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9B7F4D" w14:textId="61242AF5" w:rsidR="00666D4E" w:rsidRPr="00666D4E" w:rsidRDefault="00666D4E" w:rsidP="00666D4E">
      <w:pPr>
        <w:spacing w:line="360" w:lineRule="auto"/>
        <w:jc w:val="center"/>
        <w:outlineLvl w:val="0"/>
        <w:rPr>
          <w:rFonts w:eastAsia="MS Mincho"/>
          <w:bCs/>
          <w:sz w:val="32"/>
          <w:szCs w:val="32"/>
        </w:rPr>
      </w:pPr>
      <w:bookmarkStart w:id="0" w:name="h.yenou26p9icy" w:colFirst="0" w:colLast="0"/>
      <w:bookmarkStart w:id="1" w:name="_Toc341298984"/>
      <w:bookmarkStart w:id="2" w:name="_Toc341299125"/>
      <w:bookmarkStart w:id="3" w:name="_Toc341942001"/>
      <w:bookmarkStart w:id="4" w:name="_Toc341990374"/>
      <w:bookmarkStart w:id="5" w:name="_Toc341992657"/>
      <w:bookmarkStart w:id="6" w:name="_Toc342026483"/>
      <w:bookmarkStart w:id="7" w:name="_Toc345528792"/>
      <w:bookmarkStart w:id="8" w:name="_Toc345528991"/>
      <w:bookmarkStart w:id="9" w:name="_Toc345532380"/>
      <w:bookmarkEnd w:id="0"/>
      <w:r w:rsidRPr="00666D4E">
        <w:rPr>
          <w:rFonts w:eastAsia="MS Mincho"/>
          <w:bCs/>
          <w:sz w:val="32"/>
          <w:szCs w:val="32"/>
        </w:rPr>
        <w:t>University of Oklahoma</w:t>
      </w:r>
    </w:p>
    <w:p w14:paraId="4390D457" w14:textId="617B395B" w:rsidR="00666D4E" w:rsidRPr="00666D4E" w:rsidRDefault="00666D4E" w:rsidP="00666D4E">
      <w:pPr>
        <w:spacing w:line="360" w:lineRule="auto"/>
        <w:jc w:val="center"/>
        <w:outlineLvl w:val="0"/>
        <w:rPr>
          <w:rFonts w:eastAsia="MS Mincho"/>
          <w:bCs/>
          <w:sz w:val="32"/>
          <w:szCs w:val="32"/>
        </w:rPr>
      </w:pPr>
      <w:r w:rsidRPr="00666D4E">
        <w:rPr>
          <w:rFonts w:eastAsia="MS Mincho"/>
          <w:bCs/>
          <w:sz w:val="32"/>
          <w:szCs w:val="32"/>
        </w:rPr>
        <w:t>Graduate College</w:t>
      </w:r>
    </w:p>
    <w:p w14:paraId="1FD8A822" w14:textId="77777777" w:rsidR="00666D4E" w:rsidRPr="00666D4E" w:rsidRDefault="00666D4E" w:rsidP="00666D4E">
      <w:pPr>
        <w:spacing w:line="360" w:lineRule="auto"/>
        <w:jc w:val="center"/>
        <w:outlineLvl w:val="0"/>
        <w:rPr>
          <w:rFonts w:eastAsia="MS Mincho"/>
          <w:bCs/>
          <w:sz w:val="32"/>
          <w:szCs w:val="32"/>
        </w:rPr>
      </w:pPr>
    </w:p>
    <w:p w14:paraId="6444E287" w14:textId="77777777" w:rsidR="00666D4E" w:rsidRPr="00666D4E" w:rsidRDefault="00666D4E" w:rsidP="00666D4E">
      <w:pPr>
        <w:spacing w:line="360" w:lineRule="auto"/>
        <w:jc w:val="center"/>
        <w:outlineLvl w:val="0"/>
        <w:rPr>
          <w:rFonts w:eastAsia="MS Mincho"/>
          <w:bCs/>
          <w:sz w:val="32"/>
          <w:szCs w:val="32"/>
        </w:rPr>
      </w:pPr>
    </w:p>
    <w:p w14:paraId="404A3F93" w14:textId="77BC6DB9" w:rsidR="00666D4E" w:rsidRPr="00666D4E" w:rsidRDefault="00666D4E" w:rsidP="00666D4E">
      <w:pPr>
        <w:spacing w:line="360" w:lineRule="auto"/>
        <w:jc w:val="center"/>
        <w:outlineLvl w:val="0"/>
        <w:rPr>
          <w:rFonts w:eastAsia="MS Mincho"/>
          <w:bCs/>
          <w:sz w:val="32"/>
          <w:szCs w:val="32"/>
        </w:rPr>
      </w:pPr>
      <w:r w:rsidRPr="00666D4E">
        <w:rPr>
          <w:rFonts w:eastAsia="MS Mincho"/>
          <w:bCs/>
          <w:sz w:val="32"/>
          <w:szCs w:val="32"/>
        </w:rPr>
        <w:t xml:space="preserve">Mechanisms in Determining Erythrocyte Senescence and Membrane Damage Caused by Supra-Physiological Flow Conditions </w:t>
      </w:r>
      <w:bookmarkEnd w:id="1"/>
      <w:bookmarkEnd w:id="2"/>
      <w:bookmarkEnd w:id="3"/>
      <w:bookmarkEnd w:id="4"/>
      <w:bookmarkEnd w:id="5"/>
      <w:bookmarkEnd w:id="6"/>
      <w:bookmarkEnd w:id="7"/>
      <w:bookmarkEnd w:id="8"/>
      <w:bookmarkEnd w:id="9"/>
    </w:p>
    <w:p w14:paraId="6BF9D700" w14:textId="2F27E78A" w:rsidR="00666D4E" w:rsidRPr="00666D4E" w:rsidRDefault="00666D4E" w:rsidP="00666D4E">
      <w:pPr>
        <w:spacing w:line="360" w:lineRule="auto"/>
        <w:jc w:val="center"/>
        <w:outlineLvl w:val="0"/>
        <w:rPr>
          <w:rFonts w:eastAsia="MS Mincho"/>
          <w:bCs/>
          <w:sz w:val="32"/>
          <w:szCs w:val="32"/>
        </w:rPr>
      </w:pPr>
    </w:p>
    <w:p w14:paraId="28EA56BA" w14:textId="410DDCE3" w:rsidR="00666D4E" w:rsidRPr="00666D4E" w:rsidRDefault="00666D4E" w:rsidP="00666D4E">
      <w:pPr>
        <w:spacing w:line="360" w:lineRule="auto"/>
        <w:jc w:val="center"/>
        <w:outlineLvl w:val="0"/>
        <w:rPr>
          <w:rFonts w:eastAsia="MS Mincho"/>
          <w:bCs/>
          <w:sz w:val="32"/>
          <w:szCs w:val="32"/>
        </w:rPr>
      </w:pPr>
    </w:p>
    <w:p w14:paraId="4BDFB699" w14:textId="051995A5" w:rsidR="00666D4E" w:rsidRPr="00666D4E" w:rsidRDefault="00666D4E" w:rsidP="00666D4E">
      <w:pPr>
        <w:spacing w:line="360" w:lineRule="auto"/>
        <w:jc w:val="center"/>
        <w:outlineLvl w:val="0"/>
        <w:rPr>
          <w:rFonts w:eastAsia="MS Mincho"/>
          <w:bCs/>
          <w:sz w:val="32"/>
          <w:szCs w:val="32"/>
        </w:rPr>
      </w:pPr>
      <w:r w:rsidRPr="00666D4E">
        <w:rPr>
          <w:rFonts w:eastAsia="MS Mincho"/>
          <w:bCs/>
          <w:sz w:val="32"/>
          <w:szCs w:val="32"/>
        </w:rPr>
        <w:t xml:space="preserve">A Dissertation </w:t>
      </w:r>
    </w:p>
    <w:p w14:paraId="418E8713" w14:textId="014C42E3" w:rsidR="00666D4E" w:rsidRPr="00666D4E" w:rsidRDefault="00666D4E" w:rsidP="00666D4E">
      <w:pPr>
        <w:spacing w:line="360" w:lineRule="auto"/>
        <w:jc w:val="center"/>
        <w:outlineLvl w:val="0"/>
        <w:rPr>
          <w:rFonts w:eastAsia="MS Mincho"/>
          <w:bCs/>
          <w:sz w:val="32"/>
          <w:szCs w:val="32"/>
        </w:rPr>
      </w:pPr>
      <w:r w:rsidRPr="00666D4E">
        <w:rPr>
          <w:rFonts w:eastAsia="MS Mincho"/>
          <w:bCs/>
          <w:sz w:val="32"/>
          <w:szCs w:val="32"/>
        </w:rPr>
        <w:t>Submitted to the Graduate Faculty</w:t>
      </w:r>
    </w:p>
    <w:p w14:paraId="65AEAE91" w14:textId="61CCA66D" w:rsidR="00666D4E" w:rsidRPr="00666D4E" w:rsidRDefault="00666D4E" w:rsidP="00666D4E">
      <w:pPr>
        <w:spacing w:line="360" w:lineRule="auto"/>
        <w:jc w:val="center"/>
        <w:outlineLvl w:val="0"/>
        <w:rPr>
          <w:rFonts w:eastAsia="MS Mincho"/>
          <w:bCs/>
        </w:rPr>
      </w:pPr>
      <w:r w:rsidRPr="00666D4E">
        <w:rPr>
          <w:rFonts w:eastAsia="MS Mincho"/>
          <w:bCs/>
        </w:rPr>
        <w:t>in fulfillment of the requirements for the</w:t>
      </w:r>
    </w:p>
    <w:p w14:paraId="031995B8" w14:textId="18D7A9DC" w:rsidR="00666D4E" w:rsidRPr="00666D4E" w:rsidRDefault="00666D4E" w:rsidP="00666D4E">
      <w:pPr>
        <w:spacing w:line="360" w:lineRule="auto"/>
        <w:jc w:val="center"/>
        <w:outlineLvl w:val="0"/>
        <w:rPr>
          <w:rFonts w:eastAsia="MS Mincho"/>
          <w:bCs/>
        </w:rPr>
      </w:pPr>
      <w:r w:rsidRPr="00666D4E">
        <w:rPr>
          <w:rFonts w:eastAsia="MS Mincho"/>
          <w:bCs/>
        </w:rPr>
        <w:t xml:space="preserve">Degree of </w:t>
      </w:r>
    </w:p>
    <w:p w14:paraId="03923C44" w14:textId="75558B0C" w:rsidR="00666D4E" w:rsidRDefault="00666D4E" w:rsidP="00666D4E">
      <w:pPr>
        <w:spacing w:line="360" w:lineRule="auto"/>
        <w:jc w:val="center"/>
        <w:outlineLvl w:val="0"/>
        <w:rPr>
          <w:rFonts w:eastAsia="MS Mincho"/>
          <w:bCs/>
          <w:sz w:val="32"/>
          <w:szCs w:val="32"/>
        </w:rPr>
      </w:pPr>
      <w:r w:rsidRPr="00666D4E">
        <w:rPr>
          <w:rFonts w:eastAsia="MS Mincho"/>
          <w:bCs/>
          <w:sz w:val="32"/>
          <w:szCs w:val="32"/>
        </w:rPr>
        <w:t>Doctor of Philosophy</w:t>
      </w:r>
    </w:p>
    <w:p w14:paraId="6017A059" w14:textId="4A6F96DE" w:rsidR="00666D4E" w:rsidRDefault="00666D4E" w:rsidP="00666D4E">
      <w:pPr>
        <w:spacing w:line="360" w:lineRule="auto"/>
        <w:jc w:val="center"/>
        <w:outlineLvl w:val="0"/>
        <w:rPr>
          <w:rFonts w:eastAsia="MS Mincho"/>
          <w:bCs/>
          <w:sz w:val="32"/>
          <w:szCs w:val="32"/>
        </w:rPr>
      </w:pPr>
    </w:p>
    <w:p w14:paraId="35FB8C74" w14:textId="0E4814C3" w:rsidR="00666D4E" w:rsidRDefault="00666D4E" w:rsidP="00666D4E">
      <w:pPr>
        <w:spacing w:line="360" w:lineRule="auto"/>
        <w:jc w:val="center"/>
        <w:outlineLvl w:val="0"/>
        <w:rPr>
          <w:rFonts w:eastAsia="MS Mincho"/>
          <w:bCs/>
          <w:sz w:val="32"/>
          <w:szCs w:val="32"/>
        </w:rPr>
      </w:pPr>
    </w:p>
    <w:p w14:paraId="7E512F6A" w14:textId="77777777" w:rsidR="00666D4E" w:rsidRDefault="00666D4E" w:rsidP="00666D4E">
      <w:pPr>
        <w:spacing w:line="360" w:lineRule="auto"/>
        <w:jc w:val="center"/>
        <w:outlineLvl w:val="0"/>
        <w:rPr>
          <w:rFonts w:eastAsia="MS Mincho"/>
          <w:bCs/>
          <w:sz w:val="32"/>
          <w:szCs w:val="32"/>
        </w:rPr>
      </w:pPr>
    </w:p>
    <w:p w14:paraId="1F21F2FB" w14:textId="43C3BFEB" w:rsidR="00666D4E" w:rsidRDefault="00666D4E" w:rsidP="00666D4E">
      <w:pPr>
        <w:spacing w:line="360" w:lineRule="auto"/>
        <w:jc w:val="center"/>
        <w:outlineLvl w:val="0"/>
        <w:rPr>
          <w:rFonts w:eastAsia="MS Mincho"/>
          <w:bCs/>
          <w:sz w:val="32"/>
          <w:szCs w:val="32"/>
        </w:rPr>
      </w:pPr>
      <w:r>
        <w:rPr>
          <w:rFonts w:eastAsia="MS Mincho"/>
          <w:bCs/>
          <w:sz w:val="32"/>
          <w:szCs w:val="32"/>
        </w:rPr>
        <w:t>By</w:t>
      </w:r>
    </w:p>
    <w:p w14:paraId="47A67E07" w14:textId="4B4D24FD" w:rsidR="00666D4E" w:rsidRDefault="00666D4E" w:rsidP="00666D4E">
      <w:pPr>
        <w:spacing w:line="360" w:lineRule="auto"/>
        <w:jc w:val="center"/>
        <w:outlineLvl w:val="0"/>
        <w:rPr>
          <w:rFonts w:eastAsia="MS Mincho"/>
          <w:bCs/>
          <w:sz w:val="32"/>
          <w:szCs w:val="32"/>
        </w:rPr>
      </w:pPr>
      <w:r>
        <w:rPr>
          <w:rFonts w:eastAsia="MS Mincho"/>
          <w:bCs/>
          <w:sz w:val="32"/>
          <w:szCs w:val="32"/>
        </w:rPr>
        <w:t>James Patrick Buerck</w:t>
      </w:r>
    </w:p>
    <w:p w14:paraId="6A6152EE" w14:textId="77777777" w:rsidR="00666D4E" w:rsidRDefault="00666D4E" w:rsidP="00666D4E">
      <w:pPr>
        <w:spacing w:line="360" w:lineRule="auto"/>
        <w:jc w:val="center"/>
        <w:outlineLvl w:val="0"/>
        <w:rPr>
          <w:rFonts w:eastAsia="MS Mincho"/>
          <w:bCs/>
          <w:sz w:val="32"/>
          <w:szCs w:val="32"/>
        </w:rPr>
      </w:pPr>
      <w:r>
        <w:rPr>
          <w:rFonts w:eastAsia="MS Mincho"/>
          <w:bCs/>
          <w:sz w:val="32"/>
          <w:szCs w:val="32"/>
        </w:rPr>
        <w:t xml:space="preserve">Norman, Oklahoma </w:t>
      </w:r>
    </w:p>
    <w:p w14:paraId="75DEE18D" w14:textId="77777777" w:rsidR="00E42879" w:rsidRDefault="00666D4E" w:rsidP="00E42879">
      <w:pPr>
        <w:spacing w:line="360" w:lineRule="auto"/>
        <w:jc w:val="center"/>
        <w:outlineLvl w:val="0"/>
        <w:rPr>
          <w:rFonts w:eastAsia="MS Mincho"/>
          <w:bCs/>
          <w:sz w:val="32"/>
          <w:szCs w:val="32"/>
        </w:rPr>
      </w:pPr>
      <w:r>
        <w:rPr>
          <w:rFonts w:eastAsia="MS Mincho"/>
          <w:bCs/>
          <w:sz w:val="32"/>
          <w:szCs w:val="32"/>
        </w:rPr>
        <w:t>2020</w:t>
      </w:r>
    </w:p>
    <w:p w14:paraId="03CE3FD0" w14:textId="1A72CEC7" w:rsidR="00A622E5" w:rsidRDefault="00A622E5" w:rsidP="00A622E5">
      <w:pPr>
        <w:rPr>
          <w:rFonts w:eastAsia="MS Mincho"/>
          <w:bCs/>
          <w:sz w:val="32"/>
          <w:szCs w:val="32"/>
        </w:rPr>
      </w:pPr>
      <w:r>
        <w:rPr>
          <w:rFonts w:eastAsia="MS Mincho"/>
          <w:bCs/>
          <w:sz w:val="32"/>
          <w:szCs w:val="32"/>
        </w:rPr>
        <w:br w:type="page"/>
      </w:r>
    </w:p>
    <w:p w14:paraId="0F180A06" w14:textId="601080C4" w:rsidR="009E6FC1" w:rsidRDefault="009E6FC1"/>
    <w:p w14:paraId="003BB5B7" w14:textId="12CA4500" w:rsidR="00666D4E" w:rsidRPr="00666D4E" w:rsidRDefault="00666D4E" w:rsidP="00666D4E">
      <w:pPr>
        <w:spacing w:line="360" w:lineRule="auto"/>
        <w:jc w:val="center"/>
        <w:outlineLvl w:val="0"/>
        <w:rPr>
          <w:rFonts w:eastAsia="MS Mincho"/>
          <w:bCs/>
          <w:sz w:val="32"/>
          <w:szCs w:val="32"/>
        </w:rPr>
      </w:pPr>
      <w:r w:rsidRPr="00666D4E">
        <w:rPr>
          <w:rFonts w:eastAsia="MS Mincho"/>
          <w:bCs/>
          <w:sz w:val="32"/>
          <w:szCs w:val="32"/>
        </w:rPr>
        <w:t xml:space="preserve">Mechanisms in Determining Erythrocyte Senescence and Membrane Damage Caused by Supra-Physiological Flow Conditions </w:t>
      </w:r>
    </w:p>
    <w:p w14:paraId="013702EB" w14:textId="24FF46BE" w:rsidR="009E6FC1" w:rsidRDefault="009E6FC1"/>
    <w:p w14:paraId="7049B4B9" w14:textId="56A704E8" w:rsidR="00666D4E" w:rsidRDefault="00666D4E"/>
    <w:p w14:paraId="6074211B" w14:textId="77777777" w:rsidR="00666D4E" w:rsidRDefault="00666D4E"/>
    <w:p w14:paraId="3DD7F20C" w14:textId="158440D7" w:rsidR="00666D4E" w:rsidRPr="00666D4E" w:rsidRDefault="00666D4E" w:rsidP="00666D4E">
      <w:pPr>
        <w:jc w:val="center"/>
        <w:rPr>
          <w:sz w:val="28"/>
          <w:szCs w:val="28"/>
        </w:rPr>
      </w:pPr>
      <w:r w:rsidRPr="00666D4E">
        <w:rPr>
          <w:sz w:val="28"/>
          <w:szCs w:val="28"/>
        </w:rPr>
        <w:t xml:space="preserve">A Dissertation approved for the </w:t>
      </w:r>
      <w:r w:rsidR="001D19FA">
        <w:rPr>
          <w:sz w:val="28"/>
          <w:szCs w:val="28"/>
        </w:rPr>
        <w:t>School</w:t>
      </w:r>
      <w:r w:rsidR="001D19FA" w:rsidRPr="00666D4E">
        <w:rPr>
          <w:sz w:val="28"/>
          <w:szCs w:val="28"/>
        </w:rPr>
        <w:t xml:space="preserve"> </w:t>
      </w:r>
      <w:r w:rsidRPr="00666D4E">
        <w:rPr>
          <w:sz w:val="28"/>
          <w:szCs w:val="28"/>
        </w:rPr>
        <w:t>of Chemical, Biological and Materials Engineering</w:t>
      </w:r>
    </w:p>
    <w:p w14:paraId="0C95BA42" w14:textId="6226E711" w:rsidR="00666D4E" w:rsidRDefault="00666D4E"/>
    <w:p w14:paraId="097B645A" w14:textId="5DC576C2" w:rsidR="00666D4E" w:rsidRDefault="00666D4E"/>
    <w:p w14:paraId="7B69D4CD" w14:textId="77777777" w:rsidR="00666D4E" w:rsidRDefault="00666D4E"/>
    <w:p w14:paraId="7D0DD2D1" w14:textId="701B7739" w:rsidR="00666D4E" w:rsidRPr="00666D4E" w:rsidRDefault="00666D4E" w:rsidP="00666D4E">
      <w:pPr>
        <w:jc w:val="center"/>
        <w:rPr>
          <w:sz w:val="28"/>
          <w:szCs w:val="28"/>
        </w:rPr>
      </w:pPr>
      <w:r w:rsidRPr="00666D4E">
        <w:rPr>
          <w:sz w:val="28"/>
          <w:szCs w:val="28"/>
        </w:rPr>
        <w:t>By</w:t>
      </w:r>
      <w:r w:rsidR="001D19FA">
        <w:rPr>
          <w:sz w:val="28"/>
          <w:szCs w:val="28"/>
        </w:rPr>
        <w:t xml:space="preserve"> the committee consisting of</w:t>
      </w:r>
    </w:p>
    <w:p w14:paraId="2C331C51" w14:textId="3FD21350" w:rsidR="00666D4E" w:rsidRDefault="00666D4E" w:rsidP="00666D4E">
      <w:pPr>
        <w:jc w:val="center"/>
      </w:pPr>
    </w:p>
    <w:p w14:paraId="793BAD44" w14:textId="77777777" w:rsidR="00666D4E" w:rsidRDefault="00666D4E" w:rsidP="00666D4E">
      <w:pPr>
        <w:jc w:val="center"/>
      </w:pPr>
    </w:p>
    <w:p w14:paraId="14AADA43" w14:textId="3480B08B" w:rsidR="00A03AF3" w:rsidRDefault="00A03AF3" w:rsidP="00666D4E">
      <w:pPr>
        <w:jc w:val="right"/>
        <w:rPr>
          <w:u w:val="single"/>
        </w:rPr>
      </w:pPr>
      <w:r w:rsidRPr="000E252A">
        <w:tab/>
      </w:r>
      <w:r w:rsidRPr="000E252A">
        <w:tab/>
      </w:r>
      <w:r w:rsidRPr="000E252A">
        <w:tab/>
      </w:r>
      <w:r w:rsidRPr="000E252A">
        <w:tab/>
      </w:r>
      <w:r w:rsidRPr="000E252A">
        <w:tab/>
      </w:r>
      <w:r w:rsidRPr="000E252A">
        <w:tab/>
      </w:r>
      <w:r w:rsidRPr="000E252A">
        <w:tab/>
      </w:r>
    </w:p>
    <w:p w14:paraId="7ADDF535" w14:textId="1D336A08" w:rsidR="00666D4E" w:rsidRDefault="00666D4E" w:rsidP="00666D4E">
      <w:pPr>
        <w:jc w:val="right"/>
        <w:rPr>
          <w:rFonts w:eastAsia="Trebuchet MS"/>
          <w:sz w:val="28"/>
          <w:szCs w:val="28"/>
        </w:rPr>
      </w:pPr>
      <w:r w:rsidRPr="00A03AF3">
        <w:rPr>
          <w:rFonts w:eastAsia="Trebuchet MS"/>
          <w:sz w:val="28"/>
          <w:szCs w:val="28"/>
        </w:rPr>
        <w:t xml:space="preserve">Dr. Edgar A. </w:t>
      </w:r>
      <w:proofErr w:type="spellStart"/>
      <w:r w:rsidRPr="00A03AF3">
        <w:rPr>
          <w:rFonts w:eastAsia="Trebuchet MS"/>
          <w:sz w:val="28"/>
          <w:szCs w:val="28"/>
        </w:rPr>
        <w:t>O’Rear</w:t>
      </w:r>
      <w:proofErr w:type="spellEnd"/>
      <w:r w:rsidRPr="00A03AF3">
        <w:rPr>
          <w:rFonts w:eastAsia="Trebuchet MS"/>
          <w:sz w:val="28"/>
          <w:szCs w:val="28"/>
        </w:rPr>
        <w:t>, Chair</w:t>
      </w:r>
    </w:p>
    <w:p w14:paraId="5877889A" w14:textId="77777777" w:rsidR="002A2CDF" w:rsidRPr="00A03AF3" w:rsidRDefault="002A2CDF" w:rsidP="00666D4E">
      <w:pPr>
        <w:jc w:val="right"/>
        <w:rPr>
          <w:rFonts w:eastAsia="Trebuchet MS"/>
          <w:sz w:val="28"/>
          <w:szCs w:val="28"/>
        </w:rPr>
      </w:pPr>
    </w:p>
    <w:p w14:paraId="0C032C26" w14:textId="77777777" w:rsidR="00A03AF3" w:rsidRDefault="00A03AF3" w:rsidP="00666D4E">
      <w:pPr>
        <w:jc w:val="right"/>
        <w:rPr>
          <w:rFonts w:eastAsia="Trebuchet MS"/>
          <w:sz w:val="36"/>
          <w:szCs w:val="36"/>
        </w:rPr>
      </w:pPr>
    </w:p>
    <w:p w14:paraId="3C226D33" w14:textId="499BFCFD" w:rsidR="005003D8" w:rsidRPr="00DD5548" w:rsidRDefault="00A03AF3" w:rsidP="00666D4E">
      <w:pPr>
        <w:jc w:val="right"/>
      </w:pPr>
      <w:r w:rsidRPr="000E252A">
        <w:tab/>
      </w:r>
      <w:r w:rsidRPr="000E252A">
        <w:tab/>
      </w:r>
      <w:r w:rsidRPr="000E252A">
        <w:tab/>
      </w:r>
      <w:r w:rsidRPr="000E252A">
        <w:tab/>
      </w:r>
      <w:r w:rsidRPr="000E252A">
        <w:tab/>
      </w:r>
      <w:r w:rsidRPr="000E252A">
        <w:tab/>
      </w:r>
      <w:r w:rsidRPr="000E252A">
        <w:tab/>
      </w:r>
    </w:p>
    <w:p w14:paraId="3014DC47" w14:textId="7CC051A9" w:rsidR="00666D4E" w:rsidRDefault="00666D4E" w:rsidP="00666D4E">
      <w:pPr>
        <w:jc w:val="right"/>
        <w:rPr>
          <w:rFonts w:eastAsia="Trebuchet MS"/>
          <w:sz w:val="28"/>
          <w:szCs w:val="28"/>
        </w:rPr>
      </w:pPr>
      <w:r w:rsidRPr="00A03AF3">
        <w:rPr>
          <w:rFonts w:eastAsia="Trebuchet MS"/>
          <w:sz w:val="28"/>
          <w:szCs w:val="28"/>
        </w:rPr>
        <w:t xml:space="preserve">Dr. </w:t>
      </w:r>
      <w:proofErr w:type="spellStart"/>
      <w:r w:rsidRPr="00A03AF3">
        <w:rPr>
          <w:rFonts w:eastAsia="Trebuchet MS"/>
          <w:sz w:val="28"/>
          <w:szCs w:val="28"/>
        </w:rPr>
        <w:t>Dimitrios</w:t>
      </w:r>
      <w:proofErr w:type="spellEnd"/>
      <w:r w:rsidRPr="00A03AF3">
        <w:rPr>
          <w:rFonts w:eastAsia="Trebuchet MS"/>
          <w:sz w:val="28"/>
          <w:szCs w:val="28"/>
        </w:rPr>
        <w:t xml:space="preserve"> </w:t>
      </w:r>
      <w:proofErr w:type="spellStart"/>
      <w:r w:rsidRPr="00A03AF3">
        <w:rPr>
          <w:rFonts w:eastAsia="Trebuchet MS"/>
          <w:sz w:val="28"/>
          <w:szCs w:val="28"/>
        </w:rPr>
        <w:t>Papavassiliou</w:t>
      </w:r>
      <w:proofErr w:type="spellEnd"/>
    </w:p>
    <w:p w14:paraId="7909B8CD" w14:textId="77777777" w:rsidR="002A2CDF" w:rsidRPr="00A03AF3" w:rsidRDefault="002A2CDF" w:rsidP="00666D4E">
      <w:pPr>
        <w:jc w:val="right"/>
        <w:rPr>
          <w:rFonts w:eastAsia="Trebuchet MS"/>
          <w:sz w:val="28"/>
          <w:szCs w:val="28"/>
        </w:rPr>
      </w:pPr>
    </w:p>
    <w:p w14:paraId="44ACC51D" w14:textId="77777777" w:rsidR="00A03AF3" w:rsidRDefault="00A03AF3" w:rsidP="00666D4E">
      <w:pPr>
        <w:jc w:val="right"/>
        <w:rPr>
          <w:rFonts w:eastAsia="Trebuchet MS"/>
          <w:sz w:val="36"/>
          <w:szCs w:val="36"/>
        </w:rPr>
      </w:pPr>
    </w:p>
    <w:p w14:paraId="710BFF75" w14:textId="00455AC5" w:rsidR="005003D8" w:rsidRPr="00DD5548" w:rsidRDefault="00A03AF3" w:rsidP="00666D4E">
      <w:pPr>
        <w:jc w:val="right"/>
      </w:pPr>
      <w:r w:rsidRPr="000E252A">
        <w:tab/>
      </w:r>
      <w:r w:rsidRPr="000E252A">
        <w:tab/>
      </w:r>
      <w:r w:rsidRPr="000E252A">
        <w:tab/>
      </w:r>
      <w:r w:rsidRPr="000E252A">
        <w:tab/>
      </w:r>
      <w:r w:rsidRPr="000E252A">
        <w:tab/>
      </w:r>
      <w:r w:rsidRPr="000E252A">
        <w:tab/>
      </w:r>
      <w:r w:rsidRPr="000E252A">
        <w:tab/>
      </w:r>
    </w:p>
    <w:p w14:paraId="3A2ABBF9" w14:textId="05038CC8" w:rsidR="00666D4E" w:rsidRDefault="00666D4E" w:rsidP="00666D4E">
      <w:pPr>
        <w:jc w:val="right"/>
        <w:rPr>
          <w:rFonts w:eastAsia="Trebuchet MS"/>
          <w:sz w:val="28"/>
          <w:szCs w:val="28"/>
        </w:rPr>
      </w:pPr>
      <w:r w:rsidRPr="00A03AF3">
        <w:rPr>
          <w:rFonts w:eastAsia="Trebuchet MS"/>
          <w:sz w:val="28"/>
          <w:szCs w:val="28"/>
        </w:rPr>
        <w:t xml:space="preserve">Dr. Matthias </w:t>
      </w:r>
      <w:proofErr w:type="spellStart"/>
      <w:r w:rsidRPr="00A03AF3">
        <w:rPr>
          <w:rFonts w:eastAsia="Trebuchet MS"/>
          <w:sz w:val="28"/>
          <w:szCs w:val="28"/>
        </w:rPr>
        <w:t>Nollert</w:t>
      </w:r>
      <w:proofErr w:type="spellEnd"/>
    </w:p>
    <w:p w14:paraId="743C9551" w14:textId="77777777" w:rsidR="002A2CDF" w:rsidRPr="00A03AF3" w:rsidRDefault="002A2CDF" w:rsidP="00666D4E">
      <w:pPr>
        <w:jc w:val="right"/>
        <w:rPr>
          <w:rFonts w:eastAsia="Trebuchet MS"/>
          <w:sz w:val="28"/>
          <w:szCs w:val="28"/>
        </w:rPr>
      </w:pPr>
    </w:p>
    <w:p w14:paraId="72FD7E9D" w14:textId="77777777" w:rsidR="00A03AF3" w:rsidRDefault="00A03AF3" w:rsidP="00666D4E">
      <w:pPr>
        <w:jc w:val="right"/>
        <w:rPr>
          <w:rFonts w:eastAsia="Trebuchet MS"/>
          <w:sz w:val="36"/>
          <w:szCs w:val="36"/>
        </w:rPr>
      </w:pPr>
    </w:p>
    <w:p w14:paraId="577D45C8" w14:textId="7FB7E2DF" w:rsidR="005003D8" w:rsidRPr="00DD5548" w:rsidRDefault="00A03AF3" w:rsidP="00666D4E">
      <w:pPr>
        <w:jc w:val="right"/>
      </w:pPr>
      <w:r w:rsidRPr="000E252A">
        <w:tab/>
      </w:r>
      <w:r w:rsidRPr="000E252A">
        <w:tab/>
      </w:r>
      <w:r w:rsidRPr="000E252A">
        <w:tab/>
      </w:r>
      <w:r w:rsidRPr="000E252A">
        <w:tab/>
      </w:r>
      <w:r w:rsidRPr="000E252A">
        <w:tab/>
      </w:r>
      <w:r w:rsidRPr="000E252A">
        <w:tab/>
      </w:r>
      <w:r w:rsidRPr="000E252A">
        <w:tab/>
      </w:r>
    </w:p>
    <w:p w14:paraId="147A0DC3" w14:textId="53393B43" w:rsidR="00666D4E" w:rsidRDefault="00666D4E" w:rsidP="00666D4E">
      <w:pPr>
        <w:jc w:val="right"/>
        <w:rPr>
          <w:rFonts w:eastAsia="Trebuchet MS"/>
          <w:sz w:val="28"/>
          <w:szCs w:val="28"/>
        </w:rPr>
      </w:pPr>
      <w:r w:rsidRPr="00A03AF3">
        <w:rPr>
          <w:rFonts w:eastAsia="Trebuchet MS"/>
          <w:sz w:val="28"/>
          <w:szCs w:val="28"/>
        </w:rPr>
        <w:t>Dr. Rong Gan</w:t>
      </w:r>
    </w:p>
    <w:p w14:paraId="55A3567A" w14:textId="77777777" w:rsidR="002A2CDF" w:rsidRPr="00A03AF3" w:rsidRDefault="002A2CDF" w:rsidP="00666D4E">
      <w:pPr>
        <w:jc w:val="right"/>
        <w:rPr>
          <w:rFonts w:eastAsia="Trebuchet MS"/>
          <w:sz w:val="28"/>
          <w:szCs w:val="28"/>
        </w:rPr>
      </w:pPr>
    </w:p>
    <w:p w14:paraId="501D60D3" w14:textId="77777777" w:rsidR="00A03AF3" w:rsidRDefault="00A03AF3" w:rsidP="00666D4E">
      <w:pPr>
        <w:jc w:val="right"/>
        <w:rPr>
          <w:rFonts w:eastAsia="Trebuchet MS"/>
          <w:sz w:val="36"/>
          <w:szCs w:val="36"/>
        </w:rPr>
      </w:pPr>
    </w:p>
    <w:p w14:paraId="7F9EB45A" w14:textId="4C8784C4" w:rsidR="005003D8" w:rsidRDefault="00A03AF3" w:rsidP="00666D4E">
      <w:pPr>
        <w:jc w:val="right"/>
        <w:rPr>
          <w:rFonts w:eastAsia="Trebuchet MS"/>
          <w:sz w:val="36"/>
          <w:szCs w:val="36"/>
        </w:rPr>
      </w:pPr>
      <w:r w:rsidRPr="000E252A">
        <w:tab/>
      </w:r>
      <w:r w:rsidRPr="000E252A">
        <w:tab/>
      </w:r>
      <w:r w:rsidRPr="000E252A">
        <w:tab/>
      </w:r>
      <w:r w:rsidRPr="000E252A">
        <w:tab/>
      </w:r>
      <w:r w:rsidRPr="000E252A">
        <w:tab/>
      </w:r>
      <w:r w:rsidRPr="000E252A">
        <w:tab/>
      </w:r>
      <w:r w:rsidRPr="000E252A">
        <w:tab/>
      </w:r>
    </w:p>
    <w:p w14:paraId="6360B244" w14:textId="4B38DAFA" w:rsidR="00666D4E" w:rsidRPr="00A03AF3" w:rsidRDefault="00666D4E" w:rsidP="00E42879">
      <w:pPr>
        <w:jc w:val="right"/>
        <w:rPr>
          <w:rFonts w:eastAsia="Trebuchet MS"/>
          <w:sz w:val="28"/>
          <w:szCs w:val="28"/>
        </w:rPr>
      </w:pPr>
      <w:r w:rsidRPr="00A03AF3">
        <w:rPr>
          <w:rFonts w:eastAsia="Trebuchet MS"/>
          <w:sz w:val="28"/>
          <w:szCs w:val="28"/>
        </w:rPr>
        <w:t xml:space="preserve">Dr. </w:t>
      </w:r>
      <w:r w:rsidR="00E42879" w:rsidRPr="00A03AF3">
        <w:rPr>
          <w:rFonts w:eastAsia="Trebuchet MS"/>
          <w:sz w:val="28"/>
          <w:szCs w:val="28"/>
        </w:rPr>
        <w:t>Phillip Coghill</w:t>
      </w:r>
    </w:p>
    <w:p w14:paraId="0C994C04" w14:textId="7005E3C2" w:rsidR="00E42879" w:rsidRDefault="00E42879" w:rsidP="00E42879">
      <w:pPr>
        <w:jc w:val="center"/>
        <w:rPr>
          <w:rFonts w:eastAsia="Trebuchet MS"/>
          <w:sz w:val="36"/>
          <w:szCs w:val="36"/>
        </w:rPr>
      </w:pPr>
    </w:p>
    <w:p w14:paraId="2CFF6D0F" w14:textId="48472E7E" w:rsidR="00A622E5" w:rsidRDefault="00A622E5">
      <w:r>
        <w:br w:type="page"/>
      </w:r>
    </w:p>
    <w:p w14:paraId="6DCF6B2B" w14:textId="77777777" w:rsidR="00E42879" w:rsidRPr="00DD5548" w:rsidRDefault="00E42879" w:rsidP="00E42879">
      <w:pPr>
        <w:jc w:val="center"/>
      </w:pPr>
    </w:p>
    <w:p w14:paraId="7DEB1BC7" w14:textId="77777777" w:rsidR="00666D4E" w:rsidRDefault="00666D4E" w:rsidP="00CD5A74">
      <w:pPr>
        <w:jc w:val="center"/>
      </w:pPr>
    </w:p>
    <w:p w14:paraId="6C24A281" w14:textId="77777777" w:rsidR="00666D4E" w:rsidRDefault="00666D4E" w:rsidP="00CD5A74">
      <w:pPr>
        <w:jc w:val="center"/>
      </w:pPr>
    </w:p>
    <w:p w14:paraId="0FBECB11" w14:textId="77777777" w:rsidR="00666D4E" w:rsidRDefault="00666D4E" w:rsidP="00CD5A74">
      <w:pPr>
        <w:jc w:val="center"/>
      </w:pPr>
    </w:p>
    <w:p w14:paraId="6A6B597D" w14:textId="74894A0B" w:rsidR="00666D4E" w:rsidRDefault="00666D4E" w:rsidP="00E42879">
      <w:pPr>
        <w:tabs>
          <w:tab w:val="left" w:pos="5968"/>
        </w:tabs>
      </w:pPr>
    </w:p>
    <w:p w14:paraId="5CBC7EA2" w14:textId="77777777" w:rsidR="00666D4E" w:rsidRDefault="00666D4E" w:rsidP="00CD5A74">
      <w:pPr>
        <w:jc w:val="center"/>
      </w:pPr>
    </w:p>
    <w:p w14:paraId="79E9921C" w14:textId="77777777" w:rsidR="00666D4E" w:rsidRDefault="00666D4E" w:rsidP="00CD5A74">
      <w:pPr>
        <w:jc w:val="center"/>
      </w:pPr>
    </w:p>
    <w:p w14:paraId="1472A685" w14:textId="77777777" w:rsidR="00666D4E" w:rsidRDefault="00666D4E" w:rsidP="00CD5A74">
      <w:pPr>
        <w:jc w:val="center"/>
      </w:pPr>
    </w:p>
    <w:p w14:paraId="5B8F2421" w14:textId="77777777" w:rsidR="00666D4E" w:rsidRDefault="00666D4E" w:rsidP="00CD5A74">
      <w:pPr>
        <w:jc w:val="center"/>
      </w:pPr>
    </w:p>
    <w:p w14:paraId="063D45D5" w14:textId="77777777" w:rsidR="00666D4E" w:rsidRDefault="00666D4E" w:rsidP="00CD5A74">
      <w:pPr>
        <w:jc w:val="center"/>
      </w:pPr>
    </w:p>
    <w:p w14:paraId="3661DC0D" w14:textId="77777777" w:rsidR="00666D4E" w:rsidRDefault="00666D4E" w:rsidP="00CD5A74">
      <w:pPr>
        <w:jc w:val="center"/>
      </w:pPr>
    </w:p>
    <w:p w14:paraId="370989A0" w14:textId="77777777" w:rsidR="00666D4E" w:rsidRDefault="00666D4E" w:rsidP="00CD5A74">
      <w:pPr>
        <w:jc w:val="center"/>
      </w:pPr>
    </w:p>
    <w:p w14:paraId="648C2429" w14:textId="77777777" w:rsidR="00666D4E" w:rsidRDefault="00666D4E" w:rsidP="00CD5A74">
      <w:pPr>
        <w:jc w:val="center"/>
      </w:pPr>
    </w:p>
    <w:p w14:paraId="0C840CBE" w14:textId="77777777" w:rsidR="00666D4E" w:rsidRDefault="00666D4E" w:rsidP="00CD5A74">
      <w:pPr>
        <w:jc w:val="center"/>
      </w:pPr>
    </w:p>
    <w:p w14:paraId="58EFF623" w14:textId="77777777" w:rsidR="00666D4E" w:rsidRDefault="00666D4E" w:rsidP="00CD5A74">
      <w:pPr>
        <w:jc w:val="center"/>
      </w:pPr>
    </w:p>
    <w:p w14:paraId="2AAF1034" w14:textId="77777777" w:rsidR="00666D4E" w:rsidRDefault="00666D4E" w:rsidP="00CD5A74">
      <w:pPr>
        <w:jc w:val="center"/>
      </w:pPr>
    </w:p>
    <w:p w14:paraId="31A9199C" w14:textId="77777777" w:rsidR="00666D4E" w:rsidRDefault="00666D4E" w:rsidP="00CD5A74">
      <w:pPr>
        <w:jc w:val="center"/>
      </w:pPr>
    </w:p>
    <w:p w14:paraId="539AEC36" w14:textId="77777777" w:rsidR="00666D4E" w:rsidRDefault="00666D4E" w:rsidP="00CD5A74">
      <w:pPr>
        <w:jc w:val="center"/>
      </w:pPr>
    </w:p>
    <w:p w14:paraId="25F7B7D5" w14:textId="77777777" w:rsidR="00666D4E" w:rsidRDefault="00666D4E" w:rsidP="00CD5A74">
      <w:pPr>
        <w:jc w:val="center"/>
      </w:pPr>
    </w:p>
    <w:p w14:paraId="59617F53" w14:textId="77777777" w:rsidR="00666D4E" w:rsidRDefault="00666D4E" w:rsidP="00CD5A74">
      <w:pPr>
        <w:jc w:val="center"/>
      </w:pPr>
    </w:p>
    <w:p w14:paraId="21AFAE19" w14:textId="77777777" w:rsidR="00666D4E" w:rsidRDefault="00666D4E" w:rsidP="00CD5A74">
      <w:pPr>
        <w:jc w:val="center"/>
      </w:pPr>
    </w:p>
    <w:p w14:paraId="5AD1B795" w14:textId="77777777" w:rsidR="00666D4E" w:rsidRDefault="00666D4E" w:rsidP="00CD5A74">
      <w:pPr>
        <w:jc w:val="center"/>
      </w:pPr>
    </w:p>
    <w:p w14:paraId="5F47D747" w14:textId="77777777" w:rsidR="00666D4E" w:rsidRDefault="00666D4E" w:rsidP="00CD5A74">
      <w:pPr>
        <w:jc w:val="center"/>
      </w:pPr>
    </w:p>
    <w:p w14:paraId="31920E32" w14:textId="77777777" w:rsidR="00666D4E" w:rsidRDefault="00666D4E" w:rsidP="00CD5A74">
      <w:pPr>
        <w:jc w:val="center"/>
      </w:pPr>
    </w:p>
    <w:p w14:paraId="28D46A6A" w14:textId="77777777" w:rsidR="00666D4E" w:rsidRDefault="00666D4E" w:rsidP="00CD5A74">
      <w:pPr>
        <w:jc w:val="center"/>
      </w:pPr>
    </w:p>
    <w:p w14:paraId="2F5EEF4C" w14:textId="77777777" w:rsidR="00666D4E" w:rsidRDefault="00666D4E" w:rsidP="00CD5A74">
      <w:pPr>
        <w:jc w:val="center"/>
      </w:pPr>
    </w:p>
    <w:p w14:paraId="2552D950" w14:textId="77777777" w:rsidR="00666D4E" w:rsidRDefault="00666D4E" w:rsidP="00CD5A74">
      <w:pPr>
        <w:jc w:val="center"/>
      </w:pPr>
    </w:p>
    <w:p w14:paraId="7FA56C55" w14:textId="77777777" w:rsidR="00666D4E" w:rsidRDefault="00666D4E" w:rsidP="00CD5A74">
      <w:pPr>
        <w:jc w:val="center"/>
      </w:pPr>
    </w:p>
    <w:p w14:paraId="3155008D" w14:textId="77777777" w:rsidR="00666D4E" w:rsidRDefault="00666D4E" w:rsidP="00CD5A74">
      <w:pPr>
        <w:jc w:val="center"/>
      </w:pPr>
    </w:p>
    <w:p w14:paraId="7DFC0B44" w14:textId="77777777" w:rsidR="00666D4E" w:rsidRDefault="00666D4E" w:rsidP="00CD5A74">
      <w:pPr>
        <w:jc w:val="center"/>
      </w:pPr>
    </w:p>
    <w:p w14:paraId="17890B6A" w14:textId="77777777" w:rsidR="00666D4E" w:rsidRDefault="00666D4E" w:rsidP="00CD5A74">
      <w:pPr>
        <w:jc w:val="center"/>
      </w:pPr>
    </w:p>
    <w:p w14:paraId="0F967748" w14:textId="77777777" w:rsidR="00666D4E" w:rsidRDefault="00666D4E" w:rsidP="00CD5A74">
      <w:pPr>
        <w:jc w:val="center"/>
      </w:pPr>
    </w:p>
    <w:p w14:paraId="0D679770" w14:textId="77777777" w:rsidR="00666D4E" w:rsidRDefault="00666D4E" w:rsidP="00CD5A74">
      <w:pPr>
        <w:jc w:val="center"/>
      </w:pPr>
    </w:p>
    <w:p w14:paraId="7FDC2E19" w14:textId="77777777" w:rsidR="00666D4E" w:rsidRDefault="00666D4E" w:rsidP="00CD5A74">
      <w:pPr>
        <w:jc w:val="center"/>
      </w:pPr>
    </w:p>
    <w:p w14:paraId="2F5A8EE8" w14:textId="77777777" w:rsidR="00666D4E" w:rsidRDefault="00666D4E" w:rsidP="00CD5A74">
      <w:pPr>
        <w:jc w:val="center"/>
      </w:pPr>
    </w:p>
    <w:p w14:paraId="06D2C5AC" w14:textId="77777777" w:rsidR="00666D4E" w:rsidRDefault="00666D4E" w:rsidP="00CD5A74">
      <w:pPr>
        <w:jc w:val="center"/>
      </w:pPr>
    </w:p>
    <w:p w14:paraId="1F827761" w14:textId="77777777" w:rsidR="00666D4E" w:rsidRDefault="00666D4E" w:rsidP="00CD5A74">
      <w:pPr>
        <w:jc w:val="center"/>
      </w:pPr>
    </w:p>
    <w:p w14:paraId="58B24878" w14:textId="77777777" w:rsidR="00666D4E" w:rsidRDefault="00666D4E" w:rsidP="00CD5A74">
      <w:pPr>
        <w:jc w:val="center"/>
      </w:pPr>
    </w:p>
    <w:p w14:paraId="04D4D435" w14:textId="77777777" w:rsidR="00666D4E" w:rsidRDefault="00666D4E" w:rsidP="00CD5A74">
      <w:pPr>
        <w:jc w:val="center"/>
      </w:pPr>
    </w:p>
    <w:p w14:paraId="0529DE69" w14:textId="77777777" w:rsidR="00666D4E" w:rsidRDefault="00666D4E" w:rsidP="00691C79"/>
    <w:p w14:paraId="2923D69C" w14:textId="32460297" w:rsidR="009E6FC1" w:rsidRDefault="00CD5A74" w:rsidP="00CD5A74">
      <w:pPr>
        <w:jc w:val="center"/>
      </w:pPr>
      <w:r>
        <w:t>© Copyright by James Patrick Buerck 2020</w:t>
      </w:r>
    </w:p>
    <w:p w14:paraId="0AB0FA8E" w14:textId="62C4D87D" w:rsidR="00666D4E" w:rsidRDefault="00CD5A74" w:rsidP="00666D4E">
      <w:pPr>
        <w:jc w:val="center"/>
      </w:pPr>
      <w:r>
        <w:t>All Rights Reserved</w:t>
      </w:r>
      <w:r w:rsidR="009A460D">
        <w:t>.</w:t>
      </w:r>
    </w:p>
    <w:p w14:paraId="05689A24" w14:textId="77777777" w:rsidR="00A622E5" w:rsidRDefault="00A622E5" w:rsidP="00A622E5"/>
    <w:p w14:paraId="41DAB746" w14:textId="77777777" w:rsidR="00A622E5" w:rsidRDefault="00A622E5" w:rsidP="00A622E5">
      <w:pPr>
        <w:sectPr w:rsidR="00A622E5" w:rsidSect="009A460D">
          <w:footerReference w:type="even" r:id="rId8"/>
          <w:footerReference w:type="default" r:id="rId9"/>
          <w:pgSz w:w="12240" w:h="15840"/>
          <w:pgMar w:top="1440" w:right="1440" w:bottom="1440" w:left="1440" w:header="720" w:footer="720" w:gutter="0"/>
          <w:pgNumType w:fmt="lowerRoman" w:start="4"/>
          <w:cols w:space="720"/>
          <w:docGrid w:linePitch="360"/>
        </w:sectPr>
      </w:pPr>
      <w:r>
        <w:br w:type="page"/>
      </w:r>
    </w:p>
    <w:p w14:paraId="111EE532" w14:textId="0B867F9F" w:rsidR="00A622E5" w:rsidRDefault="00A622E5" w:rsidP="00A622E5">
      <w:pPr>
        <w:rPr>
          <w:rFonts w:eastAsiaTheme="majorEastAsia" w:cstheme="majorBidi"/>
          <w:b/>
          <w:color w:val="000000" w:themeColor="text1"/>
          <w:sz w:val="32"/>
          <w:szCs w:val="32"/>
        </w:rPr>
      </w:pPr>
    </w:p>
    <w:p w14:paraId="4D555A40" w14:textId="5E2C72C8" w:rsidR="00691C79" w:rsidRDefault="00A622E5" w:rsidP="00A622E5">
      <w:pPr>
        <w:pStyle w:val="Heading1"/>
      </w:pPr>
      <w:bookmarkStart w:id="10" w:name="_Toc58239762"/>
      <w:r>
        <w:t>Acknowledgements</w:t>
      </w:r>
      <w:bookmarkEnd w:id="10"/>
    </w:p>
    <w:p w14:paraId="17486E5D" w14:textId="77777777" w:rsidR="00A622E5" w:rsidRDefault="00A622E5" w:rsidP="00691C79"/>
    <w:p w14:paraId="5E7422CA" w14:textId="77777777" w:rsidR="00691C79" w:rsidRDefault="00691C79" w:rsidP="00700A37">
      <w:pPr>
        <w:spacing w:line="480" w:lineRule="auto"/>
        <w:ind w:firstLine="720"/>
      </w:pPr>
      <w:r>
        <w:t xml:space="preserve">My deepest gratitude goes out to my advising professor, Dr. Edgar </w:t>
      </w:r>
      <w:proofErr w:type="spellStart"/>
      <w:r>
        <w:t>O’Rear</w:t>
      </w:r>
      <w:proofErr w:type="spellEnd"/>
      <w:r>
        <w:t xml:space="preserve">, for his guidance, support and friendship throughout my PhD studies. Without his continued care and encouragement my studies at the University of Oklahoma would not have been as enjoyed nor as fruitful. </w:t>
      </w:r>
    </w:p>
    <w:p w14:paraId="28677B8C" w14:textId="77777777" w:rsidR="00691C79" w:rsidRDefault="00691C79" w:rsidP="00700A37">
      <w:pPr>
        <w:spacing w:line="480" w:lineRule="auto"/>
      </w:pPr>
      <w:r>
        <w:tab/>
        <w:t xml:space="preserve">I would also like to thank the other members of my committee, Dr. </w:t>
      </w:r>
      <w:proofErr w:type="spellStart"/>
      <w:r>
        <w:t>Dimitrios</w:t>
      </w:r>
      <w:proofErr w:type="spellEnd"/>
      <w:r>
        <w:t xml:space="preserve"> </w:t>
      </w:r>
      <w:proofErr w:type="spellStart"/>
      <w:r>
        <w:t>Papavissiliou</w:t>
      </w:r>
      <w:proofErr w:type="spellEnd"/>
      <w:r>
        <w:t xml:space="preserve">, Dr. Matthias </w:t>
      </w:r>
      <w:proofErr w:type="spellStart"/>
      <w:r>
        <w:t>Nollert</w:t>
      </w:r>
      <w:proofErr w:type="spellEnd"/>
      <w:r>
        <w:t xml:space="preserve">, Dr. Rong Gan and Dr. Phillip Coghill. Their advice and fresh outlook on my research allowed for a more well-rounded project and complete dissertation. </w:t>
      </w:r>
    </w:p>
    <w:p w14:paraId="24FB6D5F" w14:textId="143F025E" w:rsidR="00691C79" w:rsidRDefault="00691C79" w:rsidP="00700A37">
      <w:pPr>
        <w:spacing w:line="480" w:lineRule="auto"/>
      </w:pPr>
      <w:r>
        <w:tab/>
        <w:t xml:space="preserve">A special thank you goes out to Terri Colliver and Donna King for their unprecedented assistance and kind conversation. Without their help the work done on not only my research but the entirety of the CBME Department would be extremely limited. </w:t>
      </w:r>
    </w:p>
    <w:p w14:paraId="5C9FA23D" w14:textId="1E86D5EA" w:rsidR="00691C79" w:rsidRDefault="00691C79" w:rsidP="00700A37">
      <w:pPr>
        <w:spacing w:line="480" w:lineRule="auto"/>
      </w:pPr>
      <w:r>
        <w:tab/>
        <w:t xml:space="preserve">The friendships I built during my time at the University of Oklahoma are also very important to me and would like to thank the lifelong friends I’ve made: </w:t>
      </w:r>
      <w:r w:rsidR="00623D93">
        <w:t xml:space="preserve">John </w:t>
      </w:r>
      <w:proofErr w:type="spellStart"/>
      <w:r w:rsidR="00623D93">
        <w:t>Gramlich</w:t>
      </w:r>
      <w:proofErr w:type="spellEnd"/>
      <w:r w:rsidR="00623D93">
        <w:t xml:space="preserve">, </w:t>
      </w:r>
      <w:r>
        <w:t xml:space="preserve">Patrick McKernan, Aaron Simmons, Alexis Woodward, </w:t>
      </w:r>
      <w:r w:rsidR="00623D93">
        <w:t xml:space="preserve">Michael Felder, </w:t>
      </w:r>
      <w:r>
        <w:t xml:space="preserve">Brandon Abbott and </w:t>
      </w:r>
      <w:proofErr w:type="spellStart"/>
      <w:r>
        <w:t>Jin</w:t>
      </w:r>
      <w:proofErr w:type="spellEnd"/>
      <w:r>
        <w:t xml:space="preserve"> Liu. </w:t>
      </w:r>
    </w:p>
    <w:p w14:paraId="49C87A7B" w14:textId="22D4B51A" w:rsidR="00691C79" w:rsidRDefault="00691C79" w:rsidP="00700A37">
      <w:pPr>
        <w:spacing w:line="480" w:lineRule="auto"/>
      </w:pPr>
      <w:r>
        <w:tab/>
        <w:t>Finally</w:t>
      </w:r>
      <w:r w:rsidR="00021A00">
        <w:t>,</w:t>
      </w:r>
      <w:r>
        <w:t xml:space="preserve"> I’d like to thank my family. My parents support of my curiosity in the sciences and encouragement to pursue my interests will forever be the greatest gift I’ll receive. I’d also like to recognize my younger siblings, Adaline and Mitchell, for the love they’ve given me throughout my life to this point, whether deserved or not.</w:t>
      </w:r>
    </w:p>
    <w:p w14:paraId="0EB3AEDC" w14:textId="77777777" w:rsidR="00691C79" w:rsidRDefault="00691C79" w:rsidP="00700A37">
      <w:pPr>
        <w:spacing w:line="480" w:lineRule="auto"/>
      </w:pPr>
    </w:p>
    <w:p w14:paraId="2928FBBE" w14:textId="77777777" w:rsidR="00936528" w:rsidRDefault="00936528" w:rsidP="00936528">
      <w:pPr>
        <w:spacing w:line="480" w:lineRule="auto"/>
        <w:jc w:val="center"/>
        <w:rPr>
          <w:b/>
          <w:bCs/>
          <w:sz w:val="32"/>
          <w:szCs w:val="32"/>
        </w:rPr>
      </w:pPr>
    </w:p>
    <w:p w14:paraId="721555C0" w14:textId="77777777" w:rsidR="00936528" w:rsidRDefault="00936528" w:rsidP="00936528">
      <w:pPr>
        <w:spacing w:line="480" w:lineRule="auto"/>
        <w:jc w:val="center"/>
        <w:rPr>
          <w:b/>
          <w:bCs/>
          <w:sz w:val="32"/>
          <w:szCs w:val="32"/>
        </w:rPr>
      </w:pPr>
    </w:p>
    <w:p w14:paraId="2E890F31" w14:textId="244E7CC5" w:rsidR="00C47215" w:rsidRPr="005C5D10" w:rsidRDefault="00936528" w:rsidP="00936528">
      <w:pPr>
        <w:spacing w:line="480" w:lineRule="auto"/>
        <w:jc w:val="center"/>
        <w:rPr>
          <w:sz w:val="32"/>
          <w:szCs w:val="32"/>
        </w:rPr>
      </w:pPr>
      <w:r w:rsidRPr="005C5D10">
        <w:rPr>
          <w:sz w:val="32"/>
          <w:szCs w:val="32"/>
        </w:rPr>
        <w:lastRenderedPageBreak/>
        <w:t>Table of Contents</w:t>
      </w:r>
    </w:p>
    <w:p w14:paraId="64864A3E" w14:textId="7DD25014" w:rsidR="00FF3195" w:rsidRPr="000100AB" w:rsidRDefault="00AF0DD0" w:rsidP="000100AB">
      <w:pPr>
        <w:pStyle w:val="TOC1"/>
        <w:tabs>
          <w:tab w:val="right" w:leader="dot" w:pos="9350"/>
        </w:tabs>
        <w:spacing w:line="480" w:lineRule="auto"/>
        <w:rPr>
          <w:rFonts w:ascii="Times New Roman" w:eastAsiaTheme="minorEastAsia" w:hAnsi="Times New Roman"/>
          <w:b w:val="0"/>
          <w:bCs w:val="0"/>
          <w:i w:val="0"/>
          <w:iCs w:val="0"/>
          <w:noProof/>
        </w:rPr>
      </w:pPr>
      <w:r w:rsidRPr="006F6A10">
        <w:rPr>
          <w:rFonts w:ascii="Times New Roman" w:hAnsi="Times New Roman"/>
          <w:b w:val="0"/>
          <w:bCs w:val="0"/>
          <w:i w:val="0"/>
          <w:iCs w:val="0"/>
          <w:caps/>
        </w:rPr>
        <w:fldChar w:fldCharType="begin"/>
      </w:r>
      <w:r w:rsidRPr="000100AB">
        <w:rPr>
          <w:rFonts w:ascii="Times New Roman" w:hAnsi="Times New Roman"/>
          <w:b w:val="0"/>
          <w:bCs w:val="0"/>
          <w:i w:val="0"/>
          <w:iCs w:val="0"/>
          <w:caps/>
        </w:rPr>
        <w:instrText xml:space="preserve"> TOC \o "2-3" \h \z \t "Heading 1,1" </w:instrText>
      </w:r>
      <w:r w:rsidRPr="006F6A10">
        <w:rPr>
          <w:rFonts w:ascii="Times New Roman" w:hAnsi="Times New Roman"/>
          <w:b w:val="0"/>
          <w:bCs w:val="0"/>
          <w:i w:val="0"/>
          <w:iCs w:val="0"/>
          <w:caps/>
        </w:rPr>
        <w:fldChar w:fldCharType="separate"/>
      </w:r>
      <w:hyperlink w:anchor="_Toc58239762" w:history="1">
        <w:r w:rsidR="00FF3195" w:rsidRPr="000100AB">
          <w:rPr>
            <w:rStyle w:val="Hyperlink"/>
            <w:rFonts w:ascii="Times New Roman" w:hAnsi="Times New Roman"/>
            <w:b w:val="0"/>
            <w:bCs w:val="0"/>
            <w:noProof/>
            <w:u w:val="none"/>
          </w:rPr>
          <w:t>Acknowledgements</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_Toc58239762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iv</w:t>
        </w:r>
        <w:r w:rsidR="00FF3195" w:rsidRPr="000100AB">
          <w:rPr>
            <w:rFonts w:ascii="Times New Roman" w:hAnsi="Times New Roman"/>
            <w:b w:val="0"/>
            <w:bCs w:val="0"/>
            <w:noProof/>
            <w:webHidden/>
          </w:rPr>
          <w:fldChar w:fldCharType="end"/>
        </w:r>
      </w:hyperlink>
    </w:p>
    <w:p w14:paraId="0EDB2935" w14:textId="40B0439D" w:rsidR="00FF3195" w:rsidRPr="000100AB" w:rsidRDefault="00470151" w:rsidP="000100AB">
      <w:pPr>
        <w:pStyle w:val="TOC1"/>
        <w:tabs>
          <w:tab w:val="right" w:leader="dot" w:pos="9350"/>
        </w:tabs>
        <w:spacing w:line="480" w:lineRule="auto"/>
        <w:rPr>
          <w:rFonts w:ascii="Times New Roman" w:eastAsiaTheme="minorEastAsia" w:hAnsi="Times New Roman"/>
          <w:b w:val="0"/>
          <w:bCs w:val="0"/>
          <w:i w:val="0"/>
          <w:iCs w:val="0"/>
          <w:noProof/>
        </w:rPr>
      </w:pPr>
      <w:hyperlink w:anchor="_Toc58239763" w:history="1">
        <w:r w:rsidR="00FF3195" w:rsidRPr="000100AB">
          <w:rPr>
            <w:rStyle w:val="Hyperlink"/>
            <w:rFonts w:ascii="Times New Roman" w:hAnsi="Times New Roman"/>
            <w:b w:val="0"/>
            <w:bCs w:val="0"/>
            <w:noProof/>
            <w:u w:val="none"/>
          </w:rPr>
          <w:t>List of Figures</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_Toc58239763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viii</w:t>
        </w:r>
        <w:r w:rsidR="00FF3195" w:rsidRPr="000100AB">
          <w:rPr>
            <w:rFonts w:ascii="Times New Roman" w:hAnsi="Times New Roman"/>
            <w:b w:val="0"/>
            <w:bCs w:val="0"/>
            <w:noProof/>
            <w:webHidden/>
          </w:rPr>
          <w:fldChar w:fldCharType="end"/>
        </w:r>
      </w:hyperlink>
    </w:p>
    <w:p w14:paraId="08C89353" w14:textId="086A7EFF" w:rsidR="00FF3195" w:rsidRPr="000100AB" w:rsidRDefault="00470151" w:rsidP="000100AB">
      <w:pPr>
        <w:pStyle w:val="TOC1"/>
        <w:tabs>
          <w:tab w:val="right" w:leader="dot" w:pos="9350"/>
        </w:tabs>
        <w:spacing w:line="480" w:lineRule="auto"/>
        <w:rPr>
          <w:rFonts w:ascii="Times New Roman" w:eastAsiaTheme="minorEastAsia" w:hAnsi="Times New Roman"/>
          <w:b w:val="0"/>
          <w:bCs w:val="0"/>
          <w:i w:val="0"/>
          <w:iCs w:val="0"/>
          <w:noProof/>
        </w:rPr>
      </w:pPr>
      <w:hyperlink w:anchor="_Toc58239764" w:history="1">
        <w:r w:rsidR="00FF3195" w:rsidRPr="000100AB">
          <w:rPr>
            <w:rStyle w:val="Hyperlink"/>
            <w:rFonts w:ascii="Times New Roman" w:hAnsi="Times New Roman"/>
            <w:b w:val="0"/>
            <w:bCs w:val="0"/>
            <w:noProof/>
            <w:u w:val="none"/>
          </w:rPr>
          <w:t>List of Abbreviations</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_Toc58239764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x</w:t>
        </w:r>
        <w:r w:rsidR="00FF3195" w:rsidRPr="000100AB">
          <w:rPr>
            <w:rFonts w:ascii="Times New Roman" w:hAnsi="Times New Roman"/>
            <w:b w:val="0"/>
            <w:bCs w:val="0"/>
            <w:noProof/>
            <w:webHidden/>
          </w:rPr>
          <w:fldChar w:fldCharType="end"/>
        </w:r>
      </w:hyperlink>
    </w:p>
    <w:p w14:paraId="11C88C0E" w14:textId="7DC6AFEB" w:rsidR="00FF3195" w:rsidRPr="000100AB" w:rsidRDefault="00470151" w:rsidP="000100AB">
      <w:pPr>
        <w:pStyle w:val="TOC1"/>
        <w:tabs>
          <w:tab w:val="right" w:leader="dot" w:pos="9350"/>
        </w:tabs>
        <w:spacing w:line="480" w:lineRule="auto"/>
        <w:rPr>
          <w:rFonts w:ascii="Times New Roman" w:eastAsiaTheme="minorEastAsia" w:hAnsi="Times New Roman"/>
          <w:b w:val="0"/>
          <w:bCs w:val="0"/>
          <w:i w:val="0"/>
          <w:iCs w:val="0"/>
          <w:noProof/>
        </w:rPr>
      </w:pPr>
      <w:hyperlink w:anchor="_Toc58239765" w:history="1">
        <w:r w:rsidR="00FF3195" w:rsidRPr="000100AB">
          <w:rPr>
            <w:rStyle w:val="Hyperlink"/>
            <w:rFonts w:ascii="Times New Roman" w:hAnsi="Times New Roman"/>
            <w:b w:val="0"/>
            <w:bCs w:val="0"/>
            <w:noProof/>
            <w:u w:val="none"/>
          </w:rPr>
          <w:t>Abstract</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_Toc58239765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xii</w:t>
        </w:r>
        <w:r w:rsidR="00FF3195" w:rsidRPr="000100AB">
          <w:rPr>
            <w:rFonts w:ascii="Times New Roman" w:hAnsi="Times New Roman"/>
            <w:b w:val="0"/>
            <w:bCs w:val="0"/>
            <w:noProof/>
            <w:webHidden/>
          </w:rPr>
          <w:fldChar w:fldCharType="end"/>
        </w:r>
      </w:hyperlink>
    </w:p>
    <w:p w14:paraId="55B1B1B4" w14:textId="21D57BD4" w:rsidR="00FF3195" w:rsidRPr="000100AB" w:rsidRDefault="00470151" w:rsidP="000100AB">
      <w:pPr>
        <w:pStyle w:val="TOC1"/>
        <w:tabs>
          <w:tab w:val="left" w:pos="1440"/>
          <w:tab w:val="right" w:leader="dot" w:pos="9350"/>
        </w:tabs>
        <w:spacing w:line="480" w:lineRule="auto"/>
        <w:rPr>
          <w:rFonts w:ascii="Times New Roman" w:eastAsiaTheme="minorEastAsia" w:hAnsi="Times New Roman"/>
          <w:b w:val="0"/>
          <w:bCs w:val="0"/>
          <w:i w:val="0"/>
          <w:iCs w:val="0"/>
          <w:noProof/>
        </w:rPr>
      </w:pPr>
      <w:hyperlink w:anchor="_Toc58239766" w:history="1">
        <w:r w:rsidR="00FF3195" w:rsidRPr="000100AB">
          <w:rPr>
            <w:rStyle w:val="Hyperlink"/>
            <w:rFonts w:ascii="Times New Roman" w:hAnsi="Times New Roman"/>
            <w:b w:val="0"/>
            <w:bCs w:val="0"/>
            <w:noProof/>
            <w:u w:val="none"/>
          </w:rPr>
          <w:t>Chapter 1</w:t>
        </w:r>
        <w:r w:rsidR="00FF3195" w:rsidRPr="000100AB">
          <w:rPr>
            <w:rFonts w:ascii="Times New Roman" w:eastAsiaTheme="minorEastAsia" w:hAnsi="Times New Roman"/>
            <w:b w:val="0"/>
            <w:bCs w:val="0"/>
            <w:i w:val="0"/>
            <w:iCs w:val="0"/>
            <w:noProof/>
          </w:rPr>
          <w:tab/>
        </w:r>
        <w:r w:rsidR="00FF3195" w:rsidRPr="000100AB">
          <w:rPr>
            <w:rStyle w:val="Hyperlink"/>
            <w:rFonts w:ascii="Times New Roman" w:hAnsi="Times New Roman"/>
            <w:b w:val="0"/>
            <w:bCs w:val="0"/>
            <w:noProof/>
            <w:u w:val="none"/>
          </w:rPr>
          <w:t>- Introduction</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_Toc58239766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1</w:t>
        </w:r>
        <w:r w:rsidR="00FF3195" w:rsidRPr="000100AB">
          <w:rPr>
            <w:rFonts w:ascii="Times New Roman" w:hAnsi="Times New Roman"/>
            <w:b w:val="0"/>
            <w:bCs w:val="0"/>
            <w:noProof/>
            <w:webHidden/>
          </w:rPr>
          <w:fldChar w:fldCharType="end"/>
        </w:r>
      </w:hyperlink>
    </w:p>
    <w:p w14:paraId="1CFB1E36" w14:textId="22D58DC8"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67" w:history="1">
        <w:r w:rsidR="00FF3195" w:rsidRPr="000100AB">
          <w:rPr>
            <w:rStyle w:val="Hyperlink"/>
            <w:rFonts w:ascii="Times New Roman" w:hAnsi="Times New Roman"/>
            <w:b w:val="0"/>
            <w:bCs w:val="0"/>
            <w:noProof/>
            <w:sz w:val="24"/>
            <w:szCs w:val="24"/>
            <w:u w:val="none"/>
          </w:rPr>
          <w:t>Microparticles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_Toc58239767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4</w:t>
        </w:r>
        <w:r w:rsidR="00FF3195" w:rsidRPr="000100AB">
          <w:rPr>
            <w:rFonts w:ascii="Times New Roman" w:hAnsi="Times New Roman"/>
            <w:b w:val="0"/>
            <w:bCs w:val="0"/>
            <w:noProof/>
            <w:webHidden/>
            <w:sz w:val="24"/>
            <w:szCs w:val="24"/>
          </w:rPr>
          <w:fldChar w:fldCharType="end"/>
        </w:r>
      </w:hyperlink>
    </w:p>
    <w:p w14:paraId="68C2AC98" w14:textId="6FF28672"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68" w:history="1">
        <w:r w:rsidR="00FF3195" w:rsidRPr="000100AB">
          <w:rPr>
            <w:rStyle w:val="Hyperlink"/>
            <w:rFonts w:ascii="Times New Roman" w:hAnsi="Times New Roman"/>
            <w:b w:val="0"/>
            <w:bCs w:val="0"/>
            <w:noProof/>
            <w:sz w:val="24"/>
            <w:szCs w:val="24"/>
            <w:u w:val="none"/>
          </w:rPr>
          <w:t>Thrombosis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_Toc58239768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6</w:t>
        </w:r>
        <w:r w:rsidR="00FF3195" w:rsidRPr="000100AB">
          <w:rPr>
            <w:rFonts w:ascii="Times New Roman" w:hAnsi="Times New Roman"/>
            <w:b w:val="0"/>
            <w:bCs w:val="0"/>
            <w:noProof/>
            <w:webHidden/>
            <w:sz w:val="24"/>
            <w:szCs w:val="24"/>
          </w:rPr>
          <w:fldChar w:fldCharType="end"/>
        </w:r>
      </w:hyperlink>
    </w:p>
    <w:p w14:paraId="0F643F27" w14:textId="12306BB2" w:rsidR="00FF3195" w:rsidRPr="000100AB" w:rsidRDefault="00470151" w:rsidP="000100AB">
      <w:pPr>
        <w:pStyle w:val="TOC1"/>
        <w:tabs>
          <w:tab w:val="left" w:pos="1440"/>
          <w:tab w:val="right" w:leader="dot" w:pos="9350"/>
        </w:tabs>
        <w:spacing w:line="480" w:lineRule="auto"/>
        <w:rPr>
          <w:rFonts w:ascii="Times New Roman" w:eastAsiaTheme="minorEastAsia" w:hAnsi="Times New Roman"/>
          <w:b w:val="0"/>
          <w:bCs w:val="0"/>
          <w:i w:val="0"/>
          <w:iCs w:val="0"/>
          <w:noProof/>
        </w:rPr>
      </w:pPr>
      <w:hyperlink w:anchor="_Toc58239769" w:history="1">
        <w:r w:rsidR="00FF3195" w:rsidRPr="000100AB">
          <w:rPr>
            <w:rStyle w:val="Hyperlink"/>
            <w:rFonts w:ascii="Times New Roman" w:hAnsi="Times New Roman"/>
            <w:b w:val="0"/>
            <w:bCs w:val="0"/>
            <w:noProof/>
            <w:u w:val="none"/>
          </w:rPr>
          <w:t>Chapter 2</w:t>
        </w:r>
        <w:r w:rsidR="00FF3195" w:rsidRPr="000100AB">
          <w:rPr>
            <w:rFonts w:ascii="Times New Roman" w:eastAsiaTheme="minorEastAsia" w:hAnsi="Times New Roman"/>
            <w:b w:val="0"/>
            <w:bCs w:val="0"/>
            <w:i w:val="0"/>
            <w:iCs w:val="0"/>
            <w:noProof/>
          </w:rPr>
          <w:tab/>
        </w:r>
        <w:r w:rsidR="00FF3195" w:rsidRPr="000100AB">
          <w:rPr>
            <w:rStyle w:val="Hyperlink"/>
            <w:rFonts w:ascii="Times New Roman" w:hAnsi="Times New Roman"/>
            <w:b w:val="0"/>
            <w:bCs w:val="0"/>
            <w:noProof/>
            <w:u w:val="none"/>
          </w:rPr>
          <w:t>-  Production of Erythrocyte Microparticles in a Sub-Hemolytic Environment</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_Toc58239769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10</w:t>
        </w:r>
        <w:r w:rsidR="00FF3195" w:rsidRPr="000100AB">
          <w:rPr>
            <w:rFonts w:ascii="Times New Roman" w:hAnsi="Times New Roman"/>
            <w:b w:val="0"/>
            <w:bCs w:val="0"/>
            <w:noProof/>
            <w:webHidden/>
          </w:rPr>
          <w:fldChar w:fldCharType="end"/>
        </w:r>
      </w:hyperlink>
    </w:p>
    <w:p w14:paraId="13D77F48" w14:textId="64AC87EB"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70" w:history="1">
        <w:r w:rsidR="00FF3195" w:rsidRPr="000100AB">
          <w:rPr>
            <w:rStyle w:val="Hyperlink"/>
            <w:rFonts w:ascii="Times New Roman" w:hAnsi="Times New Roman"/>
            <w:b w:val="0"/>
            <w:bCs w:val="0"/>
            <w:noProof/>
            <w:sz w:val="24"/>
            <w:szCs w:val="24"/>
            <w:u w:val="none"/>
          </w:rPr>
          <w:t>Materials and Methods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_Toc58239770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13</w:t>
        </w:r>
        <w:r w:rsidR="00FF3195" w:rsidRPr="000100AB">
          <w:rPr>
            <w:rFonts w:ascii="Times New Roman" w:hAnsi="Times New Roman"/>
            <w:b w:val="0"/>
            <w:bCs w:val="0"/>
            <w:noProof/>
            <w:webHidden/>
            <w:sz w:val="24"/>
            <w:szCs w:val="24"/>
          </w:rPr>
          <w:fldChar w:fldCharType="end"/>
        </w:r>
      </w:hyperlink>
    </w:p>
    <w:p w14:paraId="4D3AA4E7" w14:textId="2D595F26"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71" w:history="1">
        <w:r w:rsidR="00FF3195" w:rsidRPr="000100AB">
          <w:rPr>
            <w:rStyle w:val="Hyperlink"/>
            <w:rFonts w:ascii="Times New Roman" w:hAnsi="Times New Roman"/>
            <w:b w:val="0"/>
            <w:bCs w:val="0"/>
            <w:noProof/>
            <w:sz w:val="24"/>
            <w:szCs w:val="24"/>
            <w:u w:val="none"/>
          </w:rPr>
          <w:t>Results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_Toc58239771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16</w:t>
        </w:r>
        <w:r w:rsidR="00FF3195" w:rsidRPr="000100AB">
          <w:rPr>
            <w:rFonts w:ascii="Times New Roman" w:hAnsi="Times New Roman"/>
            <w:b w:val="0"/>
            <w:bCs w:val="0"/>
            <w:noProof/>
            <w:webHidden/>
            <w:sz w:val="24"/>
            <w:szCs w:val="24"/>
          </w:rPr>
          <w:fldChar w:fldCharType="end"/>
        </w:r>
      </w:hyperlink>
    </w:p>
    <w:p w14:paraId="5DD51126" w14:textId="2E56A5A9"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72" w:history="1">
        <w:r w:rsidR="00FF3195" w:rsidRPr="000100AB">
          <w:rPr>
            <w:rStyle w:val="Hyperlink"/>
            <w:rFonts w:ascii="Times New Roman" w:hAnsi="Times New Roman"/>
            <w:b w:val="0"/>
            <w:bCs w:val="0"/>
            <w:noProof/>
            <w:sz w:val="24"/>
            <w:szCs w:val="24"/>
            <w:u w:val="none"/>
          </w:rPr>
          <w:t>Discussion</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_Toc58239772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22</w:t>
        </w:r>
        <w:r w:rsidR="00FF3195" w:rsidRPr="000100AB">
          <w:rPr>
            <w:rFonts w:ascii="Times New Roman" w:hAnsi="Times New Roman"/>
            <w:b w:val="0"/>
            <w:bCs w:val="0"/>
            <w:noProof/>
            <w:webHidden/>
            <w:sz w:val="24"/>
            <w:szCs w:val="24"/>
          </w:rPr>
          <w:fldChar w:fldCharType="end"/>
        </w:r>
      </w:hyperlink>
    </w:p>
    <w:p w14:paraId="51FFD9D6" w14:textId="2E248231" w:rsidR="00FF3195" w:rsidRPr="000100AB" w:rsidRDefault="00470151" w:rsidP="000100AB">
      <w:pPr>
        <w:pStyle w:val="TOC1"/>
        <w:tabs>
          <w:tab w:val="left" w:pos="1440"/>
          <w:tab w:val="right" w:leader="dot" w:pos="9350"/>
        </w:tabs>
        <w:spacing w:line="480" w:lineRule="auto"/>
        <w:rPr>
          <w:rFonts w:ascii="Times New Roman" w:eastAsiaTheme="minorEastAsia" w:hAnsi="Times New Roman"/>
          <w:b w:val="0"/>
          <w:bCs w:val="0"/>
          <w:i w:val="0"/>
          <w:iCs w:val="0"/>
          <w:noProof/>
        </w:rPr>
      </w:pPr>
      <w:hyperlink w:anchor="_Toc58239773" w:history="1">
        <w:r w:rsidR="00FF3195" w:rsidRPr="000100AB">
          <w:rPr>
            <w:rStyle w:val="Hyperlink"/>
            <w:rFonts w:ascii="Times New Roman" w:hAnsi="Times New Roman"/>
            <w:b w:val="0"/>
            <w:bCs w:val="0"/>
            <w:noProof/>
            <w:u w:val="none"/>
          </w:rPr>
          <w:t>Chapter 3</w:t>
        </w:r>
        <w:r w:rsidR="00FF3195" w:rsidRPr="000100AB">
          <w:rPr>
            <w:rFonts w:ascii="Times New Roman" w:eastAsiaTheme="minorEastAsia" w:hAnsi="Times New Roman"/>
            <w:b w:val="0"/>
            <w:bCs w:val="0"/>
            <w:i w:val="0"/>
            <w:iCs w:val="0"/>
            <w:noProof/>
          </w:rPr>
          <w:tab/>
        </w:r>
        <w:r w:rsidR="00FF3195" w:rsidRPr="000100AB">
          <w:rPr>
            <w:rStyle w:val="Hyperlink"/>
            <w:rFonts w:ascii="Times New Roman" w:hAnsi="Times New Roman"/>
            <w:b w:val="0"/>
            <w:bCs w:val="0"/>
            <w:noProof/>
            <w:u w:val="none"/>
          </w:rPr>
          <w:t>-  A Flow Induced Autoimmune Response and Accelerated Senescence of Red Blood Cells in Cardiovascular Devices</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_Toc58239773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28</w:t>
        </w:r>
        <w:r w:rsidR="00FF3195" w:rsidRPr="000100AB">
          <w:rPr>
            <w:rFonts w:ascii="Times New Roman" w:hAnsi="Times New Roman"/>
            <w:b w:val="0"/>
            <w:bCs w:val="0"/>
            <w:noProof/>
            <w:webHidden/>
          </w:rPr>
          <w:fldChar w:fldCharType="end"/>
        </w:r>
      </w:hyperlink>
    </w:p>
    <w:p w14:paraId="5F54CA52" w14:textId="2665DC98"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74" w:history="1">
        <w:r w:rsidR="00FF3195" w:rsidRPr="000100AB">
          <w:rPr>
            <w:rStyle w:val="Hyperlink"/>
            <w:rFonts w:ascii="Times New Roman" w:hAnsi="Times New Roman"/>
            <w:b w:val="0"/>
            <w:bCs w:val="0"/>
            <w:noProof/>
            <w:sz w:val="24"/>
            <w:szCs w:val="24"/>
            <w:u w:val="none"/>
          </w:rPr>
          <w:t>MATERIALS AND METHODS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_Toc58239774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31</w:t>
        </w:r>
        <w:r w:rsidR="00FF3195" w:rsidRPr="000100AB">
          <w:rPr>
            <w:rFonts w:ascii="Times New Roman" w:hAnsi="Times New Roman"/>
            <w:b w:val="0"/>
            <w:bCs w:val="0"/>
            <w:noProof/>
            <w:webHidden/>
            <w:sz w:val="24"/>
            <w:szCs w:val="24"/>
          </w:rPr>
          <w:fldChar w:fldCharType="end"/>
        </w:r>
      </w:hyperlink>
    </w:p>
    <w:p w14:paraId="52E294FD" w14:textId="2995FB72"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75" w:history="1">
        <w:r w:rsidR="00FF3195" w:rsidRPr="000100AB">
          <w:rPr>
            <w:rStyle w:val="Hyperlink"/>
            <w:rFonts w:ascii="Times New Roman" w:hAnsi="Times New Roman"/>
            <w:b w:val="0"/>
            <w:bCs w:val="0"/>
            <w:noProof/>
            <w:sz w:val="24"/>
            <w:szCs w:val="24"/>
            <w:u w:val="none"/>
          </w:rPr>
          <w:t>RESULTS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_Toc58239775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35</w:t>
        </w:r>
        <w:r w:rsidR="00FF3195" w:rsidRPr="000100AB">
          <w:rPr>
            <w:rFonts w:ascii="Times New Roman" w:hAnsi="Times New Roman"/>
            <w:b w:val="0"/>
            <w:bCs w:val="0"/>
            <w:noProof/>
            <w:webHidden/>
            <w:sz w:val="24"/>
            <w:szCs w:val="24"/>
          </w:rPr>
          <w:fldChar w:fldCharType="end"/>
        </w:r>
      </w:hyperlink>
    </w:p>
    <w:p w14:paraId="597A88A6" w14:textId="26C6FBFD"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76" w:history="1">
        <w:r w:rsidR="00FF3195" w:rsidRPr="000100AB">
          <w:rPr>
            <w:rStyle w:val="Hyperlink"/>
            <w:rFonts w:ascii="Times New Roman" w:hAnsi="Times New Roman"/>
            <w:b w:val="0"/>
            <w:bCs w:val="0"/>
            <w:noProof/>
            <w:sz w:val="24"/>
            <w:szCs w:val="24"/>
            <w:u w:val="none"/>
          </w:rPr>
          <w:t>DISCUSSION</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_Toc58239776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40</w:t>
        </w:r>
        <w:r w:rsidR="00FF3195" w:rsidRPr="000100AB">
          <w:rPr>
            <w:rFonts w:ascii="Times New Roman" w:hAnsi="Times New Roman"/>
            <w:b w:val="0"/>
            <w:bCs w:val="0"/>
            <w:noProof/>
            <w:webHidden/>
            <w:sz w:val="24"/>
            <w:szCs w:val="24"/>
          </w:rPr>
          <w:fldChar w:fldCharType="end"/>
        </w:r>
      </w:hyperlink>
    </w:p>
    <w:p w14:paraId="4CD920DF" w14:textId="710EBCEA" w:rsidR="00FF3195" w:rsidRPr="000100AB" w:rsidRDefault="00470151" w:rsidP="000100AB">
      <w:pPr>
        <w:pStyle w:val="TOC1"/>
        <w:tabs>
          <w:tab w:val="left" w:pos="1440"/>
          <w:tab w:val="right" w:leader="dot" w:pos="9350"/>
        </w:tabs>
        <w:spacing w:line="480" w:lineRule="auto"/>
        <w:rPr>
          <w:rFonts w:ascii="Times New Roman" w:eastAsiaTheme="minorEastAsia" w:hAnsi="Times New Roman"/>
          <w:b w:val="0"/>
          <w:bCs w:val="0"/>
          <w:i w:val="0"/>
          <w:iCs w:val="0"/>
          <w:noProof/>
        </w:rPr>
      </w:pPr>
      <w:hyperlink w:anchor="_Toc58239777" w:history="1">
        <w:r w:rsidR="00FF3195" w:rsidRPr="000100AB">
          <w:rPr>
            <w:rStyle w:val="Hyperlink"/>
            <w:rFonts w:ascii="Times New Roman" w:hAnsi="Times New Roman"/>
            <w:b w:val="0"/>
            <w:bCs w:val="0"/>
            <w:noProof/>
            <w:u w:val="none"/>
          </w:rPr>
          <w:t>Chapter 4</w:t>
        </w:r>
        <w:r w:rsidR="00FF3195" w:rsidRPr="000100AB">
          <w:rPr>
            <w:rFonts w:ascii="Times New Roman" w:eastAsiaTheme="minorEastAsia" w:hAnsi="Times New Roman"/>
            <w:b w:val="0"/>
            <w:bCs w:val="0"/>
            <w:i w:val="0"/>
            <w:iCs w:val="0"/>
            <w:noProof/>
          </w:rPr>
          <w:tab/>
        </w:r>
        <w:r w:rsidR="00FF3195" w:rsidRPr="000100AB">
          <w:rPr>
            <w:rStyle w:val="Hyperlink"/>
            <w:rFonts w:ascii="Times New Roman" w:hAnsi="Times New Roman"/>
            <w:b w:val="0"/>
            <w:bCs w:val="0"/>
            <w:noProof/>
            <w:u w:val="none"/>
          </w:rPr>
          <w:t>- Shear Stimulated Red Blood Cell Microparticles: Effect on Clot Structure and Fibrinolysis</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_Toc58239777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46</w:t>
        </w:r>
        <w:r w:rsidR="00FF3195" w:rsidRPr="000100AB">
          <w:rPr>
            <w:rFonts w:ascii="Times New Roman" w:hAnsi="Times New Roman"/>
            <w:b w:val="0"/>
            <w:bCs w:val="0"/>
            <w:noProof/>
            <w:webHidden/>
          </w:rPr>
          <w:fldChar w:fldCharType="end"/>
        </w:r>
      </w:hyperlink>
    </w:p>
    <w:p w14:paraId="40CED950" w14:textId="72095993"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78" w:history="1">
        <w:r w:rsidR="00FF3195" w:rsidRPr="000100AB">
          <w:rPr>
            <w:rStyle w:val="Hyperlink"/>
            <w:rFonts w:ascii="Times New Roman" w:hAnsi="Times New Roman"/>
            <w:b w:val="0"/>
            <w:bCs w:val="0"/>
            <w:noProof/>
            <w:sz w:val="24"/>
            <w:szCs w:val="24"/>
            <w:u w:val="none"/>
          </w:rPr>
          <w:t>Materials and Methods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_Toc58239778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49</w:t>
        </w:r>
        <w:r w:rsidR="00FF3195" w:rsidRPr="000100AB">
          <w:rPr>
            <w:rFonts w:ascii="Times New Roman" w:hAnsi="Times New Roman"/>
            <w:b w:val="0"/>
            <w:bCs w:val="0"/>
            <w:noProof/>
            <w:webHidden/>
            <w:sz w:val="24"/>
            <w:szCs w:val="24"/>
          </w:rPr>
          <w:fldChar w:fldCharType="end"/>
        </w:r>
      </w:hyperlink>
    </w:p>
    <w:p w14:paraId="5A73A4C8" w14:textId="38DDD9AD"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79" w:history="1">
        <w:r w:rsidR="00FF3195" w:rsidRPr="000100AB">
          <w:rPr>
            <w:rStyle w:val="Hyperlink"/>
            <w:rFonts w:ascii="Times New Roman" w:hAnsi="Times New Roman"/>
            <w:b w:val="0"/>
            <w:bCs w:val="0"/>
            <w:noProof/>
            <w:sz w:val="24"/>
            <w:szCs w:val="24"/>
            <w:u w:val="none"/>
          </w:rPr>
          <w:t>Results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_Toc58239779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53</w:t>
        </w:r>
        <w:r w:rsidR="00FF3195" w:rsidRPr="000100AB">
          <w:rPr>
            <w:rFonts w:ascii="Times New Roman" w:hAnsi="Times New Roman"/>
            <w:b w:val="0"/>
            <w:bCs w:val="0"/>
            <w:noProof/>
            <w:webHidden/>
            <w:sz w:val="24"/>
            <w:szCs w:val="24"/>
          </w:rPr>
          <w:fldChar w:fldCharType="end"/>
        </w:r>
      </w:hyperlink>
    </w:p>
    <w:p w14:paraId="21857AE1" w14:textId="016A89D8"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80" w:history="1">
        <w:r w:rsidR="00FF3195" w:rsidRPr="000100AB">
          <w:rPr>
            <w:rStyle w:val="Hyperlink"/>
            <w:rFonts w:ascii="Times New Roman" w:hAnsi="Times New Roman"/>
            <w:b w:val="0"/>
            <w:bCs w:val="0"/>
            <w:noProof/>
            <w:sz w:val="24"/>
            <w:szCs w:val="24"/>
            <w:u w:val="none"/>
          </w:rPr>
          <w:t>Discussion</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_Toc58239780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58</w:t>
        </w:r>
        <w:r w:rsidR="00FF3195" w:rsidRPr="000100AB">
          <w:rPr>
            <w:rFonts w:ascii="Times New Roman" w:hAnsi="Times New Roman"/>
            <w:b w:val="0"/>
            <w:bCs w:val="0"/>
            <w:noProof/>
            <w:webHidden/>
            <w:sz w:val="24"/>
            <w:szCs w:val="24"/>
          </w:rPr>
          <w:fldChar w:fldCharType="end"/>
        </w:r>
      </w:hyperlink>
    </w:p>
    <w:p w14:paraId="18C7C4A2" w14:textId="6443DDBC" w:rsidR="00FF3195" w:rsidRPr="000100AB" w:rsidRDefault="00470151" w:rsidP="000100AB">
      <w:pPr>
        <w:pStyle w:val="TOC1"/>
        <w:tabs>
          <w:tab w:val="left" w:pos="1440"/>
          <w:tab w:val="right" w:leader="dot" w:pos="9350"/>
        </w:tabs>
        <w:spacing w:line="480" w:lineRule="auto"/>
        <w:rPr>
          <w:rFonts w:ascii="Times New Roman" w:eastAsiaTheme="minorEastAsia" w:hAnsi="Times New Roman"/>
          <w:b w:val="0"/>
          <w:bCs w:val="0"/>
          <w:i w:val="0"/>
          <w:iCs w:val="0"/>
          <w:noProof/>
        </w:rPr>
      </w:pPr>
      <w:hyperlink w:anchor="_Toc58239781" w:history="1">
        <w:r w:rsidR="00FF3195" w:rsidRPr="000100AB">
          <w:rPr>
            <w:rStyle w:val="Hyperlink"/>
            <w:rFonts w:ascii="Times New Roman" w:hAnsi="Times New Roman"/>
            <w:b w:val="0"/>
            <w:bCs w:val="0"/>
            <w:noProof/>
            <w:u w:val="none"/>
          </w:rPr>
          <w:t>Chapter 5</w:t>
        </w:r>
        <w:r w:rsidR="00FF3195" w:rsidRPr="000100AB">
          <w:rPr>
            <w:rFonts w:ascii="Times New Roman" w:eastAsiaTheme="minorEastAsia" w:hAnsi="Times New Roman"/>
            <w:b w:val="0"/>
            <w:bCs w:val="0"/>
            <w:i w:val="0"/>
            <w:iCs w:val="0"/>
            <w:noProof/>
          </w:rPr>
          <w:tab/>
        </w:r>
        <w:r w:rsidR="00FF3195" w:rsidRPr="000100AB">
          <w:rPr>
            <w:rStyle w:val="Hyperlink"/>
            <w:rFonts w:ascii="Times New Roman" w:hAnsi="Times New Roman"/>
            <w:b w:val="0"/>
            <w:bCs w:val="0"/>
            <w:noProof/>
            <w:u w:val="none"/>
          </w:rPr>
          <w:t>– Conclusions and Future Implications</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_Toc58239781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63</w:t>
        </w:r>
        <w:r w:rsidR="00FF3195" w:rsidRPr="000100AB">
          <w:rPr>
            <w:rFonts w:ascii="Times New Roman" w:hAnsi="Times New Roman"/>
            <w:b w:val="0"/>
            <w:bCs w:val="0"/>
            <w:noProof/>
            <w:webHidden/>
          </w:rPr>
          <w:fldChar w:fldCharType="end"/>
        </w:r>
      </w:hyperlink>
    </w:p>
    <w:p w14:paraId="42CF4BD9" w14:textId="509882D7"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82" w:history="1">
        <w:r w:rsidR="00FF3195" w:rsidRPr="000100AB">
          <w:rPr>
            <w:rStyle w:val="Hyperlink"/>
            <w:rFonts w:ascii="Times New Roman" w:hAnsi="Times New Roman"/>
            <w:b w:val="0"/>
            <w:bCs w:val="0"/>
            <w:noProof/>
            <w:sz w:val="24"/>
            <w:szCs w:val="24"/>
            <w:u w:val="none"/>
          </w:rPr>
          <w:t>Chapter 2 Conclusions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_Toc58239782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63</w:t>
        </w:r>
        <w:r w:rsidR="00FF3195" w:rsidRPr="000100AB">
          <w:rPr>
            <w:rFonts w:ascii="Times New Roman" w:hAnsi="Times New Roman"/>
            <w:b w:val="0"/>
            <w:bCs w:val="0"/>
            <w:noProof/>
            <w:webHidden/>
            <w:sz w:val="24"/>
            <w:szCs w:val="24"/>
          </w:rPr>
          <w:fldChar w:fldCharType="end"/>
        </w:r>
      </w:hyperlink>
    </w:p>
    <w:p w14:paraId="259DAB3C" w14:textId="0B93A945"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83" w:history="1">
        <w:r w:rsidR="00FF3195" w:rsidRPr="000100AB">
          <w:rPr>
            <w:rStyle w:val="Hyperlink"/>
            <w:rFonts w:ascii="Times New Roman" w:hAnsi="Times New Roman"/>
            <w:b w:val="0"/>
            <w:bCs w:val="0"/>
            <w:noProof/>
            <w:sz w:val="24"/>
            <w:szCs w:val="24"/>
            <w:u w:val="none"/>
          </w:rPr>
          <w:t>Chapter 3 Conclusions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_Toc58239783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64</w:t>
        </w:r>
        <w:r w:rsidR="00FF3195" w:rsidRPr="000100AB">
          <w:rPr>
            <w:rFonts w:ascii="Times New Roman" w:hAnsi="Times New Roman"/>
            <w:b w:val="0"/>
            <w:bCs w:val="0"/>
            <w:noProof/>
            <w:webHidden/>
            <w:sz w:val="24"/>
            <w:szCs w:val="24"/>
          </w:rPr>
          <w:fldChar w:fldCharType="end"/>
        </w:r>
      </w:hyperlink>
    </w:p>
    <w:p w14:paraId="2CBEE9C0" w14:textId="461D29D9"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84" w:history="1">
        <w:r w:rsidR="00FF3195" w:rsidRPr="000100AB">
          <w:rPr>
            <w:rStyle w:val="Hyperlink"/>
            <w:rFonts w:ascii="Times New Roman" w:hAnsi="Times New Roman"/>
            <w:b w:val="0"/>
            <w:bCs w:val="0"/>
            <w:noProof/>
            <w:sz w:val="24"/>
            <w:szCs w:val="24"/>
            <w:u w:val="none"/>
          </w:rPr>
          <w:t>Chapter 4 Conclusions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_Toc58239784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65</w:t>
        </w:r>
        <w:r w:rsidR="00FF3195" w:rsidRPr="000100AB">
          <w:rPr>
            <w:rFonts w:ascii="Times New Roman" w:hAnsi="Times New Roman"/>
            <w:b w:val="0"/>
            <w:bCs w:val="0"/>
            <w:noProof/>
            <w:webHidden/>
            <w:sz w:val="24"/>
            <w:szCs w:val="24"/>
          </w:rPr>
          <w:fldChar w:fldCharType="end"/>
        </w:r>
      </w:hyperlink>
    </w:p>
    <w:p w14:paraId="331A3322" w14:textId="3AEC0F03"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85" w:history="1">
        <w:r w:rsidR="00FF3195" w:rsidRPr="000100AB">
          <w:rPr>
            <w:rStyle w:val="Hyperlink"/>
            <w:rFonts w:ascii="Times New Roman" w:hAnsi="Times New Roman"/>
            <w:b w:val="0"/>
            <w:bCs w:val="0"/>
            <w:noProof/>
            <w:sz w:val="24"/>
            <w:szCs w:val="24"/>
            <w:u w:val="none"/>
          </w:rPr>
          <w:t>Future Work</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_Toc58239785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65</w:t>
        </w:r>
        <w:r w:rsidR="00FF3195" w:rsidRPr="000100AB">
          <w:rPr>
            <w:rFonts w:ascii="Times New Roman" w:hAnsi="Times New Roman"/>
            <w:b w:val="0"/>
            <w:bCs w:val="0"/>
            <w:noProof/>
            <w:webHidden/>
            <w:sz w:val="24"/>
            <w:szCs w:val="24"/>
          </w:rPr>
          <w:fldChar w:fldCharType="end"/>
        </w:r>
      </w:hyperlink>
    </w:p>
    <w:p w14:paraId="0F2864AA" w14:textId="4664942A" w:rsidR="00FF3195" w:rsidRPr="000100AB" w:rsidRDefault="00470151" w:rsidP="000100AB">
      <w:pPr>
        <w:pStyle w:val="TOC1"/>
        <w:tabs>
          <w:tab w:val="right" w:leader="dot" w:pos="9350"/>
        </w:tabs>
        <w:spacing w:line="480" w:lineRule="auto"/>
        <w:rPr>
          <w:rFonts w:ascii="Times New Roman" w:eastAsiaTheme="minorEastAsia" w:hAnsi="Times New Roman"/>
          <w:b w:val="0"/>
          <w:bCs w:val="0"/>
          <w:i w:val="0"/>
          <w:iCs w:val="0"/>
          <w:noProof/>
        </w:rPr>
      </w:pPr>
      <w:hyperlink w:anchor="_Toc58239786" w:history="1">
        <w:r w:rsidR="00FF3195" w:rsidRPr="000100AB">
          <w:rPr>
            <w:rStyle w:val="Hyperlink"/>
            <w:rFonts w:ascii="Times New Roman" w:hAnsi="Times New Roman"/>
            <w:b w:val="0"/>
            <w:bCs w:val="0"/>
            <w:noProof/>
            <w:u w:val="none"/>
          </w:rPr>
          <w:t>References</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_Toc58239786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68</w:t>
        </w:r>
        <w:r w:rsidR="00FF3195" w:rsidRPr="000100AB">
          <w:rPr>
            <w:rFonts w:ascii="Times New Roman" w:hAnsi="Times New Roman"/>
            <w:b w:val="0"/>
            <w:bCs w:val="0"/>
            <w:noProof/>
            <w:webHidden/>
          </w:rPr>
          <w:fldChar w:fldCharType="end"/>
        </w:r>
      </w:hyperlink>
    </w:p>
    <w:p w14:paraId="1BAA81E9" w14:textId="0FFB068F" w:rsidR="00FF3195" w:rsidRPr="000100AB" w:rsidRDefault="00470151" w:rsidP="000100AB">
      <w:pPr>
        <w:pStyle w:val="TOC1"/>
        <w:tabs>
          <w:tab w:val="right" w:leader="dot" w:pos="9350"/>
        </w:tabs>
        <w:spacing w:line="480" w:lineRule="auto"/>
        <w:rPr>
          <w:rFonts w:ascii="Times New Roman" w:eastAsiaTheme="minorEastAsia" w:hAnsi="Times New Roman"/>
          <w:b w:val="0"/>
          <w:bCs w:val="0"/>
          <w:i w:val="0"/>
          <w:iCs w:val="0"/>
          <w:noProof/>
        </w:rPr>
      </w:pPr>
      <w:hyperlink w:anchor="_Toc58239787" w:history="1">
        <w:r w:rsidR="00FF3195" w:rsidRPr="000100AB">
          <w:rPr>
            <w:rStyle w:val="Hyperlink"/>
            <w:rFonts w:ascii="Times New Roman" w:hAnsi="Times New Roman"/>
            <w:b w:val="0"/>
            <w:bCs w:val="0"/>
            <w:noProof/>
            <w:u w:val="none"/>
          </w:rPr>
          <w:t>Appendices</w:t>
        </w:r>
        <w:r w:rsidR="00FF3195" w:rsidRPr="000100AB">
          <w:rPr>
            <w:rFonts w:ascii="Times New Roman" w:hAnsi="Times New Roman"/>
            <w:b w:val="0"/>
            <w:bCs w:val="0"/>
            <w:noProof/>
            <w:webHidden/>
          </w:rPr>
          <w:tab/>
        </w:r>
        <w:r w:rsidR="00FF3195" w:rsidRPr="000100AB">
          <w:rPr>
            <w:rFonts w:ascii="Times New Roman" w:hAnsi="Times New Roman"/>
            <w:b w:val="0"/>
            <w:bCs w:val="0"/>
            <w:noProof/>
            <w:webHidden/>
          </w:rPr>
          <w:fldChar w:fldCharType="begin"/>
        </w:r>
        <w:r w:rsidR="00FF3195" w:rsidRPr="000100AB">
          <w:rPr>
            <w:rFonts w:ascii="Times New Roman" w:hAnsi="Times New Roman"/>
            <w:b w:val="0"/>
            <w:bCs w:val="0"/>
            <w:noProof/>
            <w:webHidden/>
          </w:rPr>
          <w:instrText xml:space="preserve"> PAGEREF _Toc58239787 \h </w:instrText>
        </w:r>
        <w:r w:rsidR="00FF3195" w:rsidRPr="000100AB">
          <w:rPr>
            <w:rFonts w:ascii="Times New Roman" w:hAnsi="Times New Roman"/>
            <w:b w:val="0"/>
            <w:bCs w:val="0"/>
            <w:noProof/>
            <w:webHidden/>
          </w:rPr>
        </w:r>
        <w:r w:rsidR="00FF3195" w:rsidRPr="000100AB">
          <w:rPr>
            <w:rFonts w:ascii="Times New Roman" w:hAnsi="Times New Roman"/>
            <w:b w:val="0"/>
            <w:bCs w:val="0"/>
            <w:noProof/>
            <w:webHidden/>
          </w:rPr>
          <w:fldChar w:fldCharType="separate"/>
        </w:r>
        <w:r w:rsidR="009E1EAC">
          <w:rPr>
            <w:rFonts w:ascii="Times New Roman" w:hAnsi="Times New Roman"/>
            <w:b w:val="0"/>
            <w:bCs w:val="0"/>
            <w:noProof/>
            <w:webHidden/>
          </w:rPr>
          <w:t>90</w:t>
        </w:r>
        <w:r w:rsidR="00FF3195" w:rsidRPr="000100AB">
          <w:rPr>
            <w:rFonts w:ascii="Times New Roman" w:hAnsi="Times New Roman"/>
            <w:b w:val="0"/>
            <w:bCs w:val="0"/>
            <w:noProof/>
            <w:webHidden/>
          </w:rPr>
          <w:fldChar w:fldCharType="end"/>
        </w:r>
      </w:hyperlink>
    </w:p>
    <w:p w14:paraId="77468B4D" w14:textId="51829DBB"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88" w:history="1">
        <w:r w:rsidR="00FF3195" w:rsidRPr="000100AB">
          <w:rPr>
            <w:rStyle w:val="Hyperlink"/>
            <w:rFonts w:ascii="Times New Roman" w:hAnsi="Times New Roman"/>
            <w:b w:val="0"/>
            <w:bCs w:val="0"/>
            <w:noProof/>
            <w:sz w:val="24"/>
            <w:szCs w:val="24"/>
            <w:u w:val="none"/>
          </w:rPr>
          <w:t>Shear Calculations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_Toc58239788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90</w:t>
        </w:r>
        <w:r w:rsidR="00FF3195" w:rsidRPr="000100AB">
          <w:rPr>
            <w:rFonts w:ascii="Times New Roman" w:hAnsi="Times New Roman"/>
            <w:b w:val="0"/>
            <w:bCs w:val="0"/>
            <w:noProof/>
            <w:webHidden/>
            <w:sz w:val="24"/>
            <w:szCs w:val="24"/>
          </w:rPr>
          <w:fldChar w:fldCharType="end"/>
        </w:r>
      </w:hyperlink>
    </w:p>
    <w:p w14:paraId="685B09FF" w14:textId="0C39F9A1" w:rsidR="00FF3195" w:rsidRPr="000100AB" w:rsidRDefault="00470151" w:rsidP="000100AB">
      <w:pPr>
        <w:pStyle w:val="TOC3"/>
        <w:tabs>
          <w:tab w:val="right" w:leader="dot" w:pos="9350"/>
        </w:tabs>
        <w:spacing w:line="480" w:lineRule="auto"/>
        <w:rPr>
          <w:rFonts w:ascii="Times New Roman" w:eastAsiaTheme="minorEastAsia" w:hAnsi="Times New Roman"/>
          <w:noProof/>
          <w:sz w:val="24"/>
          <w:szCs w:val="24"/>
        </w:rPr>
      </w:pPr>
      <w:hyperlink w:anchor="_Toc58239789" w:history="1">
        <w:r w:rsidR="00FF3195" w:rsidRPr="000100AB">
          <w:rPr>
            <w:rStyle w:val="Hyperlink"/>
            <w:rFonts w:ascii="Times New Roman" w:hAnsi="Times New Roman"/>
            <w:noProof/>
            <w:sz w:val="24"/>
            <w:szCs w:val="24"/>
            <w:u w:val="none"/>
          </w:rPr>
          <w:t>Hercules High Shear Viscometer</w:t>
        </w:r>
        <w:r w:rsidR="00FF3195" w:rsidRPr="000100AB">
          <w:rPr>
            <w:rFonts w:ascii="Times New Roman" w:hAnsi="Times New Roman"/>
            <w:noProof/>
            <w:webHidden/>
            <w:sz w:val="24"/>
            <w:szCs w:val="24"/>
          </w:rPr>
          <w:tab/>
        </w:r>
        <w:r w:rsidR="00FF3195" w:rsidRPr="000100AB">
          <w:rPr>
            <w:rFonts w:ascii="Times New Roman" w:hAnsi="Times New Roman"/>
            <w:noProof/>
            <w:webHidden/>
            <w:sz w:val="24"/>
            <w:szCs w:val="24"/>
          </w:rPr>
          <w:fldChar w:fldCharType="begin"/>
        </w:r>
        <w:r w:rsidR="00FF3195" w:rsidRPr="000100AB">
          <w:rPr>
            <w:rFonts w:ascii="Times New Roman" w:hAnsi="Times New Roman"/>
            <w:noProof/>
            <w:webHidden/>
            <w:sz w:val="24"/>
            <w:szCs w:val="24"/>
          </w:rPr>
          <w:instrText xml:space="preserve"> PAGEREF _Toc58239789 \h </w:instrText>
        </w:r>
        <w:r w:rsidR="00FF3195" w:rsidRPr="000100AB">
          <w:rPr>
            <w:rFonts w:ascii="Times New Roman" w:hAnsi="Times New Roman"/>
            <w:noProof/>
            <w:webHidden/>
            <w:sz w:val="24"/>
            <w:szCs w:val="24"/>
          </w:rPr>
        </w:r>
        <w:r w:rsidR="00FF3195" w:rsidRPr="000100AB">
          <w:rPr>
            <w:rFonts w:ascii="Times New Roman" w:hAnsi="Times New Roman"/>
            <w:noProof/>
            <w:webHidden/>
            <w:sz w:val="24"/>
            <w:szCs w:val="24"/>
          </w:rPr>
          <w:fldChar w:fldCharType="separate"/>
        </w:r>
        <w:r w:rsidR="009E1EAC">
          <w:rPr>
            <w:rFonts w:ascii="Times New Roman" w:hAnsi="Times New Roman"/>
            <w:noProof/>
            <w:webHidden/>
            <w:sz w:val="24"/>
            <w:szCs w:val="24"/>
          </w:rPr>
          <w:t>90</w:t>
        </w:r>
        <w:r w:rsidR="00FF3195" w:rsidRPr="000100AB">
          <w:rPr>
            <w:rFonts w:ascii="Times New Roman" w:hAnsi="Times New Roman"/>
            <w:noProof/>
            <w:webHidden/>
            <w:sz w:val="24"/>
            <w:szCs w:val="24"/>
          </w:rPr>
          <w:fldChar w:fldCharType="end"/>
        </w:r>
      </w:hyperlink>
    </w:p>
    <w:p w14:paraId="079B73C0" w14:textId="75B4ED29" w:rsidR="00FF3195" w:rsidRPr="000100AB" w:rsidRDefault="00470151" w:rsidP="000100AB">
      <w:pPr>
        <w:pStyle w:val="TOC3"/>
        <w:tabs>
          <w:tab w:val="right" w:leader="dot" w:pos="9350"/>
        </w:tabs>
        <w:spacing w:line="480" w:lineRule="auto"/>
        <w:rPr>
          <w:rFonts w:ascii="Times New Roman" w:eastAsiaTheme="minorEastAsia" w:hAnsi="Times New Roman"/>
          <w:noProof/>
          <w:sz w:val="24"/>
          <w:szCs w:val="24"/>
        </w:rPr>
      </w:pPr>
      <w:hyperlink w:anchor="_Toc58239790" w:history="1">
        <w:r w:rsidR="00FF3195" w:rsidRPr="000100AB">
          <w:rPr>
            <w:rStyle w:val="Hyperlink"/>
            <w:rFonts w:ascii="Times New Roman" w:hAnsi="Times New Roman"/>
            <w:noProof/>
            <w:sz w:val="24"/>
            <w:szCs w:val="24"/>
            <w:u w:val="none"/>
          </w:rPr>
          <w:t>PDMS Microfluidic Channels</w:t>
        </w:r>
        <w:r w:rsidR="00FF3195" w:rsidRPr="000100AB">
          <w:rPr>
            <w:rFonts w:ascii="Times New Roman" w:hAnsi="Times New Roman"/>
            <w:noProof/>
            <w:webHidden/>
            <w:sz w:val="24"/>
            <w:szCs w:val="24"/>
          </w:rPr>
          <w:tab/>
        </w:r>
        <w:r w:rsidR="00FF3195" w:rsidRPr="000100AB">
          <w:rPr>
            <w:rFonts w:ascii="Times New Roman" w:hAnsi="Times New Roman"/>
            <w:noProof/>
            <w:webHidden/>
            <w:sz w:val="24"/>
            <w:szCs w:val="24"/>
          </w:rPr>
          <w:fldChar w:fldCharType="begin"/>
        </w:r>
        <w:r w:rsidR="00FF3195" w:rsidRPr="000100AB">
          <w:rPr>
            <w:rFonts w:ascii="Times New Roman" w:hAnsi="Times New Roman"/>
            <w:noProof/>
            <w:webHidden/>
            <w:sz w:val="24"/>
            <w:szCs w:val="24"/>
          </w:rPr>
          <w:instrText xml:space="preserve"> PAGEREF _Toc58239790 \h </w:instrText>
        </w:r>
        <w:r w:rsidR="00FF3195" w:rsidRPr="000100AB">
          <w:rPr>
            <w:rFonts w:ascii="Times New Roman" w:hAnsi="Times New Roman"/>
            <w:noProof/>
            <w:webHidden/>
            <w:sz w:val="24"/>
            <w:szCs w:val="24"/>
          </w:rPr>
        </w:r>
        <w:r w:rsidR="00FF3195" w:rsidRPr="000100AB">
          <w:rPr>
            <w:rFonts w:ascii="Times New Roman" w:hAnsi="Times New Roman"/>
            <w:noProof/>
            <w:webHidden/>
            <w:sz w:val="24"/>
            <w:szCs w:val="24"/>
          </w:rPr>
          <w:fldChar w:fldCharType="separate"/>
        </w:r>
        <w:r w:rsidR="009E1EAC">
          <w:rPr>
            <w:rFonts w:ascii="Times New Roman" w:hAnsi="Times New Roman"/>
            <w:noProof/>
            <w:webHidden/>
            <w:sz w:val="24"/>
            <w:szCs w:val="24"/>
          </w:rPr>
          <w:t>90</w:t>
        </w:r>
        <w:r w:rsidR="00FF3195" w:rsidRPr="000100AB">
          <w:rPr>
            <w:rFonts w:ascii="Times New Roman" w:hAnsi="Times New Roman"/>
            <w:noProof/>
            <w:webHidden/>
            <w:sz w:val="24"/>
            <w:szCs w:val="24"/>
          </w:rPr>
          <w:fldChar w:fldCharType="end"/>
        </w:r>
      </w:hyperlink>
    </w:p>
    <w:p w14:paraId="71B446BE" w14:textId="2068F721"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1" w:history="1">
        <w:r w:rsidR="00FF3195" w:rsidRPr="000100AB">
          <w:rPr>
            <w:rStyle w:val="Hyperlink"/>
            <w:rFonts w:ascii="Times New Roman" w:hAnsi="Times New Roman"/>
            <w:b w:val="0"/>
            <w:bCs w:val="0"/>
            <w:noProof/>
            <w:sz w:val="24"/>
            <w:szCs w:val="24"/>
            <w:u w:val="none"/>
          </w:rPr>
          <w:t>Microfluidic Channel Preparation</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_Toc58239791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93</w:t>
        </w:r>
        <w:r w:rsidR="00FF3195" w:rsidRPr="000100AB">
          <w:rPr>
            <w:rFonts w:ascii="Times New Roman" w:hAnsi="Times New Roman"/>
            <w:b w:val="0"/>
            <w:bCs w:val="0"/>
            <w:noProof/>
            <w:webHidden/>
            <w:sz w:val="24"/>
            <w:szCs w:val="24"/>
          </w:rPr>
          <w:fldChar w:fldCharType="end"/>
        </w:r>
      </w:hyperlink>
    </w:p>
    <w:p w14:paraId="2C0AD77E" w14:textId="60EAEB0A"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2" w:history="1">
        <w:r w:rsidR="00FF3195" w:rsidRPr="000100AB">
          <w:rPr>
            <w:rStyle w:val="Hyperlink"/>
            <w:rFonts w:ascii="Times New Roman" w:hAnsi="Times New Roman"/>
            <w:b w:val="0"/>
            <w:bCs w:val="0"/>
            <w:noProof/>
            <w:sz w:val="24"/>
            <w:szCs w:val="24"/>
            <w:u w:val="none"/>
          </w:rPr>
          <w:t>Accuri C6 Cytometer</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_Toc58239792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95</w:t>
        </w:r>
        <w:r w:rsidR="00FF3195" w:rsidRPr="000100AB">
          <w:rPr>
            <w:rFonts w:ascii="Times New Roman" w:hAnsi="Times New Roman"/>
            <w:b w:val="0"/>
            <w:bCs w:val="0"/>
            <w:noProof/>
            <w:webHidden/>
            <w:sz w:val="24"/>
            <w:szCs w:val="24"/>
          </w:rPr>
          <w:fldChar w:fldCharType="end"/>
        </w:r>
      </w:hyperlink>
    </w:p>
    <w:p w14:paraId="36F9C8FA" w14:textId="51D7206D"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3" w:history="1">
        <w:r w:rsidR="00FF3195" w:rsidRPr="000100AB">
          <w:rPr>
            <w:rStyle w:val="Hyperlink"/>
            <w:rFonts w:ascii="Times New Roman" w:hAnsi="Times New Roman"/>
            <w:b w:val="0"/>
            <w:bCs w:val="0"/>
            <w:noProof/>
            <w:sz w:val="24"/>
            <w:szCs w:val="24"/>
            <w:u w:val="none"/>
          </w:rPr>
          <w:t>Annexin V Experimental Run and Labeling</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_Toc58239793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96</w:t>
        </w:r>
        <w:r w:rsidR="00FF3195" w:rsidRPr="000100AB">
          <w:rPr>
            <w:rFonts w:ascii="Times New Roman" w:hAnsi="Times New Roman"/>
            <w:b w:val="0"/>
            <w:bCs w:val="0"/>
            <w:noProof/>
            <w:webHidden/>
            <w:sz w:val="24"/>
            <w:szCs w:val="24"/>
          </w:rPr>
          <w:fldChar w:fldCharType="end"/>
        </w:r>
      </w:hyperlink>
    </w:p>
    <w:p w14:paraId="279FEE3F" w14:textId="190A0482"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4" w:history="1">
        <w:r w:rsidR="00FF3195" w:rsidRPr="000100AB">
          <w:rPr>
            <w:rStyle w:val="Hyperlink"/>
            <w:rFonts w:ascii="Times New Roman" w:hAnsi="Times New Roman"/>
            <w:b w:val="0"/>
            <w:bCs w:val="0"/>
            <w:noProof/>
            <w:sz w:val="24"/>
            <w:szCs w:val="24"/>
            <w:u w:val="none"/>
          </w:rPr>
          <w:t>IgG Fc Experimental Run and Labeling</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_Toc58239794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98</w:t>
        </w:r>
        <w:r w:rsidR="00FF3195" w:rsidRPr="000100AB">
          <w:rPr>
            <w:rFonts w:ascii="Times New Roman" w:hAnsi="Times New Roman"/>
            <w:b w:val="0"/>
            <w:bCs w:val="0"/>
            <w:noProof/>
            <w:webHidden/>
            <w:sz w:val="24"/>
            <w:szCs w:val="24"/>
          </w:rPr>
          <w:fldChar w:fldCharType="end"/>
        </w:r>
      </w:hyperlink>
    </w:p>
    <w:p w14:paraId="3D83AF0B" w14:textId="1445D699"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5" w:history="1">
        <w:r w:rsidR="00FF3195" w:rsidRPr="000100AB">
          <w:rPr>
            <w:rStyle w:val="Hyperlink"/>
            <w:rFonts w:ascii="Times New Roman" w:hAnsi="Times New Roman"/>
            <w:b w:val="0"/>
            <w:bCs w:val="0"/>
            <w:noProof/>
            <w:sz w:val="24"/>
            <w:szCs w:val="24"/>
            <w:u w:val="none"/>
          </w:rPr>
          <w:t>Clot Procedures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_Toc58239795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100</w:t>
        </w:r>
        <w:r w:rsidR="00FF3195" w:rsidRPr="000100AB">
          <w:rPr>
            <w:rFonts w:ascii="Times New Roman" w:hAnsi="Times New Roman"/>
            <w:b w:val="0"/>
            <w:bCs w:val="0"/>
            <w:noProof/>
            <w:webHidden/>
            <w:sz w:val="24"/>
            <w:szCs w:val="24"/>
          </w:rPr>
          <w:fldChar w:fldCharType="end"/>
        </w:r>
      </w:hyperlink>
    </w:p>
    <w:p w14:paraId="7FDF0FC2" w14:textId="0D346590"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6" w:history="1">
        <w:r w:rsidR="00FF3195" w:rsidRPr="000100AB">
          <w:rPr>
            <w:rStyle w:val="Hyperlink"/>
            <w:rFonts w:ascii="Times New Roman" w:hAnsi="Times New Roman"/>
            <w:b w:val="0"/>
            <w:bCs w:val="0"/>
            <w:noProof/>
            <w:sz w:val="24"/>
            <w:szCs w:val="24"/>
            <w:u w:val="none"/>
          </w:rPr>
          <w:t>Percoll Density Gradient Procedures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_Toc58239796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101</w:t>
        </w:r>
        <w:r w:rsidR="00FF3195" w:rsidRPr="000100AB">
          <w:rPr>
            <w:rFonts w:ascii="Times New Roman" w:hAnsi="Times New Roman"/>
            <w:b w:val="0"/>
            <w:bCs w:val="0"/>
            <w:noProof/>
            <w:webHidden/>
            <w:sz w:val="24"/>
            <w:szCs w:val="24"/>
          </w:rPr>
          <w:fldChar w:fldCharType="end"/>
        </w:r>
      </w:hyperlink>
    </w:p>
    <w:p w14:paraId="2B6C92B8" w14:textId="298196F5"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7" w:history="1">
        <w:r w:rsidR="00FF3195" w:rsidRPr="000100AB">
          <w:rPr>
            <w:rStyle w:val="Hyperlink"/>
            <w:rFonts w:ascii="Times New Roman" w:hAnsi="Times New Roman"/>
            <w:b w:val="0"/>
            <w:bCs w:val="0"/>
            <w:noProof/>
            <w:sz w:val="24"/>
            <w:szCs w:val="24"/>
            <w:u w:val="none"/>
          </w:rPr>
          <w:t>Chapter 2 - Figure 4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_Toc58239797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102</w:t>
        </w:r>
        <w:r w:rsidR="00FF3195" w:rsidRPr="000100AB">
          <w:rPr>
            <w:rFonts w:ascii="Times New Roman" w:hAnsi="Times New Roman"/>
            <w:b w:val="0"/>
            <w:bCs w:val="0"/>
            <w:noProof/>
            <w:webHidden/>
            <w:sz w:val="24"/>
            <w:szCs w:val="24"/>
          </w:rPr>
          <w:fldChar w:fldCharType="end"/>
        </w:r>
      </w:hyperlink>
    </w:p>
    <w:p w14:paraId="7F455F74" w14:textId="61592EFC"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8" w:history="1">
        <w:r w:rsidR="00FF3195" w:rsidRPr="000100AB">
          <w:rPr>
            <w:rStyle w:val="Hyperlink"/>
            <w:rFonts w:ascii="Times New Roman" w:hAnsi="Times New Roman"/>
            <w:b w:val="0"/>
            <w:bCs w:val="0"/>
            <w:noProof/>
            <w:sz w:val="24"/>
            <w:szCs w:val="24"/>
            <w:u w:val="none"/>
          </w:rPr>
          <w:t>Chapter 3 - Figure 2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_Toc58239798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103</w:t>
        </w:r>
        <w:r w:rsidR="00FF3195" w:rsidRPr="000100AB">
          <w:rPr>
            <w:rFonts w:ascii="Times New Roman" w:hAnsi="Times New Roman"/>
            <w:b w:val="0"/>
            <w:bCs w:val="0"/>
            <w:noProof/>
            <w:webHidden/>
            <w:sz w:val="24"/>
            <w:szCs w:val="24"/>
          </w:rPr>
          <w:fldChar w:fldCharType="end"/>
        </w:r>
      </w:hyperlink>
    </w:p>
    <w:p w14:paraId="236BD157" w14:textId="07E48366"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799" w:history="1">
        <w:r w:rsidR="00FF3195" w:rsidRPr="000100AB">
          <w:rPr>
            <w:rStyle w:val="Hyperlink"/>
            <w:rFonts w:ascii="Times New Roman" w:hAnsi="Times New Roman"/>
            <w:b w:val="0"/>
            <w:bCs w:val="0"/>
            <w:noProof/>
            <w:sz w:val="24"/>
            <w:szCs w:val="24"/>
            <w:u w:val="none"/>
          </w:rPr>
          <w:t>Chapter 3 - Figure 3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_Toc58239799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104</w:t>
        </w:r>
        <w:r w:rsidR="00FF3195" w:rsidRPr="000100AB">
          <w:rPr>
            <w:rFonts w:ascii="Times New Roman" w:hAnsi="Times New Roman"/>
            <w:b w:val="0"/>
            <w:bCs w:val="0"/>
            <w:noProof/>
            <w:webHidden/>
            <w:sz w:val="24"/>
            <w:szCs w:val="24"/>
          </w:rPr>
          <w:fldChar w:fldCharType="end"/>
        </w:r>
      </w:hyperlink>
    </w:p>
    <w:p w14:paraId="7A4AB52B" w14:textId="70F052D2"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800" w:history="1">
        <w:r w:rsidR="00FF3195" w:rsidRPr="000100AB">
          <w:rPr>
            <w:rStyle w:val="Hyperlink"/>
            <w:rFonts w:ascii="Times New Roman" w:hAnsi="Times New Roman"/>
            <w:b w:val="0"/>
            <w:bCs w:val="0"/>
            <w:noProof/>
            <w:sz w:val="24"/>
            <w:szCs w:val="24"/>
            <w:u w:val="none"/>
          </w:rPr>
          <w:t>Chapter 3 - Figure 4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_Toc58239800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105</w:t>
        </w:r>
        <w:r w:rsidR="00FF3195" w:rsidRPr="000100AB">
          <w:rPr>
            <w:rFonts w:ascii="Times New Roman" w:hAnsi="Times New Roman"/>
            <w:b w:val="0"/>
            <w:bCs w:val="0"/>
            <w:noProof/>
            <w:webHidden/>
            <w:sz w:val="24"/>
            <w:szCs w:val="24"/>
          </w:rPr>
          <w:fldChar w:fldCharType="end"/>
        </w:r>
      </w:hyperlink>
    </w:p>
    <w:p w14:paraId="1F15262A" w14:textId="61C5FB7B"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801" w:history="1">
        <w:r w:rsidR="00FF3195" w:rsidRPr="000100AB">
          <w:rPr>
            <w:rStyle w:val="Hyperlink"/>
            <w:rFonts w:ascii="Times New Roman" w:hAnsi="Times New Roman"/>
            <w:b w:val="0"/>
            <w:bCs w:val="0"/>
            <w:noProof/>
            <w:sz w:val="24"/>
            <w:szCs w:val="24"/>
            <w:u w:val="none"/>
          </w:rPr>
          <w:t>Chapter 4 - Figure 3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_Toc58239801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106</w:t>
        </w:r>
        <w:r w:rsidR="00FF3195" w:rsidRPr="000100AB">
          <w:rPr>
            <w:rFonts w:ascii="Times New Roman" w:hAnsi="Times New Roman"/>
            <w:b w:val="0"/>
            <w:bCs w:val="0"/>
            <w:noProof/>
            <w:webHidden/>
            <w:sz w:val="24"/>
            <w:szCs w:val="24"/>
          </w:rPr>
          <w:fldChar w:fldCharType="end"/>
        </w:r>
      </w:hyperlink>
    </w:p>
    <w:p w14:paraId="0965D055" w14:textId="713CA920"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802" w:history="1">
        <w:r w:rsidR="00FF3195" w:rsidRPr="000100AB">
          <w:rPr>
            <w:rStyle w:val="Hyperlink"/>
            <w:rFonts w:ascii="Times New Roman" w:hAnsi="Times New Roman"/>
            <w:b w:val="0"/>
            <w:bCs w:val="0"/>
            <w:noProof/>
            <w:sz w:val="24"/>
            <w:szCs w:val="24"/>
            <w:u w:val="none"/>
          </w:rPr>
          <w:t>Chapter 4 - Figure 4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_Toc58239802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108</w:t>
        </w:r>
        <w:r w:rsidR="00FF3195" w:rsidRPr="000100AB">
          <w:rPr>
            <w:rFonts w:ascii="Times New Roman" w:hAnsi="Times New Roman"/>
            <w:b w:val="0"/>
            <w:bCs w:val="0"/>
            <w:noProof/>
            <w:webHidden/>
            <w:sz w:val="24"/>
            <w:szCs w:val="24"/>
          </w:rPr>
          <w:fldChar w:fldCharType="end"/>
        </w:r>
      </w:hyperlink>
    </w:p>
    <w:p w14:paraId="21F613C3" w14:textId="4ED57CBA"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803" w:history="1">
        <w:r w:rsidR="00FF3195" w:rsidRPr="000100AB">
          <w:rPr>
            <w:rStyle w:val="Hyperlink"/>
            <w:rFonts w:ascii="Times New Roman" w:hAnsi="Times New Roman"/>
            <w:b w:val="0"/>
            <w:bCs w:val="0"/>
            <w:noProof/>
            <w:sz w:val="24"/>
            <w:szCs w:val="24"/>
            <w:u w:val="none"/>
          </w:rPr>
          <w:t>Chapter 4 - Figure 5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_Toc58239803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110</w:t>
        </w:r>
        <w:r w:rsidR="00FF3195" w:rsidRPr="000100AB">
          <w:rPr>
            <w:rFonts w:ascii="Times New Roman" w:hAnsi="Times New Roman"/>
            <w:b w:val="0"/>
            <w:bCs w:val="0"/>
            <w:noProof/>
            <w:webHidden/>
            <w:sz w:val="24"/>
            <w:szCs w:val="24"/>
          </w:rPr>
          <w:fldChar w:fldCharType="end"/>
        </w:r>
      </w:hyperlink>
    </w:p>
    <w:p w14:paraId="7860F33B" w14:textId="12E3081A"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804" w:history="1">
        <w:r w:rsidR="00FF3195" w:rsidRPr="000100AB">
          <w:rPr>
            <w:rStyle w:val="Hyperlink"/>
            <w:rFonts w:ascii="Times New Roman" w:hAnsi="Times New Roman"/>
            <w:b w:val="0"/>
            <w:bCs w:val="0"/>
            <w:noProof/>
            <w:sz w:val="24"/>
            <w:szCs w:val="24"/>
            <w:u w:val="none"/>
          </w:rPr>
          <w:t>Phenylhydrazine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_Toc58239804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111</w:t>
        </w:r>
        <w:r w:rsidR="00FF3195" w:rsidRPr="000100AB">
          <w:rPr>
            <w:rFonts w:ascii="Times New Roman" w:hAnsi="Times New Roman"/>
            <w:b w:val="0"/>
            <w:bCs w:val="0"/>
            <w:noProof/>
            <w:webHidden/>
            <w:sz w:val="24"/>
            <w:szCs w:val="24"/>
          </w:rPr>
          <w:fldChar w:fldCharType="end"/>
        </w:r>
      </w:hyperlink>
    </w:p>
    <w:p w14:paraId="3A602501" w14:textId="4F7515E9"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805" w:history="1">
        <w:r w:rsidR="00FF3195" w:rsidRPr="000100AB">
          <w:rPr>
            <w:rStyle w:val="Hyperlink"/>
            <w:rFonts w:ascii="Times New Roman" w:hAnsi="Times New Roman"/>
            <w:b w:val="0"/>
            <w:bCs w:val="0"/>
            <w:noProof/>
            <w:sz w:val="24"/>
            <w:szCs w:val="24"/>
            <w:u w:val="none"/>
          </w:rPr>
          <w:t>Dynamic Light Scattering Data</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_Toc58239805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112</w:t>
        </w:r>
        <w:r w:rsidR="00FF3195" w:rsidRPr="000100AB">
          <w:rPr>
            <w:rFonts w:ascii="Times New Roman" w:hAnsi="Times New Roman"/>
            <w:b w:val="0"/>
            <w:bCs w:val="0"/>
            <w:noProof/>
            <w:webHidden/>
            <w:sz w:val="24"/>
            <w:szCs w:val="24"/>
          </w:rPr>
          <w:fldChar w:fldCharType="end"/>
        </w:r>
      </w:hyperlink>
    </w:p>
    <w:p w14:paraId="157879E6" w14:textId="29D044DE" w:rsidR="00FF3195" w:rsidRPr="000100AB" w:rsidRDefault="00470151" w:rsidP="000100AB">
      <w:pPr>
        <w:pStyle w:val="TOC2"/>
        <w:tabs>
          <w:tab w:val="right" w:leader="dot" w:pos="9350"/>
        </w:tabs>
        <w:spacing w:line="480" w:lineRule="auto"/>
        <w:rPr>
          <w:rFonts w:ascii="Times New Roman" w:eastAsiaTheme="minorEastAsia" w:hAnsi="Times New Roman"/>
          <w:b w:val="0"/>
          <w:bCs w:val="0"/>
          <w:noProof/>
          <w:sz w:val="24"/>
          <w:szCs w:val="24"/>
        </w:rPr>
      </w:pPr>
      <w:hyperlink w:anchor="_Toc58239806" w:history="1">
        <w:r w:rsidR="00FF3195" w:rsidRPr="000100AB">
          <w:rPr>
            <w:rStyle w:val="Hyperlink"/>
            <w:rFonts w:ascii="Times New Roman" w:hAnsi="Times New Roman"/>
            <w:b w:val="0"/>
            <w:bCs w:val="0"/>
            <w:noProof/>
            <w:sz w:val="24"/>
            <w:szCs w:val="24"/>
            <w:u w:val="none"/>
          </w:rPr>
          <w:t>ErMP Clot Model Simulations</w:t>
        </w:r>
        <w:r w:rsidR="00FF3195" w:rsidRPr="000100AB">
          <w:rPr>
            <w:rFonts w:ascii="Times New Roman" w:hAnsi="Times New Roman"/>
            <w:b w:val="0"/>
            <w:bCs w:val="0"/>
            <w:noProof/>
            <w:webHidden/>
            <w:sz w:val="24"/>
            <w:szCs w:val="24"/>
          </w:rPr>
          <w:tab/>
        </w:r>
        <w:r w:rsidR="00FF3195" w:rsidRPr="000100AB">
          <w:rPr>
            <w:rFonts w:ascii="Times New Roman" w:hAnsi="Times New Roman"/>
            <w:b w:val="0"/>
            <w:bCs w:val="0"/>
            <w:noProof/>
            <w:webHidden/>
            <w:sz w:val="24"/>
            <w:szCs w:val="24"/>
          </w:rPr>
          <w:fldChar w:fldCharType="begin"/>
        </w:r>
        <w:r w:rsidR="00FF3195" w:rsidRPr="000100AB">
          <w:rPr>
            <w:rFonts w:ascii="Times New Roman" w:hAnsi="Times New Roman"/>
            <w:b w:val="0"/>
            <w:bCs w:val="0"/>
            <w:noProof/>
            <w:webHidden/>
            <w:sz w:val="24"/>
            <w:szCs w:val="24"/>
          </w:rPr>
          <w:instrText xml:space="preserve"> PAGEREF _Toc58239806 \h </w:instrText>
        </w:r>
        <w:r w:rsidR="00FF3195" w:rsidRPr="000100AB">
          <w:rPr>
            <w:rFonts w:ascii="Times New Roman" w:hAnsi="Times New Roman"/>
            <w:b w:val="0"/>
            <w:bCs w:val="0"/>
            <w:noProof/>
            <w:webHidden/>
            <w:sz w:val="24"/>
            <w:szCs w:val="24"/>
          </w:rPr>
        </w:r>
        <w:r w:rsidR="00FF3195" w:rsidRPr="000100AB">
          <w:rPr>
            <w:rFonts w:ascii="Times New Roman" w:hAnsi="Times New Roman"/>
            <w:b w:val="0"/>
            <w:bCs w:val="0"/>
            <w:noProof/>
            <w:webHidden/>
            <w:sz w:val="24"/>
            <w:szCs w:val="24"/>
          </w:rPr>
          <w:fldChar w:fldCharType="separate"/>
        </w:r>
        <w:r w:rsidR="009E1EAC">
          <w:rPr>
            <w:rFonts w:ascii="Times New Roman" w:hAnsi="Times New Roman"/>
            <w:b w:val="0"/>
            <w:bCs w:val="0"/>
            <w:noProof/>
            <w:webHidden/>
            <w:sz w:val="24"/>
            <w:szCs w:val="24"/>
          </w:rPr>
          <w:t>113</w:t>
        </w:r>
        <w:r w:rsidR="00FF3195" w:rsidRPr="000100AB">
          <w:rPr>
            <w:rFonts w:ascii="Times New Roman" w:hAnsi="Times New Roman"/>
            <w:b w:val="0"/>
            <w:bCs w:val="0"/>
            <w:noProof/>
            <w:webHidden/>
            <w:sz w:val="24"/>
            <w:szCs w:val="24"/>
          </w:rPr>
          <w:fldChar w:fldCharType="end"/>
        </w:r>
      </w:hyperlink>
    </w:p>
    <w:p w14:paraId="623E64E9" w14:textId="12FD74AD" w:rsidR="00AC5116" w:rsidRPr="006F6A10" w:rsidRDefault="00AF0DD0" w:rsidP="006F6A10">
      <w:pPr>
        <w:spacing w:line="480" w:lineRule="auto"/>
      </w:pPr>
      <w:r w:rsidRPr="006F6A10">
        <w:rPr>
          <w:caps/>
        </w:rPr>
        <w:fldChar w:fldCharType="end"/>
      </w:r>
    </w:p>
    <w:p w14:paraId="33ED3D57" w14:textId="47223B8E" w:rsidR="00CD5A74" w:rsidRDefault="00AC5116" w:rsidP="00700A37">
      <w:pPr>
        <w:spacing w:line="480" w:lineRule="auto"/>
      </w:pPr>
      <w:r w:rsidRPr="00700A37">
        <w:br w:type="page"/>
      </w:r>
    </w:p>
    <w:p w14:paraId="7B2651B5" w14:textId="3FAF780E" w:rsidR="00CD73E1" w:rsidRPr="00FD063C" w:rsidRDefault="009B327B" w:rsidP="00FD063C">
      <w:pPr>
        <w:pStyle w:val="Heading1"/>
        <w:spacing w:line="480" w:lineRule="auto"/>
        <w:rPr>
          <w:b w:val="0"/>
          <w:bCs/>
          <w:sz w:val="24"/>
          <w:szCs w:val="24"/>
        </w:rPr>
      </w:pPr>
      <w:bookmarkStart w:id="11" w:name="_Toc58239763"/>
      <w:r w:rsidRPr="00FD063C">
        <w:rPr>
          <w:b w:val="0"/>
          <w:bCs/>
          <w:sz w:val="24"/>
          <w:szCs w:val="24"/>
        </w:rPr>
        <w:lastRenderedPageBreak/>
        <w:t>List</w:t>
      </w:r>
      <w:r w:rsidR="00CD73E1" w:rsidRPr="00FD063C">
        <w:rPr>
          <w:b w:val="0"/>
          <w:bCs/>
          <w:sz w:val="24"/>
          <w:szCs w:val="24"/>
        </w:rPr>
        <w:t xml:space="preserve"> of Figures</w:t>
      </w:r>
      <w:bookmarkEnd w:id="11"/>
      <w:r w:rsidR="00CD73E1" w:rsidRPr="00FD063C">
        <w:rPr>
          <w:b w:val="0"/>
          <w:bCs/>
          <w:sz w:val="24"/>
          <w:szCs w:val="24"/>
        </w:rPr>
        <w:t xml:space="preserve"> </w:t>
      </w:r>
    </w:p>
    <w:p w14:paraId="5890F7BA" w14:textId="4C7C8F9C" w:rsidR="00CE3F3C" w:rsidRPr="00FD063C" w:rsidRDefault="00CE3F3C" w:rsidP="00FD063C">
      <w:pPr>
        <w:spacing w:line="480" w:lineRule="auto"/>
        <w:rPr>
          <w:bCs/>
        </w:rPr>
      </w:pPr>
    </w:p>
    <w:p w14:paraId="2428FE62" w14:textId="3BD462DB" w:rsidR="00FD063C" w:rsidRPr="00FD063C" w:rsidRDefault="005C5D10"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r w:rsidRPr="00FD063C">
        <w:rPr>
          <w:bCs/>
          <w:caps w:val="0"/>
          <w:szCs w:val="24"/>
        </w:rPr>
        <w:fldChar w:fldCharType="begin"/>
      </w:r>
      <w:r w:rsidRPr="00FD063C">
        <w:rPr>
          <w:bCs/>
          <w:caps w:val="0"/>
          <w:szCs w:val="24"/>
        </w:rPr>
        <w:instrText xml:space="preserve"> TOC \h \z \c "Figure" </w:instrText>
      </w:r>
      <w:r w:rsidRPr="00FD063C">
        <w:rPr>
          <w:bCs/>
          <w:caps w:val="0"/>
          <w:szCs w:val="24"/>
        </w:rPr>
        <w:fldChar w:fldCharType="separate"/>
      </w:r>
      <w:hyperlink w:anchor="_Toc55854389" w:history="1">
        <w:r w:rsidR="00FD063C" w:rsidRPr="00FD063C">
          <w:rPr>
            <w:rStyle w:val="Hyperlink"/>
            <w:rFonts w:eastAsiaTheme="majorEastAsia"/>
            <w:bCs/>
            <w:caps w:val="0"/>
            <w:noProof/>
            <w:szCs w:val="24"/>
          </w:rPr>
          <w:t>Figure 1</w:t>
        </w:r>
        <w:r w:rsidR="00FD063C" w:rsidRPr="00FD063C">
          <w:rPr>
            <w:rStyle w:val="Hyperlink"/>
            <w:rFonts w:eastAsiaTheme="majorEastAsia"/>
            <w:bCs/>
            <w:caps w:val="0"/>
            <w:noProof/>
            <w:szCs w:val="24"/>
          </w:rPr>
          <w:noBreakHyphen/>
          <w:t>1: Production of Microparticles General Idea</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_Toc55854389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4</w:t>
        </w:r>
        <w:r w:rsidR="00FD063C" w:rsidRPr="00FD063C">
          <w:rPr>
            <w:bCs/>
            <w:caps w:val="0"/>
            <w:noProof/>
            <w:webHidden/>
            <w:szCs w:val="24"/>
          </w:rPr>
          <w:fldChar w:fldCharType="end"/>
        </w:r>
      </w:hyperlink>
    </w:p>
    <w:p w14:paraId="53B3C985" w14:textId="27FC1709"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0" w:history="1">
        <w:r w:rsidR="00FD063C" w:rsidRPr="00FD063C">
          <w:rPr>
            <w:rStyle w:val="Hyperlink"/>
            <w:rFonts w:eastAsiaTheme="majorEastAsia"/>
            <w:bCs/>
            <w:caps w:val="0"/>
            <w:noProof/>
            <w:szCs w:val="24"/>
          </w:rPr>
          <w:t>Figure 1</w:t>
        </w:r>
        <w:r w:rsidR="00FD063C" w:rsidRPr="00FD063C">
          <w:rPr>
            <w:rStyle w:val="Hyperlink"/>
            <w:rFonts w:eastAsiaTheme="majorEastAsia"/>
            <w:bCs/>
            <w:caps w:val="0"/>
            <w:noProof/>
            <w:szCs w:val="24"/>
          </w:rPr>
          <w:noBreakHyphen/>
          <w:t>2: Schematic representation of Annexin V binding for apoptosis assays [10]</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_Toc55854390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5</w:t>
        </w:r>
        <w:r w:rsidR="00FD063C" w:rsidRPr="00FD063C">
          <w:rPr>
            <w:bCs/>
            <w:caps w:val="0"/>
            <w:noProof/>
            <w:webHidden/>
            <w:szCs w:val="24"/>
          </w:rPr>
          <w:fldChar w:fldCharType="end"/>
        </w:r>
      </w:hyperlink>
    </w:p>
    <w:p w14:paraId="3346DDF1" w14:textId="348F6709"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1" w:history="1">
        <w:r w:rsidR="00FD063C" w:rsidRPr="00FD063C">
          <w:rPr>
            <w:rStyle w:val="Hyperlink"/>
            <w:rFonts w:eastAsiaTheme="majorEastAsia"/>
            <w:bCs/>
            <w:caps w:val="0"/>
            <w:noProof/>
            <w:szCs w:val="24"/>
          </w:rPr>
          <w:t>Figure 1</w:t>
        </w:r>
        <w:r w:rsidR="00FD063C" w:rsidRPr="00FD063C">
          <w:rPr>
            <w:rStyle w:val="Hyperlink"/>
            <w:rFonts w:eastAsiaTheme="majorEastAsia"/>
            <w:bCs/>
            <w:caps w:val="0"/>
            <w:noProof/>
            <w:szCs w:val="24"/>
          </w:rPr>
          <w:noBreakHyphen/>
          <w:t>3: Fibrin Thrombus Formation</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_Toc55854391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7</w:t>
        </w:r>
        <w:r w:rsidR="00FD063C" w:rsidRPr="00FD063C">
          <w:rPr>
            <w:bCs/>
            <w:caps w:val="0"/>
            <w:noProof/>
            <w:webHidden/>
            <w:szCs w:val="24"/>
          </w:rPr>
          <w:fldChar w:fldCharType="end"/>
        </w:r>
      </w:hyperlink>
    </w:p>
    <w:p w14:paraId="40BD2C3C" w14:textId="071DED78"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2" w:history="1">
        <w:r w:rsidR="00FD063C" w:rsidRPr="00FD063C">
          <w:rPr>
            <w:rStyle w:val="Hyperlink"/>
            <w:rFonts w:eastAsiaTheme="majorEastAsia"/>
            <w:bCs/>
            <w:caps w:val="0"/>
            <w:noProof/>
            <w:szCs w:val="24"/>
          </w:rPr>
          <w:t>Figure 1</w:t>
        </w:r>
        <w:r w:rsidR="00FD063C" w:rsidRPr="00FD063C">
          <w:rPr>
            <w:rStyle w:val="Hyperlink"/>
            <w:rFonts w:eastAsiaTheme="majorEastAsia"/>
            <w:bCs/>
            <w:caps w:val="0"/>
            <w:noProof/>
            <w:szCs w:val="24"/>
          </w:rPr>
          <w:noBreakHyphen/>
          <w:t>4: Plasminogen Activators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_Toc55854392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8</w:t>
        </w:r>
        <w:r w:rsidR="00FD063C" w:rsidRPr="00FD063C">
          <w:rPr>
            <w:bCs/>
            <w:caps w:val="0"/>
            <w:noProof/>
            <w:webHidden/>
            <w:szCs w:val="24"/>
          </w:rPr>
          <w:fldChar w:fldCharType="end"/>
        </w:r>
      </w:hyperlink>
    </w:p>
    <w:p w14:paraId="3456D0CA" w14:textId="4F4830F6"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3" w:history="1">
        <w:r w:rsidR="00FD063C" w:rsidRPr="00FD063C">
          <w:rPr>
            <w:rStyle w:val="Hyperlink"/>
            <w:rFonts w:eastAsiaTheme="majorEastAsia"/>
            <w:bCs/>
            <w:caps w:val="0"/>
            <w:noProof/>
            <w:szCs w:val="24"/>
          </w:rPr>
          <w:t>Figure 2</w:t>
        </w:r>
        <w:r w:rsidR="00FD063C" w:rsidRPr="00FD063C">
          <w:rPr>
            <w:rStyle w:val="Hyperlink"/>
            <w:rFonts w:eastAsiaTheme="majorEastAsia"/>
            <w:bCs/>
            <w:caps w:val="0"/>
            <w:noProof/>
            <w:szCs w:val="24"/>
          </w:rPr>
          <w:noBreakHyphen/>
          <w:t>1: Microfluidic Shear Channel Diagram and Image</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_Toc55854393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13</w:t>
        </w:r>
        <w:r w:rsidR="00FD063C" w:rsidRPr="00FD063C">
          <w:rPr>
            <w:bCs/>
            <w:caps w:val="0"/>
            <w:noProof/>
            <w:webHidden/>
            <w:szCs w:val="24"/>
          </w:rPr>
          <w:fldChar w:fldCharType="end"/>
        </w:r>
      </w:hyperlink>
    </w:p>
    <w:p w14:paraId="0194AACE" w14:textId="1F8B25B6"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4" w:history="1">
        <w:r w:rsidR="00FD063C" w:rsidRPr="00FD063C">
          <w:rPr>
            <w:rStyle w:val="Hyperlink"/>
            <w:rFonts w:eastAsiaTheme="majorEastAsia"/>
            <w:bCs/>
            <w:caps w:val="0"/>
            <w:noProof/>
            <w:szCs w:val="24"/>
          </w:rPr>
          <w:t>Figure 2</w:t>
        </w:r>
        <w:r w:rsidR="00FD063C" w:rsidRPr="00FD063C">
          <w:rPr>
            <w:rStyle w:val="Hyperlink"/>
            <w:rFonts w:eastAsiaTheme="majorEastAsia"/>
            <w:bCs/>
            <w:caps w:val="0"/>
            <w:noProof/>
            <w:szCs w:val="24"/>
          </w:rPr>
          <w:noBreakHyphen/>
          <w:t>2: Flow Cytometry Methods Used for Detection of ErMPs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_Toc55854394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16</w:t>
        </w:r>
        <w:r w:rsidR="00FD063C" w:rsidRPr="00FD063C">
          <w:rPr>
            <w:bCs/>
            <w:caps w:val="0"/>
            <w:noProof/>
            <w:webHidden/>
            <w:szCs w:val="24"/>
          </w:rPr>
          <w:fldChar w:fldCharType="end"/>
        </w:r>
      </w:hyperlink>
    </w:p>
    <w:p w14:paraId="3F695702" w14:textId="38327083"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5" w:history="1">
        <w:r w:rsidR="00FD063C" w:rsidRPr="00FD063C">
          <w:rPr>
            <w:rStyle w:val="Hyperlink"/>
            <w:rFonts w:eastAsiaTheme="majorEastAsia"/>
            <w:bCs/>
            <w:caps w:val="0"/>
            <w:noProof/>
            <w:szCs w:val="24"/>
          </w:rPr>
          <w:t>Figure 2</w:t>
        </w:r>
        <w:r w:rsidR="00FD063C" w:rsidRPr="00FD063C">
          <w:rPr>
            <w:rStyle w:val="Hyperlink"/>
            <w:rFonts w:eastAsiaTheme="majorEastAsia"/>
            <w:bCs/>
            <w:caps w:val="0"/>
            <w:noProof/>
            <w:szCs w:val="24"/>
          </w:rPr>
          <w:noBreakHyphen/>
          <w:t>3: Shear Induced ErMP Production for Varied Single Runs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_Toc55854395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18</w:t>
        </w:r>
        <w:r w:rsidR="00FD063C" w:rsidRPr="00FD063C">
          <w:rPr>
            <w:bCs/>
            <w:caps w:val="0"/>
            <w:noProof/>
            <w:webHidden/>
            <w:szCs w:val="24"/>
          </w:rPr>
          <w:fldChar w:fldCharType="end"/>
        </w:r>
      </w:hyperlink>
    </w:p>
    <w:p w14:paraId="473BCE14" w14:textId="021330AE"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6" w:history="1">
        <w:r w:rsidR="00FD063C" w:rsidRPr="00FD063C">
          <w:rPr>
            <w:rStyle w:val="Hyperlink"/>
            <w:rFonts w:eastAsiaTheme="majorEastAsia"/>
            <w:bCs/>
            <w:caps w:val="0"/>
            <w:noProof/>
            <w:szCs w:val="24"/>
          </w:rPr>
          <w:t>Figure 2</w:t>
        </w:r>
        <w:r w:rsidR="00FD063C" w:rsidRPr="00FD063C">
          <w:rPr>
            <w:rStyle w:val="Hyperlink"/>
            <w:rFonts w:eastAsiaTheme="majorEastAsia"/>
            <w:bCs/>
            <w:caps w:val="0"/>
            <w:noProof/>
            <w:szCs w:val="24"/>
          </w:rPr>
          <w:noBreakHyphen/>
          <w:t>4: Shear Induced ErMP Concentrations from Microfluidic Channel Shear Experiments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_Toc55854396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20</w:t>
        </w:r>
        <w:r w:rsidR="00FD063C" w:rsidRPr="00FD063C">
          <w:rPr>
            <w:bCs/>
            <w:caps w:val="0"/>
            <w:noProof/>
            <w:webHidden/>
            <w:szCs w:val="24"/>
          </w:rPr>
          <w:fldChar w:fldCharType="end"/>
        </w:r>
      </w:hyperlink>
    </w:p>
    <w:p w14:paraId="5C5DBF36" w14:textId="350D65BF"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7" w:history="1">
        <w:r w:rsidR="00FD063C" w:rsidRPr="00FD063C">
          <w:rPr>
            <w:rStyle w:val="Hyperlink"/>
            <w:rFonts w:eastAsiaTheme="majorEastAsia"/>
            <w:bCs/>
            <w:caps w:val="0"/>
            <w:noProof/>
            <w:szCs w:val="24"/>
          </w:rPr>
          <w:t>Figure 2</w:t>
        </w:r>
        <w:r w:rsidR="00FD063C" w:rsidRPr="00FD063C">
          <w:rPr>
            <w:rStyle w:val="Hyperlink"/>
            <w:rFonts w:eastAsiaTheme="majorEastAsia"/>
            <w:bCs/>
            <w:caps w:val="0"/>
            <w:noProof/>
            <w:szCs w:val="24"/>
          </w:rPr>
          <w:noBreakHyphen/>
          <w:t>5: ErMP Size Histograms from Flow Cytometry</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_Toc55854397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21</w:t>
        </w:r>
        <w:r w:rsidR="00FD063C" w:rsidRPr="00FD063C">
          <w:rPr>
            <w:bCs/>
            <w:caps w:val="0"/>
            <w:noProof/>
            <w:webHidden/>
            <w:szCs w:val="24"/>
          </w:rPr>
          <w:fldChar w:fldCharType="end"/>
        </w:r>
      </w:hyperlink>
    </w:p>
    <w:p w14:paraId="137D74AE" w14:textId="038B8EC7"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8" w:history="1">
        <w:r w:rsidR="00FD063C" w:rsidRPr="00FD063C">
          <w:rPr>
            <w:rStyle w:val="Hyperlink"/>
            <w:rFonts w:eastAsiaTheme="majorEastAsia"/>
            <w:bCs/>
            <w:caps w:val="0"/>
            <w:noProof/>
            <w:szCs w:val="24"/>
          </w:rPr>
          <w:t>Figure 2</w:t>
        </w:r>
        <w:r w:rsidR="00FD063C" w:rsidRPr="00FD063C">
          <w:rPr>
            <w:rStyle w:val="Hyperlink"/>
            <w:rFonts w:eastAsiaTheme="majorEastAsia"/>
            <w:bCs/>
            <w:caps w:val="0"/>
            <w:noProof/>
            <w:szCs w:val="24"/>
          </w:rPr>
          <w:noBreakHyphen/>
          <w:t>6: Flow Cytometry Mean ErMP Size</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_Toc55854398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21</w:t>
        </w:r>
        <w:r w:rsidR="00FD063C" w:rsidRPr="00FD063C">
          <w:rPr>
            <w:bCs/>
            <w:caps w:val="0"/>
            <w:noProof/>
            <w:webHidden/>
            <w:szCs w:val="24"/>
          </w:rPr>
          <w:fldChar w:fldCharType="end"/>
        </w:r>
      </w:hyperlink>
    </w:p>
    <w:p w14:paraId="4EF1E691" w14:textId="0B308CD6"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399" w:history="1">
        <w:r w:rsidR="00FD063C" w:rsidRPr="00FD063C">
          <w:rPr>
            <w:rStyle w:val="Hyperlink"/>
            <w:rFonts w:eastAsiaTheme="majorEastAsia"/>
            <w:bCs/>
            <w:caps w:val="0"/>
            <w:noProof/>
            <w:szCs w:val="24"/>
          </w:rPr>
          <w:t>Figure 2</w:t>
        </w:r>
        <w:r w:rsidR="00FD063C" w:rsidRPr="00FD063C">
          <w:rPr>
            <w:rStyle w:val="Hyperlink"/>
            <w:rFonts w:eastAsiaTheme="majorEastAsia"/>
            <w:bCs/>
            <w:caps w:val="0"/>
            <w:noProof/>
            <w:szCs w:val="24"/>
          </w:rPr>
          <w:noBreakHyphen/>
          <w:t>7: ErMP SEM Images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_Toc55854399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26</w:t>
        </w:r>
        <w:r w:rsidR="00FD063C" w:rsidRPr="00FD063C">
          <w:rPr>
            <w:bCs/>
            <w:caps w:val="0"/>
            <w:noProof/>
            <w:webHidden/>
            <w:szCs w:val="24"/>
          </w:rPr>
          <w:fldChar w:fldCharType="end"/>
        </w:r>
      </w:hyperlink>
    </w:p>
    <w:p w14:paraId="31271AB9" w14:textId="36BFB41C"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0" w:history="1">
        <w:r w:rsidR="00FD063C" w:rsidRPr="00FD063C">
          <w:rPr>
            <w:rStyle w:val="Hyperlink"/>
            <w:rFonts w:eastAsiaTheme="majorEastAsia"/>
            <w:bCs/>
            <w:caps w:val="0"/>
            <w:noProof/>
            <w:szCs w:val="24"/>
          </w:rPr>
          <w:t>Figure 3</w:t>
        </w:r>
        <w:r w:rsidR="00FD063C" w:rsidRPr="00FD063C">
          <w:rPr>
            <w:rStyle w:val="Hyperlink"/>
            <w:rFonts w:eastAsiaTheme="majorEastAsia"/>
            <w:bCs/>
            <w:caps w:val="0"/>
            <w:noProof/>
            <w:szCs w:val="24"/>
          </w:rPr>
          <w:noBreakHyphen/>
          <w:t>1: Shear Mechanism Diagrams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_Toc55854400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35</w:t>
        </w:r>
        <w:r w:rsidR="00FD063C" w:rsidRPr="00FD063C">
          <w:rPr>
            <w:bCs/>
            <w:caps w:val="0"/>
            <w:noProof/>
            <w:webHidden/>
            <w:szCs w:val="24"/>
          </w:rPr>
          <w:fldChar w:fldCharType="end"/>
        </w:r>
      </w:hyperlink>
    </w:p>
    <w:p w14:paraId="44390113" w14:textId="353F2395"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1" w:history="1">
        <w:r w:rsidR="00FD063C" w:rsidRPr="00FD063C">
          <w:rPr>
            <w:rStyle w:val="Hyperlink"/>
            <w:rFonts w:eastAsiaTheme="majorEastAsia"/>
            <w:bCs/>
            <w:caps w:val="0"/>
            <w:noProof/>
            <w:szCs w:val="24"/>
          </w:rPr>
          <w:t>Figure 3</w:t>
        </w:r>
        <w:r w:rsidR="00FD063C" w:rsidRPr="00FD063C">
          <w:rPr>
            <w:rStyle w:val="Hyperlink"/>
            <w:rFonts w:eastAsiaTheme="majorEastAsia"/>
            <w:bCs/>
            <w:caps w:val="0"/>
            <w:noProof/>
            <w:szCs w:val="24"/>
          </w:rPr>
          <w:noBreakHyphen/>
          <w:t>2: Percent Cell anti-IgG Fc Flow Cytometry Results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_Toc55854401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37</w:t>
        </w:r>
        <w:r w:rsidR="00FD063C" w:rsidRPr="00FD063C">
          <w:rPr>
            <w:bCs/>
            <w:caps w:val="0"/>
            <w:noProof/>
            <w:webHidden/>
            <w:szCs w:val="24"/>
          </w:rPr>
          <w:fldChar w:fldCharType="end"/>
        </w:r>
      </w:hyperlink>
    </w:p>
    <w:p w14:paraId="59EB15E2" w14:textId="5244D097"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2" w:history="1">
        <w:r w:rsidR="00FD063C" w:rsidRPr="00FD063C">
          <w:rPr>
            <w:rStyle w:val="Hyperlink"/>
            <w:rFonts w:eastAsiaTheme="majorEastAsia"/>
            <w:bCs/>
            <w:caps w:val="0"/>
            <w:noProof/>
            <w:szCs w:val="24"/>
          </w:rPr>
          <w:t>Figure 3</w:t>
        </w:r>
        <w:r w:rsidR="00FD063C" w:rsidRPr="00FD063C">
          <w:rPr>
            <w:rStyle w:val="Hyperlink"/>
            <w:rFonts w:eastAsiaTheme="majorEastAsia"/>
            <w:bCs/>
            <w:caps w:val="0"/>
            <w:noProof/>
            <w:szCs w:val="24"/>
          </w:rPr>
          <w:noBreakHyphen/>
          <w:t>3: Anti-IgG FC Antibody Confocal Microscopy Results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_Toc55854402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39</w:t>
        </w:r>
        <w:r w:rsidR="00FD063C" w:rsidRPr="00FD063C">
          <w:rPr>
            <w:bCs/>
            <w:caps w:val="0"/>
            <w:noProof/>
            <w:webHidden/>
            <w:szCs w:val="24"/>
          </w:rPr>
          <w:fldChar w:fldCharType="end"/>
        </w:r>
      </w:hyperlink>
    </w:p>
    <w:p w14:paraId="2AB37318" w14:textId="350309F2"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3" w:history="1">
        <w:r w:rsidR="00FD063C" w:rsidRPr="00FD063C">
          <w:rPr>
            <w:rStyle w:val="Hyperlink"/>
            <w:rFonts w:eastAsiaTheme="majorEastAsia"/>
            <w:bCs/>
            <w:caps w:val="0"/>
            <w:noProof/>
            <w:szCs w:val="24"/>
          </w:rPr>
          <w:t>Figure 3</w:t>
        </w:r>
        <w:r w:rsidR="00FD063C" w:rsidRPr="00FD063C">
          <w:rPr>
            <w:rStyle w:val="Hyperlink"/>
            <w:rFonts w:eastAsiaTheme="majorEastAsia"/>
            <w:bCs/>
            <w:caps w:val="0"/>
            <w:noProof/>
            <w:szCs w:val="24"/>
          </w:rPr>
          <w:noBreakHyphen/>
          <w:t>4: Percent Cell Annexin V Binding Flow Cytometry Results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_Toc55854403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40</w:t>
        </w:r>
        <w:r w:rsidR="00FD063C" w:rsidRPr="00FD063C">
          <w:rPr>
            <w:bCs/>
            <w:caps w:val="0"/>
            <w:noProof/>
            <w:webHidden/>
            <w:szCs w:val="24"/>
          </w:rPr>
          <w:fldChar w:fldCharType="end"/>
        </w:r>
      </w:hyperlink>
    </w:p>
    <w:p w14:paraId="41531A17" w14:textId="50A161A1"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4" w:history="1">
        <w:r w:rsidR="00FD063C" w:rsidRPr="00FD063C">
          <w:rPr>
            <w:rStyle w:val="Hyperlink"/>
            <w:rFonts w:eastAsiaTheme="majorEastAsia"/>
            <w:bCs/>
            <w:caps w:val="0"/>
            <w:noProof/>
            <w:szCs w:val="24"/>
          </w:rPr>
          <w:t>Figure 3</w:t>
        </w:r>
        <w:r w:rsidR="00FD063C" w:rsidRPr="00FD063C">
          <w:rPr>
            <w:rStyle w:val="Hyperlink"/>
            <w:rFonts w:eastAsiaTheme="majorEastAsia"/>
            <w:bCs/>
            <w:caps w:val="0"/>
            <w:noProof/>
            <w:szCs w:val="24"/>
          </w:rPr>
          <w:noBreakHyphen/>
          <w:t>5: RBC Membrane Visualization Pre/Post Shear</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_Toc55854404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42</w:t>
        </w:r>
        <w:r w:rsidR="00FD063C" w:rsidRPr="00FD063C">
          <w:rPr>
            <w:bCs/>
            <w:caps w:val="0"/>
            <w:noProof/>
            <w:webHidden/>
            <w:szCs w:val="24"/>
          </w:rPr>
          <w:fldChar w:fldCharType="end"/>
        </w:r>
      </w:hyperlink>
    </w:p>
    <w:p w14:paraId="2C1CAAF1" w14:textId="5A2B39B9"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5" w:history="1">
        <w:r w:rsidR="00FD063C" w:rsidRPr="00FD063C">
          <w:rPr>
            <w:rStyle w:val="Hyperlink"/>
            <w:rFonts w:eastAsiaTheme="majorEastAsia"/>
            <w:bCs/>
            <w:caps w:val="0"/>
            <w:noProof/>
            <w:szCs w:val="24"/>
          </w:rPr>
          <w:t>Figure 4</w:t>
        </w:r>
        <w:r w:rsidR="00FD063C" w:rsidRPr="00FD063C">
          <w:rPr>
            <w:rStyle w:val="Hyperlink"/>
            <w:rFonts w:eastAsiaTheme="majorEastAsia"/>
            <w:bCs/>
            <w:caps w:val="0"/>
            <w:noProof/>
            <w:szCs w:val="24"/>
          </w:rPr>
          <w:noBreakHyphen/>
          <w:t>1: Experimental Apparatus for Clot Lysis and Flow</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_Toc55854405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50</w:t>
        </w:r>
        <w:r w:rsidR="00FD063C" w:rsidRPr="00FD063C">
          <w:rPr>
            <w:bCs/>
            <w:caps w:val="0"/>
            <w:noProof/>
            <w:webHidden/>
            <w:szCs w:val="24"/>
          </w:rPr>
          <w:fldChar w:fldCharType="end"/>
        </w:r>
      </w:hyperlink>
    </w:p>
    <w:p w14:paraId="62D69712" w14:textId="47525F0D"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6" w:history="1">
        <w:r w:rsidR="00FD063C" w:rsidRPr="00FD063C">
          <w:rPr>
            <w:rStyle w:val="Hyperlink"/>
            <w:rFonts w:eastAsiaTheme="majorEastAsia"/>
            <w:bCs/>
            <w:caps w:val="0"/>
            <w:noProof/>
            <w:szCs w:val="24"/>
          </w:rPr>
          <w:t>Figure 4</w:t>
        </w:r>
        <w:r w:rsidR="00FD063C" w:rsidRPr="00FD063C">
          <w:rPr>
            <w:rStyle w:val="Hyperlink"/>
            <w:rFonts w:eastAsiaTheme="majorEastAsia"/>
            <w:bCs/>
            <w:caps w:val="0"/>
            <w:noProof/>
            <w:szCs w:val="24"/>
          </w:rPr>
          <w:noBreakHyphen/>
          <w:t>2: ErMP Concentration Determined by Flow Cytometry</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_Toc55854406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53</w:t>
        </w:r>
        <w:r w:rsidR="00FD063C" w:rsidRPr="00FD063C">
          <w:rPr>
            <w:bCs/>
            <w:caps w:val="0"/>
            <w:noProof/>
            <w:webHidden/>
            <w:szCs w:val="24"/>
          </w:rPr>
          <w:fldChar w:fldCharType="end"/>
        </w:r>
      </w:hyperlink>
    </w:p>
    <w:p w14:paraId="5D6E7E3B" w14:textId="3E153E54"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7" w:history="1">
        <w:r w:rsidR="00FD063C" w:rsidRPr="00FD063C">
          <w:rPr>
            <w:rStyle w:val="Hyperlink"/>
            <w:rFonts w:eastAsiaTheme="majorEastAsia"/>
            <w:bCs/>
            <w:caps w:val="0"/>
            <w:noProof/>
            <w:szCs w:val="24"/>
          </w:rPr>
          <w:t>Figure 4</w:t>
        </w:r>
        <w:r w:rsidR="00FD063C" w:rsidRPr="00FD063C">
          <w:rPr>
            <w:rStyle w:val="Hyperlink"/>
            <w:rFonts w:eastAsiaTheme="majorEastAsia"/>
            <w:bCs/>
            <w:caps w:val="0"/>
            <w:noProof/>
            <w:szCs w:val="24"/>
          </w:rPr>
          <w:noBreakHyphen/>
          <w:t>3: Average Flow Through ErMP Clots with Varied Conditions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_Toc55854407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54</w:t>
        </w:r>
        <w:r w:rsidR="00FD063C" w:rsidRPr="00FD063C">
          <w:rPr>
            <w:bCs/>
            <w:caps w:val="0"/>
            <w:noProof/>
            <w:webHidden/>
            <w:szCs w:val="24"/>
          </w:rPr>
          <w:fldChar w:fldCharType="end"/>
        </w:r>
      </w:hyperlink>
    </w:p>
    <w:p w14:paraId="72ED7E77" w14:textId="5004F6BB"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8" w:history="1">
        <w:r w:rsidR="00FD063C" w:rsidRPr="00FD063C">
          <w:rPr>
            <w:rStyle w:val="Hyperlink"/>
            <w:rFonts w:eastAsiaTheme="majorEastAsia"/>
            <w:bCs/>
            <w:caps w:val="0"/>
            <w:noProof/>
            <w:szCs w:val="24"/>
          </w:rPr>
          <w:t>Figure 4</w:t>
        </w:r>
        <w:r w:rsidR="00FD063C" w:rsidRPr="00FD063C">
          <w:rPr>
            <w:rStyle w:val="Hyperlink"/>
            <w:rFonts w:eastAsiaTheme="majorEastAsia"/>
            <w:bCs/>
            <w:caps w:val="0"/>
            <w:noProof/>
            <w:szCs w:val="24"/>
          </w:rPr>
          <w:noBreakHyphen/>
          <w:t>4: Average Clot Lysis Times of ErMP Clots with Varied Conditions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_Toc55854408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55</w:t>
        </w:r>
        <w:r w:rsidR="00FD063C" w:rsidRPr="00FD063C">
          <w:rPr>
            <w:bCs/>
            <w:caps w:val="0"/>
            <w:noProof/>
            <w:webHidden/>
            <w:szCs w:val="24"/>
          </w:rPr>
          <w:fldChar w:fldCharType="end"/>
        </w:r>
      </w:hyperlink>
    </w:p>
    <w:p w14:paraId="1C197DB0" w14:textId="697A3215"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09" w:history="1">
        <w:r w:rsidR="00FD063C" w:rsidRPr="00FD063C">
          <w:rPr>
            <w:rStyle w:val="Hyperlink"/>
            <w:rFonts w:eastAsiaTheme="majorEastAsia"/>
            <w:bCs/>
            <w:caps w:val="0"/>
            <w:noProof/>
            <w:szCs w:val="24"/>
          </w:rPr>
          <w:t>Figure 4</w:t>
        </w:r>
        <w:r w:rsidR="00FD063C" w:rsidRPr="00FD063C">
          <w:rPr>
            <w:rStyle w:val="Hyperlink"/>
            <w:rFonts w:eastAsiaTheme="majorEastAsia"/>
            <w:bCs/>
            <w:caps w:val="0"/>
            <w:noProof/>
            <w:szCs w:val="24"/>
          </w:rPr>
          <w:noBreakHyphen/>
          <w:t>5: Confocal Microscopy Images and Coverage Results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_Toc55854409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56</w:t>
        </w:r>
        <w:r w:rsidR="00FD063C" w:rsidRPr="00FD063C">
          <w:rPr>
            <w:bCs/>
            <w:caps w:val="0"/>
            <w:noProof/>
            <w:webHidden/>
            <w:szCs w:val="24"/>
          </w:rPr>
          <w:fldChar w:fldCharType="end"/>
        </w:r>
      </w:hyperlink>
    </w:p>
    <w:p w14:paraId="18F7967E" w14:textId="0FE03AC8"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10" w:history="1">
        <w:r w:rsidR="00FD063C" w:rsidRPr="00FD063C">
          <w:rPr>
            <w:rStyle w:val="Hyperlink"/>
            <w:rFonts w:eastAsiaTheme="majorEastAsia"/>
            <w:bCs/>
            <w:caps w:val="0"/>
            <w:noProof/>
            <w:szCs w:val="24"/>
          </w:rPr>
          <w:t>Figure 4</w:t>
        </w:r>
        <w:r w:rsidR="00FD063C" w:rsidRPr="00FD063C">
          <w:rPr>
            <w:rStyle w:val="Hyperlink"/>
            <w:rFonts w:eastAsiaTheme="majorEastAsia"/>
            <w:bCs/>
            <w:caps w:val="0"/>
            <w:noProof/>
            <w:szCs w:val="24"/>
          </w:rPr>
          <w:noBreakHyphen/>
          <w:t>6: Mean Values of Permeability Constant Ks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_Toc55854410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57</w:t>
        </w:r>
        <w:r w:rsidR="00FD063C" w:rsidRPr="00FD063C">
          <w:rPr>
            <w:bCs/>
            <w:caps w:val="0"/>
            <w:noProof/>
            <w:webHidden/>
            <w:szCs w:val="24"/>
          </w:rPr>
          <w:fldChar w:fldCharType="end"/>
        </w:r>
      </w:hyperlink>
    </w:p>
    <w:p w14:paraId="6D55132C" w14:textId="283BB465" w:rsidR="00FD063C" w:rsidRPr="00FD063C" w:rsidRDefault="00470151" w:rsidP="00FD063C">
      <w:pPr>
        <w:pStyle w:val="TableofFigures"/>
        <w:tabs>
          <w:tab w:val="right" w:leader="dot" w:pos="9350"/>
        </w:tabs>
        <w:spacing w:line="480" w:lineRule="auto"/>
        <w:rPr>
          <w:rFonts w:asciiTheme="minorHAnsi" w:eastAsiaTheme="minorEastAsia" w:hAnsiTheme="minorHAnsi" w:cstheme="minorBidi"/>
          <w:bCs/>
          <w:caps w:val="0"/>
          <w:noProof/>
          <w:szCs w:val="24"/>
        </w:rPr>
      </w:pPr>
      <w:hyperlink w:anchor="_Toc55854411" w:history="1">
        <w:r w:rsidR="00FD063C" w:rsidRPr="00FD063C">
          <w:rPr>
            <w:rStyle w:val="Hyperlink"/>
            <w:rFonts w:eastAsiaTheme="majorEastAsia"/>
            <w:bCs/>
            <w:caps w:val="0"/>
            <w:noProof/>
            <w:szCs w:val="24"/>
          </w:rPr>
          <w:t>Figure 5</w:t>
        </w:r>
        <w:r w:rsidR="00FD063C" w:rsidRPr="00FD063C">
          <w:rPr>
            <w:rStyle w:val="Hyperlink"/>
            <w:rFonts w:eastAsiaTheme="majorEastAsia"/>
            <w:bCs/>
            <w:caps w:val="0"/>
            <w:noProof/>
            <w:szCs w:val="24"/>
          </w:rPr>
          <w:noBreakHyphen/>
          <w:t>1: Proposed Multiple High Shear Region Microfluidics</w:t>
        </w:r>
        <w:r w:rsidR="00FD063C" w:rsidRPr="00FD063C">
          <w:rPr>
            <w:bCs/>
            <w:caps w:val="0"/>
            <w:noProof/>
            <w:webHidden/>
            <w:szCs w:val="24"/>
          </w:rPr>
          <w:tab/>
        </w:r>
        <w:r w:rsidR="00FD063C" w:rsidRPr="00FD063C">
          <w:rPr>
            <w:bCs/>
            <w:caps w:val="0"/>
            <w:noProof/>
            <w:webHidden/>
            <w:szCs w:val="24"/>
          </w:rPr>
          <w:fldChar w:fldCharType="begin"/>
        </w:r>
        <w:r w:rsidR="00FD063C" w:rsidRPr="00FD063C">
          <w:rPr>
            <w:bCs/>
            <w:caps w:val="0"/>
            <w:noProof/>
            <w:webHidden/>
            <w:szCs w:val="24"/>
          </w:rPr>
          <w:instrText xml:space="preserve"> PAGEREF _Toc55854411 \h </w:instrText>
        </w:r>
        <w:r w:rsidR="00FD063C" w:rsidRPr="00FD063C">
          <w:rPr>
            <w:bCs/>
            <w:caps w:val="0"/>
            <w:noProof/>
            <w:webHidden/>
            <w:szCs w:val="24"/>
          </w:rPr>
        </w:r>
        <w:r w:rsidR="00FD063C" w:rsidRPr="00FD063C">
          <w:rPr>
            <w:bCs/>
            <w:caps w:val="0"/>
            <w:noProof/>
            <w:webHidden/>
            <w:szCs w:val="24"/>
          </w:rPr>
          <w:fldChar w:fldCharType="separate"/>
        </w:r>
        <w:r w:rsidR="001D19FA">
          <w:rPr>
            <w:bCs/>
            <w:caps w:val="0"/>
            <w:noProof/>
            <w:webHidden/>
            <w:szCs w:val="24"/>
          </w:rPr>
          <w:t>67</w:t>
        </w:r>
        <w:r w:rsidR="00FD063C" w:rsidRPr="00FD063C">
          <w:rPr>
            <w:bCs/>
            <w:caps w:val="0"/>
            <w:noProof/>
            <w:webHidden/>
            <w:szCs w:val="24"/>
          </w:rPr>
          <w:fldChar w:fldCharType="end"/>
        </w:r>
      </w:hyperlink>
    </w:p>
    <w:p w14:paraId="619E22DF" w14:textId="73CD700C" w:rsidR="009B327B" w:rsidRPr="005C5D10" w:rsidRDefault="005C5D10" w:rsidP="00FD063C">
      <w:pPr>
        <w:spacing w:line="480" w:lineRule="auto"/>
      </w:pPr>
      <w:r w:rsidRPr="00FD063C">
        <w:rPr>
          <w:bCs/>
        </w:rPr>
        <w:fldChar w:fldCharType="end"/>
      </w:r>
    </w:p>
    <w:p w14:paraId="37868F6C" w14:textId="314478A6" w:rsidR="00CE3F3C" w:rsidRPr="009B327B" w:rsidRDefault="009B327B" w:rsidP="009B327B">
      <w:r>
        <w:br w:type="page"/>
      </w:r>
    </w:p>
    <w:p w14:paraId="60195F9F" w14:textId="1002BC39" w:rsidR="00AC5116" w:rsidRPr="00700A37" w:rsidRDefault="00AC5116" w:rsidP="00700A37">
      <w:pPr>
        <w:pStyle w:val="Heading1"/>
        <w:spacing w:line="480" w:lineRule="auto"/>
        <w:rPr>
          <w:rFonts w:cs="Times New Roman"/>
        </w:rPr>
      </w:pPr>
      <w:bookmarkStart w:id="12" w:name="_Toc58239764"/>
      <w:r w:rsidRPr="00700A37">
        <w:rPr>
          <w:rFonts w:cs="Times New Roman"/>
        </w:rPr>
        <w:lastRenderedPageBreak/>
        <w:t>List of Abbreviations</w:t>
      </w:r>
      <w:bookmarkEnd w:id="12"/>
    </w:p>
    <w:p w14:paraId="39C90DB2" w14:textId="133A087E" w:rsidR="00AC5116" w:rsidRPr="00700A37" w:rsidRDefault="00AC5116" w:rsidP="00700A37">
      <w:pPr>
        <w:spacing w:line="480" w:lineRule="auto"/>
      </w:pPr>
    </w:p>
    <w:p w14:paraId="34648CD6" w14:textId="54859707" w:rsidR="000C05A0" w:rsidRPr="00700A37" w:rsidRDefault="000C05A0" w:rsidP="00700A37">
      <w:pPr>
        <w:spacing w:line="480" w:lineRule="auto"/>
      </w:pPr>
      <w:r w:rsidRPr="00700A37">
        <w:t>Abbreviation</w:t>
      </w:r>
      <w:r w:rsidRPr="00700A37">
        <w:tab/>
      </w:r>
      <w:r w:rsidRPr="00700A37">
        <w:tab/>
      </w:r>
      <w:r w:rsidRPr="00700A37">
        <w:tab/>
        <w:t>Definition</w:t>
      </w:r>
    </w:p>
    <w:p w14:paraId="75292D61" w14:textId="77777777" w:rsidR="000C05A0" w:rsidRPr="00700A37" w:rsidRDefault="000C05A0" w:rsidP="00700A37">
      <w:pPr>
        <w:spacing w:line="480" w:lineRule="auto"/>
      </w:pPr>
    </w:p>
    <w:p w14:paraId="4511EEB9" w14:textId="78A7D1FB" w:rsidR="000C05A0" w:rsidRDefault="000C05A0" w:rsidP="00700A37">
      <w:pPr>
        <w:spacing w:line="480" w:lineRule="auto"/>
      </w:pPr>
      <w:r w:rsidRPr="00700A37">
        <w:t>ATP</w:t>
      </w:r>
      <w:r w:rsidRPr="00700A37">
        <w:tab/>
      </w:r>
      <w:r w:rsidRPr="00700A37">
        <w:tab/>
      </w:r>
      <w:r w:rsidRPr="00700A37">
        <w:tab/>
      </w:r>
      <w:r w:rsidRPr="00700A37">
        <w:tab/>
        <w:t>Adenosine Triphosphate</w:t>
      </w:r>
    </w:p>
    <w:p w14:paraId="592F8E48" w14:textId="4447F144" w:rsidR="00B75746" w:rsidRPr="00700A37" w:rsidRDefault="00B75746" w:rsidP="00700A37">
      <w:pPr>
        <w:spacing w:line="480" w:lineRule="auto"/>
      </w:pPr>
      <w:r>
        <w:t>ANOVA</w:t>
      </w:r>
      <w:r>
        <w:tab/>
      </w:r>
      <w:r>
        <w:tab/>
      </w:r>
      <w:r>
        <w:tab/>
        <w:t>Analysis of Variance</w:t>
      </w:r>
    </w:p>
    <w:p w14:paraId="5C0006CC" w14:textId="697C6A19" w:rsidR="000C05A0" w:rsidRPr="00700A37" w:rsidRDefault="000C05A0" w:rsidP="00700A37">
      <w:pPr>
        <w:spacing w:line="480" w:lineRule="auto"/>
      </w:pPr>
      <w:r w:rsidRPr="00700A37">
        <w:t>CVD</w:t>
      </w:r>
      <w:r w:rsidRPr="00700A37">
        <w:tab/>
      </w:r>
      <w:r w:rsidRPr="00700A37">
        <w:tab/>
      </w:r>
      <w:r w:rsidRPr="00700A37">
        <w:tab/>
      </w:r>
      <w:r w:rsidRPr="00700A37">
        <w:tab/>
        <w:t>Cardiovascular Diseases</w:t>
      </w:r>
    </w:p>
    <w:p w14:paraId="0811A6EA" w14:textId="0F82A7C1" w:rsidR="000C05A0" w:rsidRDefault="000C05A0" w:rsidP="00700A37">
      <w:pPr>
        <w:spacing w:line="480" w:lineRule="auto"/>
      </w:pPr>
      <w:r w:rsidRPr="00700A37">
        <w:t>ErMP</w:t>
      </w:r>
      <w:r w:rsidRPr="00700A37">
        <w:tab/>
      </w:r>
      <w:r w:rsidRPr="00700A37">
        <w:tab/>
      </w:r>
      <w:r w:rsidRPr="00700A37">
        <w:tab/>
      </w:r>
      <w:r w:rsidRPr="00700A37">
        <w:tab/>
        <w:t>Erythrocyte microparticle</w:t>
      </w:r>
    </w:p>
    <w:p w14:paraId="226A614B" w14:textId="087D265D" w:rsidR="004913E5" w:rsidRDefault="004913E5" w:rsidP="00700A37">
      <w:pPr>
        <w:spacing w:line="480" w:lineRule="auto"/>
      </w:pPr>
      <w:r>
        <w:t>FB</w:t>
      </w:r>
      <w:r>
        <w:tab/>
      </w:r>
      <w:r>
        <w:tab/>
      </w:r>
      <w:r>
        <w:tab/>
      </w:r>
      <w:r>
        <w:tab/>
        <w:t>Fibrin</w:t>
      </w:r>
    </w:p>
    <w:p w14:paraId="44356460" w14:textId="152763A7" w:rsidR="004913E5" w:rsidRPr="00700A37" w:rsidRDefault="004913E5" w:rsidP="00700A37">
      <w:pPr>
        <w:spacing w:line="480" w:lineRule="auto"/>
      </w:pPr>
      <w:r>
        <w:t>FG</w:t>
      </w:r>
      <w:r>
        <w:tab/>
      </w:r>
      <w:r>
        <w:tab/>
      </w:r>
      <w:r>
        <w:tab/>
      </w:r>
      <w:r>
        <w:tab/>
        <w:t>Fibrinogen</w:t>
      </w:r>
    </w:p>
    <w:p w14:paraId="283D1A94" w14:textId="64DF22A9" w:rsidR="000C05A0" w:rsidRPr="00700A37" w:rsidRDefault="000C05A0" w:rsidP="00700A37">
      <w:pPr>
        <w:spacing w:line="480" w:lineRule="auto"/>
      </w:pPr>
      <w:r w:rsidRPr="00700A37">
        <w:t>FSC</w:t>
      </w:r>
      <w:r w:rsidRPr="00700A37">
        <w:tab/>
      </w:r>
      <w:r w:rsidRPr="00700A37">
        <w:tab/>
      </w:r>
      <w:r w:rsidRPr="00700A37">
        <w:tab/>
      </w:r>
      <w:r w:rsidRPr="00700A37">
        <w:tab/>
        <w:t>Forward scatter</w:t>
      </w:r>
    </w:p>
    <w:p w14:paraId="4B3162C0" w14:textId="3D9FB01B" w:rsidR="000C05A0" w:rsidRPr="00700A37" w:rsidRDefault="000C05A0" w:rsidP="00700A37">
      <w:pPr>
        <w:spacing w:line="480" w:lineRule="auto"/>
      </w:pPr>
      <w:r w:rsidRPr="00700A37">
        <w:t>GPA</w:t>
      </w:r>
      <w:r w:rsidRPr="00700A37">
        <w:tab/>
      </w:r>
      <w:r w:rsidRPr="00700A37">
        <w:tab/>
      </w:r>
      <w:r w:rsidRPr="00700A37">
        <w:tab/>
      </w:r>
      <w:r w:rsidRPr="00700A37">
        <w:tab/>
        <w:t>Glycophorin A</w:t>
      </w:r>
    </w:p>
    <w:p w14:paraId="40A6486D" w14:textId="39E8A4BF" w:rsidR="000C05A0" w:rsidRPr="00700A37" w:rsidRDefault="000C05A0" w:rsidP="00700A37">
      <w:pPr>
        <w:spacing w:line="480" w:lineRule="auto"/>
      </w:pPr>
      <w:r w:rsidRPr="00700A37">
        <w:t>HSD</w:t>
      </w:r>
      <w:r w:rsidRPr="00700A37">
        <w:tab/>
      </w:r>
      <w:r w:rsidRPr="00700A37">
        <w:tab/>
      </w:r>
      <w:r w:rsidRPr="00700A37">
        <w:tab/>
      </w:r>
      <w:r w:rsidRPr="00700A37">
        <w:tab/>
        <w:t>Honest significant difference</w:t>
      </w:r>
    </w:p>
    <w:p w14:paraId="46354DEC" w14:textId="04411374" w:rsidR="000C05A0" w:rsidRPr="00700A37" w:rsidRDefault="000C05A0" w:rsidP="00700A37">
      <w:pPr>
        <w:spacing w:line="480" w:lineRule="auto"/>
      </w:pPr>
      <w:r w:rsidRPr="00700A37">
        <w:t>IgG</w:t>
      </w:r>
      <w:r w:rsidRPr="00700A37">
        <w:tab/>
      </w:r>
      <w:r w:rsidRPr="00700A37">
        <w:tab/>
      </w:r>
      <w:r w:rsidRPr="00700A37">
        <w:tab/>
      </w:r>
      <w:r w:rsidRPr="00700A37">
        <w:tab/>
        <w:t>Immunoglobulin G</w:t>
      </w:r>
    </w:p>
    <w:p w14:paraId="05FB25CA" w14:textId="109795CA" w:rsidR="000C05A0" w:rsidRPr="00700A37" w:rsidRDefault="000C05A0" w:rsidP="00700A37">
      <w:pPr>
        <w:spacing w:line="480" w:lineRule="auto"/>
      </w:pPr>
      <w:r w:rsidRPr="00700A37">
        <w:t>IRB</w:t>
      </w:r>
      <w:r w:rsidRPr="00700A37">
        <w:tab/>
      </w:r>
      <w:r w:rsidRPr="00700A37">
        <w:tab/>
      </w:r>
      <w:r w:rsidRPr="00700A37">
        <w:tab/>
      </w:r>
      <w:r w:rsidRPr="00700A37">
        <w:tab/>
        <w:t>Internal Review Board</w:t>
      </w:r>
    </w:p>
    <w:p w14:paraId="0EE55BB3" w14:textId="65CCEFFF" w:rsidR="000C05A0" w:rsidRPr="00700A37" w:rsidRDefault="000C05A0" w:rsidP="00700A37">
      <w:pPr>
        <w:spacing w:line="480" w:lineRule="auto"/>
      </w:pPr>
      <w:r w:rsidRPr="00700A37">
        <w:t xml:space="preserve">LDH </w:t>
      </w:r>
      <w:r w:rsidRPr="00700A37">
        <w:tab/>
      </w:r>
      <w:r w:rsidRPr="00700A37">
        <w:tab/>
      </w:r>
      <w:r w:rsidRPr="00700A37">
        <w:tab/>
      </w:r>
      <w:r w:rsidRPr="00700A37">
        <w:tab/>
        <w:t>Lactate dehydrogenase</w:t>
      </w:r>
    </w:p>
    <w:p w14:paraId="0FFBA70A" w14:textId="6C27CFDE" w:rsidR="000C05A0" w:rsidRPr="00700A37" w:rsidRDefault="000C05A0" w:rsidP="00700A37">
      <w:pPr>
        <w:spacing w:line="480" w:lineRule="auto"/>
      </w:pPr>
      <w:r w:rsidRPr="00700A37">
        <w:t>MP</w:t>
      </w:r>
      <w:r w:rsidR="00C6368C" w:rsidRPr="00700A37">
        <w:tab/>
      </w:r>
      <w:r w:rsidR="00C6368C" w:rsidRPr="00700A37">
        <w:tab/>
      </w:r>
      <w:r w:rsidR="00C6368C" w:rsidRPr="00700A37">
        <w:tab/>
      </w:r>
      <w:r w:rsidR="00C6368C" w:rsidRPr="00700A37">
        <w:tab/>
        <w:t>Microparticle</w:t>
      </w:r>
    </w:p>
    <w:p w14:paraId="4443E946" w14:textId="1AFBD8BC" w:rsidR="000C05A0" w:rsidRPr="00700A37" w:rsidRDefault="000C05A0" w:rsidP="00700A37">
      <w:pPr>
        <w:spacing w:line="480" w:lineRule="auto"/>
      </w:pPr>
      <w:r w:rsidRPr="00700A37">
        <w:t>Nabs</w:t>
      </w:r>
      <w:r w:rsidR="00C6368C" w:rsidRPr="00700A37">
        <w:tab/>
      </w:r>
      <w:r w:rsidR="00C6368C" w:rsidRPr="00700A37">
        <w:tab/>
      </w:r>
      <w:r w:rsidR="00C6368C" w:rsidRPr="00700A37">
        <w:tab/>
      </w:r>
      <w:r w:rsidR="00C6368C" w:rsidRPr="00700A37">
        <w:tab/>
        <w:t>Naturally occurring antibodies</w:t>
      </w:r>
    </w:p>
    <w:p w14:paraId="7C58F692" w14:textId="79539E50" w:rsidR="000C05A0" w:rsidRPr="00700A37" w:rsidRDefault="000C05A0" w:rsidP="00700A37">
      <w:pPr>
        <w:spacing w:line="480" w:lineRule="auto"/>
      </w:pPr>
      <w:r w:rsidRPr="00700A37">
        <w:t>NO</w:t>
      </w:r>
      <w:r w:rsidR="00C6368C" w:rsidRPr="00700A37">
        <w:tab/>
      </w:r>
      <w:r w:rsidR="00C6368C" w:rsidRPr="00700A37">
        <w:tab/>
      </w:r>
      <w:r w:rsidR="00C6368C" w:rsidRPr="00700A37">
        <w:tab/>
      </w:r>
      <w:r w:rsidR="00C6368C" w:rsidRPr="00700A37">
        <w:tab/>
        <w:t>Nitric oxide</w:t>
      </w:r>
    </w:p>
    <w:p w14:paraId="7BF83E90" w14:textId="04936C5C" w:rsidR="000C05A0" w:rsidRPr="00700A37" w:rsidRDefault="000C05A0" w:rsidP="00700A37">
      <w:pPr>
        <w:spacing w:line="480" w:lineRule="auto"/>
      </w:pPr>
      <w:r w:rsidRPr="00700A37">
        <w:t>PDMS</w:t>
      </w:r>
      <w:r w:rsidR="00C6368C" w:rsidRPr="00700A37">
        <w:tab/>
      </w:r>
      <w:r w:rsidR="00C6368C" w:rsidRPr="00700A37">
        <w:tab/>
      </w:r>
      <w:r w:rsidR="00C6368C" w:rsidRPr="00700A37">
        <w:tab/>
      </w:r>
      <w:r w:rsidR="00C6368C" w:rsidRPr="00700A37">
        <w:tab/>
        <w:t>Poly-dimethyl siloxane</w:t>
      </w:r>
    </w:p>
    <w:p w14:paraId="7D852081" w14:textId="02EBCDAD" w:rsidR="000C05A0" w:rsidRPr="00700A37" w:rsidRDefault="000C05A0" w:rsidP="00700A37">
      <w:pPr>
        <w:spacing w:line="480" w:lineRule="auto"/>
      </w:pPr>
      <w:r w:rsidRPr="00700A37">
        <w:t>PMP</w:t>
      </w:r>
      <w:r w:rsidR="00C6368C" w:rsidRPr="00700A37">
        <w:tab/>
      </w:r>
      <w:r w:rsidR="00C6368C" w:rsidRPr="00700A37">
        <w:tab/>
      </w:r>
      <w:r w:rsidR="00C6368C" w:rsidRPr="00700A37">
        <w:tab/>
      </w:r>
      <w:r w:rsidR="00C6368C" w:rsidRPr="00700A37">
        <w:tab/>
        <w:t>Platelet microparticle</w:t>
      </w:r>
    </w:p>
    <w:p w14:paraId="773D015A" w14:textId="27A2C559" w:rsidR="000C05A0" w:rsidRPr="00700A37" w:rsidRDefault="000C05A0" w:rsidP="00700A37">
      <w:pPr>
        <w:spacing w:line="480" w:lineRule="auto"/>
      </w:pPr>
      <w:r w:rsidRPr="00700A37">
        <w:t>PS</w:t>
      </w:r>
      <w:r w:rsidR="00C6368C" w:rsidRPr="00700A37">
        <w:tab/>
      </w:r>
      <w:r w:rsidR="00C6368C" w:rsidRPr="00700A37">
        <w:tab/>
      </w:r>
      <w:r w:rsidR="00C6368C" w:rsidRPr="00700A37">
        <w:tab/>
      </w:r>
      <w:r w:rsidR="00C6368C" w:rsidRPr="00700A37">
        <w:tab/>
        <w:t>phosphatidylserine</w:t>
      </w:r>
    </w:p>
    <w:p w14:paraId="7A69C9B6" w14:textId="04459816" w:rsidR="000C05A0" w:rsidRPr="00700A37" w:rsidRDefault="000C05A0" w:rsidP="00700A37">
      <w:pPr>
        <w:spacing w:line="480" w:lineRule="auto"/>
      </w:pPr>
      <w:r w:rsidRPr="00700A37">
        <w:t>RBC</w:t>
      </w:r>
      <w:r w:rsidR="00C6368C" w:rsidRPr="00700A37">
        <w:tab/>
      </w:r>
      <w:r w:rsidR="00C6368C" w:rsidRPr="00700A37">
        <w:tab/>
      </w:r>
      <w:r w:rsidR="00C6368C" w:rsidRPr="00700A37">
        <w:tab/>
      </w:r>
      <w:r w:rsidR="00C6368C" w:rsidRPr="00700A37">
        <w:tab/>
        <w:t>Red Blood Cell</w:t>
      </w:r>
    </w:p>
    <w:p w14:paraId="476C3A3C" w14:textId="437DF980" w:rsidR="000C05A0" w:rsidRPr="00700A37" w:rsidRDefault="000C05A0" w:rsidP="00700A37">
      <w:pPr>
        <w:spacing w:line="480" w:lineRule="auto"/>
      </w:pPr>
      <w:r w:rsidRPr="00700A37">
        <w:lastRenderedPageBreak/>
        <w:t>RES</w:t>
      </w:r>
      <w:r w:rsidR="00C6368C" w:rsidRPr="00700A37">
        <w:tab/>
      </w:r>
      <w:r w:rsidR="00C6368C" w:rsidRPr="00700A37">
        <w:tab/>
      </w:r>
      <w:r w:rsidR="00C6368C" w:rsidRPr="00700A37">
        <w:tab/>
      </w:r>
      <w:r w:rsidR="00C6368C" w:rsidRPr="00700A37">
        <w:tab/>
      </w:r>
      <w:proofErr w:type="spellStart"/>
      <w:r w:rsidR="00C6368C" w:rsidRPr="00700A37">
        <w:t>Reticulo</w:t>
      </w:r>
      <w:proofErr w:type="spellEnd"/>
      <w:r w:rsidR="00C6368C" w:rsidRPr="00700A37">
        <w:t>-endothelial system</w:t>
      </w:r>
    </w:p>
    <w:p w14:paraId="1E02F806" w14:textId="1F281497" w:rsidR="000C05A0" w:rsidRPr="00700A37" w:rsidRDefault="000C05A0" w:rsidP="00700A37">
      <w:pPr>
        <w:spacing w:line="480" w:lineRule="auto"/>
      </w:pPr>
      <w:r w:rsidRPr="00700A37">
        <w:t>Rh</w:t>
      </w:r>
      <w:r w:rsidR="00C6368C" w:rsidRPr="00700A37">
        <w:tab/>
      </w:r>
      <w:r w:rsidR="00C6368C" w:rsidRPr="00700A37">
        <w:tab/>
      </w:r>
      <w:r w:rsidR="00C6368C" w:rsidRPr="00700A37">
        <w:tab/>
      </w:r>
      <w:r w:rsidR="00C6368C" w:rsidRPr="00700A37">
        <w:tab/>
        <w:t>Rhesus</w:t>
      </w:r>
    </w:p>
    <w:p w14:paraId="72F1CB0E" w14:textId="6F2B00BC" w:rsidR="000C05A0" w:rsidRDefault="000C05A0" w:rsidP="00700A37">
      <w:pPr>
        <w:spacing w:line="480" w:lineRule="auto"/>
      </w:pPr>
      <w:r w:rsidRPr="00700A37">
        <w:t>SEM</w:t>
      </w:r>
      <w:r w:rsidR="00C6368C" w:rsidRPr="00700A37">
        <w:tab/>
      </w:r>
      <w:r w:rsidR="00C6368C" w:rsidRPr="00700A37">
        <w:tab/>
      </w:r>
      <w:r w:rsidR="00C6368C" w:rsidRPr="00700A37">
        <w:tab/>
      </w:r>
      <w:r w:rsidR="00C6368C" w:rsidRPr="00700A37">
        <w:tab/>
        <w:t>Scanning Electron Microscopy</w:t>
      </w:r>
    </w:p>
    <w:p w14:paraId="5FC817AB" w14:textId="5EE8B111" w:rsidR="004913E5" w:rsidRPr="00700A37" w:rsidRDefault="004913E5" w:rsidP="00700A37">
      <w:pPr>
        <w:spacing w:line="480" w:lineRule="auto"/>
      </w:pPr>
      <w:r>
        <w:t>SK</w:t>
      </w:r>
      <w:r>
        <w:tab/>
      </w:r>
      <w:r>
        <w:tab/>
      </w:r>
      <w:r>
        <w:tab/>
      </w:r>
      <w:r>
        <w:tab/>
        <w:t>Streptokinase</w:t>
      </w:r>
    </w:p>
    <w:p w14:paraId="4107BFDD" w14:textId="1FDDB9E9" w:rsidR="000C05A0" w:rsidRDefault="000C05A0" w:rsidP="00700A37">
      <w:pPr>
        <w:spacing w:line="480" w:lineRule="auto"/>
      </w:pPr>
      <w:r w:rsidRPr="00700A37">
        <w:t>SSC</w:t>
      </w:r>
      <w:r w:rsidR="00C6368C" w:rsidRPr="00700A37">
        <w:tab/>
      </w:r>
      <w:r w:rsidR="00C6368C" w:rsidRPr="00700A37">
        <w:tab/>
      </w:r>
      <w:r w:rsidR="00C6368C" w:rsidRPr="00700A37">
        <w:tab/>
      </w:r>
      <w:r w:rsidR="00C6368C" w:rsidRPr="00700A37">
        <w:tab/>
        <w:t>Side Scatter</w:t>
      </w:r>
    </w:p>
    <w:p w14:paraId="1831E63B" w14:textId="43C8F598" w:rsidR="004913E5" w:rsidRPr="00700A37" w:rsidRDefault="004913E5" w:rsidP="00700A37">
      <w:pPr>
        <w:spacing w:line="480" w:lineRule="auto"/>
      </w:pPr>
      <w:r>
        <w:t>TF</w:t>
      </w:r>
      <w:r>
        <w:tab/>
      </w:r>
      <w:r>
        <w:tab/>
      </w:r>
      <w:r>
        <w:tab/>
      </w:r>
      <w:r>
        <w:tab/>
        <w:t>Tissue Factor</w:t>
      </w:r>
    </w:p>
    <w:p w14:paraId="61584ACA" w14:textId="5FE4F4AB" w:rsidR="000C05A0" w:rsidRDefault="000C05A0" w:rsidP="00700A37">
      <w:pPr>
        <w:spacing w:line="480" w:lineRule="auto"/>
      </w:pPr>
      <w:r w:rsidRPr="00700A37">
        <w:t>VAD</w:t>
      </w:r>
      <w:r w:rsidR="00C6368C" w:rsidRPr="00700A37">
        <w:tab/>
      </w:r>
      <w:r w:rsidR="00C6368C" w:rsidRPr="00700A37">
        <w:tab/>
      </w:r>
      <w:r w:rsidR="00C6368C" w:rsidRPr="00700A37">
        <w:tab/>
      </w:r>
      <w:r w:rsidR="00C6368C" w:rsidRPr="00700A37">
        <w:tab/>
        <w:t>Ventricular Assist Device</w:t>
      </w:r>
    </w:p>
    <w:p w14:paraId="6D8B1F62" w14:textId="6F4301C5" w:rsidR="00B75746" w:rsidRPr="00700A37" w:rsidRDefault="00B75746" w:rsidP="00700A37">
      <w:pPr>
        <w:spacing w:line="480" w:lineRule="auto"/>
      </w:pPr>
      <w:proofErr w:type="spellStart"/>
      <w:r>
        <w:t>vWF</w:t>
      </w:r>
      <w:proofErr w:type="spellEnd"/>
      <w:r>
        <w:tab/>
      </w:r>
      <w:r>
        <w:tab/>
      </w:r>
      <w:r>
        <w:tab/>
      </w:r>
      <w:r>
        <w:tab/>
        <w:t>von Willebrand Factor</w:t>
      </w:r>
    </w:p>
    <w:p w14:paraId="07B64627" w14:textId="110A2145" w:rsidR="009E6FC1" w:rsidRDefault="00CD5A74" w:rsidP="00700A37">
      <w:pPr>
        <w:pStyle w:val="Heading1"/>
        <w:spacing w:line="480" w:lineRule="auto"/>
      </w:pPr>
      <w:r>
        <w:br w:type="page"/>
      </w:r>
      <w:bookmarkStart w:id="13" w:name="_Toc42590934"/>
      <w:bookmarkStart w:id="14" w:name="_Toc58239765"/>
      <w:r w:rsidR="009E6FC1" w:rsidRPr="00C47215">
        <w:lastRenderedPageBreak/>
        <w:t>Abstract</w:t>
      </w:r>
      <w:bookmarkEnd w:id="13"/>
      <w:bookmarkEnd w:id="14"/>
    </w:p>
    <w:p w14:paraId="108A8635" w14:textId="3E38E081" w:rsidR="00AF0DD0" w:rsidRDefault="00AF0DD0" w:rsidP="00C47215"/>
    <w:p w14:paraId="2B85C33F" w14:textId="3079E7BC" w:rsidR="007C5FA6" w:rsidRDefault="00E56F70" w:rsidP="00B87E11">
      <w:pPr>
        <w:spacing w:line="480" w:lineRule="auto"/>
        <w:ind w:firstLine="720"/>
      </w:pPr>
      <w:r>
        <w:t>Incidence of c</w:t>
      </w:r>
      <w:r w:rsidR="001458D0">
        <w:t>ardiovas</w:t>
      </w:r>
      <w:r w:rsidR="00E74FE5">
        <w:t>cu</w:t>
      </w:r>
      <w:r w:rsidR="001458D0">
        <w:t xml:space="preserve">lar diseases (CVDs) </w:t>
      </w:r>
      <w:r w:rsidR="008C1013">
        <w:t>is</w:t>
      </w:r>
      <w:r w:rsidR="001458D0">
        <w:t xml:space="preserve"> growing more prevalent in today’s society as </w:t>
      </w:r>
      <w:r w:rsidR="002B695D">
        <w:t xml:space="preserve">a result of changes </w:t>
      </w:r>
      <w:r w:rsidR="009507FD">
        <w:t xml:space="preserve">of three basic factors: the increasing age of the general population, declines in mortality as a result of these CVDs and increasing rate of obesity. As we see the predictable increase in CVDs across the population, the current gold standard for treatment of heart transplant becomes less viable. Therefor the current solution of implanted devices such as Ventricular Assist Devices (VADs) and </w:t>
      </w:r>
      <w:r w:rsidR="008C1013">
        <w:t xml:space="preserve">prosthetic </w:t>
      </w:r>
      <w:r w:rsidR="009507FD">
        <w:t xml:space="preserve">heart valves to either alleviate work required by the heart </w:t>
      </w:r>
      <w:r w:rsidR="0063670A">
        <w:t>will</w:t>
      </w:r>
      <w:r w:rsidR="009507FD">
        <w:t xml:space="preserve"> becom</w:t>
      </w:r>
      <w:r w:rsidR="0063670A">
        <w:t>e</w:t>
      </w:r>
      <w:r w:rsidR="009507FD">
        <w:t xml:space="preserve"> increasingly more </w:t>
      </w:r>
      <w:r w:rsidR="00402661">
        <w:t>common</w:t>
      </w:r>
      <w:r w:rsidR="009507FD">
        <w:t xml:space="preserve">. Since their early use, the level of blood damage seen as a result of VAD </w:t>
      </w:r>
      <w:r w:rsidR="005E446A">
        <w:t xml:space="preserve">implantation </w:t>
      </w:r>
      <w:r w:rsidR="009507FD">
        <w:t xml:space="preserve">has steadily decreased to near </w:t>
      </w:r>
      <w:r w:rsidR="0063670A">
        <w:t>negligible</w:t>
      </w:r>
      <w:r w:rsidR="009507FD">
        <w:t xml:space="preserve"> amount</w:t>
      </w:r>
      <w:r w:rsidR="0063670A">
        <w:t>s</w:t>
      </w:r>
      <w:r w:rsidR="005E446A">
        <w:t xml:space="preserve"> of hemolysis</w:t>
      </w:r>
      <w:r w:rsidR="009507FD">
        <w:t>. However the</w:t>
      </w:r>
      <w:r w:rsidR="0063670A">
        <w:t>r</w:t>
      </w:r>
      <w:r w:rsidR="005E446A">
        <w:t>e</w:t>
      </w:r>
      <w:r w:rsidR="0063670A">
        <w:t xml:space="preserve"> still exists </w:t>
      </w:r>
      <w:r w:rsidR="001F5F55">
        <w:t>sublethal</w:t>
      </w:r>
      <w:r w:rsidR="0063670A">
        <w:t xml:space="preserve"> shear</w:t>
      </w:r>
      <w:r w:rsidR="009507FD">
        <w:t xml:space="preserve"> effects</w:t>
      </w:r>
      <w:r w:rsidR="008C1013">
        <w:t xml:space="preserve"> to red blood cells</w:t>
      </w:r>
      <w:r w:rsidR="001F5F55">
        <w:t xml:space="preserve"> </w:t>
      </w:r>
      <w:r w:rsidR="008C1013">
        <w:t>(RBCs)</w:t>
      </w:r>
      <w:r w:rsidR="0063670A">
        <w:t xml:space="preserve"> which may cause any number of serious problems for patients. </w:t>
      </w:r>
    </w:p>
    <w:p w14:paraId="564E77A2" w14:textId="035527BA" w:rsidR="00B87E11" w:rsidRDefault="00B87E11" w:rsidP="00700A37">
      <w:pPr>
        <w:spacing w:line="480" w:lineRule="auto"/>
      </w:pPr>
      <w:r>
        <w:tab/>
        <w:t xml:space="preserve">The overall goal of this research was to gauge the extent of which sub-hemolytic shear forces </w:t>
      </w:r>
      <w:r w:rsidR="005E446A">
        <w:t>a</w:t>
      </w:r>
      <w:r>
        <w:t xml:space="preserve">ffect </w:t>
      </w:r>
      <w:r w:rsidR="001F5F55">
        <w:t>RBC</w:t>
      </w:r>
      <w:r>
        <w:t xml:space="preserve">s </w:t>
      </w:r>
      <w:r w:rsidR="00B348A1">
        <w:t>and</w:t>
      </w:r>
      <w:r>
        <w:t xml:space="preserve"> to further determine how these consequences may </w:t>
      </w:r>
      <w:r w:rsidR="00513340">
        <w:t>a</w:t>
      </w:r>
      <w:r>
        <w:t xml:space="preserve">ffect continued normal biological </w:t>
      </w:r>
      <w:r w:rsidR="008C1013">
        <w:t>function</w:t>
      </w:r>
      <w:r>
        <w:t>.</w:t>
      </w:r>
      <w:r w:rsidR="00DE2A83">
        <w:t xml:space="preserve">  Observed changes may also be of value in monitoring the status of patients with medical devices that expose blood to high shear rates.</w:t>
      </w:r>
      <w:r>
        <w:t xml:space="preserve"> </w:t>
      </w:r>
      <w:r w:rsidR="005E446A">
        <w:t>The</w:t>
      </w:r>
      <w:r>
        <w:t xml:space="preserve"> results</w:t>
      </w:r>
      <w:r w:rsidR="005E446A">
        <w:t xml:space="preserve"> of this thesis</w:t>
      </w:r>
      <w:r>
        <w:t xml:space="preserve"> can be categorized into three general </w:t>
      </w:r>
      <w:r w:rsidR="00693A28">
        <w:t>topics</w:t>
      </w:r>
      <w:r>
        <w:t xml:space="preserve">. </w:t>
      </w:r>
    </w:p>
    <w:p w14:paraId="27C27635" w14:textId="74E1CBE8" w:rsidR="007C5FA6" w:rsidRDefault="00B87E11" w:rsidP="00B87E11">
      <w:pPr>
        <w:spacing w:line="480" w:lineRule="auto"/>
        <w:ind w:firstLine="720"/>
      </w:pPr>
      <w:r>
        <w:t xml:space="preserve">The first </w:t>
      </w:r>
      <w:r w:rsidR="00AF4613">
        <w:t>discussed</w:t>
      </w:r>
      <w:r>
        <w:t xml:space="preserve"> topic is the production of shear</w:t>
      </w:r>
      <w:r w:rsidR="005E446A">
        <w:t>-</w:t>
      </w:r>
      <w:r>
        <w:t xml:space="preserve">induced </w:t>
      </w:r>
      <w:r w:rsidR="00A021D8">
        <w:t>erythrocyte</w:t>
      </w:r>
      <w:r>
        <w:t xml:space="preserve"> micropar</w:t>
      </w:r>
      <w:r w:rsidR="008C1013">
        <w:t>t</w:t>
      </w:r>
      <w:r>
        <w:t xml:space="preserve">icles (ErMPs). </w:t>
      </w:r>
      <w:r w:rsidR="007C5FA6">
        <w:t>Microparticles</w:t>
      </w:r>
      <w:r w:rsidR="00A021D8">
        <w:t xml:space="preserve"> (MPs)</w:t>
      </w:r>
      <w:r w:rsidR="007C5FA6">
        <w:t xml:space="preserve"> are produced </w:t>
      </w:r>
      <w:r w:rsidR="007C5FA6" w:rsidRPr="005F06BC">
        <w:t xml:space="preserve">by various cells </w:t>
      </w:r>
      <w:r w:rsidR="007C5FA6">
        <w:t xml:space="preserve">due to a number of different stimuli in the circulatory system. Shear stress has been shown to injure red blood cells resulting in hemolysis or non-reversible sub-hemolytic damage. </w:t>
      </w:r>
      <w:r w:rsidR="00513340">
        <w:t>I</w:t>
      </w:r>
      <w:r w:rsidR="00DE2A83">
        <w:t>t is</w:t>
      </w:r>
      <w:r w:rsidR="007C5FA6" w:rsidRPr="00723E76">
        <w:t xml:space="preserve"> hypothesized that</w:t>
      </w:r>
      <w:r w:rsidR="007C5FA6">
        <w:t>,</w:t>
      </w:r>
      <w:r w:rsidR="007C5FA6" w:rsidRPr="00723E76">
        <w:t xml:space="preserve"> in the sub</w:t>
      </w:r>
      <w:r w:rsidR="007C5FA6">
        <w:t>-</w:t>
      </w:r>
      <w:r w:rsidR="007C5FA6" w:rsidRPr="00723E76">
        <w:t>hemolytic shear range</w:t>
      </w:r>
      <w:r w:rsidR="007C5FA6">
        <w:t>,</w:t>
      </w:r>
      <w:r w:rsidR="007C5FA6" w:rsidRPr="00723E76">
        <w:t xml:space="preserve"> there exist </w:t>
      </w:r>
      <w:r w:rsidR="007C5FA6">
        <w:t>sufficient</w:t>
      </w:r>
      <w:r w:rsidR="007C5FA6" w:rsidRPr="00723E76">
        <w:t xml:space="preserve"> </w:t>
      </w:r>
      <w:r w:rsidR="007C5FA6">
        <w:t>mechanical</w:t>
      </w:r>
      <w:r w:rsidR="007C5FA6" w:rsidRPr="00723E76">
        <w:t xml:space="preserve"> stimul</w:t>
      </w:r>
      <w:r w:rsidR="007C5FA6">
        <w:t>i</w:t>
      </w:r>
      <w:r w:rsidR="007C5FA6" w:rsidRPr="00723E76">
        <w:t xml:space="preserve"> for </w:t>
      </w:r>
      <w:r>
        <w:t>RBC</w:t>
      </w:r>
      <w:r w:rsidR="007C5FA6" w:rsidRPr="00723E76">
        <w:t xml:space="preserve">s to respond with production of </w:t>
      </w:r>
      <w:r w:rsidR="00DE2A83">
        <w:t>Er</w:t>
      </w:r>
      <w:r>
        <w:t>MP</w:t>
      </w:r>
      <w:r w:rsidR="007C5FA6" w:rsidRPr="00723E76">
        <w:t>s.</w:t>
      </w:r>
      <w:r w:rsidR="007C5FA6">
        <w:t xml:space="preserve"> R</w:t>
      </w:r>
      <w:r>
        <w:t>BC</w:t>
      </w:r>
      <w:r w:rsidR="007C5FA6" w:rsidRPr="0071578A">
        <w:t xml:space="preserve">s isolated from blood of healthy volunteers were exposed to high shear stress in </w:t>
      </w:r>
      <w:r w:rsidR="007C5FA6">
        <w:t xml:space="preserve">a </w:t>
      </w:r>
      <w:r w:rsidR="007C5FA6" w:rsidRPr="0071578A">
        <w:t>microfluidic channel to mimic mechanical trauma</w:t>
      </w:r>
      <w:r w:rsidR="007C5FA6">
        <w:t xml:space="preserve"> similar to that occurring in </w:t>
      </w:r>
      <w:r w:rsidR="007C5FA6">
        <w:lastRenderedPageBreak/>
        <w:t xml:space="preserve">ventricular assist devices. </w:t>
      </w:r>
      <w:r w:rsidR="00CC4951">
        <w:t xml:space="preserve">In </w:t>
      </w:r>
      <w:r w:rsidR="008C1013">
        <w:t xml:space="preserve">these </w:t>
      </w:r>
      <w:proofErr w:type="gramStart"/>
      <w:r w:rsidR="00CC4951">
        <w:t>studies</w:t>
      </w:r>
      <w:proofErr w:type="gramEnd"/>
      <w:r w:rsidR="00CC4951">
        <w:t xml:space="preserve"> we looked at the concentration of ErMPs after exposure to </w:t>
      </w:r>
      <w:proofErr w:type="spellStart"/>
      <w:r w:rsidR="00CC4951">
        <w:t>subhemolytic</w:t>
      </w:r>
      <w:proofErr w:type="spellEnd"/>
      <w:r w:rsidR="00CC4951">
        <w:t xml:space="preserve"> shear stresses in microfluidic channels. The concentration of shed ErMPs after shear had an upward trend from a control concentration of 5,900 </w:t>
      </w:r>
      <w:r w:rsidR="00CC4951">
        <w:sym w:font="Symbol" w:char="F0B1"/>
      </w:r>
      <w:r w:rsidR="00CC4951">
        <w:t xml:space="preserve"> 700 ErMP/</w:t>
      </w:r>
      <w:r w:rsidR="00CC4951">
        <w:sym w:font="Symbol" w:char="F06D"/>
      </w:r>
      <w:r w:rsidR="00CC4951">
        <w:t xml:space="preserve">L to 64,000 </w:t>
      </w:r>
      <w:r w:rsidR="00CC4951">
        <w:sym w:font="Symbol" w:char="F0B1"/>
      </w:r>
      <w:r w:rsidR="00CC4951">
        <w:t xml:space="preserve"> 16,000 ErMP/</w:t>
      </w:r>
      <w:r w:rsidR="00CC4951">
        <w:sym w:font="Symbol" w:char="F06D"/>
      </w:r>
      <w:r w:rsidR="00CC4951">
        <w:t>L after just 15ms exposure of 100,000 s</w:t>
      </w:r>
      <w:r w:rsidR="00CC4951">
        <w:rPr>
          <w:vertAlign w:val="superscript"/>
        </w:rPr>
        <w:t>-1</w:t>
      </w:r>
      <w:r w:rsidR="00CC4951">
        <w:t>. Increasing the shear rate from 50,000s</w:t>
      </w:r>
      <w:r w:rsidR="00CC4951">
        <w:rPr>
          <w:vertAlign w:val="superscript"/>
        </w:rPr>
        <w:t xml:space="preserve">-1 </w:t>
      </w:r>
      <w:r w:rsidR="00CC4951">
        <w:t xml:space="preserve">to </w:t>
      </w:r>
      <w:r w:rsidR="00CC4951" w:rsidRPr="003614A1">
        <w:t>150,000s</w:t>
      </w:r>
      <w:r w:rsidR="00CC4951" w:rsidRPr="003614A1">
        <w:rPr>
          <w:vertAlign w:val="superscript"/>
        </w:rPr>
        <w:t>-1</w:t>
      </w:r>
      <w:r w:rsidR="00CC4951">
        <w:t xml:space="preserve"> (exposure time of 10 </w:t>
      </w:r>
      <w:proofErr w:type="spellStart"/>
      <w:r w:rsidR="00CC4951">
        <w:t>ms</w:t>
      </w:r>
      <w:proofErr w:type="spellEnd"/>
      <w:r w:rsidR="00CC4951">
        <w:t>) gave an increase from 9,700±1,100 ErMP/</w:t>
      </w:r>
      <w:r w:rsidR="00CC4951">
        <w:sym w:font="Symbol" w:char="F06D"/>
      </w:r>
      <w:r w:rsidR="00CC4951">
        <w:t>L to 35,000 ±1,700</w:t>
      </w:r>
      <w:r w:rsidR="00CC4951" w:rsidRPr="00356926">
        <w:t xml:space="preserve"> </w:t>
      </w:r>
      <w:r w:rsidR="00CC4951">
        <w:t>ErMP/</w:t>
      </w:r>
      <w:r w:rsidR="00CC4951">
        <w:sym w:font="Symbol" w:char="F06D"/>
      </w:r>
      <w:r w:rsidR="00CC4951">
        <w:t xml:space="preserve">L over the control concentration. These results led us to look at other possible responses by RBCs to shear similar to that observed in VAD patients. </w:t>
      </w:r>
    </w:p>
    <w:p w14:paraId="27097E25" w14:textId="5D8164CD" w:rsidR="001458D0" w:rsidRPr="001458D0" w:rsidRDefault="007C5FA6" w:rsidP="00B87E11">
      <w:pPr>
        <w:spacing w:line="480" w:lineRule="auto"/>
        <w:ind w:firstLine="720"/>
      </w:pPr>
      <w:r>
        <w:t xml:space="preserve">RBCs passing </w:t>
      </w:r>
      <w:r w:rsidRPr="0071578A">
        <w:t xml:space="preserve">through heart pumps, prosthetic heart valves and other cardiovascular devices </w:t>
      </w:r>
      <w:r>
        <w:t>undergo early senescence attributed to non-physiologic forces</w:t>
      </w:r>
      <w:r w:rsidRPr="0071578A">
        <w:t>. We hypothesized that mechanical trauma accelerates aging</w:t>
      </w:r>
      <w:r>
        <w:t xml:space="preserve"> by deformation of membrane proteins to cause</w:t>
      </w:r>
      <w:r w:rsidRPr="0071578A">
        <w:t xml:space="preserve"> binding of</w:t>
      </w:r>
      <w:r>
        <w:t xml:space="preserve"> naturally occu</w:t>
      </w:r>
      <w:r w:rsidR="00DE2A83">
        <w:t>r</w:t>
      </w:r>
      <w:r>
        <w:t>ring</w:t>
      </w:r>
      <w:r w:rsidR="00DE2A83">
        <w:t xml:space="preserve"> or native</w:t>
      </w:r>
      <w:r>
        <w:t xml:space="preserve"> IgG</w:t>
      </w:r>
      <w:r w:rsidRPr="0071578A">
        <w:t xml:space="preserve">.  </w:t>
      </w:r>
      <w:r>
        <w:t>RBC</w:t>
      </w:r>
      <w:r w:rsidRPr="0071578A">
        <w:t>s isolated from blood of healthy volunteers were exposed to high shear stress in a viscometer or microfluidics channel to mimic mechanical trauma and then incubated with autologous plasma. Increased binding of IgG was observed indicating forces caused conformational</w:t>
      </w:r>
      <w:r w:rsidR="00DE2A83">
        <w:t xml:space="preserve"> or other</w:t>
      </w:r>
      <w:r w:rsidRPr="0071578A">
        <w:t xml:space="preserve"> changes in a membrane protein exposing an epitope(s), </w:t>
      </w:r>
      <w:r w:rsidR="002534CF">
        <w:t>likely</w:t>
      </w:r>
      <w:r w:rsidRPr="0071578A">
        <w:t xml:space="preserve"> the senescent cell antigen of band 3.  The binding of immunoglobulin suggests it plays a role in the premature sequestration and phagocytosis of </w:t>
      </w:r>
      <w:r w:rsidR="00DE2A83">
        <w:t xml:space="preserve">mechanically traumatized </w:t>
      </w:r>
      <w:r>
        <w:t>RBC</w:t>
      </w:r>
      <w:r w:rsidRPr="0071578A">
        <w:t xml:space="preserve">s in the spleen.  Measurement of IgG holds promise as a </w:t>
      </w:r>
      <w:proofErr w:type="gramStart"/>
      <w:r w:rsidRPr="0071578A">
        <w:t>marker foreshadowing complications</w:t>
      </w:r>
      <w:proofErr w:type="gramEnd"/>
      <w:r w:rsidRPr="0071578A">
        <w:t xml:space="preserve"> in cardiovascular patients and as a means to improve the design of medical devices</w:t>
      </w:r>
      <w:r>
        <w:t xml:space="preserve"> in which RBCs are</w:t>
      </w:r>
      <w:r w:rsidRPr="0071578A">
        <w:t xml:space="preserve"> susceptible to sublethal trauma</w:t>
      </w:r>
      <w:r w:rsidR="00CC4951">
        <w:t xml:space="preserve">. Keeping a view on the concentration of ErMPs as well as IgG positive RBCs could assist in curving further patient complications. </w:t>
      </w:r>
    </w:p>
    <w:p w14:paraId="502E5F56" w14:textId="77777777" w:rsidR="00AF0DD0" w:rsidRDefault="00AF4613" w:rsidP="00701A56">
      <w:pPr>
        <w:spacing w:line="480" w:lineRule="auto"/>
      </w:pPr>
      <w:r>
        <w:tab/>
      </w:r>
      <w:r w:rsidR="00513340">
        <w:t>T</w:t>
      </w:r>
      <w:r w:rsidR="00C33071">
        <w:t>he effects that the ErMPs had on t</w:t>
      </w:r>
      <w:r w:rsidRPr="00E44283">
        <w:t xml:space="preserve">hrombus </w:t>
      </w:r>
      <w:r w:rsidR="00DE2A83">
        <w:t>structure</w:t>
      </w:r>
      <w:r w:rsidR="00C33071">
        <w:t xml:space="preserve"> was</w:t>
      </w:r>
      <w:r w:rsidR="00513340">
        <w:t xml:space="preserve"> another area of</w:t>
      </w:r>
      <w:r w:rsidR="00C33071">
        <w:t xml:space="preserve"> investigat</w:t>
      </w:r>
      <w:r w:rsidR="00513340">
        <w:t>ion to examine</w:t>
      </w:r>
      <w:r w:rsidR="00C33071">
        <w:t xml:space="preserve">. </w:t>
      </w:r>
      <w:r w:rsidR="00513340">
        <w:t xml:space="preserve"> A</w:t>
      </w:r>
      <w:r w:rsidRPr="00E44283">
        <w:t xml:space="preserve">ctivity of MPs </w:t>
      </w:r>
      <w:r w:rsidRPr="00E44283">
        <w:rPr>
          <w:i/>
          <w:iCs/>
        </w:rPr>
        <w:t>in vivo</w:t>
      </w:r>
      <w:r w:rsidRPr="00E44283">
        <w:t xml:space="preserve"> has long been studied and shown to have activity in thrombus promotion and generation. In our study, it was found that ErMPs have the ability to alter the </w:t>
      </w:r>
      <w:r w:rsidRPr="00E44283">
        <w:lastRenderedPageBreak/>
        <w:t xml:space="preserve">formation of the fibrin network in a thrombus and further </w:t>
      </w:r>
      <w:r w:rsidR="00DE2A83">
        <w:t>a</w:t>
      </w:r>
      <w:r w:rsidRPr="00E44283">
        <w:t>ffect clot properties such as hydraulic</w:t>
      </w:r>
      <w:r w:rsidR="00DE2A83">
        <w:t xml:space="preserve"> </w:t>
      </w:r>
      <w:r w:rsidR="00E4782C">
        <w:t>p</w:t>
      </w:r>
      <w:r w:rsidR="00E4782C" w:rsidRPr="00E44283">
        <w:t>ermeability</w:t>
      </w:r>
      <w:r w:rsidR="00E4782C">
        <w:t xml:space="preserve">. </w:t>
      </w:r>
      <w:r w:rsidR="00CC4951">
        <w:t xml:space="preserve">The study involved the inspection of flow rates and total lysis times of clots in completely occluded capillary tubes under varying pressure drops. The flow rates through the formed clots with increased ErMP concentrations showed a reduction in flow rate by 46.7% under a pressure gradient of 10mmHg/cm. Reduced flow </w:t>
      </w:r>
      <w:r w:rsidRPr="00E44283">
        <w:t>result</w:t>
      </w:r>
      <w:r w:rsidR="00CC4951">
        <w:t>ed</w:t>
      </w:r>
      <w:r w:rsidRPr="00E44283">
        <w:t xml:space="preserve"> in the decelerated delivery of fibrinolytic drugs for cleavage of the fibrin network.</w:t>
      </w:r>
      <w:r w:rsidR="00CC4951">
        <w:t xml:space="preserve"> The decelerated delivery of fibrinolytic drugs corresponded to a time to lysis shift from </w:t>
      </w:r>
      <w:r w:rsidR="00CC4951" w:rsidRPr="00E44283">
        <w:rPr>
          <w:bCs/>
        </w:rPr>
        <w:t xml:space="preserve">5.7 </w:t>
      </w:r>
      <w:r w:rsidR="00CC4951" w:rsidRPr="00E44283">
        <w:sym w:font="Symbol" w:char="F0B1"/>
      </w:r>
      <w:r w:rsidR="00CC4951" w:rsidRPr="00E44283">
        <w:t xml:space="preserve"> </w:t>
      </w:r>
      <w:r w:rsidR="00CC4951" w:rsidRPr="00E44283">
        <w:rPr>
          <w:bCs/>
        </w:rPr>
        <w:t>0.7 min</w:t>
      </w:r>
      <w:r w:rsidR="00CC4951">
        <w:rPr>
          <w:bCs/>
        </w:rPr>
        <w:t xml:space="preserve"> to </w:t>
      </w:r>
      <w:r w:rsidR="00CC4951">
        <w:t xml:space="preserve">12.2 </w:t>
      </w:r>
      <w:r w:rsidR="00CC4951" w:rsidRPr="00E44283">
        <w:sym w:font="Symbol" w:char="F0B1"/>
      </w:r>
      <w:r w:rsidR="00CC4951">
        <w:t xml:space="preserve">1.1 </w:t>
      </w:r>
      <w:proofErr w:type="gramStart"/>
      <w:r w:rsidR="00CC4951">
        <w:t>min(</w:t>
      </w:r>
      <w:proofErr w:type="gramEnd"/>
      <w:r w:rsidR="00CC4951">
        <w:t>p &lt; 0.01).</w:t>
      </w:r>
    </w:p>
    <w:p w14:paraId="450C2EB3" w14:textId="77777777" w:rsidR="00B159DE" w:rsidRDefault="005F7C82" w:rsidP="00701A56">
      <w:pPr>
        <w:spacing w:line="480" w:lineRule="auto"/>
      </w:pPr>
      <w:r>
        <w:tab/>
      </w:r>
      <w:r w:rsidR="00C01597">
        <w:t xml:space="preserve">Implanted devices cause irreparable damage to blood cells </w:t>
      </w:r>
      <w:r w:rsidR="00061DDE">
        <w:t xml:space="preserve">flowing through them. The extent of damage is not fully understood in a capacity below the known threshold for complete hemolysis. The production of microparticles in a sub-hemolytic environment and the comparison of the prior described IgG response to senescent cells and sub-hemolytic forces both introduce an original thought on damage to RBCs before hemolysis. </w:t>
      </w:r>
      <w:r w:rsidR="000C58EB">
        <w:t>P</w:t>
      </w:r>
      <w:r>
        <w:t xml:space="preserve">resented data </w:t>
      </w:r>
      <w:r w:rsidR="001C4DC3">
        <w:t xml:space="preserve">introduces the idea of using sub-lethal damage as an </w:t>
      </w:r>
      <w:r>
        <w:t>indication</w:t>
      </w:r>
      <w:r w:rsidR="000C58EB">
        <w:t xml:space="preserve"> of</w:t>
      </w:r>
      <w:r>
        <w:t xml:space="preserve"> device integration</w:t>
      </w:r>
      <w:r w:rsidR="000C58EB">
        <w:t>. Furthermore, if properly utilized the information can spark conversation on</w:t>
      </w:r>
      <w:r>
        <w:t xml:space="preserve"> </w:t>
      </w:r>
      <w:r w:rsidR="00C01597">
        <w:t xml:space="preserve">broad redesign </w:t>
      </w:r>
      <w:r w:rsidR="000C58EB">
        <w:t xml:space="preserve">modifications </w:t>
      </w:r>
      <w:r w:rsidR="00C01597">
        <w:t xml:space="preserve">or reapproach a new design of implanted devices. </w:t>
      </w:r>
    </w:p>
    <w:p w14:paraId="6855D215" w14:textId="4EC05F13" w:rsidR="005F7C82" w:rsidRDefault="00C01597" w:rsidP="00701A56">
      <w:pPr>
        <w:spacing w:line="480" w:lineRule="auto"/>
        <w:sectPr w:rsidR="005F7C82" w:rsidSect="009A460D">
          <w:footerReference w:type="default" r:id="rId10"/>
          <w:pgSz w:w="12240" w:h="15840"/>
          <w:pgMar w:top="1440" w:right="1440" w:bottom="1440" w:left="1440" w:header="720" w:footer="720" w:gutter="0"/>
          <w:pgNumType w:fmt="lowerRoman" w:start="4"/>
          <w:cols w:space="720"/>
          <w:docGrid w:linePitch="360"/>
        </w:sectPr>
      </w:pPr>
      <w:r>
        <w:t xml:space="preserve">  </w:t>
      </w:r>
    </w:p>
    <w:p w14:paraId="2F11477F" w14:textId="3A957532" w:rsidR="009E6FC1" w:rsidRDefault="009E6FC1" w:rsidP="00701A56">
      <w:pPr>
        <w:tabs>
          <w:tab w:val="left" w:pos="1066"/>
        </w:tabs>
      </w:pPr>
    </w:p>
    <w:p w14:paraId="517E3F38" w14:textId="1D6ED27A" w:rsidR="00A50908" w:rsidRPr="00CD5A74" w:rsidRDefault="00CD5A74" w:rsidP="00B05F7E">
      <w:pPr>
        <w:pStyle w:val="Heading1"/>
        <w:numPr>
          <w:ilvl w:val="0"/>
          <w:numId w:val="6"/>
        </w:numPr>
      </w:pPr>
      <w:bookmarkStart w:id="15" w:name="_Toc58239766"/>
      <w:r w:rsidRPr="00CD5A74">
        <w:t>- Introduction</w:t>
      </w:r>
      <w:bookmarkEnd w:id="15"/>
    </w:p>
    <w:p w14:paraId="7956D4D9" w14:textId="378EED26" w:rsidR="006D0C35" w:rsidRDefault="006D0C35" w:rsidP="007D05AE">
      <w:pPr>
        <w:spacing w:line="480" w:lineRule="auto"/>
      </w:pPr>
    </w:p>
    <w:p w14:paraId="012C8F98" w14:textId="665A1EBE" w:rsidR="009B327B" w:rsidRDefault="009B327B" w:rsidP="007D05AE">
      <w:pPr>
        <w:spacing w:line="480" w:lineRule="auto"/>
      </w:pPr>
    </w:p>
    <w:p w14:paraId="2A5A5EDA" w14:textId="77777777" w:rsidR="00955660" w:rsidRPr="007D05AE" w:rsidRDefault="00955660" w:rsidP="007D05AE">
      <w:pPr>
        <w:spacing w:line="480" w:lineRule="auto"/>
      </w:pPr>
    </w:p>
    <w:p w14:paraId="5EBDA69E" w14:textId="7E3D48DE" w:rsidR="00815804" w:rsidRPr="007D05AE" w:rsidRDefault="006D0C35" w:rsidP="009A460D">
      <w:pPr>
        <w:spacing w:line="480" w:lineRule="auto"/>
        <w:ind w:firstLine="360"/>
      </w:pPr>
      <w:r w:rsidRPr="007D05AE">
        <w:t xml:space="preserve">Cardiovascular diseases (CVD) </w:t>
      </w:r>
      <w:proofErr w:type="gramStart"/>
      <w:r w:rsidRPr="007D05AE">
        <w:t>remains</w:t>
      </w:r>
      <w:proofErr w:type="gramEnd"/>
      <w:r w:rsidRPr="007D05AE">
        <w:t xml:space="preserve"> the most pressing and largest </w:t>
      </w:r>
      <w:r w:rsidR="00311447" w:rsidRPr="007D05AE">
        <w:t xml:space="preserve">scale epidemic of the developed world accounting for roughly 80% of </w:t>
      </w:r>
      <w:r w:rsidR="002B1F4F">
        <w:t>lives lost</w:t>
      </w:r>
      <w:r w:rsidRPr="007D05AE">
        <w:t xml:space="preserve">, with over 600,000 deaths a year in the U.S. alone. </w:t>
      </w:r>
      <w:r w:rsidRPr="007D05AE">
        <w:fldChar w:fldCharType="begin">
          <w:fldData xml:space="preserve">PEVuZE5vdGU+PENpdGU+PEF1dGhvcj5XSE88L0F1dGhvcj48WWVhcj4yMDE2PC9ZZWFyPjxSZWNO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</w:fldData>
        </w:fldChar>
      </w:r>
      <w:r w:rsidR="00344084">
        <w:instrText xml:space="preserve"> ADDIN EN.CITE </w:instrText>
      </w:r>
      <w:r w:rsidR="00344084">
        <w:fldChar w:fldCharType="begin">
          <w:fldData xml:space="preserve">PEVuZE5vdGU+PENpdGU+PEF1dGhvcj5XSE88L0F1dGhvcj48WWVhcj4yMDE2PC9ZZWFyPjxSZWNO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</w:fldData>
        </w:fldChar>
      </w:r>
      <w:r w:rsidR="00344084">
        <w:instrText xml:space="preserve"> ADDIN EN.CITE.DATA </w:instrText>
      </w:r>
      <w:r w:rsidR="00344084">
        <w:fldChar w:fldCharType="end"/>
      </w:r>
      <w:r w:rsidRPr="007D05AE">
        <w:fldChar w:fldCharType="separate"/>
      </w:r>
      <w:r w:rsidR="007C08CB" w:rsidRPr="007D05AE">
        <w:rPr>
          <w:noProof/>
        </w:rPr>
        <w:t>[1, 2]</w:t>
      </w:r>
      <w:r w:rsidRPr="007D05AE">
        <w:fldChar w:fldCharType="end"/>
      </w:r>
      <w:r w:rsidRPr="007D05AE">
        <w:t xml:space="preserve">  </w:t>
      </w:r>
      <w:r w:rsidR="00AA2300">
        <w:t xml:space="preserve">In addition the current obesity epidemic and </w:t>
      </w:r>
      <w:r w:rsidR="002B1F4F">
        <w:t xml:space="preserve">its </w:t>
      </w:r>
      <w:r w:rsidR="00AA2300">
        <w:t>associated diabetes is set to increase the prevalence of cardiovascular diseases throughout the 21</w:t>
      </w:r>
      <w:r w:rsidR="00AA2300" w:rsidRPr="00AA2300">
        <w:rPr>
          <w:vertAlign w:val="superscript"/>
        </w:rPr>
        <w:t>st</w:t>
      </w:r>
      <w:r w:rsidR="00AA2300">
        <w:t xml:space="preserve"> century. There has been a strive to solve or alleviate the problems faced by patients of CVDs for some time now. </w:t>
      </w:r>
      <w:r w:rsidR="00311447" w:rsidRPr="007D05AE">
        <w:t xml:space="preserve">Patient Louis </w:t>
      </w:r>
      <w:proofErr w:type="spellStart"/>
      <w:r w:rsidR="00311447" w:rsidRPr="007D05AE">
        <w:t>Washkanskey</w:t>
      </w:r>
      <w:proofErr w:type="spellEnd"/>
      <w:r w:rsidR="00311447" w:rsidRPr="007D05AE">
        <w:t xml:space="preserve"> received the first complete heart transplant in December of 1967 by surgeon, </w:t>
      </w:r>
      <w:r w:rsidR="00B22D84">
        <w:t>Christian Barnard</w:t>
      </w:r>
      <w:r w:rsidR="00311447" w:rsidRPr="007D05AE">
        <w:t xml:space="preserve"> and still to this day </w:t>
      </w:r>
      <w:r w:rsidR="007A49A5" w:rsidRPr="007D05AE">
        <w:t xml:space="preserve">complete heart transplant </w:t>
      </w:r>
      <w:r w:rsidR="00311447" w:rsidRPr="007D05AE">
        <w:t xml:space="preserve">remains the gold standard for </w:t>
      </w:r>
      <w:r w:rsidR="007A49A5" w:rsidRPr="007D05AE">
        <w:t xml:space="preserve">end stage </w:t>
      </w:r>
      <w:r w:rsidR="00311447" w:rsidRPr="007D05AE">
        <w:t>heart disease reco</w:t>
      </w:r>
      <w:r w:rsidR="007A49A5" w:rsidRPr="007D05AE">
        <w:t>very</w:t>
      </w:r>
      <w:r w:rsidR="00311447" w:rsidRPr="007D05AE">
        <w:t xml:space="preserve">.  </w:t>
      </w:r>
      <w:r w:rsidRPr="007D05AE">
        <w:t>Over 45,000 patients annually await a heart transplant due to congestive heart failure</w:t>
      </w:r>
      <w:r w:rsidR="00014A0A" w:rsidRPr="007D05AE">
        <w:t>;</w:t>
      </w:r>
      <w:r w:rsidRPr="007D05AE">
        <w:t xml:space="preserve"> </w:t>
      </w:r>
      <w:r w:rsidR="00014A0A" w:rsidRPr="007D05AE">
        <w:t>h</w:t>
      </w:r>
      <w:r w:rsidRPr="007D05AE">
        <w:t>owever, only a small fraction of those patients</w:t>
      </w:r>
      <w:r w:rsidR="00311447" w:rsidRPr="007D05AE">
        <w:t xml:space="preserve"> will</w:t>
      </w:r>
      <w:r w:rsidRPr="007D05AE">
        <w:t xml:space="preserve"> find a suitable transplant. </w:t>
      </w:r>
      <w:r w:rsidR="00014A0A" w:rsidRPr="007D05AE">
        <w:t xml:space="preserve"> </w:t>
      </w:r>
      <w:r w:rsidR="0021298E" w:rsidRPr="007D05AE">
        <w:t>Total a</w:t>
      </w:r>
      <w:r w:rsidR="00014A0A" w:rsidRPr="007D05AE">
        <w:t xml:space="preserve">rtificial hearts were of </w:t>
      </w:r>
      <w:r w:rsidR="0021298E" w:rsidRPr="007D05AE">
        <w:t>curiosity</w:t>
      </w:r>
      <w:r w:rsidR="00014A0A" w:rsidRPr="007D05AE">
        <w:t xml:space="preserve"> for nearly as long as the complete replacement with a donor heart.  Early into their development and first successful implementation</w:t>
      </w:r>
      <w:r w:rsidR="0021298E" w:rsidRPr="007D05AE">
        <w:t>, it was determined that complete replacement was unnecessary and only partial heart or ventricular assist was needed to take strain off the heart.</w:t>
      </w:r>
    </w:p>
    <w:p w14:paraId="2E67355B" w14:textId="01066666" w:rsidR="006D0C35" w:rsidRPr="007D05AE" w:rsidRDefault="006D0C35" w:rsidP="009A460D">
      <w:pPr>
        <w:spacing w:line="480" w:lineRule="auto"/>
        <w:ind w:firstLine="360"/>
      </w:pPr>
      <w:r w:rsidRPr="007D05AE">
        <w:t xml:space="preserve">Implantation of </w:t>
      </w:r>
      <w:r w:rsidR="005247A5" w:rsidRPr="007D05AE">
        <w:t>ventricular assist devices (</w:t>
      </w:r>
      <w:r w:rsidRPr="007D05AE">
        <w:t>VAD</w:t>
      </w:r>
      <w:r w:rsidR="005247A5" w:rsidRPr="007D05AE">
        <w:t>s)</w:t>
      </w:r>
      <w:r w:rsidRPr="007D05AE">
        <w:t xml:space="preserve"> can be used for a number of different reasons; VADs act as a bridge to recovery for patients who only require assistance for tissue repair, a bridge to transplant for patients who are awaiting a donor heart, and as a form of destination therapy. Although VADs are reliable for the treatment of heart disease, as with any implanted device they still cause </w:t>
      </w:r>
      <w:r w:rsidR="005220F3" w:rsidRPr="007D05AE">
        <w:t xml:space="preserve">a number of underlying </w:t>
      </w:r>
      <w:r w:rsidRPr="007D05AE">
        <w:t xml:space="preserve">complications. </w:t>
      </w:r>
      <w:r w:rsidR="005220F3" w:rsidRPr="007D05AE">
        <w:t xml:space="preserve"> Integration of </w:t>
      </w:r>
      <w:r w:rsidR="00402661">
        <w:t>synthetic</w:t>
      </w:r>
      <w:r w:rsidR="005220F3" w:rsidRPr="007D05AE">
        <w:t xml:space="preserve"> materials into the human biology was among the first</w:t>
      </w:r>
      <w:r w:rsidR="002A33D7" w:rsidRPr="007D05AE">
        <w:t xml:space="preserve"> of</w:t>
      </w:r>
      <w:r w:rsidR="005220F3" w:rsidRPr="007D05AE">
        <w:t xml:space="preserve"> </w:t>
      </w:r>
      <w:r w:rsidR="002A33D7" w:rsidRPr="007D05AE">
        <w:t>several</w:t>
      </w:r>
      <w:r w:rsidR="005220F3" w:rsidRPr="007D05AE">
        <w:t xml:space="preserve"> barriers </w:t>
      </w:r>
      <w:r w:rsidR="002A33D7" w:rsidRPr="007D05AE">
        <w:t>to overcome.</w:t>
      </w:r>
    </w:p>
    <w:p w14:paraId="4E545023" w14:textId="7DB52A70" w:rsidR="004966FF" w:rsidRPr="007D05AE" w:rsidRDefault="006D0C35" w:rsidP="009A460D">
      <w:pPr>
        <w:spacing w:line="480" w:lineRule="auto"/>
        <w:ind w:firstLine="360"/>
      </w:pPr>
      <w:r w:rsidRPr="007D05AE">
        <w:lastRenderedPageBreak/>
        <w:t>Operation of VAD pumps introduces supra-physiological flow. The new flow fields create elevated shear stress levels in comparison to usual physiological blood flow.  The increased shear stress levels can cause hemolysis</w:t>
      </w:r>
      <w:r w:rsidR="005247A5" w:rsidRPr="007D05AE">
        <w:t>, the complete or partial rupture of erythrocytes and release of their contents</w:t>
      </w:r>
      <w:r w:rsidRPr="007D05AE">
        <w:t xml:space="preserve"> in</w:t>
      </w:r>
      <w:r w:rsidR="005247A5" w:rsidRPr="007D05AE">
        <w:t>to</w:t>
      </w:r>
      <w:r w:rsidRPr="007D05AE">
        <w:t xml:space="preserve"> the bloodstream.  A large concentration of extracellular hemoglobin is toxic to the body</w:t>
      </w:r>
      <w:r w:rsidR="005247A5" w:rsidRPr="007D05AE">
        <w:t>, so it’s understood that controlling hemolysis caused by implanted devices is of utmost importance</w:t>
      </w:r>
      <w:r w:rsidRPr="007D05AE">
        <w:t>.</w:t>
      </w:r>
      <w:r w:rsidR="005247A5" w:rsidRPr="007D05AE">
        <w:t xml:space="preserve"> </w:t>
      </w:r>
      <w:r w:rsidRPr="007D05AE">
        <w:t xml:space="preserve"> Standard VAD criteria for integration and acceptance for medical trial includes determining an acceptable range of percent hemolysis. </w:t>
      </w:r>
      <w:r w:rsidR="005247A5" w:rsidRPr="007D05AE">
        <w:t xml:space="preserve"> Considerable</w:t>
      </w:r>
      <w:r w:rsidRPr="007D05AE">
        <w:t xml:space="preserve"> damage to </w:t>
      </w:r>
      <w:r w:rsidR="005247A5" w:rsidRPr="007D05AE">
        <w:t xml:space="preserve">RBC </w:t>
      </w:r>
      <w:r w:rsidRPr="007D05AE">
        <w:t>membrane</w:t>
      </w:r>
      <w:r w:rsidR="005247A5" w:rsidRPr="007D05AE">
        <w:t>s</w:t>
      </w:r>
      <w:r w:rsidRPr="007D05AE">
        <w:t xml:space="preserve"> c</w:t>
      </w:r>
      <w:r w:rsidR="005247A5" w:rsidRPr="007D05AE">
        <w:t>ould</w:t>
      </w:r>
      <w:r w:rsidRPr="007D05AE">
        <w:t xml:space="preserve"> be sub-hemolytic though</w:t>
      </w:r>
      <w:r w:rsidR="005247A5" w:rsidRPr="007D05AE">
        <w:t xml:space="preserve">, occurring in flow fields classified as below the minimal threshold for hemolysis. </w:t>
      </w:r>
      <w:r w:rsidRPr="007D05AE">
        <w:t xml:space="preserve"> </w:t>
      </w:r>
    </w:p>
    <w:p w14:paraId="4876A1B9" w14:textId="587C3E0E" w:rsidR="006D0C35" w:rsidRPr="007D05AE" w:rsidRDefault="006D0C35" w:rsidP="009A460D">
      <w:pPr>
        <w:spacing w:line="480" w:lineRule="auto"/>
        <w:ind w:firstLine="360"/>
      </w:pPr>
      <w:r w:rsidRPr="007D05AE">
        <w:t xml:space="preserve">Erythrocytes are of particular interest for blood damage characterization for a number of reasons.  Foremost, they account for </w:t>
      </w:r>
      <w:r w:rsidR="00402661">
        <w:t>~40-45</w:t>
      </w:r>
      <w:r w:rsidRPr="007D05AE">
        <w:t xml:space="preserve">% of the blood volume.  Erythrocytes measure in the range of 6-8 </w:t>
      </w:r>
      <w:proofErr w:type="spellStart"/>
      <w:r w:rsidRPr="007D05AE">
        <w:t>μm</w:t>
      </w:r>
      <w:proofErr w:type="spellEnd"/>
      <w:r w:rsidRPr="007D05AE">
        <w:t xml:space="preserve"> diameter by 2.2 </w:t>
      </w:r>
      <w:proofErr w:type="spellStart"/>
      <w:r w:rsidRPr="007D05AE">
        <w:t>μm</w:t>
      </w:r>
      <w:proofErr w:type="spellEnd"/>
      <w:r w:rsidRPr="007D05AE">
        <w:t xml:space="preserve"> thick.  Healthy </w:t>
      </w:r>
      <w:r w:rsidR="00E21514" w:rsidRPr="007D05AE">
        <w:t>RBC</w:t>
      </w:r>
      <w:r w:rsidRPr="007D05AE">
        <w:t>s also instinctively maintain a biconcave shape. In flow the cells can deform and bend to keep from sustaining any damage to the cell membrane</w:t>
      </w:r>
      <w:r w:rsidR="00153212">
        <w:t xml:space="preserve"> or from blocking flow in the microcircula</w:t>
      </w:r>
      <w:r w:rsidR="001F5F55">
        <w:t>ti</w:t>
      </w:r>
      <w:r w:rsidR="00153212">
        <w:t>on</w:t>
      </w:r>
      <w:r w:rsidRPr="007D05AE">
        <w:t xml:space="preserve">. </w:t>
      </w:r>
      <w:r w:rsidR="00452D57">
        <w:t xml:space="preserve">Their deformability is attributed to three main factors: </w:t>
      </w:r>
      <w:r w:rsidR="00D56430">
        <w:t>(</w:t>
      </w:r>
      <w:r w:rsidR="00452D57">
        <w:t>1) t</w:t>
      </w:r>
      <w:r w:rsidR="00452D57" w:rsidRPr="00452D57">
        <w:t>he large surface area-to-volume ratio of the biconcave disc</w:t>
      </w:r>
      <w:r w:rsidR="00452D57">
        <w:t xml:space="preserve"> </w:t>
      </w:r>
      <w:r w:rsidR="00D56430">
        <w:t>;(</w:t>
      </w:r>
      <w:r w:rsidR="00452D57">
        <w:t>2) the viscosity of the intracellular fluid</w:t>
      </w:r>
      <w:r w:rsidR="00D56430">
        <w:t xml:space="preserve">; </w:t>
      </w:r>
      <w:r w:rsidR="00452D57">
        <w:t xml:space="preserve">and </w:t>
      </w:r>
      <w:r w:rsidR="00D56430">
        <w:t>(</w:t>
      </w:r>
      <w:r w:rsidR="00452D57">
        <w:t xml:space="preserve">3) the viscoelastic properties of the cellular membrane. </w:t>
      </w:r>
      <w:r w:rsidRPr="007D05AE">
        <w:t>This same essential ability is what allows erythrocytes to maneuver through the small diameter capillaries throughout the body.  Erythrocytes travel through every blood vessel within the body, as well as the small diameter capillaries.  Therefore, to better understand sub-hemolytic damage, examining the properties of the erythrocytes is required.  Like most other cells in the body, erythrocytes are composed of a lipid bilayer of different phospholipids, trans membrane proteins, enzymes, and other molecules.  However, due to their simplicity compared to other cells (</w:t>
      </w:r>
      <w:proofErr w:type="gramStart"/>
      <w:r w:rsidRPr="007D05AE">
        <w:t>i.e.</w:t>
      </w:r>
      <w:proofErr w:type="gramEnd"/>
      <w:r w:rsidRPr="007D05AE">
        <w:t xml:space="preserve"> their lack of nuclei), erythrocytes can be helpful in determining blood damage. </w:t>
      </w:r>
    </w:p>
    <w:p w14:paraId="23023E3A" w14:textId="523E0BD5" w:rsidR="006D0C35" w:rsidRPr="007D05AE" w:rsidRDefault="006D0C35" w:rsidP="009A460D">
      <w:pPr>
        <w:spacing w:line="480" w:lineRule="auto"/>
        <w:ind w:firstLine="360"/>
      </w:pPr>
      <w:r w:rsidRPr="007D05AE">
        <w:lastRenderedPageBreak/>
        <w:t>Human erythrocytes have the ability to undergo large deformations when subjected to stresses, which allows them to pass through capillaries that are narrower than the diameter of a resting RBC.  This ability to deform and flow easily through capillaries is limited in damaged and aged erythrocytes. The limitation in deformation also affects the cells ability to flow through the spleen, where blood cells are purposefully filtered for potential removal.  Blood flows into the spleen and must be capable of passing though narrow passages within the organ.  Healthy erythrocytes readily pass through, while aged or damaged cells may not pass through.  These cells may become trapped and are then processed and broken down</w:t>
      </w:r>
      <w:r w:rsidR="001F5F55">
        <w:t xml:space="preserve"> through a process known as phagocytosis</w:t>
      </w:r>
      <w:r w:rsidRPr="007D05AE">
        <w:t>.</w:t>
      </w:r>
      <w:r w:rsidR="00F56BCD" w:rsidRPr="007D05AE">
        <w:t xml:space="preserve"> </w:t>
      </w:r>
      <w:r w:rsidRPr="007D05AE">
        <w:t xml:space="preserve">Measuring a cells ability to deform in varying conditions has long been studied. </w:t>
      </w:r>
      <w:r w:rsidRPr="007D05AE">
        <w:fldChar w:fldCharType="begin">
          <w:fldData xml:space="preserve">PEVuZE5vdGU+PENpdGU+PEF1dGhvcj5LaW08L0F1dGhvcj48WWVhcj4yMDE1PC9ZZWFyPjxSZWNO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</w:fldData>
        </w:fldChar>
      </w:r>
      <w:r w:rsidR="00344084">
        <w:instrText xml:space="preserve"> ADDIN EN.CITE </w:instrText>
      </w:r>
      <w:r w:rsidR="00344084">
        <w:fldChar w:fldCharType="begin">
          <w:fldData xml:space="preserve">PEVuZE5vdGU+PENpdGU+PEF1dGhvcj5LaW08L0F1dGhvcj48WWVhcj4yMDE1PC9ZZWFyPjxSZWNO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</w:fldData>
        </w:fldChar>
      </w:r>
      <w:r w:rsidR="00344084">
        <w:instrText xml:space="preserve"> ADDIN EN.CITE.DATA </w:instrText>
      </w:r>
      <w:r w:rsidR="00344084">
        <w:fldChar w:fldCharType="end"/>
      </w:r>
      <w:r w:rsidRPr="007D05AE">
        <w:fldChar w:fldCharType="separate"/>
      </w:r>
      <w:r w:rsidR="007C08CB" w:rsidRPr="007D05AE">
        <w:rPr>
          <w:noProof/>
        </w:rPr>
        <w:t>[3-7]</w:t>
      </w:r>
      <w:r w:rsidRPr="007D05AE">
        <w:fldChar w:fldCharType="end"/>
      </w:r>
      <w:r w:rsidRPr="007D05AE">
        <w:t xml:space="preserve"> The ability of cells to deform has been measured using many separate techniques including</w:t>
      </w:r>
      <w:r w:rsidR="00402661">
        <w:t xml:space="preserve"> filtration, </w:t>
      </w:r>
      <w:r w:rsidRPr="007D05AE">
        <w:t xml:space="preserve"> micropipette aspiration, atomic force microscopy, optical tweezers, and quantitative phase imaging. </w:t>
      </w:r>
      <w:r w:rsidRPr="007D05AE">
        <w:fldChar w:fldCharType="begin"/>
      </w:r>
      <w:r w:rsidR="00344084">
        <w:instrText xml:space="preserve"> ADDIN EN.CITE &lt;EndNote&gt;&lt;Cite&gt;&lt;Author&gt;Kim&lt;/Author&gt;&lt;Year&gt;2015&lt;/Year&gt;&lt;RecNum&gt;379&lt;/RecNum&gt;&lt;DisplayText&gt;[3]&lt;/DisplayText&gt;&lt;record&gt;&lt;rec-number&gt;379&lt;/rec-number&gt;&lt;foreign-keys&gt;&lt;key app="EN" db-id="wp5z2dd0n99d5wex0dm5s2rc5wtrt9vdp2fe" timestamp="1522093138"&gt;379&lt;/key&gt;&lt;/foreign-keys&gt;&lt;ref-type name="Journal Article"&gt;17&lt;/ref-type&gt;&lt;contributors&gt;&lt;authors&gt;&lt;author&gt;Kim, Jeongho&lt;/author&gt;&lt;author&gt;Lee, HoYoon&lt;/author&gt;&lt;author&gt;Shin, Sehyun&lt;/author&gt;&lt;/authors&gt;&lt;/contributors&gt;&lt;titles&gt;&lt;title&gt;Advances in the measurement of red blood cell deformability: A brief review&lt;/title&gt;&lt;secondary-title&gt;Journal of Cellular Biotechnology&lt;/secondary-title&gt;&lt;/titles&gt;&lt;periodical&gt;&lt;full-title&gt;Journal of Cellular Biotechnology&lt;/full-title&gt;&lt;/periodical&gt;&lt;pages&gt;63-79&lt;/pages&gt;&lt;volume&gt;1&lt;/volume&gt;&lt;number&gt;1&lt;/number&gt;&lt;dates&gt;&lt;year&gt;2015&lt;/year&gt;&lt;/dates&gt;&lt;isbn&gt;23523689&amp;#xD;23523697&lt;/isbn&gt;&lt;urls&gt;&lt;/urls&gt;&lt;electronic-resource-num&gt;10.3233/jcb-15007&lt;/electronic-resource-num&gt;&lt;/record&gt;&lt;/Cite&gt;&lt;/EndNote&gt;</w:instrText>
      </w:r>
      <w:r w:rsidRPr="007D05AE">
        <w:fldChar w:fldCharType="separate"/>
      </w:r>
      <w:r w:rsidR="007C08CB" w:rsidRPr="007D05AE">
        <w:rPr>
          <w:noProof/>
        </w:rPr>
        <w:t>[3]</w:t>
      </w:r>
      <w:r w:rsidRPr="007D05AE">
        <w:fldChar w:fldCharType="end"/>
      </w:r>
      <w:r w:rsidRPr="007D05AE">
        <w:t xml:space="preserve">  The micropipette aspiration technique was among the first methods to be used </w:t>
      </w:r>
      <w:r w:rsidR="00D56430">
        <w:t>and</w:t>
      </w:r>
      <w:r w:rsidRPr="007D05AE">
        <w:t xml:space="preserve"> was first described by Evans in </w:t>
      </w:r>
      <w:r w:rsidRPr="007D05AE">
        <w:rPr>
          <w:i/>
        </w:rPr>
        <w:t>Blood</w:t>
      </w:r>
      <w:r w:rsidRPr="007D05AE">
        <w:t xml:space="preserve"> and has since been extensively used. </w:t>
      </w:r>
      <w:r w:rsidRPr="007D05AE">
        <w:fldChar w:fldCharType="begin"/>
      </w:r>
      <w:r w:rsidR="007C08CB" w:rsidRPr="007D05AE">
        <w:instrText xml:space="preserve"> ADDIN EN.CITE &lt;EndNote&gt;&lt;Cite&gt;&lt;Author&gt;Evans E. A.&lt;/Author&gt;&lt;Year&gt;1975&lt;/Year&gt;&lt;RecNum&gt;421&lt;/RecNum&gt;&lt;DisplayText&gt;[8]&lt;/DisplayText&gt;&lt;record&gt;&lt;rec-number&gt;421&lt;/rec-number&gt;&lt;foreign-keys&gt;&lt;key app="EN" db-id="wp5z2dd0n99d5wex0dm5s2rc5wtrt9vdp2fe" timestamp="1522093327"&gt;421&lt;/key&gt;&lt;/foreign-keys&gt;&lt;ref-type name="Journal Article"&gt;17&lt;/ref-type&gt;&lt;contributors&gt;&lt;authors&gt;&lt;author&gt;Evans E. A., La Celle P. L.&lt;/author&gt;&lt;/authors&gt;&lt;/contributors&gt;&lt;titles&gt;&lt;title&gt;Intrinsic Material Properties of the Erythrocyte Membrane Indicated by Mechanical Analysis of Deformation.&lt;/title&gt;&lt;secondary-title&gt;Blood&lt;/secondary-title&gt;&lt;/titles&gt;&lt;periodical&gt;&lt;full-title&gt;Blood&lt;/full-title&gt;&lt;/periodical&gt;&lt;pages&gt;27-30&lt;/pages&gt;&lt;volume&gt;43&lt;/volume&gt;&lt;dates&gt;&lt;year&gt;1975&lt;/year&gt;&lt;/dates&gt;&lt;urls&gt;&lt;/urls&gt;&lt;/record&gt;&lt;/Cite&gt;&lt;/EndNote&gt;</w:instrText>
      </w:r>
      <w:r w:rsidRPr="007D05AE">
        <w:fldChar w:fldCharType="separate"/>
      </w:r>
      <w:r w:rsidR="007C08CB" w:rsidRPr="007D05AE">
        <w:rPr>
          <w:noProof/>
        </w:rPr>
        <w:t>[8]</w:t>
      </w:r>
      <w:r w:rsidRPr="007D05AE">
        <w:fldChar w:fldCharType="end"/>
      </w:r>
      <w:r w:rsidRPr="007D05AE">
        <w:t xml:space="preserve"> </w:t>
      </w:r>
      <w:r w:rsidR="00D56430">
        <w:t xml:space="preserve">Generally there are three moduli used to explain a cells ability to deform: </w:t>
      </w:r>
      <w:r w:rsidR="00D56430" w:rsidRPr="00D56430">
        <w:t>(</w:t>
      </w:r>
      <w:r w:rsidR="00D56430">
        <w:t>1</w:t>
      </w:r>
      <w:r w:rsidR="00D56430" w:rsidRPr="00D56430">
        <w:t>) the shear elastic modulus; (</w:t>
      </w:r>
      <w:r w:rsidR="00D56430">
        <w:t>2</w:t>
      </w:r>
      <w:r w:rsidR="00D56430" w:rsidRPr="00D56430">
        <w:t>) the area compressibility modulus; and (</w:t>
      </w:r>
      <w:r w:rsidR="00D56430">
        <w:t>3</w:t>
      </w:r>
      <w:r w:rsidR="00D56430" w:rsidRPr="00D56430">
        <w:t>) the bending modulus</w:t>
      </w:r>
      <w:r w:rsidR="00D56430">
        <w:t>. Each</w:t>
      </w:r>
      <w:r w:rsidRPr="007D05AE">
        <w:t xml:space="preserve"> method </w:t>
      </w:r>
      <w:r w:rsidR="00D56430">
        <w:t xml:space="preserve">will give some </w:t>
      </w:r>
      <w:r w:rsidRPr="007D05AE">
        <w:t xml:space="preserve">of </w:t>
      </w:r>
      <w:r w:rsidR="00D56430">
        <w:t xml:space="preserve">the </w:t>
      </w:r>
      <w:r w:rsidRPr="007D05AE">
        <w:t xml:space="preserve">many </w:t>
      </w:r>
      <w:r w:rsidR="00D56430">
        <w:t xml:space="preserve">measurements for </w:t>
      </w:r>
      <w:r w:rsidRPr="007D05AE">
        <w:t xml:space="preserve">cell mechanical properties.  </w:t>
      </w:r>
    </w:p>
    <w:p w14:paraId="0DB198A9" w14:textId="46B4568F" w:rsidR="007C4E44" w:rsidRDefault="00F56BCD" w:rsidP="009A460D">
      <w:pPr>
        <w:spacing w:line="480" w:lineRule="auto"/>
        <w:ind w:firstLine="360"/>
      </w:pPr>
      <w:r w:rsidRPr="007D05AE">
        <w:t>Following decades of innovation and renovation to medical pumps used in blood flow, damage to the cellular components of blood is still a great topic of discussion and concern. Hemolysis</w:t>
      </w:r>
      <w:r w:rsidR="00D4235B" w:rsidRPr="007D05AE">
        <w:t xml:space="preserve"> is to be kept at a </w:t>
      </w:r>
      <w:r w:rsidR="00FC10FA" w:rsidRPr="007D05AE">
        <w:t>minim</w:t>
      </w:r>
      <w:r w:rsidR="00FC10FA">
        <w:t>um</w:t>
      </w:r>
      <w:r w:rsidR="00FC10FA" w:rsidRPr="007D05AE">
        <w:t xml:space="preserve"> </w:t>
      </w:r>
      <w:r w:rsidR="00D4235B" w:rsidRPr="007D05AE">
        <w:t xml:space="preserve">with any </w:t>
      </w:r>
      <w:r w:rsidR="003B03C4">
        <w:t xml:space="preserve">in line </w:t>
      </w:r>
      <w:r w:rsidR="00D4235B" w:rsidRPr="007D05AE">
        <w:t xml:space="preserve">biomedical device. </w:t>
      </w:r>
      <w:r w:rsidR="000279EF">
        <w:t xml:space="preserve"> Additionally, mitigation of the adverse effects caused by non-physiological flow has to be managed.  The research presented here is a step in determining how extensive sub-hemolytic shear damage may be and how it may further compromise patients. </w:t>
      </w:r>
    </w:p>
    <w:p w14:paraId="0F6974A2" w14:textId="77777777" w:rsidR="007B2E21" w:rsidRDefault="007B2E21" w:rsidP="009A460D">
      <w:pPr>
        <w:spacing w:line="480" w:lineRule="auto"/>
        <w:ind w:firstLine="360"/>
      </w:pPr>
    </w:p>
    <w:p w14:paraId="758E37ED" w14:textId="5BAC25AB" w:rsidR="007B2E21" w:rsidRDefault="007B2E21" w:rsidP="009A460D">
      <w:pPr>
        <w:pStyle w:val="Heading2"/>
      </w:pPr>
      <w:bookmarkStart w:id="16" w:name="_Toc58239767"/>
      <w:r>
        <w:lastRenderedPageBreak/>
        <w:t>Microparticles</w:t>
      </w:r>
      <w:bookmarkEnd w:id="16"/>
    </w:p>
    <w:p w14:paraId="762E0183" w14:textId="77777777" w:rsidR="007B2E21" w:rsidRPr="007B2E21" w:rsidRDefault="007B2E21" w:rsidP="009A460D"/>
    <w:p w14:paraId="744FC464" w14:textId="63A1BBE2" w:rsidR="00417421" w:rsidRDefault="007C4E44" w:rsidP="009A460D">
      <w:pPr>
        <w:spacing w:line="480" w:lineRule="auto"/>
        <w:ind w:firstLine="360"/>
      </w:pPr>
      <w:r>
        <w:t xml:space="preserve">One particular cellular reaction due to an outside stimulus, in our case shear, is the presence or production of MPs. </w:t>
      </w:r>
      <w:r w:rsidR="00417421">
        <w:t xml:space="preserve">From their early detection, MPs were classified as cellular debris not having any particular function. Due to the presence of MPs from numerous cell types and their known presence </w:t>
      </w:r>
      <w:r w:rsidR="00417421" w:rsidRPr="00417421">
        <w:rPr>
          <w:i/>
          <w:iCs/>
        </w:rPr>
        <w:t>in vivo</w:t>
      </w:r>
      <w:r w:rsidR="00417421">
        <w:t xml:space="preserve"> for both healthy and compromised patients, labs started to research in the possible functions of MPs in blood flow and to the possible causes of MP</w:t>
      </w:r>
      <w:r w:rsidR="00647288">
        <w:t xml:space="preserve"> formation</w:t>
      </w:r>
      <w:r w:rsidR="00417421">
        <w:t xml:space="preserve">. </w:t>
      </w:r>
      <w:r w:rsidR="00201A64">
        <w:t xml:space="preserve"> </w:t>
      </w:r>
    </w:p>
    <w:p w14:paraId="4359E600" w14:textId="77777777" w:rsidR="00201A64" w:rsidRDefault="00201A64" w:rsidP="00417421">
      <w:pPr>
        <w:spacing w:line="480" w:lineRule="auto"/>
      </w:pPr>
    </w:p>
    <w:p w14:paraId="7F3D3A48" w14:textId="7E312BF1" w:rsidR="00417421" w:rsidRDefault="003B77FB" w:rsidP="00A743DF">
      <w:pPr>
        <w:spacing w:line="480" w:lineRule="auto"/>
        <w:jc w:val="center"/>
      </w:pPr>
      <w:r w:rsidRPr="003B77FB">
        <w:rPr>
          <w:noProof/>
        </w:rPr>
        <w:drawing>
          <wp:inline distT="0" distB="0" distL="0" distR="0" wp14:anchorId="1046958B" wp14:editId="6CDC8D94">
            <wp:extent cx="5574368" cy="1341183"/>
            <wp:effectExtent l="12700" t="12700" r="13970" b="17780"/>
            <wp:docPr id="25" name="Picture 2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chart&#10;&#10;Description automatically generated"/>
                    <pic:cNvPicPr/>
                  </pic:nvPicPr>
                  <pic:blipFill>
                    <a:blip r:embed="rId11"/>
                    <a:stretch>
                      <a:fillRect/>
                    </a:stretch>
                  </pic:blipFill>
                  <pic:spPr>
                    <a:xfrm>
                      <a:off x="0" y="0"/>
                      <a:ext cx="5598801" cy="1347062"/>
                    </a:xfrm>
                    <a:prstGeom prst="rect">
                      <a:avLst/>
                    </a:prstGeom>
                    <a:ln>
                      <a:solidFill>
                        <a:schemeClr val="tx1"/>
                      </a:solidFill>
                    </a:ln>
                  </pic:spPr>
                </pic:pic>
              </a:graphicData>
            </a:graphic>
          </wp:inline>
        </w:drawing>
      </w:r>
    </w:p>
    <w:p w14:paraId="74D753E9" w14:textId="5FF6FA96" w:rsidR="00F8099E" w:rsidRPr="008B5964" w:rsidRDefault="00F8099E" w:rsidP="008B5964">
      <w:pPr>
        <w:pStyle w:val="Figure"/>
      </w:pPr>
      <w:bookmarkStart w:id="17" w:name="_Toc55854389"/>
      <w:r w:rsidRPr="008B5964">
        <w:t xml:space="preserve">Figure </w:t>
      </w:r>
      <w:r w:rsidR="00470151">
        <w:fldChar w:fldCharType="begin"/>
      </w:r>
      <w:r w:rsidR="00470151">
        <w:instrText xml:space="preserve"> STYLEREF 1 \s </w:instrText>
      </w:r>
      <w:r w:rsidR="00470151">
        <w:fldChar w:fldCharType="separate"/>
      </w:r>
      <w:r w:rsidR="001D19FA">
        <w:rPr>
          <w:noProof/>
        </w:rPr>
        <w:t>1</w:t>
      </w:r>
      <w:r w:rsidR="00470151">
        <w:rPr>
          <w:noProof/>
        </w:rPr>
        <w:fldChar w:fldCharType="end"/>
      </w:r>
      <w:r w:rsidR="005C5D10">
        <w:noBreakHyphen/>
      </w:r>
      <w:r w:rsidR="00470151">
        <w:fldChar w:fldCharType="begin"/>
      </w:r>
      <w:r w:rsidR="00470151">
        <w:instrText xml:space="preserve"> SEQ</w:instrText>
      </w:r>
      <w:r w:rsidR="00470151">
        <w:instrText xml:space="preserve"> Figure \* ARABIC \s 1 </w:instrText>
      </w:r>
      <w:r w:rsidR="00470151">
        <w:fldChar w:fldCharType="separate"/>
      </w:r>
      <w:r w:rsidR="001D19FA">
        <w:rPr>
          <w:noProof/>
        </w:rPr>
        <w:t>1</w:t>
      </w:r>
      <w:r w:rsidR="00470151">
        <w:rPr>
          <w:noProof/>
        </w:rPr>
        <w:fldChar w:fldCharType="end"/>
      </w:r>
      <w:r w:rsidRPr="008B5964">
        <w:t>: Production of Microparticles General Idea</w:t>
      </w:r>
      <w:bookmarkEnd w:id="17"/>
    </w:p>
    <w:p w14:paraId="52EBBF47" w14:textId="2AC672D9" w:rsidR="00417421" w:rsidRDefault="003B77FB" w:rsidP="00AB5340">
      <w:pPr>
        <w:jc w:val="center"/>
      </w:pPr>
      <w:r>
        <w:t xml:space="preserve">a) </w:t>
      </w:r>
      <w:r w:rsidR="00201A64">
        <w:t>Depiction of three different extracellular vesicles b) further detailed view of the production of cellular microparticles</w:t>
      </w:r>
      <w:r w:rsidR="00F8099E">
        <w:fldChar w:fldCharType="begin"/>
      </w:r>
      <w:r w:rsidR="00344084">
        <w:instrText xml:space="preserve"> ADDIN EN.CITE &lt;EndNote&gt;&lt;Cite&gt;&lt;Author&gt;Nieri&lt;/Author&gt;&lt;Year&gt;2016&lt;/Year&gt;&lt;RecNum&gt;0&lt;/RecNum&gt;&lt;IDText&gt;Cell-derived microparticles and the lung&lt;/IDText&gt;&lt;DisplayText&gt;[9]&lt;/DisplayText&gt;&lt;record&gt;&lt;titles&gt;&lt;title&gt;Cell-derived microparticles and the lung&lt;/title&gt;&lt;/titles&gt;&lt;pages&gt;266-277&lt;/pages&gt;&lt;contributors&gt;&lt;authors&gt;&lt;author&gt;Nieri, Dario&lt;/author&gt;&lt;author&gt;Neri, Tommaso&lt;/author&gt;&lt;author&gt;Petrini, Silvia&lt;/author&gt;&lt;author&gt;Vagaggini, Barbara&lt;/author&gt;&lt;author&gt;Paggiaro, Pierluigi&lt;/author&gt;&lt;author&gt;Celi, Alessandro&lt;/author&gt;&lt;/authors&gt;&lt;/contributors&gt;&lt;added-date format="utc"&gt;1603379397&lt;/added-date&gt;&lt;ref-type name="Generic"&gt;13&lt;/ref-type&gt;&lt;dates&gt;&lt;year&gt;2016&lt;/year&gt;&lt;/dates&gt;&lt;rec-number&gt;559&lt;/rec-number&gt;&lt;publisher&gt;European Respiratory Review&lt;/publisher&gt;&lt;last-updated-date format="utc"&gt;1603379494&lt;/last-updated-date&gt;&lt;electronic-resource-num&gt;10.1183/16000617.0009-2016&lt;/electronic-resource-num&gt;&lt;volume&gt;25&lt;/volume&gt;&lt;/record&gt;&lt;/Cite&gt;&lt;/EndNote&gt;</w:instrText>
      </w:r>
      <w:r w:rsidR="00F8099E">
        <w:fldChar w:fldCharType="separate"/>
      </w:r>
      <w:r w:rsidR="00F8099E">
        <w:rPr>
          <w:noProof/>
        </w:rPr>
        <w:t>[9]</w:t>
      </w:r>
      <w:r w:rsidR="00F8099E">
        <w:fldChar w:fldCharType="end"/>
      </w:r>
    </w:p>
    <w:p w14:paraId="45CC22C9" w14:textId="42220AA7" w:rsidR="00417421" w:rsidRDefault="00417421" w:rsidP="00417421">
      <w:pPr>
        <w:spacing w:line="480" w:lineRule="auto"/>
      </w:pPr>
    </w:p>
    <w:p w14:paraId="71AE588E" w14:textId="05801D26" w:rsidR="002864DB" w:rsidRDefault="003B77FB" w:rsidP="00CE2FB1">
      <w:pPr>
        <w:spacing w:line="480" w:lineRule="auto"/>
        <w:ind w:firstLine="720"/>
      </w:pPr>
      <w:r>
        <w:t xml:space="preserve">MPs exist in the size range of 0.1 – 1.0 microns and differ from other cell derived vesicles in a number of different ways. </w:t>
      </w:r>
      <w:r w:rsidR="00730B76">
        <w:t xml:space="preserve"> </w:t>
      </w:r>
      <w:r w:rsidR="00CE2FB1">
        <w:t>The size of the cellular vesicle is important in classifying the type of vesicle. Exosomes exist between 30 to 100 nm and are generally formed by inward budding that are subsequently released after fusing with the cell membrane.</w:t>
      </w:r>
      <w:r w:rsidR="00CE2FB1" w:rsidRPr="00CE2FB1">
        <w:t xml:space="preserve"> </w:t>
      </w:r>
      <w:r w:rsidR="00CE2FB1">
        <w:t xml:space="preserve"> Apoptotic bodies are larger in size, between 1 to 3 µm, and form as a result of apoptotic death.  Leading up to the death of the cell there is a shrinkage of the cell leaving the membrane amorphous.  MPs</w:t>
      </w:r>
      <w:r w:rsidR="00730B76">
        <w:t xml:space="preserve"> are generally formed by the outward restructuring of membrane</w:t>
      </w:r>
      <w:r w:rsidR="008A2EB0">
        <w:t xml:space="preserve"> in response to a stimulus. A </w:t>
      </w:r>
      <w:r w:rsidR="00C747E9">
        <w:t>broad</w:t>
      </w:r>
      <w:r w:rsidR="008A2EB0">
        <w:t xml:space="preserve"> idea of how this restructuring occurs is shown in Figure 1.1</w:t>
      </w:r>
      <w:r w:rsidR="00C747E9">
        <w:t xml:space="preserve"> and will be further expanded on moving forward</w:t>
      </w:r>
      <w:r w:rsidR="008A2EB0">
        <w:t>.</w:t>
      </w:r>
      <w:r w:rsidR="00C747E9">
        <w:t xml:space="preserve">  When MPs are formed the restructuring of the membrane </w:t>
      </w:r>
      <w:r w:rsidR="002864DB">
        <w:t xml:space="preserve">leads to </w:t>
      </w:r>
      <w:r w:rsidR="002864DB">
        <w:lastRenderedPageBreak/>
        <w:t>phosphatidylserine (PS) being more present on the outer layer of the lipid membrane.  In most cells the outward expression of PS on a cell is a precursor to apoptosis or programmed cell death and will trigger for the removal of the cell.</w:t>
      </w:r>
      <w:r w:rsidR="00CE2FB1">
        <w:t xml:space="preserve">  The use of Annexin V to label apoptotic cells is widely used today and is broadly accepted for most cell types.  Conjugated Annexin V will bind </w:t>
      </w:r>
      <w:r w:rsidR="00647288">
        <w:t xml:space="preserve">to </w:t>
      </w:r>
      <w:r w:rsidR="00CE2FB1">
        <w:t xml:space="preserve">externalized PS allowing for the detection of these “dying” cells in a number of different </w:t>
      </w:r>
      <w:r w:rsidR="00FA5451">
        <w:t xml:space="preserve">analytical </w:t>
      </w:r>
      <w:r w:rsidR="00CE2FB1">
        <w:t xml:space="preserve">methods (Figure 1.2). </w:t>
      </w:r>
      <w:r w:rsidR="002864DB">
        <w:t xml:space="preserve"> Additionally, the presence of PS on circulating MPs can promote or prompt the coagulation cascade.</w:t>
      </w:r>
    </w:p>
    <w:p w14:paraId="0B3C19FB" w14:textId="77777777" w:rsidR="005E7926" w:rsidRDefault="005E7926" w:rsidP="00417421">
      <w:pPr>
        <w:spacing w:line="480" w:lineRule="auto"/>
      </w:pPr>
    </w:p>
    <w:p w14:paraId="2D23C438" w14:textId="6541EBCF" w:rsidR="002864DB" w:rsidRDefault="002864DB" w:rsidP="00DB456D">
      <w:pPr>
        <w:spacing w:line="480" w:lineRule="auto"/>
        <w:jc w:val="center"/>
      </w:pPr>
      <w:r w:rsidRPr="00417421">
        <w:rPr>
          <w:noProof/>
        </w:rPr>
        <w:drawing>
          <wp:inline distT="0" distB="0" distL="0" distR="0" wp14:anchorId="6528C496" wp14:editId="4D9D141D">
            <wp:extent cx="3423285" cy="1635369"/>
            <wp:effectExtent l="12700" t="12700" r="18415" b="15875"/>
            <wp:docPr id="24" name="Picture 5" descr="Diagram&#10;&#10;Description automatically generated">
              <a:extLst xmlns:a="http://schemas.openxmlformats.org/drawingml/2006/main">
                <a:ext uri="{FF2B5EF4-FFF2-40B4-BE49-F238E27FC236}">
                  <a16:creationId xmlns:a16="http://schemas.microsoft.com/office/drawing/2014/main" id="{BDDBF43E-A500-044C-8F6E-8E9BC19C9B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5" descr="Diagram&#10;&#10;Description automatically generated">
                      <a:extLst>
                        <a:ext uri="{FF2B5EF4-FFF2-40B4-BE49-F238E27FC236}">
                          <a16:creationId xmlns:a16="http://schemas.microsoft.com/office/drawing/2014/main" id="{BDDBF43E-A500-044C-8F6E-8E9BC19C9B13}"/>
                        </a:ext>
                      </a:extLst>
                    </pic:cNvPr>
                    <pic:cNvPicPr>
                      <a:picLocks noChangeAspect="1"/>
                    </pic:cNvPicPr>
                  </pic:nvPicPr>
                  <pic:blipFill rotWithShape="1">
                    <a:blip r:embed="rId12">
                      <a:clrChange>
                        <a:clrFrom>
                          <a:srgbClr val="FEFEFE"/>
                        </a:clrFrom>
                        <a:clrTo>
                          <a:srgbClr val="FEFEFE">
                            <a:alpha val="0"/>
                          </a:srgbClr>
                        </a:clrTo>
                      </a:clrChange>
                    </a:blip>
                    <a:srcRect b="13480"/>
                    <a:stretch/>
                  </pic:blipFill>
                  <pic:spPr bwMode="auto">
                    <a:xfrm>
                      <a:off x="0" y="0"/>
                      <a:ext cx="3423909" cy="163566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B30449F" w14:textId="3FF10266" w:rsidR="002864DB" w:rsidRPr="008B5964" w:rsidRDefault="008B5964" w:rsidP="008B5964">
      <w:pPr>
        <w:pStyle w:val="Figure"/>
      </w:pPr>
      <w:bookmarkStart w:id="18" w:name="_Toc55854390"/>
      <w:r w:rsidRPr="008B5964">
        <w:t xml:space="preserve">Figure </w:t>
      </w:r>
      <w:r w:rsidR="00470151">
        <w:fldChar w:fldCharType="begin"/>
      </w:r>
      <w:r w:rsidR="00470151">
        <w:instrText xml:space="preserve"> STYLEREF 1 \s </w:instrText>
      </w:r>
      <w:r w:rsidR="00470151">
        <w:fldChar w:fldCharType="separate"/>
      </w:r>
      <w:r w:rsidR="001D19FA">
        <w:rPr>
          <w:noProof/>
        </w:rPr>
        <w:t>1</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2</w:t>
      </w:r>
      <w:r w:rsidR="00470151">
        <w:rPr>
          <w:noProof/>
        </w:rPr>
        <w:fldChar w:fldCharType="end"/>
      </w:r>
      <w:r w:rsidRPr="008B5964">
        <w:t>: Schematic representation of Annexin V binding for apoptosis assays</w:t>
      </w:r>
      <w:r>
        <w:t xml:space="preserve"> </w:t>
      </w:r>
      <w:r>
        <w:fldChar w:fldCharType="begin"/>
      </w:r>
      <w:r w:rsidR="00344084">
        <w:instrText xml:space="preserve"> ADDIN EN.CITE &lt;EndNote&gt;&lt;Cite&gt;&lt;RecNum&gt;0&lt;/RecNum&gt;&lt;IDText&gt;Theory of Cancer Biology: A view through my thesis&lt;/IDText&gt;&lt;DisplayText&gt;[10]&lt;/DisplayText&gt;&lt;record&gt;&lt;urls&gt;&lt;related-urls&gt;&lt;url&gt;http://eukaryoticgeneexpression.weebly.com/apoptotic-induction-assay.html&lt;/url&gt;&lt;/related-urls&gt;&lt;/urls&gt;&lt;titles&gt;&lt;title&gt;Theory of Cancer Biology: A view through my thesis&lt;/title&gt;&lt;/titles&gt;&lt;added-date format="utc"&gt;1603381938&lt;/added-date&gt;&lt;pub-location&gt;eukaryoticgeneexpression.weebly.com&lt;/pub-location&gt;&lt;ref-type name="Figure"&gt;37&lt;/ref-type&gt;&lt;rec-number&gt;561&lt;/rec-number&gt;&lt;last-updated-date format="utc"&gt;1603382033&lt;/last-updated-date&gt;&lt;/record&gt;&lt;/Cite&gt;&lt;/EndNote&gt;</w:instrText>
      </w:r>
      <w:r>
        <w:fldChar w:fldCharType="separate"/>
      </w:r>
      <w:r>
        <w:rPr>
          <w:noProof/>
        </w:rPr>
        <w:t>[10]</w:t>
      </w:r>
      <w:bookmarkEnd w:id="18"/>
      <w:r>
        <w:fldChar w:fldCharType="end"/>
      </w:r>
    </w:p>
    <w:p w14:paraId="1162A8BC" w14:textId="77777777" w:rsidR="008B5964" w:rsidRDefault="008B5964" w:rsidP="00417421">
      <w:pPr>
        <w:spacing w:line="480" w:lineRule="auto"/>
        <w:rPr>
          <w:i/>
          <w:iCs/>
          <w:color w:val="000000" w:themeColor="text1"/>
        </w:rPr>
      </w:pPr>
    </w:p>
    <w:p w14:paraId="2EFF8F19" w14:textId="37FDEE7B" w:rsidR="003B77FB" w:rsidRDefault="00155180" w:rsidP="00417421">
      <w:pPr>
        <w:spacing w:line="480" w:lineRule="auto"/>
      </w:pPr>
      <w:r>
        <w:t xml:space="preserve">In an early study by </w:t>
      </w:r>
      <w:r w:rsidR="002864DB">
        <w:t>O’Brien</w:t>
      </w:r>
      <w:r>
        <w:t>, “platelet dust” with platelet like activity was reported</w:t>
      </w:r>
      <w:r w:rsidR="002864DB">
        <w:t>.</w:t>
      </w:r>
      <w:r w:rsidR="00444465">
        <w:fldChar w:fldCharType="begin"/>
      </w:r>
      <w:r w:rsidR="00344084">
        <w:instrText xml:space="preserve"> ADDIN EN.CITE &lt;EndNote&gt;&lt;Cite&gt;&lt;Author&gt;O&amp;apos;Brien&lt;/Author&gt;&lt;Year&gt;1955&lt;/Year&gt;&lt;RecNum&gt;0&lt;/RecNum&gt;&lt;IDText&gt;The platelet-like activity of serum&lt;/IDText&gt;&lt;DisplayText&gt;[11]&lt;/DisplayText&gt;&lt;record&gt;&lt;titles&gt;&lt;title&gt;The platelet-like activity of serum&lt;/title&gt;&lt;/titles&gt;&lt;pages&gt;223-228&lt;/pages&gt;&lt;number&gt;2&lt;/number&gt;&lt;contributors&gt;&lt;authors&gt;&lt;author&gt;O&amp;apos;Brien, J R&lt;/author&gt;&lt;/authors&gt;&lt;/contributors&gt;&lt;added-date format="utc"&gt;1603380820&lt;/added-date&gt;&lt;ref-type name="Generic"&gt;13&lt;/ref-type&gt;&lt;dates&gt;&lt;year&gt;1955&lt;/year&gt;&lt;/dates&gt;&lt;rec-number&gt;560&lt;/rec-number&gt;&lt;publisher&gt;British Journal of Haematology&lt;/publisher&gt;&lt;last-updated-date format="utc"&gt;1603381485&lt;/last-updated-date&gt;&lt;electronic-resource-num&gt;  https://doi.org/10.1111/j.1365-2141.1955.tb05503.x&lt;/electronic-resource-num&gt;&lt;volume&gt;1&lt;/volume&gt;&lt;/record&gt;&lt;/Cite&gt;&lt;/EndNote&gt;</w:instrText>
      </w:r>
      <w:r w:rsidR="00444465">
        <w:fldChar w:fldCharType="separate"/>
      </w:r>
      <w:r w:rsidR="005E7926">
        <w:rPr>
          <w:noProof/>
        </w:rPr>
        <w:t>[11]</w:t>
      </w:r>
      <w:r w:rsidR="00444465">
        <w:fldChar w:fldCharType="end"/>
      </w:r>
      <w:r w:rsidR="002864DB">
        <w:t xml:space="preserve">  </w:t>
      </w:r>
      <w:r w:rsidR="00D249A4">
        <w:t xml:space="preserve">For </w:t>
      </w:r>
      <w:r w:rsidR="009F0DC4">
        <w:t xml:space="preserve">some </w:t>
      </w:r>
      <w:r w:rsidR="00D249A4">
        <w:t xml:space="preserve">time the focus of research </w:t>
      </w:r>
      <w:r w:rsidR="009F0DC4">
        <w:t xml:space="preserve">regarding MPs </w:t>
      </w:r>
      <w:r w:rsidR="00D249A4">
        <w:t xml:space="preserve">was on platelet MPs (PMPs).  </w:t>
      </w:r>
      <w:r w:rsidR="008523D8">
        <w:t>Along with</w:t>
      </w:r>
      <w:r w:rsidR="009B46D4">
        <w:t xml:space="preserve"> </w:t>
      </w:r>
      <w:r w:rsidR="00D249A4">
        <w:t xml:space="preserve">platelets, all other vascular cells shed MPs, including RBCs, leukocytes, and endothelial cells.  Each produced MP will have </w:t>
      </w:r>
      <w:r w:rsidR="009B46D4">
        <w:t>identifiable characteristics from the mother cell</w:t>
      </w:r>
      <w:r w:rsidR="00F75B71">
        <w:t xml:space="preserve"> from which they were produced</w:t>
      </w:r>
      <w:r w:rsidR="009B46D4">
        <w:t xml:space="preserve">, such as proteins and enclosed cytoplasm. </w:t>
      </w:r>
    </w:p>
    <w:p w14:paraId="7978477F" w14:textId="125ABBF1" w:rsidR="002F77F4" w:rsidRDefault="00F75B71" w:rsidP="00417421">
      <w:pPr>
        <w:spacing w:line="480" w:lineRule="auto"/>
      </w:pPr>
      <w:r>
        <w:tab/>
      </w:r>
      <w:r w:rsidR="00513340">
        <w:t>The production of MPs has been linked to cellular senescence in RBCs.</w:t>
      </w:r>
      <w:r w:rsidR="006E3312">
        <w:fldChar w:fldCharType="begin">
          <w:fldData xml:space="preserve">PEVuZE5vdGU+PENpdGU+PEF1dGhvcj5SdWJpbjwvQXV0aG9yPjxZZWFyPjIwMTI8L1llYXI+PFJl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</w:fldData>
        </w:fldChar>
      </w:r>
      <w:r w:rsidR="00344084">
        <w:instrText xml:space="preserve"> ADDIN EN.CITE </w:instrText>
      </w:r>
      <w:r w:rsidR="00344084">
        <w:fldChar w:fldCharType="begin">
          <w:fldData xml:space="preserve">PEVuZE5vdGU+PENpdGU+PEF1dGhvcj5SdWJpbjwvQXV0aG9yPjxZZWFyPjIwMTI8L1llYXI+PFJl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</w:fldData>
        </w:fldChar>
      </w:r>
      <w:r w:rsidR="00344084">
        <w:instrText xml:space="preserve"> ADDIN EN.CITE.DATA </w:instrText>
      </w:r>
      <w:r w:rsidR="00344084">
        <w:fldChar w:fldCharType="end"/>
      </w:r>
      <w:r w:rsidR="006E3312">
        <w:fldChar w:fldCharType="separate"/>
      </w:r>
      <w:r w:rsidR="006E3312">
        <w:rPr>
          <w:noProof/>
        </w:rPr>
        <w:t>[12, 13]</w:t>
      </w:r>
      <w:r w:rsidR="006E3312">
        <w:fldChar w:fldCharType="end"/>
      </w:r>
      <w:r w:rsidR="00BF78E7">
        <w:t xml:space="preserve">  To provide more explanation into how this is applicable, as RBCs age they become less deformable and their ability to flow </w:t>
      </w:r>
      <w:r w:rsidR="00FD063C">
        <w:t xml:space="preserve">unhampered </w:t>
      </w:r>
      <w:r w:rsidR="00BF78E7">
        <w:t xml:space="preserve">through the spleen becomes increasingly diminished.  The </w:t>
      </w:r>
      <w:r w:rsidR="00BF78E7">
        <w:lastRenderedPageBreak/>
        <w:t>senescent RBCs are then removed from flow after being entrapped in the mesh</w:t>
      </w:r>
      <w:r w:rsidR="00D57DBF">
        <w:t>-</w:t>
      </w:r>
      <w:r w:rsidR="00BF78E7">
        <w:t>like network of the spleen.  T</w:t>
      </w:r>
      <w:r w:rsidR="00312536">
        <w:t>o date RB</w:t>
      </w:r>
      <w:r w:rsidR="00BF78E7">
        <w:t>C senescence</w:t>
      </w:r>
      <w:r w:rsidR="00DB456D">
        <w:t xml:space="preserve"> has been classified by </w:t>
      </w:r>
      <w:r w:rsidR="006D6CA1">
        <w:t>eryptosis, a form of apoptosis,</w:t>
      </w:r>
      <w:r w:rsidR="00DB456D">
        <w:t xml:space="preserve"> </w:t>
      </w:r>
      <w:r w:rsidR="00312536">
        <w:t xml:space="preserve">and </w:t>
      </w:r>
      <w:r w:rsidR="002F77F4">
        <w:t xml:space="preserve">a method involving the detection of predisposed cells through Band 3 restructuring or aggregation </w:t>
      </w:r>
      <w:r w:rsidR="00ED2459">
        <w:t>with subsequent binding of IgG</w:t>
      </w:r>
      <w:r w:rsidR="006D6CA1" w:rsidRPr="007D05AE">
        <w:fldChar w:fldCharType="begin">
          <w:fldData xml:space="preserve">PEVuZE5vdGU+PENpdGU+PEF1dGhvcj5SdWJpbjwvQXV0aG9yPjxZZWFyPjIwMTI8L1llYXI+PFJl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</w:fldData>
        </w:fldChar>
      </w:r>
      <w:r w:rsidR="008F1A18">
        <w:instrText xml:space="preserve"> ADDIN EN.CITE </w:instrText>
      </w:r>
      <w:r w:rsidR="008F1A18">
        <w:fldChar w:fldCharType="begin">
          <w:fldData xml:space="preserve">PEVuZE5vdGU+PENpdGU+PEF1dGhvcj5SdWJpbjwvQXV0aG9yPjxZZWFyPjIwMTI8L1llYXI+PFJl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</w:fldData>
        </w:fldChar>
      </w:r>
      <w:r w:rsidR="008F1A18">
        <w:instrText xml:space="preserve"> ADDIN EN.CITE.DATA </w:instrText>
      </w:r>
      <w:r w:rsidR="008F1A18">
        <w:fldChar w:fldCharType="end"/>
      </w:r>
      <w:r w:rsidR="006D6CA1" w:rsidRPr="007D05AE">
        <w:fldChar w:fldCharType="separate"/>
      </w:r>
      <w:r w:rsidR="008F1A18">
        <w:rPr>
          <w:noProof/>
        </w:rPr>
        <w:t>[14, 15]</w:t>
      </w:r>
      <w:r w:rsidR="006D6CA1" w:rsidRPr="007D05AE">
        <w:fldChar w:fldCharType="end"/>
      </w:r>
      <w:r w:rsidR="00DB456D">
        <w:t xml:space="preserve">. </w:t>
      </w:r>
      <w:r w:rsidR="006D6CA1">
        <w:t xml:space="preserve">Both methods contribute to the general idea of increased RBC rigidity. </w:t>
      </w:r>
    </w:p>
    <w:p w14:paraId="4AAE2730" w14:textId="04C2AD93" w:rsidR="007B2E21" w:rsidRDefault="007B2E21" w:rsidP="007B2E21">
      <w:pPr>
        <w:pStyle w:val="Heading2"/>
      </w:pPr>
      <w:bookmarkStart w:id="19" w:name="_Toc58239768"/>
      <w:r>
        <w:t>Thrombosis</w:t>
      </w:r>
      <w:bookmarkEnd w:id="19"/>
    </w:p>
    <w:p w14:paraId="3B89874A" w14:textId="77777777" w:rsidR="007B2E21" w:rsidRPr="007B2E21" w:rsidRDefault="007B2E21" w:rsidP="007B2E21"/>
    <w:p w14:paraId="2FBD1F09" w14:textId="1498FB08" w:rsidR="00940A2A" w:rsidRDefault="00312536" w:rsidP="002F77F4">
      <w:pPr>
        <w:spacing w:line="480" w:lineRule="auto"/>
        <w:ind w:firstLine="360"/>
      </w:pPr>
      <w:r>
        <w:t xml:space="preserve">The idea of sub-hemolytic shear stresses in VADs which may damage RBCs and severely stunt their lifespan and lead to further patient complications should be a </w:t>
      </w:r>
      <w:r w:rsidR="009F609B">
        <w:t xml:space="preserve">more broadly investigated phenomenon. </w:t>
      </w:r>
      <w:r w:rsidR="00093B77">
        <w:t xml:space="preserve"> </w:t>
      </w:r>
      <w:r w:rsidR="00CD195A">
        <w:t>Several</w:t>
      </w:r>
      <w:r w:rsidR="00F0073D">
        <w:t xml:space="preserve"> problems for patients experiencing p</w:t>
      </w:r>
      <w:r w:rsidR="00F0073D" w:rsidRPr="00E44283">
        <w:t xml:space="preserve">rolonged shear rates </w:t>
      </w:r>
      <w:r w:rsidR="00F0073D">
        <w:t>exceeding that of</w:t>
      </w:r>
      <w:r w:rsidR="00F0073D" w:rsidRPr="00E44283">
        <w:t xml:space="preserve"> physiological conditions </w:t>
      </w:r>
      <w:r w:rsidR="00F0073D">
        <w:t>has been documented</w:t>
      </w:r>
      <w:r w:rsidR="00EF109B">
        <w:t>,</w:t>
      </w:r>
      <w:r w:rsidR="00F0073D" w:rsidRPr="003D6678">
        <w:fldChar w:fldCharType="begin">
          <w:fldData xml:space="preserve">PEVuZE5vdGU+PENpdGU+PEF1dGhvcj5TaW1tb25kczwvQXV0aG9yPjxZZWFyPjIwMTQ8L1llYXI+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==
</w:fldData>
        </w:fldChar>
      </w:r>
      <w:r w:rsidR="00344084">
        <w:instrText xml:space="preserve"> ADDIN EN.CITE </w:instrText>
      </w:r>
      <w:r w:rsidR="00344084">
        <w:fldChar w:fldCharType="begin">
          <w:fldData xml:space="preserve">PEVuZE5vdGU+PENpdGU+PEF1dGhvcj5TaW1tb25kczwvQXV0aG9yPjxZZWFyPjIwMTQ8L1llYXI+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==
</w:fldData>
        </w:fldChar>
      </w:r>
      <w:r w:rsidR="00344084">
        <w:instrText xml:space="preserve"> ADDIN EN.CITE.DATA </w:instrText>
      </w:r>
      <w:r w:rsidR="00344084">
        <w:fldChar w:fldCharType="end"/>
      </w:r>
      <w:r w:rsidR="00F0073D" w:rsidRPr="003D6678">
        <w:fldChar w:fldCharType="separate"/>
      </w:r>
      <w:r w:rsidR="00344084">
        <w:rPr>
          <w:noProof/>
        </w:rPr>
        <w:t>[4, 16-18]</w:t>
      </w:r>
      <w:r w:rsidR="00F0073D" w:rsidRPr="003D6678">
        <w:fldChar w:fldCharType="end"/>
      </w:r>
      <w:r w:rsidR="00F0073D" w:rsidRPr="00E44283">
        <w:t xml:space="preserve">  </w:t>
      </w:r>
      <w:r w:rsidR="00EF109B">
        <w:t>and o</w:t>
      </w:r>
      <w:r w:rsidR="00CD195A">
        <w:t>ne effect of</w:t>
      </w:r>
      <w:r w:rsidR="00F0073D" w:rsidRPr="00E44283">
        <w:t xml:space="preserve"> increased </w:t>
      </w:r>
      <w:r w:rsidR="00EF109B">
        <w:t>shear stress conditions</w:t>
      </w:r>
      <w:r w:rsidR="00F0073D" w:rsidRPr="00E44283">
        <w:t xml:space="preserve"> are </w:t>
      </w:r>
      <w:r w:rsidR="00CD195A">
        <w:t>a</w:t>
      </w:r>
      <w:r w:rsidR="00F0073D" w:rsidRPr="00E44283">
        <w:t xml:space="preserve"> higher risk of thrombi formation.</w:t>
      </w:r>
      <w:r w:rsidR="00F0073D">
        <w:fldChar w:fldCharType="begin">
          <w:fldData xml:space="preserve">PEVuZE5vdGU+PENpdGU+PEF1dGhvcj5CdXJuaWVyPC9BdXRob3I+PFllYXI+MjAwOTwvWWVhcj48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</w:fldData>
        </w:fldChar>
      </w:r>
      <w:r w:rsidR="00344084">
        <w:instrText xml:space="preserve"> ADDIN EN.CITE </w:instrText>
      </w:r>
      <w:r w:rsidR="00344084">
        <w:fldChar w:fldCharType="begin">
          <w:fldData xml:space="preserve">PEVuZE5vdGU+PENpdGU+PEF1dGhvcj5CdXJuaWVyPC9BdXRob3I+PFllYXI+MjAwOTwvWWVhcj48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</w:fldData>
        </w:fldChar>
      </w:r>
      <w:r w:rsidR="00344084">
        <w:instrText xml:space="preserve"> ADDIN EN.CITE.DATA </w:instrText>
      </w:r>
      <w:r w:rsidR="00344084">
        <w:fldChar w:fldCharType="end"/>
      </w:r>
      <w:r w:rsidR="00F0073D">
        <w:fldChar w:fldCharType="separate"/>
      </w:r>
      <w:r w:rsidR="00344084">
        <w:rPr>
          <w:noProof/>
        </w:rPr>
        <w:t>[19-22]</w:t>
      </w:r>
      <w:r w:rsidR="00F0073D">
        <w:fldChar w:fldCharType="end"/>
      </w:r>
      <w:r w:rsidR="00CD195A">
        <w:t xml:space="preserve"> </w:t>
      </w:r>
      <w:r w:rsidR="00D97071">
        <w:t>Thrombosis, or the generation of a t</w:t>
      </w:r>
      <w:r w:rsidR="009717D3">
        <w:t>hrombus</w:t>
      </w:r>
      <w:r w:rsidR="00D97071">
        <w:t>,</w:t>
      </w:r>
      <w:r w:rsidR="009717D3">
        <w:t xml:space="preserve"> and the structural components of thrombi </w:t>
      </w:r>
      <w:r w:rsidR="009717D3">
        <w:rPr>
          <w:i/>
          <w:iCs/>
        </w:rPr>
        <w:t>in vivo</w:t>
      </w:r>
      <w:r w:rsidR="009717D3">
        <w:t xml:space="preserve"> are greatly dependent on the blood components and concentration of those components involved.</w:t>
      </w:r>
      <w:r w:rsidR="00EF109B">
        <w:t xml:space="preserve"> </w:t>
      </w:r>
    </w:p>
    <w:p w14:paraId="307DC370" w14:textId="770B7C20" w:rsidR="009717D3" w:rsidRDefault="00331470" w:rsidP="007114A5">
      <w:pPr>
        <w:spacing w:line="480" w:lineRule="auto"/>
        <w:ind w:firstLine="360"/>
      </w:pPr>
      <w:r>
        <w:t>T</w:t>
      </w:r>
      <w:r w:rsidR="007B2E21">
        <w:t>hrombosis</w:t>
      </w:r>
      <w:r>
        <w:t xml:space="preserve"> </w:t>
      </w:r>
      <w:r w:rsidR="005E6DD3">
        <w:t>is the end result of the coagulation cascade stemming from either the intrinsic or extrinsic pathways.</w:t>
      </w:r>
      <w:r w:rsidR="005C7950">
        <w:t xml:space="preserve"> </w:t>
      </w:r>
      <w:r w:rsidR="005E6DD3">
        <w:t xml:space="preserve">The extrinsic pathway involves an external trauma causing blood to escape from the vascular system. More relevant to the research in the presented studies is the intrinsic pathway </w:t>
      </w:r>
      <w:r w:rsidR="00FF694F">
        <w:t>which</w:t>
      </w:r>
      <w:r w:rsidR="005E6DD3">
        <w:t xml:space="preserve"> stems from trauma inside the vascular system. </w:t>
      </w:r>
      <w:r>
        <w:t xml:space="preserve"> </w:t>
      </w:r>
      <w:r w:rsidR="00FF694F">
        <w:t>Both pathways</w:t>
      </w:r>
      <w:r w:rsidR="007B2E21">
        <w:t xml:space="preserve"> are important to hemostasis, or the bod</w:t>
      </w:r>
      <w:r w:rsidR="00926BC8">
        <w:t>y’</w:t>
      </w:r>
      <w:r w:rsidR="007B2E21">
        <w:t>s natural ability to maintain a suitable environment. The end</w:t>
      </w:r>
      <w:r w:rsidR="00FF694F">
        <w:t xml:space="preserve"> result in</w:t>
      </w:r>
      <w:r w:rsidR="007B2E21">
        <w:t xml:space="preserve"> both cases </w:t>
      </w:r>
      <w:proofErr w:type="gramStart"/>
      <w:r w:rsidR="007B2E21">
        <w:t>are</w:t>
      </w:r>
      <w:proofErr w:type="gramEnd"/>
      <w:r w:rsidR="00813637">
        <w:t xml:space="preserve"> thrombin, a</w:t>
      </w:r>
      <w:r w:rsidR="00073191">
        <w:t xml:space="preserve"> naturally occurring </w:t>
      </w:r>
      <w:r w:rsidR="00813637">
        <w:t xml:space="preserve">enzyme present in plasma, </w:t>
      </w:r>
      <w:r w:rsidR="00073191">
        <w:t>convert</w:t>
      </w:r>
      <w:r w:rsidR="00FF694F">
        <w:t>ing</w:t>
      </w:r>
      <w:r w:rsidR="0037396A">
        <w:t xml:space="preserve"> fibrinogen into first fibrin monomer then polymer. The fibrin </w:t>
      </w:r>
      <w:r w:rsidR="007114A5">
        <w:t>polymer</w:t>
      </w:r>
      <w:r w:rsidR="0037396A">
        <w:t xml:space="preserve"> </w:t>
      </w:r>
      <w:r w:rsidR="007114A5">
        <w:t>extend</w:t>
      </w:r>
      <w:r w:rsidR="0037396A">
        <w:t xml:space="preserve">s trapping platelets as well as other </w:t>
      </w:r>
      <w:r w:rsidR="007114A5">
        <w:t>blood components</w:t>
      </w:r>
      <w:r w:rsidR="0037396A">
        <w:t>, such as RBCs.</w:t>
      </w:r>
      <w:r w:rsidR="00D97071">
        <w:t xml:space="preserve"> Figure 1-3 depicts a general idea of how this process works.</w:t>
      </w:r>
    </w:p>
    <w:p w14:paraId="328AF97D" w14:textId="77777777" w:rsidR="006D6CA1" w:rsidRDefault="006D6CA1" w:rsidP="007114A5">
      <w:pPr>
        <w:spacing w:line="480" w:lineRule="auto"/>
        <w:ind w:firstLine="360"/>
      </w:pPr>
    </w:p>
    <w:p w14:paraId="080BF86C" w14:textId="4CBDB177" w:rsidR="00452D57" w:rsidRDefault="006D6CA1" w:rsidP="006D6CA1">
      <w:pPr>
        <w:spacing w:line="480" w:lineRule="auto"/>
        <w:ind w:firstLine="360"/>
        <w:jc w:val="center"/>
      </w:pPr>
      <w:r>
        <w:rPr>
          <w:noProof/>
        </w:rPr>
        <w:lastRenderedPageBreak/>
        <w:drawing>
          <wp:inline distT="0" distB="0" distL="0" distR="0" wp14:anchorId="244DFEEB" wp14:editId="26ADCBE0">
            <wp:extent cx="3975100" cy="2057400"/>
            <wp:effectExtent l="12700" t="12700" r="12700" b="12700"/>
            <wp:docPr id="20" name="Picture 20" descr="Diagram,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box and whisk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5100" cy="2057400"/>
                    </a:xfrm>
                    <a:prstGeom prst="rect">
                      <a:avLst/>
                    </a:prstGeom>
                    <a:ln>
                      <a:solidFill>
                        <a:schemeClr val="tx1"/>
                      </a:solidFill>
                    </a:ln>
                  </pic:spPr>
                </pic:pic>
              </a:graphicData>
            </a:graphic>
          </wp:inline>
        </w:drawing>
      </w:r>
    </w:p>
    <w:p w14:paraId="57BB5663" w14:textId="66FE7334" w:rsidR="00452D57" w:rsidRPr="007B2E21" w:rsidRDefault="00452D57" w:rsidP="00452D57">
      <w:pPr>
        <w:pStyle w:val="Caption"/>
        <w:jc w:val="center"/>
        <w:rPr>
          <w:b/>
          <w:bCs/>
          <w:i w:val="0"/>
          <w:iCs w:val="0"/>
          <w:color w:val="000000" w:themeColor="text1"/>
          <w:sz w:val="24"/>
          <w:szCs w:val="24"/>
        </w:rPr>
      </w:pPr>
      <w:bookmarkStart w:id="20" w:name="_Toc55854391"/>
      <w:r w:rsidRPr="007B2E21">
        <w:rPr>
          <w:b/>
          <w:bCs/>
          <w:i w:val="0"/>
          <w:iCs w:val="0"/>
          <w:color w:val="000000" w:themeColor="text1"/>
          <w:sz w:val="24"/>
          <w:szCs w:val="24"/>
        </w:rPr>
        <w:t xml:space="preserve">Figure </w:t>
      </w:r>
      <w:r w:rsidR="005C5D10">
        <w:rPr>
          <w:b/>
          <w:bCs/>
          <w:i w:val="0"/>
          <w:iCs w:val="0"/>
          <w:color w:val="000000" w:themeColor="text1"/>
          <w:sz w:val="24"/>
          <w:szCs w:val="24"/>
        </w:rPr>
        <w:fldChar w:fldCharType="begin"/>
      </w:r>
      <w:r w:rsidR="005C5D10">
        <w:rPr>
          <w:b/>
          <w:bCs/>
          <w:i w:val="0"/>
          <w:iCs w:val="0"/>
          <w:color w:val="000000" w:themeColor="text1"/>
          <w:sz w:val="24"/>
          <w:szCs w:val="24"/>
        </w:rPr>
        <w:instrText xml:space="preserve"> STYLEREF 1 \s </w:instrText>
      </w:r>
      <w:r w:rsidR="005C5D10">
        <w:rPr>
          <w:b/>
          <w:bCs/>
          <w:i w:val="0"/>
          <w:iCs w:val="0"/>
          <w:color w:val="000000" w:themeColor="text1"/>
          <w:sz w:val="24"/>
          <w:szCs w:val="24"/>
        </w:rPr>
        <w:fldChar w:fldCharType="separate"/>
      </w:r>
      <w:r w:rsidR="001D19FA">
        <w:rPr>
          <w:b/>
          <w:bCs/>
          <w:i w:val="0"/>
          <w:iCs w:val="0"/>
          <w:noProof/>
          <w:color w:val="000000" w:themeColor="text1"/>
          <w:sz w:val="24"/>
          <w:szCs w:val="24"/>
        </w:rPr>
        <w:t>1</w:t>
      </w:r>
      <w:r w:rsidR="005C5D10">
        <w:rPr>
          <w:b/>
          <w:bCs/>
          <w:i w:val="0"/>
          <w:iCs w:val="0"/>
          <w:color w:val="000000" w:themeColor="text1"/>
          <w:sz w:val="24"/>
          <w:szCs w:val="24"/>
        </w:rPr>
        <w:fldChar w:fldCharType="end"/>
      </w:r>
      <w:r w:rsidR="005C5D10">
        <w:rPr>
          <w:b/>
          <w:bCs/>
          <w:i w:val="0"/>
          <w:iCs w:val="0"/>
          <w:color w:val="000000" w:themeColor="text1"/>
          <w:sz w:val="24"/>
          <w:szCs w:val="24"/>
        </w:rPr>
        <w:noBreakHyphen/>
      </w:r>
      <w:r w:rsidR="005C5D10">
        <w:rPr>
          <w:b/>
          <w:bCs/>
          <w:i w:val="0"/>
          <w:iCs w:val="0"/>
          <w:color w:val="000000" w:themeColor="text1"/>
          <w:sz w:val="24"/>
          <w:szCs w:val="24"/>
        </w:rPr>
        <w:fldChar w:fldCharType="begin"/>
      </w:r>
      <w:r w:rsidR="005C5D10">
        <w:rPr>
          <w:b/>
          <w:bCs/>
          <w:i w:val="0"/>
          <w:iCs w:val="0"/>
          <w:color w:val="000000" w:themeColor="text1"/>
          <w:sz w:val="24"/>
          <w:szCs w:val="24"/>
        </w:rPr>
        <w:instrText xml:space="preserve"> SEQ Figure \* ARABIC \s 1 </w:instrText>
      </w:r>
      <w:r w:rsidR="005C5D10">
        <w:rPr>
          <w:b/>
          <w:bCs/>
          <w:i w:val="0"/>
          <w:iCs w:val="0"/>
          <w:color w:val="000000" w:themeColor="text1"/>
          <w:sz w:val="24"/>
          <w:szCs w:val="24"/>
        </w:rPr>
        <w:fldChar w:fldCharType="separate"/>
      </w:r>
      <w:r w:rsidR="001D19FA">
        <w:rPr>
          <w:b/>
          <w:bCs/>
          <w:i w:val="0"/>
          <w:iCs w:val="0"/>
          <w:noProof/>
          <w:color w:val="000000" w:themeColor="text1"/>
          <w:sz w:val="24"/>
          <w:szCs w:val="24"/>
        </w:rPr>
        <w:t>3</w:t>
      </w:r>
      <w:r w:rsidR="005C5D10">
        <w:rPr>
          <w:b/>
          <w:bCs/>
          <w:i w:val="0"/>
          <w:iCs w:val="0"/>
          <w:color w:val="000000" w:themeColor="text1"/>
          <w:sz w:val="24"/>
          <w:szCs w:val="24"/>
        </w:rPr>
        <w:fldChar w:fldCharType="end"/>
      </w:r>
      <w:r w:rsidRPr="007B2E21">
        <w:rPr>
          <w:b/>
          <w:bCs/>
          <w:i w:val="0"/>
          <w:iCs w:val="0"/>
          <w:color w:val="000000" w:themeColor="text1"/>
          <w:sz w:val="24"/>
          <w:szCs w:val="24"/>
        </w:rPr>
        <w:t xml:space="preserve">: </w:t>
      </w:r>
      <w:r w:rsidR="006D6CA1">
        <w:rPr>
          <w:b/>
          <w:bCs/>
          <w:i w:val="0"/>
          <w:iCs w:val="0"/>
          <w:color w:val="000000" w:themeColor="text1"/>
          <w:sz w:val="24"/>
          <w:szCs w:val="24"/>
        </w:rPr>
        <w:t xml:space="preserve">Fibrin </w:t>
      </w:r>
      <w:r w:rsidRPr="007B2E21">
        <w:rPr>
          <w:b/>
          <w:bCs/>
          <w:i w:val="0"/>
          <w:iCs w:val="0"/>
          <w:color w:val="000000" w:themeColor="text1"/>
          <w:sz w:val="24"/>
          <w:szCs w:val="24"/>
        </w:rPr>
        <w:t>Thrombus Formation</w:t>
      </w:r>
      <w:bookmarkEnd w:id="20"/>
    </w:p>
    <w:p w14:paraId="7DE85F25" w14:textId="669A6E44" w:rsidR="00452D57" w:rsidRDefault="00452D57" w:rsidP="007B2E21">
      <w:pPr>
        <w:jc w:val="center"/>
      </w:pPr>
    </w:p>
    <w:p w14:paraId="4D852003" w14:textId="77777777" w:rsidR="007B2E21" w:rsidRPr="00452D57" w:rsidRDefault="007B2E21" w:rsidP="007B2E21"/>
    <w:p w14:paraId="37ED6BCD" w14:textId="0EA5D61B" w:rsidR="007B2E21" w:rsidRPr="00643388" w:rsidRDefault="007B2E21" w:rsidP="007114A5">
      <w:pPr>
        <w:spacing w:line="480" w:lineRule="auto"/>
        <w:ind w:firstLine="360"/>
      </w:pPr>
      <w:r w:rsidRPr="00643388">
        <w:t>Thrombosis can cause complete vascular blockage, leading to a lack of oxygen supply to</w:t>
      </w:r>
      <w:r w:rsidR="00A4437D">
        <w:t xml:space="preserve"> tissues in</w:t>
      </w:r>
      <w:r w:rsidRPr="00643388">
        <w:t xml:space="preserve"> the body. Depending on the extent of thrombus size and the site of its growth, thrombotic events can cause</w:t>
      </w:r>
      <w:r w:rsidR="00A4437D">
        <w:t xml:space="preserve"> loss of</w:t>
      </w:r>
      <w:r w:rsidRPr="00643388">
        <w:t xml:space="preserve"> tissue, organ dysfunction and death. Several CVDs are the direct result of vascular thrombosis: stroke, myocardial infarction, and pulmonary embolism being examples. In most cases a quick response to thrombosis is required to ensure patient safety. The urgency and form of treatment varies by the extent of the thrombus and time of occlusion.  Typical treatments include </w:t>
      </w:r>
      <w:r w:rsidR="00D97071" w:rsidRPr="00643388">
        <w:t xml:space="preserve">the </w:t>
      </w:r>
      <w:r w:rsidRPr="00643388">
        <w:t xml:space="preserve">administration of thrombolytic agents, </w:t>
      </w:r>
      <w:r w:rsidR="00D97071" w:rsidRPr="00643388">
        <w:t xml:space="preserve">bypass grafts and </w:t>
      </w:r>
      <w:r w:rsidRPr="00643388">
        <w:t xml:space="preserve">angioplasty.  </w:t>
      </w:r>
    </w:p>
    <w:p w14:paraId="20FF065F" w14:textId="5CF4B1AF" w:rsidR="00643388" w:rsidRPr="00643388" w:rsidRDefault="007B2E21" w:rsidP="007114A5">
      <w:pPr>
        <w:spacing w:line="480" w:lineRule="auto"/>
        <w:ind w:firstLine="360"/>
      </w:pPr>
      <w:r w:rsidRPr="00643388">
        <w:t>Thrombolytic therapy uses plasminogen activators (PAs) to degrade the fibrin network that provides</w:t>
      </w:r>
      <w:r w:rsidR="00D97071" w:rsidRPr="00643388">
        <w:t xml:space="preserve"> the</w:t>
      </w:r>
      <w:r w:rsidRPr="00643388">
        <w:t xml:space="preserve"> structur</w:t>
      </w:r>
      <w:r w:rsidR="00D97071" w:rsidRPr="00643388">
        <w:t>al component</w:t>
      </w:r>
      <w:r w:rsidRPr="00643388">
        <w:t xml:space="preserve"> of the thrombus. </w:t>
      </w:r>
      <w:r w:rsidR="00643388">
        <w:t xml:space="preserve">Figure 1-4 summarizes how </w:t>
      </w:r>
      <w:r w:rsidR="00643388" w:rsidRPr="00643388">
        <w:t xml:space="preserve">PAs initiate a cascade of events that result in the dissolution of the blood clot. </w:t>
      </w:r>
      <w:r w:rsidR="00643388">
        <w:t xml:space="preserve">In summary, </w:t>
      </w:r>
      <w:r w:rsidR="00643388" w:rsidRPr="00643388">
        <w:t xml:space="preserve">PAs </w:t>
      </w:r>
      <w:r w:rsidR="00643388">
        <w:t>convert</w:t>
      </w:r>
      <w:r w:rsidR="00643388" w:rsidRPr="00643388">
        <w:t xml:space="preserve"> inactive blood plasminogen to its active form of plasmin, which degrades</w:t>
      </w:r>
      <w:r w:rsidR="00643388">
        <w:t xml:space="preserve"> the</w:t>
      </w:r>
      <w:r w:rsidR="00643388" w:rsidRPr="00643388">
        <w:t xml:space="preserve"> fibrin network into soluble fibrin degradation</w:t>
      </w:r>
      <w:r w:rsidR="00643388">
        <w:t xml:space="preserve"> material. </w:t>
      </w:r>
      <w:r w:rsidR="00E4782C">
        <w:t xml:space="preserve">As briefly mentioned, the rapid response by PAs is needed to quickly dissolve the clot. Any factors which may stunt the delivery of the PAs and the active plasmin to the face of the clot may have detrimental effects for patients. </w:t>
      </w:r>
    </w:p>
    <w:p w14:paraId="66EECF46" w14:textId="77777777" w:rsidR="006D6CA1" w:rsidRPr="00643388" w:rsidRDefault="006D6CA1" w:rsidP="007114A5">
      <w:pPr>
        <w:spacing w:line="480" w:lineRule="auto"/>
        <w:ind w:firstLine="360"/>
      </w:pPr>
    </w:p>
    <w:p w14:paraId="44E45C19" w14:textId="377788A7" w:rsidR="00940A2A" w:rsidRPr="00643388" w:rsidRDefault="006D6CA1" w:rsidP="006D6CA1">
      <w:pPr>
        <w:spacing w:line="480" w:lineRule="auto"/>
        <w:ind w:firstLine="360"/>
        <w:jc w:val="center"/>
      </w:pPr>
      <w:r>
        <w:rPr>
          <w:noProof/>
        </w:rPr>
        <w:drawing>
          <wp:inline distT="0" distB="0" distL="0" distR="0" wp14:anchorId="7FC231CD" wp14:editId="1D512583">
            <wp:extent cx="4368800" cy="2311400"/>
            <wp:effectExtent l="12700" t="12700" r="12700" b="12700"/>
            <wp:docPr id="19" name="Picture 1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68800" cy="2311400"/>
                    </a:xfrm>
                    <a:prstGeom prst="rect">
                      <a:avLst/>
                    </a:prstGeom>
                    <a:ln>
                      <a:solidFill>
                        <a:schemeClr val="tx1"/>
                      </a:solidFill>
                    </a:ln>
                  </pic:spPr>
                </pic:pic>
              </a:graphicData>
            </a:graphic>
          </wp:inline>
        </w:drawing>
      </w:r>
    </w:p>
    <w:p w14:paraId="38D1D0FC" w14:textId="7AAAD26A" w:rsidR="00940A2A" w:rsidRDefault="00643388" w:rsidP="00643388">
      <w:pPr>
        <w:pStyle w:val="Caption"/>
        <w:jc w:val="center"/>
        <w:rPr>
          <w:b/>
          <w:bCs/>
          <w:i w:val="0"/>
          <w:iCs w:val="0"/>
          <w:color w:val="000000" w:themeColor="text1"/>
          <w:sz w:val="24"/>
          <w:szCs w:val="24"/>
        </w:rPr>
      </w:pPr>
      <w:bookmarkStart w:id="21" w:name="_Toc55854392"/>
      <w:r w:rsidRPr="00643388">
        <w:rPr>
          <w:b/>
          <w:bCs/>
          <w:i w:val="0"/>
          <w:iCs w:val="0"/>
          <w:color w:val="000000" w:themeColor="text1"/>
          <w:sz w:val="24"/>
          <w:szCs w:val="24"/>
        </w:rPr>
        <w:t xml:space="preserve">Figure </w:t>
      </w:r>
      <w:r w:rsidR="005C5D10">
        <w:rPr>
          <w:b/>
          <w:bCs/>
          <w:i w:val="0"/>
          <w:iCs w:val="0"/>
          <w:color w:val="000000" w:themeColor="text1"/>
          <w:sz w:val="24"/>
          <w:szCs w:val="24"/>
        </w:rPr>
        <w:fldChar w:fldCharType="begin"/>
      </w:r>
      <w:r w:rsidR="005C5D10">
        <w:rPr>
          <w:b/>
          <w:bCs/>
          <w:i w:val="0"/>
          <w:iCs w:val="0"/>
          <w:color w:val="000000" w:themeColor="text1"/>
          <w:sz w:val="24"/>
          <w:szCs w:val="24"/>
        </w:rPr>
        <w:instrText xml:space="preserve"> STYLEREF 1 \s </w:instrText>
      </w:r>
      <w:r w:rsidR="005C5D10">
        <w:rPr>
          <w:b/>
          <w:bCs/>
          <w:i w:val="0"/>
          <w:iCs w:val="0"/>
          <w:color w:val="000000" w:themeColor="text1"/>
          <w:sz w:val="24"/>
          <w:szCs w:val="24"/>
        </w:rPr>
        <w:fldChar w:fldCharType="separate"/>
      </w:r>
      <w:r w:rsidR="001D19FA">
        <w:rPr>
          <w:b/>
          <w:bCs/>
          <w:i w:val="0"/>
          <w:iCs w:val="0"/>
          <w:noProof/>
          <w:color w:val="000000" w:themeColor="text1"/>
          <w:sz w:val="24"/>
          <w:szCs w:val="24"/>
        </w:rPr>
        <w:t>1</w:t>
      </w:r>
      <w:r w:rsidR="005C5D10">
        <w:rPr>
          <w:b/>
          <w:bCs/>
          <w:i w:val="0"/>
          <w:iCs w:val="0"/>
          <w:color w:val="000000" w:themeColor="text1"/>
          <w:sz w:val="24"/>
          <w:szCs w:val="24"/>
        </w:rPr>
        <w:fldChar w:fldCharType="end"/>
      </w:r>
      <w:r w:rsidR="005C5D10">
        <w:rPr>
          <w:b/>
          <w:bCs/>
          <w:i w:val="0"/>
          <w:iCs w:val="0"/>
          <w:color w:val="000000" w:themeColor="text1"/>
          <w:sz w:val="24"/>
          <w:szCs w:val="24"/>
        </w:rPr>
        <w:noBreakHyphen/>
      </w:r>
      <w:r w:rsidR="005C5D10">
        <w:rPr>
          <w:b/>
          <w:bCs/>
          <w:i w:val="0"/>
          <w:iCs w:val="0"/>
          <w:color w:val="000000" w:themeColor="text1"/>
          <w:sz w:val="24"/>
          <w:szCs w:val="24"/>
        </w:rPr>
        <w:fldChar w:fldCharType="begin"/>
      </w:r>
      <w:r w:rsidR="005C5D10">
        <w:rPr>
          <w:b/>
          <w:bCs/>
          <w:i w:val="0"/>
          <w:iCs w:val="0"/>
          <w:color w:val="000000" w:themeColor="text1"/>
          <w:sz w:val="24"/>
          <w:szCs w:val="24"/>
        </w:rPr>
        <w:instrText xml:space="preserve"> SEQ Figure \* ARABIC \s 1 </w:instrText>
      </w:r>
      <w:r w:rsidR="005C5D10">
        <w:rPr>
          <w:b/>
          <w:bCs/>
          <w:i w:val="0"/>
          <w:iCs w:val="0"/>
          <w:color w:val="000000" w:themeColor="text1"/>
          <w:sz w:val="24"/>
          <w:szCs w:val="24"/>
        </w:rPr>
        <w:fldChar w:fldCharType="separate"/>
      </w:r>
      <w:r w:rsidR="001D19FA">
        <w:rPr>
          <w:b/>
          <w:bCs/>
          <w:i w:val="0"/>
          <w:iCs w:val="0"/>
          <w:noProof/>
          <w:color w:val="000000" w:themeColor="text1"/>
          <w:sz w:val="24"/>
          <w:szCs w:val="24"/>
        </w:rPr>
        <w:t>4</w:t>
      </w:r>
      <w:r w:rsidR="005C5D10">
        <w:rPr>
          <w:b/>
          <w:bCs/>
          <w:i w:val="0"/>
          <w:iCs w:val="0"/>
          <w:color w:val="000000" w:themeColor="text1"/>
          <w:sz w:val="24"/>
          <w:szCs w:val="24"/>
        </w:rPr>
        <w:fldChar w:fldCharType="end"/>
      </w:r>
      <w:r w:rsidRPr="00643388">
        <w:rPr>
          <w:b/>
          <w:bCs/>
          <w:i w:val="0"/>
          <w:iCs w:val="0"/>
          <w:color w:val="000000" w:themeColor="text1"/>
          <w:sz w:val="24"/>
          <w:szCs w:val="24"/>
        </w:rPr>
        <w:t>: Plasminogen Activators</w:t>
      </w:r>
      <w:bookmarkEnd w:id="21"/>
    </w:p>
    <w:p w14:paraId="7BF19DAC" w14:textId="77777777" w:rsidR="006D6CA1" w:rsidRPr="006D6CA1" w:rsidRDefault="006D6CA1" w:rsidP="00731F63">
      <w:pPr>
        <w:spacing w:line="480" w:lineRule="auto"/>
      </w:pPr>
    </w:p>
    <w:p w14:paraId="12C80E09" w14:textId="1AB50A07" w:rsidR="00643388" w:rsidRPr="00643388" w:rsidRDefault="00731F63" w:rsidP="00731F63">
      <w:pPr>
        <w:spacing w:line="480" w:lineRule="auto"/>
        <w:ind w:firstLine="360"/>
      </w:pPr>
      <w:r w:rsidRPr="00643388">
        <w:t>Thrombin concentration amongst other blood components has a direct effect on structural integrity of the clot.</w:t>
      </w:r>
      <w:r w:rsidRPr="00643388">
        <w:fldChar w:fldCharType="begin"/>
      </w:r>
      <w:r w:rsidR="00344084">
        <w:instrText xml:space="preserve"> ADDIN EN.CITE &lt;EndNote&gt;&lt;Cite&gt;&lt;Author&gt;Wolberg&lt;/Author&gt;&lt;Year&gt;2008&lt;/Year&gt;&lt;RecNum&gt;0&lt;/RecNum&gt;&lt;IDText&gt;Thrombin generation, fibrin clot formation and hemostasis&lt;/IDText&gt;&lt;DisplayText&gt;[23, 24]&lt;/DisplayText&gt;&lt;record&gt;&lt;titles&gt;&lt;title&gt;Thrombin generation, fibrin clot formation and hemostasis&lt;/title&gt;&lt;/titles&gt;&lt;pages&gt;15-23&lt;/pages&gt;&lt;number&gt;1&lt;/number&gt;&lt;contributors&gt;&lt;authors&gt;&lt;author&gt;Wolberg, Alisa S&lt;/author&gt;&lt;author&gt;Campbell, Robert A&lt;/author&gt;&lt;/authors&gt;&lt;/contributors&gt;&lt;added-date format="utc"&gt;1604517834&lt;/added-date&gt;&lt;ref-type name="Generic"&gt;13&lt;/ref-type&gt;&lt;dates&gt;&lt;year&gt;2008&lt;/year&gt;&lt;/dates&gt;&lt;rec-number&gt;565&lt;/rec-number&gt;&lt;publisher&gt;Transfus Apher Sci&lt;/publisher&gt;&lt;last-updated-date format="utc"&gt;1604517951&lt;/last-updated-date&gt;&lt;volume&gt;38&lt;/volume&gt;&lt;/record&gt;&lt;/Cite&gt;&lt;Cite&gt;&lt;Author&gt;Ryan&lt;/Author&gt;&lt;Year&gt;1999&lt;/Year&gt;&lt;RecNum&gt;0&lt;/RecNum&gt;&lt;IDText&gt;Structural origins of fibrin clot rheology&lt;/IDText&gt;&lt;record&gt;&lt;titles&gt;&lt;title&gt;Structural origins of fibrin clot rheology&lt;/title&gt;&lt;/titles&gt;&lt;pages&gt;2813-2826&lt;/pages&gt;&lt;contributors&gt;&lt;authors&gt;&lt;author&gt;Ryan, E A&lt;/author&gt;&lt;author&gt;Mockros, L F&lt;/author&gt;&lt;author&gt;Weisel, J W&lt;/author&gt;&lt;author&gt;Lorand, L&lt;/author&gt;&lt;/authors&gt;&lt;/contributors&gt;&lt;added-date format="utc"&gt;1604518060&lt;/added-date&gt;&lt;pub-location&gt;Biophysical Journal&lt;/pub-location&gt;&lt;ref-type name="Generic"&gt;13&lt;/ref-type&gt;&lt;dates&gt;&lt;year&gt;1999&lt;/year&gt;&lt;/dates&gt;&lt;rec-number&gt;566&lt;/rec-number&gt;&lt;last-updated-date format="utc"&gt;1604518135&lt;/last-updated-date&gt;&lt;volume&gt;77&lt;/volume&gt;&lt;/record&gt;&lt;/Cite&gt;&lt;/EndNote&gt;</w:instrText>
      </w:r>
      <w:r w:rsidRPr="00643388">
        <w:fldChar w:fldCharType="separate"/>
      </w:r>
      <w:r w:rsidR="00344084">
        <w:rPr>
          <w:noProof/>
        </w:rPr>
        <w:t>[23, 24]</w:t>
      </w:r>
      <w:r w:rsidRPr="00643388">
        <w:fldChar w:fldCharType="end"/>
      </w:r>
      <w:r w:rsidRPr="00643388">
        <w:t xml:space="preserve"> The different structural components and fibrin density of the formed thrombus can have drastic effects on permeability.</w:t>
      </w:r>
      <w:r>
        <w:fldChar w:fldCharType="begin">
          <w:fldData xml:space="preserve">PEVuZE5vdGU+PENpdGU+PEF1dGhvcj5TdGFlc3NlbnM8L0F1dGhvcj48WWVhcj4yMDIwPC9ZZWFy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</w:fldData>
        </w:fldChar>
      </w:r>
      <w:r w:rsidR="00344084">
        <w:instrText xml:space="preserve"> ADDIN EN.CITE </w:instrText>
      </w:r>
      <w:r w:rsidR="00344084">
        <w:fldChar w:fldCharType="begin">
          <w:fldData xml:space="preserve">PEVuZE5vdGU+PENpdGU+PEF1dGhvcj5TdGFlc3NlbnM8L0F1dGhvcj48WWVhcj4yMDIwPC9ZZWFy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</w:fldData>
        </w:fldChar>
      </w:r>
      <w:r w:rsidR="00344084">
        <w:instrText xml:space="preserve"> ADDIN EN.CITE.DATA </w:instrText>
      </w:r>
      <w:r w:rsidR="00344084">
        <w:fldChar w:fldCharType="end"/>
      </w:r>
      <w:r>
        <w:fldChar w:fldCharType="separate"/>
      </w:r>
      <w:r w:rsidR="00344084">
        <w:rPr>
          <w:noProof/>
        </w:rPr>
        <w:t>[25, 26]</w:t>
      </w:r>
      <w:r>
        <w:fldChar w:fldCharType="end"/>
      </w:r>
      <w:r w:rsidRPr="00643388">
        <w:t xml:space="preserve"> If the flow through the clot is restrained the delivery of the thrombolytic agents used to dissolve the clot would in turn be depressed. </w:t>
      </w:r>
      <w:r>
        <w:t>Known factors which would decrease the permeability of fibrin networks should be mitigated as best a</w:t>
      </w:r>
      <w:r w:rsidR="002766B3">
        <w:t>s</w:t>
      </w:r>
      <w:r>
        <w:t xml:space="preserve"> possible. </w:t>
      </w:r>
    </w:p>
    <w:p w14:paraId="09747D63" w14:textId="2E00BA5C" w:rsidR="00F75B71" w:rsidRPr="00643388" w:rsidRDefault="002E7961" w:rsidP="002F77F4">
      <w:pPr>
        <w:spacing w:line="480" w:lineRule="auto"/>
        <w:ind w:firstLine="360"/>
      </w:pPr>
      <w:r w:rsidRPr="00643388">
        <w:t xml:space="preserve">The marriage of </w:t>
      </w:r>
      <w:r w:rsidRPr="00643388">
        <w:rPr>
          <w:i/>
          <w:iCs/>
        </w:rPr>
        <w:t>in vivo</w:t>
      </w:r>
      <w:r w:rsidRPr="00643388">
        <w:t xml:space="preserve"> clinical effects and </w:t>
      </w:r>
      <w:r w:rsidRPr="00643388">
        <w:rPr>
          <w:i/>
          <w:iCs/>
        </w:rPr>
        <w:t>in vitro</w:t>
      </w:r>
      <w:r w:rsidRPr="00643388">
        <w:t xml:space="preserve"> testing may lend to improvements in several areas of device design and research. </w:t>
      </w:r>
      <w:r w:rsidR="002766B3">
        <w:t xml:space="preserve"> Using a controlled shear environment, I sought to divulge the extent of damage sub-hemolytic forces causes on RBCs by implanted devices. The direct effects of shear on RBCs can give insight into the bod</w:t>
      </w:r>
      <w:r w:rsidR="00B159DE">
        <w:t>y’</w:t>
      </w:r>
      <w:r w:rsidR="002766B3">
        <w:t xml:space="preserve">s natural processes as well. </w:t>
      </w:r>
      <w:r w:rsidR="00093B77" w:rsidRPr="00643388">
        <w:t>These thoughts and the implications of their results</w:t>
      </w:r>
      <w:r w:rsidR="00312536" w:rsidRPr="00643388">
        <w:t xml:space="preserve"> will be discussed more holistically in the following chapters. </w:t>
      </w:r>
    </w:p>
    <w:p w14:paraId="69AD3ECF" w14:textId="77777777" w:rsidR="00C747E9" w:rsidRPr="00417421" w:rsidRDefault="00C747E9" w:rsidP="00417421">
      <w:pPr>
        <w:spacing w:line="480" w:lineRule="auto"/>
      </w:pPr>
    </w:p>
    <w:p w14:paraId="16666CEF" w14:textId="08CF4D78" w:rsidR="00DC1A49" w:rsidRPr="007D05AE" w:rsidRDefault="008405F9" w:rsidP="008405F9">
      <w:r>
        <w:lastRenderedPageBreak/>
        <w:br w:type="page"/>
      </w:r>
    </w:p>
    <w:p w14:paraId="6DE9F97A" w14:textId="2C25FD4A" w:rsidR="00C47215" w:rsidRPr="007970DD" w:rsidRDefault="00CD5A74" w:rsidP="00B05F7E">
      <w:pPr>
        <w:pStyle w:val="Heading1"/>
        <w:numPr>
          <w:ilvl w:val="0"/>
          <w:numId w:val="6"/>
        </w:numPr>
      </w:pPr>
      <w:bookmarkStart w:id="22" w:name="_Toc58239769"/>
      <w:r w:rsidRPr="00CD5A74">
        <w:rPr>
          <w:bCs/>
        </w:rPr>
        <w:lastRenderedPageBreak/>
        <w:t xml:space="preserve">- </w:t>
      </w:r>
      <w:r w:rsidR="00D4235B" w:rsidRPr="00CD5A74">
        <w:rPr>
          <w:bCs/>
        </w:rPr>
        <w:t xml:space="preserve"> </w:t>
      </w:r>
      <w:r w:rsidR="00C47215">
        <w:t>Production of Erythrocyte Microparticles in a Sub-Hemolytic Environment</w:t>
      </w:r>
      <w:bookmarkEnd w:id="22"/>
    </w:p>
    <w:p w14:paraId="56492D16" w14:textId="505393F6" w:rsidR="008F1A18" w:rsidRDefault="008F1A18" w:rsidP="008C6180">
      <w:pPr>
        <w:spacing w:line="480" w:lineRule="auto"/>
        <w:ind w:firstLine="720"/>
      </w:pPr>
    </w:p>
    <w:p w14:paraId="31601E95" w14:textId="4F820847" w:rsidR="008F1A18" w:rsidRDefault="008F1A18" w:rsidP="008C6180">
      <w:pPr>
        <w:spacing w:line="480" w:lineRule="auto"/>
        <w:ind w:firstLine="720"/>
      </w:pPr>
    </w:p>
    <w:p w14:paraId="4A8476F1" w14:textId="77777777" w:rsidR="008F1A18" w:rsidRPr="008F1A18" w:rsidRDefault="008F1A18" w:rsidP="008C6180">
      <w:pPr>
        <w:spacing w:line="480" w:lineRule="auto"/>
        <w:ind w:firstLine="720"/>
        <w:rPr>
          <w:u w:val="single"/>
        </w:rPr>
      </w:pPr>
    </w:p>
    <w:p w14:paraId="510C3B56" w14:textId="21502D8F" w:rsidR="008C6180" w:rsidRDefault="008C6180" w:rsidP="008C6180">
      <w:pPr>
        <w:spacing w:line="480" w:lineRule="auto"/>
        <w:ind w:firstLine="720"/>
      </w:pPr>
      <w:r>
        <w:t>For decades, the percent of RBC hemolysis has been used as a measure to facilitate better design and minimize resulting consequences of flow conditions in implanted devices such as heart valves and VADs. Clinical hemolysis levels have continued to decrease with the improvement of devices and their continued evaluation</w:t>
      </w:r>
      <w:r>
        <w:fldChar w:fldCharType="begin"/>
      </w:r>
      <w:r w:rsidR="00344084">
        <w:instrText xml:space="preserve"> ADDIN EN.CITE &lt;EndNote&gt;&lt;Cite&gt;&lt;Author&gt;Mecozzi&lt;/Author&gt;&lt;Year&gt;2002&lt;/Year&gt;&lt;RecNum&gt;659&lt;/RecNum&gt;&lt;DisplayText&gt;[27]&lt;/DisplayText&gt;&lt;record&gt;&lt;rec-number&gt;659&lt;/rec-number&gt;&lt;foreign-keys&gt;&lt;key app="EN" db-id="wp5z2dd0n99d5wex0dm5s2rc5wtrt9vdp2fe" timestamp="1574614976"&gt;659&lt;/key&gt;&lt;/foreign-keys&gt;&lt;ref-type name="Journal Article"&gt;17&lt;/ref-type&gt;&lt;contributors&gt;&lt;authors&gt;&lt;author&gt;Mecozzi, G.&lt;/author&gt;&lt;author&gt;Milano, A. D.&lt;/author&gt;&lt;author&gt;De Carlo, M.&lt;/author&gt;&lt;author&gt;Sorrentino, F.&lt;/author&gt;&lt;author&gt;Pratali, S.&lt;/author&gt;&lt;author&gt;Nardi, C.&lt;/author&gt;&lt;author&gt;Bortolotti, U.&lt;/author&gt;&lt;/authors&gt;&lt;/contributors&gt;&lt;auth-address&gt;Division of Cardiac Surgery, Cardio-Thoracic Department, University of Pisa Medical School, 56124 Pisa, Italy.&lt;/auth-address&gt;&lt;titles&gt;&lt;title&gt;Intravascular hemolysis in patients with new-generation prosthetic heart valves: a prospective study&lt;/title&gt;&lt;secondary-title&gt;J Thorac Cardiovasc Surg&lt;/secondary-title&gt;&lt;/titles&gt;&lt;periodical&gt;&lt;full-title&gt;J Thorac Cardiovasc Surg&lt;/full-title&gt;&lt;/periodical&gt;&lt;pages&gt;550-6&lt;/pages&gt;&lt;volume&gt;123&lt;/volume&gt;&lt;number&gt;3&lt;/number&gt;&lt;edition&gt;2002/03/08&lt;/edition&gt;&lt;keywords&gt;&lt;keyword&gt;Adult&lt;/keyword&gt;&lt;keyword&gt;Aged&lt;/keyword&gt;&lt;keyword&gt;Aged, 80 and over&lt;/keyword&gt;&lt;keyword&gt;*Aortic Valve&lt;/keyword&gt;&lt;keyword&gt;*Bioprosthesis&lt;/keyword&gt;&lt;keyword&gt;Female&lt;/keyword&gt;&lt;keyword&gt;Haptoglobins/analysis&lt;/keyword&gt;&lt;keyword&gt;Heart Valve Prosthesis/*adverse effects&lt;/keyword&gt;&lt;keyword&gt;*Hemolysis&lt;/keyword&gt;&lt;keyword&gt;Humans&lt;/keyword&gt;&lt;keyword&gt;L-Lactate Dehydrogenase/blood&lt;/keyword&gt;&lt;keyword&gt;Male&lt;/keyword&gt;&lt;keyword&gt;Middle Aged&lt;/keyword&gt;&lt;keyword&gt;*Mitral Valve&lt;/keyword&gt;&lt;keyword&gt;Prospective Studies&lt;/keyword&gt;&lt;keyword&gt;Prosthesis Design&lt;/keyword&gt;&lt;/keywords&gt;&lt;dates&gt;&lt;year&gt;2002&lt;/year&gt;&lt;pub-dates&gt;&lt;date&gt;Mar&lt;/date&gt;&lt;/pub-dates&gt;&lt;/dates&gt;&lt;isbn&gt;0022-5223 (Print)&amp;#xD;0022-5223 (Linking)&lt;/isbn&gt;&lt;accession-num&gt;11882830&lt;/accession-num&gt;&lt;urls&gt;&lt;related-urls&gt;&lt;url&gt;https://www.ncbi.nlm.nih.gov/pubmed/11882830&lt;/url&gt;&lt;/related-urls&gt;&lt;/urls&gt;&lt;electronic-resource-num&gt;10.1067/mtc.2002.120337&lt;/electronic-resource-num&gt;&lt;/record&gt;&lt;/Cite&gt;&lt;/EndNote&gt;</w:instrText>
      </w:r>
      <w:r>
        <w:fldChar w:fldCharType="separate"/>
      </w:r>
      <w:r w:rsidR="00344084">
        <w:rPr>
          <w:noProof/>
        </w:rPr>
        <w:t>[27]</w:t>
      </w:r>
      <w:r>
        <w:fldChar w:fldCharType="end"/>
      </w:r>
      <w:r>
        <w:t>. Though hemolysis levels have dropped significantly as measured by plasma free hemoglobin, shortened RBC lifespans and other indicators of cell injury are still reported in patients with certain implanted cardiovascular devices</w:t>
      </w:r>
      <w:r>
        <w:fldChar w:fldCharType="begin"/>
      </w:r>
      <w:r w:rsidR="00344084">
        <w:instrText xml:space="preserve"> ADDIN EN.CITE &lt;EndNote&gt;&lt;Cite&gt;&lt;Author&gt;Mitlyng&lt;/Author&gt;&lt;Year&gt;2006&lt;/Year&gt;&lt;RecNum&gt;660&lt;/RecNum&gt;&lt;DisplayText&gt;[28, 29]&lt;/DisplayText&gt;&lt;record&gt;&lt;rec-number&gt;660&lt;/rec-number&gt;&lt;foreign-keys&gt;&lt;key app="EN" db-id="wp5z2dd0n99d5wex0dm5s2rc5wtrt9vdp2fe" timestamp="1574618347"&gt;660&lt;/key&gt;&lt;/foreign-keys&gt;&lt;ref-type name="Journal Article"&gt;17&lt;/ref-type&gt;&lt;contributors&gt;&lt;authors&gt;&lt;author&gt;Mitlyng, B L&lt;/author&gt;&lt;author&gt;Chandrashekhar, Y&lt;/author&gt;&lt;author&gt;Furne, J K&lt;/author&gt;&lt;author&gt;Levitt, Michael D &lt;/author&gt;&lt;/authors&gt;&lt;/contributors&gt;&lt;titles&gt;&lt;title&gt;Use of Breath Carbon Monoxide to Measure the Influence of Prosthetic Heart Valves on Erythrocyte Survival&lt;/title&gt;&lt;secondary-title&gt;The American Journal of Cardiology&lt;/secondary-title&gt;&lt;/titles&gt;&lt;periodical&gt;&lt;full-title&gt;The American Journal of Cardiology&lt;/full-title&gt;&lt;/periodical&gt;&lt;pages&gt;1374-1376&lt;/pages&gt;&lt;volume&gt;97&lt;/volume&gt;&lt;number&gt;9&lt;/number&gt;&lt;dates&gt;&lt;year&gt;2006&lt;/year&gt;&lt;/dates&gt;&lt;urls&gt;&lt;/urls&gt;&lt;/record&gt;&lt;/Cite&gt;&lt;Cite&gt;&lt;Author&gt;Taimeh&lt;/Author&gt;&lt;Year&gt;2017&lt;/Year&gt;&lt;RecNum&gt;600&lt;/RecNum&gt;&lt;record&gt;&lt;rec-number&gt;600&lt;/rec-number&gt;&lt;foreign-keys&gt;&lt;key app="EN" db-id="wp5z2dd0n99d5wex0dm5s2rc5wtrt9vdp2fe" timestamp="1570810129"&gt;600&lt;/key&gt;&lt;/foreign-keys&gt;&lt;ref-type name="Journal Article"&gt;17&lt;/ref-type&gt;&lt;contributors&gt;&lt;authors&gt;&lt;author&gt;Taimeh, Ziad&lt;/author&gt;&lt;author&gt;Koene, Ryan J.&lt;/author&gt;&lt;author&gt;Furne, Julie&lt;/author&gt;&lt;author&gt;Singal, Ashish&lt;/author&gt;&lt;author&gt;Eckman, Peter M.&lt;/author&gt;&lt;author&gt;Levitt, Michael D.&lt;/author&gt;&lt;author&gt;Pritzker, Marc R.&lt;/author&gt;&lt;/authors&gt;&lt;/contributors&gt;&lt;titles&gt;&lt;title&gt;Erythrocyte aging as a mechanism of anemia and a biomarker of device thrombosis in continuous-flow left ventricular assist devices&lt;/title&gt;&lt;secondary-title&gt;The Journal of Heart and Lung Transplantation&lt;/secondary-title&gt;&lt;/titles&gt;&lt;periodical&gt;&lt;full-title&gt;The Journal of Heart and Lung Transplantation&lt;/full-title&gt;&lt;/periodical&gt;&lt;pages&gt;625-632&lt;/pages&gt;&lt;volume&gt;36&lt;/volume&gt;&lt;number&gt;6&lt;/number&gt;&lt;section&gt;625&lt;/section&gt;&lt;dates&gt;&lt;year&gt;2017&lt;/year&gt;&lt;/dates&gt;&lt;isbn&gt;10532498&lt;/isbn&gt;&lt;urls&gt;&lt;/urls&gt;&lt;electronic-resource-num&gt;10.1016/j.healun.2017.02.007&lt;/electronic-resource-num&gt;&lt;/record&gt;&lt;/Cite&gt;&lt;/EndNote&gt;</w:instrText>
      </w:r>
      <w:r>
        <w:fldChar w:fldCharType="separate"/>
      </w:r>
      <w:r w:rsidR="00344084">
        <w:rPr>
          <w:noProof/>
        </w:rPr>
        <w:t>[28, 29]</w:t>
      </w:r>
      <w:r>
        <w:fldChar w:fldCharType="end"/>
      </w:r>
      <w:r>
        <w:t xml:space="preserve">. Measurement of cellular damage and estimation of the likelihood of premature RBC death with higher accuracy is greatly needed as </w:t>
      </w:r>
      <w:proofErr w:type="spellStart"/>
      <w:r>
        <w:t>Olia</w:t>
      </w:r>
      <w:proofErr w:type="spellEnd"/>
      <w:r>
        <w:t xml:space="preserve"> et al. proposed for sublethal damage to erythrocytes preceding hemolysis</w:t>
      </w:r>
      <w:r>
        <w:fldChar w:fldCharType="begin">
          <w:fldData xml:space="preserve">PEVuZE5vdGU+PENpdGU+PEF1dGhvcj5PbGlhPC9BdXRob3I+PFllYXI+MjAxNjwvWWVhcj48UmVj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</w:fldData>
        </w:fldChar>
      </w:r>
      <w:r w:rsidR="00344084">
        <w:instrText xml:space="preserve"> ADDIN EN.CITE </w:instrText>
      </w:r>
      <w:r w:rsidR="00344084">
        <w:fldChar w:fldCharType="begin">
          <w:fldData xml:space="preserve">PEVuZE5vdGU+PENpdGU+PEF1dGhvcj5PbGlhPC9BdXRob3I+PFllYXI+MjAxNjwvWWVhcj48UmVj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</w:fldData>
        </w:fldChar>
      </w:r>
      <w:r w:rsidR="00344084">
        <w:instrText xml:space="preserve"> ADDIN EN.CITE.DATA </w:instrText>
      </w:r>
      <w:r w:rsidR="00344084">
        <w:fldChar w:fldCharType="end"/>
      </w:r>
      <w:r>
        <w:fldChar w:fldCharType="separate"/>
      </w:r>
      <w:r w:rsidR="00344084">
        <w:rPr>
          <w:noProof/>
        </w:rPr>
        <w:t>[30]</w:t>
      </w:r>
      <w:r>
        <w:fldChar w:fldCharType="end"/>
      </w:r>
      <w:r>
        <w:t>.  Currently several other factors, including reticulocyte count and lactate dehydrogenase (LDH) tests, are being used to quantify blood trauma in meaningful ways</w:t>
      </w:r>
      <w:r>
        <w:fldChar w:fldCharType="begin"/>
      </w:r>
      <w:r w:rsidR="00344084">
        <w:instrText xml:space="preserve"> ADDIN EN.CITE &lt;EndNote&gt;&lt;Cite&gt;&lt;Author&gt;Barcellini&lt;/Author&gt;&lt;Year&gt;2015&lt;/Year&gt;&lt;RecNum&gt;661&lt;/RecNum&gt;&lt;DisplayText&gt;[31]&lt;/DisplayText&gt;&lt;record&gt;&lt;rec-number&gt;661&lt;/rec-number&gt;&lt;foreign-keys&gt;&lt;key app="EN" db-id="wp5z2dd0n99d5wex0dm5s2rc5wtrt9vdp2fe" timestamp="1575337977"&gt;661&lt;/key&gt;&lt;/foreign-keys&gt;&lt;ref-type name="Journal Article"&gt;17&lt;/ref-type&gt;&lt;contributors&gt;&lt;authors&gt;&lt;author&gt;Barcellini, W.&lt;/author&gt;&lt;author&gt;Fattizzo, B.&lt;/author&gt;&lt;/authors&gt;&lt;/contributors&gt;&lt;auth-address&gt;U.O. Oncoematologia, Fondazione IRCCS Ca&amp;apos; Granda Ospedale Maggiore Policlinico di Milano, Via Francesco Sforza 35, 20100 Milano, Italy.&lt;/auth-address&gt;&lt;titles&gt;&lt;title&gt;Clinical Applications of Hemolytic Markers in the Differential Diagnosis and Management of Hemolytic Anemia&lt;/title&gt;&lt;secondary-title&gt;Dis Markers&lt;/secondary-title&gt;&lt;/titles&gt;&lt;periodical&gt;&lt;full-title&gt;Dis Markers&lt;/full-title&gt;&lt;/periodical&gt;&lt;pages&gt;635670&lt;/pages&gt;&lt;volume&gt;2015&lt;/volume&gt;&lt;edition&gt;2016/01/29&lt;/edition&gt;&lt;keywords&gt;&lt;keyword&gt;Anemia, Hemolytic, Autoimmune/*blood/drug therapy/pathology&lt;/keyword&gt;&lt;keyword&gt;Biomarkers/blood&lt;/keyword&gt;&lt;keyword&gt;Diagnosis, Differential&lt;/keyword&gt;&lt;keyword&gt;Erythrocyte Count&lt;/keyword&gt;&lt;keyword&gt;Hemolysis&lt;/keyword&gt;&lt;keyword&gt;Humans&lt;/keyword&gt;&lt;/keywords&gt;&lt;dates&gt;&lt;year&gt;2015&lt;/year&gt;&lt;/dates&gt;&lt;isbn&gt;1875-8630 (Electronic)&amp;#xD;0278-0240 (Linking)&lt;/isbn&gt;&lt;accession-num&gt;26819490&lt;/accession-num&gt;&lt;urls&gt;&lt;related-urls&gt;&lt;url&gt;https://www.ncbi.nlm.nih.gov/pubmed/26819490&lt;/url&gt;&lt;/related-urls&gt;&lt;/urls&gt;&lt;custom2&gt;PMC4706896&lt;/custom2&gt;&lt;electronic-resource-num&gt;10.1155/2015/635670&lt;/electronic-resource-num&gt;&lt;/record&gt;&lt;/Cite&gt;&lt;/EndNote&gt;</w:instrText>
      </w:r>
      <w:r>
        <w:fldChar w:fldCharType="separate"/>
      </w:r>
      <w:r w:rsidR="00344084">
        <w:rPr>
          <w:noProof/>
        </w:rPr>
        <w:t>[31]</w:t>
      </w:r>
      <w:r>
        <w:fldChar w:fldCharType="end"/>
      </w:r>
      <w:r>
        <w:t xml:space="preserve">. </w:t>
      </w:r>
    </w:p>
    <w:p w14:paraId="5D4D40E9" w14:textId="6FAD249C" w:rsidR="008C6180" w:rsidRDefault="008C6180" w:rsidP="008C6180">
      <w:pPr>
        <w:spacing w:line="480" w:lineRule="auto"/>
        <w:ind w:firstLine="720"/>
      </w:pPr>
      <w:r>
        <w:t>Sub-hemolytic damage to RBCs has been reported when the RBC membrane is repeatedly stressed beyond normal physiological conditions. The cell’s capacity to deform starts to diminish, along with the ability to perform its normal functions</w:t>
      </w:r>
      <w:r>
        <w:fldChar w:fldCharType="begin">
          <w:fldData xml:space="preserve">PEVuZE5vdGU+PENpdGU+PEF1dGhvcj5EYW88L0F1dGhvcj48WWVhcj4xOTk0PC9ZZWFyPjxSZWNO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</w:fldData>
        </w:fldChar>
      </w:r>
      <w:r w:rsidR="00344084">
        <w:instrText xml:space="preserve"> ADDIN EN.CITE </w:instrText>
      </w:r>
      <w:r w:rsidR="00344084">
        <w:fldChar w:fldCharType="begin">
          <w:fldData xml:space="preserve">PEVuZE5vdGU+PENpdGU+PEF1dGhvcj5EYW88L0F1dGhvcj48WWVhcj4xOTk0PC9ZZWFyPjxSZWNO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</w:fldData>
        </w:fldChar>
      </w:r>
      <w:r w:rsidR="00344084">
        <w:instrText xml:space="preserve"> ADDIN EN.CITE.DATA </w:instrText>
      </w:r>
      <w:r w:rsidR="00344084">
        <w:fldChar w:fldCharType="end"/>
      </w:r>
      <w:r>
        <w:fldChar w:fldCharType="separate"/>
      </w:r>
      <w:r w:rsidR="00344084">
        <w:rPr>
          <w:noProof/>
        </w:rPr>
        <w:t>[30, 32, 33]</w:t>
      </w:r>
      <w:r>
        <w:fldChar w:fldCharType="end"/>
      </w:r>
      <w:r>
        <w:t>. Damage to RBCs has been studied through decreased deformability, increased blood viscosity and RBC aggregation</w:t>
      </w:r>
      <w:r>
        <w:fldChar w:fldCharType="begin">
          <w:fldData xml:space="preserve">PEVuZE5vdGU+PENpdGU+PEF1dGhvcj5LYW1lbmV2YTwvQXV0aG9yPjxZZWFyPjE5OTU8L1llYXI+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</w:fldData>
        </w:fldChar>
      </w:r>
      <w:r w:rsidR="00344084">
        <w:instrText xml:space="preserve"> ADDIN EN.CITE </w:instrText>
      </w:r>
      <w:r w:rsidR="00344084">
        <w:fldChar w:fldCharType="begin">
          <w:fldData xml:space="preserve">PEVuZE5vdGU+PENpdGU+PEF1dGhvcj5LYW1lbmV2YTwvQXV0aG9yPjxZZWFyPjE5OTU8L1llYXI+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</w:fldData>
        </w:fldChar>
      </w:r>
      <w:r w:rsidR="00344084">
        <w:instrText xml:space="preserve"> ADDIN EN.CITE.DATA </w:instrText>
      </w:r>
      <w:r w:rsidR="00344084">
        <w:fldChar w:fldCharType="end"/>
      </w:r>
      <w:r>
        <w:fldChar w:fldCharType="separate"/>
      </w:r>
      <w:r w:rsidR="00344084">
        <w:rPr>
          <w:noProof/>
        </w:rPr>
        <w:t>[30, 33-36]</w:t>
      </w:r>
      <w:r>
        <w:fldChar w:fldCharType="end"/>
      </w:r>
      <w:r>
        <w:t>. Moreover, much of the physiologic changes that occur to RBCs in flow present similarly in aged or senescent cells</w:t>
      </w:r>
      <w:r>
        <w:fldChar w:fldCharType="begin"/>
      </w:r>
      <w:r w:rsidR="00344084">
        <w:instrText xml:space="preserve"> ADDIN EN.CITE &lt;EndNote&gt;&lt;Cite&gt;&lt;Author&gt;Sutera&lt;/Author&gt;&lt;Year&gt;1977&lt;/Year&gt;&lt;RecNum&gt;33&lt;/RecNum&gt;&lt;DisplayText&gt;[37]&lt;/DisplayText&gt;&lt;record&gt;&lt;rec-number&gt;33&lt;/rec-number&gt;&lt;foreign-keys&gt;&lt;key app="EN" db-id="wp5z2dd0n99d5wex0dm5s2rc5wtrt9vdp2fe" timestamp="1520817612"&gt;33&lt;/key&gt;&lt;/foreign-keys&gt;&lt;ref-type name="Journal Article"&gt;17&lt;/ref-type&gt;&lt;contributors&gt;&lt;authors&gt;&lt;author&gt;Salvatore P Sutera &lt;/author&gt;&lt;/authors&gt;&lt;/contributors&gt;&lt;titles&gt;&lt;title&gt;Flow-induced trauma to blood cells&lt;/title&gt;&lt;secondary-title&gt;Circulation Research&lt;/secondary-title&gt;&lt;/titles&gt;&lt;periodical&gt;&lt;full-title&gt;Circulation Research&lt;/full-title&gt;&lt;/periodical&gt;&lt;volume&gt;41&lt;/volume&gt;&lt;number&gt;1&lt;/number&gt;&lt;dates&gt;&lt;year&gt;1977&lt;/year&gt;&lt;/dates&gt;&lt;urls&gt;&lt;/urls&gt;&lt;/record&gt;&lt;/Cite&gt;&lt;/EndNote&gt;</w:instrText>
      </w:r>
      <w:r>
        <w:fldChar w:fldCharType="separate"/>
      </w:r>
      <w:r w:rsidR="00344084">
        <w:rPr>
          <w:noProof/>
        </w:rPr>
        <w:t>[37]</w:t>
      </w:r>
      <w:r>
        <w:fldChar w:fldCharType="end"/>
      </w:r>
      <w:r>
        <w:t>.  Older red cells isolated by density gradient separation have been shown to be stiffer and smaller in size</w:t>
      </w:r>
      <w:r>
        <w:fldChar w:fldCharType="begin"/>
      </w:r>
      <w:r w:rsidR="00344084">
        <w:instrText xml:space="preserve"> ADDIN EN.CITE &lt;EndNote&gt;&lt;Cite&gt;&lt;Author&gt;Shiga&lt;/Author&gt;&lt;Year&gt;1985&lt;/Year&gt;&lt;RecNum&gt;451&lt;/RecNum&gt;&lt;IDText&gt;Cell age-dependent changes in deformability and calcium accumulation of human erythrocytes&lt;/IDText&gt;&lt;DisplayText&gt;[38, 39]&lt;/DisplayText&gt;&lt;record&gt;&lt;rec-number&gt;451&lt;/rec-number&gt;&lt;foreign-keys&gt;&lt;key app="EN" db-id="wp5z2dd0n99d5wex0dm5s2rc5wtrt9vdp2fe" timestamp="1525468156"&gt;451&lt;/key&gt;&lt;/foreign-keys&gt;&lt;ref-type name="Journal Article"&gt;17&lt;/ref-type&gt;&lt;contributors&gt;&lt;authors&gt;&lt;author&gt;Takeshi Shiga&lt;/author&gt;&lt;author&gt;Misuzu Sekiya&lt;/author&gt;&lt;author&gt;Nobuji Madea&lt;/author&gt;&lt;author&gt;Kazunori Kon&lt;/author&gt;&lt;author&gt;Masaharu Okazaki&lt;/author&gt;&lt;/authors&gt;&lt;/contributors&gt;&lt;titles&gt;&lt;title&gt;Cell age-dependent changes in deformability and calcium accumulation of human erythrocytes&lt;/title&gt;&lt;secondary-title&gt;Biochimica et Biophysica Acta&lt;/secondary-title&gt;&lt;/titles&gt;&lt;periodical&gt;&lt;full-title&gt;Biochimica et Biophysica Acta&lt;/full-title&gt;&lt;/periodical&gt;&lt;pages&gt;289-299&lt;/pages&gt;&lt;dates&gt;&lt;year&gt;1985&lt;/year&gt;&lt;/dates&gt;&lt;urls&gt;&lt;/urls&gt;&lt;/record&gt;&lt;/Cite&gt;&lt;Cite&gt;&lt;Author&gt;Sutera&lt;/Author&gt;&lt;Year&gt;1985&lt;/Year&gt;&lt;RecNum&gt;0&lt;/RecNum&gt;&lt;IDText&gt;Age-Related Changes in Deformability of Human Erythrocytes&lt;/IDText&gt;&lt;record&gt;&lt;titles&gt;&lt;title&gt;Age-Related Changes in Deformability of Human Erythrocytes&lt;/title&gt;&lt;secondary-title&gt;Blood&lt;/secondary-title&gt;&lt;/titles&gt;&lt;pages&gt;275-282&lt;/pages&gt;&lt;number&gt;2&lt;/number&gt;&lt;contributors&gt;&lt;authors&gt;&lt;author&gt;Sutera, S P&lt;/author&gt;&lt;author&gt;Gardner, R A&lt;/author&gt;&lt;author&gt;Boylan, C W&lt;/author&gt;&lt;author&gt;Carroll, G L&lt;/author&gt;&lt;author&gt;Chang, K C&lt;/author&gt;&lt;author&gt;Marvel, J S&lt;/author&gt;&lt;author&gt;Kilo, C&lt;/author&gt;&lt;author&gt;Gonen, B&lt;/author&gt;&lt;author&gt;Williamson, J R&lt;/author&gt;&lt;/authors&gt;&lt;/contributors&gt;&lt;added-date format="utc"&gt;1580840470&lt;/added-date&gt;&lt;ref-type name="Journal Article"&gt;17&lt;/ref-type&gt;&lt;dates&gt;&lt;year&gt;1985&lt;/year&gt;&lt;/dates&gt;&lt;rec-number&gt;494&lt;/rec-number&gt;&lt;last-updated-date format="utc"&gt;1580840919&lt;/last-updated-date&gt;&lt;volume&gt;65&lt;/volume&gt;&lt;/record&gt;&lt;/Cite&gt;&lt;/EndNote&gt;</w:instrText>
      </w:r>
      <w:r>
        <w:fldChar w:fldCharType="separate"/>
      </w:r>
      <w:r w:rsidR="00344084">
        <w:rPr>
          <w:noProof/>
        </w:rPr>
        <w:t>[38, 39]</w:t>
      </w:r>
      <w:r>
        <w:fldChar w:fldCharType="end"/>
      </w:r>
      <w:r>
        <w:t xml:space="preserve">.  The altered rheology of the red cell with mechanical trauma coupled with a recent report of increased binding of IgG </w:t>
      </w:r>
      <w:r>
        <w:lastRenderedPageBreak/>
        <w:t>suggests accelerated removal by the spleen</w:t>
      </w:r>
      <w:r>
        <w:fldChar w:fldCharType="begin">
          <w:fldData xml:space="preserve">PEVuZE5vdGU+PENpdGU+PEF1dGhvcj5CdWVyY2s8L0F1dGhvcj48WWVhcj4yMDE5PC9ZZWFyPjxS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</w:fldData>
        </w:fldChar>
      </w:r>
      <w:r w:rsidR="00344084">
        <w:instrText xml:space="preserve"> ADDIN EN.CITE </w:instrText>
      </w:r>
      <w:r w:rsidR="00344084">
        <w:fldChar w:fldCharType="begin">
          <w:fldData xml:space="preserve">PEVuZE5vdGU+PENpdGU+PEF1dGhvcj5CdWVyY2s8L0F1dGhvcj48WWVhcj4yMDE5PC9ZZWFyPjxS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</w:fldData>
        </w:fldChar>
      </w:r>
      <w:r w:rsidR="00344084">
        <w:instrText xml:space="preserve"> ADDIN EN.CITE.DATA </w:instrText>
      </w:r>
      <w:r w:rsidR="00344084">
        <w:fldChar w:fldCharType="end"/>
      </w:r>
      <w:r>
        <w:fldChar w:fldCharType="separate"/>
      </w:r>
      <w:r w:rsidR="00344084">
        <w:rPr>
          <w:noProof/>
        </w:rPr>
        <w:t>[40, 41]</w:t>
      </w:r>
      <w:r>
        <w:fldChar w:fldCharType="end"/>
      </w:r>
      <w:r>
        <w:t xml:space="preserve">. Sub-hemolytic damage has proven detrimental to RBC average </w:t>
      </w:r>
      <w:proofErr w:type="gramStart"/>
      <w:r>
        <w:t>lifetime, and</w:t>
      </w:r>
      <w:proofErr w:type="gramEnd"/>
      <w:r>
        <w:t xml:space="preserve"> has even been related to anemic patients with assistive devices</w:t>
      </w:r>
      <w:r>
        <w:fldChar w:fldCharType="begin">
          <w:fldData xml:space="preserve">PEVuZE5vdGU+PENpdGU+PEF1dGhvcj5BbGFhcmc8L0F1dGhvcj48WWVhcj4yMDEzPC9ZZWFyPjxS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=
</w:fldData>
        </w:fldChar>
      </w:r>
      <w:r w:rsidR="00344084">
        <w:instrText xml:space="preserve"> ADDIN EN.CITE </w:instrText>
      </w:r>
      <w:r w:rsidR="00344084">
        <w:fldChar w:fldCharType="begin">
          <w:fldData xml:space="preserve">PEVuZE5vdGU+PENpdGU+PEF1dGhvcj5BbGFhcmc8L0F1dGhvcj48WWVhcj4yMDEzPC9ZZWFyPjxS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=
</w:fldData>
        </w:fldChar>
      </w:r>
      <w:r w:rsidR="00344084">
        <w:instrText xml:space="preserve"> ADDIN EN.CITE.DATA </w:instrText>
      </w:r>
      <w:r w:rsidR="00344084">
        <w:fldChar w:fldCharType="end"/>
      </w:r>
      <w:r>
        <w:fldChar w:fldCharType="separate"/>
      </w:r>
      <w:r w:rsidR="00344084">
        <w:rPr>
          <w:noProof/>
        </w:rPr>
        <w:t>[29, 42]</w:t>
      </w:r>
      <w:r>
        <w:fldChar w:fldCharType="end"/>
      </w:r>
      <w:r>
        <w:t>. T</w:t>
      </w:r>
      <w:r w:rsidRPr="00450FCF">
        <w:t xml:space="preserve">hrombosis and inflammatory events without </w:t>
      </w:r>
      <w:r>
        <w:t xml:space="preserve">an accompanying </w:t>
      </w:r>
      <w:r w:rsidRPr="00450FCF">
        <w:t>measurable hemolysis may be inadvertently prompted by damage to blood</w:t>
      </w:r>
      <w:r>
        <w:t xml:space="preserve"> and conditions that arise from this damage.</w:t>
      </w:r>
      <w:r w:rsidRPr="00450FCF">
        <w:t xml:space="preserve"> </w:t>
      </w:r>
    </w:p>
    <w:p w14:paraId="77C00F58" w14:textId="6E8CB91B" w:rsidR="008C6180" w:rsidRDefault="008C6180" w:rsidP="008C6180">
      <w:pPr>
        <w:spacing w:line="480" w:lineRule="auto"/>
        <w:ind w:firstLine="720"/>
      </w:pPr>
      <w:r>
        <w:t>R</w:t>
      </w:r>
      <w:r w:rsidRPr="00BE43F4">
        <w:t xml:space="preserve">ecently </w:t>
      </w:r>
      <w:r>
        <w:t xml:space="preserve">ErMPs </w:t>
      </w:r>
      <w:r w:rsidRPr="00BE43F4">
        <w:t xml:space="preserve">have been recognized </w:t>
      </w:r>
      <w:r>
        <w:t>as greatly</w:t>
      </w:r>
      <w:r w:rsidRPr="00BE43F4">
        <w:t xml:space="preserve"> </w:t>
      </w:r>
      <w:r>
        <w:t>contributing to</w:t>
      </w:r>
      <w:r w:rsidRPr="00BE43F4">
        <w:t xml:space="preserve"> thrombosis, hemostasis and inflammation</w:t>
      </w:r>
      <w:r w:rsidRPr="00BE43F4">
        <w:fldChar w:fldCharType="begin">
          <w:fldData xml:space="preserve">PEVuZE5vdGU+PENpdGU+PEF1dGhvcj5XaWxsZWtlbnM8L0F1dGhvcj48WWVhcj4yMDA4PC9ZZWFy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</w:fldData>
        </w:fldChar>
      </w:r>
      <w:r w:rsidR="00344084">
        <w:instrText xml:space="preserve"> ADDIN EN.CITE </w:instrText>
      </w:r>
      <w:r w:rsidR="00344084">
        <w:fldChar w:fldCharType="begin">
          <w:fldData xml:space="preserve">PEVuZE5vdGU+PENpdGU+PEF1dGhvcj5XaWxsZWtlbnM8L0F1dGhvcj48WWVhcj4yMDA4PC9ZZWFy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</w:fldData>
        </w:fldChar>
      </w:r>
      <w:r w:rsidR="00344084">
        <w:instrText xml:space="preserve"> ADDIN EN.CITE.DATA </w:instrText>
      </w:r>
      <w:r w:rsidR="00344084">
        <w:fldChar w:fldCharType="end"/>
      </w:r>
      <w:r w:rsidRPr="00BE43F4">
        <w:fldChar w:fldCharType="separate"/>
      </w:r>
      <w:r w:rsidR="00344084">
        <w:rPr>
          <w:noProof/>
        </w:rPr>
        <w:t>[43, 44]</w:t>
      </w:r>
      <w:r w:rsidRPr="00BE43F4">
        <w:fldChar w:fldCharType="end"/>
      </w:r>
      <w:r>
        <w:t xml:space="preserve">. In general MPs </w:t>
      </w:r>
      <w:r w:rsidRPr="00BE43F4">
        <w:t>are vesicles</w:t>
      </w:r>
      <w:r>
        <w:t xml:space="preserve">, between 0.1 to 1.0 </w:t>
      </w:r>
      <w:proofErr w:type="spellStart"/>
      <w:r w:rsidRPr="00BE43F4">
        <w:t>μm</w:t>
      </w:r>
      <w:proofErr w:type="spellEnd"/>
      <w:r>
        <w:t xml:space="preserve"> in diameter, </w:t>
      </w:r>
      <w:r w:rsidRPr="00BE43F4">
        <w:t xml:space="preserve">shed from the membrane of </w:t>
      </w:r>
      <w:r>
        <w:t>blood and vascular cells</w:t>
      </w:r>
      <w:r w:rsidRPr="00BE43F4">
        <w:t xml:space="preserve"> due to the exposure of </w:t>
      </w:r>
      <w:r>
        <w:t xml:space="preserve">various </w:t>
      </w:r>
      <w:r w:rsidRPr="00BE43F4">
        <w:t xml:space="preserve">stimuli. </w:t>
      </w:r>
      <w:r>
        <w:t>Initially MP</w:t>
      </w:r>
      <w:r w:rsidR="00686133">
        <w:t>s</w:t>
      </w:r>
      <w:r>
        <w:t xml:space="preserve"> were classified as cellular debris that served no real function or any biological role. However, t</w:t>
      </w:r>
      <w:r w:rsidRPr="00BE43F4">
        <w:t>heir presence i</w:t>
      </w:r>
      <w:r>
        <w:t>n</w:t>
      </w:r>
      <w:r w:rsidRPr="00BE43F4">
        <w:t xml:space="preserve"> healthy individuals</w:t>
      </w:r>
      <w:r>
        <w:t xml:space="preserve"> suggested</w:t>
      </w:r>
      <w:r w:rsidRPr="00BE43F4">
        <w:t xml:space="preserve"> that MPs </w:t>
      </w:r>
      <w:r w:rsidR="00686133">
        <w:t>participated</w:t>
      </w:r>
      <w:r w:rsidR="00686133" w:rsidRPr="00BE43F4">
        <w:t xml:space="preserve"> </w:t>
      </w:r>
      <w:r w:rsidRPr="00BE43F4">
        <w:t>in some</w:t>
      </w:r>
      <w:r>
        <w:t xml:space="preserve"> biological processes.</w:t>
      </w:r>
      <w:r w:rsidRPr="00BE43F4">
        <w:t xml:space="preserve"> </w:t>
      </w:r>
      <w:r>
        <w:t>There have also been some suggestions that v</w:t>
      </w:r>
      <w:r w:rsidRPr="00BE43F4">
        <w:t xml:space="preserve">esiculation </w:t>
      </w:r>
      <w:r>
        <w:t>could also assist</w:t>
      </w:r>
      <w:r w:rsidRPr="00BE43F4">
        <w:t xml:space="preserve"> RBCs</w:t>
      </w:r>
      <w:r>
        <w:t xml:space="preserve"> in removing </w:t>
      </w:r>
      <w:r w:rsidRPr="00BE43F4">
        <w:t xml:space="preserve">harmful </w:t>
      </w:r>
      <w:r>
        <w:t>entities</w:t>
      </w:r>
      <w:r>
        <w:fldChar w:fldCharType="begin"/>
      </w:r>
      <w:r w:rsidR="00344084">
        <w:instrText xml:space="preserve"> ADDIN EN.CITE &lt;EndNote&gt;&lt;Cite&gt;&lt;Author&gt;Willekens&lt;/Author&gt;&lt;Year&gt;2008&lt;/Year&gt;&lt;RecNum&gt;114&lt;/RecNum&gt;&lt;DisplayText&gt;[43]&lt;/DisplayText&gt;&lt;record&gt;&lt;rec-number&gt;114&lt;/rec-number&gt;&lt;foreign-keys&gt;&lt;key app="EN" db-id="wp5z2dd0n99d5wex0dm5s2rc5wtrt9vdp2fe" timestamp="1520818213"&gt;114&lt;/key&gt;&lt;/foreign-keys&gt;&lt;ref-type name="Journal Article"&gt;17&lt;/ref-type&gt;&lt;contributors&gt;&lt;authors&gt;&lt;author&gt;Willekens, F. L.&lt;/author&gt;&lt;author&gt;Werre, J. M.&lt;/author&gt;&lt;author&gt;Groenen-Dopp, Y. A.&lt;/author&gt;&lt;author&gt;Roerdinkholder-Stoelwinder, B.&lt;/author&gt;&lt;author&gt;de Pauw, B.&lt;/author&gt;&lt;author&gt;Bosman, G. J.&lt;/author&gt;&lt;/authors&gt;&lt;/contributors&gt;&lt;auth-address&gt;Department of Clinical Chemistry, Rijnstate Hospital, Arnhem, The Netherlands. fwillekens@alysis.nl&lt;/auth-address&gt;&lt;titles&gt;&lt;title&gt;Erythrocyte vesiculation: a self-protective mechanism?&lt;/title&gt;&lt;secondary-title&gt;Br J Haematol&lt;/secondary-title&gt;&lt;/titles&gt;&lt;periodical&gt;&lt;full-title&gt;Br J Haematol&lt;/full-title&gt;&lt;/periodical&gt;&lt;pages&gt;549-56&lt;/pages&gt;&lt;volume&gt;141&lt;/volume&gt;&lt;number&gt;4&lt;/number&gt;&lt;keywords&gt;&lt;keyword&gt;Anion Exchange Protein 1, Erythrocyte/metabolism&lt;/keyword&gt;&lt;keyword&gt;Antigens, CD55/blood&lt;/keyword&gt;&lt;keyword&gt;Antigens, CD59/blood&lt;/keyword&gt;&lt;keyword&gt;Cell Fractionation/methods&lt;/keyword&gt;&lt;keyword&gt;Erythrocyte Aging/*physiology&lt;/keyword&gt;&lt;keyword&gt;Erythrocyte Membrane/*physiology&lt;/keyword&gt;&lt;keyword&gt;Glycophorin/metabolism&lt;/keyword&gt;&lt;keyword&gt;Humans&lt;/keyword&gt;&lt;keyword&gt;Immunoglobulin G/blood&lt;/keyword&gt;&lt;keyword&gt;Phosphatidylserines/blood&lt;/keyword&gt;&lt;/keywords&gt;&lt;dates&gt;&lt;year&gt;2008&lt;/year&gt;&lt;pub-dates&gt;&lt;date&gt;May&lt;/date&gt;&lt;/pub-dates&gt;&lt;/dates&gt;&lt;isbn&gt;1365-2141 (Electronic)&amp;#xD;0007-1048 (Linking)&lt;/isbn&gt;&lt;accession-num&gt;18419623&lt;/accession-num&gt;&lt;urls&gt;&lt;related-urls&gt;&lt;url&gt;https://www.ncbi.nlm.nih.gov/pubmed/18419623&lt;/url&gt;&lt;/related-urls&gt;&lt;/urls&gt;&lt;electronic-resource-num&gt;10.1111/j.1365-2141.2008.07055.x&lt;/electronic-resource-num&gt;&lt;/record&gt;&lt;/Cite&gt;&lt;/EndNote&gt;</w:instrText>
      </w:r>
      <w:r>
        <w:fldChar w:fldCharType="separate"/>
      </w:r>
      <w:r w:rsidR="00344084">
        <w:rPr>
          <w:noProof/>
        </w:rPr>
        <w:t>[43]</w:t>
      </w:r>
      <w:r>
        <w:fldChar w:fldCharType="end"/>
      </w:r>
      <w:r>
        <w:t>, such as denatured hemoglobin, band 3 complex aggregates, or damaged membrane</w:t>
      </w:r>
      <w:r w:rsidRPr="00BE43F4">
        <w:t xml:space="preserve"> </w:t>
      </w:r>
      <w:r w:rsidRPr="00BE43F4">
        <w:fldChar w:fldCharType="begin">
          <w:fldData xml:space="preserve">PEVuZE5vdGU+PENpdGU+PEF1dGhvcj5LYXk8L0F1dGhvcj48WWVhcj4xOTgzPC9ZZWFyPjxSZWNO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</w:fldData>
        </w:fldChar>
      </w:r>
      <w:r w:rsidR="00344084">
        <w:instrText xml:space="preserve"> ADDIN EN.CITE </w:instrText>
      </w:r>
      <w:r w:rsidR="00344084">
        <w:fldChar w:fldCharType="begin">
          <w:fldData xml:space="preserve">PEVuZE5vdGU+PENpdGU+PEF1dGhvcj5LYXk8L0F1dGhvcj48WWVhcj4xOTgzPC9ZZWFyPjxSZWNO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</w:fldData>
        </w:fldChar>
      </w:r>
      <w:r w:rsidR="00344084">
        <w:instrText xml:space="preserve"> ADDIN EN.CITE.DATA </w:instrText>
      </w:r>
      <w:r w:rsidR="00344084">
        <w:fldChar w:fldCharType="end"/>
      </w:r>
      <w:r w:rsidRPr="00BE43F4">
        <w:fldChar w:fldCharType="separate"/>
      </w:r>
      <w:r w:rsidR="00344084">
        <w:rPr>
          <w:noProof/>
        </w:rPr>
        <w:t>[12, 45, 46]</w:t>
      </w:r>
      <w:r w:rsidRPr="00BE43F4">
        <w:fldChar w:fldCharType="end"/>
      </w:r>
      <w:r>
        <w:t xml:space="preserve">. </w:t>
      </w:r>
    </w:p>
    <w:p w14:paraId="1E19A7F8" w14:textId="318AA471" w:rsidR="008C6180" w:rsidRDefault="008C6180" w:rsidP="008C6180">
      <w:pPr>
        <w:spacing w:line="480" w:lineRule="auto"/>
        <w:ind w:firstLine="720"/>
      </w:pPr>
      <w:r w:rsidRPr="005E3E98">
        <w:t xml:space="preserve">Currently </w:t>
      </w:r>
      <w:r>
        <w:t>cellular response to membrane damage</w:t>
      </w:r>
      <w:r w:rsidRPr="005E3E98">
        <w:t xml:space="preserve"> in RBCs is linked to two separate </w:t>
      </w:r>
      <w:r>
        <w:t>mechanisms.</w:t>
      </w:r>
      <w:r w:rsidRPr="005E3E98">
        <w:t xml:space="preserve"> The first </w:t>
      </w:r>
      <w:r>
        <w:t xml:space="preserve">mechanism </w:t>
      </w:r>
      <w:r w:rsidRPr="005E3E98">
        <w:t xml:space="preserve">involves a shift in protein activity resulting in increased PS exposure. Several pathways result </w:t>
      </w:r>
      <w:r>
        <w:t>in a</w:t>
      </w:r>
      <w:r w:rsidRPr="005E3E98">
        <w:t xml:space="preserve"> scrambled membrane including: an increase in cytosolic Ca</w:t>
      </w:r>
      <w:r w:rsidRPr="005E3E98">
        <w:rPr>
          <w:vertAlign w:val="superscript"/>
        </w:rPr>
        <w:t>2+</w:t>
      </w:r>
      <w:r w:rsidRPr="005E3E98">
        <w:t xml:space="preserve"> leading to activation of proteases and scramblase causing cytoskeletal damage and an inversion of PS to the outer membrane surface, K</w:t>
      </w:r>
      <w:r w:rsidRPr="005E3E98">
        <w:rPr>
          <w:vertAlign w:val="superscript"/>
        </w:rPr>
        <w:t>+</w:t>
      </w:r>
      <w:r w:rsidRPr="005E3E98">
        <w:t xml:space="preserve"> leakage </w:t>
      </w:r>
      <w:r>
        <w:t>linked to</w:t>
      </w:r>
      <w:r w:rsidRPr="005E3E98">
        <w:t xml:space="preserve"> a resultant decrease in transporter activity and increased phospholipid disturbance, and </w:t>
      </w:r>
      <w:r>
        <w:t>adenosine triphosphate (</w:t>
      </w:r>
      <w:r w:rsidRPr="005E3E98">
        <w:t>ATP</w:t>
      </w:r>
      <w:r>
        <w:t>)</w:t>
      </w:r>
      <w:r w:rsidRPr="005E3E98">
        <w:t xml:space="preserve"> depletion again resulting in loss of phospholipid order and ensuing ErMP formation</w:t>
      </w:r>
      <w:r w:rsidRPr="00143163">
        <w:fldChar w:fldCharType="begin">
          <w:fldData xml:space="preserve">PEVuZE5vdGU+PENpdGU+PEF1dGhvcj5CdXJnZXI8L0F1dGhvcj48WWVhcj4yMDEzPC9ZZWFyPjxS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</w:fldData>
        </w:fldChar>
      </w:r>
      <w:r w:rsidR="00344084">
        <w:instrText xml:space="preserve"> ADDIN EN.CITE </w:instrText>
      </w:r>
      <w:r w:rsidR="00344084">
        <w:fldChar w:fldCharType="begin">
          <w:fldData xml:space="preserve">PEVuZE5vdGU+PENpdGU+PEF1dGhvcj5CdXJnZXI8L0F1dGhvcj48WWVhcj4yMDEzPC9ZZWFyPjxS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</w:fldData>
        </w:fldChar>
      </w:r>
      <w:r w:rsidR="00344084">
        <w:instrText xml:space="preserve"> ADDIN EN.CITE.DATA </w:instrText>
      </w:r>
      <w:r w:rsidR="00344084">
        <w:fldChar w:fldCharType="end"/>
      </w:r>
      <w:r w:rsidRPr="00143163">
        <w:fldChar w:fldCharType="separate"/>
      </w:r>
      <w:r w:rsidR="00344084">
        <w:rPr>
          <w:noProof/>
        </w:rPr>
        <w:t>[47, 48]</w:t>
      </w:r>
      <w:r w:rsidRPr="00143163">
        <w:fldChar w:fldCharType="end"/>
      </w:r>
      <w:r>
        <w:t>.</w:t>
      </w:r>
      <w:r w:rsidRPr="005E3E98">
        <w:t xml:space="preserve"> A second </w:t>
      </w:r>
      <w:r>
        <w:t>mechanism</w:t>
      </w:r>
      <w:r w:rsidRPr="005E3E98">
        <w:t xml:space="preserve"> involves the transmembrane protein </w:t>
      </w:r>
      <w:r>
        <w:t>b</w:t>
      </w:r>
      <w:r w:rsidRPr="005E3E98">
        <w:t xml:space="preserve">and 3 and an autoimmune response triggering for cell removal by macrophages. Oxidatively stressed RBCs are shown to have an increased content of detached </w:t>
      </w:r>
      <w:r>
        <w:t>b</w:t>
      </w:r>
      <w:r w:rsidRPr="005E3E98">
        <w:t xml:space="preserve">and 3 protein, commonly aggregated or degraded in some way, </w:t>
      </w:r>
      <w:r w:rsidRPr="005E3E98">
        <w:lastRenderedPageBreak/>
        <w:t xml:space="preserve">with increased binding of IgG autoantibodies. Detached </w:t>
      </w:r>
      <w:r>
        <w:t>b</w:t>
      </w:r>
      <w:r w:rsidRPr="005E3E98">
        <w:t>and 3 protein is subsequently removed via vesiculation</w:t>
      </w:r>
      <w:r w:rsidRPr="00143163">
        <w:fldChar w:fldCharType="begin">
          <w:fldData xml:space="preserve">PEVuZE5vdGU+PENpdGU+PEF1dGhvcj5Lb3NoaWFyPC9BdXRob3I+PFllYXI+MjAxNDwvWWVhcj48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</w:fldData>
        </w:fldChar>
      </w:r>
      <w:r w:rsidR="00344084">
        <w:instrText xml:space="preserve"> ADDIN EN.CITE </w:instrText>
      </w:r>
      <w:r w:rsidR="00344084">
        <w:fldChar w:fldCharType="begin">
          <w:fldData xml:space="preserve">PEVuZE5vdGU+PENpdGU+PEF1dGhvcj5Lb3NoaWFyPC9BdXRob3I+PFllYXI+MjAxNDwvWWVhcj48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</w:fldData>
        </w:fldChar>
      </w:r>
      <w:r w:rsidR="00344084">
        <w:instrText xml:space="preserve"> ADDIN EN.CITE.DATA </w:instrText>
      </w:r>
      <w:r w:rsidR="00344084">
        <w:fldChar w:fldCharType="end"/>
      </w:r>
      <w:r w:rsidRPr="00143163">
        <w:fldChar w:fldCharType="separate"/>
      </w:r>
      <w:r w:rsidR="00344084">
        <w:rPr>
          <w:noProof/>
        </w:rPr>
        <w:t>[49-52]</w:t>
      </w:r>
      <w:r w:rsidRPr="00143163">
        <w:fldChar w:fldCharType="end"/>
      </w:r>
      <w:r>
        <w:t>.</w:t>
      </w:r>
      <w:r w:rsidRPr="005E3E98">
        <w:t xml:space="preserve"> In both proposed methods of ErMP production, some structural alteration of the RBC leads to a beneficial result of loss in membrane</w:t>
      </w:r>
      <w:r>
        <w:t>,</w:t>
      </w:r>
      <w:r w:rsidRPr="005E3E98">
        <w:t xml:space="preserve"> eliminating some harmful RBC characteristic.</w:t>
      </w:r>
      <w:r>
        <w:t xml:space="preserve"> </w:t>
      </w:r>
    </w:p>
    <w:p w14:paraId="594D9874" w14:textId="591D2157" w:rsidR="008C6180" w:rsidRDefault="008C6180" w:rsidP="008C6180">
      <w:pPr>
        <w:spacing w:line="480" w:lineRule="auto"/>
        <w:ind w:firstLine="720"/>
      </w:pPr>
      <w:r>
        <w:t>I</w:t>
      </w:r>
      <w:r w:rsidRPr="00BE43F4">
        <w:t>ncreased production or concentration</w:t>
      </w:r>
      <w:r>
        <w:t xml:space="preserve"> of ErMPs has been identified in a number of health </w:t>
      </w:r>
      <w:r w:rsidRPr="00BE43F4">
        <w:t>complications</w:t>
      </w:r>
      <w:r>
        <w:t xml:space="preserve"> which have an effect on RBCs</w:t>
      </w:r>
      <w:r>
        <w:fldChar w:fldCharType="begin">
          <w:fldData xml:space="preserve">PEVuZE5vdGU+PENpdGU+PEF1dGhvcj5CYWRpbW9uPC9BdXRob3I+PFllYXI+MjAxODwvWWVhcj48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</w:fldData>
        </w:fldChar>
      </w:r>
      <w:r w:rsidR="00344084">
        <w:instrText xml:space="preserve"> ADDIN EN.CITE </w:instrText>
      </w:r>
      <w:r w:rsidR="00344084">
        <w:fldChar w:fldCharType="begin">
          <w:fldData xml:space="preserve">PEVuZE5vdGU+PENpdGU+PEF1dGhvcj5CYWRpbW9uPC9BdXRob3I+PFllYXI+MjAxODwvWWVhcj48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</w:fldData>
        </w:fldChar>
      </w:r>
      <w:r w:rsidR="00344084">
        <w:instrText xml:space="preserve"> ADDIN EN.CITE.DATA </w:instrText>
      </w:r>
      <w:r w:rsidR="00344084">
        <w:fldChar w:fldCharType="end"/>
      </w:r>
      <w:r>
        <w:fldChar w:fldCharType="separate"/>
      </w:r>
      <w:r w:rsidR="00344084">
        <w:rPr>
          <w:noProof/>
        </w:rPr>
        <w:t>[53-58]</w:t>
      </w:r>
      <w:r>
        <w:fldChar w:fldCharType="end"/>
      </w:r>
      <w:r>
        <w:t>.</w:t>
      </w:r>
      <w:r w:rsidRPr="00BE43F4">
        <w:t xml:space="preserve"> In patients with pathological conditions including sickle cell disease, thrombosis</w:t>
      </w:r>
      <w:r>
        <w:t>,</w:t>
      </w:r>
      <w:r w:rsidRPr="00BE43F4">
        <w:t xml:space="preserve"> and cardiovascular diseases</w:t>
      </w:r>
      <w:r>
        <w:t>,</w:t>
      </w:r>
      <w:r w:rsidRPr="00BE43F4">
        <w:t xml:space="preserve"> an increase in MPs is </w:t>
      </w:r>
      <w:r>
        <w:t>observed</w:t>
      </w:r>
      <w:r w:rsidRPr="00BE43F4">
        <w:t>.</w:t>
      </w:r>
      <w:r w:rsidRPr="008F0AFA">
        <w:t xml:space="preserve"> The introduction of implanted devices with higher blood flow rates presents foreign components to the body and, more importantly, high shear </w:t>
      </w:r>
      <w:r>
        <w:t>conditions</w:t>
      </w:r>
      <w:r w:rsidRPr="008F0AFA">
        <w:t xml:space="preserve"> </w:t>
      </w:r>
      <w:r>
        <w:t>that</w:t>
      </w:r>
      <w:r w:rsidRPr="008F0AFA">
        <w:t xml:space="preserve"> could prompt production of MPs. </w:t>
      </w:r>
      <w:r w:rsidRPr="00BE43F4">
        <w:t xml:space="preserve"> </w:t>
      </w:r>
      <w:r>
        <w:t>MP</w:t>
      </w:r>
      <w:r w:rsidRPr="00BE43F4">
        <w:t xml:space="preserve"> levels have also</w:t>
      </w:r>
      <w:r w:rsidR="00492645">
        <w:t xml:space="preserve"> been</w:t>
      </w:r>
      <w:r w:rsidRPr="00BE43F4">
        <w:t xml:space="preserve"> shown to fluctuate in patients who have an implanted </w:t>
      </w:r>
      <w:r>
        <w:t>VAD</w:t>
      </w:r>
      <w:r w:rsidRPr="00BE43F4">
        <w:fldChar w:fldCharType="begin">
          <w:fldData xml:space="preserve">PEVuZE5vdGU+PENpdGU+PEF1dGhvcj5KZXNrZTwvQXV0aG9yPjxZZWFyPjIwMTY8L1llYXI+PFJl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</w:fldData>
        </w:fldChar>
      </w:r>
      <w:r w:rsidR="00344084">
        <w:instrText xml:space="preserve"> ADDIN EN.CITE </w:instrText>
      </w:r>
      <w:r w:rsidR="00344084">
        <w:fldChar w:fldCharType="begin">
          <w:fldData xml:space="preserve">PEVuZE5vdGU+PENpdGU+PEF1dGhvcj5KZXNrZTwvQXV0aG9yPjxZZWFyPjIwMTY8L1llYXI+PFJl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</w:fldData>
        </w:fldChar>
      </w:r>
      <w:r w:rsidR="00344084">
        <w:instrText xml:space="preserve"> ADDIN EN.CITE.DATA </w:instrText>
      </w:r>
      <w:r w:rsidR="00344084">
        <w:fldChar w:fldCharType="end"/>
      </w:r>
      <w:r w:rsidRPr="00BE43F4">
        <w:fldChar w:fldCharType="separate"/>
      </w:r>
      <w:r w:rsidR="00344084">
        <w:rPr>
          <w:noProof/>
        </w:rPr>
        <w:t>[19, 44, 59, 60]</w:t>
      </w:r>
      <w:r w:rsidRPr="00BE43F4">
        <w:fldChar w:fldCharType="end"/>
      </w:r>
      <w:r>
        <w:t xml:space="preserve">. The contribution of ErMPs to thrombosis and inflammation is of great concern for these patients. Any increase in ErMPs beyond basal expression levels could have unfavorable results for an already compromised cardiovascular system. </w:t>
      </w:r>
    </w:p>
    <w:p w14:paraId="10DE7F4C" w14:textId="4CD6E1BE" w:rsidR="008C6180" w:rsidRDefault="008C6180" w:rsidP="008C6180">
      <w:pPr>
        <w:spacing w:line="480" w:lineRule="auto"/>
        <w:ind w:firstLine="720"/>
      </w:pPr>
      <w:r w:rsidRPr="0071564D">
        <w:t>We hypothesized that in the sub</w:t>
      </w:r>
      <w:r>
        <w:t>-</w:t>
      </w:r>
      <w:r w:rsidRPr="0071564D">
        <w:t xml:space="preserve">hemolytic shear range there exists enough of a cellular stimulus for RBCs to respond with production of </w:t>
      </w:r>
      <w:r>
        <w:t>Er</w:t>
      </w:r>
      <w:r w:rsidRPr="0071564D">
        <w:t>MPs.</w:t>
      </w:r>
      <w:r>
        <w:t xml:space="preserve"> That stimulus could be the mechanical forces themselves or a mechanically induced metabolic pathway. For the latter, known factors such as cytosolic calcium exist to initiate metabolic mechanisms leading to ErMPs</w:t>
      </w:r>
      <w:r>
        <w:fldChar w:fldCharType="begin"/>
      </w:r>
      <w:r w:rsidR="00344084">
        <w:instrText xml:space="preserve"> ADDIN EN.CITE &lt;EndNote&gt;&lt;Cite&gt;&lt;Author&gt;Westerman&lt;/Author&gt;&lt;Year&gt;2016&lt;/Year&gt;&lt;RecNum&gt;0&lt;/RecNum&gt;&lt;IDText&gt;Red blood cell-derived Microparticles: An overview&lt;/IDText&gt;&lt;DisplayText&gt;[61]&lt;/DisplayText&gt;&lt;record&gt;&lt;titles&gt;&lt;title&gt;Red blood cell-derived Microparticles: An overview&lt;/title&gt;&lt;/titles&gt;&lt;pages&gt;134-139&lt;/pages&gt;&lt;contributors&gt;&lt;authors&gt;&lt;author&gt;Westerman, Maxwell&lt;/author&gt;&lt;author&gt;Porter, John B&lt;/author&gt;&lt;/authors&gt;&lt;/contributors&gt;&lt;added-date format="utc"&gt;1584395226&lt;/added-date&gt;&lt;pub-location&gt;Blood Cells, Molecules and Diseases&lt;/pub-location&gt;&lt;ref-type name="Generic"&gt;13&lt;/ref-type&gt;&lt;dates&gt;&lt;year&gt;2016&lt;/year&gt;&lt;/dates&gt;&lt;rec-number&gt;497&lt;/rec-number&gt;&lt;last-updated-date format="utc"&gt;1584395399&lt;/last-updated-date&gt;&lt;volume&gt;59&lt;/volume&gt;&lt;/record&gt;&lt;/Cite&gt;&lt;/EndNote&gt;</w:instrText>
      </w:r>
      <w:r>
        <w:fldChar w:fldCharType="separate"/>
      </w:r>
      <w:r w:rsidR="00344084">
        <w:rPr>
          <w:noProof/>
        </w:rPr>
        <w:t>[61]</w:t>
      </w:r>
      <w:r>
        <w:fldChar w:fldCharType="end"/>
      </w:r>
      <w:r>
        <w:t>. For example, mechanical trauma results in increased intracellular calcium in conjunction with a K</w:t>
      </w:r>
      <w:r w:rsidRPr="004D6D51">
        <w:rPr>
          <w:vertAlign w:val="superscript"/>
        </w:rPr>
        <w:t>+</w:t>
      </w:r>
      <w:r>
        <w:t xml:space="preserve"> efflux</w:t>
      </w:r>
      <w:r>
        <w:fldChar w:fldCharType="begin"/>
      </w:r>
      <w:r w:rsidR="00344084">
        <w:instrText xml:space="preserve"> ADDIN EN.CITE &lt;EndNote&gt;&lt;Cite&gt;&lt;Author&gt;O’Rear&lt;/Author&gt;&lt;Year&gt;1984&lt;/Year&gt;&lt;RecNum&gt;455&lt;/RecNum&gt;&lt;IDText&gt;Increased intracellular calcium and decreased deformability of erythrocytes from prosthetic heart valve patients&lt;/IDText&gt;&lt;DisplayText&gt;[62]&lt;/DisplayText&gt;&lt;record&gt;&lt;rec-number&gt;455&lt;/rec-number&gt;&lt;foreign-keys&gt;&lt;key app="EN" db-id="wp5z2dd0n99d5wex0dm5s2rc5wtrt9vdp2fe" timestamp="1526054399"&gt;455&lt;/key&gt;&lt;/foreign-keys&gt;&lt;ref-type name="Journal Article"&gt;17&lt;/ref-type&gt;&lt;contributors&gt;&lt;authors&gt;&lt;author&gt;Ed A O’Rear&lt;/author&gt;&lt;author&gt;Mark M Udden&lt;/author&gt;&lt;author&gt;John A Farmer&lt;/author&gt;&lt;author&gt;Larry V McIntire&lt;/author&gt;&lt;author&gt;Edward C Lynch&lt;/author&gt;&lt;/authors&gt;&lt;/contributors&gt;&lt;titles&gt;&lt;title&gt;Increased intracellular calcium and decreased deformability of erythrocytes from prosthetic heart valve patients&lt;/title&gt;&lt;secondary-title&gt;Clinical Hemorheology&lt;/secondary-title&gt;&lt;/titles&gt;&lt;periodical&gt;&lt;full-title&gt;Clinical Hemorheology&lt;/full-title&gt;&lt;/periodical&gt;&lt;pages&gt;461-471&lt;/pages&gt;&lt;volume&gt;4&lt;/volume&gt;&lt;number&gt;5&lt;/number&gt;&lt;dates&gt;&lt;year&gt;1984&lt;/year&gt;&lt;/dates&gt;&lt;urls&gt;&lt;/urls&gt;&lt;/record&gt;&lt;/Cite&gt;&lt;/EndNote&gt;</w:instrText>
      </w:r>
      <w:r>
        <w:fldChar w:fldCharType="separate"/>
      </w:r>
      <w:r w:rsidR="00344084">
        <w:rPr>
          <w:noProof/>
        </w:rPr>
        <w:t>[62]</w:t>
      </w:r>
      <w:r>
        <w:fldChar w:fldCharType="end"/>
      </w:r>
      <w:r>
        <w:t xml:space="preserve">. We have examined the production of ErMPs in the </w:t>
      </w:r>
      <w:proofErr w:type="spellStart"/>
      <w:r>
        <w:t>subhemolytic</w:t>
      </w:r>
      <w:proofErr w:type="spellEnd"/>
      <w:r>
        <w:t xml:space="preserve"> regime as a function of shear stress and exposure time. The ability to quantify ErMPs in blood could easily </w:t>
      </w:r>
      <w:r w:rsidR="00492645">
        <w:t>gauge</w:t>
      </w:r>
      <w:r>
        <w:t xml:space="preserve"> the sub-hemolytic damage caused by flow and possibly predict likelihood of premature RBC removal and the development of anemia.</w:t>
      </w:r>
    </w:p>
    <w:p w14:paraId="72553E3D" w14:textId="6A5C9A4B" w:rsidR="001C6CDE" w:rsidRDefault="006A1E63" w:rsidP="0093049F">
      <w:pPr>
        <w:keepNext/>
        <w:spacing w:line="480" w:lineRule="auto"/>
        <w:ind w:firstLine="720"/>
        <w:jc w:val="center"/>
      </w:pPr>
      <w:r>
        <w:rPr>
          <w:noProof/>
        </w:rPr>
        <w:lastRenderedPageBreak/>
        <w:drawing>
          <wp:inline distT="0" distB="0" distL="0" distR="0" wp14:anchorId="43D4FD86" wp14:editId="4D107C83">
            <wp:extent cx="4886471" cy="1095800"/>
            <wp:effectExtent l="12700" t="12700" r="15875" b="9525"/>
            <wp:docPr id="11" name="Picture 11" descr="A close 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machin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03885" cy="1122130"/>
                    </a:xfrm>
                    <a:prstGeom prst="rect">
                      <a:avLst/>
                    </a:prstGeom>
                    <a:ln>
                      <a:solidFill>
                        <a:schemeClr val="tx1"/>
                      </a:solidFill>
                    </a:ln>
                  </pic:spPr>
                </pic:pic>
              </a:graphicData>
            </a:graphic>
          </wp:inline>
        </w:drawing>
      </w:r>
    </w:p>
    <w:p w14:paraId="036FB541" w14:textId="4BC193F3" w:rsidR="00CE3F3C" w:rsidRDefault="001C6CDE" w:rsidP="008B5964">
      <w:pPr>
        <w:pStyle w:val="Figure"/>
      </w:pPr>
      <w:bookmarkStart w:id="23" w:name="_Toc48551364"/>
      <w:bookmarkStart w:id="24" w:name="_Toc55854393"/>
      <w:bookmarkStart w:id="25" w:name="_Toc48551817"/>
      <w:r w:rsidRPr="00CD73E1">
        <w:t xml:space="preserve">Figure </w:t>
      </w:r>
      <w:r w:rsidR="00470151">
        <w:fldChar w:fldCharType="begin"/>
      </w:r>
      <w:r w:rsidR="00470151">
        <w:instrText xml:space="preserve"> STYLEREF 1 \s </w:instrText>
      </w:r>
      <w:r w:rsidR="00470151">
        <w:fldChar w:fldCharType="separate"/>
      </w:r>
      <w:r w:rsidR="001D19FA">
        <w:rPr>
          <w:noProof/>
        </w:rPr>
        <w:t>2</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1</w:t>
      </w:r>
      <w:r w:rsidR="00470151">
        <w:rPr>
          <w:noProof/>
        </w:rPr>
        <w:fldChar w:fldCharType="end"/>
      </w:r>
      <w:r w:rsidR="00CD73E1">
        <w:t>:</w:t>
      </w:r>
      <w:bookmarkStart w:id="26" w:name="_Toc48551014"/>
      <w:bookmarkEnd w:id="23"/>
      <w:r w:rsidR="00CD73E1">
        <w:t xml:space="preserve"> </w:t>
      </w:r>
      <w:r w:rsidR="00E121F9">
        <w:t>Microfluidic Shear Channel Diagram and Image</w:t>
      </w:r>
      <w:bookmarkEnd w:id="24"/>
    </w:p>
    <w:p w14:paraId="50EB811C" w14:textId="1CA112D8" w:rsidR="008C6180" w:rsidRPr="00CD73E1" w:rsidRDefault="008C6180" w:rsidP="00AB5340">
      <w:pPr>
        <w:pStyle w:val="Caption"/>
        <w:jc w:val="center"/>
        <w:rPr>
          <w:b/>
          <w:bCs/>
          <w:i w:val="0"/>
          <w:iCs w:val="0"/>
          <w:color w:val="000000" w:themeColor="text1"/>
          <w:sz w:val="24"/>
          <w:szCs w:val="24"/>
        </w:rPr>
      </w:pPr>
      <w:r w:rsidRPr="001C6CDE">
        <w:rPr>
          <w:i w:val="0"/>
          <w:iCs w:val="0"/>
          <w:color w:val="000000" w:themeColor="text1"/>
          <w:sz w:val="24"/>
          <w:szCs w:val="24"/>
        </w:rPr>
        <w:t xml:space="preserve">a) Shear channel drawing showing dimensions, inlet port and high shear region. b) Microfluidic set-up showing the shear channel with connected tubing </w:t>
      </w:r>
      <w:r w:rsidR="006A1E63">
        <w:rPr>
          <w:i w:val="0"/>
          <w:iCs w:val="0"/>
          <w:color w:val="000000" w:themeColor="text1"/>
          <w:sz w:val="24"/>
          <w:szCs w:val="24"/>
        </w:rPr>
        <w:t xml:space="preserve">and </w:t>
      </w:r>
      <w:r w:rsidR="0093049F">
        <w:rPr>
          <w:i w:val="0"/>
          <w:iCs w:val="0"/>
          <w:color w:val="000000" w:themeColor="text1"/>
          <w:sz w:val="24"/>
          <w:szCs w:val="24"/>
        </w:rPr>
        <w:t xml:space="preserve">syringe pump </w:t>
      </w:r>
      <w:r w:rsidRPr="001C6CDE">
        <w:rPr>
          <w:i w:val="0"/>
          <w:iCs w:val="0"/>
          <w:color w:val="000000" w:themeColor="text1"/>
          <w:sz w:val="24"/>
          <w:szCs w:val="24"/>
        </w:rPr>
        <w:t>visible.</w:t>
      </w:r>
      <w:bookmarkEnd w:id="25"/>
      <w:bookmarkEnd w:id="26"/>
      <w:r w:rsidR="0093049F">
        <w:rPr>
          <w:i w:val="0"/>
          <w:iCs w:val="0"/>
          <w:color w:val="000000" w:themeColor="text1"/>
          <w:sz w:val="24"/>
          <w:szCs w:val="24"/>
        </w:rPr>
        <w:t xml:space="preserve"> c) Post shear microfluidic channel </w:t>
      </w:r>
    </w:p>
    <w:p w14:paraId="50C6EBAC" w14:textId="77777777" w:rsidR="008C6180" w:rsidRDefault="008C6180" w:rsidP="008C6180">
      <w:pPr>
        <w:spacing w:line="480" w:lineRule="auto"/>
        <w:ind w:firstLine="720"/>
      </w:pPr>
    </w:p>
    <w:p w14:paraId="4AEB6170" w14:textId="29704394" w:rsidR="008C6180" w:rsidRDefault="008C6180" w:rsidP="008C6180">
      <w:pPr>
        <w:pStyle w:val="Heading2"/>
      </w:pPr>
      <w:bookmarkStart w:id="27" w:name="_Toc58239770"/>
      <w:r w:rsidRPr="003321BE">
        <w:t>Materials</w:t>
      </w:r>
      <w:r w:rsidR="00EC1371">
        <w:t xml:space="preserve"> and </w:t>
      </w:r>
      <w:r w:rsidRPr="003321BE">
        <w:t>Methods</w:t>
      </w:r>
      <w:bookmarkEnd w:id="27"/>
    </w:p>
    <w:p w14:paraId="16C2D036" w14:textId="77777777" w:rsidR="00EA29D8" w:rsidRPr="00EA29D8" w:rsidRDefault="00EA29D8" w:rsidP="00EA29D8"/>
    <w:p w14:paraId="4305E61F" w14:textId="77777777" w:rsidR="008C6180" w:rsidRPr="00690F65" w:rsidRDefault="008C6180" w:rsidP="008C6180">
      <w:pPr>
        <w:spacing w:line="480" w:lineRule="auto"/>
        <w:rPr>
          <w:i/>
        </w:rPr>
      </w:pPr>
      <w:r w:rsidRPr="00690F65">
        <w:rPr>
          <w:i/>
        </w:rPr>
        <w:t>Blood Collection</w:t>
      </w:r>
    </w:p>
    <w:p w14:paraId="545A0455" w14:textId="77777777" w:rsidR="008C6180" w:rsidRPr="00690F65" w:rsidRDefault="008C6180" w:rsidP="008C6180">
      <w:pPr>
        <w:spacing w:line="480" w:lineRule="auto"/>
      </w:pPr>
      <w:r w:rsidRPr="00690F65">
        <w:t>Venous blood was collected from healthy, adult donors in 3.2% sodium citrate vacutainers (VWR). All blood collection was done following procedures approved by the University of Oklahoma Institutional Review Board. Data was collected from a pool of healthy male and female adult donors, aged 18-64.</w:t>
      </w:r>
      <w:r>
        <w:t xml:space="preserve"> Donors (n = 10) were informed of the overall goal of the research prior to donations and consent obtained. Blood donations were kept confidential with no identifying documents. Experimental procedures were also performed according to methods approved by the Internal Review Board at the University of Oklahoma. Whole blood was first collected into single centrifuge tubes, then separated at 150 g for 10 minutes. Plasma was then collected for later use. </w:t>
      </w:r>
      <w:r w:rsidRPr="00690F65">
        <w:t xml:space="preserve">Erythrocytes were isolated with a series of three isotonic saline solution (147.5 mM NaCl) washes, followed by re-suspension in a modified Ringer’s Solution </w:t>
      </w:r>
      <w:r w:rsidRPr="00690F65">
        <w:rPr>
          <w:bCs/>
          <w:shd w:val="clear" w:color="auto" w:fill="FFFFFF"/>
        </w:rPr>
        <w:t>(</w:t>
      </w:r>
      <w:r w:rsidRPr="00690F65">
        <w:t xml:space="preserve">147.5 mM NaCl, 4 mM </w:t>
      </w:r>
      <w:proofErr w:type="spellStart"/>
      <w:r w:rsidRPr="00690F65">
        <w:t>KCl</w:t>
      </w:r>
      <w:proofErr w:type="spellEnd"/>
      <w:r w:rsidRPr="00690F65">
        <w:t>, 2.25 mM CaCl</w:t>
      </w:r>
      <w:r w:rsidRPr="00690F65">
        <w:rPr>
          <w:vertAlign w:val="subscript"/>
        </w:rPr>
        <w:t>2</w:t>
      </w:r>
      <w:r w:rsidRPr="00690F65">
        <w:t xml:space="preserve">, and 10 mM glucose, with 0.05 g/L of Human Serum Albumin). With each isotonic wash, supernatant and buffy coat were removed by Pasteur pipette. After re-suspension in modified Ringer’s solution, a </w:t>
      </w:r>
      <w:proofErr w:type="spellStart"/>
      <w:r w:rsidRPr="00690F65">
        <w:t>Moxi</w:t>
      </w:r>
      <w:proofErr w:type="spellEnd"/>
      <w:r w:rsidRPr="00690F65">
        <w:t xml:space="preserve"> Z Cell Counter (ORFLO) was used to </w:t>
      </w:r>
      <w:r w:rsidRPr="00690F65">
        <w:lastRenderedPageBreak/>
        <w:t>determine erythrocyte concentration and allowed for adjusting to an overall sample concentration of 5x10</w:t>
      </w:r>
      <w:r w:rsidRPr="00690F65">
        <w:rPr>
          <w:vertAlign w:val="superscript"/>
        </w:rPr>
        <w:t>9</w:t>
      </w:r>
      <w:r w:rsidRPr="00690F65">
        <w:t xml:space="preserve"> cells/mL (~37% hematocrit).  </w:t>
      </w:r>
    </w:p>
    <w:p w14:paraId="1C651F40" w14:textId="77777777" w:rsidR="008C6180" w:rsidRPr="00690F65" w:rsidRDefault="008C6180" w:rsidP="008C6180">
      <w:pPr>
        <w:spacing w:line="480" w:lineRule="auto"/>
      </w:pPr>
    </w:p>
    <w:p w14:paraId="6E6CA314" w14:textId="77777777" w:rsidR="008C6180" w:rsidRPr="00690F65" w:rsidRDefault="008C6180" w:rsidP="008C6180">
      <w:pPr>
        <w:spacing w:line="480" w:lineRule="auto"/>
        <w:rPr>
          <w:i/>
        </w:rPr>
      </w:pPr>
      <w:r>
        <w:rPr>
          <w:i/>
        </w:rPr>
        <w:t>Microfluidic Shear Channels</w:t>
      </w:r>
    </w:p>
    <w:p w14:paraId="58B92562" w14:textId="755A615E" w:rsidR="008C6180" w:rsidRPr="00690F65" w:rsidRDefault="008C6180" w:rsidP="008C6180">
      <w:pPr>
        <w:spacing w:line="480" w:lineRule="auto"/>
      </w:pPr>
      <w:r>
        <w:t xml:space="preserve">Microfluidic channels were used to expose washed RBCs to a single shear exposure under conditions mimicking the </w:t>
      </w:r>
      <w:r w:rsidRPr="00690F65">
        <w:t>high stress, short exposure times exhibited by VADs and prosthetic heart valves. The microfluidic shearing devices contained a constricted region that was designed to expose erythrocytes momentarily (</w:t>
      </w:r>
      <w:proofErr w:type="gramStart"/>
      <w:r w:rsidRPr="00690F65">
        <w:t>i.e.</w:t>
      </w:r>
      <w:proofErr w:type="gramEnd"/>
      <w:r w:rsidRPr="00690F65">
        <w:t xml:space="preserve"> msec) to high shear conditions </w:t>
      </w:r>
      <w:r w:rsidRPr="00690F65">
        <w:fldChar w:fldCharType="begin">
          <w:fldData xml:space="preserve">PEVuZE5vdGU+PENpdGU+PEF1dGhvcj5BbHNtYWRpPC9BdXRob3I+PFllYXI+MjAxNzwvWWVhcj48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</w:fldData>
        </w:fldChar>
      </w:r>
      <w:r w:rsidR="00344084">
        <w:instrText xml:space="preserve"> ADDIN EN.CITE </w:instrText>
      </w:r>
      <w:r w:rsidR="00344084">
        <w:fldChar w:fldCharType="begin">
          <w:fldData xml:space="preserve">PEVuZE5vdGU+PENpdGU+PEF1dGhvcj5BbHNtYWRpPC9BdXRob3I+PFllYXI+MjAxNzwvWWVhcj48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</w:fldData>
        </w:fldChar>
      </w:r>
      <w:r w:rsidR="00344084">
        <w:instrText xml:space="preserve"> ADDIN EN.CITE.DATA </w:instrText>
      </w:r>
      <w:r w:rsidR="00344084">
        <w:fldChar w:fldCharType="end"/>
      </w:r>
      <w:r w:rsidRPr="00690F65">
        <w:fldChar w:fldCharType="separate"/>
      </w:r>
      <w:r w:rsidR="00344084">
        <w:rPr>
          <w:noProof/>
        </w:rPr>
        <w:t>[63, 64]</w:t>
      </w:r>
      <w:r w:rsidRPr="00690F65">
        <w:fldChar w:fldCharType="end"/>
      </w:r>
      <w:r>
        <w:t>.</w:t>
      </w:r>
      <w:r w:rsidRPr="00690F65">
        <w:t xml:space="preserve"> The cross-section of the constricted region was 45 </w:t>
      </w:r>
      <w:r w:rsidRPr="00690F65">
        <w:sym w:font="Symbol" w:char="F06D"/>
      </w:r>
      <w:r w:rsidRPr="00690F65">
        <w:t xml:space="preserve">m wide x 60 </w:t>
      </w:r>
      <w:r w:rsidRPr="00690F65">
        <w:sym w:font="Symbol" w:char="F06D"/>
      </w:r>
      <w:r w:rsidRPr="00690F65">
        <w:t>m tall, and the constriction length was varied from 0.7 to 11.6 mm to provide different exposure times</w:t>
      </w:r>
      <w:r>
        <w:t xml:space="preserve"> to high shear, as is represented in Figure </w:t>
      </w:r>
      <w:r w:rsidR="00A03AF3">
        <w:t>2-</w:t>
      </w:r>
      <w:r>
        <w:t>1</w:t>
      </w:r>
      <w:r w:rsidRPr="00690F65">
        <w:t>.</w:t>
      </w:r>
      <w:r>
        <w:t xml:space="preserve"> </w:t>
      </w:r>
      <w:r w:rsidRPr="00690F65">
        <w:t xml:space="preserve">Channels were prepared from poly-dimethyl siloxane (PDMS), using a </w:t>
      </w:r>
      <w:proofErr w:type="spellStart"/>
      <w:r w:rsidRPr="00690F65">
        <w:t>Sylgard</w:t>
      </w:r>
      <w:proofErr w:type="spellEnd"/>
      <w:r w:rsidRPr="00690F65">
        <w:t xml:space="preserve">® 184 Silicone Elastomer kits (Dow Corning), as previously described </w:t>
      </w:r>
      <w:r w:rsidRPr="00690F65">
        <w:fldChar w:fldCharType="begin">
          <w:fldData xml:space="preserve">PEVuZE5vdGU+PENpdGU+PEF1dGhvcj5BbHNtYWRpPC9BdXRob3I+PFllYXI+MjAxNzwvWWVhcj48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</w:fldData>
        </w:fldChar>
      </w:r>
      <w:r w:rsidR="00344084">
        <w:instrText xml:space="preserve"> ADDIN EN.CITE </w:instrText>
      </w:r>
      <w:r w:rsidR="00344084">
        <w:fldChar w:fldCharType="begin">
          <w:fldData xml:space="preserve">PEVuZE5vdGU+PENpdGU+PEF1dGhvcj5BbHNtYWRpPC9BdXRob3I+PFllYXI+MjAxNzwvWWVhcj48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</w:fldData>
        </w:fldChar>
      </w:r>
      <w:r w:rsidR="00344084">
        <w:instrText xml:space="preserve"> ADDIN EN.CITE.DATA </w:instrText>
      </w:r>
      <w:r w:rsidR="00344084">
        <w:fldChar w:fldCharType="end"/>
      </w:r>
      <w:r w:rsidRPr="00690F65">
        <w:fldChar w:fldCharType="separate"/>
      </w:r>
      <w:r w:rsidR="00344084">
        <w:rPr>
          <w:noProof/>
        </w:rPr>
        <w:t>[63]</w:t>
      </w:r>
      <w:r w:rsidRPr="00690F65">
        <w:fldChar w:fldCharType="end"/>
      </w:r>
      <w:r w:rsidRPr="00690F65">
        <w:t>. B</w:t>
      </w:r>
      <w:r w:rsidRPr="00690F65">
        <w:rPr>
          <w:bCs/>
          <w:shd w:val="clear" w:color="auto" w:fill="FFFFFF"/>
        </w:rPr>
        <w:t>efore running, the channel and tubing were charged with the modified Ringer</w:t>
      </w:r>
      <w:r>
        <w:rPr>
          <w:bCs/>
          <w:shd w:val="clear" w:color="auto" w:fill="FFFFFF"/>
        </w:rPr>
        <w:t>’</w:t>
      </w:r>
      <w:r w:rsidRPr="00690F65">
        <w:rPr>
          <w:bCs/>
          <w:shd w:val="clear" w:color="auto" w:fill="FFFFFF"/>
        </w:rPr>
        <w:t xml:space="preserve">s solution. </w:t>
      </w:r>
      <w:r w:rsidRPr="00690F65">
        <w:t xml:space="preserve">Flow through channels was created using an approximately 3 cm segment of tubing (1.57 mm I.D., Silastic® Laboratory) attached to a </w:t>
      </w:r>
      <w:r>
        <w:t xml:space="preserve">disposable </w:t>
      </w:r>
      <w:r w:rsidRPr="00690F65">
        <w:t xml:space="preserve">1 mL syringe in a </w:t>
      </w:r>
      <w:r>
        <w:t xml:space="preserve">KD Scientific </w:t>
      </w:r>
      <w:r w:rsidRPr="00690F65">
        <w:t>syringe pump</w:t>
      </w:r>
      <w:r>
        <w:t xml:space="preserve"> operated in withdrawal mode</w:t>
      </w:r>
      <w:r w:rsidRPr="00690F65">
        <w:t xml:space="preserve">.  A constant shear environment on the cells </w:t>
      </w:r>
      <w:r>
        <w:t>wa</w:t>
      </w:r>
      <w:r w:rsidRPr="00690F65">
        <w:t xml:space="preserve">s accomplished by maintaining a constant flow rate through the channels. A straight channel microfluidic device (1500 </w:t>
      </w:r>
      <w:proofErr w:type="spellStart"/>
      <w:r w:rsidRPr="00690F65">
        <w:t>μm</w:t>
      </w:r>
      <w:proofErr w:type="spellEnd"/>
      <w:r w:rsidRPr="00690F65">
        <w:t xml:space="preserve"> wide x 60 </w:t>
      </w:r>
      <w:proofErr w:type="spellStart"/>
      <w:r w:rsidRPr="00690F65">
        <w:t>μm</w:t>
      </w:r>
      <w:proofErr w:type="spellEnd"/>
      <w:r w:rsidRPr="00690F65">
        <w:t xml:space="preserve"> tall) with no constriction and low shear was used as an additional control. </w:t>
      </w:r>
    </w:p>
    <w:p w14:paraId="51DC08D3" w14:textId="77777777" w:rsidR="008C6180" w:rsidRDefault="008C6180" w:rsidP="008C6180">
      <w:pPr>
        <w:widowControl w:val="0"/>
        <w:autoSpaceDE w:val="0"/>
        <w:autoSpaceDN w:val="0"/>
        <w:adjustRightInd w:val="0"/>
        <w:spacing w:after="240" w:line="480" w:lineRule="auto"/>
        <w:rPr>
          <w:i/>
        </w:rPr>
      </w:pPr>
    </w:p>
    <w:p w14:paraId="014B79E5" w14:textId="77777777" w:rsidR="008C6180" w:rsidRPr="00690F65" w:rsidRDefault="008C6180" w:rsidP="008C6180">
      <w:pPr>
        <w:widowControl w:val="0"/>
        <w:autoSpaceDE w:val="0"/>
        <w:autoSpaceDN w:val="0"/>
        <w:adjustRightInd w:val="0"/>
        <w:spacing w:after="240" w:line="480" w:lineRule="auto"/>
        <w:rPr>
          <w:i/>
        </w:rPr>
      </w:pPr>
      <w:r w:rsidRPr="00690F65">
        <w:rPr>
          <w:i/>
        </w:rPr>
        <w:t>Flow Cytometry Analysis</w:t>
      </w:r>
    </w:p>
    <w:p w14:paraId="4790079B" w14:textId="23902962" w:rsidR="008C6180" w:rsidRDefault="008C6180" w:rsidP="008C6180">
      <w:pPr>
        <w:widowControl w:val="0"/>
        <w:autoSpaceDE w:val="0"/>
        <w:autoSpaceDN w:val="0"/>
        <w:adjustRightInd w:val="0"/>
        <w:spacing w:after="240" w:line="480" w:lineRule="auto"/>
        <w:rPr>
          <w:bCs/>
          <w:shd w:val="clear" w:color="auto" w:fill="FFFFFF"/>
        </w:rPr>
      </w:pPr>
      <w:r w:rsidRPr="00690F65">
        <w:t xml:space="preserve">Flow cytometry data was collected using a </w:t>
      </w:r>
      <w:r w:rsidRPr="00690F65">
        <w:rPr>
          <w:bCs/>
          <w:shd w:val="clear" w:color="auto" w:fill="FFFFFF"/>
        </w:rPr>
        <w:t xml:space="preserve">BD </w:t>
      </w:r>
      <w:proofErr w:type="spellStart"/>
      <w:r w:rsidRPr="00690F65">
        <w:rPr>
          <w:bCs/>
          <w:shd w:val="clear" w:color="auto" w:fill="FFFFFF"/>
        </w:rPr>
        <w:t>Accuri</w:t>
      </w:r>
      <w:proofErr w:type="spellEnd"/>
      <w:r w:rsidRPr="00690F65">
        <w:rPr>
          <w:bCs/>
          <w:shd w:val="clear" w:color="auto" w:fill="FFFFFF"/>
        </w:rPr>
        <w:t xml:space="preserve"> C6 Flow Cytometer (BD Sciences)</w:t>
      </w:r>
      <w:r>
        <w:rPr>
          <w:bCs/>
          <w:shd w:val="clear" w:color="auto" w:fill="FFFFFF"/>
        </w:rPr>
        <w:t>.</w:t>
      </w:r>
      <w:r w:rsidRPr="00690F65">
        <w:rPr>
          <w:bCs/>
          <w:shd w:val="clear" w:color="auto" w:fill="FFFFFF"/>
        </w:rPr>
        <w:t xml:space="preserve"> </w:t>
      </w:r>
      <w:r>
        <w:rPr>
          <w:bCs/>
          <w:shd w:val="clear" w:color="auto" w:fill="FFFFFF"/>
        </w:rPr>
        <w:t xml:space="preserve">The detection of events (further expanded upon in Figure </w:t>
      </w:r>
      <w:r w:rsidR="00A03AF3">
        <w:rPr>
          <w:bCs/>
          <w:shd w:val="clear" w:color="auto" w:fill="FFFFFF"/>
        </w:rPr>
        <w:t>2-</w:t>
      </w:r>
      <w:r>
        <w:rPr>
          <w:bCs/>
          <w:shd w:val="clear" w:color="auto" w:fill="FFFFFF"/>
        </w:rPr>
        <w:t xml:space="preserve">1) was done with a series of gates based on forward scatter and side scatter (FSC/SSC) and two separate fluorescent antibodies. The </w:t>
      </w:r>
      <w:r>
        <w:rPr>
          <w:bCs/>
          <w:shd w:val="clear" w:color="auto" w:fill="FFFFFF"/>
        </w:rPr>
        <w:lastRenderedPageBreak/>
        <w:t xml:space="preserve">initial gate for ErMPs was based on fluorescent beads of known size 0.5 and 1.0 </w:t>
      </w:r>
      <w:r>
        <w:rPr>
          <w:bCs/>
          <w:shd w:val="clear" w:color="auto" w:fill="FFFFFF"/>
        </w:rPr>
        <w:sym w:font="Symbol" w:char="F06D"/>
      </w:r>
      <w:r>
        <w:rPr>
          <w:bCs/>
          <w:shd w:val="clear" w:color="auto" w:fill="FFFFFF"/>
        </w:rPr>
        <w:t xml:space="preserve">m (Flow Cytometry Sub-Micron Particle Size Reference Kit, Thermo Fisher Sci). </w:t>
      </w:r>
      <w:r w:rsidRPr="00690F65">
        <w:rPr>
          <w:bCs/>
          <w:shd w:val="clear" w:color="auto" w:fill="FFFFFF"/>
        </w:rPr>
        <w:t>R</w:t>
      </w:r>
      <w:r>
        <w:rPr>
          <w:bCs/>
          <w:shd w:val="clear" w:color="auto" w:fill="FFFFFF"/>
        </w:rPr>
        <w:t xml:space="preserve">BCs and ErMPs were identified foremost by </w:t>
      </w:r>
      <w:r w:rsidRPr="00690F65">
        <w:rPr>
          <w:bCs/>
          <w:shd w:val="clear" w:color="auto" w:fill="FFFFFF"/>
        </w:rPr>
        <w:t xml:space="preserve">anti-CD235a-FITC (glycophorin A; </w:t>
      </w:r>
      <w:proofErr w:type="spellStart"/>
      <w:r w:rsidRPr="00690F65">
        <w:rPr>
          <w:bCs/>
          <w:shd w:val="clear" w:color="auto" w:fill="FFFFFF"/>
        </w:rPr>
        <w:t>eBioscience</w:t>
      </w:r>
      <w:proofErr w:type="spellEnd"/>
      <w:r w:rsidRPr="00690F65">
        <w:rPr>
          <w:bCs/>
          <w:shd w:val="clear" w:color="auto" w:fill="FFFFFF"/>
        </w:rPr>
        <w:t>) binding.</w:t>
      </w:r>
      <w:r>
        <w:rPr>
          <w:bCs/>
          <w:shd w:val="clear" w:color="auto" w:fill="FFFFFF"/>
        </w:rPr>
        <w:t xml:space="preserve"> </w:t>
      </w:r>
      <w:r w:rsidRPr="00690F65">
        <w:rPr>
          <w:bCs/>
          <w:shd w:val="clear" w:color="auto" w:fill="FFFFFF"/>
        </w:rPr>
        <w:t>In addition to anti-CD235a, a second probe used was a marker for phosphatidylserine</w:t>
      </w:r>
      <w:r>
        <w:rPr>
          <w:bCs/>
          <w:shd w:val="clear" w:color="auto" w:fill="FFFFFF"/>
        </w:rPr>
        <w:t xml:space="preserve"> (</w:t>
      </w:r>
      <w:r w:rsidRPr="00690F65">
        <w:rPr>
          <w:bCs/>
          <w:shd w:val="clear" w:color="auto" w:fill="FFFFFF"/>
        </w:rPr>
        <w:t>Annexin V Alexa Fluor 647</w:t>
      </w:r>
      <w:r>
        <w:rPr>
          <w:bCs/>
          <w:shd w:val="clear" w:color="auto" w:fill="FFFFFF"/>
        </w:rPr>
        <w:t xml:space="preserve">, </w:t>
      </w:r>
      <w:proofErr w:type="spellStart"/>
      <w:r w:rsidRPr="00690F65">
        <w:rPr>
          <w:bCs/>
          <w:shd w:val="clear" w:color="auto" w:fill="FFFFFF"/>
        </w:rPr>
        <w:t>ThermoFisher</w:t>
      </w:r>
      <w:proofErr w:type="spellEnd"/>
      <w:r w:rsidRPr="00690F65">
        <w:rPr>
          <w:bCs/>
          <w:shd w:val="clear" w:color="auto" w:fill="FFFFFF"/>
        </w:rPr>
        <w:t xml:space="preserve"> Sci)</w:t>
      </w:r>
      <w:r>
        <w:rPr>
          <w:bCs/>
          <w:shd w:val="clear" w:color="auto" w:fill="FFFFFF"/>
        </w:rPr>
        <w:t xml:space="preserve">, band 3 protein (anti-CD233 FITC, ARP), or bound IgG (anti human IgG Fc Alexa Fluor 647, </w:t>
      </w:r>
      <w:proofErr w:type="spellStart"/>
      <w:r>
        <w:rPr>
          <w:bCs/>
          <w:shd w:val="clear" w:color="auto" w:fill="FFFFFF"/>
        </w:rPr>
        <w:t>BioLegend</w:t>
      </w:r>
      <w:proofErr w:type="spellEnd"/>
      <w:r>
        <w:rPr>
          <w:bCs/>
          <w:shd w:val="clear" w:color="auto" w:fill="FFFFFF"/>
        </w:rPr>
        <w:t>)</w:t>
      </w:r>
      <w:r w:rsidRPr="00690F65">
        <w:rPr>
          <w:bCs/>
          <w:shd w:val="clear" w:color="auto" w:fill="FFFFFF"/>
        </w:rPr>
        <w:t>.</w:t>
      </w:r>
      <w:r>
        <w:rPr>
          <w:bCs/>
          <w:shd w:val="clear" w:color="auto" w:fill="FFFFFF"/>
        </w:rPr>
        <w:t xml:space="preserve"> For tests with the anti-CD233 fluorescent probe, CD235a Alexa Fluor 647 was used so no overlap of fluorescence was seen. </w:t>
      </w:r>
      <w:r w:rsidRPr="00690F65">
        <w:rPr>
          <w:bCs/>
          <w:shd w:val="clear" w:color="auto" w:fill="FFFFFF"/>
        </w:rPr>
        <w:t xml:space="preserve"> </w:t>
      </w:r>
      <w:r w:rsidRPr="00690F65">
        <w:t xml:space="preserve">Following shear stress, </w:t>
      </w:r>
      <w:r>
        <w:t>the RBC concentration</w:t>
      </w:r>
      <w:r w:rsidRPr="00690F65">
        <w:t xml:space="preserve"> w</w:t>
      </w:r>
      <w:r>
        <w:t>as</w:t>
      </w:r>
      <w:r w:rsidRPr="00690F65">
        <w:t xml:space="preserve"> </w:t>
      </w:r>
      <w:r>
        <w:t>adjusted</w:t>
      </w:r>
      <w:r w:rsidRPr="00690F65">
        <w:t xml:space="preserve"> to </w:t>
      </w:r>
      <w:r>
        <w:t>~</w:t>
      </w:r>
      <w:r w:rsidRPr="00690F65">
        <w:t>10</w:t>
      </w:r>
      <w:r w:rsidRPr="00690F65">
        <w:rPr>
          <w:vertAlign w:val="superscript"/>
        </w:rPr>
        <w:t>6</w:t>
      </w:r>
      <w:r w:rsidRPr="00690F65">
        <w:t xml:space="preserve"> cells in 0.5 mL Ringer</w:t>
      </w:r>
      <w:r>
        <w:t>’</w:t>
      </w:r>
      <w:r w:rsidRPr="00690F65">
        <w:t xml:space="preserve">s solution. The </w:t>
      </w:r>
      <w:r>
        <w:t xml:space="preserve">RBCs with ErMPs </w:t>
      </w:r>
      <w:r w:rsidRPr="00690F65">
        <w:t>w</w:t>
      </w:r>
      <w:r>
        <w:t>ere</w:t>
      </w:r>
      <w:r w:rsidRPr="00690F65">
        <w:t xml:space="preserve"> then labeled with 5 µL</w:t>
      </w:r>
      <w:r>
        <w:t xml:space="preserve"> fluorescent probes</w:t>
      </w:r>
      <w:r w:rsidRPr="00690F65">
        <w:rPr>
          <w:bCs/>
          <w:shd w:val="clear" w:color="auto" w:fill="FFFFFF"/>
        </w:rPr>
        <w:t xml:space="preserve"> according to </w:t>
      </w:r>
      <w:r>
        <w:rPr>
          <w:bCs/>
          <w:shd w:val="clear" w:color="auto" w:fill="FFFFFF"/>
        </w:rPr>
        <w:t>manufacturer’s</w:t>
      </w:r>
      <w:r w:rsidRPr="00690F65">
        <w:rPr>
          <w:bCs/>
          <w:shd w:val="clear" w:color="auto" w:fill="FFFFFF"/>
        </w:rPr>
        <w:t xml:space="preserve"> protocol. </w:t>
      </w:r>
      <w:r>
        <w:rPr>
          <w:bCs/>
          <w:shd w:val="clear" w:color="auto" w:fill="FFFFFF"/>
        </w:rPr>
        <w:t xml:space="preserve">For anti-IgG tests, cellular suspensions were first incubated with previously collected autologous plasma for 30 min. </w:t>
      </w:r>
      <w:r w:rsidRPr="00690F65">
        <w:rPr>
          <w:bCs/>
          <w:shd w:val="clear" w:color="auto" w:fill="FFFFFF"/>
        </w:rPr>
        <w:t xml:space="preserve">After a 60 min. incubation period </w:t>
      </w:r>
      <w:r>
        <w:rPr>
          <w:bCs/>
          <w:shd w:val="clear" w:color="auto" w:fill="FFFFFF"/>
        </w:rPr>
        <w:t>with antibodies</w:t>
      </w:r>
      <w:r w:rsidRPr="00690F65">
        <w:rPr>
          <w:bCs/>
          <w:shd w:val="clear" w:color="auto" w:fill="FFFFFF"/>
        </w:rPr>
        <w:t xml:space="preserve">, cell and microparticle samples in media were then analyzed. </w:t>
      </w:r>
      <w:r>
        <w:rPr>
          <w:bCs/>
          <w:shd w:val="clear" w:color="auto" w:fill="FFFFFF"/>
        </w:rPr>
        <w:t xml:space="preserve"> </w:t>
      </w:r>
    </w:p>
    <w:p w14:paraId="7B808EBC" w14:textId="77777777" w:rsidR="008C6180" w:rsidRDefault="008C6180" w:rsidP="008C6180">
      <w:pPr>
        <w:widowControl w:val="0"/>
        <w:autoSpaceDE w:val="0"/>
        <w:autoSpaceDN w:val="0"/>
        <w:adjustRightInd w:val="0"/>
        <w:spacing w:after="240" w:line="480" w:lineRule="auto"/>
        <w:rPr>
          <w:bCs/>
          <w:shd w:val="clear" w:color="auto" w:fill="FFFFFF"/>
        </w:rPr>
      </w:pPr>
    </w:p>
    <w:p w14:paraId="0DF0CE44" w14:textId="77777777" w:rsidR="008C6180" w:rsidRDefault="008C6180" w:rsidP="008C6180">
      <w:pPr>
        <w:widowControl w:val="0"/>
        <w:autoSpaceDE w:val="0"/>
        <w:autoSpaceDN w:val="0"/>
        <w:adjustRightInd w:val="0"/>
        <w:spacing w:after="240" w:line="480" w:lineRule="auto"/>
        <w:rPr>
          <w:bCs/>
          <w:shd w:val="clear" w:color="auto" w:fill="FFFFFF"/>
        </w:rPr>
      </w:pPr>
      <w:r>
        <w:rPr>
          <w:bCs/>
          <w:shd w:val="clear" w:color="auto" w:fill="FFFFFF"/>
        </w:rPr>
        <w:t>Scanning Electron Microscopy (SEM)</w:t>
      </w:r>
    </w:p>
    <w:p w14:paraId="6A25C5DE" w14:textId="77777777" w:rsidR="008C6180" w:rsidRPr="00DF1A7E" w:rsidRDefault="008C6180" w:rsidP="008C6180">
      <w:pPr>
        <w:widowControl w:val="0"/>
        <w:autoSpaceDE w:val="0"/>
        <w:autoSpaceDN w:val="0"/>
        <w:adjustRightInd w:val="0"/>
        <w:spacing w:after="240" w:line="480" w:lineRule="auto"/>
        <w:rPr>
          <w:b/>
          <w:bCs/>
          <w:shd w:val="clear" w:color="auto" w:fill="FFFFFF"/>
        </w:rPr>
      </w:pPr>
      <w:r>
        <w:rPr>
          <w:bCs/>
          <w:shd w:val="clear" w:color="auto" w:fill="FFFFFF"/>
        </w:rPr>
        <w:t xml:space="preserve">SEM Images were taken at </w:t>
      </w:r>
      <w:r w:rsidRPr="00B206B9">
        <w:rPr>
          <w:bCs/>
          <w:shd w:val="clear" w:color="auto" w:fill="FFFFFF"/>
        </w:rPr>
        <w:t>Samuel Roberts Noble Microscopy Laboratory</w:t>
      </w:r>
      <w:r>
        <w:rPr>
          <w:bCs/>
          <w:shd w:val="clear" w:color="auto" w:fill="FFFFFF"/>
        </w:rPr>
        <w:t xml:space="preserve"> with a </w:t>
      </w:r>
      <w:r w:rsidRPr="004412CC">
        <w:rPr>
          <w:shd w:val="clear" w:color="auto" w:fill="FFFFFF"/>
        </w:rPr>
        <w:t>ZEISS DSM-960A</w:t>
      </w:r>
      <w:r>
        <w:rPr>
          <w:shd w:val="clear" w:color="auto" w:fill="FFFFFF"/>
        </w:rPr>
        <w:t xml:space="preserve"> SEM microscope. Post viscometer shear RBCs were </w:t>
      </w:r>
      <w:proofErr w:type="gramStart"/>
      <w:r>
        <w:rPr>
          <w:shd w:val="clear" w:color="auto" w:fill="FFFFFF"/>
        </w:rPr>
        <w:t>centrifuged</w:t>
      </w:r>
      <w:proofErr w:type="gramEnd"/>
      <w:r>
        <w:rPr>
          <w:shd w:val="clear" w:color="auto" w:fill="FFFFFF"/>
        </w:rPr>
        <w:t xml:space="preserve"> and the supernatant was collected. Shear induced ErMPs in the supernatant were then pelleted at 20,000 g for 90 minutes and supernatant was again removed to further concentrate ErMPs. Poly L-Lysine coated glass slides were then used to seed ErMPs before fixing with </w:t>
      </w:r>
      <w:proofErr w:type="spellStart"/>
      <w:r>
        <w:rPr>
          <w:shd w:val="clear" w:color="auto" w:fill="FFFFFF"/>
        </w:rPr>
        <w:t>gluteraldehyde</w:t>
      </w:r>
      <w:proofErr w:type="spellEnd"/>
      <w:r>
        <w:rPr>
          <w:shd w:val="clear" w:color="auto" w:fill="FFFFFF"/>
        </w:rPr>
        <w:t>, drying in increasing concentrations of ethanol, critical point drying and sputter coating.</w:t>
      </w:r>
    </w:p>
    <w:p w14:paraId="4624B435" w14:textId="77777777" w:rsidR="008C6180" w:rsidRPr="00236208" w:rsidRDefault="008C6180" w:rsidP="008C6180">
      <w:pPr>
        <w:widowControl w:val="0"/>
        <w:autoSpaceDE w:val="0"/>
        <w:autoSpaceDN w:val="0"/>
        <w:adjustRightInd w:val="0"/>
        <w:spacing w:after="240" w:line="480" w:lineRule="auto"/>
        <w:rPr>
          <w:bCs/>
          <w:shd w:val="clear" w:color="auto" w:fill="FFFFFF"/>
        </w:rPr>
      </w:pPr>
    </w:p>
    <w:p w14:paraId="092237F0" w14:textId="77777777" w:rsidR="008C6180" w:rsidRPr="00690F65" w:rsidRDefault="008C6180" w:rsidP="008C6180">
      <w:pPr>
        <w:spacing w:line="480" w:lineRule="auto"/>
        <w:rPr>
          <w:i/>
        </w:rPr>
      </w:pPr>
      <w:r w:rsidRPr="00690F65">
        <w:rPr>
          <w:i/>
        </w:rPr>
        <w:lastRenderedPageBreak/>
        <w:t>Statistics</w:t>
      </w:r>
    </w:p>
    <w:p w14:paraId="00C8AE22" w14:textId="03331DC6" w:rsidR="008C6180" w:rsidRDefault="008C6180" w:rsidP="008C6180">
      <w:pPr>
        <w:spacing w:line="480" w:lineRule="auto"/>
      </w:pPr>
      <w:r w:rsidRPr="00690F65">
        <w:t xml:space="preserve">  In each experiment, significance was assessed using one-way ANOVA with post hoc Tukey</w:t>
      </w:r>
      <w:r>
        <w:t>’s Honest Significant Difference (</w:t>
      </w:r>
      <w:r w:rsidRPr="00690F65">
        <w:t>HSD</w:t>
      </w:r>
      <w:r>
        <w:t>)</w:t>
      </w:r>
      <w:r w:rsidRPr="00690F65">
        <w:t xml:space="preserve">. </w:t>
      </w:r>
      <w:r>
        <w:t xml:space="preserve">Averages were reported as mean </w:t>
      </w:r>
      <w:r>
        <w:sym w:font="Symbol" w:char="F0B1"/>
      </w:r>
      <w:r>
        <w:t xml:space="preserve"> standard error. Regression analysis with R</w:t>
      </w:r>
      <w:r>
        <w:rPr>
          <w:vertAlign w:val="superscript"/>
        </w:rPr>
        <w:t>2</w:t>
      </w:r>
      <w:r>
        <w:t xml:space="preserve"> values were also used to determine fit of data. </w:t>
      </w:r>
      <w:r w:rsidRPr="00690F65">
        <w:t xml:space="preserve"> Significance was defined as p &lt; 0.05</w:t>
      </w:r>
      <w:r>
        <w:t xml:space="preserve">, and significant data points were symbolized with * in each figure. </w:t>
      </w:r>
    </w:p>
    <w:p w14:paraId="5B09EE06" w14:textId="77777777" w:rsidR="00D7019A" w:rsidRDefault="00D7019A" w:rsidP="008C6180">
      <w:pPr>
        <w:spacing w:line="480" w:lineRule="auto"/>
      </w:pPr>
    </w:p>
    <w:p w14:paraId="2DCD0DD1" w14:textId="30F2202D" w:rsidR="008C6180" w:rsidRDefault="008C6180" w:rsidP="00F33C2E">
      <w:pPr>
        <w:spacing w:line="480" w:lineRule="auto"/>
        <w:jc w:val="center"/>
      </w:pPr>
      <w:r>
        <w:rPr>
          <w:noProof/>
        </w:rPr>
        <w:drawing>
          <wp:inline distT="0" distB="0" distL="0" distR="0" wp14:anchorId="22D979F6" wp14:editId="596DF305">
            <wp:extent cx="5780131" cy="1757506"/>
            <wp:effectExtent l="12700" t="12700" r="11430" b="8255"/>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ell phon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13265" cy="1767581"/>
                    </a:xfrm>
                    <a:prstGeom prst="rect">
                      <a:avLst/>
                    </a:prstGeom>
                    <a:ln>
                      <a:solidFill>
                        <a:schemeClr val="tx1"/>
                      </a:solidFill>
                    </a:ln>
                  </pic:spPr>
                </pic:pic>
              </a:graphicData>
            </a:graphic>
          </wp:inline>
        </w:drawing>
      </w:r>
    </w:p>
    <w:p w14:paraId="64AF548C" w14:textId="2C684D20" w:rsidR="00CD73E1" w:rsidRPr="00CD73E1" w:rsidRDefault="00CD73E1" w:rsidP="008B5964">
      <w:pPr>
        <w:pStyle w:val="Figure"/>
      </w:pPr>
      <w:bookmarkStart w:id="28" w:name="_Toc48551818"/>
      <w:bookmarkStart w:id="29" w:name="_Toc55854394"/>
      <w:r w:rsidRPr="00CD73E1">
        <w:t xml:space="preserve">Figure </w:t>
      </w:r>
      <w:r w:rsidR="00470151">
        <w:fldChar w:fldCharType="begin"/>
      </w:r>
      <w:r w:rsidR="00470151">
        <w:instrText xml:space="preserve"> STYLEREF 1 \s </w:instrText>
      </w:r>
      <w:r w:rsidR="00470151">
        <w:fldChar w:fldCharType="separate"/>
      </w:r>
      <w:r w:rsidR="001D19FA">
        <w:rPr>
          <w:noProof/>
        </w:rPr>
        <w:t>2</w:t>
      </w:r>
      <w:r w:rsidR="00470151">
        <w:rPr>
          <w:noProof/>
        </w:rPr>
        <w:fldChar w:fldCharType="end"/>
      </w:r>
      <w:r w:rsidR="005C5D10">
        <w:noBreakHyphen/>
      </w:r>
      <w:r w:rsidR="00470151">
        <w:fldChar w:fldCharType="begin"/>
      </w:r>
      <w:r w:rsidR="00470151">
        <w:instrText xml:space="preserve"> SEQ Figure \* ARABIC \s</w:instrText>
      </w:r>
      <w:r w:rsidR="00470151">
        <w:instrText xml:space="preserve"> 1 </w:instrText>
      </w:r>
      <w:r w:rsidR="00470151">
        <w:fldChar w:fldCharType="separate"/>
      </w:r>
      <w:r w:rsidR="001D19FA">
        <w:rPr>
          <w:noProof/>
        </w:rPr>
        <w:t>2</w:t>
      </w:r>
      <w:r w:rsidR="00470151">
        <w:rPr>
          <w:noProof/>
        </w:rPr>
        <w:fldChar w:fldCharType="end"/>
      </w:r>
      <w:r>
        <w:t>:</w:t>
      </w:r>
      <w:bookmarkEnd w:id="28"/>
      <w:r w:rsidR="00E121F9">
        <w:t xml:space="preserve"> Flow Cytometry Methods Used for Detection of ErMPs</w:t>
      </w:r>
      <w:bookmarkEnd w:id="29"/>
    </w:p>
    <w:p w14:paraId="53C927DA" w14:textId="3B3F1DE0" w:rsidR="008C6180" w:rsidRPr="00D33004" w:rsidRDefault="008C6180" w:rsidP="00AB5340">
      <w:pPr>
        <w:pStyle w:val="Figure"/>
        <w:spacing w:line="240" w:lineRule="auto"/>
        <w:rPr>
          <w:b w:val="0"/>
          <w:bCs/>
        </w:rPr>
      </w:pPr>
      <w:r w:rsidRPr="00D33004">
        <w:rPr>
          <w:b w:val="0"/>
          <w:bCs/>
        </w:rPr>
        <w:t xml:space="preserve">Flow cytometry methods for detection and reporting of ErMPs with various antibodies was done using the series of gates shown. a) anti CD235a FITC antibody was used as an initial gate for erythrocyte microparticles. b) Additionally, after the fluorescent gate in the FL1 channel a forward </w:t>
      </w:r>
      <w:proofErr w:type="spellStart"/>
      <w:proofErr w:type="gramStart"/>
      <w:r w:rsidRPr="00D33004">
        <w:rPr>
          <w:b w:val="0"/>
          <w:bCs/>
        </w:rPr>
        <w:t>scatter:side</w:t>
      </w:r>
      <w:proofErr w:type="spellEnd"/>
      <w:proofErr w:type="gramEnd"/>
      <w:r w:rsidRPr="00D33004">
        <w:rPr>
          <w:b w:val="0"/>
          <w:bCs/>
        </w:rPr>
        <w:t xml:space="preserve"> scatter (</w:t>
      </w:r>
      <w:proofErr w:type="spellStart"/>
      <w:r w:rsidRPr="00D33004">
        <w:rPr>
          <w:b w:val="0"/>
          <w:bCs/>
        </w:rPr>
        <w:t>fsc:ssc</w:t>
      </w:r>
      <w:proofErr w:type="spellEnd"/>
      <w:r w:rsidRPr="00D33004">
        <w:rPr>
          <w:b w:val="0"/>
          <w:bCs/>
        </w:rPr>
        <w:t xml:space="preserve">) gate made on the basis of size was placed around events appearing from ~0.5 and 1.0 </w:t>
      </w:r>
      <w:r w:rsidRPr="00D33004">
        <w:rPr>
          <w:b w:val="0"/>
          <w:bCs/>
        </w:rPr>
        <w:sym w:font="Symbol" w:char="F06D"/>
      </w:r>
      <w:r w:rsidRPr="00D33004">
        <w:rPr>
          <w:b w:val="0"/>
          <w:bCs/>
        </w:rPr>
        <w:t xml:space="preserve">m to quantify ErMPs. The size gate was determined initially using fluorescent beads of known sizes at each 0.5 and 1.0 </w:t>
      </w:r>
      <w:r w:rsidRPr="00D33004">
        <w:rPr>
          <w:b w:val="0"/>
          <w:bCs/>
        </w:rPr>
        <w:sym w:font="Symbol" w:char="F06D"/>
      </w:r>
      <w:r w:rsidRPr="00D33004">
        <w:rPr>
          <w:b w:val="0"/>
          <w:bCs/>
        </w:rPr>
        <w:t>m. (c) Alexa fluor 647 labeled Annexin V(shown) or anti-human IgG Fc was then used to determine the ErMPs with externalized PS or IgG presence respectively.</w:t>
      </w:r>
    </w:p>
    <w:p w14:paraId="510F454F" w14:textId="77777777" w:rsidR="008C6180" w:rsidRPr="00690F65" w:rsidRDefault="008C6180" w:rsidP="008C6180">
      <w:pPr>
        <w:spacing w:line="480" w:lineRule="auto"/>
      </w:pPr>
    </w:p>
    <w:p w14:paraId="2E97DEFF" w14:textId="4536C725" w:rsidR="008C6180" w:rsidRDefault="008C6180" w:rsidP="008C6180">
      <w:pPr>
        <w:pStyle w:val="Heading2"/>
      </w:pPr>
      <w:bookmarkStart w:id="30" w:name="_Toc58239771"/>
      <w:r w:rsidRPr="00BE43F4">
        <w:t>Results</w:t>
      </w:r>
      <w:bookmarkEnd w:id="30"/>
    </w:p>
    <w:p w14:paraId="78CD3FED" w14:textId="77777777" w:rsidR="00A525E2" w:rsidRPr="00A525E2" w:rsidRDefault="00A525E2" w:rsidP="00A525E2"/>
    <w:p w14:paraId="1352BA56" w14:textId="1F54D430" w:rsidR="008C6180" w:rsidRDefault="008C6180" w:rsidP="008C6180">
      <w:pPr>
        <w:spacing w:line="480" w:lineRule="auto"/>
        <w:ind w:firstLine="720"/>
      </w:pPr>
      <w:r>
        <w:t xml:space="preserve">Currently microparticles in blood supernatant are quantified primarily through flow cytometry, due to the ability to quickly and precisely read and analyze cells and particles on several features. The ability to verify MPs based on their mother cell types from which they originated was important for our studies. The data presented was obtained from RBCs and ErMPs collected post shear on washed RBCs. A series of gates were employed, shown in Figure </w:t>
      </w:r>
      <w:r w:rsidR="00A03AF3">
        <w:lastRenderedPageBreak/>
        <w:t>2-</w:t>
      </w:r>
      <w:r>
        <w:rPr>
          <w:color w:val="000000" w:themeColor="text1"/>
        </w:rPr>
        <w:t>2</w:t>
      </w:r>
      <w:r w:rsidRPr="003C733E">
        <w:rPr>
          <w:color w:val="000000" w:themeColor="text1"/>
        </w:rPr>
        <w:t xml:space="preserve">, to </w:t>
      </w:r>
      <w:r>
        <w:t xml:space="preserve">examine </w:t>
      </w:r>
      <w:r w:rsidRPr="00620D88">
        <w:rPr>
          <w:color w:val="000000" w:themeColor="text1"/>
        </w:rPr>
        <w:t xml:space="preserve">the number and average size of </w:t>
      </w:r>
      <w:proofErr w:type="gramStart"/>
      <w:r w:rsidRPr="00620D88">
        <w:rPr>
          <w:color w:val="000000" w:themeColor="text1"/>
        </w:rPr>
        <w:t>shear-induced</w:t>
      </w:r>
      <w:proofErr w:type="gramEnd"/>
      <w:r w:rsidRPr="00620D88">
        <w:rPr>
          <w:color w:val="000000" w:themeColor="text1"/>
        </w:rPr>
        <w:t xml:space="preserve"> ErMPs</w:t>
      </w:r>
      <w:r w:rsidRPr="003614A1">
        <w:rPr>
          <w:color w:val="000000" w:themeColor="text1"/>
        </w:rPr>
        <w:t>.</w:t>
      </w:r>
      <w:r>
        <w:rPr>
          <w:color w:val="000000" w:themeColor="text1"/>
        </w:rPr>
        <w:t xml:space="preserve"> Initial gating strategies are shown in Figure </w:t>
      </w:r>
      <w:r w:rsidR="00A03AF3">
        <w:rPr>
          <w:color w:val="000000" w:themeColor="text1"/>
        </w:rPr>
        <w:t>2-</w:t>
      </w:r>
      <w:r>
        <w:rPr>
          <w:color w:val="000000" w:themeColor="text1"/>
        </w:rPr>
        <w:t xml:space="preserve">2a-c. </w:t>
      </w:r>
      <w:r w:rsidRPr="003614A1">
        <w:rPr>
          <w:color w:val="000000" w:themeColor="text1"/>
        </w:rPr>
        <w:t xml:space="preserve"> </w:t>
      </w:r>
      <w:r>
        <w:rPr>
          <w:color w:val="000000" w:themeColor="text1"/>
        </w:rPr>
        <w:t xml:space="preserve">Figure </w:t>
      </w:r>
      <w:r w:rsidR="00A03AF3">
        <w:rPr>
          <w:color w:val="000000" w:themeColor="text1"/>
        </w:rPr>
        <w:t>2-</w:t>
      </w:r>
      <w:r>
        <w:rPr>
          <w:color w:val="000000" w:themeColor="text1"/>
        </w:rPr>
        <w:t xml:space="preserve">2a depicts a histogram of events as a function of fluorescence intensity while Figure </w:t>
      </w:r>
      <w:r w:rsidR="00A03AF3">
        <w:rPr>
          <w:color w:val="000000" w:themeColor="text1"/>
        </w:rPr>
        <w:t>2-</w:t>
      </w:r>
      <w:r>
        <w:rPr>
          <w:color w:val="000000" w:themeColor="text1"/>
        </w:rPr>
        <w:t xml:space="preserve">2b shows SSC character versus size as indicated by FSC. Figure </w:t>
      </w:r>
      <w:r w:rsidR="00A03AF3">
        <w:rPr>
          <w:color w:val="000000" w:themeColor="text1"/>
        </w:rPr>
        <w:t>2-</w:t>
      </w:r>
      <w:r>
        <w:rPr>
          <w:color w:val="000000" w:themeColor="text1"/>
        </w:rPr>
        <w:t xml:space="preserve">2c provides an example of fluorescence intensity versus size for identifying ErMPs.  All events have CD235a present and are of correct particle size. </w:t>
      </w:r>
      <w:r w:rsidRPr="003614A1">
        <w:rPr>
          <w:color w:val="000000" w:themeColor="text1"/>
        </w:rPr>
        <w:t xml:space="preserve">Figure </w:t>
      </w:r>
      <w:r w:rsidR="00A03AF3">
        <w:rPr>
          <w:color w:val="000000" w:themeColor="text1"/>
        </w:rPr>
        <w:t>2-</w:t>
      </w:r>
      <w:r>
        <w:rPr>
          <w:color w:val="000000" w:themeColor="text1"/>
        </w:rPr>
        <w:t>3</w:t>
      </w:r>
      <w:r w:rsidRPr="003614A1">
        <w:rPr>
          <w:color w:val="000000" w:themeColor="text1"/>
        </w:rPr>
        <w:t xml:space="preserve"> shows a number of individual runs at varying shear rates and exposure times. Each variation was run n=5 times for an average production of ErMPs.</w:t>
      </w:r>
      <w:r w:rsidRPr="00620D88">
        <w:rPr>
          <w:color w:val="4472C4" w:themeColor="accent1"/>
        </w:rPr>
        <w:t xml:space="preserve"> </w:t>
      </w:r>
      <w:r>
        <w:t xml:space="preserve">As the exposure time is increased moving from a-c the population of ErMPs, presenting in quadrant Q1, becomes increasingly </w:t>
      </w:r>
      <w:proofErr w:type="gramStart"/>
      <w:r>
        <w:t>more dense</w:t>
      </w:r>
      <w:proofErr w:type="gramEnd"/>
      <w:r>
        <w:t>. Additionally, d-e shows the same increase in Q1 density as the shear rate is increased. The mean percentage shift from Q3 to Q4, reflecting the presence of exposed PS on RBCs, was previously reported on and did not show any significant results</w:t>
      </w:r>
      <w:r>
        <w:fldChar w:fldCharType="begin"/>
      </w:r>
      <w:r w:rsidR="00344084">
        <w:instrText xml:space="preserve"> ADDIN EN.CITE &lt;EndNote&gt;&lt;Cite&gt;&lt;Author&gt;Buerck&lt;/Author&gt;&lt;Year&gt;2019&lt;/Year&gt;&lt;RecNum&gt;663&lt;/RecNum&gt;&lt;IDText&gt;A Flow Induced Autoimmune Response and Accelerated Senescence of Red Blood Cells in Cardiovascular Devices&lt;/IDText&gt;&lt;DisplayText&gt;[40]&lt;/DisplayText&gt;&lt;record&gt;&lt;rec-number&gt;663&lt;/rec-number&gt;&lt;foreign-keys&gt;&lt;key app="EN" db-id="wp5z2dd0n99d5wex0dm5s2rc5wtrt9vdp2fe" timestamp="1579115079"&gt;663&lt;/key&gt;&lt;/foreign-keys&gt;&lt;ref-type name="Journal Article"&gt;17&lt;/ref-type&gt;&lt;contributors&gt;&lt;authors&gt;&lt;author&gt;Buerck, J. P.&lt;/author&gt;&lt;author&gt;Burke, D. K.&lt;/author&gt;&lt;author&gt;Schmidtke, D. W.&lt;/author&gt;&lt;author&gt;Snyder, T. A.&lt;/author&gt;&lt;author&gt;Papavassiliou, D.&lt;/author&gt;&lt;author&gt;O&amp;apos;Rear, E. A.&lt;/author&gt;&lt;/authors&gt;&lt;/contributors&gt;&lt;auth-address&gt;School of Chemical, Biological and Materials Engineering, University of Oklahoma, Norman, OK, 73019, USA.&amp;#xD;Department of Bioengineering, University of Texas at Dallas, 800 W. Campbell Rd., Richardson, TX, 75083, USA.&amp;#xD;VADovations, 1333 Cornell Parkway, Oklahoma City, OK, 73108, USA.&amp;#xD;CorWave, SA, 92110, Clichy, France.&amp;#xD;School of Chemical, Biological and Materials Engineering, University of Oklahoma, Norman, OK, 73019, USA. eorear@ou.edu.&amp;#xD;Institute for Biomedical Engineering, Science and Technology, University of Oklahoma, Norman, OK, 73019, USA. eorear@ou.edu.&lt;/auth-address&gt;&lt;titles&gt;&lt;title&gt;A Flow Induced Autoimmune Response and Accelerated Senescence of Red Blood Cells in Cardiovascular Devices&lt;/title&gt;&lt;secondary-title&gt;Sci Rep&lt;/secondary-title&gt;&lt;/titles&gt;&lt;periodical&gt;&lt;full-title&gt;Sci Rep&lt;/full-title&gt;&lt;/periodical&gt;&lt;pages&gt;19443&lt;/pages&gt;&lt;volume&gt;9&lt;/volume&gt;&lt;number&gt;1&lt;/number&gt;&lt;edition&gt;2019/12/21&lt;/edition&gt;&lt;dates&gt;&lt;year&gt;2019&lt;/year&gt;&lt;pub-dates&gt;&lt;date&gt;Dec 19&lt;/date&gt;&lt;/pub-dates&gt;&lt;/dates&gt;&lt;isbn&gt;2045-2322 (Electronic)&amp;#xD;2045-2322 (Linking)&lt;/isbn&gt;&lt;accession-num&gt;31857631&lt;/accession-num&gt;&lt;urls&gt;&lt;related-urls&gt;&lt;url&gt;https://www.ncbi.nlm.nih.gov/pubmed/31857631&lt;/url&gt;&lt;/related-urls&gt;&lt;/urls&gt;&lt;custom2&gt;PMC6923429&lt;/custom2&gt;&lt;electronic-resource-num&gt;10.1038/s41598-019-55924-y&lt;/electronic-resource-num&gt;&lt;/record&gt;&lt;/Cite&gt;&lt;/EndNote&gt;</w:instrText>
      </w:r>
      <w:r>
        <w:fldChar w:fldCharType="separate"/>
      </w:r>
      <w:r w:rsidR="00344084">
        <w:rPr>
          <w:noProof/>
        </w:rPr>
        <w:t>[40]</w:t>
      </w:r>
      <w:r>
        <w:fldChar w:fldCharType="end"/>
      </w:r>
      <w:r>
        <w:t xml:space="preserve">. Concentrations reported in Figure </w:t>
      </w:r>
      <w:r w:rsidR="00A03AF3">
        <w:t>2-</w:t>
      </w:r>
      <w:r>
        <w:t>4 were found for Annexin V</w:t>
      </w:r>
      <w:r w:rsidRPr="004D6D51">
        <w:rPr>
          <w:vertAlign w:val="superscript"/>
        </w:rPr>
        <w:t>+</w:t>
      </w:r>
      <w:r>
        <w:t xml:space="preserve"> ErMPs (showing in the upper left quadrant, Q1, as in Figure </w:t>
      </w:r>
      <w:r w:rsidR="00A03AF3">
        <w:t>2-</w:t>
      </w:r>
      <w:r>
        <w:t xml:space="preserve">2c). The concentration of shed ErMPs displaying PS after shear had an upward trend from a control concentration of 5,900 </w:t>
      </w:r>
      <w:r>
        <w:sym w:font="Symbol" w:char="F0B1"/>
      </w:r>
      <w:r>
        <w:t xml:space="preserve"> 700 ErMP/</w:t>
      </w:r>
      <w:r>
        <w:sym w:font="Symbol" w:char="F06D"/>
      </w:r>
      <w:r>
        <w:t xml:space="preserve">L to 64,000 </w:t>
      </w:r>
      <w:r>
        <w:sym w:font="Symbol" w:char="F0B1"/>
      </w:r>
      <w:r>
        <w:t xml:space="preserve"> 16,000 ErMP/</w:t>
      </w:r>
      <w:r>
        <w:sym w:font="Symbol" w:char="F06D"/>
      </w:r>
      <w:r>
        <w:t>L after just 15ms exposure of 100,000 s</w:t>
      </w:r>
      <w:r>
        <w:rPr>
          <w:vertAlign w:val="superscript"/>
        </w:rPr>
        <w:t xml:space="preserve">-1 </w:t>
      </w:r>
      <w:r>
        <w:t xml:space="preserve">(Figure </w:t>
      </w:r>
      <w:r w:rsidR="00A03AF3">
        <w:t>2-</w:t>
      </w:r>
      <w:r>
        <w:t>4a, p &lt; 0.001). Varying the induced shear rate, by manipulating the flowrate in the channels, the same ErMP concentration tests were performed. Increasing the shear rate from 50,000s</w:t>
      </w:r>
      <w:r>
        <w:rPr>
          <w:vertAlign w:val="superscript"/>
        </w:rPr>
        <w:t xml:space="preserve">-1 </w:t>
      </w:r>
      <w:r>
        <w:t xml:space="preserve">to </w:t>
      </w:r>
      <w:r w:rsidRPr="003614A1">
        <w:t>150,000s</w:t>
      </w:r>
      <w:r w:rsidRPr="003614A1">
        <w:rPr>
          <w:vertAlign w:val="superscript"/>
        </w:rPr>
        <w:t>-1</w:t>
      </w:r>
      <w:r>
        <w:t xml:space="preserve"> (exposure time of 10 </w:t>
      </w:r>
      <w:proofErr w:type="spellStart"/>
      <w:r>
        <w:t>ms</w:t>
      </w:r>
      <w:proofErr w:type="spellEnd"/>
      <w:r>
        <w:t>) gave an increase from 9,700±1,100 ErMP/</w:t>
      </w:r>
      <w:r>
        <w:sym w:font="Symbol" w:char="F06D"/>
      </w:r>
      <w:r>
        <w:t>L to 35,000 ±1,700</w:t>
      </w:r>
      <w:r w:rsidRPr="00356926">
        <w:t xml:space="preserve"> </w:t>
      </w:r>
      <w:r>
        <w:t>ErMP/</w:t>
      </w:r>
      <w:r>
        <w:sym w:font="Symbol" w:char="F06D"/>
      </w:r>
      <w:r>
        <w:t xml:space="preserve">L over the control concentration (Figure </w:t>
      </w:r>
      <w:r w:rsidR="00A03AF3">
        <w:t>2-</w:t>
      </w:r>
      <w:r>
        <w:t>4b, p &lt; 0.001). Experimental cell velocity and thus shear rate in similar microfluidic channels have been shown to vary, but are generally a fair representative value</w:t>
      </w:r>
      <w:r>
        <w:fldChar w:fldCharType="begin"/>
      </w:r>
      <w:r w:rsidR="00344084">
        <w:instrText xml:space="preserve"> ADDIN EN.CITE &lt;EndNote&gt;&lt;Cite&gt;&lt;Author&gt;Lewis&lt;/Author&gt;&lt;Year&gt;2018&lt;/Year&gt;&lt;RecNum&gt;0&lt;/RecNum&gt;&lt;IDText&gt;Effects of Transient Exposure to High Shear on Neutrophil Rolling Behavior&lt;/IDText&gt;&lt;DisplayText&gt;[65]&lt;/DisplayText&gt;&lt;record&gt;&lt;titles&gt;&lt;title&gt;Effects of Transient Exposure to High Shear on Neutrophil Rolling Behavior&lt;/title&gt;&lt;/titles&gt;&lt;pages&gt;279-290&lt;/pages&gt;&lt;number&gt;4&lt;/number&gt;&lt;contributors&gt;&lt;authors&gt;&lt;author&gt;Lewis, Christopher S&lt;/author&gt;&lt;author&gt;Alsmadi, Nerseen Z&lt;/author&gt;&lt;author&gt;Snyder, Trevor A&lt;/author&gt;&lt;author&gt;Schmidtke, David W&lt;/author&gt;&lt;/authors&gt;&lt;/contributors&gt;&lt;added-date format="utc"&gt;1586891337&lt;/added-date&gt;&lt;ref-type name="Generic"&gt;13&lt;/ref-type&gt;&lt;dates&gt;&lt;year&gt;2018&lt;/year&gt;&lt;/dates&gt;&lt;rec-number&gt;499&lt;/rec-number&gt;&lt;publisher&gt;Cellular and Molecular Bioengineering&lt;/publisher&gt;&lt;last-updated-date format="utc"&gt;1586891649&lt;/last-updated-date&gt;&lt;volume&gt;11&lt;/volume&gt;&lt;/record&gt;&lt;/Cite&gt;&lt;/EndNote&gt;</w:instrText>
      </w:r>
      <w:r>
        <w:fldChar w:fldCharType="separate"/>
      </w:r>
      <w:r w:rsidR="00344084">
        <w:rPr>
          <w:noProof/>
        </w:rPr>
        <w:t>[65]</w:t>
      </w:r>
      <w:r>
        <w:fldChar w:fldCharType="end"/>
      </w:r>
      <w:r>
        <w:t xml:space="preserve">. Based off of regression analysis on the collected data points (Figure </w:t>
      </w:r>
      <w:r w:rsidR="00A03AF3">
        <w:t>2-</w:t>
      </w:r>
      <w:r>
        <w:t xml:space="preserve">4), </w:t>
      </w:r>
      <w:r w:rsidRPr="003614A1">
        <w:t xml:space="preserve">the production of microparticles is dependent on </w:t>
      </w:r>
      <w:r>
        <w:t xml:space="preserve">both </w:t>
      </w:r>
      <w:r w:rsidRPr="003614A1">
        <w:t xml:space="preserve">the shear stress </w:t>
      </w:r>
      <w:r>
        <w:t>and</w:t>
      </w:r>
      <w:r w:rsidRPr="003614A1">
        <w:t xml:space="preserve"> the shear stress exposure time, exhibited by the equation for concentration of ErMP as a function of shear rate, </w:t>
      </w:r>
      <m:oMath>
        <m:r>
          <w:rPr>
            <w:rFonts w:ascii="Cambria Math" w:hAnsi="Cambria Math"/>
          </w:rPr>
          <m:t>γ</m:t>
        </m:r>
      </m:oMath>
      <w:r w:rsidRPr="003614A1">
        <w:t xml:space="preserve">, and exposure time, </w:t>
      </w:r>
      <w:proofErr w:type="gramStart"/>
      <w:r w:rsidRPr="003614A1">
        <w:t>t,:</w:t>
      </w:r>
      <w:proofErr w:type="gramEnd"/>
      <w:r w:rsidRPr="003614A1">
        <w:t xml:space="preserve"> Log</w:t>
      </w:r>
      <w:r w:rsidRPr="003614A1">
        <w:rPr>
          <w:vertAlign w:val="subscript"/>
        </w:rPr>
        <w:t>10</w:t>
      </w:r>
      <w:r w:rsidRPr="003614A1">
        <w:t xml:space="preserve"> (ErMP /</w:t>
      </w:r>
      <w:r w:rsidRPr="003614A1">
        <w:sym w:font="Symbol" w:char="F06D"/>
      </w:r>
      <w:r w:rsidRPr="003614A1">
        <w:t>L) = -</w:t>
      </w:r>
      <w:r w:rsidRPr="003614A1">
        <w:lastRenderedPageBreak/>
        <w:t>1.45 + 0.46 Log</w:t>
      </w:r>
      <w:r w:rsidRPr="003614A1">
        <w:rPr>
          <w:vertAlign w:val="subscript"/>
        </w:rPr>
        <w:t>10</w:t>
      </w:r>
      <w:r w:rsidRPr="003614A1">
        <w:t>(t)+1.05 Log</w:t>
      </w:r>
      <w:r w:rsidRPr="003614A1">
        <w:rPr>
          <w:vertAlign w:val="subscript"/>
        </w:rPr>
        <w:t>10</w:t>
      </w:r>
      <w:r w:rsidRPr="003614A1">
        <w:t>(</w:t>
      </w:r>
      <m:oMath>
        <m:r>
          <w:rPr>
            <w:rFonts w:ascii="Cambria Math" w:hAnsi="Cambria Math"/>
          </w:rPr>
          <m:t>γ</m:t>
        </m:r>
      </m:oMath>
      <w:r w:rsidRPr="003614A1">
        <w:t>), R</w:t>
      </w:r>
      <w:r w:rsidRPr="003614A1">
        <w:rPr>
          <w:vertAlign w:val="superscript"/>
        </w:rPr>
        <w:t>2</w:t>
      </w:r>
      <w:r>
        <w:t>=</w:t>
      </w:r>
      <w:r w:rsidRPr="00883E48">
        <w:t>0.74. These results parallel previous ideas with free hemoglobin as a way of measuring blood damage</w:t>
      </w:r>
      <w:r w:rsidRPr="00883E48">
        <w:fldChar w:fldCharType="begin">
          <w:fldData xml:space="preserve">PEVuZE5vdGU+PENpdGU+PEF1dGhvcj5aaGFuZzwvQXV0aG9yPjxZZWFyPjIwMTE8L1llYXI+PFJl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==
</w:fldData>
        </w:fldChar>
      </w:r>
      <w:r w:rsidR="00344084">
        <w:instrText xml:space="preserve"> ADDIN EN.CITE </w:instrText>
      </w:r>
      <w:r w:rsidR="00344084">
        <w:fldChar w:fldCharType="begin">
          <w:fldData xml:space="preserve">PEVuZE5vdGU+PENpdGU+PEF1dGhvcj5aaGFuZzwvQXV0aG9yPjxZZWFyPjIwMTE8L1llYXI+PFJl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==
</w:fldData>
        </w:fldChar>
      </w:r>
      <w:r w:rsidR="00344084">
        <w:instrText xml:space="preserve"> ADDIN EN.CITE.DATA </w:instrText>
      </w:r>
      <w:r w:rsidR="00344084">
        <w:fldChar w:fldCharType="end"/>
      </w:r>
      <w:r w:rsidRPr="00883E48">
        <w:fldChar w:fldCharType="separate"/>
      </w:r>
      <w:r w:rsidR="00344084">
        <w:rPr>
          <w:noProof/>
        </w:rPr>
        <w:t>[66, 67]</w:t>
      </w:r>
      <w:r w:rsidRPr="00883E48">
        <w:fldChar w:fldCharType="end"/>
      </w:r>
      <w:r w:rsidRPr="00883E48">
        <w:t>. In our specific study the volume of sample passing through the channel was minimal and did not allow for an accurate measurement of free hemoglobin.</w:t>
      </w:r>
      <w:r>
        <w:t xml:space="preserve"> </w:t>
      </w:r>
    </w:p>
    <w:p w14:paraId="6C85C81D" w14:textId="77777777" w:rsidR="00256458" w:rsidRDefault="00256458" w:rsidP="008C6180">
      <w:pPr>
        <w:spacing w:line="480" w:lineRule="auto"/>
        <w:ind w:firstLine="720"/>
      </w:pPr>
    </w:p>
    <w:p w14:paraId="04F3881E" w14:textId="59E2276F" w:rsidR="008C6180" w:rsidRDefault="008C6180" w:rsidP="009B327B">
      <w:pPr>
        <w:spacing w:line="480" w:lineRule="auto"/>
        <w:ind w:firstLine="720"/>
        <w:jc w:val="center"/>
      </w:pPr>
      <w:r>
        <w:rPr>
          <w:noProof/>
        </w:rPr>
        <w:drawing>
          <wp:inline distT="0" distB="0" distL="0" distR="0" wp14:anchorId="540FB76C" wp14:editId="134F44A1">
            <wp:extent cx="5112974" cy="3052000"/>
            <wp:effectExtent l="12700" t="12700" r="18415" b="8890"/>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ell phone&#10;&#10;Description automatically generated"/>
                    <pic:cNvPicPr/>
                  </pic:nvPicPr>
                  <pic:blipFill rotWithShape="1">
                    <a:blip r:embed="rId17" cstate="print">
                      <a:extLst>
                        <a:ext uri="{28A0092B-C50C-407E-A947-70E740481C1C}">
                          <a14:useLocalDpi xmlns:a14="http://schemas.microsoft.com/office/drawing/2010/main" val="0"/>
                        </a:ext>
                      </a:extLst>
                    </a:blip>
                    <a:srcRect l="7626"/>
                    <a:stretch/>
                  </pic:blipFill>
                  <pic:spPr bwMode="auto">
                    <a:xfrm>
                      <a:off x="0" y="0"/>
                      <a:ext cx="5122885" cy="305791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F6BAC6A" w14:textId="5309858D" w:rsidR="00CD73E1" w:rsidRPr="00CD73E1" w:rsidRDefault="00CD73E1" w:rsidP="008B5964">
      <w:pPr>
        <w:pStyle w:val="Figure"/>
      </w:pPr>
      <w:bookmarkStart w:id="31" w:name="_Toc48551819"/>
      <w:bookmarkStart w:id="32" w:name="_Toc55854395"/>
      <w:r w:rsidRPr="00CD73E1">
        <w:t xml:space="preserve">Figure </w:t>
      </w:r>
      <w:r w:rsidR="00470151">
        <w:fldChar w:fldCharType="begin"/>
      </w:r>
      <w:r w:rsidR="00470151">
        <w:instrText xml:space="preserve"> STYLEREF 1 \s </w:instrText>
      </w:r>
      <w:r w:rsidR="00470151">
        <w:fldChar w:fldCharType="separate"/>
      </w:r>
      <w:r w:rsidR="001D19FA">
        <w:rPr>
          <w:noProof/>
        </w:rPr>
        <w:t>2</w:t>
      </w:r>
      <w:r w:rsidR="00470151">
        <w:rPr>
          <w:noProof/>
        </w:rPr>
        <w:fldChar w:fldCharType="end"/>
      </w:r>
      <w:r w:rsidR="005C5D10">
        <w:noBreakHyphen/>
      </w:r>
      <w:r w:rsidR="00470151">
        <w:fldChar w:fldCharType="begin"/>
      </w:r>
      <w:r w:rsidR="00470151">
        <w:instrText xml:space="preserve"> SEQ Fi</w:instrText>
      </w:r>
      <w:r w:rsidR="00470151">
        <w:instrText xml:space="preserve">gure \* ARABIC \s 1 </w:instrText>
      </w:r>
      <w:r w:rsidR="00470151">
        <w:fldChar w:fldCharType="separate"/>
      </w:r>
      <w:r w:rsidR="001D19FA">
        <w:rPr>
          <w:noProof/>
        </w:rPr>
        <w:t>3</w:t>
      </w:r>
      <w:r w:rsidR="00470151">
        <w:rPr>
          <w:noProof/>
        </w:rPr>
        <w:fldChar w:fldCharType="end"/>
      </w:r>
      <w:r>
        <w:t>:</w:t>
      </w:r>
      <w:bookmarkEnd w:id="31"/>
      <w:r w:rsidR="00E121F9">
        <w:t xml:space="preserve"> Shear Induced ErMP Production for Varied Single Runs</w:t>
      </w:r>
      <w:bookmarkEnd w:id="32"/>
    </w:p>
    <w:p w14:paraId="5B1D5648" w14:textId="34E5466B" w:rsidR="008C6180" w:rsidRPr="00D33004" w:rsidRDefault="008C6180" w:rsidP="00AB5340">
      <w:pPr>
        <w:pStyle w:val="Figure"/>
        <w:spacing w:line="240" w:lineRule="auto"/>
        <w:rPr>
          <w:b w:val="0"/>
          <w:bCs/>
        </w:rPr>
      </w:pPr>
      <w:r w:rsidRPr="00D33004">
        <w:rPr>
          <w:b w:val="0"/>
          <w:bCs/>
        </w:rPr>
        <w:t>Shown is a</w:t>
      </w:r>
      <w:r w:rsidR="00107B8A">
        <w:rPr>
          <w:b w:val="0"/>
          <w:bCs/>
        </w:rPr>
        <w:t xml:space="preserve">n </w:t>
      </w:r>
      <w:r w:rsidRPr="00D33004">
        <w:rPr>
          <w:b w:val="0"/>
          <w:bCs/>
        </w:rPr>
        <w:t xml:space="preserve">increase in ErMP production. Using the same gating strategy presented in Figure </w:t>
      </w:r>
      <w:r w:rsidR="00A03AF3">
        <w:rPr>
          <w:b w:val="0"/>
          <w:bCs/>
        </w:rPr>
        <w:t>2-</w:t>
      </w:r>
      <w:r w:rsidRPr="00D33004">
        <w:rPr>
          <w:b w:val="0"/>
          <w:bCs/>
        </w:rPr>
        <w:t xml:space="preserve">1, (a-c) is respectively single runs of control (microfluidic device with no high shear region), 5 </w:t>
      </w:r>
      <w:proofErr w:type="spellStart"/>
      <w:r w:rsidRPr="00D33004">
        <w:rPr>
          <w:b w:val="0"/>
          <w:bCs/>
        </w:rPr>
        <w:t>ms</w:t>
      </w:r>
      <w:proofErr w:type="spellEnd"/>
      <w:r w:rsidRPr="00D33004">
        <w:rPr>
          <w:b w:val="0"/>
          <w:bCs/>
        </w:rPr>
        <w:t xml:space="preserve">, and 15 </w:t>
      </w:r>
      <w:proofErr w:type="spellStart"/>
      <w:r w:rsidRPr="00D33004">
        <w:rPr>
          <w:b w:val="0"/>
          <w:bCs/>
        </w:rPr>
        <w:t>ms</w:t>
      </w:r>
      <w:proofErr w:type="spellEnd"/>
      <w:r w:rsidRPr="00D33004">
        <w:rPr>
          <w:b w:val="0"/>
          <w:bCs/>
        </w:rPr>
        <w:t xml:space="preserve"> shear exposure to 100,000 s</w:t>
      </w:r>
      <w:r w:rsidRPr="00D33004">
        <w:rPr>
          <w:b w:val="0"/>
          <w:bCs/>
          <w:vertAlign w:val="superscript"/>
        </w:rPr>
        <w:t>-1</w:t>
      </w:r>
      <w:r w:rsidRPr="00D33004">
        <w:rPr>
          <w:b w:val="0"/>
          <w:bCs/>
        </w:rPr>
        <w:t>; as seen from left to right there is a noticeable increase of ErMPs. Similarly (d-e) shows single runs of 50,000 s</w:t>
      </w:r>
      <w:r w:rsidRPr="00D33004">
        <w:rPr>
          <w:b w:val="0"/>
          <w:bCs/>
          <w:vertAlign w:val="superscript"/>
        </w:rPr>
        <w:t>-1</w:t>
      </w:r>
      <w:r w:rsidRPr="00D33004">
        <w:rPr>
          <w:b w:val="0"/>
          <w:bCs/>
        </w:rPr>
        <w:t xml:space="preserve"> and 150,000 s</w:t>
      </w:r>
      <w:r w:rsidRPr="00D33004">
        <w:rPr>
          <w:b w:val="0"/>
          <w:bCs/>
          <w:vertAlign w:val="superscript"/>
        </w:rPr>
        <w:t>-1</w:t>
      </w:r>
      <w:r w:rsidRPr="00D33004">
        <w:rPr>
          <w:b w:val="0"/>
          <w:bCs/>
        </w:rPr>
        <w:t xml:space="preserve"> each for 10 </w:t>
      </w:r>
      <w:proofErr w:type="spellStart"/>
      <w:r w:rsidRPr="00D33004">
        <w:rPr>
          <w:b w:val="0"/>
          <w:bCs/>
        </w:rPr>
        <w:t>ms.</w:t>
      </w:r>
      <w:proofErr w:type="spellEnd"/>
      <w:r w:rsidRPr="00D33004">
        <w:rPr>
          <w:b w:val="0"/>
          <w:bCs/>
        </w:rPr>
        <w:t xml:space="preserve"> X-axis in each represents the FSC or size. Y-axis in each is FL4 showing</w:t>
      </w:r>
      <w:r w:rsidR="00E05911">
        <w:rPr>
          <w:b w:val="0"/>
          <w:bCs/>
        </w:rPr>
        <w:t xml:space="preserve"> </w:t>
      </w:r>
      <w:r w:rsidRPr="00D33004">
        <w:rPr>
          <w:b w:val="0"/>
          <w:bCs/>
        </w:rPr>
        <w:t>fluorescence of Annexin V Alexa Fluor 647.</w:t>
      </w:r>
    </w:p>
    <w:p w14:paraId="233EF3BD" w14:textId="77777777" w:rsidR="008C6180" w:rsidRDefault="008C6180" w:rsidP="008C6180">
      <w:pPr>
        <w:spacing w:line="480" w:lineRule="auto"/>
        <w:ind w:firstLine="720"/>
      </w:pPr>
    </w:p>
    <w:p w14:paraId="67C34154" w14:textId="72814FC1" w:rsidR="008C6180" w:rsidRDefault="008C6180" w:rsidP="008C6180">
      <w:pPr>
        <w:spacing w:line="480" w:lineRule="auto"/>
        <w:ind w:firstLine="720"/>
      </w:pPr>
      <w:r>
        <w:t xml:space="preserve">The average </w:t>
      </w:r>
      <w:proofErr w:type="gramStart"/>
      <w:r>
        <w:t>shear-induced</w:t>
      </w:r>
      <w:proofErr w:type="gramEnd"/>
      <w:r>
        <w:t xml:space="preserve"> ErMP recorded by flow cytometry in our studies was approximately 0.64 </w:t>
      </w:r>
      <w:r>
        <w:sym w:font="Symbol" w:char="F06D"/>
      </w:r>
      <w:r>
        <w:t xml:space="preserve">m in size, as determined by FSC values. The cutoff seen in Figure </w:t>
      </w:r>
      <w:r w:rsidR="00A03AF3">
        <w:t>2-</w:t>
      </w:r>
      <w:r>
        <w:t xml:space="preserve">5a-c results from our gating strategy of considering events only as low as ~0.45 </w:t>
      </w:r>
      <w:r>
        <w:sym w:font="Symbol" w:char="F06D"/>
      </w:r>
      <w:proofErr w:type="gramStart"/>
      <w:r>
        <w:t>m(</w:t>
      </w:r>
      <w:proofErr w:type="gramEnd"/>
      <w:r>
        <w:t xml:space="preserve">the lower size limit of the flow cytometer). The observed microparticle size distribution shifts to smaller sizes </w:t>
      </w:r>
      <w:r>
        <w:lastRenderedPageBreak/>
        <w:t xml:space="preserve">on going from a 5 msec exposure to a 15 msec exposure.  This trend in ErMP size suggests a higher percentage of ErMPs to be below the flow cytometry size limit (Figure </w:t>
      </w:r>
      <w:r w:rsidR="00A03AF3">
        <w:t>2-</w:t>
      </w:r>
      <w:r>
        <w:t xml:space="preserve">5) across all tests. </w:t>
      </w:r>
      <w:r w:rsidRPr="003614A1">
        <w:t xml:space="preserve">Additionally, trends show that the mean ErMP size generally decreased as the exposure time was increased (Figure </w:t>
      </w:r>
      <w:r w:rsidR="00A03AF3">
        <w:t>2-</w:t>
      </w:r>
      <w:r>
        <w:t>6a</w:t>
      </w:r>
      <w:r w:rsidRPr="003614A1">
        <w:t>) (p = 0.11).</w:t>
      </w:r>
      <w:r>
        <w:t xml:space="preserve"> The cumulative frequency distribution in Figure </w:t>
      </w:r>
      <w:r w:rsidR="00A03AF3">
        <w:t>2-</w:t>
      </w:r>
      <w:r>
        <w:t>6b shows the FSC distribution shift of the ErMPs for individual runs in each of the control channel</w:t>
      </w:r>
      <w:r w:rsidR="006E20C3">
        <w:t xml:space="preserve"> and</w:t>
      </w:r>
      <w:r>
        <w:t xml:space="preserve"> 5 msec and 10 msec exposure</w:t>
      </w:r>
      <w:r w:rsidR="006E20C3">
        <w:t xml:space="preserve"> runs</w:t>
      </w:r>
      <w:r>
        <w:t xml:space="preserve"> at a shear rate of 100,000s</w:t>
      </w:r>
      <w:r>
        <w:rPr>
          <w:vertAlign w:val="superscript"/>
        </w:rPr>
        <w:t>-1</w:t>
      </w:r>
      <w:r>
        <w:t xml:space="preserve">. The layout gives a straightforward presentation of ErMP size shift.  SEM images (Figure </w:t>
      </w:r>
      <w:r w:rsidR="00A03AF3">
        <w:t>2-</w:t>
      </w:r>
      <w:r>
        <w:t xml:space="preserve">7) showed a wide array of particle sizes, most of which were below 100 nm.  Those in the range ascribed to MPs (0.1-1.0 </w:t>
      </w:r>
      <w:proofErr w:type="spellStart"/>
      <w:r>
        <w:t>μm</w:t>
      </w:r>
      <w:proofErr w:type="spellEnd"/>
      <w:r>
        <w:t xml:space="preserve">) were typically below the lower limit of the flow cytometer.  The structure of the MPs exhibited irregular shapes with some suggestion of the plastic deformation of the RBC membrane reported by Hochmuth </w:t>
      </w:r>
      <w:r>
        <w:fldChar w:fldCharType="begin"/>
      </w:r>
      <w:r w:rsidR="00344084">
        <w:instrText xml:space="preserve"> ADDIN EN.CITE &lt;EndNote&gt;&lt;Cite&gt;&lt;Author&gt;Hochmuth&lt;/Author&gt;&lt;Year&gt;1976&lt;/Year&gt;&lt;RecNum&gt;0&lt;/RecNum&gt;&lt;IDText&gt;Viscosity of human red cell membrane in plastic flow&lt;/IDText&gt;&lt;DisplayText&gt;[68]&lt;/DisplayText&gt;&lt;record&gt;&lt;titles&gt;&lt;title&gt;Viscosity of human red cell membrane in plastic flow&lt;/title&gt;&lt;/titles&gt;&lt;pages&gt;155-159&lt;/pages&gt;&lt;contributors&gt;&lt;authors&gt;&lt;author&gt;Hochmuth, Robert M&lt;/author&gt;&lt;author&gt;Evans, Evan A&lt;/author&gt;&lt;author&gt;Colvard, David F&lt;/author&gt;&lt;/authors&gt;&lt;/contributors&gt;&lt;added-date format="utc"&gt;1584393398&lt;/added-date&gt;&lt;pub-location&gt;Microvascular Research&lt;/pub-location&gt;&lt;ref-type name="Generic"&gt;13&lt;/ref-type&gt;&lt;dates&gt;&lt;year&gt;1976&lt;/year&gt;&lt;/dates&gt;&lt;rec-number&gt;496&lt;/rec-number&gt;&lt;last-updated-date format="utc"&gt;1584393691&lt;/last-updated-date&gt;&lt;volume&gt;11&lt;/volume&gt;&lt;/record&gt;&lt;/Cite&gt;&lt;/EndNote&gt;</w:instrText>
      </w:r>
      <w:r>
        <w:fldChar w:fldCharType="separate"/>
      </w:r>
      <w:r w:rsidR="00344084">
        <w:rPr>
          <w:noProof/>
        </w:rPr>
        <w:t>[68]</w:t>
      </w:r>
      <w:r>
        <w:fldChar w:fldCharType="end"/>
      </w:r>
      <w:r>
        <w:t xml:space="preserve">. </w:t>
      </w:r>
    </w:p>
    <w:p w14:paraId="24E0BF1B" w14:textId="2E207ADF" w:rsidR="008C6180" w:rsidRDefault="008C6180" w:rsidP="00857C0F">
      <w:pPr>
        <w:spacing w:line="480" w:lineRule="auto"/>
        <w:ind w:firstLine="720"/>
        <w:jc w:val="center"/>
      </w:pPr>
      <w:r>
        <w:rPr>
          <w:noProof/>
        </w:rPr>
        <w:drawing>
          <wp:inline distT="0" distB="0" distL="0" distR="0" wp14:anchorId="190D9886" wp14:editId="1184BF93">
            <wp:extent cx="5154919" cy="3243303"/>
            <wp:effectExtent l="12700" t="12700" r="14605" b="8255"/>
            <wp:docPr id="14" name="Picture 1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close up of a map&#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72880" cy="3254604"/>
                    </a:xfrm>
                    <a:prstGeom prst="rect">
                      <a:avLst/>
                    </a:prstGeom>
                    <a:ln>
                      <a:solidFill>
                        <a:schemeClr val="tx1"/>
                      </a:solidFill>
                    </a:ln>
                  </pic:spPr>
                </pic:pic>
              </a:graphicData>
            </a:graphic>
          </wp:inline>
        </w:drawing>
      </w:r>
    </w:p>
    <w:p w14:paraId="495AD541" w14:textId="4386357A" w:rsidR="00CD73E1" w:rsidRPr="00CD73E1" w:rsidRDefault="00CD73E1" w:rsidP="008B5964">
      <w:pPr>
        <w:pStyle w:val="Figure"/>
      </w:pPr>
      <w:bookmarkStart w:id="33" w:name="_Toc48551820"/>
      <w:bookmarkStart w:id="34" w:name="_Toc55854396"/>
      <w:r w:rsidRPr="00CD73E1">
        <w:t xml:space="preserve">Figure </w:t>
      </w:r>
      <w:r w:rsidR="00470151">
        <w:fldChar w:fldCharType="begin"/>
      </w:r>
      <w:r w:rsidR="00470151">
        <w:instrText xml:space="preserve"> STYLEREF 1 \s </w:instrText>
      </w:r>
      <w:r w:rsidR="00470151">
        <w:fldChar w:fldCharType="separate"/>
      </w:r>
      <w:r w:rsidR="001D19FA">
        <w:rPr>
          <w:noProof/>
        </w:rPr>
        <w:t>2</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4</w:t>
      </w:r>
      <w:r w:rsidR="00470151">
        <w:rPr>
          <w:noProof/>
        </w:rPr>
        <w:fldChar w:fldCharType="end"/>
      </w:r>
      <w:r>
        <w:t>:</w:t>
      </w:r>
      <w:bookmarkEnd w:id="33"/>
      <w:r w:rsidR="00E121F9">
        <w:t xml:space="preserve"> Shear Induced ErMP Concentrations from Microfluidic Channel Shear Experiments</w:t>
      </w:r>
      <w:bookmarkEnd w:id="34"/>
    </w:p>
    <w:p w14:paraId="1AD7517A" w14:textId="596A4C87" w:rsidR="008C6180" w:rsidRPr="00D33004" w:rsidRDefault="008C6180" w:rsidP="00AB5340">
      <w:pPr>
        <w:pStyle w:val="Figure"/>
        <w:spacing w:line="240" w:lineRule="auto"/>
        <w:rPr>
          <w:b w:val="0"/>
          <w:bCs/>
        </w:rPr>
      </w:pPr>
      <w:r w:rsidRPr="00D33004">
        <w:rPr>
          <w:b w:val="0"/>
          <w:bCs/>
        </w:rPr>
        <w:lastRenderedPageBreak/>
        <w:t>Annexin V</w:t>
      </w:r>
      <w:r w:rsidRPr="00D33004">
        <w:rPr>
          <w:b w:val="0"/>
          <w:bCs/>
          <w:vertAlign w:val="superscript"/>
        </w:rPr>
        <w:t>+</w:t>
      </w:r>
      <w:r w:rsidRPr="00D33004">
        <w:rPr>
          <w:b w:val="0"/>
          <w:bCs/>
        </w:rPr>
        <w:t xml:space="preserve"> positive ErMP concentration measured by flow cytometry following shear of washed RBCs in microfluidic devices by varying a) exposure time (100,000s</w:t>
      </w:r>
      <w:r w:rsidRPr="00D33004">
        <w:rPr>
          <w:b w:val="0"/>
          <w:bCs/>
          <w:vertAlign w:val="superscript"/>
        </w:rPr>
        <w:t>-1</w:t>
      </w:r>
      <w:r w:rsidRPr="00D33004">
        <w:rPr>
          <w:b w:val="0"/>
          <w:bCs/>
        </w:rPr>
        <w:t xml:space="preserve"> shear rate) (n=5, p = </w:t>
      </w:r>
      <w:proofErr w:type="gramStart"/>
      <w:r w:rsidRPr="00D33004">
        <w:rPr>
          <w:b w:val="0"/>
          <w:bCs/>
        </w:rPr>
        <w:t>0.001)and</w:t>
      </w:r>
      <w:proofErr w:type="gramEnd"/>
      <w:r w:rsidRPr="00D33004">
        <w:rPr>
          <w:b w:val="0"/>
          <w:bCs/>
        </w:rPr>
        <w:t xml:space="preserve"> b) shear rate (10 </w:t>
      </w:r>
      <w:proofErr w:type="spellStart"/>
      <w:r w:rsidRPr="00D33004">
        <w:rPr>
          <w:b w:val="0"/>
          <w:bCs/>
        </w:rPr>
        <w:t>ms</w:t>
      </w:r>
      <w:proofErr w:type="spellEnd"/>
      <w:r w:rsidRPr="00D33004">
        <w:rPr>
          <w:b w:val="0"/>
          <w:bCs/>
        </w:rPr>
        <w:t xml:space="preserve"> exposure) (n=5, p &lt; 0.001). Log-log regression analysis, shown as a trend line alongside (R</w:t>
      </w:r>
      <w:r w:rsidRPr="00D33004">
        <w:rPr>
          <w:b w:val="0"/>
          <w:bCs/>
          <w:vertAlign w:val="superscript"/>
        </w:rPr>
        <w:t>2</w:t>
      </w:r>
      <w:r w:rsidRPr="00D33004">
        <w:rPr>
          <w:b w:val="0"/>
          <w:bCs/>
        </w:rPr>
        <w:t>=0.75, p = 0.016), was used to determine the ability of predicting the effect shear may have on an RBC suspension. The data points used for regression analysis were plotted in c). The presented data shown as an increase in ErMP over the control concentrations seen from flow cytometry(n=5). *Indicates significance of p&lt;0.05 by Post hoc Tukey HSD.</w:t>
      </w:r>
    </w:p>
    <w:p w14:paraId="2F1698A6" w14:textId="77777777" w:rsidR="008C6180" w:rsidRDefault="008C6180" w:rsidP="008C6180">
      <w:pPr>
        <w:spacing w:line="480" w:lineRule="auto"/>
        <w:ind w:firstLine="720"/>
      </w:pPr>
    </w:p>
    <w:p w14:paraId="48AE3208" w14:textId="46AC5963" w:rsidR="008C6180" w:rsidRDefault="008C6180" w:rsidP="008C6180">
      <w:pPr>
        <w:spacing w:line="480" w:lineRule="auto"/>
        <w:ind w:firstLine="720"/>
      </w:pPr>
      <w:r>
        <w:t>In addition to exploring the concentration of Annexin V</w:t>
      </w:r>
      <w:r w:rsidRPr="004D6D51">
        <w:rPr>
          <w:vertAlign w:val="superscript"/>
        </w:rPr>
        <w:t>+</w:t>
      </w:r>
      <w:r>
        <w:t xml:space="preserve"> ErMPs after shear in microfluidic channels, similar tests were run viewing the concentration of IgG </w:t>
      </w:r>
      <w:r w:rsidRPr="004D6D51">
        <w:rPr>
          <w:vertAlign w:val="superscript"/>
        </w:rPr>
        <w:t>+</w:t>
      </w:r>
      <w:r>
        <w:t xml:space="preserve"> ErMPs. As previously mentioned, anti-IgG Fc Alexa Fluor 647 antibody was used in combination with anti-CD235a FITC. Results of IgG</w:t>
      </w:r>
      <w:r w:rsidRPr="004D6D51">
        <w:rPr>
          <w:vertAlign w:val="superscript"/>
        </w:rPr>
        <w:t>+</w:t>
      </w:r>
      <w:r>
        <w:t xml:space="preserve"> ErMPs showed similar MP concentrations with a control concentration of 8,800 ± 200 increasing to a concentration of 85,000 ± 22,000 after 15 msec exposure to 100,000 s</w:t>
      </w:r>
      <w:r>
        <w:rPr>
          <w:vertAlign w:val="superscript"/>
        </w:rPr>
        <w:t xml:space="preserve">-1 </w:t>
      </w:r>
      <w:proofErr w:type="gramStart"/>
      <w:r>
        <w:t>shear</w:t>
      </w:r>
      <w:proofErr w:type="gramEnd"/>
      <w:r>
        <w:t>. The two antibodies used in conjunction with CD235a were chosen with previously proposed mechanisms of ErMP removal in mind as discussed in the introduction (PS exposure and band 3 aggregation)</w:t>
      </w:r>
      <w:r w:rsidRPr="00691976">
        <w:fldChar w:fldCharType="begin">
          <w:fldData xml:space="preserve">PEVuZE5vdGU+PENpdGU+PEF1dGhvcj5EaXN0bGVyPC9BdXRob3I+PFllYXI+MjAwNTwvWWVhcj48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</w:fldData>
        </w:fldChar>
      </w:r>
      <w:r w:rsidR="00344084">
        <w:instrText xml:space="preserve"> ADDIN EN.CITE </w:instrText>
      </w:r>
      <w:r w:rsidR="00344084">
        <w:fldChar w:fldCharType="begin">
          <w:fldData xml:space="preserve">PEVuZE5vdGU+PENpdGU+PEF1dGhvcj5EaXN0bGVyPC9BdXRob3I+PFllYXI+MjAwNTwvWWVhcj48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</w:fldData>
        </w:fldChar>
      </w:r>
      <w:r w:rsidR="00344084">
        <w:instrText xml:space="preserve"> ADDIN EN.CITE.DATA </w:instrText>
      </w:r>
      <w:r w:rsidR="00344084">
        <w:fldChar w:fldCharType="end"/>
      </w:r>
      <w:r w:rsidRPr="00691976">
        <w:fldChar w:fldCharType="separate"/>
      </w:r>
      <w:r w:rsidR="00344084">
        <w:rPr>
          <w:noProof/>
        </w:rPr>
        <w:t>[69-73]</w:t>
      </w:r>
      <w:r w:rsidRPr="00691976">
        <w:fldChar w:fldCharType="end"/>
      </w:r>
      <w:r>
        <w:t xml:space="preserve">. </w:t>
      </w:r>
    </w:p>
    <w:p w14:paraId="5DC23E76" w14:textId="23DD95E1" w:rsidR="008C6180" w:rsidRDefault="008C6180" w:rsidP="008C6180">
      <w:pPr>
        <w:spacing w:line="480" w:lineRule="auto"/>
        <w:ind w:firstLine="720"/>
      </w:pPr>
      <w:r>
        <w:t xml:space="preserve">Detection methods for ErMPs have not yet been standardized. In an attempt to report more inclusive data, consideration for total amount of ErMPs (gating only for anti-CD235a) was considered as well. Removing the secondary fluorescent gate for Annexin V or anti IgG-Fc, the percentage of ErMPs which were negative/positive was obtained (Table 1). As shear stress exposure time was lengthened, the percentage of ErMPs which expressed PS gradually increased. Though the exposure of PS on ErMPs seems highly dependent on the exposure time to increased shear, the magnitude of shear rate </w:t>
      </w:r>
      <w:r w:rsidRPr="004A20F4">
        <w:t>had much less of an effect</w:t>
      </w:r>
      <w:r>
        <w:t xml:space="preserve"> on the determination of lipid orientation on ErMPs with insignificant difference across the varied magnitudes of shear rate tested. These results are enforced by the equation generated for PS</w:t>
      </w:r>
      <w:r w:rsidRPr="008A7DFE">
        <w:rPr>
          <w:vertAlign w:val="superscript"/>
        </w:rPr>
        <w:t>+</w:t>
      </w:r>
      <w:r>
        <w:t xml:space="preserve"> ErMP production.  ErMPs created from shear stimuli in our studies which showed presence of IgG bound remained fairly consistent across all tests at ~84% of all ErMPs. Though percentage of ErMPs showing </w:t>
      </w:r>
      <w:r>
        <w:lastRenderedPageBreak/>
        <w:t xml:space="preserve">bound IgG remained consistent, the average fluorescence greatly increased with longer exposure times to shear. After 15 msec of shear exposure there was a </w:t>
      </w:r>
      <w:r w:rsidRPr="009D0DF3">
        <w:t>50.0 ± 25.9%</w:t>
      </w:r>
      <w:r>
        <w:t xml:space="preserve"> increase in anti-IgG Fc Alexa Fluor 647 fluorescence as detected by the FL4 channel.  </w:t>
      </w:r>
    </w:p>
    <w:p w14:paraId="06CB94E9" w14:textId="77777777" w:rsidR="00256458" w:rsidRDefault="00256458" w:rsidP="008C6180">
      <w:pPr>
        <w:spacing w:line="480" w:lineRule="auto"/>
        <w:ind w:firstLine="720"/>
      </w:pPr>
    </w:p>
    <w:p w14:paraId="01E3BA39" w14:textId="7DA80F84" w:rsidR="008C6180" w:rsidRDefault="008C6180" w:rsidP="00DC3E38">
      <w:pPr>
        <w:spacing w:line="480" w:lineRule="auto"/>
        <w:jc w:val="center"/>
      </w:pPr>
      <w:r>
        <w:rPr>
          <w:noProof/>
        </w:rPr>
        <w:drawing>
          <wp:inline distT="0" distB="0" distL="0" distR="0" wp14:anchorId="33684712" wp14:editId="7DA26BFD">
            <wp:extent cx="5725370" cy="1392806"/>
            <wp:effectExtent l="12700" t="12700" r="15240" b="17145"/>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creenshot of a cell phon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48410" cy="1398411"/>
                    </a:xfrm>
                    <a:prstGeom prst="rect">
                      <a:avLst/>
                    </a:prstGeom>
                    <a:ln>
                      <a:solidFill>
                        <a:schemeClr val="tx1"/>
                      </a:solidFill>
                    </a:ln>
                  </pic:spPr>
                </pic:pic>
              </a:graphicData>
            </a:graphic>
          </wp:inline>
        </w:drawing>
      </w:r>
    </w:p>
    <w:p w14:paraId="63CF3A53" w14:textId="482FAB84" w:rsidR="00CD73E1" w:rsidRPr="00CD73E1" w:rsidRDefault="00CD73E1" w:rsidP="008B5964">
      <w:pPr>
        <w:pStyle w:val="Figure"/>
      </w:pPr>
      <w:bookmarkStart w:id="35" w:name="_Toc48551821"/>
      <w:bookmarkStart w:id="36" w:name="_Toc55854397"/>
      <w:r w:rsidRPr="00CD73E1">
        <w:t xml:space="preserve">Figure </w:t>
      </w:r>
      <w:r w:rsidR="00470151">
        <w:fldChar w:fldCharType="begin"/>
      </w:r>
      <w:r w:rsidR="00470151">
        <w:instrText xml:space="preserve"> STYLEREF 1 \s </w:instrText>
      </w:r>
      <w:r w:rsidR="00470151">
        <w:fldChar w:fldCharType="separate"/>
      </w:r>
      <w:r w:rsidR="001D19FA">
        <w:rPr>
          <w:noProof/>
        </w:rPr>
        <w:t>2</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5</w:t>
      </w:r>
      <w:r w:rsidR="00470151">
        <w:rPr>
          <w:noProof/>
        </w:rPr>
        <w:fldChar w:fldCharType="end"/>
      </w:r>
      <w:r>
        <w:t>:</w:t>
      </w:r>
      <w:bookmarkEnd w:id="35"/>
      <w:r w:rsidR="00E121F9">
        <w:t xml:space="preserve"> ErMP Size Histograms from Flow Cytometry</w:t>
      </w:r>
      <w:bookmarkEnd w:id="36"/>
    </w:p>
    <w:p w14:paraId="7E7464AE" w14:textId="36E6D6D3" w:rsidR="008C6180" w:rsidRPr="00D33004" w:rsidRDefault="008C6180" w:rsidP="00AB5340">
      <w:pPr>
        <w:pStyle w:val="Figure"/>
        <w:spacing w:line="240" w:lineRule="auto"/>
        <w:rPr>
          <w:b w:val="0"/>
          <w:bCs/>
        </w:rPr>
      </w:pPr>
      <w:r w:rsidRPr="00D33004">
        <w:rPr>
          <w:b w:val="0"/>
          <w:bCs/>
        </w:rPr>
        <w:t xml:space="preserve">a) ErMP size histogram comparison for control, 5 msec exposure and 15 msec shear exposure respectively. Data collected for each did not show any significant difference. Flow </w:t>
      </w:r>
      <w:proofErr w:type="spellStart"/>
      <w:r w:rsidRPr="00D33004">
        <w:rPr>
          <w:b w:val="0"/>
          <w:bCs/>
        </w:rPr>
        <w:t>cytometryshowed</w:t>
      </w:r>
      <w:proofErr w:type="spellEnd"/>
      <w:r w:rsidRPr="00D33004">
        <w:rPr>
          <w:b w:val="0"/>
          <w:bCs/>
        </w:rPr>
        <w:t xml:space="preserve"> an average ErMP size of 0.64 µm.</w:t>
      </w:r>
    </w:p>
    <w:p w14:paraId="7FE321BC" w14:textId="7B095EA7" w:rsidR="008C6180" w:rsidRDefault="008C6180" w:rsidP="008C6180">
      <w:pPr>
        <w:spacing w:line="480" w:lineRule="auto"/>
      </w:pPr>
    </w:p>
    <w:p w14:paraId="31813005" w14:textId="79995C78" w:rsidR="008C6180" w:rsidRDefault="008C6180" w:rsidP="00DC3E38">
      <w:pPr>
        <w:spacing w:line="480" w:lineRule="auto"/>
        <w:jc w:val="center"/>
      </w:pPr>
      <w:r>
        <w:rPr>
          <w:noProof/>
        </w:rPr>
        <w:drawing>
          <wp:inline distT="0" distB="0" distL="0" distR="0" wp14:anchorId="2159E65D" wp14:editId="6FE92727">
            <wp:extent cx="5342579" cy="2051413"/>
            <wp:effectExtent l="12700" t="12700" r="17145" b="19050"/>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 up of a map&#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66853" cy="2060734"/>
                    </a:xfrm>
                    <a:prstGeom prst="rect">
                      <a:avLst/>
                    </a:prstGeom>
                    <a:ln>
                      <a:solidFill>
                        <a:schemeClr val="tx1"/>
                      </a:solidFill>
                    </a:ln>
                  </pic:spPr>
                </pic:pic>
              </a:graphicData>
            </a:graphic>
          </wp:inline>
        </w:drawing>
      </w:r>
    </w:p>
    <w:p w14:paraId="0251195D" w14:textId="3EEA563A" w:rsidR="00CD73E1" w:rsidRPr="00CD73E1" w:rsidRDefault="00CD73E1" w:rsidP="008B5964">
      <w:pPr>
        <w:pStyle w:val="Figure"/>
      </w:pPr>
      <w:bookmarkStart w:id="37" w:name="_Toc48551822"/>
      <w:bookmarkStart w:id="38" w:name="_Toc55854398"/>
      <w:r w:rsidRPr="00CD73E1">
        <w:t xml:space="preserve">Figure </w:t>
      </w:r>
      <w:r w:rsidR="00470151">
        <w:fldChar w:fldCharType="begin"/>
      </w:r>
      <w:r w:rsidR="00470151">
        <w:instrText xml:space="preserve"> STYLEREF 1 \s </w:instrText>
      </w:r>
      <w:r w:rsidR="00470151">
        <w:fldChar w:fldCharType="separate"/>
      </w:r>
      <w:r w:rsidR="001D19FA">
        <w:rPr>
          <w:noProof/>
        </w:rPr>
        <w:t>2</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6</w:t>
      </w:r>
      <w:r w:rsidR="00470151">
        <w:rPr>
          <w:noProof/>
        </w:rPr>
        <w:fldChar w:fldCharType="end"/>
      </w:r>
      <w:r>
        <w:t>:</w:t>
      </w:r>
      <w:bookmarkEnd w:id="37"/>
      <w:r w:rsidR="00E121F9">
        <w:t xml:space="preserve"> Flow Cytometry Mean ErMP Size</w:t>
      </w:r>
      <w:bookmarkEnd w:id="38"/>
    </w:p>
    <w:p w14:paraId="22232C5A" w14:textId="67EBE801" w:rsidR="008C6180" w:rsidRPr="00D33004" w:rsidRDefault="008C6180" w:rsidP="00AB5340">
      <w:pPr>
        <w:pStyle w:val="Figure"/>
        <w:spacing w:line="240" w:lineRule="auto"/>
        <w:rPr>
          <w:b w:val="0"/>
          <w:bCs/>
        </w:rPr>
      </w:pPr>
      <w:r w:rsidRPr="00D33004">
        <w:rPr>
          <w:b w:val="0"/>
          <w:bCs/>
        </w:rPr>
        <w:t xml:space="preserve">a) Using the gating scheme from Figure </w:t>
      </w:r>
      <w:r w:rsidR="00A03AF3">
        <w:rPr>
          <w:b w:val="0"/>
          <w:bCs/>
        </w:rPr>
        <w:t>2-</w:t>
      </w:r>
      <w:r w:rsidRPr="00D33004">
        <w:rPr>
          <w:b w:val="0"/>
          <w:bCs/>
        </w:rPr>
        <w:t>2, the average FSC value for Annexin V</w:t>
      </w:r>
      <w:r w:rsidRPr="00D33004">
        <w:rPr>
          <w:b w:val="0"/>
          <w:bCs/>
          <w:vertAlign w:val="superscript"/>
        </w:rPr>
        <w:t>+</w:t>
      </w:r>
      <w:r w:rsidRPr="00D33004">
        <w:rPr>
          <w:b w:val="0"/>
          <w:bCs/>
        </w:rPr>
        <w:t xml:space="preserve"> ErMP was averaged across each data point. The FSC were then related to a size through interpolation based</w:t>
      </w:r>
      <w:r w:rsidR="00E05911">
        <w:rPr>
          <w:b w:val="0"/>
          <w:bCs/>
        </w:rPr>
        <w:t xml:space="preserve"> </w:t>
      </w:r>
      <w:r w:rsidRPr="00D33004">
        <w:rPr>
          <w:b w:val="0"/>
          <w:bCs/>
        </w:rPr>
        <w:t xml:space="preserve">on the fluorescent beads of known size, 0.5 and 1.0 </w:t>
      </w:r>
      <w:r w:rsidRPr="00D33004">
        <w:rPr>
          <w:b w:val="0"/>
          <w:bCs/>
        </w:rPr>
        <w:sym w:font="Symbol" w:char="F06D"/>
      </w:r>
      <w:r w:rsidRPr="00D33004">
        <w:rPr>
          <w:b w:val="0"/>
          <w:bCs/>
        </w:rPr>
        <w:t xml:space="preserve">m. (n=5, p=0.11) b) Cumulative Frequency Distribution of three single experiments for control, 5 msec and 15 msec </w:t>
      </w:r>
      <w:proofErr w:type="gramStart"/>
      <w:r w:rsidRPr="00D33004">
        <w:rPr>
          <w:b w:val="0"/>
          <w:bCs/>
        </w:rPr>
        <w:t>exposure</w:t>
      </w:r>
      <w:r w:rsidR="00E05911">
        <w:rPr>
          <w:b w:val="0"/>
          <w:bCs/>
        </w:rPr>
        <w:t xml:space="preserve"> </w:t>
      </w:r>
      <w:r w:rsidRPr="00D33004">
        <w:rPr>
          <w:b w:val="0"/>
          <w:bCs/>
        </w:rPr>
        <w:t xml:space="preserve"> showing</w:t>
      </w:r>
      <w:proofErr w:type="gramEnd"/>
      <w:r w:rsidRPr="00D33004">
        <w:rPr>
          <w:b w:val="0"/>
          <w:bCs/>
        </w:rPr>
        <w:t xml:space="preserve"> FSC differences of ErMPs in each.</w:t>
      </w:r>
    </w:p>
    <w:p w14:paraId="0B7D5A3D" w14:textId="77777777" w:rsidR="008C6180" w:rsidRPr="00690F65" w:rsidRDefault="008C6180" w:rsidP="008C6180">
      <w:pPr>
        <w:spacing w:line="480" w:lineRule="auto"/>
      </w:pPr>
    </w:p>
    <w:p w14:paraId="47922694" w14:textId="0B93E178" w:rsidR="008C6180" w:rsidRDefault="008C6180" w:rsidP="008C6180">
      <w:pPr>
        <w:pStyle w:val="Heading2"/>
      </w:pPr>
      <w:bookmarkStart w:id="39" w:name="_Toc58239772"/>
      <w:r w:rsidRPr="00BE43F4">
        <w:lastRenderedPageBreak/>
        <w:t>Discussion</w:t>
      </w:r>
      <w:bookmarkEnd w:id="39"/>
    </w:p>
    <w:p w14:paraId="299A7B89" w14:textId="77777777" w:rsidR="00256458" w:rsidRPr="00256458" w:rsidRDefault="00256458" w:rsidP="00256458"/>
    <w:p w14:paraId="4CDECA37" w14:textId="77777777" w:rsidR="008C6180" w:rsidRDefault="008C6180" w:rsidP="008C6180">
      <w:pPr>
        <w:spacing w:line="480" w:lineRule="auto"/>
        <w:ind w:firstLine="720"/>
      </w:pPr>
      <w:r>
        <w:t xml:space="preserve">Experimental tests conducted in the sub-hemolytic range, defined by </w:t>
      </w:r>
      <w:proofErr w:type="spellStart"/>
      <w:r>
        <w:t>shear</w:t>
      </w:r>
      <w:proofErr w:type="spellEnd"/>
      <w:r>
        <w:t xml:space="preserve"> magnitude and duration of shear, show that </w:t>
      </w:r>
      <w:r w:rsidRPr="00620D88">
        <w:t>shear stress</w:t>
      </w:r>
      <w:r>
        <w:t xml:space="preserve"> injures cells even though it does not cause detectable hemolysis. Apart from extreme cases, hemolysis has been mitigated in many devices to such small levels that the detection methods for damage should not solely rely on the hemoglobin in plasma.</w:t>
      </w:r>
      <w:r w:rsidRPr="007F7B0E">
        <w:t xml:space="preserve"> Having an easily quantifiable </w:t>
      </w:r>
      <w:r>
        <w:t>gauge</w:t>
      </w:r>
      <w:r w:rsidRPr="007F7B0E">
        <w:t xml:space="preserve"> of </w:t>
      </w:r>
      <w:r>
        <w:t xml:space="preserve">trauma with </w:t>
      </w:r>
      <w:r w:rsidRPr="007F7B0E">
        <w:t xml:space="preserve">low shear would allow for further analysis of certain medical devices involved in blood flow. </w:t>
      </w:r>
    </w:p>
    <w:p w14:paraId="1A0080A4" w14:textId="6B55F15A" w:rsidR="008C6180" w:rsidRDefault="008C6180" w:rsidP="008C6180">
      <w:pPr>
        <w:spacing w:line="480" w:lineRule="auto"/>
        <w:ind w:firstLine="720"/>
      </w:pPr>
      <w:r>
        <w:t>One measurement currently shown to have clin</w:t>
      </w:r>
      <w:r w:rsidR="00107B8A">
        <w:t>ic</w:t>
      </w:r>
      <w:r>
        <w:t>al promise in showing blood trauma at low levels is detection of LDH, which has been related to thrombosis in left VAD patients</w:t>
      </w:r>
      <w:r>
        <w:fldChar w:fldCharType="begin">
          <w:fldData xml:space="preserve">PEVuZE5vdGU+PENpdGU+PEF1dGhvcj5TaGFoPC9BdXRob3I+PFllYXI+MjAxMzwvWWVhcj48UmVj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</w:fldData>
        </w:fldChar>
      </w:r>
      <w:r w:rsidR="00344084">
        <w:instrText xml:space="preserve"> ADDIN EN.CITE </w:instrText>
      </w:r>
      <w:r w:rsidR="00344084">
        <w:fldChar w:fldCharType="begin">
          <w:fldData xml:space="preserve">PEVuZE5vdGU+PENpdGU+PEF1dGhvcj5TaGFoPC9BdXRob3I+PFllYXI+MjAxMzwvWWVhcj48UmVj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</w:fldData>
        </w:fldChar>
      </w:r>
      <w:r w:rsidR="00344084">
        <w:instrText xml:space="preserve"> ADDIN EN.CITE.DATA </w:instrText>
      </w:r>
      <w:r w:rsidR="00344084">
        <w:fldChar w:fldCharType="end"/>
      </w:r>
      <w:r>
        <w:fldChar w:fldCharType="separate"/>
      </w:r>
      <w:r w:rsidR="00344084">
        <w:rPr>
          <w:noProof/>
        </w:rPr>
        <w:t>[74, 75]</w:t>
      </w:r>
      <w:r>
        <w:fldChar w:fldCharType="end"/>
      </w:r>
      <w:r>
        <w:t xml:space="preserve">.  Results from the current study show that the production of microparticles from washed RBCs has a significant upward trend with both level of shear rate and duration of shear. As represented by the best-fit curve displayed in Figure </w:t>
      </w:r>
      <w:r w:rsidR="00A03AF3">
        <w:t>2-</w:t>
      </w:r>
      <w:r>
        <w:t xml:space="preserve">4a-b, </w:t>
      </w:r>
      <w:r w:rsidRPr="00842794">
        <w:t>production of ErMPs might also be used in quantifying trauma to RBCs in flow.</w:t>
      </w:r>
    </w:p>
    <w:p w14:paraId="2053D332" w14:textId="17FF258C" w:rsidR="008C6180" w:rsidRDefault="008C6180" w:rsidP="008C6180">
      <w:pPr>
        <w:spacing w:line="480" w:lineRule="auto"/>
        <w:ind w:firstLine="720"/>
      </w:pPr>
      <w:r>
        <w:t>Increased MP concentrations have been observed clinically in a number of different pathological conditions affecting RBCs. One such condition is the integration of artificial organs and implants. For patients with implanted VADs, which impart non-physiological, sub-hemolytic flow patterns, ErMP production could foreshadow adverse events</w:t>
      </w:r>
      <w:r>
        <w:fldChar w:fldCharType="begin">
          <w:fldData xml:space="preserve">PEVuZE5vdGU+PENpdGU+PEF1dGhvcj5OYXNjaW1iZW5lPC9BdXRob3I+PFllYXI+MjAxNDwvWWVh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</w:fldData>
        </w:fldChar>
      </w:r>
      <w:r w:rsidR="00344084">
        <w:instrText xml:space="preserve"> ADDIN EN.CITE </w:instrText>
      </w:r>
      <w:r w:rsidR="00344084">
        <w:fldChar w:fldCharType="begin">
          <w:fldData xml:space="preserve">PEVuZE5vdGU+PENpdGU+PEF1dGhvcj5OYXNjaW1iZW5lPC9BdXRob3I+PFllYXI+MjAxNDwvWWVh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</w:fldData>
        </w:fldChar>
      </w:r>
      <w:r w:rsidR="00344084">
        <w:instrText xml:space="preserve"> ADDIN EN.CITE.DATA </w:instrText>
      </w:r>
      <w:r w:rsidR="00344084">
        <w:fldChar w:fldCharType="end"/>
      </w:r>
      <w:r>
        <w:fldChar w:fldCharType="separate"/>
      </w:r>
      <w:r w:rsidR="00344084">
        <w:rPr>
          <w:noProof/>
        </w:rPr>
        <w:t>[44]</w:t>
      </w:r>
      <w:r>
        <w:fldChar w:fldCharType="end"/>
      </w:r>
      <w:r>
        <w:t xml:space="preserve"> like thrombosis or early removal of damaged RBC</w:t>
      </w:r>
      <w:r>
        <w:fldChar w:fldCharType="begin"/>
      </w:r>
      <w:r w:rsidR="00344084">
        <w:instrText xml:space="preserve"> ADDIN EN.CITE &lt;EndNote&gt;&lt;Cite&gt;&lt;Author&gt;Mitlyng&lt;/Author&gt;&lt;Year&gt;2006&lt;/Year&gt;&lt;RecNum&gt;104&lt;/RecNum&gt;&lt;DisplayText&gt;[76]&lt;/DisplayText&gt;&lt;record&gt;&lt;rec-number&gt;104&lt;/rec-number&gt;&lt;foreign-keys&gt;&lt;key app="EN" db-id="teps2p2x6twfprewazcpefv6fzr0as299zff" timestamp="1545927943"&gt;104&lt;/key&gt;&lt;/foreign-keys&gt;&lt;ref-type name="Journal Article"&gt;17&lt;/ref-type&gt;&lt;contributors&gt;&lt;authors&gt;&lt;author&gt;Mitlyng, B. L.&lt;/author&gt;&lt;author&gt;Chandrashekhar, Y.&lt;/author&gt;&lt;author&gt;Furne, J. K.&lt;/author&gt;&lt;author&gt;Levitt, M. D.&lt;/author&gt;&lt;/authors&gt;&lt;/contributors&gt;&lt;auth-address&gt;VA Med Ctr, Minneapolis, MN 55401 USA&lt;/auth-address&gt;&lt;titles&gt;&lt;title&gt;Use of breath carbon monoxide to measure the influence of prosthetic heart valves on erythrocyte survival&lt;/title&gt;&lt;secondary-title&gt;American Journal of Cardiology&lt;/secondary-title&gt;&lt;alt-title&gt;Am J Cardiol&lt;/alt-title&gt;&lt;/titles&gt;&lt;alt-periodical&gt;&lt;full-title&gt;Am J Cardiol&lt;/full-title&gt;&lt;/alt-periodical&gt;&lt;pages&gt;1374-1376&lt;/pages&gt;&lt;volume&gt;97&lt;/volume&gt;&lt;number&gt;9&lt;/number&gt;&lt;keywords&gt;&lt;keyword&gt;experience&lt;/keyword&gt;&lt;keyword&gt;bilirubin&lt;/keyword&gt;&lt;keyword&gt;hemolysis&lt;/keyword&gt;&lt;/keywords&gt;&lt;dates&gt;&lt;year&gt;2006&lt;/year&gt;&lt;pub-dates&gt;&lt;date&gt;May 1&lt;/date&gt;&lt;/pub-dates&gt;&lt;/dates&gt;&lt;isbn&gt;0002-9149&lt;/isbn&gt;&lt;accession-num&gt;WOS:000237483100022&lt;/accession-num&gt;&lt;urls&gt;&lt;related-urls&gt;&lt;url&gt;&amp;lt;Go to ISI&amp;gt;://WOS:000237483100022&lt;/url&gt;&lt;/related-urls&gt;&lt;/urls&gt;&lt;electronic-resource-num&gt;10.1016/j.amjcard.2005.11.074&lt;/electronic-resource-num&gt;&lt;language&gt;English&lt;/language&gt;&lt;/record&gt;&lt;/Cite&gt;&lt;/EndNote&gt;</w:instrText>
      </w:r>
      <w:r>
        <w:fldChar w:fldCharType="separate"/>
      </w:r>
      <w:r w:rsidR="00344084">
        <w:rPr>
          <w:noProof/>
        </w:rPr>
        <w:t>[76]</w:t>
      </w:r>
      <w:r>
        <w:fldChar w:fldCharType="end"/>
      </w:r>
      <w:r>
        <w:t xml:space="preserve">. While detectable hemolysis levels do occur on occasion, it is typically the result of integration problems and not flow conditions in the devices themselves. </w:t>
      </w:r>
    </w:p>
    <w:p w14:paraId="4AD9E0CF" w14:textId="3A745E82" w:rsidR="008C6180" w:rsidRDefault="008C6180" w:rsidP="008C6180">
      <w:pPr>
        <w:spacing w:line="480" w:lineRule="auto"/>
        <w:ind w:firstLine="720"/>
      </w:pPr>
      <w:r>
        <w:t>ErMP production may lend to explaining the decreased deformability of RBCs with shear or age.  Deformability of RBCs can be attributed to the structural elements of the cytoskeletal proteins, membrane surface-to-volume ratio and the control of ion/water flow across channels.</w:t>
      </w:r>
      <w:r>
        <w:fldChar w:fldCharType="begin"/>
      </w:r>
      <w:r w:rsidR="00344084">
        <w:instrText xml:space="preserve"> ADDIN EN.CITE &lt;EndNote&gt;&lt;Cite&gt;&lt;Author&gt;O&amp;apos;Rear&lt;/Author&gt;&lt;Year&gt;1979&lt;/Year&gt;&lt;RecNum&gt;427&lt;/RecNum&gt;&lt;DisplayText&gt;[77]&lt;/DisplayText&gt;&lt;record&gt;&lt;rec-number&gt;427&lt;/rec-number&gt;&lt;foreign-keys&gt;&lt;key app="EN" db-id="wp5z2dd0n99d5wex0dm5s2rc5wtrt9vdp2fe" timestamp="1522093343"&gt;427&lt;/key&gt;&lt;/foreign-keys&gt;&lt;ref-type name="Journal Article"&gt;17&lt;/ref-type&gt;&lt;contributors&gt;&lt;authors&gt;&lt;author&gt;O&amp;apos;Rear, E. A.;&lt;/author&gt;&lt;author&gt;McIntire, L. V.;&lt;/author&gt;&lt;author&gt;Shah, B. O.;&lt;/author&gt;&lt;author&gt;Lynch, E. C.;&lt;/author&gt;&lt;/authors&gt;&lt;/contributors&gt;&lt;titles&gt;&lt;title&gt;Use of a Rheological Technique to Evaluate Erythrocyte Membrane Alterations&lt;/title&gt;&lt;secondary-title&gt;Journal of Rheology&lt;/secondary-title&gt;&lt;/titles&gt;&lt;periodical&gt;&lt;full-title&gt;Journal of Rheology&lt;/full-title&gt;&lt;/periodical&gt;&lt;pages&gt;721-733&lt;/pages&gt;&lt;volume&gt;23&lt;/volume&gt;&lt;number&gt;6&lt;/number&gt;&lt;dates&gt;&lt;year&gt;1979&lt;/year&gt;&lt;/dates&gt;&lt;isbn&gt;0148-6055&amp;#xD;1520-8516&lt;/isbn&gt;&lt;urls&gt;&lt;/urls&gt;&lt;electronic-resource-num&gt;10.1122/1.549507&lt;/electronic-resource-num&gt;&lt;/record&gt;&lt;/Cite&gt;&lt;/EndNote&gt;</w:instrText>
      </w:r>
      <w:r>
        <w:fldChar w:fldCharType="separate"/>
      </w:r>
      <w:r w:rsidR="00344084">
        <w:rPr>
          <w:noProof/>
        </w:rPr>
        <w:t>[77]</w:t>
      </w:r>
      <w:r>
        <w:fldChar w:fldCharType="end"/>
      </w:r>
      <w:r>
        <w:t xml:space="preserve"> A</w:t>
      </w:r>
      <w:r w:rsidRPr="00BE43F4">
        <w:t xml:space="preserve">s </w:t>
      </w:r>
      <w:r>
        <w:t>RBC</w:t>
      </w:r>
      <w:r w:rsidRPr="00BE43F4">
        <w:t xml:space="preserve">s age their deformability slowly starts to diminish with a simultaneous </w:t>
      </w:r>
      <w:r w:rsidRPr="00BE43F4">
        <w:lastRenderedPageBreak/>
        <w:t>reduction in average erythrocyte size.</w:t>
      </w:r>
      <w:r w:rsidRPr="00BE43F4">
        <w:fldChar w:fldCharType="begin">
          <w:fldData xml:space="preserve">PEVuZE5vdGU+PENpdGU+PEF1dGhvcj5HdW88L0F1dGhvcj48WWVhcj4yMDE0PC9ZZWFyPjxSZWNO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</w:fldData>
        </w:fldChar>
      </w:r>
      <w:r w:rsidR="00344084">
        <w:instrText xml:space="preserve"> ADDIN EN.CITE </w:instrText>
      </w:r>
      <w:r w:rsidR="00344084">
        <w:fldChar w:fldCharType="begin">
          <w:fldData xml:space="preserve">PEVuZE5vdGU+PENpdGU+PEF1dGhvcj5HdW88L0F1dGhvcj48WWVhcj4yMDE0PC9ZZWFyPjxSZWNO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</w:fldData>
        </w:fldChar>
      </w:r>
      <w:r w:rsidR="00344084">
        <w:instrText xml:space="preserve"> ADDIN EN.CITE.DATA </w:instrText>
      </w:r>
      <w:r w:rsidR="00344084">
        <w:fldChar w:fldCharType="end"/>
      </w:r>
      <w:r w:rsidRPr="00BE43F4">
        <w:fldChar w:fldCharType="separate"/>
      </w:r>
      <w:r w:rsidR="00344084">
        <w:rPr>
          <w:noProof/>
        </w:rPr>
        <w:t>[78]</w:t>
      </w:r>
      <w:r w:rsidRPr="00BE43F4">
        <w:fldChar w:fldCharType="end"/>
      </w:r>
      <w:r w:rsidRPr="00842794">
        <w:t xml:space="preserve"> </w:t>
      </w:r>
      <w:r>
        <w:t xml:space="preserve">Similar to the effects of ageing with loss of ErMPs, production </w:t>
      </w:r>
      <w:r w:rsidRPr="003614A1">
        <w:t>or shedding of MPs caused by shear corresponds to the subsequent decrease in size and surface-to-volume ratio concomitant with increased stiffness</w:t>
      </w:r>
      <w:r>
        <w:fldChar w:fldCharType="begin">
          <w:fldData xml:space="preserve">PEVuZE5vdGU+PENpdGU+PEF1dGhvcj5TdXRlcmE8L0F1dGhvcj48WWVhcj4xOTg1PC9ZZWFyPjxS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</w:fldData>
        </w:fldChar>
      </w:r>
      <w:r w:rsidR="00344084">
        <w:instrText xml:space="preserve"> ADDIN EN.CITE </w:instrText>
      </w:r>
      <w:r w:rsidR="00344084">
        <w:fldChar w:fldCharType="begin">
          <w:fldData xml:space="preserve">PEVuZE5vdGU+PENpdGU+PEF1dGhvcj5TdXRlcmE8L0F1dGhvcj48WWVhcj4xOTg1PC9ZZWFyPjxS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</w:fldData>
        </w:fldChar>
      </w:r>
      <w:r w:rsidR="00344084">
        <w:instrText xml:space="preserve"> ADDIN EN.CITE.DATA </w:instrText>
      </w:r>
      <w:r w:rsidR="00344084">
        <w:fldChar w:fldCharType="end"/>
      </w:r>
      <w:r>
        <w:fldChar w:fldCharType="separate"/>
      </w:r>
      <w:r w:rsidR="00344084">
        <w:rPr>
          <w:noProof/>
        </w:rPr>
        <w:t>[7, 39, 43]</w:t>
      </w:r>
      <w:r>
        <w:fldChar w:fldCharType="end"/>
      </w:r>
      <w:r>
        <w:t>.</w:t>
      </w:r>
    </w:p>
    <w:p w14:paraId="4A6FEBB0" w14:textId="4FEC78B8" w:rsidR="00FD063C" w:rsidRDefault="00FD063C" w:rsidP="008C6180">
      <w:pPr>
        <w:spacing w:line="480" w:lineRule="auto"/>
        <w:ind w:firstLine="720"/>
      </w:pPr>
      <w:r>
        <w:t xml:space="preserve">PS is an important indicator for the continued regulation of RBC life among </w:t>
      </w:r>
      <w:proofErr w:type="gramStart"/>
      <w:r>
        <w:t>an</w:t>
      </w:r>
      <w:proofErr w:type="gramEnd"/>
      <w:r>
        <w:t xml:space="preserve"> sign of other possible complications.  </w:t>
      </w:r>
      <w:r w:rsidR="008C6180">
        <w:t xml:space="preserve">For RBCs, similar to other cells in flow, the externalization of PS is an indicator of apoptosis or programmed cell death. In RBC physiology this is known as eryptosis and warrants quick removal by the spleen.  RBCs lipid membrane is constantly monitored by the three different enzymatic transmembrane lipid transporters: </w:t>
      </w:r>
      <w:proofErr w:type="spellStart"/>
      <w:r w:rsidR="008C6180">
        <w:t>flippase</w:t>
      </w:r>
      <w:proofErr w:type="spellEnd"/>
      <w:r w:rsidR="008C6180">
        <w:t xml:space="preserve">, </w:t>
      </w:r>
      <w:proofErr w:type="spellStart"/>
      <w:r w:rsidR="008C6180">
        <w:t>floppase</w:t>
      </w:r>
      <w:proofErr w:type="spellEnd"/>
      <w:r w:rsidR="008C6180">
        <w:t xml:space="preserve"> and scramblase. Together they maintain a specific lipid membrane symmetry; however, those proteins are not active in MP leading to a majority of MPs exhibiting PS externally. The loss of membrane symmetry with increased presence of the negatively charged PS on the ErMP outer surface would greatly contribute to procoagulant affects</w:t>
      </w:r>
      <w:r w:rsidR="008C6180">
        <w:fldChar w:fldCharType="begin">
          <w:fldData xml:space="preserve">PEVuZE5vdGU+PENpdGU+PEF1dGhvcj5adWJhaXJvdmE8L0F1dGhvcj48WWVhcj4yMDE1PC9ZZWFy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</w:fldData>
        </w:fldChar>
      </w:r>
      <w:r w:rsidR="00344084">
        <w:instrText xml:space="preserve"> ADDIN EN.CITE </w:instrText>
      </w:r>
      <w:r w:rsidR="00344084">
        <w:fldChar w:fldCharType="begin">
          <w:fldData xml:space="preserve">PEVuZE5vdGU+PENpdGU+PEF1dGhvcj5adWJhaXJvdmE8L0F1dGhvcj48WWVhcj4yMDE1PC9ZZWFy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</w:fldData>
        </w:fldChar>
      </w:r>
      <w:r w:rsidR="00344084">
        <w:instrText xml:space="preserve"> ADDIN EN.CITE.DATA </w:instrText>
      </w:r>
      <w:r w:rsidR="00344084">
        <w:fldChar w:fldCharType="end"/>
      </w:r>
      <w:r w:rsidR="008C6180">
        <w:fldChar w:fldCharType="separate"/>
      </w:r>
      <w:r w:rsidR="00344084">
        <w:rPr>
          <w:noProof/>
        </w:rPr>
        <w:t>[22, 79]</w:t>
      </w:r>
      <w:r w:rsidR="008C6180">
        <w:fldChar w:fldCharType="end"/>
      </w:r>
      <w:r w:rsidR="008C6180">
        <w:t>. In several studies MPs have been shown to accelerate coagulation</w:t>
      </w:r>
      <w:r w:rsidR="008C6180">
        <w:fldChar w:fldCharType="begin">
          <w:fldData xml:space="preserve">PEVuZE5vdGU+PENpdGU+PEF1dGhvcj5Ob211cmE8L0F1dGhvcj48WWVhcj4yMDE1PC9ZZWFyPjxS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</w:fldData>
        </w:fldChar>
      </w:r>
      <w:r w:rsidR="00344084">
        <w:instrText xml:space="preserve"> ADDIN EN.CITE </w:instrText>
      </w:r>
      <w:r w:rsidR="00344084">
        <w:fldChar w:fldCharType="begin">
          <w:fldData xml:space="preserve">PEVuZE5vdGU+PENpdGU+PEF1dGhvcj5Ob211cmE8L0F1dGhvcj48WWVhcj4yMDE1PC9ZZWFyPjxS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</w:fldData>
        </w:fldChar>
      </w:r>
      <w:r w:rsidR="00344084">
        <w:instrText xml:space="preserve"> ADDIN EN.CITE.DATA </w:instrText>
      </w:r>
      <w:r w:rsidR="00344084">
        <w:fldChar w:fldCharType="end"/>
      </w:r>
      <w:r w:rsidR="008C6180">
        <w:fldChar w:fldCharType="separate"/>
      </w:r>
      <w:r w:rsidR="00344084">
        <w:rPr>
          <w:noProof/>
        </w:rPr>
        <w:t>[22, 80-84]</w:t>
      </w:r>
      <w:r w:rsidR="008C6180">
        <w:fldChar w:fldCharType="end"/>
      </w:r>
      <w:r w:rsidR="008C6180">
        <w:t>. Recent studies have even shown MPs initiate contact pathway coagulation</w:t>
      </w:r>
      <w:r w:rsidR="008C6180">
        <w:fldChar w:fldCharType="begin">
          <w:fldData xml:space="preserve">PEVuZE5vdGU+PENpdGU+PEF1dGhvcj5MaXBldHM8L0F1dGhvcj48WWVhcj4yMDE0PC9ZZWFyPjxS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</w:fldData>
        </w:fldChar>
      </w:r>
      <w:r w:rsidR="00344084">
        <w:instrText xml:space="preserve"> ADDIN EN.CITE </w:instrText>
      </w:r>
      <w:r w:rsidR="00344084">
        <w:fldChar w:fldCharType="begin">
          <w:fldData xml:space="preserve">PEVuZE5vdGU+PENpdGU+PEF1dGhvcj5MaXBldHM8L0F1dGhvcj48WWVhcj4yMDE0PC9ZZWFyPjxS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</w:fldData>
        </w:fldChar>
      </w:r>
      <w:r w:rsidR="00344084">
        <w:instrText xml:space="preserve"> ADDIN EN.CITE.DATA </w:instrText>
      </w:r>
      <w:r w:rsidR="00344084">
        <w:fldChar w:fldCharType="end"/>
      </w:r>
      <w:r w:rsidR="008C6180">
        <w:fldChar w:fldCharType="separate"/>
      </w:r>
      <w:r w:rsidR="00344084">
        <w:rPr>
          <w:noProof/>
        </w:rPr>
        <w:t>[85, 86]</w:t>
      </w:r>
      <w:r w:rsidR="008C6180">
        <w:fldChar w:fldCharType="end"/>
      </w:r>
      <w:r w:rsidR="008C6180">
        <w:t xml:space="preserve">. In our experiments, we found that the longer RBCs are subjected to shear the higher the percentage of ErMPs will show externalized PS presence. In the microfluidic channels, 15 </w:t>
      </w:r>
      <w:proofErr w:type="spellStart"/>
      <w:r w:rsidR="008C6180">
        <w:t>ms</w:t>
      </w:r>
      <w:proofErr w:type="spellEnd"/>
      <w:r w:rsidR="008C6180">
        <w:t xml:space="preserve"> of exposure showed a significant increase of ~25% in fraction of EMPs sufficiently showing PS externalization (Table </w:t>
      </w:r>
      <w:r>
        <w:t>2-</w:t>
      </w:r>
      <w:r w:rsidR="008C6180">
        <w:t xml:space="preserve">1). The longer RBCs are then subjected to shear the more likely that shed ErMPs would express PS and be likely to promote or initiate coagulation. The studies presented here are also the results of a single exposure to shear in microfluidic devices. </w:t>
      </w:r>
      <w:r w:rsidR="008C6180" w:rsidRPr="005527BB">
        <w:rPr>
          <w:i/>
          <w:iCs/>
        </w:rPr>
        <w:t>In vivo</w:t>
      </w:r>
      <w:r w:rsidR="008C6180">
        <w:t xml:space="preserve"> RBCs would be exposed to the high shear regions multiple times over their lifetime. Multiple exposures over time may if anything increase the likelihood of ErMP formation and promote coagulation even further. </w:t>
      </w:r>
      <w:proofErr w:type="spellStart"/>
      <w:r w:rsidR="008C6180">
        <w:t>Sinauridze</w:t>
      </w:r>
      <w:proofErr w:type="spellEnd"/>
      <w:r w:rsidR="008C6180">
        <w:t xml:space="preserve"> et al. demonstrated that platelet microparticles have 50 to 100 fold higher procoagulant activity than activated platelets </w:t>
      </w:r>
      <w:r w:rsidR="008C6180">
        <w:lastRenderedPageBreak/>
        <w:t>themselves</w:t>
      </w:r>
      <w:r w:rsidR="008C6180">
        <w:fldChar w:fldCharType="begin"/>
      </w:r>
      <w:r w:rsidR="00344084">
        <w:instrText xml:space="preserve"> ADDIN EN.CITE &lt;EndNote&gt;&lt;Cite&gt;&lt;Author&gt;Sinauridze&lt;/Author&gt;&lt;Year&gt;2007&lt;/Year&gt;&lt;RecNum&gt;517&lt;/RecNum&gt;&lt;DisplayText&gt;[84]&lt;/DisplayText&gt;&lt;record&gt;&lt;rec-number&gt;517&lt;/rec-number&gt;&lt;foreign-keys&gt;&lt;key app="EN" db-id="wp5z2dd0n99d5wex0dm5s2rc5wtrt9vdp2fe" timestamp="1566839883"&gt;517&lt;/key&gt;&lt;/foreign-keys&gt;&lt;ref-type name="Journal Article"&gt;17&lt;/ref-type&gt;&lt;contributors&gt;&lt;authors&gt;&lt;author&gt;Sinauridze, E I&lt;/author&gt;&lt;author&gt;Kireev, D A&lt;/author&gt;&lt;author&gt;Popenko, N Y&lt;/author&gt;&lt;author&gt;Pichugin, A V&lt;/author&gt;&lt;author&gt;Panteleev, M A&lt;/author&gt;&lt;author&gt;Krymskaya, O V&lt;/author&gt;&lt;author&gt;Ataullakhanov, F I&lt;/author&gt;&lt;/authors&gt;&lt;/contributors&gt;&lt;titles&gt;&lt;title&gt;Platelet microparticle membranes have 50- to 100-fold higher specific procoagulant activity than activated platelets&lt;/title&gt;&lt;secondary-title&gt;Thrombosis and Haemostasis&lt;/secondary-title&gt;&lt;/titles&gt;&lt;periodical&gt;&lt;full-title&gt;Thrombosis and Haemostasis&lt;/full-title&gt;&lt;/periodical&gt;&lt;pages&gt;425-434&lt;/pages&gt;&lt;volume&gt;97&lt;/volume&gt;&lt;number&gt;3&lt;/number&gt;&lt;dates&gt;&lt;year&gt;2007&lt;/year&gt;&lt;/dates&gt;&lt;urls&gt;&lt;/urls&gt;&lt;/record&gt;&lt;/Cite&gt;&lt;/EndNote&gt;</w:instrText>
      </w:r>
      <w:r w:rsidR="008C6180">
        <w:fldChar w:fldCharType="separate"/>
      </w:r>
      <w:r w:rsidR="00344084">
        <w:rPr>
          <w:noProof/>
        </w:rPr>
        <w:t>[84]</w:t>
      </w:r>
      <w:r w:rsidR="008C6180">
        <w:fldChar w:fldCharType="end"/>
      </w:r>
      <w:r w:rsidR="008C6180">
        <w:t>. The large volume</w:t>
      </w:r>
      <w:r w:rsidR="00137354">
        <w:t xml:space="preserve"> fraction</w:t>
      </w:r>
      <w:r w:rsidR="008C6180">
        <w:t xml:space="preserve"> of RBCs in comparison to other</w:t>
      </w:r>
      <w:r w:rsidR="00137354">
        <w:t xml:space="preserve"> blood</w:t>
      </w:r>
      <w:r w:rsidR="008C6180">
        <w:t xml:space="preserve"> cells </w:t>
      </w:r>
      <w:r w:rsidR="00D315E9">
        <w:t>presents a possibility</w:t>
      </w:r>
      <w:r w:rsidR="008C6180">
        <w:t xml:space="preserve"> for the overproduction of ErMPs when mechanical stimulus is presented. </w:t>
      </w:r>
    </w:p>
    <w:p w14:paraId="23922F28" w14:textId="09469ED8" w:rsidR="008C6180" w:rsidRDefault="00FD063C" w:rsidP="008C6180">
      <w:pPr>
        <w:spacing w:line="480" w:lineRule="auto"/>
        <w:ind w:firstLine="720"/>
      </w:pPr>
      <w:r>
        <w:t xml:space="preserve">For patients compromised with CVDs the introduction of ErMPs complicates and already complex system; however, ErMPs may also assist in certain means. </w:t>
      </w:r>
      <w:r w:rsidR="008C6180">
        <w:t xml:space="preserve">In another study looking specifically at ErMPs, Jy et al. determined the prospect of commissioning ErMPs as a </w:t>
      </w:r>
      <w:r w:rsidR="008C6180" w:rsidRPr="00E47CF4">
        <w:t xml:space="preserve">potential use as </w:t>
      </w:r>
      <w:proofErr w:type="spellStart"/>
      <w:r w:rsidR="008C6180" w:rsidRPr="00E47CF4">
        <w:t>haemostatic</w:t>
      </w:r>
      <w:proofErr w:type="spellEnd"/>
      <w:r w:rsidR="008C6180" w:rsidRPr="00E47CF4">
        <w:t xml:space="preserve"> agent for treatment of bleeding</w:t>
      </w:r>
      <w:r w:rsidR="008C6180">
        <w:fldChar w:fldCharType="begin">
          <w:fldData xml:space="preserve">PEVuZE5vdGU+PENpdGU+PEF1dGhvcj5KeTwvQXV0aG9yPjxZZWFyPjIwMTM8L1llYXI+PFJlY051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</w:fldData>
        </w:fldChar>
      </w:r>
      <w:r w:rsidR="00344084">
        <w:instrText xml:space="preserve"> ADDIN EN.CITE </w:instrText>
      </w:r>
      <w:r w:rsidR="00344084">
        <w:fldChar w:fldCharType="begin">
          <w:fldData xml:space="preserve">PEVuZE5vdGU+PENpdGU+PEF1dGhvcj5KeTwvQXV0aG9yPjxZZWFyPjIwMTM8L1llYXI+PFJlY051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</w:fldData>
        </w:fldChar>
      </w:r>
      <w:r w:rsidR="00344084">
        <w:instrText xml:space="preserve"> ADDIN EN.CITE.DATA </w:instrText>
      </w:r>
      <w:r w:rsidR="00344084">
        <w:fldChar w:fldCharType="end"/>
      </w:r>
      <w:r w:rsidR="008C6180">
        <w:fldChar w:fldCharType="separate"/>
      </w:r>
      <w:r w:rsidR="00344084">
        <w:rPr>
          <w:noProof/>
        </w:rPr>
        <w:t>[87]</w:t>
      </w:r>
      <w:r w:rsidR="008C6180">
        <w:fldChar w:fldCharType="end"/>
      </w:r>
      <w:r w:rsidR="008C6180">
        <w:t xml:space="preserve">. Their research indicated that ErMPs greatly reduce bleeding times in both rabbit and rat with low platelets counts. Ex vivo tests were also done on blood from patients with low platelet counts or coagulation defects. In both cases the introduction of ErMPs greatly increased the coagulability of patient blood.  Shear stimuli creating ErMP potentially promote thrombotic events and simultaneously inflammatory tendencies; an effect which would greatly affect patients already suffering from cardiovascular diseases, where the control of ErMP concentration as well as senescent RBCs by macrophages is already stressed. </w:t>
      </w:r>
    </w:p>
    <w:p w14:paraId="3A27CFB9" w14:textId="31BE43EA" w:rsidR="008C6180" w:rsidRDefault="008C6180" w:rsidP="008C6180">
      <w:pPr>
        <w:spacing w:line="480" w:lineRule="auto"/>
        <w:ind w:firstLine="720"/>
      </w:pPr>
      <w:r>
        <w:t xml:space="preserve">In vivo, the aging of cells and production of MPs would be kept at a physiological concentration with continuous removal. </w:t>
      </w:r>
      <w:r w:rsidRPr="0049435F">
        <w:t xml:space="preserve">The </w:t>
      </w:r>
      <w:r>
        <w:t>mechanism or pathway</w:t>
      </w:r>
      <w:r w:rsidRPr="0049435F">
        <w:t xml:space="preserve"> </w:t>
      </w:r>
      <w:r>
        <w:t>for</w:t>
      </w:r>
      <w:r w:rsidRPr="0049435F">
        <w:t xml:space="preserve"> removing MPs</w:t>
      </w:r>
      <w:r>
        <w:t xml:space="preserve"> in the body</w:t>
      </w:r>
      <w:r w:rsidRPr="0049435F">
        <w:t xml:space="preserve"> </w:t>
      </w:r>
      <w:r>
        <w:t>(</w:t>
      </w:r>
      <w:r w:rsidRPr="0049435F">
        <w:t>and more specifically ErMPs once in circulation</w:t>
      </w:r>
      <w:r>
        <w:t>)</w:t>
      </w:r>
      <w:r w:rsidRPr="0049435F">
        <w:t xml:space="preserve"> has remained an area with little investigation. </w:t>
      </w:r>
      <w:r>
        <w:t xml:space="preserve">In general, it is believed that </w:t>
      </w:r>
      <w:r w:rsidRPr="0049435F">
        <w:t xml:space="preserve">the </w:t>
      </w:r>
      <w:r w:rsidRPr="0049435F">
        <w:rPr>
          <w:i/>
        </w:rPr>
        <w:t>in vivo</w:t>
      </w:r>
      <w:r w:rsidRPr="0049435F">
        <w:t xml:space="preserve"> removal of MPs is accomplished by phagocytic cells </w:t>
      </w:r>
      <w:r>
        <w:t xml:space="preserve">within the </w:t>
      </w:r>
      <w:proofErr w:type="spellStart"/>
      <w:r>
        <w:t>reticulo</w:t>
      </w:r>
      <w:proofErr w:type="spellEnd"/>
      <w:r>
        <w:t xml:space="preserve">-endothelial system (RES) </w:t>
      </w:r>
      <w:r w:rsidRPr="0049435F">
        <w:t>based on some identifying characteristic, such as phosphatidylserine (PS)</w:t>
      </w:r>
      <w:r w:rsidRPr="0049435F">
        <w:fldChar w:fldCharType="begin">
          <w:fldData xml:space="preserve">PEVuZE5vdGU+PENpdGU+PEF1dGhvcj5EaXN0bGVyPC9BdXRob3I+PFllYXI+MjAwNTwvWWVhcj48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</w:fldData>
        </w:fldChar>
      </w:r>
      <w:r w:rsidR="00344084">
        <w:instrText xml:space="preserve"> ADDIN EN.CITE </w:instrText>
      </w:r>
      <w:r w:rsidR="00344084">
        <w:fldChar w:fldCharType="begin">
          <w:fldData xml:space="preserve">PEVuZE5vdGU+PENpdGU+PEF1dGhvcj5EaXN0bGVyPC9BdXRob3I+PFllYXI+MjAwNTwvWWVhcj48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</w:fldData>
        </w:fldChar>
      </w:r>
      <w:r w:rsidR="00344084">
        <w:instrText xml:space="preserve"> ADDIN EN.CITE.DATA </w:instrText>
      </w:r>
      <w:r w:rsidR="00344084">
        <w:fldChar w:fldCharType="end"/>
      </w:r>
      <w:r w:rsidRPr="0049435F">
        <w:fldChar w:fldCharType="separate"/>
      </w:r>
      <w:r w:rsidR="00344084">
        <w:rPr>
          <w:noProof/>
        </w:rPr>
        <w:t>[69-71, 88]</w:t>
      </w:r>
      <w:r w:rsidRPr="0049435F">
        <w:fldChar w:fldCharType="end"/>
      </w:r>
      <w:r>
        <w:t>.</w:t>
      </w:r>
      <w:r w:rsidRPr="0049435F">
        <w:t xml:space="preserve"> </w:t>
      </w:r>
      <w:proofErr w:type="spellStart"/>
      <w:r w:rsidRPr="0049435F">
        <w:t>Willikens</w:t>
      </w:r>
      <w:proofErr w:type="spellEnd"/>
      <w:r w:rsidRPr="0049435F">
        <w:t xml:space="preserve"> et al. showed the preferential removal ErMPs by Kupffer liver cells with an externalization of PS</w:t>
      </w:r>
      <w:r w:rsidRPr="0049435F">
        <w:fldChar w:fldCharType="begin"/>
      </w:r>
      <w:r w:rsidR="00344084">
        <w:instrText xml:space="preserve"> ADDIN EN.CITE &lt;EndNote&gt;&lt;Cite&gt;&lt;Author&gt;Willekens&lt;/Author&gt;&lt;Year&gt;2005&lt;/Year&gt;&lt;RecNum&gt;593&lt;/RecNum&gt;&lt;DisplayText&gt;[72]&lt;/DisplayText&gt;&lt;record&gt;&lt;rec-number&gt;593&lt;/rec-number&gt;&lt;foreign-keys&gt;&lt;key app="EN" db-id="wp5z2dd0n99d5wex0dm5s2rc5wtrt9vdp2fe" timestamp="1569938540"&gt;593&lt;/key&gt;&lt;/foreign-keys&gt;&lt;ref-type name="Journal Article"&gt;17&lt;/ref-type&gt;&lt;contributors&gt;&lt;authors&gt;&lt;author&gt;Willekens, F. L.&lt;/author&gt;&lt;author&gt;Werre, J. M.&lt;/author&gt;&lt;author&gt;Kruijt, J. K.&lt;/author&gt;&lt;author&gt;Roerdinkholder-Stoelwinder, B.&lt;/author&gt;&lt;author&gt;Groenen-Dopp, Y. A.&lt;/author&gt;&lt;author&gt;van den Bos, A. G.&lt;/author&gt;&lt;author&gt;Bosman, G. J.&lt;/author&gt;&lt;author&gt;van Berkel, T. J.&lt;/author&gt;&lt;/authors&gt;&lt;/contributors&gt;&lt;auth-address&gt;Department of Clinical Chemistry, Rijnstate Hospital, Arnhem, The Netherlands.&lt;/auth-address&gt;&lt;titles&gt;&lt;title&gt;Liver Kupffer cells rapidly remove red blood cell-derived vesicles from the circulation by scavenger receptors&lt;/title&gt;&lt;secondary-title&gt;Blood&lt;/secondary-title&gt;&lt;/titles&gt;&lt;periodical&gt;&lt;full-title&gt;Blood&lt;/full-title&gt;&lt;/periodical&gt;&lt;pages&gt;2141-5&lt;/pages&gt;&lt;volume&gt;105&lt;/volume&gt;&lt;number&gt;5&lt;/number&gt;&lt;edition&gt;2004/11/20&lt;/edition&gt;&lt;keywords&gt;&lt;keyword&gt;Animals&lt;/keyword&gt;&lt;keyword&gt;Cytoplasmic Vesicles/*metabolism&lt;/keyword&gt;&lt;keyword&gt;Erythrocyte Aging&lt;/keyword&gt;&lt;keyword&gt;Erythrocytes/*ultrastructure&lt;/keyword&gt;&lt;keyword&gt;Hemoglobins&lt;/keyword&gt;&lt;keyword&gt;Kinetics&lt;/keyword&gt;&lt;keyword&gt;Kupffer Cells/*physiology&lt;/keyword&gt;&lt;keyword&gt;Liposomes/pharmacokinetics/pharmacology&lt;/keyword&gt;&lt;keyword&gt;*Liver Circulation&lt;/keyword&gt;&lt;keyword&gt;Male&lt;/keyword&gt;&lt;keyword&gt;Rats&lt;/keyword&gt;&lt;keyword&gt;Rats, Wistar&lt;/keyword&gt;&lt;keyword&gt;Receptors, Immunologic/*physiology&lt;/keyword&gt;&lt;keyword&gt;Receptors, Scavenger&lt;/keyword&gt;&lt;keyword&gt;Tissue Distribution&lt;/keyword&gt;&lt;/keywords&gt;&lt;dates&gt;&lt;year&gt;2005&lt;/year&gt;&lt;pub-dates&gt;&lt;date&gt;Mar 1&lt;/date&gt;&lt;/pub-dates&gt;&lt;/dates&gt;&lt;isbn&gt;0006-4971 (Print)&amp;#xD;0006-4971 (Linking)&lt;/isbn&gt;&lt;accession-num&gt;15550489&lt;/accession-num&gt;&lt;urls&gt;&lt;related-urls&gt;&lt;url&gt;https://www.ncbi.nlm.nih.gov/pubmed/15550489&lt;/url&gt;&lt;/related-urls&gt;&lt;/urls&gt;&lt;electronic-resource-num&gt;10.1182/blood-2004-04-1578&lt;/electronic-resource-num&gt;&lt;/record&gt;&lt;/Cite&gt;&lt;/EndNote&gt;</w:instrText>
      </w:r>
      <w:r w:rsidRPr="0049435F">
        <w:fldChar w:fldCharType="separate"/>
      </w:r>
      <w:r w:rsidR="00344084">
        <w:rPr>
          <w:noProof/>
        </w:rPr>
        <w:t>[72]</w:t>
      </w:r>
      <w:r w:rsidRPr="0049435F">
        <w:fldChar w:fldCharType="end"/>
      </w:r>
      <w:r>
        <w:t>.</w:t>
      </w:r>
      <w:r w:rsidRPr="0049435F">
        <w:t xml:space="preserve"> </w:t>
      </w:r>
      <w:r>
        <w:t xml:space="preserve">Briefly, blood cell MPs were collected and labeled with </w:t>
      </w:r>
      <w:r>
        <w:rPr>
          <w:vertAlign w:val="superscript"/>
        </w:rPr>
        <w:t>51</w:t>
      </w:r>
      <w:r>
        <w:t xml:space="preserve">Cr then injected through the inferior vena cava. At specified times liver lobules were tied off and the radioactivity was measured to assess uptake.  </w:t>
      </w:r>
    </w:p>
    <w:p w14:paraId="572659E5" w14:textId="77777777" w:rsidR="00FD063C" w:rsidRDefault="00FD063C" w:rsidP="008C6180">
      <w:pPr>
        <w:spacing w:line="480" w:lineRule="auto"/>
        <w:ind w:firstLine="720"/>
      </w:pPr>
    </w:p>
    <w:p w14:paraId="3317628C" w14:textId="56BCFBC9" w:rsidR="008C6180" w:rsidRPr="00FD063C" w:rsidRDefault="008C6180" w:rsidP="00FD063C">
      <w:pPr>
        <w:pStyle w:val="Caption"/>
        <w:rPr>
          <w:b/>
          <w:bCs/>
          <w:i w:val="0"/>
          <w:iCs w:val="0"/>
          <w:color w:val="000000" w:themeColor="text1"/>
          <w:sz w:val="24"/>
          <w:szCs w:val="24"/>
        </w:rPr>
      </w:pPr>
      <w:r w:rsidRPr="00FD063C">
        <w:rPr>
          <w:b/>
          <w:bCs/>
          <w:i w:val="0"/>
          <w:iCs w:val="0"/>
          <w:color w:val="000000" w:themeColor="text1"/>
          <w:sz w:val="24"/>
          <w:szCs w:val="24"/>
        </w:rPr>
        <w:t xml:space="preserve">Table </w:t>
      </w:r>
      <w:r w:rsidR="00D33004" w:rsidRPr="00FD063C">
        <w:rPr>
          <w:b/>
          <w:bCs/>
          <w:i w:val="0"/>
          <w:iCs w:val="0"/>
          <w:color w:val="000000" w:themeColor="text1"/>
          <w:sz w:val="24"/>
          <w:szCs w:val="24"/>
        </w:rPr>
        <w:t>2</w:t>
      </w:r>
      <w:r w:rsidR="00FD063C" w:rsidRPr="00FD063C">
        <w:rPr>
          <w:b/>
          <w:bCs/>
          <w:i w:val="0"/>
          <w:iCs w:val="0"/>
          <w:color w:val="000000" w:themeColor="text1"/>
          <w:sz w:val="24"/>
          <w:szCs w:val="24"/>
        </w:rPr>
        <w:t>-</w:t>
      </w:r>
      <w:r w:rsidRPr="00FD063C">
        <w:rPr>
          <w:b/>
          <w:bCs/>
          <w:i w:val="0"/>
          <w:iCs w:val="0"/>
          <w:color w:val="000000" w:themeColor="text1"/>
          <w:sz w:val="24"/>
          <w:szCs w:val="24"/>
        </w:rPr>
        <w:t>1</w:t>
      </w:r>
      <w:r w:rsidR="00FD063C" w:rsidRPr="00FD063C">
        <w:rPr>
          <w:b/>
          <w:bCs/>
          <w:i w:val="0"/>
          <w:iCs w:val="0"/>
          <w:color w:val="000000" w:themeColor="text1"/>
          <w:sz w:val="24"/>
          <w:szCs w:val="24"/>
        </w:rPr>
        <w:t xml:space="preserve">: </w:t>
      </w:r>
      <w:r w:rsidR="00FD063C">
        <w:rPr>
          <w:b/>
          <w:bCs/>
          <w:i w:val="0"/>
          <w:iCs w:val="0"/>
          <w:color w:val="000000" w:themeColor="text1"/>
          <w:sz w:val="24"/>
          <w:szCs w:val="24"/>
        </w:rPr>
        <w:t xml:space="preserve">Percentage of </w:t>
      </w:r>
      <w:r w:rsidR="00FD063C" w:rsidRPr="00FD063C">
        <w:rPr>
          <w:b/>
          <w:bCs/>
          <w:i w:val="0"/>
          <w:iCs w:val="0"/>
          <w:color w:val="000000" w:themeColor="text1"/>
          <w:sz w:val="24"/>
          <w:szCs w:val="24"/>
        </w:rPr>
        <w:t>ErMP</w:t>
      </w:r>
      <w:r w:rsidR="00FD063C">
        <w:rPr>
          <w:b/>
          <w:bCs/>
          <w:i w:val="0"/>
          <w:iCs w:val="0"/>
          <w:color w:val="000000" w:themeColor="text1"/>
          <w:sz w:val="24"/>
          <w:szCs w:val="24"/>
        </w:rPr>
        <w:t>s</w:t>
      </w:r>
      <w:r w:rsidR="00FD063C" w:rsidRPr="00FD063C">
        <w:rPr>
          <w:b/>
          <w:bCs/>
          <w:i w:val="0"/>
          <w:iCs w:val="0"/>
          <w:color w:val="000000" w:themeColor="text1"/>
          <w:sz w:val="24"/>
          <w:szCs w:val="24"/>
        </w:rPr>
        <w:t xml:space="preserve"> </w:t>
      </w:r>
      <w:r w:rsidR="00FD063C">
        <w:rPr>
          <w:b/>
          <w:bCs/>
          <w:i w:val="0"/>
          <w:iCs w:val="0"/>
          <w:color w:val="000000" w:themeColor="text1"/>
          <w:sz w:val="24"/>
          <w:szCs w:val="24"/>
        </w:rPr>
        <w:t xml:space="preserve">with Various </w:t>
      </w:r>
    </w:p>
    <w:tbl>
      <w:tblPr>
        <w:tblStyle w:val="PlainTable3"/>
        <w:tblW w:w="0" w:type="auto"/>
        <w:tblLayout w:type="fixed"/>
        <w:tblLook w:val="04A0" w:firstRow="1" w:lastRow="0" w:firstColumn="1" w:lastColumn="0" w:noHBand="0" w:noVBand="1"/>
      </w:tblPr>
      <w:tblGrid>
        <w:gridCol w:w="1141"/>
        <w:gridCol w:w="2099"/>
        <w:gridCol w:w="139"/>
        <w:gridCol w:w="1481"/>
        <w:gridCol w:w="360"/>
        <w:gridCol w:w="2340"/>
      </w:tblGrid>
      <w:tr w:rsidR="008C6180" w:rsidRPr="00071634" w14:paraId="690D417C" w14:textId="77777777" w:rsidTr="00C46999">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141" w:type="dxa"/>
            <w:noWrap/>
            <w:hideMark/>
          </w:tcPr>
          <w:p w14:paraId="232C554D" w14:textId="77777777" w:rsidR="008C6180" w:rsidRPr="00071634" w:rsidRDefault="008C6180" w:rsidP="008C6180">
            <w:pPr>
              <w:spacing w:line="480" w:lineRule="auto"/>
              <w:rPr>
                <w:sz w:val="18"/>
                <w:szCs w:val="18"/>
              </w:rPr>
            </w:pPr>
          </w:p>
        </w:tc>
        <w:tc>
          <w:tcPr>
            <w:tcW w:w="2099" w:type="dxa"/>
            <w:noWrap/>
            <w:hideMark/>
          </w:tcPr>
          <w:p w14:paraId="76D1268A" w14:textId="77777777" w:rsidR="008C6180" w:rsidRPr="00071634" w:rsidRDefault="008C6180" w:rsidP="008C6180">
            <w:pPr>
              <w:spacing w:line="480" w:lineRule="auto"/>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 xml:space="preserve">Percentage of ErMP Presenting anti -human IgG fc Binding </w:t>
            </w:r>
          </w:p>
        </w:tc>
        <w:tc>
          <w:tcPr>
            <w:tcW w:w="1980" w:type="dxa"/>
            <w:gridSpan w:val="3"/>
            <w:noWrap/>
            <w:hideMark/>
          </w:tcPr>
          <w:p w14:paraId="50C0657B" w14:textId="77777777" w:rsidR="008C6180" w:rsidRPr="00071634" w:rsidRDefault="008C6180" w:rsidP="008C6180">
            <w:pPr>
              <w:spacing w:line="480" w:lineRule="auto"/>
              <w:cnfStyle w:val="100000000000" w:firstRow="1" w:lastRow="0" w:firstColumn="0" w:lastColumn="0" w:oddVBand="0" w:evenVBand="0" w:oddHBand="0" w:evenHBand="0" w:firstRowFirstColumn="0" w:firstRowLastColumn="0" w:lastRowFirstColumn="0" w:lastRowLastColumn="0"/>
              <w:rPr>
                <w:sz w:val="18"/>
                <w:szCs w:val="18"/>
              </w:rPr>
            </w:pPr>
            <w:r w:rsidRPr="00071634">
              <w:rPr>
                <w:sz w:val="18"/>
                <w:szCs w:val="18"/>
              </w:rPr>
              <w:t xml:space="preserve">Percentage </w:t>
            </w:r>
            <w:r>
              <w:rPr>
                <w:sz w:val="18"/>
                <w:szCs w:val="18"/>
              </w:rPr>
              <w:t>of ErMP</w:t>
            </w:r>
            <w:r w:rsidRPr="00071634">
              <w:rPr>
                <w:sz w:val="18"/>
                <w:szCs w:val="18"/>
              </w:rPr>
              <w:t xml:space="preserve"> Presenting Annexin V</w:t>
            </w:r>
          </w:p>
        </w:tc>
        <w:tc>
          <w:tcPr>
            <w:tcW w:w="2340" w:type="dxa"/>
          </w:tcPr>
          <w:p w14:paraId="00020883" w14:textId="77777777" w:rsidR="008C6180" w:rsidRPr="00071634" w:rsidRDefault="008C6180" w:rsidP="008C6180">
            <w:pPr>
              <w:spacing w:line="480" w:lineRule="auto"/>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Average Ermp anti-human igg fc fluorescence increase</w:t>
            </w:r>
          </w:p>
        </w:tc>
      </w:tr>
      <w:tr w:rsidR="008C6180" w:rsidRPr="00071634" w14:paraId="3BBB5ABC" w14:textId="77777777" w:rsidTr="00C469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1" w:type="dxa"/>
            <w:noWrap/>
            <w:hideMark/>
          </w:tcPr>
          <w:p w14:paraId="3C961F38" w14:textId="77777777" w:rsidR="008C6180" w:rsidRPr="00071634" w:rsidRDefault="008C6180" w:rsidP="008C6180">
            <w:pPr>
              <w:spacing w:line="480" w:lineRule="auto"/>
              <w:rPr>
                <w:sz w:val="18"/>
                <w:szCs w:val="18"/>
              </w:rPr>
            </w:pPr>
            <w:r w:rsidRPr="00071634">
              <w:rPr>
                <w:sz w:val="18"/>
                <w:szCs w:val="18"/>
              </w:rPr>
              <w:t>Control</w:t>
            </w:r>
          </w:p>
        </w:tc>
        <w:tc>
          <w:tcPr>
            <w:tcW w:w="2238" w:type="dxa"/>
            <w:gridSpan w:val="2"/>
            <w:noWrap/>
            <w:hideMark/>
          </w:tcPr>
          <w:p w14:paraId="663881A1" w14:textId="77777777" w:rsidR="008C6180" w:rsidRPr="00071634" w:rsidRDefault="008C6180" w:rsidP="008C6180">
            <w:pP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82.7</w:t>
            </w:r>
            <w:r w:rsidRPr="00071634">
              <w:rPr>
                <w:sz w:val="18"/>
                <w:szCs w:val="18"/>
              </w:rPr>
              <w:t>±</w:t>
            </w:r>
            <w:r>
              <w:rPr>
                <w:sz w:val="18"/>
                <w:szCs w:val="18"/>
              </w:rPr>
              <w:t>5.1%</w:t>
            </w:r>
          </w:p>
        </w:tc>
        <w:tc>
          <w:tcPr>
            <w:tcW w:w="1481" w:type="dxa"/>
            <w:noWrap/>
            <w:hideMark/>
          </w:tcPr>
          <w:p w14:paraId="20D1F8F9" w14:textId="77777777" w:rsidR="008C6180" w:rsidRPr="00071634" w:rsidRDefault="008C6180" w:rsidP="008C6180">
            <w:pP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sidRPr="00071634">
              <w:rPr>
                <w:sz w:val="18"/>
                <w:szCs w:val="18"/>
              </w:rPr>
              <w:t>5</w:t>
            </w:r>
            <w:r>
              <w:rPr>
                <w:sz w:val="18"/>
                <w:szCs w:val="18"/>
              </w:rPr>
              <w:t>5.8</w:t>
            </w:r>
            <w:r w:rsidRPr="00071634">
              <w:rPr>
                <w:sz w:val="18"/>
                <w:szCs w:val="18"/>
              </w:rPr>
              <w:t xml:space="preserve">± </w:t>
            </w:r>
            <w:r>
              <w:rPr>
                <w:sz w:val="18"/>
                <w:szCs w:val="18"/>
              </w:rPr>
              <w:t>5.8</w:t>
            </w:r>
            <w:r w:rsidRPr="00071634">
              <w:rPr>
                <w:sz w:val="18"/>
                <w:szCs w:val="18"/>
              </w:rPr>
              <w:t>%</w:t>
            </w:r>
          </w:p>
        </w:tc>
        <w:tc>
          <w:tcPr>
            <w:tcW w:w="2700" w:type="dxa"/>
            <w:gridSpan w:val="2"/>
          </w:tcPr>
          <w:p w14:paraId="3249291F" w14:textId="77777777" w:rsidR="008C6180" w:rsidRPr="00071634" w:rsidRDefault="008C6180" w:rsidP="008C6180">
            <w:pP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p>
        </w:tc>
      </w:tr>
      <w:tr w:rsidR="008C6180" w:rsidRPr="00071634" w14:paraId="111AEDA5" w14:textId="77777777" w:rsidTr="00C46999">
        <w:trPr>
          <w:trHeight w:val="320"/>
        </w:trPr>
        <w:tc>
          <w:tcPr>
            <w:cnfStyle w:val="001000000000" w:firstRow="0" w:lastRow="0" w:firstColumn="1" w:lastColumn="0" w:oddVBand="0" w:evenVBand="0" w:oddHBand="0" w:evenHBand="0" w:firstRowFirstColumn="0" w:firstRowLastColumn="0" w:lastRowFirstColumn="0" w:lastRowLastColumn="0"/>
            <w:tcW w:w="1141" w:type="dxa"/>
            <w:noWrap/>
            <w:hideMark/>
          </w:tcPr>
          <w:p w14:paraId="1D94BB49" w14:textId="77777777" w:rsidR="008C6180" w:rsidRPr="00071634" w:rsidRDefault="008C6180" w:rsidP="008C6180">
            <w:pPr>
              <w:spacing w:line="480" w:lineRule="auto"/>
              <w:rPr>
                <w:sz w:val="18"/>
                <w:szCs w:val="18"/>
              </w:rPr>
            </w:pPr>
            <w:r w:rsidRPr="00071634">
              <w:rPr>
                <w:sz w:val="18"/>
                <w:szCs w:val="18"/>
              </w:rPr>
              <w:t>5 ms</w:t>
            </w:r>
            <w:r>
              <w:rPr>
                <w:sz w:val="18"/>
                <w:szCs w:val="18"/>
              </w:rPr>
              <w:t>ec</w:t>
            </w:r>
          </w:p>
        </w:tc>
        <w:tc>
          <w:tcPr>
            <w:tcW w:w="2238" w:type="dxa"/>
            <w:gridSpan w:val="2"/>
            <w:noWrap/>
            <w:hideMark/>
          </w:tcPr>
          <w:p w14:paraId="6DE1A2F4" w14:textId="77777777" w:rsidR="008C6180" w:rsidRPr="00071634" w:rsidRDefault="008C6180" w:rsidP="008C6180">
            <w:pP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85.2</w:t>
            </w:r>
            <w:r w:rsidRPr="00071634">
              <w:rPr>
                <w:sz w:val="18"/>
                <w:szCs w:val="18"/>
              </w:rPr>
              <w:t>±</w:t>
            </w:r>
            <w:r>
              <w:rPr>
                <w:sz w:val="18"/>
                <w:szCs w:val="18"/>
              </w:rPr>
              <w:t>5.4%</w:t>
            </w:r>
          </w:p>
        </w:tc>
        <w:tc>
          <w:tcPr>
            <w:tcW w:w="1481" w:type="dxa"/>
            <w:noWrap/>
            <w:hideMark/>
          </w:tcPr>
          <w:p w14:paraId="043556C4" w14:textId="77777777" w:rsidR="008C6180" w:rsidRPr="00071634" w:rsidRDefault="008C6180" w:rsidP="008C6180">
            <w:pP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59.7</w:t>
            </w:r>
            <w:r w:rsidRPr="00071634">
              <w:rPr>
                <w:sz w:val="18"/>
                <w:szCs w:val="18"/>
              </w:rPr>
              <w:t xml:space="preserve"> ± 7</w:t>
            </w:r>
            <w:r>
              <w:rPr>
                <w:sz w:val="18"/>
                <w:szCs w:val="18"/>
              </w:rPr>
              <w:t>.1</w:t>
            </w:r>
            <w:r w:rsidRPr="00071634">
              <w:rPr>
                <w:sz w:val="18"/>
                <w:szCs w:val="18"/>
              </w:rPr>
              <w:t>%</w:t>
            </w:r>
          </w:p>
        </w:tc>
        <w:tc>
          <w:tcPr>
            <w:tcW w:w="2700" w:type="dxa"/>
            <w:gridSpan w:val="2"/>
          </w:tcPr>
          <w:p w14:paraId="0D4E54E1" w14:textId="77777777" w:rsidR="008C6180" w:rsidRDefault="008C6180" w:rsidP="008C6180">
            <w:pP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33.6 </w:t>
            </w:r>
            <w:r w:rsidRPr="00071634">
              <w:rPr>
                <w:sz w:val="18"/>
                <w:szCs w:val="18"/>
              </w:rPr>
              <w:t>±</w:t>
            </w:r>
            <w:r>
              <w:rPr>
                <w:sz w:val="18"/>
                <w:szCs w:val="18"/>
              </w:rPr>
              <w:t xml:space="preserve"> 33.4%</w:t>
            </w:r>
          </w:p>
        </w:tc>
      </w:tr>
      <w:tr w:rsidR="008C6180" w:rsidRPr="00071634" w14:paraId="18F651E4" w14:textId="77777777" w:rsidTr="00C4699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141" w:type="dxa"/>
            <w:noWrap/>
            <w:hideMark/>
          </w:tcPr>
          <w:p w14:paraId="511B855E" w14:textId="77777777" w:rsidR="008C6180" w:rsidRPr="00071634" w:rsidRDefault="008C6180" w:rsidP="008C6180">
            <w:pPr>
              <w:spacing w:line="480" w:lineRule="auto"/>
              <w:rPr>
                <w:sz w:val="18"/>
                <w:szCs w:val="18"/>
              </w:rPr>
            </w:pPr>
            <w:r w:rsidRPr="00071634">
              <w:rPr>
                <w:sz w:val="18"/>
                <w:szCs w:val="18"/>
              </w:rPr>
              <w:t>10 ms</w:t>
            </w:r>
            <w:r>
              <w:rPr>
                <w:sz w:val="18"/>
                <w:szCs w:val="18"/>
              </w:rPr>
              <w:t>ec</w:t>
            </w:r>
          </w:p>
        </w:tc>
        <w:tc>
          <w:tcPr>
            <w:tcW w:w="2238" w:type="dxa"/>
            <w:gridSpan w:val="2"/>
            <w:noWrap/>
            <w:hideMark/>
          </w:tcPr>
          <w:p w14:paraId="27D84A5B" w14:textId="77777777" w:rsidR="008C6180" w:rsidRPr="00071634" w:rsidRDefault="008C6180" w:rsidP="008C6180">
            <w:pP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85.0</w:t>
            </w:r>
            <w:r w:rsidRPr="00071634">
              <w:rPr>
                <w:sz w:val="18"/>
                <w:szCs w:val="18"/>
              </w:rPr>
              <w:t>±</w:t>
            </w:r>
            <w:r>
              <w:rPr>
                <w:sz w:val="18"/>
                <w:szCs w:val="18"/>
              </w:rPr>
              <w:t>5.8%</w:t>
            </w:r>
          </w:p>
        </w:tc>
        <w:tc>
          <w:tcPr>
            <w:tcW w:w="1481" w:type="dxa"/>
            <w:noWrap/>
            <w:hideMark/>
          </w:tcPr>
          <w:p w14:paraId="2FA94B6B" w14:textId="77777777" w:rsidR="008C6180" w:rsidRPr="00071634" w:rsidRDefault="008C6180" w:rsidP="008C6180">
            <w:pP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t>
            </w:r>
            <w:r w:rsidRPr="00071634">
              <w:rPr>
                <w:sz w:val="18"/>
                <w:szCs w:val="18"/>
              </w:rPr>
              <w:t>7</w:t>
            </w:r>
            <w:r>
              <w:rPr>
                <w:sz w:val="18"/>
                <w:szCs w:val="18"/>
              </w:rPr>
              <w:t>3.9</w:t>
            </w:r>
            <w:r w:rsidRPr="00071634">
              <w:rPr>
                <w:sz w:val="18"/>
                <w:szCs w:val="18"/>
              </w:rPr>
              <w:t>± 14</w:t>
            </w:r>
            <w:r>
              <w:rPr>
                <w:sz w:val="18"/>
                <w:szCs w:val="18"/>
              </w:rPr>
              <w:t>.1</w:t>
            </w:r>
            <w:r w:rsidRPr="00071634">
              <w:rPr>
                <w:sz w:val="18"/>
                <w:szCs w:val="18"/>
              </w:rPr>
              <w:t>%</w:t>
            </w:r>
          </w:p>
        </w:tc>
        <w:tc>
          <w:tcPr>
            <w:tcW w:w="2700" w:type="dxa"/>
            <w:gridSpan w:val="2"/>
          </w:tcPr>
          <w:p w14:paraId="0CBF10DB" w14:textId="77777777" w:rsidR="008C6180" w:rsidRDefault="008C6180" w:rsidP="008C6180">
            <w:pPr>
              <w:spacing w:line="480" w:lineRule="auto"/>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45.8 </w:t>
            </w:r>
            <w:r w:rsidRPr="00071634">
              <w:rPr>
                <w:sz w:val="18"/>
                <w:szCs w:val="18"/>
              </w:rPr>
              <w:t>±</w:t>
            </w:r>
            <w:r>
              <w:rPr>
                <w:sz w:val="18"/>
                <w:szCs w:val="18"/>
              </w:rPr>
              <w:t xml:space="preserve"> 35.0%</w:t>
            </w:r>
          </w:p>
        </w:tc>
      </w:tr>
      <w:tr w:rsidR="008C6180" w:rsidRPr="00071634" w14:paraId="14325045" w14:textId="77777777" w:rsidTr="00C46999">
        <w:trPr>
          <w:trHeight w:val="320"/>
        </w:trPr>
        <w:tc>
          <w:tcPr>
            <w:cnfStyle w:val="001000000000" w:firstRow="0" w:lastRow="0" w:firstColumn="1" w:lastColumn="0" w:oddVBand="0" w:evenVBand="0" w:oddHBand="0" w:evenHBand="0" w:firstRowFirstColumn="0" w:firstRowLastColumn="0" w:lastRowFirstColumn="0" w:lastRowLastColumn="0"/>
            <w:tcW w:w="1141" w:type="dxa"/>
            <w:noWrap/>
            <w:hideMark/>
          </w:tcPr>
          <w:p w14:paraId="3CB05160" w14:textId="77777777" w:rsidR="008C6180" w:rsidRPr="00071634" w:rsidRDefault="008C6180" w:rsidP="008C6180">
            <w:pPr>
              <w:spacing w:line="480" w:lineRule="auto"/>
              <w:rPr>
                <w:sz w:val="18"/>
                <w:szCs w:val="18"/>
              </w:rPr>
            </w:pPr>
            <w:r w:rsidRPr="00071634">
              <w:rPr>
                <w:sz w:val="18"/>
                <w:szCs w:val="18"/>
              </w:rPr>
              <w:t>15 ms</w:t>
            </w:r>
            <w:r>
              <w:rPr>
                <w:sz w:val="18"/>
                <w:szCs w:val="18"/>
              </w:rPr>
              <w:t>ec</w:t>
            </w:r>
          </w:p>
        </w:tc>
        <w:tc>
          <w:tcPr>
            <w:tcW w:w="2238" w:type="dxa"/>
            <w:gridSpan w:val="2"/>
            <w:noWrap/>
            <w:hideMark/>
          </w:tcPr>
          <w:p w14:paraId="532E9688" w14:textId="77777777" w:rsidR="008C6180" w:rsidRPr="00071634" w:rsidRDefault="008C6180" w:rsidP="008C6180">
            <w:pP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83.2</w:t>
            </w:r>
            <w:r w:rsidRPr="00071634">
              <w:rPr>
                <w:sz w:val="18"/>
                <w:szCs w:val="18"/>
              </w:rPr>
              <w:t>±</w:t>
            </w:r>
            <w:r>
              <w:rPr>
                <w:sz w:val="18"/>
                <w:szCs w:val="18"/>
              </w:rPr>
              <w:t>3.8%</w:t>
            </w:r>
          </w:p>
        </w:tc>
        <w:tc>
          <w:tcPr>
            <w:tcW w:w="1481" w:type="dxa"/>
            <w:noWrap/>
            <w:hideMark/>
          </w:tcPr>
          <w:p w14:paraId="3D51C443" w14:textId="77777777" w:rsidR="008C6180" w:rsidRPr="00071634" w:rsidRDefault="008C6180" w:rsidP="008C6180">
            <w:pP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r w:rsidRPr="00071634">
              <w:rPr>
                <w:sz w:val="18"/>
                <w:szCs w:val="18"/>
              </w:rPr>
              <w:t>85</w:t>
            </w:r>
            <w:r>
              <w:rPr>
                <w:sz w:val="18"/>
                <w:szCs w:val="18"/>
              </w:rPr>
              <w:t>.2</w:t>
            </w:r>
            <w:r w:rsidRPr="00071634">
              <w:rPr>
                <w:sz w:val="18"/>
                <w:szCs w:val="18"/>
              </w:rPr>
              <w:t xml:space="preserve">± </w:t>
            </w:r>
            <w:r>
              <w:rPr>
                <w:sz w:val="18"/>
                <w:szCs w:val="18"/>
              </w:rPr>
              <w:t>4.5</w:t>
            </w:r>
            <w:r w:rsidRPr="00071634">
              <w:rPr>
                <w:sz w:val="18"/>
                <w:szCs w:val="18"/>
              </w:rPr>
              <w:t>%</w:t>
            </w:r>
          </w:p>
        </w:tc>
        <w:tc>
          <w:tcPr>
            <w:tcW w:w="2700" w:type="dxa"/>
            <w:gridSpan w:val="2"/>
          </w:tcPr>
          <w:p w14:paraId="04E3048D" w14:textId="77777777" w:rsidR="008C6180" w:rsidRDefault="008C6180" w:rsidP="008C6180">
            <w:pPr>
              <w:spacing w:line="480" w:lineRule="auto"/>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50.0 </w:t>
            </w:r>
            <w:r w:rsidRPr="00071634">
              <w:rPr>
                <w:sz w:val="18"/>
                <w:szCs w:val="18"/>
              </w:rPr>
              <w:t>±</w:t>
            </w:r>
            <w:r>
              <w:rPr>
                <w:sz w:val="18"/>
                <w:szCs w:val="18"/>
              </w:rPr>
              <w:t xml:space="preserve"> 25.9%</w:t>
            </w:r>
          </w:p>
        </w:tc>
      </w:tr>
    </w:tbl>
    <w:p w14:paraId="5013C5F4" w14:textId="77777777" w:rsidR="008C6180" w:rsidRDefault="008C6180" w:rsidP="008C6180">
      <w:pPr>
        <w:spacing w:line="480" w:lineRule="auto"/>
        <w:ind w:firstLine="720"/>
      </w:pPr>
    </w:p>
    <w:p w14:paraId="2458BCE8" w14:textId="2EA2434F" w:rsidR="008C6180" w:rsidRPr="00960779" w:rsidRDefault="008C6180" w:rsidP="008C6180">
      <w:pPr>
        <w:spacing w:line="480" w:lineRule="auto"/>
        <w:ind w:firstLine="720"/>
      </w:pPr>
      <w:r w:rsidRPr="00DD443C">
        <w:t>In</w:t>
      </w:r>
      <w:r w:rsidRPr="0049435F">
        <w:t xml:space="preserve"> addition to the PS preferential phagocytic removal of MPs, an Ig</w:t>
      </w:r>
      <w:r>
        <w:t>G</w:t>
      </w:r>
      <w:r w:rsidRPr="0049435F">
        <w:t xml:space="preserve"> mediated binding and removal was shown by </w:t>
      </w:r>
      <w:proofErr w:type="spellStart"/>
      <w:r w:rsidRPr="0049435F">
        <w:t>Livtak</w:t>
      </w:r>
      <w:proofErr w:type="spellEnd"/>
      <w:r w:rsidRPr="0049435F">
        <w:t xml:space="preserve"> et al </w:t>
      </w:r>
      <w:r w:rsidRPr="0049435F">
        <w:fldChar w:fldCharType="begin"/>
      </w:r>
      <w:r w:rsidR="00344084">
        <w:instrText xml:space="preserve"> ADDIN EN.CITE &lt;EndNote&gt;&lt;Cite&gt;&lt;Author&gt;Litvack&lt;/Author&gt;&lt;Year&gt;2011&lt;/Year&gt;&lt;RecNum&gt;592&lt;/RecNum&gt;&lt;DisplayText&gt;[73]&lt;/DisplayText&gt;&lt;record&gt;&lt;rec-number&gt;592&lt;/rec-number&gt;&lt;foreign-keys&gt;&lt;key app="EN" db-id="wp5z2dd0n99d5wex0dm5s2rc5wtrt9vdp2fe" timestamp="1569937478"&gt;592&lt;/key&gt;&lt;/foreign-keys&gt;&lt;ref-type name="Journal Article"&gt;17&lt;/ref-type&gt;&lt;contributors&gt;&lt;authors&gt;&lt;author&gt;Litvack, M. L.&lt;/author&gt;&lt;author&gt;Post, M.&lt;/author&gt;&lt;author&gt;Palaniyar, N.&lt;/author&gt;&lt;/authors&gt;&lt;/contributors&gt;&lt;auth-address&gt;Lung Innate Immunity Research Laboratory, The Hospital for Sick Children, Toronto, Ontario, Canada.&lt;/auth-address&gt;&lt;titles&gt;&lt;title&gt;IgM promotes the clearance of small particles and apoptotic microparticles by macrophages&lt;/title&gt;&lt;secondary-title&gt;PLoS One&lt;/secondary-title&gt;&lt;/titles&gt;&lt;periodical&gt;&lt;full-title&gt;PLoS One&lt;/full-title&gt;&lt;/periodical&gt;&lt;pages&gt;e17223&lt;/pages&gt;&lt;volume&gt;6&lt;/volume&gt;&lt;number&gt;3&lt;/number&gt;&lt;edition&gt;2011/03/31&lt;/edition&gt;&lt;keywords&gt;&lt;keyword&gt;Animals&lt;/keyword&gt;&lt;keyword&gt;*Apoptosis&lt;/keyword&gt;&lt;keyword&gt;Cell-Derived Microparticles/*metabolism&lt;/keyword&gt;&lt;keyword&gt;Endocytosis&lt;/keyword&gt;&lt;keyword&gt;Erythrocytes/cytology/metabolism&lt;/keyword&gt;&lt;keyword&gt;Flow Cytometry&lt;/keyword&gt;&lt;keyword&gt;Humans&lt;/keyword&gt;&lt;keyword&gt;Immunoglobulin G/metabolism&lt;/keyword&gt;&lt;keyword&gt;Immunoglobulin M/*metabolism&lt;/keyword&gt;&lt;keyword&gt;Macrophages, Alveolar/cytology/*metabolism&lt;/keyword&gt;&lt;keyword&gt;Mice&lt;/keyword&gt;&lt;keyword&gt;Microscopy, Confocal&lt;/keyword&gt;&lt;keyword&gt;Microspheres&lt;/keyword&gt;&lt;keyword&gt;Protein Binding&lt;/keyword&gt;&lt;keyword&gt;Sheep&lt;/keyword&gt;&lt;/keywords&gt;&lt;dates&gt;&lt;year&gt;2011&lt;/year&gt;&lt;pub-dates&gt;&lt;date&gt;Mar 23&lt;/date&gt;&lt;/pub-dates&gt;&lt;/dates&gt;&lt;isbn&gt;1932-6203 (Electronic)&amp;#xD;1932-6203 (Linking)&lt;/isbn&gt;&lt;accession-num&gt;21448268&lt;/accession-num&gt;&lt;urls&gt;&lt;related-urls&gt;&lt;url&gt;https://www.ncbi.nlm.nih.gov/pubmed/21448268&lt;/url&gt;&lt;/related-urls&gt;&lt;/urls&gt;&lt;custom2&gt;PMC3063157&lt;/custom2&gt;&lt;electronic-resource-num&gt;10.1371/journal.pone.0017223&lt;/electronic-resource-num&gt;&lt;/record&gt;&lt;/Cite&gt;&lt;/EndNote&gt;</w:instrText>
      </w:r>
      <w:r w:rsidRPr="0049435F">
        <w:fldChar w:fldCharType="separate"/>
      </w:r>
      <w:r w:rsidR="00344084">
        <w:rPr>
          <w:noProof/>
        </w:rPr>
        <w:t>[73]</w:t>
      </w:r>
      <w:r w:rsidRPr="0049435F">
        <w:fldChar w:fldCharType="end"/>
      </w:r>
      <w:r>
        <w:t xml:space="preserve">. </w:t>
      </w:r>
      <w:r w:rsidR="006E3312">
        <w:t xml:space="preserve">MPs contain lipid membrane and protein from their mother cell. The removal system for RBCs and ErMPs are likely common or identical.  </w:t>
      </w:r>
      <w:r>
        <w:t xml:space="preserve">In several studies, autologous IgG was shown to be detected on RBCs, binding to band 3, and prompting them to be removed from circulation, similar to the study by </w:t>
      </w:r>
      <w:proofErr w:type="spellStart"/>
      <w:r>
        <w:t>Livtak</w:t>
      </w:r>
      <w:proofErr w:type="spellEnd"/>
      <w:r>
        <w:fldChar w:fldCharType="begin">
          <w:fldData xml:space="preserve">PEVuZE5vdGU+PENpdGU+PEF1dGhvcj5LYXk8L0F1dGhvcj48WWVhcj4xOTc1PC9ZZWFyPjxSZWNO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</w:fldData>
        </w:fldChar>
      </w:r>
      <w:r w:rsidR="00344084">
        <w:instrText xml:space="preserve"> ADDIN EN.CITE </w:instrText>
      </w:r>
      <w:r w:rsidR="00344084">
        <w:fldChar w:fldCharType="begin">
          <w:fldData xml:space="preserve">PEVuZE5vdGU+PENpdGU+PEF1dGhvcj5LYXk8L0F1dGhvcj48WWVhcj4xOTc1PC9ZZWFyPjxSZWNO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</w:fldData>
        </w:fldChar>
      </w:r>
      <w:r w:rsidR="00344084">
        <w:instrText xml:space="preserve"> ADDIN EN.CITE.DATA </w:instrText>
      </w:r>
      <w:r w:rsidR="00344084">
        <w:fldChar w:fldCharType="end"/>
      </w:r>
      <w:r>
        <w:fldChar w:fldCharType="separate"/>
      </w:r>
      <w:r w:rsidR="00344084">
        <w:rPr>
          <w:noProof/>
        </w:rPr>
        <w:t>[89-92]</w:t>
      </w:r>
      <w:r>
        <w:fldChar w:fldCharType="end"/>
      </w:r>
      <w:r>
        <w:t xml:space="preserve">. The band 3 complex, encoded by the gene SLC4A1, plays an important role in both membrane structure as well as the mediating of ions across the membrane. As erythrocytes age, band 3 degrades becoming free from the </w:t>
      </w:r>
      <w:proofErr w:type="spellStart"/>
      <w:r>
        <w:t>spectrin</w:t>
      </w:r>
      <w:proofErr w:type="spellEnd"/>
      <w:r>
        <w:t xml:space="preserve"> network allowing it to clump together</w:t>
      </w:r>
      <w:r>
        <w:fldChar w:fldCharType="begin">
          <w:fldData xml:space="preserve">PEVuZE5vdGU+PENpdGU+PEF1dGhvcj5DemVyd2luc2tpPC9BdXRob3I+PFllYXI+MTk4ODwvWWVh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</w:fldData>
        </w:fldChar>
      </w:r>
      <w:r w:rsidR="00344084">
        <w:instrText xml:space="preserve"> ADDIN EN.CITE </w:instrText>
      </w:r>
      <w:r w:rsidR="00344084">
        <w:fldChar w:fldCharType="begin">
          <w:fldData xml:space="preserve">PEVuZE5vdGU+PENpdGU+PEF1dGhvcj5DemVyd2luc2tpPC9BdXRob3I+PFllYXI+MTk4ODwvWWVh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</w:fldData>
        </w:fldChar>
      </w:r>
      <w:r w:rsidR="00344084">
        <w:instrText xml:space="preserve"> ADDIN EN.CITE.DATA </w:instrText>
      </w:r>
      <w:r w:rsidR="00344084">
        <w:fldChar w:fldCharType="end"/>
      </w:r>
      <w:r>
        <w:fldChar w:fldCharType="separate"/>
      </w:r>
      <w:r w:rsidR="00344084">
        <w:rPr>
          <w:noProof/>
        </w:rPr>
        <w:t>[90, 93]</w:t>
      </w:r>
      <w:r>
        <w:fldChar w:fldCharType="end"/>
      </w:r>
      <w:r>
        <w:t>. In previously published data we have also shown that erythrocytes present IgG binding, most probabl</w:t>
      </w:r>
      <w:r w:rsidR="001F6474">
        <w:t>y</w:t>
      </w:r>
      <w:r>
        <w:t xml:space="preserve"> to band 3 complexes, post shear in microfluidic devices similar to those used in these studies</w:t>
      </w:r>
      <w:r>
        <w:fldChar w:fldCharType="begin"/>
      </w:r>
      <w:r w:rsidR="00344084">
        <w:instrText xml:space="preserve"> ADDIN EN.CITE &lt;EndNote&gt;&lt;Cite&gt;&lt;Author&gt;Buerck&lt;/Author&gt;&lt;Year&gt;2019&lt;/Year&gt;&lt;RecNum&gt;663&lt;/RecNum&gt;&lt;DisplayText&gt;[40]&lt;/DisplayText&gt;&lt;record&gt;&lt;rec-number&gt;663&lt;/rec-number&gt;&lt;foreign-keys&gt;&lt;key app="EN" db-id="wp5z2dd0n99d5wex0dm5s2rc5wtrt9vdp2fe" timestamp="1579115079"&gt;663&lt;/key&gt;&lt;/foreign-keys&gt;&lt;ref-type name="Journal Article"&gt;17&lt;/ref-type&gt;&lt;contributors&gt;&lt;authors&gt;&lt;author&gt;Buerck, J. P.&lt;/author&gt;&lt;author&gt;Burke, D. K.&lt;/author&gt;&lt;author&gt;Schmidtke, D. W.&lt;/author&gt;&lt;author&gt;Snyder, T. A.&lt;/author&gt;&lt;author&gt;Papavassiliou, D.&lt;/author&gt;&lt;author&gt;O&amp;apos;Rear, E. A.&lt;/author&gt;&lt;/authors&gt;&lt;/contributors&gt;&lt;auth-address&gt;School of Chemical, Biological and Materials Engineering, University of Oklahoma, Norman, OK, 73019, USA.&amp;#xD;Department of Bioengineering, University of Texas at Dallas, 800 W. Campbell Rd., Richardson, TX, 75083, USA.&amp;#xD;VADovations, 1333 Cornell Parkway, Oklahoma City, OK, 73108, USA.&amp;#xD;CorWave, SA, 92110, Clichy, France.&amp;#xD;School of Chemical, Biological and Materials Engineering, University of Oklahoma, Norman, OK, 73019, USA. eorear@ou.edu.&amp;#xD;Institute for Biomedical Engineering, Science and Technology, University of Oklahoma, Norman, OK, 73019, USA. eorear@ou.edu.&lt;/auth-address&gt;&lt;titles&gt;&lt;title&gt;A Flow Induced Autoimmune Response and Accelerated Senescence of Red Blood Cells in Cardiovascular Devices&lt;/title&gt;&lt;secondary-title&gt;Sci Rep&lt;/secondary-title&gt;&lt;/titles&gt;&lt;periodical&gt;&lt;full-title&gt;Sci Rep&lt;/full-title&gt;&lt;/periodical&gt;&lt;pages&gt;19443&lt;/pages&gt;&lt;volume&gt;9&lt;/volume&gt;&lt;number&gt;1&lt;/number&gt;&lt;edition&gt;2019/12/21&lt;/edition&gt;&lt;dates&gt;&lt;year&gt;2019&lt;/year&gt;&lt;pub-dates&gt;&lt;date&gt;Dec 19&lt;/date&gt;&lt;/pub-dates&gt;&lt;/dates&gt;&lt;isbn&gt;2045-2322 (Electronic)&amp;#xD;2045-2322 (Linking)&lt;/isbn&gt;&lt;accession-num&gt;31857631&lt;/accession-num&gt;&lt;urls&gt;&lt;related-urls&gt;&lt;url&gt;https://www.ncbi.nlm.nih.gov/pubmed/31857631&lt;/url&gt;&lt;/related-urls&gt;&lt;/urls&gt;&lt;custom2&gt;PMC6923429&lt;/custom2&gt;&lt;electronic-resource-num&gt;10.1038/s41598-019-55924-y&lt;/electronic-resource-num&gt;&lt;/record&gt;&lt;/Cite&gt;&lt;/EndNote&gt;</w:instrText>
      </w:r>
      <w:r>
        <w:fldChar w:fldCharType="separate"/>
      </w:r>
      <w:r w:rsidR="00344084">
        <w:rPr>
          <w:noProof/>
        </w:rPr>
        <w:t>[40]</w:t>
      </w:r>
      <w:r>
        <w:fldChar w:fldCharType="end"/>
      </w:r>
      <w:r>
        <w:t>. Flow cytometry results, gating for anti-human IgG, showed fairly consistent ErMP concentrations across shear stress exposure similar to PS</w:t>
      </w:r>
      <w:r w:rsidRPr="004D6D51">
        <w:rPr>
          <w:vertAlign w:val="superscript"/>
        </w:rPr>
        <w:t>+</w:t>
      </w:r>
      <w:r>
        <w:t xml:space="preserve"> microparticles. Percentage of ErMPs displaying IgG presence remained fairly consistent at ~84% (Table 1).  Our results may in fact support the regulation of ErMP concentration as a combined effect of both band 3 degradation and clustering as well as the detection of PS mediated removal. </w:t>
      </w:r>
    </w:p>
    <w:p w14:paraId="7B53DBCE" w14:textId="0CBFE755" w:rsidR="008C6180" w:rsidRDefault="008C6180" w:rsidP="008C6180">
      <w:pPr>
        <w:spacing w:line="480" w:lineRule="auto"/>
        <w:ind w:firstLine="720"/>
      </w:pPr>
      <w:r w:rsidRPr="003445D6">
        <w:lastRenderedPageBreak/>
        <w:t xml:space="preserve">The flow cytometric description of blood MPs </w:t>
      </w:r>
      <w:r>
        <w:t>has great</w:t>
      </w:r>
      <w:r w:rsidRPr="003445D6">
        <w:t xml:space="preserve"> utility</w:t>
      </w:r>
      <w:r>
        <w:t xml:space="preserve"> in designating MP origin and size; however,</w:t>
      </w:r>
      <w:r w:rsidRPr="003445D6">
        <w:t xml:space="preserve"> limitations of </w:t>
      </w:r>
      <w:r>
        <w:t>most modern flow cytometers should be taken into consideration.</w:t>
      </w:r>
      <w:r w:rsidRPr="003445D6">
        <w:t xml:space="preserve"> </w:t>
      </w:r>
      <w:r>
        <w:t>Common</w:t>
      </w:r>
      <w:r w:rsidRPr="003445D6">
        <w:t xml:space="preserve"> flow cytometers are equipped wit</w:t>
      </w:r>
      <w:r>
        <w:t>h</w:t>
      </w:r>
      <w:r w:rsidRPr="003445D6">
        <w:t xml:space="preserve"> lasers </w:t>
      </w:r>
      <w:r>
        <w:t xml:space="preserve">that have </w:t>
      </w:r>
      <w:r w:rsidRPr="003445D6">
        <w:t>a</w:t>
      </w:r>
      <w:r w:rsidR="001F6474">
        <w:t xml:space="preserve"> lower</w:t>
      </w:r>
      <w:r w:rsidRPr="003445D6">
        <w:t xml:space="preserve"> threshold for particle size detection</w:t>
      </w:r>
      <w:r>
        <w:t xml:space="preserve"> of</w:t>
      </w:r>
      <w:r w:rsidRPr="003445D6">
        <w:t xml:space="preserve"> </w:t>
      </w:r>
      <w:r w:rsidRPr="003445D6">
        <w:rPr>
          <w:rFonts w:ascii="Cambria Math" w:hAnsi="Cambria Math" w:cs="Cambria Math"/>
        </w:rPr>
        <w:t>∼</w:t>
      </w:r>
      <w:r>
        <w:t>0.5</w:t>
      </w:r>
      <w:r w:rsidRPr="003445D6">
        <w:t xml:space="preserve"> </w:t>
      </w:r>
      <w:r>
        <w:sym w:font="Symbol" w:char="F06D"/>
      </w:r>
      <w:r w:rsidRPr="003445D6">
        <w:t>m</w:t>
      </w:r>
      <w:r>
        <w:t>. The sensitivity of the instrument is unpredictable for events with a size lower than such.</w:t>
      </w:r>
      <w:r w:rsidRPr="003445D6">
        <w:t xml:space="preserve"> </w:t>
      </w:r>
      <w:r>
        <w:t xml:space="preserve">According to a number of studies the average MP size in normal blood is around 0.25 </w:t>
      </w:r>
      <w:r>
        <w:sym w:font="Symbol" w:char="F06D"/>
      </w:r>
      <w:r>
        <w:t>m, much smaller than the generally accepted detection limit of conventional flow cytometry, though new more sensitive devices are being introduced</w:t>
      </w:r>
      <w:r>
        <w:fldChar w:fldCharType="begin">
          <w:fldData xml:space="preserve">PEVuZE5vdGU+PENpdGU+PEF1dGhvcj5HcmlzZW5kaTwvQXV0aG9yPjxZZWFyPjIwMTU8L1llYXI+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</w:fldData>
        </w:fldChar>
      </w:r>
      <w:r w:rsidR="00344084">
        <w:instrText xml:space="preserve"> ADDIN EN.CITE </w:instrText>
      </w:r>
      <w:r w:rsidR="00344084">
        <w:fldChar w:fldCharType="begin">
          <w:fldData xml:space="preserve">PEVuZE5vdGU+PENpdGU+PEF1dGhvcj5HcmlzZW5kaTwvQXV0aG9yPjxZZWFyPjIwMTU8L1llYXI+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</w:fldData>
        </w:fldChar>
      </w:r>
      <w:r w:rsidR="00344084">
        <w:instrText xml:space="preserve"> ADDIN EN.CITE.DATA </w:instrText>
      </w:r>
      <w:r w:rsidR="00344084">
        <w:fldChar w:fldCharType="end"/>
      </w:r>
      <w:r>
        <w:fldChar w:fldCharType="separate"/>
      </w:r>
      <w:r w:rsidR="00344084">
        <w:rPr>
          <w:noProof/>
        </w:rPr>
        <w:t>[94-96]</w:t>
      </w:r>
      <w:r>
        <w:fldChar w:fldCharType="end"/>
      </w:r>
      <w:r>
        <w:t xml:space="preserve">. The normal physiological concentration of ErMPs in blood is fairly consistent among healthy adults </w:t>
      </w:r>
      <w:r>
        <w:fldChar w:fldCharType="begin">
          <w:fldData xml:space="preserve">PEVuZE5vdGU+PENpdGU+PEF1dGhvcj5HcmlzZW5kaTwvQXV0aG9yPjxZZWFyPjIwMTU8L1llYXI+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</w:fldData>
        </w:fldChar>
      </w:r>
      <w:r w:rsidR="00344084">
        <w:instrText xml:space="preserve"> ADDIN EN.CITE </w:instrText>
      </w:r>
      <w:r w:rsidR="00344084">
        <w:fldChar w:fldCharType="begin">
          <w:fldData xml:space="preserve">PEVuZE5vdGU+PENpdGU+PEF1dGhvcj5HcmlzZW5kaTwvQXV0aG9yPjxZZWFyPjIwMTU8L1llYXI+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</w:fldData>
        </w:fldChar>
      </w:r>
      <w:r w:rsidR="00344084">
        <w:instrText xml:space="preserve"> ADDIN EN.CITE.DATA </w:instrText>
      </w:r>
      <w:r w:rsidR="00344084">
        <w:fldChar w:fldCharType="end"/>
      </w:r>
      <w:r>
        <w:fldChar w:fldCharType="separate"/>
      </w:r>
      <w:r w:rsidR="00344084">
        <w:rPr>
          <w:noProof/>
        </w:rPr>
        <w:t>[94]</w:t>
      </w:r>
      <w:r>
        <w:fldChar w:fldCharType="end"/>
      </w:r>
      <w:r>
        <w:t xml:space="preserve">. According to our experiments, concentration of MPs from 0.5 to 1.0 </w:t>
      </w:r>
      <w:r>
        <w:sym w:font="Symbol" w:char="F06D"/>
      </w:r>
      <w:r>
        <w:t xml:space="preserve">m drastically increases after only short exposure to an increased shear stress. Effects of blood damage by shear in this study, while shown to be extensive, could be underestimated if only considering events larger than 0.5 </w:t>
      </w:r>
      <w:r>
        <w:sym w:font="Symbol" w:char="F06D"/>
      </w:r>
      <w:r>
        <w:t xml:space="preserve">m. </w:t>
      </w:r>
    </w:p>
    <w:p w14:paraId="4BFC7234" w14:textId="77777777" w:rsidR="00171B88" w:rsidRDefault="00171B88" w:rsidP="008C6180">
      <w:pPr>
        <w:spacing w:line="480" w:lineRule="auto"/>
        <w:ind w:firstLine="720"/>
      </w:pPr>
    </w:p>
    <w:p w14:paraId="7C065681" w14:textId="12F8B797" w:rsidR="008C6180" w:rsidRDefault="008C6180" w:rsidP="00B96C4B">
      <w:pPr>
        <w:spacing w:line="480" w:lineRule="auto"/>
        <w:ind w:firstLine="720"/>
        <w:jc w:val="center"/>
      </w:pPr>
      <w:r>
        <w:rPr>
          <w:noProof/>
        </w:rPr>
        <w:drawing>
          <wp:inline distT="0" distB="0" distL="0" distR="0" wp14:anchorId="65EE0153" wp14:editId="6E1217DD">
            <wp:extent cx="5226342" cy="1959878"/>
            <wp:effectExtent l="0" t="0" r="0" b="0"/>
            <wp:docPr id="17" name="Picture 17" descr="A picture containing monitor, sitting, star,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monitor, sitting, star, sky&#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39010" cy="1964629"/>
                    </a:xfrm>
                    <a:prstGeom prst="rect">
                      <a:avLst/>
                    </a:prstGeom>
                  </pic:spPr>
                </pic:pic>
              </a:graphicData>
            </a:graphic>
          </wp:inline>
        </w:drawing>
      </w:r>
    </w:p>
    <w:p w14:paraId="173F6D8E" w14:textId="3C88FED2" w:rsidR="00CD73E1" w:rsidRPr="00CD73E1" w:rsidRDefault="00CD73E1" w:rsidP="008B5964">
      <w:pPr>
        <w:pStyle w:val="Figure"/>
      </w:pPr>
      <w:bookmarkStart w:id="40" w:name="_Toc48551823"/>
      <w:bookmarkStart w:id="41" w:name="_Toc55854399"/>
      <w:r w:rsidRPr="00CD73E1">
        <w:t xml:space="preserve">Figure </w:t>
      </w:r>
      <w:r w:rsidR="00470151">
        <w:fldChar w:fldCharType="begin"/>
      </w:r>
      <w:r w:rsidR="00470151">
        <w:instrText xml:space="preserve"> STYLEREF 1 \s </w:instrText>
      </w:r>
      <w:r w:rsidR="00470151">
        <w:fldChar w:fldCharType="separate"/>
      </w:r>
      <w:r w:rsidR="001D19FA">
        <w:rPr>
          <w:noProof/>
        </w:rPr>
        <w:t>2</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7</w:t>
      </w:r>
      <w:r w:rsidR="00470151">
        <w:rPr>
          <w:noProof/>
        </w:rPr>
        <w:fldChar w:fldCharType="end"/>
      </w:r>
      <w:r>
        <w:t>:</w:t>
      </w:r>
      <w:bookmarkEnd w:id="40"/>
      <w:r w:rsidR="00E121F9">
        <w:t xml:space="preserve"> ErMP SEM Images</w:t>
      </w:r>
      <w:bookmarkEnd w:id="41"/>
    </w:p>
    <w:p w14:paraId="7298BB5F" w14:textId="26820200" w:rsidR="008C6180" w:rsidRDefault="008C6180" w:rsidP="00107B8A">
      <w:pPr>
        <w:pStyle w:val="Figure"/>
        <w:spacing w:line="240" w:lineRule="auto"/>
      </w:pPr>
      <w:r w:rsidRPr="00D33004">
        <w:rPr>
          <w:b w:val="0"/>
          <w:bCs/>
        </w:rPr>
        <w:t>SEM images taken of ErMPs showing general morphology and overall size of ErMPs. a) Arrows point at general size ErMPs seen with SEM technique. b) Higher magnification of ErMPs for closer look of morphology</w:t>
      </w:r>
    </w:p>
    <w:p w14:paraId="6AA7D699" w14:textId="77777777" w:rsidR="008C6180" w:rsidRDefault="008C6180" w:rsidP="008C6180">
      <w:pPr>
        <w:spacing w:line="480" w:lineRule="auto"/>
        <w:ind w:firstLine="720"/>
      </w:pPr>
    </w:p>
    <w:p w14:paraId="5B2471A2" w14:textId="77777777" w:rsidR="008C6180" w:rsidRDefault="008C6180" w:rsidP="008C6180">
      <w:pPr>
        <w:spacing w:line="480" w:lineRule="auto"/>
        <w:ind w:firstLine="720"/>
      </w:pPr>
      <w:r>
        <w:lastRenderedPageBreak/>
        <w:t xml:space="preserve">Design of VADs and other similar medical devices has gradually grown to a point where the clinical hemolysis levels are reduced to near negligible levels. Yet, with the continuing growth of VAD integration and design, patients are still presenting with any number of complications from thrombus formation to gastrointestinal bleeding complications. In light of the natural physiological role that MPs in blood flow play in </w:t>
      </w:r>
      <w:r w:rsidRPr="00BE43F4">
        <w:t>thrombosis, hemostasis and inflammation</w:t>
      </w:r>
      <w:r>
        <w:t xml:space="preserve">, large increases in their concentration could have detrimental effects on cardiology patients with VADs. As such, quantifying sub-hemolytic damage to RBC with MPs should be of interest. The predictability of ErMP production by shear stimulus could provide insight into patient response to VADs as well as provide an indicator to possible complications. This insight into sublethal trauma may further improve the design and operation of medical devices. </w:t>
      </w:r>
    </w:p>
    <w:p w14:paraId="654F756E" w14:textId="3458F2F9" w:rsidR="00840D16" w:rsidRPr="007D05AE" w:rsidRDefault="00840D16" w:rsidP="007D05AE">
      <w:pPr>
        <w:spacing w:line="480" w:lineRule="auto"/>
      </w:pPr>
    </w:p>
    <w:p w14:paraId="6AC6237D" w14:textId="5E21C2E9" w:rsidR="00840D16" w:rsidRPr="007D05AE" w:rsidRDefault="00156C7F" w:rsidP="00344084">
      <w:pPr>
        <w:spacing w:line="480" w:lineRule="auto"/>
      </w:pPr>
      <w:r>
        <w:t xml:space="preserve">This chapter was submitted </w:t>
      </w:r>
      <w:r w:rsidR="00344084">
        <w:t xml:space="preserve">in part </w:t>
      </w:r>
      <w:r>
        <w:t xml:space="preserve">to a peer reviewed journal for publication. </w:t>
      </w:r>
      <w:r w:rsidR="008405F9">
        <w:br w:type="page"/>
      </w:r>
    </w:p>
    <w:p w14:paraId="4595C435" w14:textId="40793917" w:rsidR="008A0D98" w:rsidRDefault="00CD5A74" w:rsidP="00B05F7E">
      <w:pPr>
        <w:pStyle w:val="Heading1"/>
        <w:numPr>
          <w:ilvl w:val="0"/>
          <w:numId w:val="6"/>
        </w:numPr>
      </w:pPr>
      <w:bookmarkStart w:id="42" w:name="_Toc58239773"/>
      <w:r w:rsidRPr="00CD5A74">
        <w:rPr>
          <w:bCs/>
        </w:rPr>
        <w:lastRenderedPageBreak/>
        <w:t xml:space="preserve">- </w:t>
      </w:r>
      <w:r w:rsidR="00DA1661" w:rsidRPr="00CD5A74">
        <w:rPr>
          <w:bCs/>
        </w:rPr>
        <w:t xml:space="preserve"> </w:t>
      </w:r>
      <w:r w:rsidR="00C47215" w:rsidRPr="007970DD">
        <w:t>A Flow Induced Autoimmune Response and Accelerated Senescence of Red Blood Cells in Cardiovascular Devices</w:t>
      </w:r>
      <w:bookmarkEnd w:id="42"/>
    </w:p>
    <w:p w14:paraId="2B4A5C2A" w14:textId="2A09A34B" w:rsidR="00C47215" w:rsidRDefault="00C47215" w:rsidP="00C47215">
      <w:pPr>
        <w:spacing w:line="480" w:lineRule="auto"/>
        <w:jc w:val="center"/>
        <w:rPr>
          <w:b/>
          <w:bCs/>
          <w:sz w:val="28"/>
          <w:szCs w:val="28"/>
        </w:rPr>
      </w:pPr>
    </w:p>
    <w:p w14:paraId="4ECA4D2F" w14:textId="1EF3635F" w:rsidR="00B96C4B" w:rsidRDefault="00B96C4B" w:rsidP="00C47215">
      <w:pPr>
        <w:spacing w:line="480" w:lineRule="auto"/>
        <w:jc w:val="center"/>
        <w:rPr>
          <w:b/>
          <w:bCs/>
          <w:sz w:val="28"/>
          <w:szCs w:val="28"/>
        </w:rPr>
      </w:pPr>
    </w:p>
    <w:p w14:paraId="7A37F8D1" w14:textId="77777777" w:rsidR="008F1A18" w:rsidRPr="00CD5A74" w:rsidRDefault="008F1A18" w:rsidP="00C47215">
      <w:pPr>
        <w:spacing w:line="480" w:lineRule="auto"/>
        <w:jc w:val="center"/>
        <w:rPr>
          <w:b/>
          <w:bCs/>
          <w:sz w:val="28"/>
          <w:szCs w:val="28"/>
        </w:rPr>
      </w:pPr>
    </w:p>
    <w:p w14:paraId="0533B201" w14:textId="77777777" w:rsidR="008A0D98" w:rsidRPr="007D05AE" w:rsidRDefault="00BA1BF0" w:rsidP="007D05AE">
      <w:pPr>
        <w:spacing w:line="480" w:lineRule="auto"/>
      </w:pPr>
      <w:r w:rsidRPr="007D05AE">
        <w:t xml:space="preserve">This is a post-peer-review, pre-copyedit version of an article published in Scientific Reports. </w:t>
      </w:r>
      <w:r w:rsidRPr="007D05AE">
        <w:rPr>
          <w:color w:val="201F1E"/>
          <w:shd w:val="clear" w:color="auto" w:fill="FFFFFF"/>
        </w:rPr>
        <w:t>The final authenticated version is available online at:</w:t>
      </w:r>
      <w:r w:rsidR="008A0D98" w:rsidRPr="007D05AE">
        <w:rPr>
          <w:color w:val="201F1E"/>
          <w:shd w:val="clear" w:color="auto" w:fill="FFFFFF"/>
        </w:rPr>
        <w:t xml:space="preserve"> </w:t>
      </w:r>
      <w:r w:rsidR="008A0D98" w:rsidRPr="007D05AE">
        <w:rPr>
          <w:color w:val="222222"/>
          <w:shd w:val="clear" w:color="auto" w:fill="FFFFFF"/>
        </w:rPr>
        <w:t>https://doi.org/10.1038/s41598-019-55924-y</w:t>
      </w:r>
    </w:p>
    <w:p w14:paraId="4A6E2798" w14:textId="1D358B72" w:rsidR="00BA1BF0" w:rsidRPr="007D05AE" w:rsidRDefault="00BA1BF0" w:rsidP="007D05AE">
      <w:pPr>
        <w:spacing w:line="480" w:lineRule="auto"/>
      </w:pPr>
    </w:p>
    <w:p w14:paraId="515E8B33" w14:textId="686A2FA5" w:rsidR="007C08CB" w:rsidRPr="007D05AE" w:rsidRDefault="007C08CB" w:rsidP="00CD5A74">
      <w:pPr>
        <w:spacing w:line="480" w:lineRule="auto"/>
        <w:ind w:firstLine="720"/>
      </w:pPr>
      <w:r w:rsidRPr="007D05AE">
        <w:t xml:space="preserve">Flow represents an important stimulus of </w:t>
      </w:r>
      <w:proofErr w:type="spellStart"/>
      <w:r w:rsidRPr="007D05AE">
        <w:t>mechanosensing</w:t>
      </w:r>
      <w:proofErr w:type="spellEnd"/>
      <w:r w:rsidRPr="007D05AE">
        <w:t xml:space="preserve"> for many fundamental biological processes. That is particularly true for certain functions of the circulatory system. The action of shearing blood flow on vessel walls causes the release of nitric oxide (NO), drives formation of catch bonds during leukocyte rolling, stimulates expression of fibrinolytic trigger </w:t>
      </w:r>
      <w:proofErr w:type="spellStart"/>
      <w:r w:rsidRPr="007D05AE">
        <w:t>tPA</w:t>
      </w:r>
      <w:proofErr w:type="spellEnd"/>
      <w:r w:rsidRPr="007D05AE">
        <w:t>, and results in reduced presentation of inflammatory molecules</w:t>
      </w:r>
      <w:r w:rsidRPr="007D05AE">
        <w:fldChar w:fldCharType="begin">
          <w:fldData xml:space="preserve">PEVuZE5vdGU+PENpdGU+PEF1dGhvcj5Lb3JlbmFnYTwvQXV0aG9yPjxZZWFyPjE5OTQ8L1llYXI+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</w:fldData>
        </w:fldChar>
      </w:r>
      <w:r w:rsidR="00344084">
        <w:instrText xml:space="preserve"> ADDIN EN.CITE </w:instrText>
      </w:r>
      <w:r w:rsidR="00344084">
        <w:fldChar w:fldCharType="begin">
          <w:fldData xml:space="preserve">PEVuZE5vdGU+PENpdGU+PEF1dGhvcj5Lb3JlbmFnYTwvQXV0aG9yPjxZZWFyPjE5OTQ8L1llYXI+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</w:fldData>
        </w:fldChar>
      </w:r>
      <w:r w:rsidR="00344084">
        <w:instrText xml:space="preserve"> ADDIN EN.CITE.DATA </w:instrText>
      </w:r>
      <w:r w:rsidR="00344084">
        <w:fldChar w:fldCharType="end"/>
      </w:r>
      <w:r w:rsidRPr="007D05AE">
        <w:fldChar w:fldCharType="separate"/>
      </w:r>
      <w:r w:rsidR="00344084">
        <w:rPr>
          <w:noProof/>
        </w:rPr>
        <w:t>[97-102]</w:t>
      </w:r>
      <w:r w:rsidRPr="007D05AE">
        <w:fldChar w:fldCharType="end"/>
      </w:r>
      <w:r w:rsidRPr="007D05AE">
        <w:t>.  In developmental biology, flow affects gene expression and cell differentiation setting them, for example, on a path to formation of distinct heart chambers</w:t>
      </w:r>
      <w:r w:rsidRPr="007D05AE">
        <w:fldChar w:fldCharType="begin"/>
      </w:r>
      <w:r w:rsidR="00344084">
        <w:instrText xml:space="preserve"> ADDIN EN.CITE &lt;EndNote&gt;&lt;Cite&gt;&lt;Author&gt;Poelmann&lt;/Author&gt;&lt;Year&gt;2008&lt;/Year&gt;&lt;RecNum&gt;122&lt;/RecNum&gt;&lt;DisplayText&gt;[103]&lt;/DisplayText&gt;&lt;record&gt;&lt;rec-number&gt;122&lt;/rec-number&gt;&lt;foreign-keys&gt;&lt;key app="EN" db-id="teps2p2x6twfprewazcpefv6fzr0as299zff" timestamp="1545929847"&gt;122&lt;/key&gt;&lt;/foreign-keys&gt;&lt;ref-type name="Journal Article"&gt;17&lt;/ref-type&gt;&lt;contributors&gt;&lt;authors&gt;&lt;author&gt;Poelmann, R. E.&lt;/author&gt;&lt;author&gt;Groot, A. C. G. D.&lt;/author&gt;&lt;author&gt;Hierck, B. P.&lt;/author&gt;&lt;/authors&gt;&lt;/contributors&gt;&lt;auth-address&gt;LUMC, Dept Anat &amp;amp; Embryol, Leiden, Netherlands&lt;/auth-address&gt;&lt;titles&gt;&lt;title&gt;The development of the heart and microcirculation: role of shear stress&lt;/title&gt;&lt;secondary-title&gt;Medical &amp;amp; Biological Engineering &amp;amp; Computing&lt;/secondary-title&gt;&lt;alt-title&gt;Med Biol Eng Comput&lt;/alt-title&gt;&lt;/titles&gt;&lt;periodical&gt;&lt;full-title&gt;Medical &amp;amp; Biological Engineering &amp;amp; Computing&lt;/full-title&gt;&lt;abbr-1&gt;Med Biol Eng Comput&lt;/abbr-1&gt;&lt;/periodical&gt;&lt;alt-periodical&gt;&lt;full-title&gt;Medical &amp;amp; Biological Engineering &amp;amp; Computing&lt;/full-title&gt;&lt;abbr-1&gt;Med Biol Eng Comput&lt;/abbr-1&gt;&lt;/alt-periodical&gt;&lt;pages&gt;479-484&lt;/pages&gt;&lt;volume&gt;46&lt;/volume&gt;&lt;number&gt;5&lt;/number&gt;&lt;keywords&gt;&lt;keyword&gt;extraembryonic venous obstruction&lt;/keyword&gt;&lt;keyword&gt;developing cardiovascular-system&lt;/keyword&gt;&lt;keyword&gt;magnetic-resonance microscopy&lt;/keyword&gt;&lt;keyword&gt;nf-kappa-b&lt;/keyword&gt;&lt;keyword&gt;endothelial-cells&lt;/keyword&gt;&lt;keyword&gt;chick-embryo&lt;/keyword&gt;&lt;keyword&gt;gene-expression&lt;/keyword&gt;&lt;keyword&gt;altered hemodynamics&lt;/keyword&gt;&lt;keyword&gt;epigenetic factor&lt;/keyword&gt;&lt;keyword&gt;primary cilia&lt;/keyword&gt;&lt;/keywords&gt;&lt;dates&gt;&lt;year&gt;2008&lt;/year&gt;&lt;pub-dates&gt;&lt;date&gt;May&lt;/date&gt;&lt;/pub-dates&gt;&lt;/dates&gt;&lt;isbn&gt;0140-0118&lt;/isbn&gt;&lt;accession-num&gt;WOS:000255255700009&lt;/accession-num&gt;&lt;urls&gt;&lt;related-urls&gt;&lt;url&gt;&amp;lt;Go to ISI&amp;gt;://WOS:000255255700009&lt;/url&gt;&lt;/related-urls&gt;&lt;/urls&gt;&lt;electronic-resource-num&gt;10.1007/s11517-008-0304-4&lt;/electronic-resource-num&gt;&lt;language&gt;English&lt;/language&gt;&lt;/record&gt;&lt;/Cite&gt;&lt;/EndNote&gt;</w:instrText>
      </w:r>
      <w:r w:rsidRPr="007D05AE">
        <w:fldChar w:fldCharType="separate"/>
      </w:r>
      <w:r w:rsidR="00344084">
        <w:rPr>
          <w:noProof/>
        </w:rPr>
        <w:t>[103]</w:t>
      </w:r>
      <w:r w:rsidRPr="007D05AE">
        <w:fldChar w:fldCharType="end"/>
      </w:r>
      <w:r w:rsidRPr="007D05AE">
        <w:t xml:space="preserve"> and may play an additional role in development by determining arterial or venous cell identity</w:t>
      </w:r>
      <w:r w:rsidRPr="007D05AE">
        <w:fldChar w:fldCharType="begin">
          <w:fldData xml:space="preserve">PEVuZE5vdGU+PENpdGU+PEF1dGhvcj5sZSBOb2JsZTwvQXV0aG9yPjxZZWFyPjIwMDQ8L1llYXI+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==
</w:fldData>
        </w:fldChar>
      </w:r>
      <w:r w:rsidR="00344084">
        <w:instrText xml:space="preserve"> ADDIN EN.CITE </w:instrText>
      </w:r>
      <w:r w:rsidR="00344084">
        <w:fldChar w:fldCharType="begin">
          <w:fldData xml:space="preserve">PEVuZE5vdGU+PENpdGU+PEF1dGhvcj5sZSBOb2JsZTwvQXV0aG9yPjxZZWFyPjIwMDQ8L1llYXI+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==
</w:fldData>
        </w:fldChar>
      </w:r>
      <w:r w:rsidR="00344084">
        <w:instrText xml:space="preserve"> ADDIN EN.CITE.DATA </w:instrText>
      </w:r>
      <w:r w:rsidR="00344084">
        <w:fldChar w:fldCharType="end"/>
      </w:r>
      <w:r w:rsidRPr="007D05AE">
        <w:fldChar w:fldCharType="separate"/>
      </w:r>
      <w:r w:rsidR="00344084">
        <w:rPr>
          <w:noProof/>
        </w:rPr>
        <w:t>[104]</w:t>
      </w:r>
      <w:r w:rsidRPr="007D05AE">
        <w:fldChar w:fldCharType="end"/>
      </w:r>
      <w:r w:rsidRPr="007D05AE">
        <w:t>. Through such mechanisms, the physical action of shear stress triggers biochemical responses important to functioning and development of the circulatory system.</w:t>
      </w:r>
    </w:p>
    <w:p w14:paraId="330F0E4D" w14:textId="2DA56834" w:rsidR="007C08CB" w:rsidRPr="007D05AE" w:rsidRDefault="007C08CB" w:rsidP="007D05AE">
      <w:pPr>
        <w:spacing w:line="480" w:lineRule="auto"/>
        <w:ind w:firstLine="720"/>
      </w:pPr>
      <w:r w:rsidRPr="007D05AE">
        <w:t>Shear stress is also important in the initiation and progression of certain pathologies. In particular, flow has been integral to understanding of atherosclerosis and the localization of plaques. Disturbed flow promotes increased expression of pro-inflammatory species like E-selectin and VCAM-1</w:t>
      </w:r>
      <w:r w:rsidRPr="007D05AE">
        <w:fldChar w:fldCharType="begin">
          <w:fldData xml:space="preserve">PEVuZE5vdGU+PENpdGU+PEF1dGhvcj5Ccm93bjwvQXV0aG9yPjxZZWFyPjIwMTY8L1llYXI+PFJl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</w:fldData>
        </w:fldChar>
      </w:r>
      <w:r w:rsidR="00344084">
        <w:instrText xml:space="preserve"> ADDIN EN.CITE </w:instrText>
      </w:r>
      <w:r w:rsidR="00344084">
        <w:fldChar w:fldCharType="begin">
          <w:fldData xml:space="preserve">PEVuZE5vdGU+PENpdGU+PEF1dGhvcj5Ccm93bjwvQXV0aG9yPjxZZWFyPjIwMTY8L1llYXI+PFJl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</w:fldData>
        </w:fldChar>
      </w:r>
      <w:r w:rsidR="00344084">
        <w:instrText xml:space="preserve"> ADDIN EN.CITE.DATA </w:instrText>
      </w:r>
      <w:r w:rsidR="00344084">
        <w:fldChar w:fldCharType="end"/>
      </w:r>
      <w:r w:rsidRPr="007D05AE">
        <w:fldChar w:fldCharType="separate"/>
      </w:r>
      <w:r w:rsidR="00344084">
        <w:rPr>
          <w:noProof/>
        </w:rPr>
        <w:t>[105, 106]</w:t>
      </w:r>
      <w:r w:rsidRPr="007D05AE">
        <w:fldChar w:fldCharType="end"/>
      </w:r>
      <w:r w:rsidRPr="007D05AE">
        <w:t xml:space="preserve">.  Mechanical trauma, a pathology distinctively attributable to flow, occurs when components of blood encounter non-physiologic forces during extracorporeal </w:t>
      </w:r>
      <w:r w:rsidRPr="007D05AE">
        <w:lastRenderedPageBreak/>
        <w:t>circulation with consequences for platelets</w:t>
      </w:r>
      <w:r w:rsidRPr="007D05AE">
        <w:fldChar w:fldCharType="begin">
          <w:fldData xml:space="preserve">PEVuZE5vdGU+PENpdGU+PEF1dGhvcj5CbHVlc3RlaW48L0F1dGhvcj48WWVhcj4yMDEwPC9ZZWFy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</w:fldData>
        </w:fldChar>
      </w:r>
      <w:r w:rsidR="00344084">
        <w:instrText xml:space="preserve"> ADDIN EN.CITE </w:instrText>
      </w:r>
      <w:r w:rsidR="00344084">
        <w:fldChar w:fldCharType="begin">
          <w:fldData xml:space="preserve">PEVuZE5vdGU+PENpdGU+PEF1dGhvcj5CbHVlc3RlaW48L0F1dGhvcj48WWVhcj4yMDEwPC9ZZWFy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</w:fldData>
        </w:fldChar>
      </w:r>
      <w:r w:rsidR="00344084">
        <w:instrText xml:space="preserve"> ADDIN EN.CITE.DATA </w:instrText>
      </w:r>
      <w:r w:rsidR="00344084">
        <w:fldChar w:fldCharType="end"/>
      </w:r>
      <w:r w:rsidRPr="007D05AE">
        <w:fldChar w:fldCharType="separate"/>
      </w:r>
      <w:r w:rsidR="00344084">
        <w:rPr>
          <w:noProof/>
        </w:rPr>
        <w:t>[107, 108]</w:t>
      </w:r>
      <w:r w:rsidRPr="007D05AE">
        <w:fldChar w:fldCharType="end"/>
      </w:r>
      <w:r w:rsidRPr="007D05AE">
        <w:t>, white cells</w:t>
      </w:r>
      <w:r w:rsidRPr="007D05AE">
        <w:fldChar w:fldCharType="begin">
          <w:fldData xml:space="preserve">PEVuZE5vdGU+PENpdGU+PEF1dGhvcj5DYXJ0ZXI8L0F1dGhvcj48WWVhcj4yMDAzPC9ZZWFyPjxS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</w:fldData>
        </w:fldChar>
      </w:r>
      <w:r w:rsidR="00344084">
        <w:instrText xml:space="preserve"> ADDIN EN.CITE </w:instrText>
      </w:r>
      <w:r w:rsidR="00344084">
        <w:fldChar w:fldCharType="begin">
          <w:fldData xml:space="preserve">PEVuZE5vdGU+PENpdGU+PEF1dGhvcj5DYXJ0ZXI8L0F1dGhvcj48WWVhcj4yMDAzPC9ZZWFyPjxS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</w:fldData>
        </w:fldChar>
      </w:r>
      <w:r w:rsidR="00344084">
        <w:instrText xml:space="preserve"> ADDIN EN.CITE.DATA </w:instrText>
      </w:r>
      <w:r w:rsidR="00344084">
        <w:fldChar w:fldCharType="end"/>
      </w:r>
      <w:r w:rsidRPr="007D05AE">
        <w:fldChar w:fldCharType="separate"/>
      </w:r>
      <w:r w:rsidR="00344084">
        <w:rPr>
          <w:noProof/>
        </w:rPr>
        <w:t>[109, 110]</w:t>
      </w:r>
      <w:r w:rsidRPr="007D05AE">
        <w:fldChar w:fldCharType="end"/>
      </w:r>
      <w:r w:rsidRPr="007D05AE">
        <w:t xml:space="preserve"> and von Willebrand Factor, </w:t>
      </w:r>
      <w:proofErr w:type="spellStart"/>
      <w:r w:rsidRPr="007D05AE">
        <w:t>vWF</w:t>
      </w:r>
      <w:proofErr w:type="spellEnd"/>
      <w:r w:rsidRPr="007D05AE">
        <w:fldChar w:fldCharType="begin">
          <w:fldData xml:space="preserve">PEVuZE5vdGU+PENpdGU+PEF1dGhvcj5KaWxtYS1TdG9obGF3ZXR6PC9BdXRob3I+PFllYXI+MjAx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=
</w:fldData>
        </w:fldChar>
      </w:r>
      <w:r w:rsidR="00344084">
        <w:instrText xml:space="preserve"> ADDIN EN.CITE </w:instrText>
      </w:r>
      <w:r w:rsidR="00344084">
        <w:fldChar w:fldCharType="begin">
          <w:fldData xml:space="preserve">PEVuZE5vdGU+PENpdGU+PEF1dGhvcj5KaWxtYS1TdG9obGF3ZXR6PC9BdXRob3I+PFllYXI+MjAx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=
</w:fldData>
        </w:fldChar>
      </w:r>
      <w:r w:rsidR="00344084">
        <w:instrText xml:space="preserve"> ADDIN EN.CITE.DATA </w:instrText>
      </w:r>
      <w:r w:rsidR="00344084">
        <w:fldChar w:fldCharType="end"/>
      </w:r>
      <w:r w:rsidRPr="007D05AE">
        <w:fldChar w:fldCharType="separate"/>
      </w:r>
      <w:r w:rsidR="00344084">
        <w:rPr>
          <w:noProof/>
        </w:rPr>
        <w:t>[111, 112]</w:t>
      </w:r>
      <w:r w:rsidRPr="007D05AE">
        <w:fldChar w:fldCharType="end"/>
      </w:r>
      <w:r w:rsidRPr="007D05AE">
        <w:t xml:space="preserve"> in addition to RBCs. </w:t>
      </w:r>
    </w:p>
    <w:p w14:paraId="63A47397" w14:textId="4C8D808F" w:rsidR="007C08CB" w:rsidRPr="007D05AE" w:rsidRDefault="007C08CB" w:rsidP="007D05AE">
      <w:pPr>
        <w:spacing w:line="480" w:lineRule="auto"/>
        <w:ind w:firstLine="720"/>
      </w:pPr>
      <w:r w:rsidRPr="007D05AE">
        <w:t>Once a major concern in mechanical trauma, hemolysis has become less of an issue with design improvements of prosthetic heart valves and heart pumps.  A less apparent manifestation of harm is reduced ability of injured RBCs to survive the microcirculation. As early as 1962, sublethal damage was evident in animal studies of extracorporeal circulation by shortened circulatory half-lives and anemia</w:t>
      </w:r>
      <w:r w:rsidRPr="007D05AE">
        <w:fldChar w:fldCharType="begin"/>
      </w:r>
      <w:r w:rsidR="00344084">
        <w:instrText xml:space="preserve"> ADDIN EN.CITE &lt;EndNote&gt;&lt;Cite&gt;&lt;Author&gt;Brinsfield&lt;/Author&gt;&lt;Year&gt;1962&lt;/Year&gt;&lt;RecNum&gt;78&lt;/RecNum&gt;&lt;DisplayText&gt;[113]&lt;/DisplayText&gt;&lt;record&gt;&lt;rec-number&gt;78&lt;/rec-number&gt;&lt;foreign-keys&gt;&lt;key app="EN" db-id="teps2p2x6twfprewazcpefv6fzr0as299zff" timestamp="1545863410"&gt;78&lt;/key&gt;&lt;/foreign-keys&gt;&lt;ref-type name="Journal Article"&gt;17&lt;/ref-type&gt;&lt;contributors&gt;&lt;authors&gt;&lt;author&gt;Brinsfield, D. E.&lt;/author&gt;&lt;author&gt;Hopf, M. A.&lt;/author&gt;&lt;author&gt;Geering, R. B.&lt;/author&gt;&lt;author&gt;Galletti, P. M.&lt;/author&gt;&lt;/authors&gt;&lt;/contributors&gt;&lt;titles&gt;&lt;title&gt;Hematological Changes in Long-Term Perfusion&lt;/title&gt;&lt;secondary-title&gt;Journal of Applied Physiology&lt;/secondary-title&gt;&lt;alt-title&gt;J Appl Physiol&lt;/alt-title&gt;&lt;/titles&gt;&lt;periodical&gt;&lt;full-title&gt;Journal of Applied Physiology&lt;/full-title&gt;&lt;abbr-1&gt;J Appl Physiol&lt;/abbr-1&gt;&lt;/periodical&gt;&lt;alt-periodical&gt;&lt;full-title&gt;Journal of Applied Physiology&lt;/full-title&gt;&lt;abbr-1&gt;J Appl Physiol&lt;/abbr-1&gt;&lt;/alt-periodical&gt;&lt;pages&gt;531-534&lt;/pages&gt;&lt;volume&gt;17&lt;/volume&gt;&lt;number&gt;3&lt;/number&gt;&lt;dates&gt;&lt;year&gt;1962&lt;/year&gt;&lt;/dates&gt;&lt;isbn&gt;8750-7587&lt;/isbn&gt;&lt;accession-num&gt;WOS:A1962WP04500031&lt;/accession-num&gt;&lt;urls&gt;&lt;related-urls&gt;&lt;url&gt;&amp;lt;Go to ISI&amp;gt;://WOS:A1962WP04500031&lt;/url&gt;&lt;/related-urls&gt;&lt;/urls&gt;&lt;language&gt;English&lt;/language&gt;&lt;/record&gt;&lt;/Cite&gt;&lt;/EndNote&gt;</w:instrText>
      </w:r>
      <w:r w:rsidRPr="007D05AE">
        <w:fldChar w:fldCharType="separate"/>
      </w:r>
      <w:r w:rsidR="00344084">
        <w:rPr>
          <w:noProof/>
        </w:rPr>
        <w:t>[113]</w:t>
      </w:r>
      <w:r w:rsidRPr="007D05AE">
        <w:fldChar w:fldCharType="end"/>
      </w:r>
      <w:r w:rsidRPr="007D05AE">
        <w:t>. While flow in contemporary prosthetic heart valves causes little or no hemolysis, the stresses present do reduce cell lifespans by approximately 20%</w:t>
      </w:r>
      <w:r w:rsidRPr="007D05AE">
        <w:fldChar w:fldCharType="begin"/>
      </w:r>
      <w:r w:rsidR="00344084">
        <w:instrText xml:space="preserve"> ADDIN EN.CITE &lt;EndNote&gt;&lt;Cite&gt;&lt;Author&gt;Shapira&lt;/Author&gt;&lt;Year&gt;2009&lt;/Year&gt;&lt;RecNum&gt;79&lt;/RecNum&gt;&lt;DisplayText&gt;[114]&lt;/DisplayText&gt;&lt;record&gt;&lt;rec-number&gt;79&lt;/rec-number&gt;&lt;foreign-keys&gt;&lt;key app="EN" db-id="teps2p2x6twfprewazcpefv6fzr0as299zff" timestamp="1545863455"&gt;79&lt;/key&gt;&lt;/foreign-keys&gt;&lt;ref-type name="Journal Article"&gt;17&lt;/ref-type&gt;&lt;contributors&gt;&lt;authors&gt;&lt;author&gt;Shapira, Y.&lt;/author&gt;&lt;author&gt;Vaturi, M.&lt;/author&gt;&lt;author&gt;Sagie, A.&lt;/author&gt;&lt;/authors&gt;&lt;/contributors&gt;&lt;auth-address&gt;Beilinson Med Ctr, Rabin Med Ctr, Dept Cardiol, Echocardiog &amp;amp; Valvular Clin,Dan Sheingarten Echoc, IL-49100 Petah Tiqwa, Israel&amp;#xD;Rabin Med Ctr, Valvular Clin, Petah Tiqwa, Israel&amp;#xD;Tel Aviv Univ, Sackler Fac Med, Tet Aviv, Israel&lt;/auth-address&gt;&lt;titles&gt;&lt;title&gt;Hemolysis Associated With Prosthetic Heart Valves A Review&lt;/title&gt;&lt;secondary-title&gt;Cardiology in Review&lt;/secondary-title&gt;&lt;alt-title&gt;Cardiol Rev&lt;/alt-title&gt;&lt;/titles&gt;&lt;periodical&gt;&lt;full-title&gt;Cardiology in Review&lt;/full-title&gt;&lt;abbr-1&gt;Cardiol Rev&lt;/abbr-1&gt;&lt;/periodical&gt;&lt;alt-periodical&gt;&lt;full-title&gt;Cardiology in Review&lt;/full-title&gt;&lt;abbr-1&gt;Cardiol Rev&lt;/abbr-1&gt;&lt;/alt-periodical&gt;&lt;pages&gt;121-124&lt;/pages&gt;&lt;volume&gt;17&lt;/volume&gt;&lt;number&gt;3&lt;/number&gt;&lt;keywords&gt;&lt;keyword&gt;prosthetic heart valve&lt;/keyword&gt;&lt;keyword&gt;hemolysis&lt;/keyword&gt;&lt;keyword&gt;paravalvular leak&lt;/keyword&gt;&lt;keyword&gt;percutaneous closure&lt;/keyword&gt;&lt;keyword&gt;intraoperative transesophageal echocardiography&lt;/keyword&gt;&lt;keyword&gt;percutaneous closure&lt;/keyword&gt;&lt;keyword&gt;paravalvular leaks&lt;/keyword&gt;&lt;keyword&gt;intravascular hemolysis&lt;/keyword&gt;&lt;keyword&gt;suture technique&lt;/keyword&gt;&lt;keyword&gt;replacement&lt;/keyword&gt;&lt;keyword&gt;risk&lt;/keyword&gt;&lt;keyword&gt;regurgitation&lt;/keyword&gt;&lt;keyword&gt;management&lt;/keyword&gt;&lt;keyword&gt;surgery&lt;/keyword&gt;&lt;/keywords&gt;&lt;dates&gt;&lt;year&gt;2009&lt;/year&gt;&lt;pub-dates&gt;&lt;date&gt;May-Jun&lt;/date&gt;&lt;/pub-dates&gt;&lt;/dates&gt;&lt;isbn&gt;1061-5377&lt;/isbn&gt;&lt;accession-num&gt;WOS:000265249200004&lt;/accession-num&gt;&lt;urls&gt;&lt;related-urls&gt;&lt;url&gt;&amp;lt;Go to ISI&amp;gt;://WOS:000265249200004&lt;/url&gt;&lt;/related-urls&gt;&lt;/urls&gt;&lt;electronic-resource-num&gt;10.1097/CRD.0b013e31819f1a83&lt;/electronic-resource-num&gt;&lt;language&gt;English&lt;/language&gt;&lt;/record&gt;&lt;/Cite&gt;&lt;/EndNote&gt;</w:instrText>
      </w:r>
      <w:r w:rsidRPr="007D05AE">
        <w:fldChar w:fldCharType="separate"/>
      </w:r>
      <w:r w:rsidR="00344084">
        <w:rPr>
          <w:noProof/>
        </w:rPr>
        <w:t>[114]</w:t>
      </w:r>
      <w:r w:rsidRPr="007D05AE">
        <w:fldChar w:fldCharType="end"/>
      </w:r>
      <w:r w:rsidRPr="007D05AE">
        <w:t>. In similar fashion, the high shear environment in ventricular assist devices (VADs) has been linked to markedly abridged circulatory lifespans for RBCs</w:t>
      </w:r>
      <w:r w:rsidRPr="007D05AE">
        <w:fldChar w:fldCharType="begin">
          <w:fldData xml:space="preserve">PEVuZE5vdGU+PENpdGU+PEF1dGhvcj5UYWltZWg8L0F1dGhvcj48WWVhcj4yMDE3PC9ZZWFyPjxS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</w:fldData>
        </w:fldChar>
      </w:r>
      <w:r w:rsidR="00344084">
        <w:instrText xml:space="preserve"> ADDIN EN.CITE </w:instrText>
      </w:r>
      <w:r w:rsidR="00344084">
        <w:fldChar w:fldCharType="begin">
          <w:fldData xml:space="preserve">PEVuZE5vdGU+PENpdGU+PEF1dGhvcj5UYWltZWg8L0F1dGhvcj48WWVhcj4yMDE3PC9ZZWFyPjxS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</w:fldData>
        </w:fldChar>
      </w:r>
      <w:r w:rsidR="00344084">
        <w:instrText xml:space="preserve"> ADDIN EN.CITE.DATA </w:instrText>
      </w:r>
      <w:r w:rsidR="00344084">
        <w:fldChar w:fldCharType="end"/>
      </w:r>
      <w:r w:rsidRPr="007D05AE">
        <w:fldChar w:fldCharType="separate"/>
      </w:r>
      <w:r w:rsidR="00344084">
        <w:rPr>
          <w:noProof/>
        </w:rPr>
        <w:t>[115]</w:t>
      </w:r>
      <w:r w:rsidRPr="007D05AE">
        <w:fldChar w:fldCharType="end"/>
      </w:r>
      <w:r w:rsidRPr="007D05AE">
        <w:t>. This is important because accelerated removal contributes to anemia for an individual and/or means an added metabolic load to replace the lost cells. Loss of RBCs has been attributed to reduced deformability and early capture in the spleen</w:t>
      </w:r>
      <w:r w:rsidRPr="007D05AE">
        <w:fldChar w:fldCharType="begin"/>
      </w:r>
      <w:r w:rsidR="00344084">
        <w:instrText xml:space="preserve"> ADDIN EN.CITE &lt;EndNote&gt;&lt;Cite&gt;&lt;Author&gt;Barrett KE&lt;/Author&gt;&lt;Year&gt;2016&lt;/Year&gt;&lt;RecNum&gt;126&lt;/RecNum&gt;&lt;DisplayText&gt;[116]&lt;/DisplayText&gt;&lt;record&gt;&lt;rec-number&gt;126&lt;/rec-number&gt;&lt;foreign-keys&gt;&lt;key app="EN" db-id="teps2p2x6twfprewazcpefv6fzr0as299zff" timestamp="1545941822"&gt;126&lt;/key&gt;&lt;/foreign-keys&gt;&lt;ref-type name="Book"&gt;6&lt;/ref-type&gt;&lt;contributors&gt;&lt;authors&gt;&lt;author&gt;Barrett KE, Barman MS, Scott B, Heddwen LB&lt;/author&gt;&lt;/authors&gt;&lt;/contributors&gt;&lt;titles&gt;&lt;title&gt;Ganong&amp;apos;s Review of Medical Physiology&lt;/title&gt;&lt;/titles&gt;&lt;edition&gt;25th&lt;/edition&gt;&lt;section&gt;555&lt;/section&gt;&lt;dates&gt;&lt;year&gt;2016&lt;/year&gt;&lt;/dates&gt;&lt;pub-location&gt;New York&lt;/pub-location&gt;&lt;publisher&gt;McGraw-Hill Education&lt;/publisher&gt;&lt;urls&gt;&lt;/urls&gt;&lt;/record&gt;&lt;/Cite&gt;&lt;/EndNote&gt;</w:instrText>
      </w:r>
      <w:r w:rsidRPr="007D05AE">
        <w:fldChar w:fldCharType="separate"/>
      </w:r>
      <w:r w:rsidR="00344084">
        <w:rPr>
          <w:noProof/>
        </w:rPr>
        <w:t>[116]</w:t>
      </w:r>
      <w:r w:rsidRPr="007D05AE">
        <w:fldChar w:fldCharType="end"/>
      </w:r>
      <w:r w:rsidRPr="007D05AE">
        <w:t xml:space="preserve">. In vitro experiments by </w:t>
      </w:r>
      <w:proofErr w:type="spellStart"/>
      <w:r w:rsidRPr="007D05AE">
        <w:t>Velker</w:t>
      </w:r>
      <w:proofErr w:type="spellEnd"/>
      <w:r w:rsidRPr="007D05AE">
        <w:fldChar w:fldCharType="begin"/>
      </w:r>
      <w:r w:rsidR="00344084">
        <w:instrText xml:space="preserve"> ADDIN EN.CITE &lt;EndNote&gt;&lt;Cite&gt;&lt;Author&gt;Velker&lt;/Author&gt;&lt;Year&gt;1977&lt;/Year&gt;&lt;RecNum&gt;80&lt;/RecNum&gt;&lt;DisplayText&gt;[117]&lt;/DisplayText&gt;&lt;record&gt;&lt;rec-number&gt;80&lt;/rec-number&gt;&lt;foreign-keys&gt;&lt;key app="EN" db-id="teps2p2x6twfprewazcpefv6fzr0as299zff" timestamp="1545863500"&gt;80&lt;/key&gt;&lt;/foreign-keys&gt;&lt;ref-type name="Journal Article"&gt;17&lt;/ref-type&gt;&lt;contributors&gt;&lt;authors&gt;&lt;author&gt;Velker, J. A.&lt;/author&gt;&lt;author&gt;Mcintire, L. V.&lt;/author&gt;&lt;author&gt;Lynch, E. C.&lt;/author&gt;&lt;/authors&gt;&lt;/contributors&gt;&lt;auth-address&gt;Rice Univ,Houston,Tx 77001&amp;#xD;Baylor Univ,Coll Med,Houston,Tx 77025&lt;/auth-address&gt;&lt;titles&gt;&lt;title&gt;Alteration of Erythrocyte Deformability Due to Shear-Stress as Assessed by Nuclepore Filters&lt;/title&gt;&lt;secondary-title&gt;Transactions American Society for Artificial Internal Organs&lt;/secondary-title&gt;&lt;alt-title&gt;T Am Soc Art Int Org&lt;/alt-title&gt;&lt;/titles&gt;&lt;periodical&gt;&lt;full-title&gt;Transactions American Society for Artificial Internal Organs&lt;/full-title&gt;&lt;abbr-1&gt;T Am Soc Art Int Org&lt;/abbr-1&gt;&lt;/periodical&gt;&lt;alt-periodical&gt;&lt;full-title&gt;Transactions American Society for Artificial Internal Organs&lt;/full-title&gt;&lt;abbr-1&gt;T Am Soc Art Int Org&lt;/abbr-1&gt;&lt;/alt-periodical&gt;&lt;pages&gt;732-735&lt;/pages&gt;&lt;volume&gt;23&lt;/volume&gt;&lt;dates&gt;&lt;year&gt;1977&lt;/year&gt;&lt;/dates&gt;&lt;isbn&gt;0066-0078&lt;/isbn&gt;&lt;accession-num&gt;WOS:A1977DX32500113&lt;/accession-num&gt;&lt;urls&gt;&lt;related-urls&gt;&lt;url&gt;&amp;lt;Go to ISI&amp;gt;://WOS:A1977DX32500113&lt;/url&gt;&lt;/related-urls&gt;&lt;/urls&gt;&lt;language&gt;English&lt;/language&gt;&lt;/record&gt;&lt;/Cite&gt;&lt;/EndNote&gt;</w:instrText>
      </w:r>
      <w:r w:rsidRPr="007D05AE">
        <w:fldChar w:fldCharType="separate"/>
      </w:r>
      <w:r w:rsidR="00344084">
        <w:rPr>
          <w:noProof/>
        </w:rPr>
        <w:t>[117]</w:t>
      </w:r>
      <w:r w:rsidRPr="007D05AE">
        <w:fldChar w:fldCharType="end"/>
      </w:r>
      <w:r w:rsidRPr="007D05AE">
        <w:t xml:space="preserve"> in 1977 first established stiffness of RBCs after shear exposure, a result later confirmed by a number of other groups</w:t>
      </w:r>
      <w:r w:rsidRPr="007D05AE">
        <w:fldChar w:fldCharType="begin">
          <w:fldData xml:space="preserve">PEVuZE5vdGU+PENpdGU+PEF1dGhvcj5TaW1tb25kczwvQXV0aG9yPjxZZWFyPjIwMTQ8L1llYXI+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</w:fldData>
        </w:fldChar>
      </w:r>
      <w:r w:rsidR="00344084">
        <w:instrText xml:space="preserve"> ADDIN EN.CITE </w:instrText>
      </w:r>
      <w:r w:rsidR="00344084">
        <w:fldChar w:fldCharType="begin">
          <w:fldData xml:space="preserve">PEVuZE5vdGU+PENpdGU+PEF1dGhvcj5TaW1tb25kczwvQXV0aG9yPjxZZWFyPjIwMTQ8L1llYXI+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</w:fldData>
        </w:fldChar>
      </w:r>
      <w:r w:rsidR="00344084">
        <w:instrText xml:space="preserve"> ADDIN EN.CITE.DATA </w:instrText>
      </w:r>
      <w:r w:rsidR="00344084">
        <w:fldChar w:fldCharType="end"/>
      </w:r>
      <w:r w:rsidRPr="007D05AE">
        <w:fldChar w:fldCharType="separate"/>
      </w:r>
      <w:r w:rsidR="00344084">
        <w:rPr>
          <w:noProof/>
        </w:rPr>
        <w:t>[4, 118-121]</w:t>
      </w:r>
      <w:r w:rsidRPr="007D05AE">
        <w:fldChar w:fldCharType="end"/>
      </w:r>
      <w:r w:rsidRPr="007D05AE">
        <w:t>.</w:t>
      </w:r>
    </w:p>
    <w:p w14:paraId="36F35CF8" w14:textId="5ACB5581" w:rsidR="007C08CB" w:rsidRPr="007D05AE" w:rsidRDefault="007C08CB" w:rsidP="007D05AE">
      <w:pPr>
        <w:spacing w:line="480" w:lineRule="auto"/>
        <w:ind w:firstLine="720"/>
      </w:pPr>
      <w:r w:rsidRPr="007D05AE">
        <w:t xml:space="preserve">Sublethal mechanical trauma is in fact known to cause a shortened mean circulatory lifespan for red blood cells.  </w:t>
      </w:r>
      <w:proofErr w:type="spellStart"/>
      <w:r w:rsidRPr="007D05AE">
        <w:t>Nanjappa</w:t>
      </w:r>
      <w:proofErr w:type="spellEnd"/>
      <w:r w:rsidRPr="007D05AE">
        <w:fldChar w:fldCharType="begin"/>
      </w:r>
      <w:r w:rsidR="00344084">
        <w:instrText xml:space="preserve"> ADDIN EN.CITE &lt;EndNote&gt;&lt;Cite&gt;&lt;Author&gt;Nanjappa&lt;/Author&gt;&lt;Year&gt;1973&lt;/Year&gt;&lt;RecNum&gt;103&lt;/RecNum&gt;&lt;DisplayText&gt;[122]&lt;/DisplayText&gt;&lt;record&gt;&lt;rec-number&gt;103&lt;/rec-number&gt;&lt;foreign-keys&gt;&lt;key app="EN" db-id="teps2p2x6twfprewazcpefv6fzr0as299zff" timestamp="1545927819"&gt;103&lt;/key&gt;&lt;/foreign-keys&gt;&lt;ref-type name="Journal Article"&gt;17&lt;/ref-type&gt;&lt;contributors&gt;&lt;authors&gt;&lt;author&gt;Nanjappa, B. N.&lt;/author&gt;&lt;author&gt;Chang, H. K.&lt;/author&gt;&lt;author&gt;Glomski, C. A.&lt;/author&gt;&lt;/authors&gt;&lt;/contributors&gt;&lt;titles&gt;&lt;title&gt;Trauma of the erythrocyte membrane associated with low shear stress&lt;/title&gt;&lt;secondary-title&gt;Biophys J&lt;/secondary-title&gt;&lt;/titles&gt;&lt;periodical&gt;&lt;full-title&gt;Biophysical Journal&lt;/full-title&gt;&lt;abbr-1&gt;Biophys J&lt;/abbr-1&gt;&lt;/periodical&gt;&lt;pages&gt;1212-22&lt;/pages&gt;&lt;volume&gt;13&lt;/volume&gt;&lt;number&gt;11&lt;/number&gt;&lt;keywords&gt;&lt;keyword&gt;Acetylcholinesterase/analysis&lt;/keyword&gt;&lt;keyword&gt;Animals&lt;/keyword&gt;&lt;keyword&gt;Biological Transport&lt;/keyword&gt;&lt;keyword&gt;Cell Membrane/metabolism&lt;/keyword&gt;&lt;keyword&gt;Chromium Radioisotopes&lt;/keyword&gt;&lt;keyword&gt;Dogs&lt;/keyword&gt;&lt;keyword&gt;Erythrocytes/cytology/enzymology/*metabolism&lt;/keyword&gt;&lt;keyword&gt;Half-Life&lt;/keyword&gt;&lt;keyword&gt;Humans&lt;/keyword&gt;&lt;keyword&gt;Osmotic Fragility&lt;/keyword&gt;&lt;keyword&gt;Sodium/metabolism&lt;/keyword&gt;&lt;keyword&gt;Spectrophotometry&lt;/keyword&gt;&lt;keyword&gt;*Stress, Mechanical&lt;/keyword&gt;&lt;keyword&gt;Time Factors&lt;/keyword&gt;&lt;keyword&gt;Viscosity&lt;/keyword&gt;&lt;/keywords&gt;&lt;dates&gt;&lt;year&gt;1973&lt;/year&gt;&lt;pub-dates&gt;&lt;date&gt;Nov&lt;/date&gt;&lt;/pub-dates&gt;&lt;/dates&gt;&lt;isbn&gt;0006-3495 (Print)&amp;#xD;0006-3495 (Linking)&lt;/isbn&gt;&lt;accession-num&gt;4754200&lt;/accession-num&gt;&lt;urls&gt;&lt;related-urls&gt;&lt;url&gt;https://www.ncbi.nlm.nih.gov/pubmed/4754200&lt;/url&gt;&lt;/related-urls&gt;&lt;/urls&gt;&lt;custom2&gt;PMC1484387&lt;/custom2&gt;&lt;electronic-resource-num&gt;10.1016/S0006-3495(73)86056-4&lt;/electronic-resource-num&gt;&lt;/record&gt;&lt;/Cite&gt;&lt;/EndNote&gt;</w:instrText>
      </w:r>
      <w:r w:rsidRPr="007D05AE">
        <w:fldChar w:fldCharType="separate"/>
      </w:r>
      <w:r w:rsidR="00344084">
        <w:rPr>
          <w:noProof/>
        </w:rPr>
        <w:t>[122]</w:t>
      </w:r>
      <w:r w:rsidRPr="007D05AE">
        <w:fldChar w:fldCharType="end"/>
      </w:r>
      <w:r w:rsidRPr="007D05AE">
        <w:t xml:space="preserve"> found that the half-life of re-infused Cr</w:t>
      </w:r>
      <w:r w:rsidRPr="007D05AE">
        <w:rPr>
          <w:vertAlign w:val="superscript"/>
        </w:rPr>
        <w:t>51</w:t>
      </w:r>
      <w:r w:rsidRPr="007D05AE">
        <w:t>-labelled RBCs in the dog decreased with the length of exposure time by 22-60% after low shear stress ex vivo (~9 Pa). This research observation fits with clinical findings for circulatory lives of RBCs from prosthetic heart valve patients and ventricular assist devices. Compared to controls (122±23 days), patients with biologic heart valves (103±15 days) and mechanical valves (98.8±23 days) have shorter mean RBC lifespans</w:t>
      </w:r>
      <w:r w:rsidRPr="007D05AE">
        <w:fldChar w:fldCharType="begin"/>
      </w:r>
      <w:r w:rsidR="00344084">
        <w:instrText xml:space="preserve"> ADDIN EN.CITE &lt;EndNote&gt;&lt;Cite&gt;&lt;Author&gt;Mitlyng&lt;/Author&gt;&lt;Year&gt;2006&lt;/Year&gt;&lt;RecNum&gt;104&lt;/RecNum&gt;&lt;DisplayText&gt;[76]&lt;/DisplayText&gt;&lt;record&gt;&lt;rec-number&gt;104&lt;/rec-number&gt;&lt;foreign-keys&gt;&lt;key app="EN" db-id="teps2p2x6twfprewazcpefv6fzr0as299zff" timestamp="1545927943"&gt;104&lt;/key&gt;&lt;/foreign-keys&gt;&lt;ref-type name="Journal Article"&gt;17&lt;/ref-type&gt;&lt;contributors&gt;&lt;authors&gt;&lt;author&gt;Mitlyng, B. L.&lt;/author&gt;&lt;author&gt;Chandrashekhar, Y.&lt;/author&gt;&lt;author&gt;Furne, J. K.&lt;/author&gt;&lt;author&gt;Levitt, M. D.&lt;/author&gt;&lt;/authors&gt;&lt;/contributors&gt;&lt;auth-address&gt;VA Med Ctr, Minneapolis, MN 55401 USA&lt;/auth-address&gt;&lt;titles&gt;&lt;title&gt;Use of breath carbon monoxide to measure the influence of prosthetic heart valves on erythrocyte survival&lt;/title&gt;&lt;secondary-title&gt;American Journal of Cardiology&lt;/secondary-title&gt;&lt;alt-title&gt;Am J Cardiol&lt;/alt-title&gt;&lt;/titles&gt;&lt;alt-periodical&gt;&lt;full-title&gt;Am J Cardiol&lt;/full-title&gt;&lt;/alt-periodical&gt;&lt;pages&gt;1374-1376&lt;/pages&gt;&lt;volume&gt;97&lt;/volume&gt;&lt;number&gt;9&lt;/number&gt;&lt;keywords&gt;&lt;keyword&gt;experience&lt;/keyword&gt;&lt;keyword&gt;bilirubin&lt;/keyword&gt;&lt;keyword&gt;hemolysis&lt;/keyword&gt;&lt;/keywords&gt;&lt;dates&gt;&lt;year&gt;2006&lt;/year&gt;&lt;pub-dates&gt;&lt;date&gt;May 1&lt;/date&gt;&lt;/pub-dates&gt;&lt;/dates&gt;&lt;isbn&gt;0002-9149&lt;/isbn&gt;&lt;accession-num&gt;WOS:000237483100022&lt;/accession-num&gt;&lt;urls&gt;&lt;related-urls&gt;&lt;url&gt;&amp;lt;Go to ISI&amp;gt;://WOS:000237483100022&lt;/url&gt;&lt;/related-urls&gt;&lt;/urls&gt;&lt;electronic-resource-num&gt;10.1016/j.amjcard.2005.11.074&lt;/electronic-resource-num&gt;&lt;language&gt;English&lt;/language&gt;&lt;/record&gt;&lt;/Cite&gt;&lt;/EndNote&gt;</w:instrText>
      </w:r>
      <w:r w:rsidRPr="007D05AE">
        <w:fldChar w:fldCharType="separate"/>
      </w:r>
      <w:r w:rsidR="00344084">
        <w:rPr>
          <w:noProof/>
        </w:rPr>
        <w:t>[76]</w:t>
      </w:r>
      <w:r w:rsidRPr="007D05AE">
        <w:fldChar w:fldCharType="end"/>
      </w:r>
      <w:r w:rsidRPr="007D05AE">
        <w:t xml:space="preserve">. Likewise, mean RBC lifespans for patients on continuous flow left ventricular assist devices have been reported to be as low as 30 days </w:t>
      </w:r>
      <w:r w:rsidRPr="007D05AE">
        <w:fldChar w:fldCharType="begin">
          <w:fldData xml:space="preserve">PEVuZE5vdGU+PENpdGU+PEF1dGhvcj5UYWltZWg8L0F1dGhvcj48WWVhcj4yMDE3PC9ZZWFyPjxS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</w:fldData>
        </w:fldChar>
      </w:r>
      <w:r w:rsidR="00344084">
        <w:instrText xml:space="preserve"> ADDIN EN.CITE </w:instrText>
      </w:r>
      <w:r w:rsidR="00344084">
        <w:fldChar w:fldCharType="begin">
          <w:fldData xml:space="preserve">PEVuZE5vdGU+PENpdGU+PEF1dGhvcj5UYWltZWg8L0F1dGhvcj48WWVhcj4yMDE3PC9ZZWFyPjxS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</w:fldData>
        </w:fldChar>
      </w:r>
      <w:r w:rsidR="00344084">
        <w:instrText xml:space="preserve"> ADDIN EN.CITE.DATA </w:instrText>
      </w:r>
      <w:r w:rsidR="00344084">
        <w:fldChar w:fldCharType="end"/>
      </w:r>
      <w:r w:rsidRPr="007D05AE">
        <w:fldChar w:fldCharType="separate"/>
      </w:r>
      <w:r w:rsidR="00344084">
        <w:rPr>
          <w:noProof/>
        </w:rPr>
        <w:t>[115]</w:t>
      </w:r>
      <w:r w:rsidRPr="007D05AE">
        <w:fldChar w:fldCharType="end"/>
      </w:r>
      <w:r w:rsidRPr="007D05AE">
        <w:t xml:space="preserve">. This </w:t>
      </w:r>
      <w:r w:rsidRPr="007D05AE">
        <w:lastRenderedPageBreak/>
        <w:t xml:space="preserve">premature elimination of cells after blood trauma indicates </w:t>
      </w:r>
      <w:r w:rsidR="00107B8A">
        <w:t xml:space="preserve">that </w:t>
      </w:r>
      <w:r w:rsidRPr="007D05AE">
        <w:t xml:space="preserve">more subtle, sublethal forms of damage may be involved and hints at underlying mechanisms similar to those </w:t>
      </w:r>
      <w:r w:rsidR="00107B8A">
        <w:t>a</w:t>
      </w:r>
      <w:r w:rsidRPr="007D05AE">
        <w:t>ffecting removal of the senescent RBC.</w:t>
      </w:r>
    </w:p>
    <w:p w14:paraId="31426C43" w14:textId="413F068A" w:rsidR="007C08CB" w:rsidRPr="007D05AE" w:rsidRDefault="007C08CB" w:rsidP="007D05AE">
      <w:pPr>
        <w:spacing w:line="480" w:lineRule="auto"/>
        <w:ind w:firstLine="720"/>
      </w:pPr>
      <w:r w:rsidRPr="007D05AE">
        <w:t xml:space="preserve">Increased rigidity after non-physiological shear is a characteristic shared with senescent red blood cells that contributes to their routine removal after a normal </w:t>
      </w:r>
      <w:proofErr w:type="gramStart"/>
      <w:r w:rsidRPr="007D05AE">
        <w:t>120 day</w:t>
      </w:r>
      <w:proofErr w:type="gramEnd"/>
      <w:r w:rsidRPr="007D05AE">
        <w:t xml:space="preserve"> lifespan</w:t>
      </w:r>
      <w:r w:rsidRPr="007D05AE">
        <w:fldChar w:fldCharType="begin">
          <w:fldData xml:space="preserve">PEVuZE5vdGU+PENpdGU+PEF1dGhvcj5TYWZldWt1aTwvQXV0aG9yPjxZZWFyPjIwMTg8L1llYXI+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</w:fldData>
        </w:fldChar>
      </w:r>
      <w:r w:rsidR="00344084">
        <w:instrText xml:space="preserve"> ADDIN EN.CITE </w:instrText>
      </w:r>
      <w:r w:rsidR="00344084">
        <w:fldChar w:fldCharType="begin">
          <w:fldData xml:space="preserve">PEVuZE5vdGU+PENpdGU+PEF1dGhvcj5TYWZldWt1aTwvQXV0aG9yPjxZZWFyPjIwMTg8L1llYXI+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</w:fldData>
        </w:fldChar>
      </w:r>
      <w:r w:rsidR="00344084">
        <w:instrText xml:space="preserve"> ADDIN EN.CITE.DATA </w:instrText>
      </w:r>
      <w:r w:rsidR="00344084">
        <w:fldChar w:fldCharType="end"/>
      </w:r>
      <w:r w:rsidRPr="007D05AE">
        <w:fldChar w:fldCharType="separate"/>
      </w:r>
      <w:r w:rsidR="00344084">
        <w:rPr>
          <w:noProof/>
        </w:rPr>
        <w:t>[116, 123]</w:t>
      </w:r>
      <w:r w:rsidRPr="007D05AE">
        <w:fldChar w:fldCharType="end"/>
      </w:r>
      <w:r w:rsidRPr="007D05AE">
        <w:t xml:space="preserve">. Years ago </w:t>
      </w:r>
      <w:proofErr w:type="spellStart"/>
      <w:r w:rsidRPr="007D05AE">
        <w:t>Kameneva</w:t>
      </w:r>
      <w:proofErr w:type="spellEnd"/>
      <w:r w:rsidRPr="007D05AE">
        <w:t xml:space="preserve"> recognized the similarity between cells naturally aged and those exposed to mechanical stress</w:t>
      </w:r>
      <w:r w:rsidRPr="007D05AE">
        <w:fldChar w:fldCharType="begin"/>
      </w:r>
      <w:r w:rsidR="00344084">
        <w:instrText xml:space="preserve"> ADDIN EN.CITE &lt;EndNote&gt;&lt;Cite&gt;&lt;Author&gt;Kameneva&lt;/Author&gt;&lt;Year&gt;1995&lt;/Year&gt;&lt;RecNum&gt;86&lt;/RecNum&gt;&lt;DisplayText&gt;[124]&lt;/DisplayText&gt;&lt;record&gt;&lt;rec-number&gt;86&lt;/rec-number&gt;&lt;foreign-keys&gt;&lt;key app="EN" db-id="teps2p2x6twfprewazcpefv6fzr0as299zff" timestamp="1545864444"&gt;86&lt;/key&gt;&lt;/foreign-keys&gt;&lt;ref-type name="Journal Article"&gt;17&lt;/ref-type&gt;&lt;contributors&gt;&lt;authors&gt;&lt;author&gt;Kameneva, M. V.&lt;/author&gt;&lt;author&gt;Antaki, J. F.&lt;/author&gt;&lt;author&gt;Borovetz, H. S.&lt;/author&gt;&lt;author&gt;Griffith, B. P.&lt;/author&gt;&lt;author&gt;Butler, K. C.&lt;/author&gt;&lt;author&gt;Yeleswarapu, K. K.&lt;/author&gt;&lt;author&gt;Watach, M. J.&lt;/author&gt;&lt;author&gt;Kormos, R. L.&lt;/author&gt;&lt;/authors&gt;&lt;/contributors&gt;&lt;auth-address&gt;Artificial Heart and Lung Program, University of Pittsburgh School of Medicine, PA 15219, USA.&lt;/auth-address&gt;&lt;titles&gt;&lt;title&gt;Mechanisms of red blood cell trauma in assisted circulation. Rheologic similarities of red blood cell transformations due to natural aging and mechanical stress&lt;/title&gt;&lt;secondary-title&gt;ASAIO J&lt;/secondary-title&gt;&lt;/titles&gt;&lt;periodical&gt;&lt;full-title&gt;Asaio Journal&lt;/full-title&gt;&lt;abbr-1&gt;Asaio J&lt;/abbr-1&gt;&lt;/periodical&gt;&lt;pages&gt;M457-60&lt;/pages&gt;&lt;volume&gt;41&lt;/volume&gt;&lt;number&gt;3&lt;/number&gt;&lt;keywords&gt;&lt;keyword&gt;Animals&lt;/keyword&gt;&lt;keyword&gt;Assisted Circulation/*adverse effects&lt;/keyword&gt;&lt;keyword&gt;Cattle&lt;/keyword&gt;&lt;keyword&gt;*Erythrocyte Aging&lt;/keyword&gt;&lt;keyword&gt;*Erythrocyte Deformability&lt;/keyword&gt;&lt;keyword&gt;Hemorheology&lt;/keyword&gt;&lt;keyword&gt;Humans&lt;/keyword&gt;&lt;keyword&gt;In Vitro Techniques&lt;/keyword&gt;&lt;keyword&gt;Stress, Mechanical&lt;/keyword&gt;&lt;/keywords&gt;&lt;dates&gt;&lt;year&gt;1995&lt;/year&gt;&lt;pub-dates&gt;&lt;date&gt;Jul-Sep&lt;/date&gt;&lt;/pub-dates&gt;&lt;/dates&gt;&lt;isbn&gt;1058-2916 (Print)&amp;#xD;1058-2916 (Linking)&lt;/isbn&gt;&lt;accession-num&gt;8573845&lt;/accession-num&gt;&lt;urls&gt;&lt;related-urls&gt;&lt;url&gt;https://www.ncbi.nlm.nih.gov/pubmed/8573845&lt;/url&gt;&lt;/related-urls&gt;&lt;/urls&gt;&lt;/record&gt;&lt;/Cite&gt;&lt;/EndNote&gt;</w:instrText>
      </w:r>
      <w:r w:rsidRPr="007D05AE">
        <w:fldChar w:fldCharType="separate"/>
      </w:r>
      <w:r w:rsidR="00344084">
        <w:rPr>
          <w:noProof/>
        </w:rPr>
        <w:t>[124]</w:t>
      </w:r>
      <w:r w:rsidRPr="007D05AE">
        <w:fldChar w:fldCharType="end"/>
      </w:r>
      <w:r w:rsidRPr="007D05AE">
        <w:t xml:space="preserve">. To our knowledge though, no group has explored links between shear stress and other widely held theories related to senescence. We considered that mechanisms for physiologic elimination of old RBCs might offer insights into the pathology of mechanical trauma. </w:t>
      </w:r>
    </w:p>
    <w:p w14:paraId="5C401BD5" w14:textId="5A19E4DB" w:rsidR="007C08CB" w:rsidRPr="007D05AE" w:rsidRDefault="007C08CB" w:rsidP="007D05AE">
      <w:pPr>
        <w:spacing w:line="480" w:lineRule="auto"/>
        <w:ind w:firstLine="720"/>
      </w:pPr>
      <w:r w:rsidRPr="007D05AE">
        <w:t>Rubin has suggested that the two main models of RBC aging are eryptosis, a variation of apoptosis, and band 3 clustering</w:t>
      </w:r>
      <w:r w:rsidRPr="007D05AE">
        <w:fldChar w:fldCharType="begin"/>
      </w:r>
      <w:r w:rsidR="006E3312">
        <w:instrText xml:space="preserve"> ADDIN EN.CITE &lt;EndNote&gt;&lt;Cite&gt;&lt;Author&gt;Rubin&lt;/Author&gt;&lt;Year&gt;2012&lt;/Year&gt;&lt;RecNum&gt;87&lt;/RecNum&gt;&lt;DisplayText&gt;[14]&lt;/DisplayText&gt;&lt;record&gt;&lt;rec-number&gt;87&lt;/rec-number&gt;&lt;foreign-keys&gt;&lt;key app="EN" db-id="teps2p2x6twfprewazcpefv6fzr0as299zff" timestamp="1545864517"&gt;87&lt;/key&gt;&lt;/foreign-keys&gt;&lt;ref-type name="Journal Article"&gt;17&lt;/ref-type&gt;&lt;contributors&gt;&lt;authors&gt;&lt;author&gt;Rubin, O.&lt;/author&gt;&lt;author&gt;Canellini, G.&lt;/author&gt;&lt;author&gt;Delobel, J.&lt;/author&gt;&lt;author&gt;Lion, N.&lt;/author&gt;&lt;author&gt;Tissot, J. D.&lt;/author&gt;&lt;/authors&gt;&lt;/contributors&gt;&lt;auth-address&gt;Service Regional Vaudois de Transfusion Sanguine, Epalinges, Switzerland.&lt;/auth-address&gt;&lt;titles&gt;&lt;title&gt;Red blood cell microparticles: clinical relevance&lt;/title&gt;&lt;secondary-title&gt;Transfus Med Hemother&lt;/secondary-title&gt;&lt;/titles&gt;&lt;periodical&gt;&lt;full-title&gt;Transfus Med Hemother&lt;/full-title&gt;&lt;/periodical&gt;&lt;pages&gt;342-7&lt;/pages&gt;&lt;volume&gt;39&lt;/volume&gt;&lt;number&gt;5&lt;/number&gt;&lt;keywords&gt;&lt;keyword&gt;Ageing&lt;/keyword&gt;&lt;keyword&gt;Microparticles&lt;/keyword&gt;&lt;keyword&gt;Red blood cell concentrates&lt;/keyword&gt;&lt;keyword&gt;Red blood cells&lt;/keyword&gt;&lt;keyword&gt;Transfusion&lt;/keyword&gt;&lt;/keywords&gt;&lt;dates&gt;&lt;year&gt;2012&lt;/year&gt;&lt;pub-dates&gt;&lt;date&gt;Oct&lt;/date&gt;&lt;/pub-dates&gt;&lt;/dates&gt;&lt;isbn&gt;1660-3796 (Print)&amp;#xD;1660-3796 (Linking)&lt;/isbn&gt;&lt;accession-num&gt;23801926&lt;/accession-num&gt;&lt;urls&gt;&lt;related-urls&gt;&lt;url&gt;https://www.ncbi.nlm.nih.gov/pubmed/23801926&lt;/url&gt;&lt;/related-urls&gt;&lt;/urls&gt;&lt;custom2&gt;PMC3678264&lt;/custom2&gt;&lt;electronic-resource-num&gt;10.1159/000342228&lt;/electronic-resource-num&gt;&lt;/record&gt;&lt;/Cite&gt;&lt;/EndNote&gt;</w:instrText>
      </w:r>
      <w:r w:rsidRPr="007D05AE">
        <w:fldChar w:fldCharType="separate"/>
      </w:r>
      <w:r w:rsidR="006E3312">
        <w:rPr>
          <w:noProof/>
        </w:rPr>
        <w:t>[14]</w:t>
      </w:r>
      <w:r w:rsidRPr="007D05AE">
        <w:fldChar w:fldCharType="end"/>
      </w:r>
      <w:r w:rsidRPr="007D05AE">
        <w:t>. These theories tend to focus on biochemical aspects that may act in concert with altered deformability</w:t>
      </w:r>
      <w:r w:rsidRPr="007D05AE">
        <w:fldChar w:fldCharType="begin"/>
      </w:r>
      <w:r w:rsidR="00344084">
        <w:instrText xml:space="preserve"> ADDIN EN.CITE &lt;EndNote&gt;&lt;Cite&gt;&lt;Author&gt;Baerlocher&lt;/Author&gt;&lt;Year&gt;1994&lt;/Year&gt;&lt;RecNum&gt;88&lt;/RecNum&gt;&lt;DisplayText&gt;[125]&lt;/DisplayText&gt;&lt;record&gt;&lt;rec-number&gt;88&lt;/rec-number&gt;&lt;foreign-keys&gt;&lt;key app="EN" db-id="teps2p2x6twfprewazcpefv6fzr0as299zff" timestamp="1545864571"&gt;88&lt;/key&gt;&lt;/foreign-keys&gt;&lt;ref-type name="Journal Article"&gt;17&lt;/ref-type&gt;&lt;contributors&gt;&lt;authors&gt;&lt;author&gt;Baerlocher, G. M.&lt;/author&gt;&lt;author&gt;Schlappritzi, E.&lt;/author&gt;&lt;author&gt;Straub, P. W.&lt;/author&gt;&lt;author&gt;Reinhart, W. H.&lt;/author&gt;&lt;/authors&gt;&lt;/contributors&gt;&lt;auth-address&gt;Department of Internal Medicine, University of Bern, Switzerland.&lt;/auth-address&gt;&lt;titles&gt;&lt;title&gt;Erythrocyte deformability has no influence on the rate of erythrophagocytosis in vitro by autologous human monocytes/macrophages&lt;/title&gt;&lt;secondary-title&gt;Br J Haematol&lt;/secondary-title&gt;&lt;/titles&gt;&lt;periodical&gt;&lt;full-title&gt;Br J Haematol&lt;/full-title&gt;&lt;/periodical&gt;&lt;pages&gt;629-34&lt;/pages&gt;&lt;volume&gt;86&lt;/volume&gt;&lt;number&gt;3&lt;/number&gt;&lt;keywords&gt;&lt;keyword&gt;Cells, Cultured&lt;/keyword&gt;&lt;keyword&gt;Elasticity&lt;/keyword&gt;&lt;keyword&gt;Erythrocyte Deformability/*physiology&lt;/keyword&gt;&lt;keyword&gt;Erythrocyte Membrane/physiology&lt;/keyword&gt;&lt;keyword&gt;Erythrocytes/ultrastructure&lt;/keyword&gt;&lt;keyword&gt;Hot Temperature&lt;/keyword&gt;&lt;keyword&gt;Humans&lt;/keyword&gt;&lt;keyword&gt;Macrophages/*physiology&lt;/keyword&gt;&lt;keyword&gt;Microscopy, Electron, Scanning&lt;/keyword&gt;&lt;keyword&gt;Monocytes/*physiology&lt;/keyword&gt;&lt;keyword&gt;Phagocytosis/*physiology&lt;/keyword&gt;&lt;/keywords&gt;&lt;dates&gt;&lt;year&gt;1994&lt;/year&gt;&lt;pub-dates&gt;&lt;date&gt;Mar&lt;/date&gt;&lt;/pub-dates&gt;&lt;/dates&gt;&lt;isbn&gt;0007-1048 (Print)&amp;#xD;0007-1048 (Linking)&lt;/isbn&gt;&lt;accession-num&gt;8043446&lt;/accession-num&gt;&lt;urls&gt;&lt;related-urls&gt;&lt;url&gt;https://www.ncbi.nlm.nih.gov/pubmed/8043446&lt;/url&gt;&lt;/related-urls&gt;&lt;/urls&gt;&lt;/record&gt;&lt;/Cite&gt;&lt;/EndNote&gt;</w:instrText>
      </w:r>
      <w:r w:rsidRPr="007D05AE">
        <w:fldChar w:fldCharType="separate"/>
      </w:r>
      <w:r w:rsidR="00344084">
        <w:rPr>
          <w:noProof/>
        </w:rPr>
        <w:t>[125]</w:t>
      </w:r>
      <w:r w:rsidRPr="007D05AE">
        <w:fldChar w:fldCharType="end"/>
      </w:r>
      <w:r w:rsidRPr="007D05AE">
        <w:t xml:space="preserve">. That is, stiff cells will move through the spleen more slowly, affording greater opportunity for recognition of </w:t>
      </w:r>
      <w:proofErr w:type="spellStart"/>
      <w:r w:rsidRPr="007D05AE">
        <w:t>opsonins</w:t>
      </w:r>
      <w:proofErr w:type="spellEnd"/>
      <w:r w:rsidRPr="007D05AE">
        <w:t xml:space="preserve"> by macrophages and phagocytosis. One theory for aging involves attachment of methemoglobin to the interior surface of the RBC membrane or other stimulus to promote aggregation of the integral structural transmembrane protein band 3 (SLC4A1, a solute carrier family 4, anion exchanger, member 1) </w:t>
      </w:r>
      <w:r w:rsidRPr="007D05AE">
        <w:fldChar w:fldCharType="begin">
          <w:fldData xml:space="preserve">PEVuZE5vdGU+PENpdGU+PEF1dGhvcj5Mb3c8L0F1dGhvcj48WWVhcj4xOTg1PC9ZZWFyPjxSZWNO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</w:fldData>
        </w:fldChar>
      </w:r>
      <w:r w:rsidR="00344084">
        <w:instrText xml:space="preserve"> ADDIN EN.CITE </w:instrText>
      </w:r>
      <w:r w:rsidR="00344084">
        <w:fldChar w:fldCharType="begin">
          <w:fldData xml:space="preserve">PEVuZE5vdGU+PENpdGU+PEF1dGhvcj5Mb3c8L0F1dGhvcj48WWVhcj4xOTg1PC9ZZWFyPjxSZWNO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</w:fldData>
        </w:fldChar>
      </w:r>
      <w:r w:rsidR="00344084">
        <w:instrText xml:space="preserve"> ADDIN EN.CITE.DATA </w:instrText>
      </w:r>
      <w:r w:rsidR="00344084">
        <w:fldChar w:fldCharType="end"/>
      </w:r>
      <w:r w:rsidRPr="007D05AE">
        <w:fldChar w:fldCharType="separate"/>
      </w:r>
      <w:r w:rsidR="00344084">
        <w:rPr>
          <w:noProof/>
        </w:rPr>
        <w:t>[126, 127]</w:t>
      </w:r>
      <w:r w:rsidRPr="007D05AE">
        <w:fldChar w:fldCharType="end"/>
      </w:r>
      <w:r w:rsidRPr="007D05AE">
        <w:t>; according to this theory, subsequent binding of naturally occurring antibodies(</w:t>
      </w:r>
      <w:proofErr w:type="spellStart"/>
      <w:r w:rsidRPr="007D05AE">
        <w:t>NAbs</w:t>
      </w:r>
      <w:proofErr w:type="spellEnd"/>
      <w:r w:rsidRPr="007D05AE">
        <w:t>) to these band 3 clusters promotes capture of the cell in the spleen</w:t>
      </w:r>
      <w:r w:rsidRPr="007D05AE">
        <w:fldChar w:fldCharType="begin"/>
      </w:r>
      <w:r w:rsidR="00344084">
        <w:instrText xml:space="preserve"> ADDIN EN.CITE &lt;EndNote&gt;&lt;Cite&gt;&lt;Author&gt;Hornig&lt;/Author&gt;&lt;Year&gt;2000&lt;/Year&gt;&lt;RecNum&gt;151&lt;/RecNum&gt;&lt;DisplayText&gt;[128]&lt;/DisplayText&gt;&lt;record&gt;&lt;rec-number&gt;151&lt;/rec-number&gt;&lt;foreign-keys&gt;&lt;key app="EN" db-id="teps2p2x6twfprewazcpefv6fzr0as299zff" timestamp="1546027167"&gt;151&lt;/key&gt;&lt;/foreign-keys&gt;&lt;ref-type name="Journal Article"&gt;17&lt;/ref-type&gt;&lt;contributors&gt;&lt;authors&gt;&lt;author&gt;Hornig, R.&lt;/author&gt;&lt;author&gt;Lutz, H. U.&lt;/author&gt;&lt;/authors&gt;&lt;/contributors&gt;&lt;auth-address&gt;Institute of Biochemistry, Swiss Federal Institute of Technology, ETH-Zentrum, CH 8092 Zurich, Switzerland.&lt;/auth-address&gt;&lt;titles&gt;&lt;title&gt;Band 3 protein clustering on human erythrocytes promotes binding of naturally occurring anti-band 3 and anti-spectrin antibodies&lt;/title&gt;&lt;secondary-title&gt;Exp Gerontol&lt;/secondary-title&gt;&lt;/titles&gt;&lt;periodical&gt;&lt;full-title&gt;Exp Gerontol&lt;/full-title&gt;&lt;/periodical&gt;&lt;pages&gt;1025-44&lt;/pages&gt;&lt;volume&gt;35&lt;/volume&gt;&lt;number&gt;8&lt;/number&gt;&lt;keywords&gt;&lt;keyword&gt;Anion Exchange Protein 1, Erythrocyte/chemistry/*immunology/*metabolism&lt;/keyword&gt;&lt;keyword&gt;Antigen-Antibody Reactions&lt;/keyword&gt;&lt;keyword&gt;Autoantibodies/*blood&lt;/keyword&gt;&lt;keyword&gt;Cross-Linking Reagents&lt;/keyword&gt;&lt;keyword&gt;Erythrocyte Aging&lt;/keyword&gt;&lt;keyword&gt;Erythrocytes/*immunology/*metabolism&lt;/keyword&gt;&lt;keyword&gt;Humans&lt;/keyword&gt;&lt;keyword&gt;Immunity, Innate&lt;/keyword&gt;&lt;keyword&gt;In Vitro Techniques&lt;/keyword&gt;&lt;keyword&gt;Macromolecular Substances&lt;/keyword&gt;&lt;keyword&gt;Oxidative Stress&lt;/keyword&gt;&lt;keyword&gt;Protein Binding&lt;/keyword&gt;&lt;keyword&gt;Spectrin/*immunology&lt;/keyword&gt;&lt;/keywords&gt;&lt;dates&gt;&lt;year&gt;2000&lt;/year&gt;&lt;pub-dates&gt;&lt;date&gt;Oct&lt;/date&gt;&lt;/pub-dates&gt;&lt;/dates&gt;&lt;isbn&gt;0531-5565 (Print)&amp;#xD;0531-5565 (Linking)&lt;/isbn&gt;&lt;accession-num&gt;11121688&lt;/accession-num&gt;&lt;urls&gt;&lt;related-urls&gt;&lt;url&gt;https://www.ncbi.nlm.nih.gov/pubmed/11121688&lt;/url&gt;&lt;/related-urls&gt;&lt;/urls&gt;&lt;/record&gt;&lt;/Cite&gt;&lt;/EndNote&gt;</w:instrText>
      </w:r>
      <w:r w:rsidRPr="007D05AE">
        <w:fldChar w:fldCharType="separate"/>
      </w:r>
      <w:r w:rsidR="00344084">
        <w:rPr>
          <w:noProof/>
        </w:rPr>
        <w:t>[128]</w:t>
      </w:r>
      <w:r w:rsidRPr="007D05AE">
        <w:fldChar w:fldCharType="end"/>
      </w:r>
      <w:r w:rsidRPr="007D05AE">
        <w:t xml:space="preserve">. </w:t>
      </w:r>
    </w:p>
    <w:p w14:paraId="22789DE3" w14:textId="2288E379" w:rsidR="007C08CB" w:rsidRPr="007D05AE" w:rsidRDefault="007C08CB" w:rsidP="007D05AE">
      <w:pPr>
        <w:spacing w:line="480" w:lineRule="auto"/>
        <w:ind w:firstLine="720"/>
      </w:pPr>
      <w:r w:rsidRPr="007D05AE">
        <w:t xml:space="preserve">Band 3 contains a senescent antigen, identified by Kay, that has epitopes for </w:t>
      </w:r>
      <w:proofErr w:type="spellStart"/>
      <w:r w:rsidRPr="007D05AE">
        <w:t>NAbs</w:t>
      </w:r>
      <w:proofErr w:type="spellEnd"/>
      <w:r w:rsidRPr="007D05AE">
        <w:fldChar w:fldCharType="begin">
          <w:fldData xml:space="preserve">PEVuZE5vdGU+PENpdGU+PEF1dGhvcj5LYXk8L0F1dGhvcj48WWVhcj4xOTc4PC9ZZWFyPjxSZWNO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</w:fldData>
        </w:fldChar>
      </w:r>
      <w:r w:rsidR="00344084">
        <w:instrText xml:space="preserve"> ADDIN EN.CITE </w:instrText>
      </w:r>
      <w:r w:rsidR="00344084">
        <w:fldChar w:fldCharType="begin">
          <w:fldData xml:space="preserve">PEVuZE5vdGU+PENpdGU+PEF1dGhvcj5LYXk8L0F1dGhvcj48WWVhcj4xOTc4PC9ZZWFyPjxSZWNO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</w:fldData>
        </w:fldChar>
      </w:r>
      <w:r w:rsidR="00344084">
        <w:instrText xml:space="preserve"> ADDIN EN.CITE.DATA </w:instrText>
      </w:r>
      <w:r w:rsidR="00344084">
        <w:fldChar w:fldCharType="end"/>
      </w:r>
      <w:r w:rsidRPr="007D05AE">
        <w:fldChar w:fldCharType="separate"/>
      </w:r>
      <w:r w:rsidR="00344084">
        <w:rPr>
          <w:noProof/>
        </w:rPr>
        <w:t>[90, 129]</w:t>
      </w:r>
      <w:r w:rsidRPr="007D05AE">
        <w:fldChar w:fldCharType="end"/>
      </w:r>
      <w:r w:rsidRPr="007D05AE">
        <w:t>.  Since the senescent antigen is present on band 3 in young cells</w:t>
      </w:r>
      <w:r w:rsidRPr="007D05AE">
        <w:fldChar w:fldCharType="begin">
          <w:fldData xml:space="preserve">PEVuZE5vdGU+PENpdGU+PEF1dGhvcj5MdXR6PC9BdXRob3I+PFllYXI+MjAxMzwvWWVhcj48UmVj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</w:fldData>
        </w:fldChar>
      </w:r>
      <w:r w:rsidR="00344084">
        <w:instrText xml:space="preserve"> ADDIN EN.CITE </w:instrText>
      </w:r>
      <w:r w:rsidR="00344084">
        <w:fldChar w:fldCharType="begin">
          <w:fldData xml:space="preserve">PEVuZE5vdGU+PENpdGU+PEF1dGhvcj5MdXR6PC9BdXRob3I+PFllYXI+MjAxMzwvWWVhcj48UmVj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</w:fldData>
        </w:fldChar>
      </w:r>
      <w:r w:rsidR="00344084">
        <w:instrText xml:space="preserve"> ADDIN EN.CITE.DATA </w:instrText>
      </w:r>
      <w:r w:rsidR="00344084">
        <w:fldChar w:fldCharType="end"/>
      </w:r>
      <w:r w:rsidRPr="007D05AE">
        <w:fldChar w:fldCharType="separate"/>
      </w:r>
      <w:r w:rsidR="00344084">
        <w:rPr>
          <w:noProof/>
        </w:rPr>
        <w:t>[130]</w:t>
      </w:r>
      <w:r w:rsidRPr="007D05AE">
        <w:fldChar w:fldCharType="end"/>
      </w:r>
      <w:r w:rsidRPr="007D05AE">
        <w:t xml:space="preserve">, a key step during aging must somehow bring about greater availability. That may occur by aggregation, enzymatic modification or molecular rearrangement. It is conceivable that deformation of a young cell due </w:t>
      </w:r>
      <w:r w:rsidRPr="007D05AE">
        <w:lastRenderedPageBreak/>
        <w:t>to flow will induce accessibility. For example, conformational changes in membrane proteins might expose the senescent antigen</w:t>
      </w:r>
      <w:r w:rsidRPr="007D05AE">
        <w:fldChar w:fldCharType="begin">
          <w:fldData xml:space="preserve">PEVuZE5vdGU+PENpdGU+PEF1dGhvcj5Cb3NtYW48L0F1dGhvcj48WWVhcj4yMDA4PC9ZZWFyPjxS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=
</w:fldData>
        </w:fldChar>
      </w:r>
      <w:r w:rsidR="00344084">
        <w:instrText xml:space="preserve"> ADDIN EN.CITE </w:instrText>
      </w:r>
      <w:r w:rsidR="00344084">
        <w:fldChar w:fldCharType="begin">
          <w:fldData xml:space="preserve">PEVuZE5vdGU+PENpdGU+PEF1dGhvcj5Cb3NtYW48L0F1dGhvcj48WWVhcj4yMDA4PC9ZZWFyPjxS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=
</w:fldData>
        </w:fldChar>
      </w:r>
      <w:r w:rsidR="00344084">
        <w:instrText xml:space="preserve"> ADDIN EN.CITE.DATA </w:instrText>
      </w:r>
      <w:r w:rsidR="00344084">
        <w:fldChar w:fldCharType="end"/>
      </w:r>
      <w:r w:rsidRPr="007D05AE">
        <w:fldChar w:fldCharType="separate"/>
      </w:r>
      <w:r w:rsidR="00344084">
        <w:rPr>
          <w:noProof/>
        </w:rPr>
        <w:t>[131]</w:t>
      </w:r>
      <w:r w:rsidRPr="007D05AE">
        <w:fldChar w:fldCharType="end"/>
      </w:r>
      <w:r w:rsidRPr="007D05AE">
        <w:t xml:space="preserve"> as a result of shear.  Moreover, it seems plausible that enhanced mobility of membrane proteins during shear could facilitate band 3 clustering and conformational change. By attaching latex beads to the RBC membrane and observing  single cells during “tank tread” flow in the rheoscope, Fischer demonstrated relative motion within the surface of the membrane</w:t>
      </w:r>
      <w:r w:rsidRPr="007D05AE">
        <w:fldChar w:fldCharType="begin"/>
      </w:r>
      <w:r w:rsidR="00344084">
        <w:instrText xml:space="preserve"> ADDIN EN.CITE &lt;EndNote&gt;&lt;Cite&gt;&lt;Author&gt;Fischer&lt;/Author&gt;&lt;Year&gt;1980&lt;/Year&gt;&lt;RecNum&gt;94&lt;/RecNum&gt;&lt;DisplayText&gt;[132]&lt;/DisplayText&gt;&lt;record&gt;&lt;rec-number&gt;94&lt;/rec-number&gt;&lt;foreign-keys&gt;&lt;key app="EN" db-id="teps2p2x6twfprewazcpefv6fzr0as299zff" timestamp="1545865344"&gt;94&lt;/key&gt;&lt;/foreign-keys&gt;&lt;ref-type name="Journal Article"&gt;17&lt;/ref-type&gt;&lt;contributors&gt;&lt;authors&gt;&lt;author&gt;Fischer, T. M.&lt;/author&gt;&lt;/authors&gt;&lt;/contributors&gt;&lt;titles&gt;&lt;title&gt;On the Energy-Dissipation in a Tank-Treading Human Red-Blood-Cell&lt;/title&gt;&lt;secondary-title&gt;Biophysical Journal&lt;/secondary-title&gt;&lt;alt-title&gt;Biophys J&lt;/alt-title&gt;&lt;/titles&gt;&lt;periodical&gt;&lt;full-title&gt;Biophysical Journal&lt;/full-title&gt;&lt;abbr-1&gt;Biophys J&lt;/abbr-1&gt;&lt;/periodical&gt;&lt;alt-periodical&gt;&lt;full-title&gt;Biophysical Journal&lt;/full-title&gt;&lt;abbr-1&gt;Biophys J&lt;/abbr-1&gt;&lt;/alt-periodical&gt;&lt;pages&gt;863-868&lt;/pages&gt;&lt;volume&gt;32&lt;/volume&gt;&lt;number&gt;2&lt;/number&gt;&lt;dates&gt;&lt;year&gt;1980&lt;/year&gt;&lt;/dates&gt;&lt;isbn&gt;0006-3495&lt;/isbn&gt;&lt;accession-num&gt;WOS:A1980KP46900014&lt;/accession-num&gt;&lt;urls&gt;&lt;related-urls&gt;&lt;url&gt;&amp;lt;Go to ISI&amp;gt;://WOS:A1980KP46900014&lt;/url&gt;&lt;/related-urls&gt;&lt;/urls&gt;&lt;electronic-resource-num&gt;Doi 10.1016/S0006-3495(80)85022-3&lt;/electronic-resource-num&gt;&lt;language&gt;English&lt;/language&gt;&lt;/record&gt;&lt;/Cite&gt;&lt;/EndNote&gt;</w:instrText>
      </w:r>
      <w:r w:rsidRPr="007D05AE">
        <w:fldChar w:fldCharType="separate"/>
      </w:r>
      <w:r w:rsidR="00344084">
        <w:rPr>
          <w:noProof/>
        </w:rPr>
        <w:t>[132]</w:t>
      </w:r>
      <w:r w:rsidRPr="007D05AE">
        <w:fldChar w:fldCharType="end"/>
      </w:r>
      <w:r w:rsidRPr="007D05AE">
        <w:t xml:space="preserve">. Such motion should increase the interaction of molecules of band 3 with greater prospects for aggregation and </w:t>
      </w:r>
      <w:proofErr w:type="spellStart"/>
      <w:r w:rsidRPr="007D05AE">
        <w:t>NAbs</w:t>
      </w:r>
      <w:proofErr w:type="spellEnd"/>
      <w:r w:rsidRPr="007D05AE">
        <w:t xml:space="preserve"> binding.  </w:t>
      </w:r>
    </w:p>
    <w:p w14:paraId="084DC956" w14:textId="4187F69B" w:rsidR="007C08CB" w:rsidRDefault="007C08CB" w:rsidP="007D05AE">
      <w:pPr>
        <w:spacing w:line="480" w:lineRule="auto"/>
        <w:ind w:firstLine="720"/>
      </w:pPr>
      <w:r w:rsidRPr="007D05AE">
        <w:t>We have shown that binding of autologous immunoglobulin G(IgG) to RBCs occurs at exposure times and stress levels found in cardiovascular devices and conclude that it may be a contributing factor to premature removal of red blood cells in patients with these devices. Externalization of phosphatidylserine (PS) on the outer surface of the cell and eryptosis, another prospective basis for removal of senescent RBCs</w:t>
      </w:r>
      <w:r w:rsidRPr="007D05AE">
        <w:fldChar w:fldCharType="begin">
          <w:fldData xml:space="preserve">PEVuZE5vdGU+PENpdGU+PEF1dGhvcj5RYWRyaTwvQXV0aG9yPjxZZWFyPjIwMTc8L1llYXI+PFJl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</w:fldData>
        </w:fldChar>
      </w:r>
      <w:r w:rsidR="00344084">
        <w:instrText xml:space="preserve"> ADDIN EN.CITE </w:instrText>
      </w:r>
      <w:r w:rsidR="00344084">
        <w:fldChar w:fldCharType="begin">
          <w:fldData xml:space="preserve">PEVuZE5vdGU+PENpdGU+PEF1dGhvcj5RYWRyaTwvQXV0aG9yPjxZZWFyPjIwMTc8L1llYXI+PFJl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</w:fldData>
        </w:fldChar>
      </w:r>
      <w:r w:rsidR="00344084">
        <w:instrText xml:space="preserve"> ADDIN EN.CITE.DATA </w:instrText>
      </w:r>
      <w:r w:rsidR="00344084">
        <w:fldChar w:fldCharType="end"/>
      </w:r>
      <w:r w:rsidRPr="007D05AE">
        <w:fldChar w:fldCharType="separate"/>
      </w:r>
      <w:r w:rsidR="00344084">
        <w:rPr>
          <w:noProof/>
        </w:rPr>
        <w:t>[131, 133, 134]</w:t>
      </w:r>
      <w:r w:rsidRPr="007D05AE">
        <w:fldChar w:fldCharType="end"/>
      </w:r>
      <w:r w:rsidRPr="007D05AE">
        <w:t xml:space="preserve">, was not found in the present study to be a significant factor. </w:t>
      </w:r>
    </w:p>
    <w:p w14:paraId="2C5B1885" w14:textId="77777777" w:rsidR="003633B4" w:rsidRDefault="003633B4" w:rsidP="007D05AE">
      <w:pPr>
        <w:spacing w:line="480" w:lineRule="auto"/>
        <w:ind w:firstLine="720"/>
      </w:pPr>
    </w:p>
    <w:p w14:paraId="6A8C35A4" w14:textId="44731C91" w:rsidR="003633B4" w:rsidRDefault="003633B4" w:rsidP="003633B4">
      <w:pPr>
        <w:pStyle w:val="Heading2"/>
      </w:pPr>
      <w:bookmarkStart w:id="43" w:name="_Toc58239774"/>
      <w:r w:rsidRPr="007D05AE">
        <w:t>MATERIALS AND METHODS</w:t>
      </w:r>
      <w:bookmarkEnd w:id="43"/>
    </w:p>
    <w:p w14:paraId="1FF2D229" w14:textId="77777777" w:rsidR="003633B4" w:rsidRPr="004C7401" w:rsidRDefault="003633B4" w:rsidP="003633B4"/>
    <w:p w14:paraId="417532DB" w14:textId="77777777" w:rsidR="003633B4" w:rsidRPr="007D05AE" w:rsidRDefault="003633B4" w:rsidP="003633B4">
      <w:pPr>
        <w:spacing w:line="480" w:lineRule="auto"/>
        <w:rPr>
          <w:i/>
        </w:rPr>
      </w:pPr>
      <w:r w:rsidRPr="007D05AE">
        <w:rPr>
          <w:i/>
        </w:rPr>
        <w:t>Blood Collection</w:t>
      </w:r>
    </w:p>
    <w:p w14:paraId="482CCBBB" w14:textId="77777777" w:rsidR="003633B4" w:rsidRPr="007D05AE" w:rsidRDefault="003633B4" w:rsidP="00FD063C">
      <w:pPr>
        <w:spacing w:line="480" w:lineRule="auto"/>
        <w:ind w:firstLine="720"/>
      </w:pPr>
      <w:r w:rsidRPr="007D05AE">
        <w:t xml:space="preserve">Venous blood was collected from healthy adult donors (n=10), aged 18-64, in 3.2% sodium citrate vacutainers (VWR). All blood collection was done following procedures approved by the University of Oklahoma Institutional Review Board (IRB). Donors were informed of the overall goal of our research prior to donations and informed consent was obtained. Blood donations were kept confidential with no identifying documents. Experimental procedures were also performed according to approved methods set and approved by the IRB at the University of Oklahoma. All RBCs were isolated with a series of three isotonic saline solution (147.5 mM </w:t>
      </w:r>
      <w:r w:rsidRPr="007D05AE">
        <w:lastRenderedPageBreak/>
        <w:t xml:space="preserve">NaCl) washes, followed by re-suspension in a modified Ringer’s Solution </w:t>
      </w:r>
      <w:r w:rsidRPr="007D05AE">
        <w:rPr>
          <w:bCs/>
          <w:shd w:val="clear" w:color="auto" w:fill="FFFFFF"/>
        </w:rPr>
        <w:t>(</w:t>
      </w:r>
      <w:r w:rsidRPr="007D05AE">
        <w:t xml:space="preserve">147.5 mM NaCl, 4 mM </w:t>
      </w:r>
      <w:proofErr w:type="spellStart"/>
      <w:r w:rsidRPr="007D05AE">
        <w:t>KCl</w:t>
      </w:r>
      <w:proofErr w:type="spellEnd"/>
      <w:r w:rsidRPr="007D05AE">
        <w:t>, 2.25 mM CaCl</w:t>
      </w:r>
      <w:r w:rsidRPr="007D05AE">
        <w:rPr>
          <w:vertAlign w:val="subscript"/>
        </w:rPr>
        <w:t>2</w:t>
      </w:r>
      <w:r w:rsidRPr="007D05AE">
        <w:t xml:space="preserve">, and 10 mM glucose, with 0.05 g/L of Human Serum Albumin). Post initial centrifuge of donor blood, plasma was collected via Pasteur pipette and collected for later use. With each isotonic wash, supernatant and buffy coat were removed by Pasteur pipette. After re-suspension in modified Ringer’s solution, a </w:t>
      </w:r>
      <w:proofErr w:type="spellStart"/>
      <w:r w:rsidRPr="007D05AE">
        <w:t>Moxi</w:t>
      </w:r>
      <w:proofErr w:type="spellEnd"/>
      <w:r w:rsidRPr="007D05AE">
        <w:t xml:space="preserve"> Z Cell Counter (ORFLO) was used to determine RBC concentration and allowed for adjusting to an overall sample concentration of 5x10</w:t>
      </w:r>
      <w:r w:rsidRPr="007D05AE">
        <w:rPr>
          <w:vertAlign w:val="superscript"/>
        </w:rPr>
        <w:t>9</w:t>
      </w:r>
      <w:r w:rsidRPr="007D05AE">
        <w:t xml:space="preserve"> cells/mL (~37% hematocrit).  </w:t>
      </w:r>
    </w:p>
    <w:p w14:paraId="7990AC68" w14:textId="77777777" w:rsidR="003633B4" w:rsidRPr="007D05AE" w:rsidRDefault="003633B4" w:rsidP="003633B4">
      <w:pPr>
        <w:spacing w:line="480" w:lineRule="auto"/>
        <w:rPr>
          <w:i/>
        </w:rPr>
      </w:pPr>
      <w:r w:rsidRPr="007D05AE">
        <w:rPr>
          <w:i/>
        </w:rPr>
        <w:t>Shear Methods In Vitro</w:t>
      </w:r>
    </w:p>
    <w:p w14:paraId="3E330C11" w14:textId="1A30F412" w:rsidR="003633B4" w:rsidRPr="007D05AE" w:rsidRDefault="003633B4" w:rsidP="00FD063C">
      <w:pPr>
        <w:spacing w:line="480" w:lineRule="auto"/>
        <w:ind w:firstLine="720"/>
      </w:pPr>
      <w:r w:rsidRPr="007D05AE">
        <w:t xml:space="preserve">Two methods were used to expose RBCs to shear in this study—a viscometer and microfluidics channels (Figure </w:t>
      </w:r>
      <w:r w:rsidR="00A03AF3">
        <w:t>3-</w:t>
      </w:r>
      <w:r w:rsidRPr="007D05AE">
        <w:t>1). Both approaches involved shearing cells in a controlled environment for a given period of time. In each case, mechanically traumatized cells were collected for testing following shear with unsheared cells providing a control. The use of a specially designed Hercules Hi-Shear Couette viscometer with R=1.9825 cm, G</w:t>
      </w:r>
      <w:r w:rsidRPr="007D05AE">
        <w:rPr>
          <w:vertAlign w:val="subscript"/>
        </w:rPr>
        <w:t>1</w:t>
      </w:r>
      <w:r w:rsidRPr="007D05AE">
        <w:t>=G</w:t>
      </w:r>
      <w:r w:rsidRPr="007D05AE">
        <w:rPr>
          <w:vertAlign w:val="subscript"/>
        </w:rPr>
        <w:t>2</w:t>
      </w:r>
      <w:r w:rsidRPr="007D05AE">
        <w:t>=0.06 mm and G</w:t>
      </w:r>
      <w:r w:rsidRPr="007D05AE">
        <w:rPr>
          <w:vertAlign w:val="subscript"/>
        </w:rPr>
        <w:t>3</w:t>
      </w:r>
      <w:r w:rsidRPr="007D05AE">
        <w:t>= 0.8 mm (</w:t>
      </w:r>
      <w:proofErr w:type="spellStart"/>
      <w:r w:rsidRPr="007D05AE">
        <w:t>Kaltec</w:t>
      </w:r>
      <w:proofErr w:type="spellEnd"/>
      <w:r w:rsidRPr="007D05AE">
        <w:t xml:space="preserve"> Industries) gave initial results. Cone-and-plate and parallel plate end regions of the bob were machined to match the shear stress in the concentric cylinder portion of the sample.  Using this </w:t>
      </w:r>
      <w:proofErr w:type="gramStart"/>
      <w:r w:rsidRPr="007D05AE">
        <w:t>method</w:t>
      </w:r>
      <w:proofErr w:type="gramEnd"/>
      <w:r w:rsidRPr="007D05AE">
        <w:t xml:space="preserve"> the shear stress was varied while maintaining exposure time at two minutes. Shear stresses tested with the Couette viscometer were over the range of 10 – 130 Pa.  Each test used an aliquot of 4.1 mL of the washed RBC suspension prepared as described above.</w:t>
      </w:r>
    </w:p>
    <w:p w14:paraId="4762AC6F" w14:textId="21D0B86C" w:rsidR="003633B4" w:rsidRDefault="003633B4" w:rsidP="00FD063C">
      <w:pPr>
        <w:spacing w:line="480" w:lineRule="auto"/>
        <w:ind w:firstLine="720"/>
      </w:pPr>
      <w:r w:rsidRPr="007D05AE">
        <w:t>The second shear method involved the use of microfluidic channels to mimic more closely the flow conditions of high stress, short exposure times exhibited by VADs and prosthetic heart valves. The microfluidic shearing devices contained a constricted region that was designed to expose RBCs transiently (</w:t>
      </w:r>
      <w:proofErr w:type="gramStart"/>
      <w:r w:rsidRPr="007D05AE">
        <w:t>i.e.</w:t>
      </w:r>
      <w:proofErr w:type="gramEnd"/>
      <w:r w:rsidRPr="007D05AE">
        <w:t xml:space="preserve"> msec) to high shear conditions </w:t>
      </w:r>
      <w:r w:rsidRPr="007D05AE">
        <w:fldChar w:fldCharType="begin">
          <w:fldData xml:space="preserve">PEVuZE5vdGU+PENpdGU+PEF1dGhvcj5BbHNtYWRpPC9BdXRob3I+PFllYXI+MjAxNzwvWWVhcj48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</w:fldData>
        </w:fldChar>
      </w:r>
      <w:r w:rsidR="00344084">
        <w:instrText xml:space="preserve"> ADDIN EN.CITE </w:instrText>
      </w:r>
      <w:r w:rsidR="00344084">
        <w:fldChar w:fldCharType="begin">
          <w:fldData xml:space="preserve">PEVuZE5vdGU+PENpdGU+PEF1dGhvcj5BbHNtYWRpPC9BdXRob3I+PFllYXI+MjAxNzwvWWVhcj48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</w:fldData>
        </w:fldChar>
      </w:r>
      <w:r w:rsidR="00344084">
        <w:instrText xml:space="preserve"> ADDIN EN.CITE.DATA </w:instrText>
      </w:r>
      <w:r w:rsidR="00344084">
        <w:fldChar w:fldCharType="end"/>
      </w:r>
      <w:r w:rsidRPr="007D05AE">
        <w:fldChar w:fldCharType="separate"/>
      </w:r>
      <w:r w:rsidR="00344084">
        <w:rPr>
          <w:noProof/>
        </w:rPr>
        <w:t>[63]</w:t>
      </w:r>
      <w:r w:rsidRPr="007D05AE">
        <w:fldChar w:fldCharType="end"/>
      </w:r>
      <w:r w:rsidRPr="007D05AE">
        <w:t xml:space="preserve">. The cross-section </w:t>
      </w:r>
      <w:r w:rsidRPr="007D05AE">
        <w:lastRenderedPageBreak/>
        <w:t xml:space="preserve">of the constricted region was 45 </w:t>
      </w:r>
      <w:r w:rsidRPr="007D05AE">
        <w:sym w:font="Symbol" w:char="F06D"/>
      </w:r>
      <w:r w:rsidRPr="007D05AE">
        <w:t xml:space="preserve">m wide x 60 </w:t>
      </w:r>
      <w:r w:rsidRPr="007D05AE">
        <w:sym w:font="Symbol" w:char="F06D"/>
      </w:r>
      <w:r w:rsidRPr="007D05AE">
        <w:t>m tall, and the constriction length was varied from 0.7 to 11.6 mm to provide different high shear exposure times.</w:t>
      </w:r>
      <w:r w:rsidR="008C5DEC">
        <w:t xml:space="preserve"> </w:t>
      </w:r>
      <w:r w:rsidRPr="007D05AE">
        <w:t xml:space="preserve">Channels were prepared from poly-dimethyl siloxane (PDMS), using a </w:t>
      </w:r>
      <w:proofErr w:type="spellStart"/>
      <w:r w:rsidRPr="007D05AE">
        <w:t>Sylgard</w:t>
      </w:r>
      <w:proofErr w:type="spellEnd"/>
      <w:r w:rsidRPr="007D05AE">
        <w:t xml:space="preserve">® 184 Silicone Elastomer kits (Dow Corning), as previously described </w:t>
      </w:r>
      <w:r w:rsidRPr="007D05AE">
        <w:fldChar w:fldCharType="begin">
          <w:fldData xml:space="preserve">PEVuZE5vdGU+PENpdGU+PEF1dGhvcj5BbHNtYWRpPC9BdXRob3I+PFllYXI+MjAxNzwvWWVhcj48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</w:fldData>
        </w:fldChar>
      </w:r>
      <w:r w:rsidR="00344084">
        <w:instrText xml:space="preserve"> ADDIN EN.CITE </w:instrText>
      </w:r>
      <w:r w:rsidR="00344084">
        <w:fldChar w:fldCharType="begin">
          <w:fldData xml:space="preserve">PEVuZE5vdGU+PENpdGU+PEF1dGhvcj5BbHNtYWRpPC9BdXRob3I+PFllYXI+MjAxNzwvWWVhcj48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</w:fldData>
        </w:fldChar>
      </w:r>
      <w:r w:rsidR="00344084">
        <w:instrText xml:space="preserve"> ADDIN EN.CITE.DATA </w:instrText>
      </w:r>
      <w:r w:rsidR="00344084">
        <w:fldChar w:fldCharType="end"/>
      </w:r>
      <w:r w:rsidRPr="007D05AE">
        <w:fldChar w:fldCharType="separate"/>
      </w:r>
      <w:r w:rsidR="00344084">
        <w:rPr>
          <w:noProof/>
        </w:rPr>
        <w:t>[63]</w:t>
      </w:r>
      <w:r w:rsidRPr="007D05AE">
        <w:fldChar w:fldCharType="end"/>
      </w:r>
      <w:r w:rsidRPr="007D05AE">
        <w:t>. B</w:t>
      </w:r>
      <w:r w:rsidRPr="007D05AE">
        <w:rPr>
          <w:bCs/>
          <w:shd w:val="clear" w:color="auto" w:fill="FFFFFF"/>
        </w:rPr>
        <w:t xml:space="preserve">efore running, the channel and tubing were charged with the modified Ringers solution. </w:t>
      </w:r>
      <w:r w:rsidRPr="007D05AE">
        <w:t xml:space="preserve">Flow through channels was created using an approximately 3 cm segment of tubing (1.57 mm I.D., Silastic® Laboratory) attached to a 1 mL syringe in a syringe pump.  A constant shear environment on the cells is accomplished by maintaining a constant flow rate through the channels. A straight channel microfluidic device (1500 </w:t>
      </w:r>
      <w:proofErr w:type="spellStart"/>
      <w:r w:rsidRPr="007D05AE">
        <w:t>μm</w:t>
      </w:r>
      <w:proofErr w:type="spellEnd"/>
      <w:r w:rsidRPr="007D05AE">
        <w:t xml:space="preserve"> wide x 60 </w:t>
      </w:r>
      <w:proofErr w:type="spellStart"/>
      <w:r w:rsidRPr="007D05AE">
        <w:t>μm</w:t>
      </w:r>
      <w:proofErr w:type="spellEnd"/>
      <w:r w:rsidRPr="007D05AE">
        <w:t xml:space="preserve"> tall) with no constriction and low shear was used as an additional control. </w:t>
      </w:r>
    </w:p>
    <w:p w14:paraId="429377ED" w14:textId="77777777" w:rsidR="00FD063C" w:rsidRPr="007D05AE" w:rsidRDefault="00FD063C" w:rsidP="00FD063C">
      <w:pPr>
        <w:spacing w:line="480" w:lineRule="auto"/>
        <w:ind w:firstLine="720"/>
      </w:pPr>
    </w:p>
    <w:p w14:paraId="2F7E0A5F" w14:textId="77777777" w:rsidR="003633B4" w:rsidRPr="007D05AE" w:rsidRDefault="003633B4" w:rsidP="003633B4">
      <w:pPr>
        <w:widowControl w:val="0"/>
        <w:autoSpaceDE w:val="0"/>
        <w:autoSpaceDN w:val="0"/>
        <w:adjustRightInd w:val="0"/>
        <w:spacing w:after="240" w:line="480" w:lineRule="auto"/>
        <w:rPr>
          <w:i/>
        </w:rPr>
      </w:pPr>
      <w:r w:rsidRPr="007D05AE">
        <w:rPr>
          <w:i/>
        </w:rPr>
        <w:t>Flow Cytometry Analysis</w:t>
      </w:r>
    </w:p>
    <w:p w14:paraId="1160B582" w14:textId="2E6CA2D4" w:rsidR="003633B4" w:rsidRDefault="003633B4" w:rsidP="00FD063C">
      <w:pPr>
        <w:widowControl w:val="0"/>
        <w:autoSpaceDE w:val="0"/>
        <w:autoSpaceDN w:val="0"/>
        <w:adjustRightInd w:val="0"/>
        <w:spacing w:after="240" w:line="480" w:lineRule="auto"/>
        <w:ind w:firstLine="720"/>
        <w:rPr>
          <w:bCs/>
          <w:shd w:val="clear" w:color="auto" w:fill="FFFFFF"/>
        </w:rPr>
      </w:pPr>
      <w:r w:rsidRPr="007D05AE">
        <w:t xml:space="preserve">Flow cytometry data was collected using a </w:t>
      </w:r>
      <w:r w:rsidRPr="007D05AE">
        <w:rPr>
          <w:bCs/>
          <w:shd w:val="clear" w:color="auto" w:fill="FFFFFF"/>
        </w:rPr>
        <w:t xml:space="preserve">BD </w:t>
      </w:r>
      <w:proofErr w:type="spellStart"/>
      <w:r w:rsidRPr="007D05AE">
        <w:rPr>
          <w:bCs/>
          <w:shd w:val="clear" w:color="auto" w:fill="FFFFFF"/>
        </w:rPr>
        <w:t>Accuri</w:t>
      </w:r>
      <w:proofErr w:type="spellEnd"/>
      <w:r w:rsidRPr="007D05AE">
        <w:rPr>
          <w:bCs/>
          <w:shd w:val="clear" w:color="auto" w:fill="FFFFFF"/>
        </w:rPr>
        <w:t xml:space="preserve"> C6 Flow Cytometer (BD Sciences). RBC positive events were identified foremost by anti-CD235a-FITC (glycophorin A; </w:t>
      </w:r>
      <w:proofErr w:type="spellStart"/>
      <w:r w:rsidRPr="007D05AE">
        <w:rPr>
          <w:bCs/>
          <w:shd w:val="clear" w:color="auto" w:fill="FFFFFF"/>
        </w:rPr>
        <w:t>eBioscience</w:t>
      </w:r>
      <w:proofErr w:type="spellEnd"/>
      <w:r w:rsidRPr="007D05AE">
        <w:rPr>
          <w:bCs/>
          <w:shd w:val="clear" w:color="auto" w:fill="FFFFFF"/>
        </w:rPr>
        <w:t xml:space="preserve">) binding. </w:t>
      </w:r>
    </w:p>
    <w:p w14:paraId="18AF6FCB" w14:textId="77777777" w:rsidR="00FD063C" w:rsidRPr="007D05AE" w:rsidRDefault="00FD063C" w:rsidP="00FD063C">
      <w:pPr>
        <w:widowControl w:val="0"/>
        <w:autoSpaceDE w:val="0"/>
        <w:autoSpaceDN w:val="0"/>
        <w:adjustRightInd w:val="0"/>
        <w:spacing w:after="240" w:line="480" w:lineRule="auto"/>
        <w:ind w:firstLine="720"/>
        <w:rPr>
          <w:bCs/>
          <w:shd w:val="clear" w:color="auto" w:fill="FFFFFF"/>
        </w:rPr>
      </w:pPr>
    </w:p>
    <w:p w14:paraId="461FEB48" w14:textId="77777777" w:rsidR="003633B4" w:rsidRPr="007D05AE" w:rsidRDefault="003633B4" w:rsidP="003633B4">
      <w:pPr>
        <w:widowControl w:val="0"/>
        <w:autoSpaceDE w:val="0"/>
        <w:autoSpaceDN w:val="0"/>
        <w:adjustRightInd w:val="0"/>
        <w:spacing w:after="240" w:line="480" w:lineRule="auto"/>
        <w:rPr>
          <w:bCs/>
          <w:i/>
          <w:shd w:val="clear" w:color="auto" w:fill="FFFFFF"/>
        </w:rPr>
      </w:pPr>
      <w:r w:rsidRPr="007D05AE">
        <w:rPr>
          <w:bCs/>
          <w:i/>
          <w:shd w:val="clear" w:color="auto" w:fill="FFFFFF"/>
        </w:rPr>
        <w:t>IgG Binding</w:t>
      </w:r>
    </w:p>
    <w:p w14:paraId="519205B1" w14:textId="1D606AE2" w:rsidR="003633B4" w:rsidRDefault="003633B4" w:rsidP="00FD063C">
      <w:pPr>
        <w:widowControl w:val="0"/>
        <w:autoSpaceDE w:val="0"/>
        <w:autoSpaceDN w:val="0"/>
        <w:adjustRightInd w:val="0"/>
        <w:spacing w:after="240" w:line="480" w:lineRule="auto"/>
        <w:ind w:firstLine="720"/>
        <w:rPr>
          <w:bCs/>
          <w:shd w:val="clear" w:color="auto" w:fill="FFFFFF"/>
        </w:rPr>
      </w:pPr>
      <w:r w:rsidRPr="007D05AE">
        <w:rPr>
          <w:bCs/>
          <w:shd w:val="clear" w:color="auto" w:fill="FFFFFF"/>
        </w:rPr>
        <w:t>Immediately following shear exposure, the cells were collected and suspended to a concentration of 10</w:t>
      </w:r>
      <w:r w:rsidRPr="007D05AE">
        <w:rPr>
          <w:bCs/>
          <w:shd w:val="clear" w:color="auto" w:fill="FFFFFF"/>
          <w:vertAlign w:val="superscript"/>
        </w:rPr>
        <w:t>6</w:t>
      </w:r>
      <w:r w:rsidRPr="007D05AE">
        <w:rPr>
          <w:bCs/>
          <w:shd w:val="clear" w:color="auto" w:fill="FFFFFF"/>
        </w:rPr>
        <w:t>/mL and then incubated for 45 min at 37</w:t>
      </w:r>
      <w:r w:rsidRPr="007D05AE">
        <w:rPr>
          <w:bCs/>
          <w:shd w:val="clear" w:color="auto" w:fill="FFFFFF"/>
          <w:vertAlign w:val="superscript"/>
        </w:rPr>
        <w:t>o</w:t>
      </w:r>
      <w:r w:rsidRPr="007D05AE">
        <w:rPr>
          <w:bCs/>
          <w:shd w:val="clear" w:color="auto" w:fill="FFFFFF"/>
        </w:rPr>
        <w:t>C with autologous plasma to permit autoantibody IgG binding to the cell surfaces. Afterwards, cells resuspended at a concentration of 10</w:t>
      </w:r>
      <w:r w:rsidRPr="007D05AE">
        <w:rPr>
          <w:bCs/>
          <w:shd w:val="clear" w:color="auto" w:fill="FFFFFF"/>
          <w:vertAlign w:val="superscript"/>
        </w:rPr>
        <w:t>6</w:t>
      </w:r>
      <w:r w:rsidRPr="007D05AE">
        <w:rPr>
          <w:bCs/>
          <w:shd w:val="clear" w:color="auto" w:fill="FFFFFF"/>
        </w:rPr>
        <w:t xml:space="preserve">/mL were incubated for an additional 60 min with both 5 </w:t>
      </w:r>
      <w:r w:rsidRPr="007D05AE">
        <w:rPr>
          <w:bCs/>
          <w:shd w:val="clear" w:color="auto" w:fill="FFFFFF"/>
        </w:rPr>
        <w:sym w:font="Symbol" w:char="F06D"/>
      </w:r>
      <w:r w:rsidRPr="007D05AE">
        <w:rPr>
          <w:bCs/>
          <w:shd w:val="clear" w:color="auto" w:fill="FFFFFF"/>
        </w:rPr>
        <w:t xml:space="preserve">L (0.25 </w:t>
      </w:r>
      <w:r w:rsidRPr="007D05AE">
        <w:rPr>
          <w:bCs/>
          <w:shd w:val="clear" w:color="auto" w:fill="FFFFFF"/>
        </w:rPr>
        <w:sym w:font="Symbol" w:char="F06D"/>
      </w:r>
      <w:r w:rsidRPr="007D05AE">
        <w:rPr>
          <w:bCs/>
          <w:shd w:val="clear" w:color="auto" w:fill="FFFFFF"/>
        </w:rPr>
        <w:t>g)/test mouse anti-CD235a-FITC (</w:t>
      </w:r>
      <w:proofErr w:type="spellStart"/>
      <w:r w:rsidRPr="007D05AE">
        <w:rPr>
          <w:bCs/>
          <w:shd w:val="clear" w:color="auto" w:fill="FFFFFF"/>
        </w:rPr>
        <w:t>eBioscience</w:t>
      </w:r>
      <w:proofErr w:type="spellEnd"/>
      <w:r w:rsidRPr="007D05AE">
        <w:rPr>
          <w:bCs/>
          <w:shd w:val="clear" w:color="auto" w:fill="FFFFFF"/>
        </w:rPr>
        <w:t xml:space="preserve">) and 5 </w:t>
      </w:r>
      <w:r w:rsidRPr="007D05AE">
        <w:rPr>
          <w:bCs/>
          <w:shd w:val="clear" w:color="auto" w:fill="FFFFFF"/>
        </w:rPr>
        <w:sym w:font="Symbol" w:char="F06D"/>
      </w:r>
      <w:r w:rsidRPr="007D05AE">
        <w:rPr>
          <w:bCs/>
          <w:shd w:val="clear" w:color="auto" w:fill="FFFFFF"/>
        </w:rPr>
        <w:t>L/ test mouse anti-IgG Fc Alexa Fluor 647(</w:t>
      </w:r>
      <w:proofErr w:type="spellStart"/>
      <w:r w:rsidRPr="007D05AE">
        <w:rPr>
          <w:bCs/>
          <w:shd w:val="clear" w:color="auto" w:fill="FFFFFF"/>
        </w:rPr>
        <w:t>Biolegend</w:t>
      </w:r>
      <w:proofErr w:type="spellEnd"/>
      <w:r w:rsidRPr="007D05AE">
        <w:rPr>
          <w:bCs/>
          <w:shd w:val="clear" w:color="auto" w:fill="FFFFFF"/>
        </w:rPr>
        <w:t>) conjugates before analysis with flow cytometry or fluorescent microscopy.  To account for non-</w:t>
      </w:r>
      <w:r w:rsidRPr="007D05AE">
        <w:rPr>
          <w:bCs/>
          <w:shd w:val="clear" w:color="auto" w:fill="FFFFFF"/>
        </w:rPr>
        <w:lastRenderedPageBreak/>
        <w:t>specific contributions, Alexa Fluor 647 Mouse IgG2a, k Isotype Ctrl Antibody (</w:t>
      </w:r>
      <w:proofErr w:type="spellStart"/>
      <w:r w:rsidRPr="007D05AE">
        <w:rPr>
          <w:bCs/>
          <w:shd w:val="clear" w:color="auto" w:fill="FFFFFF"/>
        </w:rPr>
        <w:t>Biolegend</w:t>
      </w:r>
      <w:proofErr w:type="spellEnd"/>
      <w:r w:rsidRPr="007D05AE">
        <w:rPr>
          <w:bCs/>
          <w:shd w:val="clear" w:color="auto" w:fill="FFFFFF"/>
        </w:rPr>
        <w:t xml:space="preserve">) was used, with no apparent binding present in control or experimental tests. </w:t>
      </w:r>
    </w:p>
    <w:p w14:paraId="16F1130E" w14:textId="77777777" w:rsidR="00FD063C" w:rsidRPr="007D05AE" w:rsidRDefault="00FD063C" w:rsidP="00FD063C">
      <w:pPr>
        <w:widowControl w:val="0"/>
        <w:autoSpaceDE w:val="0"/>
        <w:autoSpaceDN w:val="0"/>
        <w:adjustRightInd w:val="0"/>
        <w:spacing w:after="240" w:line="480" w:lineRule="auto"/>
        <w:ind w:firstLine="720"/>
        <w:rPr>
          <w:bCs/>
          <w:shd w:val="clear" w:color="auto" w:fill="FFFFFF"/>
        </w:rPr>
      </w:pPr>
    </w:p>
    <w:p w14:paraId="69F13DA7" w14:textId="77777777" w:rsidR="003633B4" w:rsidRPr="007D05AE" w:rsidRDefault="003633B4" w:rsidP="003633B4">
      <w:pPr>
        <w:widowControl w:val="0"/>
        <w:autoSpaceDE w:val="0"/>
        <w:autoSpaceDN w:val="0"/>
        <w:adjustRightInd w:val="0"/>
        <w:spacing w:after="240" w:line="480" w:lineRule="auto"/>
        <w:rPr>
          <w:bCs/>
          <w:i/>
          <w:shd w:val="clear" w:color="auto" w:fill="FFFFFF"/>
        </w:rPr>
      </w:pPr>
      <w:r w:rsidRPr="007D05AE">
        <w:rPr>
          <w:bCs/>
          <w:i/>
          <w:shd w:val="clear" w:color="auto" w:fill="FFFFFF"/>
        </w:rPr>
        <w:t>Phosphatidylserine Externalization</w:t>
      </w:r>
    </w:p>
    <w:p w14:paraId="50104AD7" w14:textId="2F1E096E" w:rsidR="00FD063C" w:rsidRPr="007D05AE" w:rsidRDefault="003633B4" w:rsidP="00857C0F">
      <w:pPr>
        <w:widowControl w:val="0"/>
        <w:autoSpaceDE w:val="0"/>
        <w:autoSpaceDN w:val="0"/>
        <w:adjustRightInd w:val="0"/>
        <w:spacing w:after="240" w:line="480" w:lineRule="auto"/>
        <w:ind w:firstLine="720"/>
        <w:rPr>
          <w:bCs/>
          <w:shd w:val="clear" w:color="auto" w:fill="FFFFFF"/>
        </w:rPr>
      </w:pPr>
      <w:r w:rsidRPr="007D05AE">
        <w:rPr>
          <w:bCs/>
          <w:shd w:val="clear" w:color="auto" w:fill="FFFFFF"/>
        </w:rPr>
        <w:t>In addition to anti-CD235a, a second probe used was a marker for phosphatidylserine, Annexin V Alexa Fluor 647(</w:t>
      </w:r>
      <w:proofErr w:type="spellStart"/>
      <w:r w:rsidRPr="007D05AE">
        <w:rPr>
          <w:bCs/>
          <w:shd w:val="clear" w:color="auto" w:fill="FFFFFF"/>
        </w:rPr>
        <w:t>ThermoFisher</w:t>
      </w:r>
      <w:proofErr w:type="spellEnd"/>
      <w:r w:rsidRPr="007D05AE">
        <w:rPr>
          <w:bCs/>
          <w:shd w:val="clear" w:color="auto" w:fill="FFFFFF"/>
        </w:rPr>
        <w:t xml:space="preserve"> Sci). </w:t>
      </w:r>
      <w:r w:rsidRPr="007D05AE">
        <w:t>Following shear stress, cells were suspended to 10</w:t>
      </w:r>
      <w:r w:rsidRPr="007D05AE">
        <w:rPr>
          <w:vertAlign w:val="superscript"/>
        </w:rPr>
        <w:t>6</w:t>
      </w:r>
      <w:r w:rsidRPr="007D05AE">
        <w:t xml:space="preserve"> cells in 0.5 mL Ringers solution. The cellular suspension was then labeled with 5 µL of CD235a-</w:t>
      </w:r>
      <w:proofErr w:type="gramStart"/>
      <w:r w:rsidRPr="007D05AE">
        <w:t>FITC(</w:t>
      </w:r>
      <w:proofErr w:type="spellStart"/>
      <w:proofErr w:type="gramEnd"/>
      <w:r w:rsidRPr="007D05AE">
        <w:t>eBioscience</w:t>
      </w:r>
      <w:proofErr w:type="spellEnd"/>
      <w:r w:rsidRPr="007D05AE">
        <w:t>) and 5 µL</w:t>
      </w:r>
      <w:r w:rsidRPr="007D05AE">
        <w:rPr>
          <w:bCs/>
          <w:shd w:val="clear" w:color="auto" w:fill="FFFFFF"/>
        </w:rPr>
        <w:t xml:space="preserve"> Annexin V</w:t>
      </w:r>
      <w:r w:rsidRPr="007D05AE">
        <w:t xml:space="preserve"> </w:t>
      </w:r>
      <w:r w:rsidRPr="007D05AE">
        <w:rPr>
          <w:bCs/>
          <w:shd w:val="clear" w:color="auto" w:fill="FFFFFF"/>
        </w:rPr>
        <w:t>Alexa Fluor® 647 according to company protocol. After a 60 min. incubation period at 37</w:t>
      </w:r>
      <w:r w:rsidRPr="007D05AE">
        <w:rPr>
          <w:bCs/>
          <w:shd w:val="clear" w:color="auto" w:fill="FFFFFF"/>
          <w:vertAlign w:val="superscript"/>
        </w:rPr>
        <w:t>o</w:t>
      </w:r>
      <w:r w:rsidRPr="007D05AE">
        <w:rPr>
          <w:bCs/>
          <w:shd w:val="clear" w:color="auto" w:fill="FFFFFF"/>
        </w:rPr>
        <w:t xml:space="preserve">C, cell and microparticle samples in media were then analyzed by flow cytometry. </w:t>
      </w:r>
    </w:p>
    <w:p w14:paraId="6346C9E1" w14:textId="77777777" w:rsidR="003633B4" w:rsidRPr="007D05AE" w:rsidRDefault="003633B4" w:rsidP="003633B4">
      <w:pPr>
        <w:widowControl w:val="0"/>
        <w:autoSpaceDE w:val="0"/>
        <w:autoSpaceDN w:val="0"/>
        <w:adjustRightInd w:val="0"/>
        <w:spacing w:after="240" w:line="480" w:lineRule="auto"/>
        <w:rPr>
          <w:bCs/>
          <w:i/>
          <w:shd w:val="clear" w:color="auto" w:fill="FFFFFF"/>
        </w:rPr>
      </w:pPr>
      <w:r w:rsidRPr="007D05AE">
        <w:rPr>
          <w:bCs/>
          <w:i/>
          <w:shd w:val="clear" w:color="auto" w:fill="FFFFFF"/>
        </w:rPr>
        <w:t>Confocal Microscopy</w:t>
      </w:r>
    </w:p>
    <w:p w14:paraId="2DBBA32B" w14:textId="77777777" w:rsidR="003633B4" w:rsidRPr="007D05AE" w:rsidRDefault="003633B4" w:rsidP="00107B8A">
      <w:pPr>
        <w:widowControl w:val="0"/>
        <w:autoSpaceDE w:val="0"/>
        <w:autoSpaceDN w:val="0"/>
        <w:adjustRightInd w:val="0"/>
        <w:spacing w:after="240" w:line="480" w:lineRule="auto"/>
        <w:ind w:firstLine="720"/>
        <w:rPr>
          <w:bCs/>
          <w:shd w:val="clear" w:color="auto" w:fill="FFFFFF"/>
        </w:rPr>
      </w:pPr>
      <w:r w:rsidRPr="007D05AE">
        <w:rPr>
          <w:bCs/>
          <w:shd w:val="clear" w:color="auto" w:fill="FFFFFF"/>
        </w:rPr>
        <w:t xml:space="preserve">Confocal microscopy images were taken with a Leica SP8 scanning confocal microscope at the Samuel Roberts Noble Microscopy Laboratory. Fresh live cells in media were imaged after labeling as described above for flow cytometry. Images were then processed using FIJI-ImageJ software to remove background noise and conduct further analysis. 50 cells in each of n=3 experiments were evaluated for increased fluorescence above background noise. Cells determined positive for anti-IgG Fc Alexa Fluor 647 were then further evaluated for amount of fluorescence above background by measuring the mean fluorescence. </w:t>
      </w:r>
    </w:p>
    <w:p w14:paraId="126F67B7" w14:textId="77777777" w:rsidR="003633B4" w:rsidRPr="007D05AE" w:rsidRDefault="003633B4" w:rsidP="003633B4">
      <w:pPr>
        <w:spacing w:line="480" w:lineRule="auto"/>
        <w:rPr>
          <w:i/>
        </w:rPr>
      </w:pPr>
      <w:r w:rsidRPr="007D05AE">
        <w:rPr>
          <w:i/>
        </w:rPr>
        <w:t>Statistics</w:t>
      </w:r>
    </w:p>
    <w:p w14:paraId="2B51573B" w14:textId="64937B8F" w:rsidR="003633B4" w:rsidRDefault="003633B4" w:rsidP="003633B4">
      <w:pPr>
        <w:spacing w:line="480" w:lineRule="auto"/>
        <w:ind w:firstLine="720"/>
      </w:pPr>
      <w:r w:rsidRPr="007D05AE">
        <w:t xml:space="preserve">In each experiment, significance was assessed using excel statistical analysis </w:t>
      </w:r>
      <w:proofErr w:type="spellStart"/>
      <w:r w:rsidRPr="007D05AE">
        <w:t>ToolPak</w:t>
      </w:r>
      <w:proofErr w:type="spellEnd"/>
      <w:r w:rsidRPr="007D05AE">
        <w:t xml:space="preserve"> one-way ANOVA with further post hoc Tukey honest significant difference (HSD). The Tukey </w:t>
      </w:r>
      <w:r w:rsidRPr="007D05AE">
        <w:lastRenderedPageBreak/>
        <w:t xml:space="preserve">HSD tests were used to determine specifically how many of the individual tests showed significance when compared directly. Significance was defined as p &lt; 0.05. All average values are reported as the mean </w:t>
      </w:r>
      <w:r w:rsidRPr="007D05AE">
        <w:sym w:font="Symbol" w:char="F0B1"/>
      </w:r>
      <w:r w:rsidRPr="007D05AE">
        <w:t xml:space="preserve"> standard error.</w:t>
      </w:r>
    </w:p>
    <w:p w14:paraId="08F81AAF" w14:textId="77777777" w:rsidR="00256458" w:rsidRPr="007D05AE" w:rsidRDefault="00256458" w:rsidP="003633B4">
      <w:pPr>
        <w:spacing w:line="480" w:lineRule="auto"/>
        <w:ind w:firstLine="720"/>
      </w:pPr>
    </w:p>
    <w:p w14:paraId="2B31A0BD" w14:textId="78F35500" w:rsidR="007C08CB" w:rsidRPr="007D05AE" w:rsidRDefault="007C08CB" w:rsidP="004C7401">
      <w:pPr>
        <w:pStyle w:val="Heading2"/>
      </w:pPr>
      <w:bookmarkStart w:id="44" w:name="_Toc58239775"/>
      <w:r w:rsidRPr="007D05AE">
        <w:t>RESULTS</w:t>
      </w:r>
      <w:bookmarkEnd w:id="44"/>
    </w:p>
    <w:p w14:paraId="78FB6BBA" w14:textId="77777777" w:rsidR="004C7401" w:rsidRDefault="004C7401" w:rsidP="007D05AE">
      <w:pPr>
        <w:spacing w:line="480" w:lineRule="auto"/>
        <w:rPr>
          <w:i/>
        </w:rPr>
      </w:pPr>
    </w:p>
    <w:p w14:paraId="29F04ADA" w14:textId="2EB61FBD" w:rsidR="007C08CB" w:rsidRDefault="007C08CB" w:rsidP="007D05AE">
      <w:pPr>
        <w:spacing w:line="480" w:lineRule="auto"/>
        <w:rPr>
          <w:i/>
        </w:rPr>
      </w:pPr>
      <w:r w:rsidRPr="007D05AE">
        <w:rPr>
          <w:i/>
        </w:rPr>
        <w:t xml:space="preserve">IgG Binding to RBC Membrane as a Result of Varying Exposure Time/Shear Stress to Washed RBC </w:t>
      </w:r>
    </w:p>
    <w:p w14:paraId="1BEC7040" w14:textId="77777777" w:rsidR="00171B88" w:rsidRDefault="00171B88" w:rsidP="007D05AE">
      <w:pPr>
        <w:spacing w:line="480" w:lineRule="auto"/>
        <w:rPr>
          <w:i/>
        </w:rPr>
      </w:pPr>
    </w:p>
    <w:p w14:paraId="6292EC9E" w14:textId="78C56E5D" w:rsidR="00CE7A97" w:rsidRDefault="00CE7A97" w:rsidP="00CD73E1">
      <w:pPr>
        <w:spacing w:line="480" w:lineRule="auto"/>
        <w:jc w:val="center"/>
        <w:rPr>
          <w:iCs/>
        </w:rPr>
      </w:pPr>
      <w:r>
        <w:rPr>
          <w:i/>
          <w:noProof/>
        </w:rPr>
        <w:drawing>
          <wp:inline distT="0" distB="0" distL="0" distR="0" wp14:anchorId="58F20C1B" wp14:editId="5A2E951A">
            <wp:extent cx="3842795" cy="1762923"/>
            <wp:effectExtent l="12700" t="12700" r="18415" b="15240"/>
            <wp:docPr id="1" name="Picture 1"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42795" cy="1762923"/>
                    </a:xfrm>
                    <a:prstGeom prst="rect">
                      <a:avLst/>
                    </a:prstGeom>
                    <a:ln>
                      <a:solidFill>
                        <a:schemeClr val="tx1"/>
                      </a:solidFill>
                    </a:ln>
                  </pic:spPr>
                </pic:pic>
              </a:graphicData>
            </a:graphic>
          </wp:inline>
        </w:drawing>
      </w:r>
    </w:p>
    <w:p w14:paraId="43BEE1B4" w14:textId="333BBD58" w:rsidR="00CD73E1" w:rsidRPr="00CD73E1" w:rsidRDefault="00CD73E1" w:rsidP="008B5964">
      <w:pPr>
        <w:pStyle w:val="Figure"/>
      </w:pPr>
      <w:bookmarkStart w:id="45" w:name="_Toc48551824"/>
      <w:bookmarkStart w:id="46" w:name="_Toc55854400"/>
      <w:r w:rsidRPr="00CD73E1">
        <w:t xml:space="preserve">Figure </w:t>
      </w:r>
      <w:r w:rsidR="00470151">
        <w:fldChar w:fldCharType="begin"/>
      </w:r>
      <w:r w:rsidR="00470151">
        <w:instrText xml:space="preserve"> STYLEREF 1 \s </w:instrText>
      </w:r>
      <w:r w:rsidR="00470151">
        <w:fldChar w:fldCharType="separate"/>
      </w:r>
      <w:r w:rsidR="001D19FA">
        <w:rPr>
          <w:noProof/>
        </w:rPr>
        <w:t>3</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1</w:t>
      </w:r>
      <w:r w:rsidR="00470151">
        <w:rPr>
          <w:noProof/>
        </w:rPr>
        <w:fldChar w:fldCharType="end"/>
      </w:r>
      <w:r>
        <w:t>:</w:t>
      </w:r>
      <w:bookmarkEnd w:id="45"/>
      <w:r w:rsidR="00535D5B">
        <w:t xml:space="preserve"> </w:t>
      </w:r>
      <w:r w:rsidR="00E121F9">
        <w:t>Shear Mechanism Diagrams</w:t>
      </w:r>
      <w:bookmarkEnd w:id="46"/>
    </w:p>
    <w:p w14:paraId="4927DC19" w14:textId="54EF04E1" w:rsidR="00CE7A97" w:rsidRDefault="00CE7A97" w:rsidP="00107B8A">
      <w:pPr>
        <w:pStyle w:val="Figure"/>
        <w:spacing w:line="240" w:lineRule="auto"/>
      </w:pPr>
      <w:r w:rsidRPr="003633B4">
        <w:rPr>
          <w:b w:val="0"/>
          <w:bCs/>
        </w:rPr>
        <w:t xml:space="preserve">Two methods of shear </w:t>
      </w:r>
      <w:r w:rsidR="00107B8A">
        <w:rPr>
          <w:b w:val="0"/>
          <w:bCs/>
        </w:rPr>
        <w:t xml:space="preserve">generation </w:t>
      </w:r>
      <w:r w:rsidRPr="003633B4">
        <w:rPr>
          <w:b w:val="0"/>
          <w:bCs/>
        </w:rPr>
        <w:t>were used for varying testing conditions. (a) The effect of stress magnitude was examined with a viscometer designed for uniform shear with G</w:t>
      </w:r>
      <w:r w:rsidRPr="003633B4">
        <w:rPr>
          <w:b w:val="0"/>
          <w:bCs/>
          <w:vertAlign w:val="subscript"/>
        </w:rPr>
        <w:t>1</w:t>
      </w:r>
      <w:r w:rsidRPr="003633B4">
        <w:rPr>
          <w:b w:val="0"/>
          <w:bCs/>
        </w:rPr>
        <w:t>=G</w:t>
      </w:r>
      <w:r w:rsidRPr="003633B4">
        <w:rPr>
          <w:b w:val="0"/>
          <w:bCs/>
          <w:vertAlign w:val="subscript"/>
        </w:rPr>
        <w:t>2</w:t>
      </w:r>
      <w:r w:rsidRPr="003633B4">
        <w:rPr>
          <w:b w:val="0"/>
          <w:bCs/>
        </w:rPr>
        <w:t>, G</w:t>
      </w:r>
      <w:r w:rsidRPr="003633B4">
        <w:rPr>
          <w:b w:val="0"/>
          <w:bCs/>
          <w:vertAlign w:val="subscript"/>
        </w:rPr>
        <w:t>3</w:t>
      </w:r>
      <w:r w:rsidRPr="003633B4">
        <w:rPr>
          <w:b w:val="0"/>
          <w:bCs/>
        </w:rPr>
        <w:t xml:space="preserve"> was machined to give a volume average shear equal to that in the concentric cylinder and cone-and-plate sections. (b) The high shear region in the microfluidic channels were varied in length, from 0.7 to 11.6 mm, to vary time of shear to RBCs at a shear rate of 100,000 s</w:t>
      </w:r>
      <w:r w:rsidRPr="003633B4">
        <w:rPr>
          <w:b w:val="0"/>
          <w:bCs/>
          <w:vertAlign w:val="superscript"/>
        </w:rPr>
        <w:t>-1</w:t>
      </w:r>
      <w:r w:rsidRPr="003633B4">
        <w:rPr>
          <w:b w:val="0"/>
          <w:bCs/>
        </w:rPr>
        <w:t>. A control for the microfluidic devices with no high shear region was also used.</w:t>
      </w:r>
    </w:p>
    <w:p w14:paraId="5542465D" w14:textId="77777777" w:rsidR="00CE7A97" w:rsidRPr="00CE7A97" w:rsidRDefault="00CE7A97" w:rsidP="007D05AE">
      <w:pPr>
        <w:spacing w:line="480" w:lineRule="auto"/>
        <w:rPr>
          <w:iCs/>
        </w:rPr>
      </w:pPr>
    </w:p>
    <w:p w14:paraId="02745F05" w14:textId="369CCE99" w:rsidR="007C08CB" w:rsidRDefault="007C08CB" w:rsidP="007D05AE">
      <w:pPr>
        <w:spacing w:line="480" w:lineRule="auto"/>
      </w:pPr>
      <w:proofErr w:type="spellStart"/>
      <w:r w:rsidRPr="007D05AE">
        <w:t>Nonphysiologic</w:t>
      </w:r>
      <w:proofErr w:type="spellEnd"/>
      <w:r w:rsidRPr="007D05AE">
        <w:t xml:space="preserve"> levels of shear produced in vitro, through use of two shear methods (a microfluidics channel and a viscometer, Figure </w:t>
      </w:r>
      <w:r w:rsidR="00A03AF3">
        <w:t>3-</w:t>
      </w:r>
      <w:r w:rsidRPr="007D05AE">
        <w:t xml:space="preserve">1, described in Materials and Methods), cause autologous IgG to bind to RBCs. Typical findings from flow cytometry (Figure </w:t>
      </w:r>
      <w:r w:rsidR="00A03AF3">
        <w:t>3-</w:t>
      </w:r>
      <w:r w:rsidRPr="007D05AE">
        <w:t xml:space="preserve">2) indicate a significant increase in IgG-positive RBCs after flow through the microfluidics channel and </w:t>
      </w:r>
      <w:r w:rsidRPr="007D05AE">
        <w:lastRenderedPageBreak/>
        <w:t xml:space="preserve">subsequent incubation with autologous plasma. Positive events in the upper right quadrant represent RBCs with fluorescently tagged antibody to human IgG. For the specific set of samples in Figure </w:t>
      </w:r>
      <w:r w:rsidR="00A03AF3">
        <w:t>3-</w:t>
      </w:r>
      <w:r w:rsidRPr="007D05AE">
        <w:t xml:space="preserve">2(c-e) with exposure times to high shear of 0 (control low shear channel), 5 and 15 </w:t>
      </w:r>
      <w:proofErr w:type="spellStart"/>
      <w:r w:rsidRPr="007D05AE">
        <w:t>ms</w:t>
      </w:r>
      <w:proofErr w:type="spellEnd"/>
      <w:r w:rsidRPr="007D05AE">
        <w:t xml:space="preserve"> respectively at a wall shear rate of 100,000 s</w:t>
      </w:r>
      <w:r w:rsidRPr="007D05AE">
        <w:rPr>
          <w:vertAlign w:val="superscript"/>
        </w:rPr>
        <w:t>-1</w:t>
      </w:r>
      <w:r w:rsidRPr="007D05AE">
        <w:t xml:space="preserve">, the percent of cells binding are respectively 0.3%, 3.1% and 13.6%, after excluding microparticles and cellular debris by gating specifically for events of size (FSC) and SSC within the range for RBCs. The fraction of cells binding IgG rises steadily in a statistically significant way (p&lt;0.001) as the exposure time is increased (Figure </w:t>
      </w:r>
      <w:r w:rsidR="00A03AF3">
        <w:t>3-</w:t>
      </w:r>
      <w:r w:rsidRPr="007D05AE">
        <w:t xml:space="preserve">2f).  Average percentage of cells with antibody increases from a control value of 1.0% up to a value of 15.9% at the maximum exposure time tested, across the combined average of all individual tests. This control represents testing of washed RBCs, not run through a channel. Values for the straight channel lacking a high shear region are similar at 1.6±0.5%. Flow cytometry results are also suggestive (p=0.07) of greater damage to IgG-positive cells with higher average fluorescence occurring as exposure time increased (Figure </w:t>
      </w:r>
      <w:r w:rsidR="00A03AF3">
        <w:t>3-</w:t>
      </w:r>
      <w:r w:rsidRPr="007D05AE">
        <w:t xml:space="preserve">3a).  Confocal </w:t>
      </w:r>
      <w:proofErr w:type="gramStart"/>
      <w:r w:rsidRPr="007D05AE">
        <w:t>microscopy(</w:t>
      </w:r>
      <w:proofErr w:type="gramEnd"/>
      <w:r w:rsidRPr="007D05AE">
        <w:t xml:space="preserve">Figure </w:t>
      </w:r>
      <w:r w:rsidR="00A03AF3">
        <w:t>3-</w:t>
      </w:r>
      <w:r w:rsidRPr="007D05AE">
        <w:t xml:space="preserve">3b) of cells incubated with the same probes for CD235a and IgG confirmed the presence of immunoglobulin on RBCs after shear. 50 cells in each experiment(n=3), control and shear samples (10 </w:t>
      </w:r>
      <w:proofErr w:type="spellStart"/>
      <w:r w:rsidRPr="007D05AE">
        <w:t>ms</w:t>
      </w:r>
      <w:proofErr w:type="spellEnd"/>
      <w:r w:rsidRPr="007D05AE">
        <w:t xml:space="preserve"> exposure to 100,000 s</w:t>
      </w:r>
      <w:r w:rsidRPr="007D05AE">
        <w:rPr>
          <w:vertAlign w:val="superscript"/>
        </w:rPr>
        <w:t>-1</w:t>
      </w:r>
      <w:r w:rsidRPr="007D05AE">
        <w:t xml:space="preserve">), were analyzed using FIJI ImageJ software and RBCs with detectable fluorescence above the background were recorded. Analysis of fluorescence in confocal microscopy also supported flow cytometry results, yielding a higher average fluorescence intensity of positive cells recorded after 10 </w:t>
      </w:r>
      <w:proofErr w:type="spellStart"/>
      <w:r w:rsidRPr="007D05AE">
        <w:t>ms</w:t>
      </w:r>
      <w:proofErr w:type="spellEnd"/>
      <w:r w:rsidRPr="007D05AE">
        <w:t xml:space="preserve"> shear at 100,000 s</w:t>
      </w:r>
      <w:r w:rsidRPr="007D05AE">
        <w:rPr>
          <w:vertAlign w:val="superscript"/>
        </w:rPr>
        <w:t>-1</w:t>
      </w:r>
      <w:r w:rsidRPr="007D05AE">
        <w:t xml:space="preserve"> (Figure </w:t>
      </w:r>
      <w:r w:rsidR="00A03AF3">
        <w:t>3-</w:t>
      </w:r>
      <w:r w:rsidRPr="007D05AE">
        <w:t xml:space="preserve">3c). Fluorescence intensity of anti-IgG Fc Alexa Fluor 647 positive sheared cells is much higher than that for anti-IgG positive control cells, approximately 3 times greater according to confocal microscopy images. </w:t>
      </w:r>
    </w:p>
    <w:p w14:paraId="06642730" w14:textId="4B401BD4" w:rsidR="00CE7A97" w:rsidRDefault="00CE7A97" w:rsidP="007D05AE">
      <w:pPr>
        <w:spacing w:line="480" w:lineRule="auto"/>
      </w:pPr>
    </w:p>
    <w:p w14:paraId="7578611D" w14:textId="55638FBF" w:rsidR="00CE7A97" w:rsidRDefault="00CE7A97" w:rsidP="004C31EC">
      <w:pPr>
        <w:spacing w:line="480" w:lineRule="auto"/>
        <w:jc w:val="center"/>
      </w:pPr>
      <w:r>
        <w:rPr>
          <w:noProof/>
        </w:rPr>
        <w:lastRenderedPageBreak/>
        <w:drawing>
          <wp:inline distT="0" distB="0" distL="0" distR="0" wp14:anchorId="45EA16E9" wp14:editId="69CB9977">
            <wp:extent cx="5338220" cy="4970361"/>
            <wp:effectExtent l="12700" t="12700" r="8890" b="8255"/>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64194" cy="4994545"/>
                    </a:xfrm>
                    <a:prstGeom prst="rect">
                      <a:avLst/>
                    </a:prstGeom>
                    <a:ln>
                      <a:solidFill>
                        <a:schemeClr val="tx1"/>
                      </a:solidFill>
                    </a:ln>
                  </pic:spPr>
                </pic:pic>
              </a:graphicData>
            </a:graphic>
          </wp:inline>
        </w:drawing>
      </w:r>
    </w:p>
    <w:p w14:paraId="4C4BE08D" w14:textId="56D49D42" w:rsidR="00CE3F3C" w:rsidRPr="00CE3F3C" w:rsidRDefault="00CE3F3C" w:rsidP="008B5964">
      <w:pPr>
        <w:pStyle w:val="Figure"/>
      </w:pPr>
      <w:bookmarkStart w:id="47" w:name="_Toc55854401"/>
      <w:r w:rsidRPr="00CE3F3C">
        <w:t xml:space="preserve">Figure </w:t>
      </w:r>
      <w:r w:rsidR="00470151">
        <w:fldChar w:fldCharType="begin"/>
      </w:r>
      <w:r w:rsidR="00470151">
        <w:instrText xml:space="preserve"> STYLEREF 1 \s </w:instrText>
      </w:r>
      <w:r w:rsidR="00470151">
        <w:fldChar w:fldCharType="separate"/>
      </w:r>
      <w:r w:rsidR="001D19FA">
        <w:rPr>
          <w:noProof/>
        </w:rPr>
        <w:t>3</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2</w:t>
      </w:r>
      <w:r w:rsidR="00470151">
        <w:rPr>
          <w:noProof/>
        </w:rPr>
        <w:fldChar w:fldCharType="end"/>
      </w:r>
      <w:r w:rsidR="00A258E5">
        <w:t>:</w:t>
      </w:r>
      <w:r w:rsidR="00535D5B">
        <w:t xml:space="preserve"> Percent Cell anti-IgG Fc Flow Cytometry Results</w:t>
      </w:r>
      <w:bookmarkEnd w:id="47"/>
    </w:p>
    <w:p w14:paraId="678E6508" w14:textId="42CB59B0" w:rsidR="00CE7A97" w:rsidRPr="007D05AE" w:rsidRDefault="00CE7A97" w:rsidP="00857C0F">
      <w:pPr>
        <w:jc w:val="center"/>
      </w:pPr>
      <w:r>
        <w:t xml:space="preserve">The general flow cytometry methods used in determining percent of cells which were fluorescent is shown. Flow cytometry results were collected via the BD </w:t>
      </w:r>
      <w:proofErr w:type="spellStart"/>
      <w:r>
        <w:t>Accuri</w:t>
      </w:r>
      <w:proofErr w:type="spellEnd"/>
      <w:r>
        <w:t xml:space="preserve"> C6 flow cytometer then further analyzed using </w:t>
      </w:r>
      <w:proofErr w:type="spellStart"/>
      <w:r>
        <w:t>FlowJo</w:t>
      </w:r>
      <w:proofErr w:type="spellEnd"/>
      <w:r>
        <w:t xml:space="preserve"> software. (a) In every case the events were first gated for presence of CD235a (FITC conjugated), (b) then additionally gated according to FSC-SSC to exclude any cellular debris or microparticles. (c-e) </w:t>
      </w:r>
      <w:r w:rsidRPr="006F164D">
        <w:t xml:space="preserve">Representative output from the BD </w:t>
      </w:r>
      <w:proofErr w:type="spellStart"/>
      <w:r w:rsidRPr="006F164D">
        <w:t>Accuri</w:t>
      </w:r>
      <w:proofErr w:type="spellEnd"/>
      <w:r w:rsidRPr="006F164D">
        <w:t xml:space="preserve"> C6 Flow Cytometer for </w:t>
      </w:r>
      <w:r>
        <w:t>RBC</w:t>
      </w:r>
      <w:r w:rsidRPr="006F164D">
        <w:t xml:space="preserve">s in a control, 5 </w:t>
      </w:r>
      <w:proofErr w:type="spellStart"/>
      <w:r w:rsidRPr="006F164D">
        <w:t>ms</w:t>
      </w:r>
      <w:proofErr w:type="spellEnd"/>
      <w:r w:rsidRPr="006F164D">
        <w:t xml:space="preserve"> and 15 </w:t>
      </w:r>
      <w:proofErr w:type="spellStart"/>
      <w:r w:rsidRPr="006F164D">
        <w:t>ms</w:t>
      </w:r>
      <w:proofErr w:type="spellEnd"/>
      <w:r w:rsidRPr="006F164D">
        <w:t xml:space="preserve"> high shear exposure time samples, respectively from left to right. </w:t>
      </w:r>
      <w:r>
        <w:t>E</w:t>
      </w:r>
      <w:r w:rsidRPr="006F164D">
        <w:t>ach y-axis corresponds to fluorescence intensity from the FL4-anti-IgG Alexa Fluor 647 conjugate and the x-axis shows FSC, relating to event size.</w:t>
      </w:r>
      <w:r>
        <w:t xml:space="preserve"> Each individual test was run for 75,000 total RBCs. (f) </w:t>
      </w:r>
      <w:r w:rsidRPr="006F164D">
        <w:t xml:space="preserve">The percent of </w:t>
      </w:r>
      <w:r>
        <w:t>CD235a+ RBC</w:t>
      </w:r>
      <w:r w:rsidRPr="006F164D">
        <w:t>s with IgG attached grew with duration of shear after a single exposure in a microfluidics channel at 100,000 s</w:t>
      </w:r>
      <w:r w:rsidRPr="006F164D">
        <w:rPr>
          <w:vertAlign w:val="superscript"/>
        </w:rPr>
        <w:t>-1</w:t>
      </w:r>
      <w:r>
        <w:rPr>
          <w:vertAlign w:val="superscript"/>
        </w:rPr>
        <w:t xml:space="preserve"> </w:t>
      </w:r>
      <w:r w:rsidRPr="006F164D">
        <w:t>(</w:t>
      </w:r>
      <w:r>
        <w:t xml:space="preserve">n=5, </w:t>
      </w:r>
      <w:r w:rsidRPr="006F164D">
        <w:t>p&lt;0.0</w:t>
      </w:r>
      <w:r>
        <w:t>01</w:t>
      </w:r>
      <w:r w:rsidRPr="006F164D">
        <w:t>).  (</w:t>
      </w:r>
      <w:r>
        <w:t>g</w:t>
      </w:r>
      <w:r w:rsidRPr="006F164D">
        <w:t xml:space="preserve">) </w:t>
      </w:r>
      <w:r w:rsidRPr="00130D1C">
        <w:t xml:space="preserve">The fraction of </w:t>
      </w:r>
      <w:r>
        <w:t>CD235a+ RBC</w:t>
      </w:r>
      <w:r w:rsidRPr="00130D1C">
        <w:t>s binding IgG increased with the magnitude of the stress in the viscometer for 2 min</w:t>
      </w:r>
      <w:r w:rsidRPr="006F164D">
        <w:t>. (</w:t>
      </w:r>
      <w:r>
        <w:t xml:space="preserve">n=5, </w:t>
      </w:r>
      <w:r w:rsidRPr="006F164D">
        <w:t>p &lt; 0.0</w:t>
      </w:r>
      <w:r>
        <w:t>01</w:t>
      </w:r>
      <w:r w:rsidRPr="006F164D">
        <w:t xml:space="preserve">) </w:t>
      </w:r>
      <w:r>
        <w:t xml:space="preserve">Data presented in (f-g) is the average </w:t>
      </w:r>
      <w:r w:rsidRPr="006F164D">
        <w:t xml:space="preserve">±standard </w:t>
      </w:r>
      <w:r>
        <w:t xml:space="preserve">error, with * representing significance according to post hoc Tukey HSD. Additional tests for </w:t>
      </w:r>
      <w:r>
        <w:rPr>
          <w:bCs/>
          <w:shd w:val="clear" w:color="auto" w:fill="FFFFFF"/>
        </w:rPr>
        <w:t xml:space="preserve">Alexa Fluor 647 Mouse IgG2a, k Isotype Ctrl Antibody to account for the possibility of non-specific binding was omitted in (f-g), having on average 0 </w:t>
      </w:r>
      <w:r>
        <w:rPr>
          <w:bCs/>
          <w:shd w:val="clear" w:color="auto" w:fill="FFFFFF"/>
        </w:rPr>
        <w:sym w:font="Symbol" w:char="F0B1"/>
      </w:r>
      <w:r>
        <w:rPr>
          <w:bCs/>
          <w:shd w:val="clear" w:color="auto" w:fill="FFFFFF"/>
        </w:rPr>
        <w:t xml:space="preserve"> 0.1% average binding across all tests.</w:t>
      </w:r>
    </w:p>
    <w:p w14:paraId="456E03C7" w14:textId="3F838852" w:rsidR="007C08CB" w:rsidRDefault="007C08CB" w:rsidP="007D05AE">
      <w:pPr>
        <w:spacing w:line="480" w:lineRule="auto"/>
      </w:pPr>
      <w:r w:rsidRPr="007D05AE">
        <w:rPr>
          <w:i/>
        </w:rPr>
        <w:lastRenderedPageBreak/>
        <w:tab/>
      </w:r>
      <w:r w:rsidRPr="007D05AE">
        <w:t xml:space="preserve">In general, the effects of mechanical trauma on blood cells have been found to depend on both shear stress and exposure time. We carried out experiments with a viscometer to investigate immunoglobulin attachment as a function of shear stress over the range of 0-130 Pa. Binding of IgG also depends on magnitude of shear </w:t>
      </w:r>
      <w:proofErr w:type="gramStart"/>
      <w:r w:rsidRPr="007D05AE">
        <w:t>stress(</w:t>
      </w:r>
      <w:proofErr w:type="gramEnd"/>
      <w:r w:rsidRPr="007D05AE">
        <w:t xml:space="preserve">Figure </w:t>
      </w:r>
      <w:r w:rsidR="00A03AF3">
        <w:t>3-</w:t>
      </w:r>
      <w:r w:rsidRPr="007D05AE">
        <w:t xml:space="preserve">2g).  The results for unsheared control sample shows on average 1.1% cells testing positive for IgG, similar to the value for the </w:t>
      </w:r>
      <w:proofErr w:type="gramStart"/>
      <w:r w:rsidRPr="007D05AE">
        <w:t>zero shear</w:t>
      </w:r>
      <w:proofErr w:type="gramEnd"/>
      <w:r w:rsidRPr="007D05AE">
        <w:t xml:space="preserve"> control in the exposure time experiments. Extent of binding increases with shear stress starting at 0 Pa with a value of 1.1% for a 2 min exposure and rising to 16.0% at 130 Pa. </w:t>
      </w:r>
    </w:p>
    <w:p w14:paraId="630F9B2E" w14:textId="77777777" w:rsidR="003633B4" w:rsidRPr="007D05AE" w:rsidRDefault="003633B4" w:rsidP="007D05AE">
      <w:pPr>
        <w:spacing w:line="480" w:lineRule="auto"/>
      </w:pPr>
    </w:p>
    <w:p w14:paraId="2893D5A5" w14:textId="1E713803" w:rsidR="007C08CB" w:rsidRPr="007D05AE" w:rsidRDefault="007C08CB" w:rsidP="007D05AE">
      <w:pPr>
        <w:spacing w:line="480" w:lineRule="auto"/>
        <w:rPr>
          <w:i/>
        </w:rPr>
      </w:pPr>
      <w:r w:rsidRPr="007D05AE">
        <w:rPr>
          <w:i/>
        </w:rPr>
        <w:t xml:space="preserve">Phosphatidylserine Exposure </w:t>
      </w:r>
      <w:r w:rsidR="00441198">
        <w:rPr>
          <w:i/>
        </w:rPr>
        <w:t>o</w:t>
      </w:r>
      <w:r w:rsidRPr="007D05AE">
        <w:rPr>
          <w:i/>
        </w:rPr>
        <w:t>n RBCs After Exposure to Shear Stress</w:t>
      </w:r>
    </w:p>
    <w:p w14:paraId="4A77D815" w14:textId="54537B74" w:rsidR="007C08CB" w:rsidRPr="007D05AE" w:rsidRDefault="007C08CB" w:rsidP="007D05AE">
      <w:pPr>
        <w:spacing w:line="480" w:lineRule="auto"/>
      </w:pPr>
      <w:r w:rsidRPr="007D05AE">
        <w:t>For the red blood cell, externalized PS marks the cell for eryptosis</w:t>
      </w:r>
      <w:r w:rsidRPr="007D05AE">
        <w:fldChar w:fldCharType="begin">
          <w:fldData xml:space="preserve">PEVuZE5vdGU+PENpdGU+PEF1dGhvcj5RYWRyaTwvQXV0aG9yPjxZZWFyPjIwMTc8L1llYXI+PFJl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</w:fldData>
        </w:fldChar>
      </w:r>
      <w:r w:rsidR="00344084">
        <w:instrText xml:space="preserve"> ADDIN EN.CITE </w:instrText>
      </w:r>
      <w:r w:rsidR="00344084">
        <w:fldChar w:fldCharType="begin">
          <w:fldData xml:space="preserve">PEVuZE5vdGU+PENpdGU+PEF1dGhvcj5RYWRyaTwvQXV0aG9yPjxZZWFyPjIwMTc8L1llYXI+PFJl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</w:fldData>
        </w:fldChar>
      </w:r>
      <w:r w:rsidR="00344084">
        <w:instrText xml:space="preserve"> ADDIN EN.CITE.DATA </w:instrText>
      </w:r>
      <w:r w:rsidR="00344084">
        <w:fldChar w:fldCharType="end"/>
      </w:r>
      <w:r w:rsidRPr="007D05AE">
        <w:fldChar w:fldCharType="separate"/>
      </w:r>
      <w:r w:rsidR="00344084">
        <w:rPr>
          <w:noProof/>
        </w:rPr>
        <w:t>[133]</w:t>
      </w:r>
      <w:r w:rsidRPr="007D05AE">
        <w:fldChar w:fldCharType="end"/>
      </w:r>
      <w:r w:rsidRPr="007D05AE">
        <w:t xml:space="preserve">. Eryptosis potentially offers an alternative mechanism to explain elimination of mechanically traumatized cells. Fluorescently labelled Annexin V was used with flow cytometry to investigate the presence of externalized PS on cells and microparticles. </w:t>
      </w:r>
    </w:p>
    <w:p w14:paraId="72A97FDB" w14:textId="6B5B1000" w:rsidR="007C08CB" w:rsidRDefault="007C08CB" w:rsidP="007D05AE">
      <w:pPr>
        <w:spacing w:line="480" w:lineRule="auto"/>
        <w:ind w:firstLine="720"/>
      </w:pPr>
      <w:r w:rsidRPr="007D05AE">
        <w:t xml:space="preserve"> Only a small fraction of </w:t>
      </w:r>
      <w:proofErr w:type="gramStart"/>
      <w:r w:rsidRPr="007D05AE">
        <w:t>cells(</w:t>
      </w:r>
      <w:proofErr w:type="gramEnd"/>
      <w:r w:rsidRPr="007D05AE">
        <w:t xml:space="preserve">1-3%) bound Annexin V and the concentration does not increase over the control level with exposure time(Figure </w:t>
      </w:r>
      <w:r w:rsidR="00A03AF3">
        <w:t>3-</w:t>
      </w:r>
      <w:r w:rsidRPr="007D05AE">
        <w:t xml:space="preserve">4b). While the number of RBCs expressing PS does not increase, those that do are susceptible to greater exposure of PS with shear over the range of 0-15 </w:t>
      </w:r>
      <w:proofErr w:type="spellStart"/>
      <w:proofErr w:type="gramStart"/>
      <w:r w:rsidRPr="007D05AE">
        <w:t>ms</w:t>
      </w:r>
      <w:proofErr w:type="spellEnd"/>
      <w:r w:rsidRPr="007D05AE">
        <w:t>(</w:t>
      </w:r>
      <w:proofErr w:type="gramEnd"/>
      <w:r w:rsidRPr="007D05AE">
        <w:t xml:space="preserve">Figure </w:t>
      </w:r>
      <w:r w:rsidR="00A03AF3">
        <w:t>3-</w:t>
      </w:r>
      <w:r w:rsidRPr="007D05AE">
        <w:t xml:space="preserve">4c). Results shown are the fluorescence increase, relative to the control average. Cells which expressed Annexin V fluorescence had on average 3.0 times greater FL4 (Alexa Fluor 647) values after 15 </w:t>
      </w:r>
      <w:proofErr w:type="spellStart"/>
      <w:r w:rsidRPr="007D05AE">
        <w:t>ms</w:t>
      </w:r>
      <w:proofErr w:type="spellEnd"/>
      <w:r w:rsidRPr="007D05AE">
        <w:t xml:space="preserve"> exposure in microfluidic channels than the control.</w:t>
      </w:r>
    </w:p>
    <w:p w14:paraId="51778927" w14:textId="5A9875E7" w:rsidR="004C31EC" w:rsidRDefault="004C31EC" w:rsidP="004C31EC">
      <w:pPr>
        <w:spacing w:line="480" w:lineRule="auto"/>
        <w:jc w:val="center"/>
      </w:pPr>
      <w:r>
        <w:rPr>
          <w:noProof/>
        </w:rPr>
        <w:lastRenderedPageBreak/>
        <w:drawing>
          <wp:inline distT="0" distB="0" distL="0" distR="0" wp14:anchorId="4187F779" wp14:editId="08D87DDF">
            <wp:extent cx="5666647" cy="5227118"/>
            <wp:effectExtent l="12700" t="12700" r="10795" b="1841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78240" cy="5237812"/>
                    </a:xfrm>
                    <a:prstGeom prst="rect">
                      <a:avLst/>
                    </a:prstGeom>
                    <a:ln>
                      <a:solidFill>
                        <a:schemeClr val="tx1"/>
                      </a:solidFill>
                    </a:ln>
                  </pic:spPr>
                </pic:pic>
              </a:graphicData>
            </a:graphic>
          </wp:inline>
        </w:drawing>
      </w:r>
    </w:p>
    <w:p w14:paraId="208EE812" w14:textId="66D18AFB" w:rsidR="00A258E5" w:rsidRPr="00A258E5" w:rsidRDefault="00A258E5" w:rsidP="008B5964">
      <w:pPr>
        <w:pStyle w:val="Figure"/>
      </w:pPr>
      <w:bookmarkStart w:id="48" w:name="_Toc55854402"/>
      <w:r w:rsidRPr="00A258E5">
        <w:t xml:space="preserve">Figure </w:t>
      </w:r>
      <w:r w:rsidR="00470151">
        <w:fldChar w:fldCharType="begin"/>
      </w:r>
      <w:r w:rsidR="00470151">
        <w:instrText xml:space="preserve"> STYLEREF 1 \s </w:instrText>
      </w:r>
      <w:r w:rsidR="00470151">
        <w:fldChar w:fldCharType="separate"/>
      </w:r>
      <w:r w:rsidR="001D19FA">
        <w:rPr>
          <w:noProof/>
        </w:rPr>
        <w:t>3</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3</w:t>
      </w:r>
      <w:r w:rsidR="00470151">
        <w:rPr>
          <w:noProof/>
        </w:rPr>
        <w:fldChar w:fldCharType="end"/>
      </w:r>
      <w:r w:rsidR="00535D5B">
        <w:t>: Anti-IgG FC Antibody Confocal Microscopy Results</w:t>
      </w:r>
      <w:bookmarkEnd w:id="48"/>
    </w:p>
    <w:p w14:paraId="25F009FE" w14:textId="7A3D0E9C" w:rsidR="004C31EC" w:rsidRDefault="004C31EC" w:rsidP="00AB5340">
      <w:pPr>
        <w:jc w:val="center"/>
      </w:pPr>
      <w:r>
        <w:t xml:space="preserve">An average increase in fluorescence of RBCs which presented anti-IgG Fc Alexa Fluor 647 fluorescence was presented by data collected via flow cytometry and in collected confocal microscopy images of live cells in media. (a) The average fluorescence of the control flow cytometry results was found. That value was then taken as a reference for the relative increase in fluorescence recorded by flow cytometry(n=5). (b) Confocal microscopy images shown are from left to right accordingly, anti-CD235a fluorescence, anti-IgG Fc fluorescence, and an overlay of the two images to show binding presence across the RBC. (c) </w:t>
      </w:r>
      <w:r w:rsidRPr="00130D1C">
        <w:t xml:space="preserve">Confocal microscope images </w:t>
      </w:r>
      <w:r>
        <w:t>were further analyzed by measuring the average intensity above background noise. Fluorescent intensity is presented as mean fluorescence above the background of the image.</w:t>
      </w:r>
    </w:p>
    <w:p w14:paraId="4DCA759D" w14:textId="77777777" w:rsidR="004C31EC" w:rsidRPr="007D05AE" w:rsidRDefault="004C31EC" w:rsidP="00FD063C"/>
    <w:p w14:paraId="466DDCB8" w14:textId="28BECE44" w:rsidR="004C31EC" w:rsidRDefault="004C31EC" w:rsidP="004C31EC">
      <w:pPr>
        <w:spacing w:line="480" w:lineRule="auto"/>
        <w:jc w:val="center"/>
        <w:rPr>
          <w:b/>
        </w:rPr>
      </w:pPr>
      <w:r>
        <w:rPr>
          <w:b/>
          <w:noProof/>
        </w:rPr>
        <w:lastRenderedPageBreak/>
        <w:drawing>
          <wp:inline distT="0" distB="0" distL="0" distR="0" wp14:anchorId="4D28CF20" wp14:editId="59289E84">
            <wp:extent cx="5607924" cy="1514020"/>
            <wp:effectExtent l="12700" t="12700" r="18415" b="1016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625783" cy="1518842"/>
                    </a:xfrm>
                    <a:prstGeom prst="rect">
                      <a:avLst/>
                    </a:prstGeom>
                    <a:ln>
                      <a:solidFill>
                        <a:schemeClr val="tx1"/>
                      </a:solidFill>
                    </a:ln>
                  </pic:spPr>
                </pic:pic>
              </a:graphicData>
            </a:graphic>
          </wp:inline>
        </w:drawing>
      </w:r>
    </w:p>
    <w:p w14:paraId="59256C93" w14:textId="58B26D0A" w:rsidR="00A258E5" w:rsidRPr="00A258E5" w:rsidRDefault="00A258E5" w:rsidP="008B5964">
      <w:pPr>
        <w:pStyle w:val="Figure"/>
      </w:pPr>
      <w:bookmarkStart w:id="49" w:name="_Toc55854403"/>
      <w:r w:rsidRPr="00A258E5">
        <w:t xml:space="preserve">Figure </w:t>
      </w:r>
      <w:r w:rsidR="00470151">
        <w:fldChar w:fldCharType="begin"/>
      </w:r>
      <w:r w:rsidR="00470151">
        <w:instrText xml:space="preserve"> STYLEREF 1 \s </w:instrText>
      </w:r>
      <w:r w:rsidR="00470151">
        <w:fldChar w:fldCharType="separate"/>
      </w:r>
      <w:r w:rsidR="001D19FA">
        <w:rPr>
          <w:noProof/>
        </w:rPr>
        <w:t>3</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4</w:t>
      </w:r>
      <w:r w:rsidR="00470151">
        <w:rPr>
          <w:noProof/>
        </w:rPr>
        <w:fldChar w:fldCharType="end"/>
      </w:r>
      <w:r>
        <w:t>:</w:t>
      </w:r>
      <w:r w:rsidR="00535D5B">
        <w:t xml:space="preserve"> Percent Cell Annexin V Binding Flow Cytometry Results</w:t>
      </w:r>
      <w:bookmarkEnd w:id="49"/>
    </w:p>
    <w:p w14:paraId="5C357180" w14:textId="1EE33586" w:rsidR="004C31EC" w:rsidRPr="006F164D" w:rsidRDefault="004C31EC" w:rsidP="00AB5340">
      <w:pPr>
        <w:jc w:val="center"/>
      </w:pPr>
      <w:r>
        <w:t xml:space="preserve">Average percent of cells which bind Annexin V Alexa fluor 647 was also studied for microfluidic channels. </w:t>
      </w:r>
      <w:r w:rsidRPr="006F164D">
        <w:t xml:space="preserve">(a) </w:t>
      </w:r>
      <w:r>
        <w:t xml:space="preserve">Similar to the FC detection of IgG presence, presence of PS on RBCs was determined using first gates for CD235a FITC fluorescence and on event size by FSC-SSC. (b) </w:t>
      </w:r>
      <w:r w:rsidRPr="006F164D">
        <w:t>The fraction of red blood cells with externalized PS as determined by binding of fluorescently labeled Annexin V was small and did not increase with duration of shear</w:t>
      </w:r>
      <w:r>
        <w:t xml:space="preserve"> (n=5)</w:t>
      </w:r>
      <w:r w:rsidRPr="006F164D">
        <w:t>. (</w:t>
      </w:r>
      <w:r>
        <w:t>c)</w:t>
      </w:r>
      <w:r w:rsidRPr="004A4FB3">
        <w:t xml:space="preserve"> </w:t>
      </w:r>
      <w:r>
        <w:t>The average fluorescence of the control flow cytometry results was found. That value was then taken as a reference for the relative increase in fluorescence recorded by flow cytometry.</w:t>
      </w:r>
      <w:r w:rsidRPr="006F164D">
        <w:t xml:space="preserve"> The amount of PS</w:t>
      </w:r>
      <w:r>
        <w:t xml:space="preserve"> fluorescence</w:t>
      </w:r>
      <w:r w:rsidRPr="006F164D">
        <w:t xml:space="preserve"> in the </w:t>
      </w:r>
      <w:r>
        <w:t xml:space="preserve">positive </w:t>
      </w:r>
      <w:r w:rsidRPr="006F164D">
        <w:t xml:space="preserve">subpopulation did increase significantly with exposure </w:t>
      </w:r>
      <w:proofErr w:type="gramStart"/>
      <w:r w:rsidRPr="006F164D">
        <w:t>time(</w:t>
      </w:r>
      <w:proofErr w:type="gramEnd"/>
      <w:r>
        <w:t xml:space="preserve">n=5, </w:t>
      </w:r>
      <w:r w:rsidRPr="006F164D">
        <w:t>p = 0.01).</w:t>
      </w:r>
    </w:p>
    <w:p w14:paraId="7F803FE2" w14:textId="77777777" w:rsidR="00171B88" w:rsidRDefault="00171B88" w:rsidP="007D05AE">
      <w:pPr>
        <w:spacing w:line="480" w:lineRule="auto"/>
        <w:rPr>
          <w:b/>
        </w:rPr>
      </w:pPr>
    </w:p>
    <w:p w14:paraId="6B9AF9C7" w14:textId="2BBCD95A" w:rsidR="007C08CB" w:rsidRDefault="007C08CB" w:rsidP="004C7401">
      <w:pPr>
        <w:pStyle w:val="Heading2"/>
      </w:pPr>
      <w:bookmarkStart w:id="50" w:name="_Toc58239776"/>
      <w:r w:rsidRPr="007D05AE">
        <w:t>DISCUSSION</w:t>
      </w:r>
      <w:bookmarkEnd w:id="50"/>
    </w:p>
    <w:p w14:paraId="7C1E9141" w14:textId="77777777" w:rsidR="004C7401" w:rsidRPr="004C7401" w:rsidRDefault="004C7401" w:rsidP="004C7401"/>
    <w:p w14:paraId="336D45FF" w14:textId="3DD1F865" w:rsidR="007C08CB" w:rsidRPr="007D05AE" w:rsidRDefault="007C08CB" w:rsidP="007D05AE">
      <w:pPr>
        <w:tabs>
          <w:tab w:val="left" w:pos="1710"/>
        </w:tabs>
        <w:spacing w:line="480" w:lineRule="auto"/>
        <w:ind w:firstLine="720"/>
      </w:pPr>
      <w:r w:rsidRPr="007D05AE">
        <w:t>The importance of mechanical forces on cells to aspects of the immune system has recently been reviewed</w:t>
      </w:r>
      <w:r w:rsidRPr="007D05AE">
        <w:fldChar w:fldCharType="begin"/>
      </w:r>
      <w:r w:rsidR="00344084">
        <w:instrText xml:space="preserve"> ADDIN EN.CITE &lt;EndNote&gt;&lt;Cite&gt;&lt;Author&gt;Huse&lt;/Author&gt;&lt;Year&gt;2017&lt;/Year&gt;&lt;RecNum&gt;185&lt;/RecNum&gt;&lt;DisplayText&gt;[102]&lt;/DisplayText&gt;&lt;record&gt;&lt;rec-number&gt;185&lt;/rec-number&gt;&lt;foreign-keys&gt;&lt;key app="EN" db-id="teps2p2x6twfprewazcpefv6fzr0as299zff" timestamp="1558119938"&gt;185&lt;/key&gt;&lt;/foreign-keys&gt;&lt;ref-type name="Journal Article"&gt;17&lt;/ref-type&gt;&lt;contributors&gt;&lt;authors&gt;&lt;author&gt;Huse, M.&lt;/author&gt;&lt;/authors&gt;&lt;/contributors&gt;&lt;auth-address&gt;Mem Sloan Kettering Canc Ctr, Immunol Program, 1275 York Ave, New York, NY 10065 USA&lt;/auth-address&gt;&lt;titles&gt;&lt;title&gt;Mechanical forces in the immune system&lt;/title&gt;&lt;secondary-title&gt;Nature Reviews Immunology&lt;/secondary-title&gt;&lt;alt-title&gt;Nat Rev Immunol&lt;/alt-title&gt;&lt;/titles&gt;&lt;periodical&gt;&lt;full-title&gt;Nature Reviews Immunology&lt;/full-title&gt;&lt;abbr-1&gt;Nat Rev Immunol&lt;/abbr-1&gt;&lt;/periodical&gt;&lt;alt-periodical&gt;&lt;full-title&gt;Nature Reviews Immunology&lt;/full-title&gt;&lt;abbr-1&gt;Nat Rev Immunol&lt;/abbr-1&gt;&lt;/alt-periodical&gt;&lt;pages&gt;679-690&lt;/pages&gt;&lt;volume&gt;17&lt;/volume&gt;&lt;number&gt;11&lt;/number&gt;&lt;keywords&gt;&lt;keyword&gt;b-cell activation&lt;/keyword&gt;&lt;keyword&gt;jurkat t-cells&lt;/keyword&gt;&lt;keyword&gt;f-actin flow&lt;/keyword&gt;&lt;keyword&gt;catch bonds&lt;/keyword&gt;&lt;keyword&gt;myosin-ii&lt;/keyword&gt;&lt;keyword&gt;immunological synapse&lt;/keyword&gt;&lt;keyword&gt;substrate stiffness&lt;/keyword&gt;&lt;keyword&gt;traction forces&lt;/keyword&gt;&lt;keyword&gt;leukocyte migration&lt;/keyword&gt;&lt;keyword&gt;dendritic cells&lt;/keyword&gt;&lt;/keywords&gt;&lt;dates&gt;&lt;year&gt;2017&lt;/year&gt;&lt;pub-dates&gt;&lt;date&gt;Nov&lt;/date&gt;&lt;/pub-dates&gt;&lt;/dates&gt;&lt;isbn&gt;1474-1733&lt;/isbn&gt;&lt;accession-num&gt;WOS:000413976600007&lt;/accession-num&gt;&lt;urls&gt;&lt;related-urls&gt;&lt;url&gt;&amp;lt;Go to ISI&amp;gt;://WOS:000413976600007&lt;/url&gt;&lt;/related-urls&gt;&lt;/urls&gt;&lt;electronic-resource-num&gt;10.1038/nri.2017.74&lt;/electronic-resource-num&gt;&lt;language&gt;English&lt;/language&gt;&lt;/record&gt;&lt;/Cite&gt;&lt;/EndNote&gt;</w:instrText>
      </w:r>
      <w:r w:rsidRPr="007D05AE">
        <w:fldChar w:fldCharType="separate"/>
      </w:r>
      <w:r w:rsidR="00344084">
        <w:rPr>
          <w:noProof/>
        </w:rPr>
        <w:t>[102]</w:t>
      </w:r>
      <w:r w:rsidRPr="007D05AE">
        <w:fldChar w:fldCharType="end"/>
      </w:r>
      <w:r w:rsidRPr="007D05AE">
        <w:t xml:space="preserve">.  In this study, immunoglobulin binding increased with the magnitude of the stress and length of exposure (Figures </w:t>
      </w:r>
      <w:r w:rsidR="00A03AF3">
        <w:t>3-</w:t>
      </w:r>
      <w:r w:rsidRPr="007D05AE">
        <w:t xml:space="preserve">2f and </w:t>
      </w:r>
      <w:r w:rsidR="00A03AF3">
        <w:t>3-</w:t>
      </w:r>
      <w:r w:rsidRPr="007D05AE">
        <w:t>2g). The results of this sublethal damage follow well-known trends for hemolysis. Findings provide evidence for a unique autoimmune response to shear forces and a new insight to RBC removal after mechanical trauma.  The binding of IgG to the membrane mirrors that for senescent RBCs.  Old RBCs have high levels of immunoglobulin G which serves as an opsonin, marking the cells for erythrophagocytosis by macrophages and neutrophils in the spleen</w:t>
      </w:r>
      <w:r w:rsidRPr="007D05AE">
        <w:fldChar w:fldCharType="begin">
          <w:fldData xml:space="preserve">PEVuZE5vdGU+PENpdGU+PEF1dGhvcj5NZWluZGVydHM8L0F1dGhvcj48WWVhcj4yMDE3PC9ZZWFy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=
</w:fldData>
        </w:fldChar>
      </w:r>
      <w:r w:rsidR="00344084">
        <w:instrText xml:space="preserve"> ADDIN EN.CITE </w:instrText>
      </w:r>
      <w:r w:rsidR="00344084">
        <w:fldChar w:fldCharType="begin">
          <w:fldData xml:space="preserve">PEVuZE5vdGU+PENpdGU+PEF1dGhvcj5NZWluZGVydHM8L0F1dGhvcj48WWVhcj4yMDE3PC9ZZWFy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=
</w:fldData>
        </w:fldChar>
      </w:r>
      <w:r w:rsidR="00344084">
        <w:instrText xml:space="preserve"> ADDIN EN.CITE.DATA </w:instrText>
      </w:r>
      <w:r w:rsidR="00344084">
        <w:fldChar w:fldCharType="end"/>
      </w:r>
      <w:r w:rsidRPr="007D05AE">
        <w:fldChar w:fldCharType="separate"/>
      </w:r>
      <w:r w:rsidR="00344084">
        <w:rPr>
          <w:noProof/>
        </w:rPr>
        <w:t>[135]</w:t>
      </w:r>
      <w:r w:rsidRPr="007D05AE">
        <w:fldChar w:fldCharType="end"/>
      </w:r>
      <w:r w:rsidRPr="007D05AE">
        <w:t>. The level of bound antibodies increases markedly as the cell ages. Franco found that biotinylated RBCs, though present in a low concentration, had significantly higher levels of IgG after 126 days in the human</w:t>
      </w:r>
      <w:r w:rsidRPr="007D05AE">
        <w:fldChar w:fldCharType="begin">
          <w:fldData xml:space="preserve">PEVuZE5vdGU+PENpdGU+PEF1dGhvcj5GcmFuY288L0F1dGhvcj48WWVhcj4yMDEzPC9ZZWFyPjxS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==
</w:fldData>
        </w:fldChar>
      </w:r>
      <w:r w:rsidR="00344084">
        <w:instrText xml:space="preserve"> ADDIN EN.CITE </w:instrText>
      </w:r>
      <w:r w:rsidR="00344084">
        <w:fldChar w:fldCharType="begin">
          <w:fldData xml:space="preserve">PEVuZE5vdGU+PENpdGU+PEF1dGhvcj5GcmFuY288L0F1dGhvcj48WWVhcj4yMDEzPC9ZZWFyPjxS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==
</w:fldData>
        </w:fldChar>
      </w:r>
      <w:r w:rsidR="00344084">
        <w:instrText xml:space="preserve"> ADDIN EN.CITE.DATA </w:instrText>
      </w:r>
      <w:r w:rsidR="00344084">
        <w:fldChar w:fldCharType="end"/>
      </w:r>
      <w:r w:rsidRPr="007D05AE">
        <w:fldChar w:fldCharType="separate"/>
      </w:r>
      <w:r w:rsidR="00344084">
        <w:rPr>
          <w:noProof/>
        </w:rPr>
        <w:t>[136]</w:t>
      </w:r>
      <w:r w:rsidRPr="007D05AE">
        <w:fldChar w:fldCharType="end"/>
      </w:r>
      <w:r w:rsidRPr="007D05AE">
        <w:t xml:space="preserve">. Similar experiments in the dog with biotinylated RBCs showed a seven fold </w:t>
      </w:r>
      <w:r w:rsidRPr="007D05AE">
        <w:lastRenderedPageBreak/>
        <w:t>increase in bound naturally occurring antibodies (</w:t>
      </w:r>
      <w:proofErr w:type="spellStart"/>
      <w:r w:rsidRPr="007D05AE">
        <w:t>NAbs</w:t>
      </w:r>
      <w:proofErr w:type="spellEnd"/>
      <w:r w:rsidRPr="007D05AE">
        <w:t>)</w:t>
      </w:r>
      <w:r w:rsidRPr="007D05AE">
        <w:fldChar w:fldCharType="begin"/>
      </w:r>
      <w:r w:rsidR="00344084">
        <w:instrText xml:space="preserve"> ADDIN EN.CITE &lt;EndNote&gt;&lt;Cite&gt;&lt;Author&gt;Rettig&lt;/Author&gt;&lt;Year&gt;1999&lt;/Year&gt;&lt;RecNum&gt;108&lt;/RecNum&gt;&lt;DisplayText&gt;[137]&lt;/DisplayText&gt;&lt;record&gt;&lt;rec-number&gt;108&lt;/rec-number&gt;&lt;foreign-keys&gt;&lt;key app="EN" db-id="teps2p2x6twfprewazcpefv6fzr0as299zff" timestamp="1545928159"&gt;108&lt;/key&gt;&lt;/foreign-keys&gt;&lt;ref-type name="Journal Article"&gt;17&lt;/ref-type&gt;&lt;contributors&gt;&lt;authors&gt;&lt;author&gt;Rettig, M. P.&lt;/author&gt;&lt;author&gt;Low, P. S.&lt;/author&gt;&lt;author&gt;Gimm, J. A.&lt;/author&gt;&lt;author&gt;Mohandas, N.&lt;/author&gt;&lt;author&gt;Wang, J. Z.&lt;/author&gt;&lt;author&gt;Christian, J. A.&lt;/author&gt;&lt;/authors&gt;&lt;/contributors&gt;&lt;auth-address&gt;Purdue Univ, Dept Chem, W Lafayette, IN 47907 USA&amp;#xD;Purdue Univ, Dept Vet Pathobiol, W Lafayette, IN 47907 USA&amp;#xD;Lawrence Berkeley Natl Lab, Berkeley, CA USA&amp;#xD;UCSF, UCB, Bioengn Grad Grp, Berkeley, CA USA&lt;/auth-address&gt;&lt;titles&gt;&lt;title&gt;Evaluation of biochemical changes during in vivo erythrocyte senescence in the dog&lt;/title&gt;&lt;secondary-title&gt;Blood&lt;/secondary-title&gt;&lt;alt-title&gt;Blood&lt;/alt-title&gt;&lt;/titles&gt;&lt;periodical&gt;&lt;full-title&gt;Blood&lt;/full-title&gt;&lt;abbr-1&gt;Blood&lt;/abbr-1&gt;&lt;/periodical&gt;&lt;alt-periodical&gt;&lt;full-title&gt;Blood&lt;/full-title&gt;&lt;abbr-1&gt;Blood&lt;/abbr-1&gt;&lt;/alt-periodical&gt;&lt;pages&gt;376-384&lt;/pages&gt;&lt;volume&gt;93&lt;/volume&gt;&lt;number&gt;1&lt;/number&gt;&lt;keywords&gt;&lt;keyword&gt;occurring anti-band-3 antibodies&lt;/keyword&gt;&lt;keyword&gt;integral membrane-proteins&lt;/keyword&gt;&lt;keyword&gt;red-cell membranes&lt;/keyword&gt;&lt;keyword&gt;in-vivo&lt;/keyword&gt;&lt;keyword&gt;biotinylated erythrocytes&lt;/keyword&gt;&lt;keyword&gt;blood-cells&lt;/keyword&gt;&lt;keyword&gt;hemoglobin denaturation&lt;/keyword&gt;&lt;keyword&gt;autoantibody binding&lt;/keyword&gt;&lt;keyword&gt;invivo survival&lt;/keyword&gt;&lt;keyword&gt;heinz bodies&lt;/keyword&gt;&lt;/keywords&gt;&lt;dates&gt;&lt;year&gt;1999&lt;/year&gt;&lt;pub-dates&gt;&lt;date&gt;Jan 1&lt;/date&gt;&lt;/pub-dates&gt;&lt;/dates&gt;&lt;isbn&gt;0006-4971&lt;/isbn&gt;&lt;accession-num&gt;WOS:000077809900045&lt;/accession-num&gt;&lt;urls&gt;&lt;related-urls&gt;&lt;url&gt;&amp;lt;Go to ISI&amp;gt;://WOS:000077809900045&lt;/url&gt;&lt;/related-urls&gt;&lt;/urls&gt;&lt;language&gt;English&lt;/language&gt;&lt;/record&gt;&lt;/Cite&gt;&lt;/EndNote&gt;</w:instrText>
      </w:r>
      <w:r w:rsidRPr="007D05AE">
        <w:fldChar w:fldCharType="separate"/>
      </w:r>
      <w:r w:rsidR="00344084">
        <w:rPr>
          <w:noProof/>
        </w:rPr>
        <w:t>[137]</w:t>
      </w:r>
      <w:r w:rsidRPr="007D05AE">
        <w:fldChar w:fldCharType="end"/>
      </w:r>
      <w:r w:rsidRPr="007D05AE">
        <w:t xml:space="preserve">. </w:t>
      </w:r>
      <w:proofErr w:type="spellStart"/>
      <w:r w:rsidRPr="007D05AE">
        <w:t>NAbs</w:t>
      </w:r>
      <w:proofErr w:type="spellEnd"/>
      <w:r w:rsidRPr="007D05AE">
        <w:t xml:space="preserve"> binding to band 3 in the RBC is known and has been proven to promote phagocytosis of the cell</w:t>
      </w:r>
      <w:r w:rsidRPr="007D05AE">
        <w:fldChar w:fldCharType="begin">
          <w:fldData xml:space="preserve">PEVuZE5vdGU+PENpdGU+PEF1dGhvcj5TaW1hazwvQXV0aG9yPjxZZWFyPjIwMDY8L1llYXI+PFJl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</w:fldData>
        </w:fldChar>
      </w:r>
      <w:r w:rsidR="00344084">
        <w:instrText xml:space="preserve"> ADDIN EN.CITE </w:instrText>
      </w:r>
      <w:r w:rsidR="00344084">
        <w:fldChar w:fldCharType="begin">
          <w:fldData xml:space="preserve">PEVuZE5vdGU+PENpdGU+PEF1dGhvcj5TaW1hazwvQXV0aG9yPjxZZWFyPjIwMDY8L1llYXI+PFJl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</w:fldData>
        </w:fldChar>
      </w:r>
      <w:r w:rsidR="00344084">
        <w:instrText xml:space="preserve"> ADDIN EN.CITE.DATA </w:instrText>
      </w:r>
      <w:r w:rsidR="00344084">
        <w:fldChar w:fldCharType="end"/>
      </w:r>
      <w:r w:rsidRPr="007D05AE">
        <w:fldChar w:fldCharType="separate"/>
      </w:r>
      <w:r w:rsidR="00344084">
        <w:rPr>
          <w:noProof/>
        </w:rPr>
        <w:t>[138]</w:t>
      </w:r>
      <w:r w:rsidRPr="007D05AE">
        <w:fldChar w:fldCharType="end"/>
      </w:r>
      <w:r w:rsidRPr="007D05AE">
        <w:t>. To explain the underlying process determining the effect of aging, Low proposed that the formation and attachment of methemoglobin to the interior surface of the cell membrane promoted IgG binding via aggregation of transmembrane protein band 3</w:t>
      </w:r>
      <w:r w:rsidRPr="007D05AE">
        <w:fldChar w:fldCharType="begin"/>
      </w:r>
      <w:r w:rsidR="00344084">
        <w:instrText xml:space="preserve"> ADDIN EN.CITE &lt;EndNote&gt;&lt;Cite&gt;&lt;Author&gt;Low&lt;/Author&gt;&lt;Year&gt;1985&lt;/Year&gt;&lt;RecNum&gt;92&lt;/RecNum&gt;&lt;DisplayText&gt;[126]&lt;/DisplayText&gt;&lt;record&gt;&lt;rec-number&gt;92&lt;/rec-number&gt;&lt;foreign-keys&gt;&lt;key app="EN" db-id="teps2p2x6twfprewazcpefv6fzr0as299zff" timestamp="1545865229"&gt;92&lt;/key&gt;&lt;/foreign-keys&gt;&lt;ref-type name="Journal Article"&gt;17&lt;/ref-type&gt;&lt;contributors&gt;&lt;authors&gt;&lt;author&gt;Low, P. S.&lt;/author&gt;&lt;author&gt;Waugh, S. M.&lt;/author&gt;&lt;author&gt;Zinke, K.&lt;/author&gt;&lt;author&gt;Drenckhahn, D.&lt;/author&gt;&lt;/authors&gt;&lt;/contributors&gt;&lt;auth-address&gt;Univ Marburg,Inst Anat &amp;amp; Zellbiol,D-3550 Marburg,Fed Rep Ger&lt;/auth-address&gt;&lt;titles&gt;&lt;title&gt;The Role of Hemoglobin Denaturation and Band-3 Clustering in Red Blood-Cell Aging&lt;/title&gt;&lt;secondary-title&gt;Science&lt;/secondary-title&gt;&lt;alt-title&gt;Science&lt;/alt-title&gt;&lt;/titles&gt;&lt;periodical&gt;&lt;full-title&gt;Science&lt;/full-title&gt;&lt;abbr-1&gt;Science&lt;/abbr-1&gt;&lt;/periodical&gt;&lt;alt-periodical&gt;&lt;full-title&gt;Science&lt;/full-title&gt;&lt;abbr-1&gt;Science&lt;/abbr-1&gt;&lt;/alt-periodical&gt;&lt;pages&gt;531-533&lt;/pages&gt;&lt;volume&gt;227&lt;/volume&gt;&lt;number&gt;4686&lt;/number&gt;&lt;dates&gt;&lt;year&gt;1985&lt;/year&gt;&lt;/dates&gt;&lt;isbn&gt;0036-8075&lt;/isbn&gt;&lt;accession-num&gt;WOS:A1985AAL8300036&lt;/accession-num&gt;&lt;urls&gt;&lt;related-urls&gt;&lt;url&gt;&amp;lt;Go to ISI&amp;gt;://WOS:A1985AAL8300036&lt;/url&gt;&lt;/related-urls&gt;&lt;/urls&gt;&lt;electronic-resource-num&gt;DOI 10.1126/science.2578228&lt;/electronic-resource-num&gt;&lt;language&gt;English&lt;/language&gt;&lt;/record&gt;&lt;/Cite&gt;&lt;/EndNote&gt;</w:instrText>
      </w:r>
      <w:r w:rsidRPr="007D05AE">
        <w:fldChar w:fldCharType="separate"/>
      </w:r>
      <w:r w:rsidR="00344084">
        <w:rPr>
          <w:noProof/>
        </w:rPr>
        <w:t>[126]</w:t>
      </w:r>
      <w:r w:rsidRPr="007D05AE">
        <w:fldChar w:fldCharType="end"/>
      </w:r>
      <w:r w:rsidRPr="007D05AE">
        <w:t xml:space="preserve">. We hypothesize that deformation of the cell by shear results in conformational or translational motion of band 3 to expose epitopes for </w:t>
      </w:r>
      <w:proofErr w:type="spellStart"/>
      <w:r w:rsidRPr="007D05AE">
        <w:t>NAbs</w:t>
      </w:r>
      <w:proofErr w:type="spellEnd"/>
      <w:r w:rsidRPr="007D05AE">
        <w:t xml:space="preserve"> and an autoimmune response similar to that from senescence. The concept is illustrated in Figure </w:t>
      </w:r>
      <w:r w:rsidR="00A03AF3">
        <w:t>3-</w:t>
      </w:r>
      <w:r w:rsidRPr="007D05AE">
        <w:t xml:space="preserve">5.  </w:t>
      </w:r>
    </w:p>
    <w:p w14:paraId="3536C120" w14:textId="541AFAB6" w:rsidR="004C31EC" w:rsidRDefault="007C08CB" w:rsidP="004C31EC">
      <w:pPr>
        <w:spacing w:line="480" w:lineRule="auto"/>
        <w:ind w:firstLine="720"/>
      </w:pPr>
      <w:r w:rsidRPr="007D05AE">
        <w:t>The effects of shear on RBCs found in this research might also be compared to autoimmune hemolytic anemias, characterized by the attachment of immunoglobulin IgG and/or IgM</w:t>
      </w:r>
      <w:r w:rsidRPr="007D05AE">
        <w:fldChar w:fldCharType="begin"/>
      </w:r>
      <w:r w:rsidR="00344084">
        <w:instrText xml:space="preserve"> ADDIN EN.CITE &lt;EndNote&gt;&lt;Cite&gt;&lt;Author&gt;Chaudhary&lt;/Author&gt;&lt;Year&gt;2014&lt;/Year&gt;&lt;RecNum&gt;478&lt;/RecNum&gt;&lt;DisplayText&gt;[139]&lt;/DisplayText&gt;&lt;record&gt;&lt;rec-number&gt;478&lt;/rec-number&gt;&lt;foreign-keys&gt;&lt;key app="EN" db-id="wp5z2dd0n99d5wex0dm5s2rc5wtrt9vdp2fe" timestamp="1543437172"&gt;478&lt;/key&gt;&lt;/foreign-keys&gt;&lt;ref-type name="Journal Article"&gt;17&lt;/ref-type&gt;&lt;contributors&gt;&lt;authors&gt;&lt;author&gt;Chaudhary, R. K.&lt;/author&gt;&lt;author&gt;Das, S. S.&lt;/author&gt;&lt;/authors&gt;&lt;/contributors&gt;&lt;auth-address&gt;Department of Transfusion Medicine, SGPGIMS, Lucknow, Uttar Pradesh, India.&amp;#xD;Department of Transfusion Medicine, Apollo Gleneagles Hospitals, Kolkata, West Bengal, India.&lt;/auth-address&gt;&lt;titles&gt;&lt;title&gt;Autoimmune hemolytic anemia: From lab to bedside&lt;/title&gt;&lt;secondary-title&gt;Asian J Transfus Sci&lt;/secondary-title&gt;&lt;/titles&gt;&lt;periodical&gt;&lt;full-title&gt;Asian J Transfus Sci&lt;/full-title&gt;&lt;/periodical&gt;&lt;pages&gt;5-12&lt;/pages&gt;&lt;volume&gt;8&lt;/volume&gt;&lt;number&gt;1&lt;/number&gt;&lt;edition&gt;2014/03/29&lt;/edition&gt;&lt;keywords&gt;&lt;keyword&gt;Alloadsorption&lt;/keyword&gt;&lt;keyword&gt;alloantibody&lt;/keyword&gt;&lt;keyword&gt;autoadsorption&lt;/keyword&gt;&lt;keyword&gt;autoantibody&lt;/keyword&gt;&lt;keyword&gt;autoimmune hemolytic anemia&lt;/keyword&gt;&lt;keyword&gt;best match blood&lt;/keyword&gt;&lt;keyword&gt;flow cytometry&lt;/keyword&gt;&lt;keyword&gt;gel technology&lt;/keyword&gt;&lt;/keywords&gt;&lt;dates&gt;&lt;year&gt;2014&lt;/year&gt;&lt;pub-dates&gt;&lt;date&gt;Jan&lt;/date&gt;&lt;/pub-dates&gt;&lt;/dates&gt;&lt;isbn&gt;0973-6247 (Print)&amp;#xD;0973-6247 (Linking)&lt;/isbn&gt;&lt;accession-num&gt;24678166&lt;/accession-num&gt;&lt;urls&gt;&lt;related-urls&gt;&lt;url&gt;https://www.ncbi.nlm.nih.gov/pubmed/24678166&lt;/url&gt;&lt;/related-urls&gt;&lt;/urls&gt;&lt;custom2&gt;PMC3943148&lt;/custom2&gt;&lt;electronic-resource-num&gt;10.4103/0973-6247.126681&lt;/electronic-resource-num&gt;&lt;/record&gt;&lt;/Cite&gt;&lt;/EndNote&gt;</w:instrText>
      </w:r>
      <w:r w:rsidRPr="007D05AE">
        <w:fldChar w:fldCharType="separate"/>
      </w:r>
      <w:r w:rsidR="00344084">
        <w:rPr>
          <w:noProof/>
        </w:rPr>
        <w:t>[139]</w:t>
      </w:r>
      <w:r w:rsidRPr="007D05AE">
        <w:fldChar w:fldCharType="end"/>
      </w:r>
      <w:r w:rsidRPr="007D05AE">
        <w:t>. Binding of immunoglobulins G and/or M to RBCs is the hallmark of autoimmune hemolytic anemia, “not an uncommon” clinical condition according to Chaudhary, with ultimate loss of RBCs by complement activation and the reticuloendothelial system. IgG, a relatively poor activator of the complement system</w:t>
      </w:r>
      <w:r w:rsidRPr="007D05AE">
        <w:fldChar w:fldCharType="begin"/>
      </w:r>
      <w:r w:rsidR="00344084">
        <w:instrText xml:space="preserve"> ADDIN EN.CITE &lt;EndNote&gt;&lt;Cite&gt;&lt;Author&gt;Chaudhary&lt;/Author&gt;&lt;Year&gt;2014&lt;/Year&gt;&lt;RecNum&gt;478&lt;/RecNum&gt;&lt;DisplayText&gt;[139]&lt;/DisplayText&gt;&lt;record&gt;&lt;rec-number&gt;478&lt;/rec-number&gt;&lt;foreign-keys&gt;&lt;key app="EN" db-id="wp5z2dd0n99d5wex0dm5s2rc5wtrt9vdp2fe" timestamp="1543437172"&gt;478&lt;/key&gt;&lt;/foreign-keys&gt;&lt;ref-type name="Journal Article"&gt;17&lt;/ref-type&gt;&lt;contributors&gt;&lt;authors&gt;&lt;author&gt;Chaudhary, R. K.&lt;/author&gt;&lt;author&gt;Das, S. S.&lt;/author&gt;&lt;/authors&gt;&lt;/contributors&gt;&lt;auth-address&gt;Department of Transfusion Medicine, SGPGIMS, Lucknow, Uttar Pradesh, India.&amp;#xD;Department of Transfusion Medicine, Apollo Gleneagles Hospitals, Kolkata, West Bengal, India.&lt;/auth-address&gt;&lt;titles&gt;&lt;title&gt;Autoimmune hemolytic anemia: From lab to bedside&lt;/title&gt;&lt;secondary-title&gt;Asian J Transfus Sci&lt;/secondary-title&gt;&lt;/titles&gt;&lt;periodical&gt;&lt;full-title&gt;Asian J Transfus Sci&lt;/full-title&gt;&lt;/periodical&gt;&lt;pages&gt;5-12&lt;/pages&gt;&lt;volume&gt;8&lt;/volume&gt;&lt;number&gt;1&lt;/number&gt;&lt;edition&gt;2014/03/29&lt;/edition&gt;&lt;keywords&gt;&lt;keyword&gt;Alloadsorption&lt;/keyword&gt;&lt;keyword&gt;alloantibody&lt;/keyword&gt;&lt;keyword&gt;autoadsorption&lt;/keyword&gt;&lt;keyword&gt;autoantibody&lt;/keyword&gt;&lt;keyword&gt;autoimmune hemolytic anemia&lt;/keyword&gt;&lt;keyword&gt;best match blood&lt;/keyword&gt;&lt;keyword&gt;flow cytometry&lt;/keyword&gt;&lt;keyword&gt;gel technology&lt;/keyword&gt;&lt;/keywords&gt;&lt;dates&gt;&lt;year&gt;2014&lt;/year&gt;&lt;pub-dates&gt;&lt;date&gt;Jan&lt;/date&gt;&lt;/pub-dates&gt;&lt;/dates&gt;&lt;isbn&gt;0973-6247 (Print)&amp;#xD;0973-6247 (Linking)&lt;/isbn&gt;&lt;accession-num&gt;24678166&lt;/accession-num&gt;&lt;urls&gt;&lt;related-urls&gt;&lt;url&gt;https://www.ncbi.nlm.nih.gov/pubmed/24678166&lt;/url&gt;&lt;/related-urls&gt;&lt;/urls&gt;&lt;custom2&gt;PMC3943148&lt;/custom2&gt;&lt;electronic-resource-num&gt;10.4103/0973-6247.126681&lt;/electronic-resource-num&gt;&lt;/record&gt;&lt;/Cite&gt;&lt;/EndNote&gt;</w:instrText>
      </w:r>
      <w:r w:rsidRPr="007D05AE">
        <w:fldChar w:fldCharType="separate"/>
      </w:r>
      <w:r w:rsidR="00344084">
        <w:rPr>
          <w:noProof/>
        </w:rPr>
        <w:t>[139]</w:t>
      </w:r>
      <w:r w:rsidRPr="007D05AE">
        <w:fldChar w:fldCharType="end"/>
      </w:r>
      <w:r w:rsidRPr="007D05AE">
        <w:t>, leads primarily to removal of RBCs in the spleen</w:t>
      </w:r>
      <w:r w:rsidRPr="007D05AE">
        <w:fldChar w:fldCharType="begin"/>
      </w:r>
      <w:r w:rsidR="00344084">
        <w:instrText xml:space="preserve"> ADDIN EN.CITE &lt;EndNote&gt;&lt;Cite&gt;&lt;Author&gt;Strobel&lt;/Author&gt;&lt;Year&gt;2008&lt;/Year&gt;&lt;RecNum&gt;148&lt;/RecNum&gt;&lt;DisplayText&gt;[140]&lt;/DisplayText&gt;&lt;record&gt;&lt;rec-number&gt;148&lt;/rec-number&gt;&lt;foreign-keys&gt;&lt;key app="EN" db-id="teps2p2x6twfprewazcpefv6fzr0as299zff" timestamp="1545945791"&gt;148&lt;/key&gt;&lt;/foreign-keys&gt;&lt;ref-type name="Journal Article"&gt;17&lt;/ref-type&gt;&lt;contributors&gt;&lt;authors&gt;&lt;author&gt;Strobel, E.&lt;/author&gt;&lt;/authors&gt;&lt;/contributors&gt;&lt;auth-address&gt;Department Medizinische Mikrobiologie, Immunologie und Krankenhaushygiene, Medizet, Stadtisches Klinikum Munchen GmbH, Germany.&lt;/auth-address&gt;&lt;titles&gt;&lt;title&gt;Hemolytic Transfusion Reactions&lt;/title&gt;&lt;secondary-title&gt;Transfus Med Hemother&lt;/secondary-title&gt;&lt;/titles&gt;&lt;periodical&gt;&lt;full-title&gt;Transfus Med Hemother&lt;/full-title&gt;&lt;/periodical&gt;&lt;pages&gt;346-353&lt;/pages&gt;&lt;volume&gt;35&lt;/volume&gt;&lt;number&gt;5&lt;/number&gt;&lt;dates&gt;&lt;year&gt;2008&lt;/year&gt;&lt;/dates&gt;&lt;isbn&gt;1660-3796 (Print)&amp;#xD;1660-3796 (Linking)&lt;/isbn&gt;&lt;accession-num&gt;21512623&lt;/accession-num&gt;&lt;urls&gt;&lt;related-urls&gt;&lt;url&gt;https://www.ncbi.nlm.nih.gov/pubmed/21512623&lt;/url&gt;&lt;/related-urls&gt;&lt;/urls&gt;&lt;custom2&gt;PMC3076326&lt;/custom2&gt;&lt;electronic-resource-num&gt;10.1159/000154811&lt;/electronic-resource-num&gt;&lt;/record&gt;&lt;/Cite&gt;&lt;/EndNote&gt;</w:instrText>
      </w:r>
      <w:r w:rsidRPr="007D05AE">
        <w:fldChar w:fldCharType="separate"/>
      </w:r>
      <w:r w:rsidR="00344084">
        <w:rPr>
          <w:noProof/>
        </w:rPr>
        <w:t>[140]</w:t>
      </w:r>
      <w:r w:rsidRPr="007D05AE">
        <w:fldChar w:fldCharType="end"/>
      </w:r>
      <w:r w:rsidRPr="007D05AE">
        <w:t xml:space="preserve">. With loss of RBCs and putative IgG binding, the cardiovascular </w:t>
      </w:r>
      <w:proofErr w:type="gramStart"/>
      <w:r w:rsidRPr="007D05AE">
        <w:t>patients</w:t>
      </w:r>
      <w:proofErr w:type="gramEnd"/>
      <w:r w:rsidRPr="007D05AE">
        <w:t xml:space="preserve"> groups mentioned above can be said to have a mechanically induced auto-immune hemolytic anemia.</w:t>
      </w:r>
    </w:p>
    <w:p w14:paraId="32F4BDC6" w14:textId="77777777" w:rsidR="00171B88" w:rsidRDefault="00171B88" w:rsidP="004C31EC">
      <w:pPr>
        <w:spacing w:line="480" w:lineRule="auto"/>
        <w:ind w:firstLine="720"/>
      </w:pPr>
    </w:p>
    <w:p w14:paraId="2887BED7" w14:textId="77777777" w:rsidR="004C31EC" w:rsidRDefault="004C31EC" w:rsidP="004C31EC">
      <w:pPr>
        <w:spacing w:line="480" w:lineRule="auto"/>
        <w:jc w:val="center"/>
      </w:pPr>
      <w:r>
        <w:rPr>
          <w:noProof/>
        </w:rPr>
        <w:lastRenderedPageBreak/>
        <w:drawing>
          <wp:inline distT="0" distB="0" distL="0" distR="0" wp14:anchorId="480F7490" wp14:editId="6BFDF0DA">
            <wp:extent cx="5456922" cy="3036287"/>
            <wp:effectExtent l="12700" t="12700" r="17145" b="12065"/>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462320" cy="3039290"/>
                    </a:xfrm>
                    <a:prstGeom prst="rect">
                      <a:avLst/>
                    </a:prstGeom>
                    <a:ln>
                      <a:solidFill>
                        <a:schemeClr val="tx1"/>
                      </a:solidFill>
                    </a:ln>
                  </pic:spPr>
                </pic:pic>
              </a:graphicData>
            </a:graphic>
          </wp:inline>
        </w:drawing>
      </w:r>
    </w:p>
    <w:p w14:paraId="64A33400" w14:textId="74148F11" w:rsidR="00A258E5" w:rsidRPr="00A258E5" w:rsidRDefault="00A258E5" w:rsidP="008B5964">
      <w:pPr>
        <w:pStyle w:val="Figure"/>
      </w:pPr>
      <w:bookmarkStart w:id="51" w:name="_Toc55854404"/>
      <w:r w:rsidRPr="00A258E5">
        <w:t xml:space="preserve">Figure </w:t>
      </w:r>
      <w:r w:rsidR="00470151">
        <w:fldChar w:fldCharType="begin"/>
      </w:r>
      <w:r w:rsidR="00470151">
        <w:instrText xml:space="preserve"> STYLEREF 1 \s </w:instrText>
      </w:r>
      <w:r w:rsidR="00470151">
        <w:fldChar w:fldCharType="separate"/>
      </w:r>
      <w:r w:rsidR="001D19FA">
        <w:rPr>
          <w:noProof/>
        </w:rPr>
        <w:t>3</w:t>
      </w:r>
      <w:r w:rsidR="00470151">
        <w:rPr>
          <w:noProof/>
        </w:rPr>
        <w:fldChar w:fldCharType="end"/>
      </w:r>
      <w:r w:rsidR="005C5D10">
        <w:noBreakHyphen/>
      </w:r>
      <w:r w:rsidR="00470151">
        <w:fldChar w:fldCharType="begin"/>
      </w:r>
      <w:r w:rsidR="00470151">
        <w:instrText xml:space="preserve"> SEQ Figure \* ARABIC \s 1 </w:instrText>
      </w:r>
      <w:r w:rsidR="00470151">
        <w:fldChar w:fldCharType="separate"/>
      </w:r>
      <w:r w:rsidR="001D19FA">
        <w:rPr>
          <w:noProof/>
        </w:rPr>
        <w:t>5</w:t>
      </w:r>
      <w:r w:rsidR="00470151">
        <w:rPr>
          <w:noProof/>
        </w:rPr>
        <w:fldChar w:fldCharType="end"/>
      </w:r>
      <w:r>
        <w:t>:</w:t>
      </w:r>
      <w:r w:rsidR="00535D5B">
        <w:t xml:space="preserve"> RBC Membrane Visualization Pre/Post Shear</w:t>
      </w:r>
      <w:bookmarkEnd w:id="51"/>
    </w:p>
    <w:p w14:paraId="5FFAFF9B" w14:textId="7BCF97DC" w:rsidR="004C31EC" w:rsidRPr="004978F4" w:rsidRDefault="004C31EC" w:rsidP="00AB5340">
      <w:pPr>
        <w:tabs>
          <w:tab w:val="left" w:pos="1710"/>
        </w:tabs>
        <w:jc w:val="center"/>
      </w:pPr>
      <w:r>
        <w:t xml:space="preserve">A visualization of the RBC membrane and the proposed response to shear stress by some change in Band 3 with IgG. Glycophorin A (GPA), Rhesus (Rh) protein, CD47, and ankyrin included as relevance to their inclusion in the Band 3 complex and anchoring to the RBC </w:t>
      </w:r>
      <w:proofErr w:type="spellStart"/>
      <w:r>
        <w:t>spectrin</w:t>
      </w:r>
      <w:proofErr w:type="spellEnd"/>
      <w:r>
        <w:t xml:space="preserve"> network. Lipids sphingomyelin, phosphatidylcholine, phosphatidylinositol, phosphatidylethanolamine and PS shown to demonstrate lipid bilayer asymmetry. (a) </w:t>
      </w:r>
      <w:r w:rsidRPr="00130D1C">
        <w:t xml:space="preserve">Healthy RBC membranes exhibit a continuous sorting of phospholipids to maintain consistency and peak performing proteins. The Band 3 protein exists commonly as a tetramer within a protein complex tied into the </w:t>
      </w:r>
      <w:proofErr w:type="spellStart"/>
      <w:r w:rsidRPr="00130D1C">
        <w:t>spectrin</w:t>
      </w:r>
      <w:proofErr w:type="spellEnd"/>
      <w:r w:rsidRPr="00130D1C">
        <w:t xml:space="preserve"> network through the protein ankyrin. Band 3 also exists as a free moving dimer. (b) Postulated conformational changes of Band 3 after shear exposes the senescent cell antigen and leads to binding of naturally occurring antibodies.</w:t>
      </w:r>
    </w:p>
    <w:p w14:paraId="42A9AE25" w14:textId="3B2CC3A9" w:rsidR="004C31EC" w:rsidRPr="007D05AE" w:rsidRDefault="004C31EC" w:rsidP="007D05AE">
      <w:pPr>
        <w:spacing w:line="480" w:lineRule="auto"/>
        <w:ind w:firstLine="720"/>
      </w:pPr>
    </w:p>
    <w:p w14:paraId="19AE0CA6" w14:textId="33EB6419" w:rsidR="007C08CB" w:rsidRPr="007D05AE" w:rsidRDefault="007C08CB" w:rsidP="007D05AE">
      <w:pPr>
        <w:spacing w:line="480" w:lineRule="auto"/>
        <w:ind w:firstLine="720"/>
      </w:pPr>
      <w:r w:rsidRPr="007D05AE">
        <w:t xml:space="preserve">With the prospect of an immune component to RBC removal, the relative importance of RBC deformability and IgG opsonization remains an open question. Poor RBC deformability has long been recognized for both senescent and mechanically traumatized RBCs. Working independently, </w:t>
      </w:r>
      <w:proofErr w:type="spellStart"/>
      <w:r w:rsidRPr="007D05AE">
        <w:t>Sutera</w:t>
      </w:r>
      <w:proofErr w:type="spellEnd"/>
      <w:r w:rsidRPr="007D05AE">
        <w:t xml:space="preserve"> and Shiga observed the flow of density separated, older cells in the rheoscope and reported increased stiffness</w:t>
      </w:r>
      <w:r w:rsidRPr="007D05AE">
        <w:fldChar w:fldCharType="begin">
          <w:fldData xml:space="preserve">PEVuZE5vdGU+PENpdGU+PEF1dGhvcj5TdXRlcmE8L0F1dGhvcj48WWVhcj4xOTg1PC9ZZWFyPjxS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</w:fldData>
        </w:fldChar>
      </w:r>
      <w:r w:rsidR="00344084">
        <w:instrText xml:space="preserve"> ADDIN EN.CITE </w:instrText>
      </w:r>
      <w:r w:rsidR="00344084">
        <w:fldChar w:fldCharType="begin">
          <w:fldData xml:space="preserve">PEVuZE5vdGU+PENpdGU+PEF1dGhvcj5TdXRlcmE8L0F1dGhvcj48WWVhcj4xOTg1PC9ZZWFyPjxS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</w:fldData>
        </w:fldChar>
      </w:r>
      <w:r w:rsidR="00344084">
        <w:instrText xml:space="preserve"> ADDIN EN.CITE.DATA </w:instrText>
      </w:r>
      <w:r w:rsidR="00344084">
        <w:fldChar w:fldCharType="end"/>
      </w:r>
      <w:r w:rsidRPr="007D05AE">
        <w:fldChar w:fldCharType="separate"/>
      </w:r>
      <w:r w:rsidR="00344084">
        <w:rPr>
          <w:noProof/>
        </w:rPr>
        <w:t>[141, 142]</w:t>
      </w:r>
      <w:r w:rsidRPr="007D05AE">
        <w:fldChar w:fldCharType="end"/>
      </w:r>
      <w:r w:rsidRPr="007D05AE">
        <w:t xml:space="preserve"> and many groups have found decreased deformability after non-physiologic shear of a non-segregated population of RBCs.  Stiff red blood cells are challenged by the small dimensions of the trabeculated surfaces in the spleen. </w:t>
      </w:r>
      <w:r w:rsidRPr="007D05AE">
        <w:lastRenderedPageBreak/>
        <w:t>Notably, perfusion of an isolated rabbit spleen ex vivo with a mixture of sheared (&lt;10 N/m</w:t>
      </w:r>
      <w:r w:rsidRPr="007D05AE">
        <w:rPr>
          <w:vertAlign w:val="superscript"/>
        </w:rPr>
        <w:t>2</w:t>
      </w:r>
      <w:r w:rsidRPr="007D05AE">
        <w:t>) and unsheared RBCs in sera demonstrated selective removal of the traumatized cells</w:t>
      </w:r>
      <w:r w:rsidRPr="007D05AE">
        <w:fldChar w:fldCharType="begin"/>
      </w:r>
      <w:r w:rsidR="00344084">
        <w:instrText xml:space="preserve"> ADDIN EN.CITE &lt;EndNote&gt;&lt;Cite&gt;&lt;Author&gt;Sandza&lt;/Author&gt;&lt;Year&gt;1974&lt;/Year&gt;&lt;RecNum&gt;111&lt;/RecNum&gt;&lt;DisplayText&gt;[143]&lt;/DisplayText&gt;&lt;record&gt;&lt;rec-number&gt;111&lt;/rec-number&gt;&lt;foreign-keys&gt;&lt;key app="EN" db-id="teps2p2x6twfprewazcpefv6fzr0as299zff" timestamp="1545928293"&gt;111&lt;/key&gt;&lt;/foreign-keys&gt;&lt;ref-type name="Journal Article"&gt;17&lt;/ref-type&gt;&lt;contributors&gt;&lt;authors&gt;&lt;author&gt;Sandza, J. G.&lt;/author&gt;&lt;author&gt;Clark, R. E.&lt;/author&gt;&lt;author&gt;Weldon, C. S.&lt;/author&gt;&lt;author&gt;Sutera, S. P.&lt;/author&gt;&lt;/authors&gt;&lt;/contributors&gt;&lt;auth-address&gt;Washington Univ,Dept Biomed Engn,St Louis,Mo 63130&amp;#xD;Washington Univ,Dept Surg,St Louis,Mo&lt;/auth-address&gt;&lt;titles&gt;&lt;title&gt;Subhemolytic Trauma of Erythrocytes - Recognition and Sequestration by Spleen as a Function of Shear&lt;/title&gt;&lt;secondary-title&gt;Transactions American Society for Artificial Internal Organs&lt;/secondary-title&gt;&lt;alt-title&gt;T Am Soc Art Int Org&lt;/alt-title&gt;&lt;/titles&gt;&lt;periodical&gt;&lt;full-title&gt;Transactions American Society for Artificial Internal Organs&lt;/full-title&gt;&lt;abbr-1&gt;T Am Soc Art Int Org&lt;/abbr-1&gt;&lt;/periodical&gt;&lt;alt-periodical&gt;&lt;full-title&gt;Transactions American Society for Artificial Internal Organs&lt;/full-title&gt;&lt;abbr-1&gt;T Am Soc Art Int Org&lt;/abbr-1&gt;&lt;/alt-periodical&gt;&lt;pages&gt;457-462&lt;/pages&gt;&lt;volume&gt;B 20&lt;/volume&gt;&lt;dates&gt;&lt;year&gt;1974&lt;/year&gt;&lt;/dates&gt;&lt;isbn&gt;0066-0078&lt;/isbn&gt;&lt;accession-num&gt;WOS:A1974V889700007&lt;/accession-num&gt;&lt;urls&gt;&lt;related-urls&gt;&lt;url&gt;&lt;style face="underline" font="default" size="100%"&gt;&amp;lt;Go to ISI&amp;gt;://WOS:A1974V889700007&lt;/style&gt;&lt;/url&gt;&lt;/related-urls&gt;&lt;/urls&gt;&lt;language&gt;English&lt;/language&gt;&lt;/record&gt;&lt;/Cite&gt;&lt;/EndNote&gt;</w:instrText>
      </w:r>
      <w:r w:rsidRPr="007D05AE">
        <w:fldChar w:fldCharType="separate"/>
      </w:r>
      <w:r w:rsidR="00344084">
        <w:rPr>
          <w:noProof/>
        </w:rPr>
        <w:t>[143]</w:t>
      </w:r>
      <w:r w:rsidRPr="007D05AE">
        <w:fldChar w:fldCharType="end"/>
      </w:r>
      <w:r w:rsidRPr="007D05AE">
        <w:t>.  Some clinical work supports the significance of altered rheology. Abridged RBC lifespans noted above for prosthetic heart valve patients correspond to reports of increased rigidity of red blood cells</w:t>
      </w:r>
      <w:r w:rsidRPr="007D05AE">
        <w:fldChar w:fldCharType="begin">
          <w:fldData xml:space="preserve">PEVuZE5vdGU+PENpdGU+PEF1dGhvcj5Kb2huc3NvbjwvQXV0aG9yPjxZZWFyPjE5ODE8L1llYXI+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==
</w:fldData>
        </w:fldChar>
      </w:r>
      <w:r w:rsidR="00344084">
        <w:instrText xml:space="preserve"> ADDIN EN.CITE </w:instrText>
      </w:r>
      <w:r w:rsidR="00344084">
        <w:fldChar w:fldCharType="begin">
          <w:fldData xml:space="preserve">PEVuZE5vdGU+PENpdGU+PEF1dGhvcj5Kb2huc3NvbjwvQXV0aG9yPjxZZWFyPjE5ODE8L1llYXI+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==
</w:fldData>
        </w:fldChar>
      </w:r>
      <w:r w:rsidR="00344084">
        <w:instrText xml:space="preserve"> ADDIN EN.CITE.DATA </w:instrText>
      </w:r>
      <w:r w:rsidR="00344084">
        <w:fldChar w:fldCharType="end"/>
      </w:r>
      <w:r w:rsidRPr="007D05AE">
        <w:fldChar w:fldCharType="separate"/>
      </w:r>
      <w:r w:rsidR="00344084">
        <w:rPr>
          <w:noProof/>
        </w:rPr>
        <w:t>[144, 145]</w:t>
      </w:r>
      <w:r w:rsidRPr="007D05AE">
        <w:fldChar w:fldCharType="end"/>
      </w:r>
      <w:r w:rsidRPr="007D05AE">
        <w:t>.  Moreover, decreasing filterability of RBCs isolated from valve patients has been correlated with lower whole blood hematocrit</w:t>
      </w:r>
      <w:r w:rsidRPr="007D05AE">
        <w:fldChar w:fldCharType="begin"/>
      </w:r>
      <w:r w:rsidR="00344084">
        <w:instrText xml:space="preserve"> ADDIN EN.CITE &lt;EndNote&gt;&lt;Cite&gt;&lt;Author&gt;Orear&lt;/Author&gt;&lt;Year&gt;1984&lt;/Year&gt;&lt;RecNum&gt;113&lt;/RecNum&gt;&lt;DisplayText&gt;[145]&lt;/DisplayText&gt;&lt;record&gt;&lt;rec-number&gt;113&lt;/rec-number&gt;&lt;foreign-keys&gt;&lt;key app="EN" db-id="teps2p2x6twfprewazcpefv6fzr0as299zff" timestamp="1545928410"&gt;113&lt;/key&gt;&lt;/foreign-keys&gt;&lt;ref-type name="Journal Article"&gt;17&lt;/ref-type&gt;&lt;contributors&gt;&lt;authors&gt;&lt;author&gt;Orear, E. A.&lt;/author&gt;&lt;author&gt;Udden, M. M.&lt;/author&gt;&lt;author&gt;Farmer, J. A.&lt;/author&gt;&lt;author&gt;Mcintire, L. V.&lt;/author&gt;&lt;author&gt;Lynch, E. C.&lt;/author&gt;&lt;/authors&gt;&lt;/contributors&gt;&lt;titles&gt;&lt;title&gt;Increased Intracellular Calcium and Decreased Deformability of Erythrocytes from Prosthetic Heart-Valve Patients&lt;/title&gt;&lt;secondary-title&gt;Clinical Hemorheology&lt;/secondary-title&gt;&lt;alt-title&gt;Clin Hemorheol&lt;/alt-title&gt;&lt;/titles&gt;&lt;periodical&gt;&lt;full-title&gt;Clinical Hemorheology&lt;/full-title&gt;&lt;abbr-1&gt;Clin Hemorheol&lt;/abbr-1&gt;&lt;/periodical&gt;&lt;alt-periodical&gt;&lt;full-title&gt;Clinical Hemorheology&lt;/full-title&gt;&lt;abbr-1&gt;Clin Hemorheol&lt;/abbr-1&gt;&lt;/alt-periodical&gt;&lt;pages&gt;461-471&lt;/pages&gt;&lt;volume&gt;4&lt;/volume&gt;&lt;number&gt;5&lt;/number&gt;&lt;dates&gt;&lt;year&gt;1984&lt;/year&gt;&lt;/dates&gt;&lt;isbn&gt;0271-5198&lt;/isbn&gt;&lt;accession-num&gt;WOS:A1984AAA4400003&lt;/accession-num&gt;&lt;urls&gt;&lt;related-urls&gt;&lt;url&gt;&amp;lt;Go to ISI&amp;gt;://WOS:A1984AAA4400003&lt;/url&gt;&lt;/related-urls&gt;&lt;/urls&gt;&lt;language&gt;English&lt;/language&gt;&lt;/record&gt;&lt;/Cite&gt;&lt;/EndNote&gt;</w:instrText>
      </w:r>
      <w:r w:rsidRPr="007D05AE">
        <w:fldChar w:fldCharType="separate"/>
      </w:r>
      <w:r w:rsidR="00344084">
        <w:rPr>
          <w:noProof/>
        </w:rPr>
        <w:t>[145]</w:t>
      </w:r>
      <w:r w:rsidRPr="007D05AE">
        <w:fldChar w:fldCharType="end"/>
      </w:r>
      <w:r w:rsidRPr="007D05AE">
        <w:t xml:space="preserve">, a result possibly due to bound proteins </w:t>
      </w:r>
      <w:r w:rsidRPr="007D05AE">
        <w:fldChar w:fldCharType="begin"/>
      </w:r>
      <w:r w:rsidR="00344084">
        <w:instrText xml:space="preserve"> ADDIN EN.CITE &lt;EndNote&gt;&lt;Cite&gt;&lt;Author&gt;Koyama&lt;/Author&gt;&lt;Year&gt;1982&lt;/Year&gt;&lt;RecNum&gt;160&lt;/RecNum&gt;&lt;DisplayText&gt;[146]&lt;/DisplayText&gt;&lt;record&gt;&lt;rec-number&gt;160&lt;/rec-number&gt;&lt;foreign-keys&gt;&lt;key app="EN" db-id="teps2p2x6twfprewazcpefv6fzr0as299zff" timestamp="1546037109"&gt;160&lt;/key&gt;&lt;/foreign-keys&gt;&lt;ref-type name="Journal Article"&gt;17&lt;/ref-type&gt;&lt;contributors&gt;&lt;authors&gt;&lt;author&gt;Koyama, T.&lt;/author&gt;&lt;author&gt;Kikuchi, Y.&lt;/author&gt;&lt;/authors&gt;&lt;/contributors&gt;&lt;titles&gt;&lt;title&gt;Reduced Red-Cell Filterability Due to Red-Cell Plasma-Protein Interactions&lt;/title&gt;&lt;secondary-title&gt;Biorheology&lt;/secondary-title&gt;&lt;alt-title&gt;Biorheology&lt;/alt-title&gt;&lt;/titles&gt;&lt;periodical&gt;&lt;full-title&gt;Biorheology&lt;/full-title&gt;&lt;abbr-1&gt;Biorheology&lt;/abbr-1&gt;&lt;/periodical&gt;&lt;alt-periodical&gt;&lt;full-title&gt;Biorheology&lt;/full-title&gt;&lt;abbr-1&gt;Biorheology&lt;/abbr-1&gt;&lt;/alt-periodical&gt;&lt;pages&gt;579-585&lt;/pages&gt;&lt;volume&gt;19&lt;/volume&gt;&lt;number&gt;4&lt;/number&gt;&lt;dates&gt;&lt;year&gt;1982&lt;/year&gt;&lt;/dates&gt;&lt;isbn&gt;0006-355x&lt;/isbn&gt;&lt;accession-num&gt;WOS:A1982NX03100009&lt;/accession-num&gt;&lt;urls&gt;&lt;related-urls&gt;&lt;url&gt;&amp;lt;Go to ISI&amp;gt;://WOS:A1982NX03100009&lt;/url&gt;&lt;/related-urls&gt;&lt;/urls&gt;&lt;language&gt;English&lt;/language&gt;&lt;/record&gt;&lt;/Cite&gt;&lt;/EndNote&gt;</w:instrText>
      </w:r>
      <w:r w:rsidRPr="007D05AE">
        <w:fldChar w:fldCharType="separate"/>
      </w:r>
      <w:r w:rsidR="00344084">
        <w:rPr>
          <w:noProof/>
        </w:rPr>
        <w:t>[146]</w:t>
      </w:r>
      <w:r w:rsidRPr="007D05AE">
        <w:fldChar w:fldCharType="end"/>
      </w:r>
      <w:r w:rsidRPr="007D05AE">
        <w:t>.  Another aspect of the RBC survival in the circulation is opsonization and phagocytosis in the spleen</w:t>
      </w:r>
      <w:r w:rsidRPr="007D05AE">
        <w:fldChar w:fldCharType="begin">
          <w:fldData xml:space="preserve">PEVuZE5vdGU+PENpdGU+PEF1dGhvcj5NZWluZGVydHM8L0F1dGhvcj48WWVhcj4yMDE3PC9ZZWFy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=
</w:fldData>
        </w:fldChar>
      </w:r>
      <w:r w:rsidR="00344084">
        <w:instrText xml:space="preserve"> ADDIN EN.CITE </w:instrText>
      </w:r>
      <w:r w:rsidR="00344084">
        <w:fldChar w:fldCharType="begin">
          <w:fldData xml:space="preserve">PEVuZE5vdGU+PENpdGU+PEF1dGhvcj5NZWluZGVydHM8L0F1dGhvcj48WWVhcj4yMDE3PC9ZZWFy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=
</w:fldData>
        </w:fldChar>
      </w:r>
      <w:r w:rsidR="00344084">
        <w:instrText xml:space="preserve"> ADDIN EN.CITE.DATA </w:instrText>
      </w:r>
      <w:r w:rsidR="00344084">
        <w:fldChar w:fldCharType="end"/>
      </w:r>
      <w:r w:rsidRPr="007D05AE">
        <w:fldChar w:fldCharType="separate"/>
      </w:r>
      <w:r w:rsidR="00344084">
        <w:rPr>
          <w:noProof/>
        </w:rPr>
        <w:t>[135]</w:t>
      </w:r>
      <w:r w:rsidRPr="007D05AE">
        <w:fldChar w:fldCharType="end"/>
      </w:r>
      <w:r w:rsidRPr="007D05AE">
        <w:t xml:space="preserve">. While reduced RBC deformability will slow passage through the spleen and thereby facilitate recognition of </w:t>
      </w:r>
      <w:proofErr w:type="spellStart"/>
      <w:r w:rsidRPr="007D05AE">
        <w:t>opsonins</w:t>
      </w:r>
      <w:proofErr w:type="spellEnd"/>
      <w:r w:rsidRPr="007D05AE">
        <w:t>, it does not, at least in vitro, promote phagocytosis</w:t>
      </w:r>
      <w:r w:rsidRPr="007D05AE">
        <w:fldChar w:fldCharType="begin"/>
      </w:r>
      <w:r w:rsidR="00344084">
        <w:instrText xml:space="preserve"> ADDIN EN.CITE &lt;EndNote&gt;&lt;Cite&gt;&lt;Author&gt;Baerlocher&lt;/Author&gt;&lt;Year&gt;1994&lt;/Year&gt;&lt;RecNum&gt;88&lt;/RecNum&gt;&lt;DisplayText&gt;[125]&lt;/DisplayText&gt;&lt;record&gt;&lt;rec-number&gt;88&lt;/rec-number&gt;&lt;foreign-keys&gt;&lt;key app="EN" db-id="teps2p2x6twfprewazcpefv6fzr0as299zff" timestamp="1545864571"&gt;88&lt;/key&gt;&lt;/foreign-keys&gt;&lt;ref-type name="Journal Article"&gt;17&lt;/ref-type&gt;&lt;contributors&gt;&lt;authors&gt;&lt;author&gt;Baerlocher, G. M.&lt;/author&gt;&lt;author&gt;Schlappritzi, E.&lt;/author&gt;&lt;author&gt;Straub, P. W.&lt;/author&gt;&lt;author&gt;Reinhart, W. H.&lt;/author&gt;&lt;/authors&gt;&lt;/contributors&gt;&lt;auth-address&gt;Department of Internal Medicine, University of Bern, Switzerland.&lt;/auth-address&gt;&lt;titles&gt;&lt;title&gt;Erythrocyte deformability has no influence on the rate of erythrophagocytosis in vitro by autologous human monocytes/macrophages&lt;/title&gt;&lt;secondary-title&gt;Br J Haematol&lt;/secondary-title&gt;&lt;/titles&gt;&lt;periodical&gt;&lt;full-title&gt;Br J Haematol&lt;/full-title&gt;&lt;/periodical&gt;&lt;pages&gt;629-34&lt;/pages&gt;&lt;volume&gt;86&lt;/volume&gt;&lt;number&gt;3&lt;/number&gt;&lt;keywords&gt;&lt;keyword&gt;Cells, Cultured&lt;/keyword&gt;&lt;keyword&gt;Elasticity&lt;/keyword&gt;&lt;keyword&gt;Erythrocyte Deformability/*physiology&lt;/keyword&gt;&lt;keyword&gt;Erythrocyte Membrane/physiology&lt;/keyword&gt;&lt;keyword&gt;Erythrocytes/ultrastructure&lt;/keyword&gt;&lt;keyword&gt;Hot Temperature&lt;/keyword&gt;&lt;keyword&gt;Humans&lt;/keyword&gt;&lt;keyword&gt;Macrophages/*physiology&lt;/keyword&gt;&lt;keyword&gt;Microscopy, Electron, Scanning&lt;/keyword&gt;&lt;keyword&gt;Monocytes/*physiology&lt;/keyword&gt;&lt;keyword&gt;Phagocytosis/*physiology&lt;/keyword&gt;&lt;/keywords&gt;&lt;dates&gt;&lt;year&gt;1994&lt;/year&gt;&lt;pub-dates&gt;&lt;date&gt;Mar&lt;/date&gt;&lt;/pub-dates&gt;&lt;/dates&gt;&lt;isbn&gt;0007-1048 (Print)&amp;#xD;0007-1048 (Linking)&lt;/isbn&gt;&lt;accession-num&gt;8043446&lt;/accession-num&gt;&lt;urls&gt;&lt;related-urls&gt;&lt;url&gt;https://www.ncbi.nlm.nih.gov/pubmed/8043446&lt;/url&gt;&lt;/related-urls&gt;&lt;/urls&gt;&lt;/record&gt;&lt;/Cite&gt;&lt;/EndNote&gt;</w:instrText>
      </w:r>
      <w:r w:rsidRPr="007D05AE">
        <w:fldChar w:fldCharType="separate"/>
      </w:r>
      <w:r w:rsidR="00344084">
        <w:rPr>
          <w:noProof/>
        </w:rPr>
        <w:t>[125]</w:t>
      </w:r>
      <w:r w:rsidRPr="007D05AE">
        <w:fldChar w:fldCharType="end"/>
      </w:r>
      <w:r w:rsidRPr="007D05AE">
        <w:t xml:space="preserve">. In studying diamide treated RBCs, </w:t>
      </w:r>
      <w:proofErr w:type="spellStart"/>
      <w:r w:rsidRPr="007D05AE">
        <w:t>Safeukui</w:t>
      </w:r>
      <w:proofErr w:type="spellEnd"/>
      <w:r w:rsidRPr="007D05AE">
        <w:t xml:space="preserve"> concluded splenic sequestration did not depend on reduced membrane deformability and suggested aggregation of membrane proteins such as band 3 led to splenic entrapment</w:t>
      </w:r>
      <w:r w:rsidRPr="007D05AE">
        <w:fldChar w:fldCharType="begin">
          <w:fldData xml:space="preserve">PEVuZE5vdGU+PENpdGU+PEF1dGhvcj5TYWZldWt1aTwvQXV0aG9yPjxZZWFyPjIwMTg8L1llYXI+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</w:fldData>
        </w:fldChar>
      </w:r>
      <w:r w:rsidR="00344084">
        <w:instrText xml:space="preserve"> ADDIN EN.CITE </w:instrText>
      </w:r>
      <w:r w:rsidR="00344084">
        <w:fldChar w:fldCharType="begin">
          <w:fldData xml:space="preserve">PEVuZE5vdGU+PENpdGU+PEF1dGhvcj5TYWZldWt1aTwvQXV0aG9yPjxZZWFyPjIwMTg8L1llYXI+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</w:fldData>
        </w:fldChar>
      </w:r>
      <w:r w:rsidR="00344084">
        <w:instrText xml:space="preserve"> ADDIN EN.CITE.DATA </w:instrText>
      </w:r>
      <w:r w:rsidR="00344084">
        <w:fldChar w:fldCharType="end"/>
      </w:r>
      <w:r w:rsidRPr="007D05AE">
        <w:fldChar w:fldCharType="separate"/>
      </w:r>
      <w:r w:rsidR="00344084">
        <w:rPr>
          <w:noProof/>
        </w:rPr>
        <w:t>[123]</w:t>
      </w:r>
      <w:r w:rsidRPr="007D05AE">
        <w:fldChar w:fldCharType="end"/>
      </w:r>
      <w:r w:rsidRPr="007D05AE">
        <w:t xml:space="preserve">. Thus, rheology and immunology seemingly act together to set circulatory lifespan of senescent and traumatized RBCs. </w:t>
      </w:r>
    </w:p>
    <w:p w14:paraId="4527FEEB" w14:textId="78DF2A37" w:rsidR="007C08CB" w:rsidRPr="007D05AE" w:rsidRDefault="007C08CB" w:rsidP="007D05AE">
      <w:pPr>
        <w:spacing w:line="480" w:lineRule="auto"/>
        <w:ind w:firstLine="720"/>
      </w:pPr>
      <w:r w:rsidRPr="007D05AE">
        <w:t>Some have suggested exposure of phosphatidylserine and apoptosis-like processes, eryptosis, as a mechanism for senescence, although this view no longer seems to be held generally</w:t>
      </w:r>
      <w:r w:rsidRPr="007D05AE">
        <w:fldChar w:fldCharType="begin">
          <w:fldData xml:space="preserve">PEVuZE5vdGU+PENpdGU+PEF1dGhvcj5RYWRyaTwvQXV0aG9yPjxZZWFyPjIwMTc8L1llYXI+PFJl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=
</w:fldData>
        </w:fldChar>
      </w:r>
      <w:r w:rsidR="00344084">
        <w:instrText xml:space="preserve"> ADDIN EN.CITE </w:instrText>
      </w:r>
      <w:r w:rsidR="00344084">
        <w:fldChar w:fldCharType="begin">
          <w:fldData xml:space="preserve">PEVuZE5vdGU+PENpdGU+PEF1dGhvcj5RYWRyaTwvQXV0aG9yPjxZZWFyPjIwMTc8L1llYXI+PFJl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=
</w:fldData>
        </w:fldChar>
      </w:r>
      <w:r w:rsidR="00344084">
        <w:instrText xml:space="preserve"> ADDIN EN.CITE.DATA </w:instrText>
      </w:r>
      <w:r w:rsidR="00344084">
        <w:fldChar w:fldCharType="end"/>
      </w:r>
      <w:r w:rsidRPr="007D05AE">
        <w:fldChar w:fldCharType="separate"/>
      </w:r>
      <w:r w:rsidR="00344084">
        <w:rPr>
          <w:noProof/>
        </w:rPr>
        <w:t>[133, 147]</w:t>
      </w:r>
      <w:r w:rsidRPr="007D05AE">
        <w:fldChar w:fldCharType="end"/>
      </w:r>
      <w:r w:rsidRPr="007D05AE">
        <w:t xml:space="preserve"> and, in fact, PS levels are not high in aged RBCs</w:t>
      </w:r>
      <w:r w:rsidRPr="007D05AE">
        <w:fldChar w:fldCharType="begin">
          <w:fldData xml:space="preserve">PEVuZE5vdGU+PENpdGU+PEF1dGhvcj5GcmFuY288L0F1dGhvcj48WWVhcj4yMDEzPC9ZZWFyPjxS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==
</w:fldData>
        </w:fldChar>
      </w:r>
      <w:r w:rsidR="00344084">
        <w:instrText xml:space="preserve"> ADDIN EN.CITE </w:instrText>
      </w:r>
      <w:r w:rsidR="00344084">
        <w:fldChar w:fldCharType="begin">
          <w:fldData xml:space="preserve">PEVuZE5vdGU+PENpdGU+PEF1dGhvcj5GcmFuY288L0F1dGhvcj48WWVhcj4yMDEzPC9ZZWFyPjxS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==
</w:fldData>
        </w:fldChar>
      </w:r>
      <w:r w:rsidR="00344084">
        <w:instrText xml:space="preserve"> ADDIN EN.CITE.DATA </w:instrText>
      </w:r>
      <w:r w:rsidR="00344084">
        <w:fldChar w:fldCharType="end"/>
      </w:r>
      <w:r w:rsidRPr="007D05AE">
        <w:fldChar w:fldCharType="separate"/>
      </w:r>
      <w:r w:rsidR="00344084">
        <w:rPr>
          <w:noProof/>
        </w:rPr>
        <w:t>[136]</w:t>
      </w:r>
      <w:r w:rsidRPr="007D05AE">
        <w:fldChar w:fldCharType="end"/>
      </w:r>
      <w:r w:rsidRPr="007D05AE">
        <w:t xml:space="preserve">. Likewise, at 1-2%, only a very small fraction of RBCs displayed phosphatidylserine after shear (Figure </w:t>
      </w:r>
      <w:r w:rsidR="00A03AF3">
        <w:t>3-</w:t>
      </w:r>
      <w:r w:rsidRPr="007D05AE">
        <w:t xml:space="preserve">4b), even at the longest exposure. However, the extent of PS exposed in this subpopulation did grow with exposure time (Figure </w:t>
      </w:r>
      <w:r w:rsidR="00A03AF3">
        <w:t>3-</w:t>
      </w:r>
      <w:r w:rsidRPr="007D05AE">
        <w:t xml:space="preserve">4c). The nature of this group of RBCs is unclear, and while they are affected by shear, they do not appear to be a result of mechanical trauma since the fraction of PS positive cells did not increase with exposure time (Figure </w:t>
      </w:r>
      <w:r w:rsidR="00A03AF3">
        <w:t>3-</w:t>
      </w:r>
      <w:r w:rsidRPr="007D05AE">
        <w:t>4b).</w:t>
      </w:r>
    </w:p>
    <w:p w14:paraId="2A6B5A35" w14:textId="0D134A94" w:rsidR="007C08CB" w:rsidRPr="007D05AE" w:rsidRDefault="007C08CB" w:rsidP="007D05AE">
      <w:pPr>
        <w:spacing w:line="480" w:lineRule="auto"/>
        <w:ind w:firstLine="720"/>
      </w:pPr>
      <w:r w:rsidRPr="007D05AE">
        <w:t>As RBCs age, they also lose membrane and hemoglobin by shedding vesicles or microparticles, which has been suggested as a mechanism to rid the cell of harmful species</w:t>
      </w:r>
      <w:r w:rsidRPr="007D05AE">
        <w:fldChar w:fldCharType="begin"/>
      </w:r>
      <w:r w:rsidR="00344084">
        <w:instrText xml:space="preserve"> ADDIN EN.CITE &lt;EndNote&gt;&lt;Cite&gt;&lt;Author&gt;Ratajczak&lt;/Author&gt;&lt;Year&gt;2006&lt;/Year&gt;&lt;RecNum&gt;161&lt;/RecNum&gt;&lt;DisplayText&gt;[148]&lt;/DisplayText&gt;&lt;record&gt;&lt;rec-number&gt;161&lt;/rec-number&gt;&lt;foreign-keys&gt;&lt;key app="EN" db-id="teps2p2x6twfprewazcpefv6fzr0as299zff" timestamp="1546037571"&gt;161&lt;/key&gt;&lt;/foreign-keys&gt;&lt;ref-type name="Journal Article"&gt;17&lt;/ref-type&gt;&lt;contributors&gt;&lt;authors&gt;&lt;author&gt;Ratajczak, M. Z.&lt;/author&gt;&lt;/authors&gt;&lt;/contributors&gt;&lt;auth-address&gt;Univ Louisville, Louisville, KY 40292 USA&lt;/auth-address&gt;&lt;titles&gt;&lt;title&gt;Microvesicles: from &amp;quot;dust to crown&amp;quot;&lt;/title&gt;&lt;secondary-title&gt;Blood&lt;/secondary-title&gt;&lt;alt-title&gt;Blood&lt;/alt-title&gt;&lt;/titles&gt;&lt;periodical&gt;&lt;full-title&gt;Blood&lt;/full-title&gt;&lt;abbr-1&gt;Blood&lt;/abbr-1&gt;&lt;/periodical&gt;&lt;alt-periodical&gt;&lt;full-title&gt;Blood&lt;/full-title&gt;&lt;abbr-1&gt;Blood&lt;/abbr-1&gt;&lt;/alt-periodical&gt;&lt;pages&gt;2885-2886&lt;/pages&gt;&lt;volume&gt;108&lt;/volume&gt;&lt;number&gt;9&lt;/number&gt;&lt;keywords&gt;&lt;keyword&gt;microparticles&lt;/keyword&gt;&lt;/keywords&gt;&lt;dates&gt;&lt;year&gt;2006&lt;/year&gt;&lt;pub-dates&gt;&lt;date&gt;Nov 1&lt;/date&gt;&lt;/pub-dates&gt;&lt;/dates&gt;&lt;isbn&gt;0006-4971&lt;/isbn&gt;&lt;accession-num&gt;WOS:000241586100003&lt;/accession-num&gt;&lt;urls&gt;&lt;related-urls&gt;&lt;url&gt;&amp;lt;Go to ISI&amp;gt;://WOS:000241586100003&lt;/url&gt;&lt;/related-urls&gt;&lt;/urls&gt;&lt;electronic-resource-num&gt;DOI 10.1182/blood-2006-08-041046&lt;/electronic-resource-num&gt;&lt;language&gt;English&lt;/language&gt;&lt;/record&gt;&lt;/Cite&gt;&lt;/EndNote&gt;</w:instrText>
      </w:r>
      <w:r w:rsidRPr="007D05AE">
        <w:fldChar w:fldCharType="separate"/>
      </w:r>
      <w:r w:rsidR="00344084">
        <w:rPr>
          <w:noProof/>
        </w:rPr>
        <w:t>[148]</w:t>
      </w:r>
      <w:r w:rsidRPr="007D05AE">
        <w:fldChar w:fldCharType="end"/>
      </w:r>
      <w:r w:rsidRPr="007D05AE">
        <w:t xml:space="preserve">. </w:t>
      </w:r>
      <w:r w:rsidRPr="007D05AE">
        <w:lastRenderedPageBreak/>
        <w:t>Older cells are known to be smaller. Unsheared control cells binding IgG were smaller than other cells in the sample and presumably represented a senescent subpopulation. Interestingly, those sheared cells binding IgG were also a smaller size sub-population. Thus, senescent and mechanically traumatized cells share displayed increased IgG binding, reduced deformability, smaller size and microparticle shedding.</w:t>
      </w:r>
    </w:p>
    <w:p w14:paraId="73707F1D" w14:textId="065B1E55" w:rsidR="007C08CB" w:rsidRPr="007D05AE" w:rsidRDefault="007C08CB" w:rsidP="007D05AE">
      <w:pPr>
        <w:spacing w:line="480" w:lineRule="auto"/>
      </w:pPr>
      <w:r w:rsidRPr="007D05AE">
        <w:t xml:space="preserve"> </w:t>
      </w:r>
      <w:r w:rsidRPr="007D05AE">
        <w:tab/>
        <w:t>While ventricular assist devices and prosthetic heart valves extend the lives of many patients who suffer with cardiovascular problems, they operate with regions of flow where blood experiences high shear stresses</w:t>
      </w:r>
      <w:r w:rsidRPr="007D05AE">
        <w:fldChar w:fldCharType="begin"/>
      </w:r>
      <w:r w:rsidR="00344084">
        <w:instrText xml:space="preserve"> ADDIN EN.CITE &lt;EndNote&gt;&lt;Cite&gt;&lt;Author&gt;Quinlan&lt;/Author&gt;&lt;Year&gt;2007&lt;/Year&gt;&lt;RecNum&gt;98&lt;/RecNum&gt;&lt;DisplayText&gt;[149]&lt;/DisplayText&gt;&lt;record&gt;&lt;rec-number&gt;98&lt;/rec-number&gt;&lt;foreign-keys&gt;&lt;key app="EN" db-id="teps2p2x6twfprewazcpefv6fzr0as299zff" timestamp="1545865522"&gt;98&lt;/key&gt;&lt;/foreign-keys&gt;&lt;ref-type name="Journal Article"&gt;17&lt;/ref-type&gt;&lt;contributors&gt;&lt;authors&gt;&lt;author&gt;Quinlan, N. J.&lt;/author&gt;&lt;author&gt;Dooley, P. N.&lt;/author&gt;&lt;/authors&gt;&lt;/contributors&gt;&lt;auth-address&gt;Natl Univ Ireland Univ Coll Galway, Natl Ctr Biomed Engn Sci, Galway, Ireland&amp;#xD;Natl Univ Ireland Univ Coll Galway, Dept Mech &amp;amp; Biomed Engn, Galway, Ireland&lt;/auth-address&gt;&lt;titles&gt;&lt;title&gt;Models of flow-induced loading on blood cells in laminar and turbulent flow, with application to cardiovascular device flow&lt;/title&gt;&lt;secondary-title&gt;Annals of Biomedical Engineering&lt;/secondary-title&gt;&lt;alt-title&gt;Ann Biomed Eng&lt;/alt-title&gt;&lt;/titles&gt;&lt;periodical&gt;&lt;full-title&gt;Annals of Biomedical Engineering&lt;/full-title&gt;&lt;abbr-1&gt;Ann Biomed Eng&lt;/abbr-1&gt;&lt;/periodical&gt;&lt;alt-periodical&gt;&lt;full-title&gt;Annals of Biomedical Engineering&lt;/full-title&gt;&lt;abbr-1&gt;Ann Biomed Eng&lt;/abbr-1&gt;&lt;/alt-periodical&gt;&lt;pages&gt;1347-1356&lt;/pages&gt;&lt;volume&gt;35&lt;/volume&gt;&lt;number&gt;8&lt;/number&gt;&lt;keywords&gt;&lt;keyword&gt;turbulent blood flow&lt;/keyword&gt;&lt;keyword&gt;laminar blood flow&lt;/keyword&gt;&lt;keyword&gt;prosthetic heart valves&lt;/keyword&gt;&lt;keyword&gt;hemolysis&lt;/keyword&gt;&lt;keyword&gt;reynolds stress&lt;/keyword&gt;&lt;keyword&gt;energy spectral density&lt;/keyword&gt;&lt;keyword&gt;ventricular assist device&lt;/keyword&gt;&lt;keyword&gt;shear-stress&lt;/keyword&gt;&lt;keyword&gt;heart-valves&lt;/keyword&gt;&lt;keyword&gt;red-cell&lt;/keyword&gt;&lt;keyword&gt;hemolysis&lt;/keyword&gt;&lt;keyword&gt;damage&lt;/keyword&gt;&lt;keyword&gt;membrane&lt;/keyword&gt;&lt;keyword&gt;prostheses&lt;/keyword&gt;&lt;/keywords&gt;&lt;dates&gt;&lt;year&gt;2007&lt;/year&gt;&lt;pub-dates&gt;&lt;date&gt;Aug&lt;/date&gt;&lt;/pub-dates&gt;&lt;/dates&gt;&lt;isbn&gt;0090-6964&lt;/isbn&gt;&lt;accession-num&gt;WOS:000248054500005&lt;/accession-num&gt;&lt;urls&gt;&lt;related-urls&gt;&lt;url&gt;&amp;lt;Go to ISI&amp;gt;://WOS:000248054500005&lt;/url&gt;&lt;/related-urls&gt;&lt;/urls&gt;&lt;electronic-resource-num&gt;10.1007/s10439-007-9308-8&lt;/electronic-resource-num&gt;&lt;language&gt;English&lt;/language&gt;&lt;/record&gt;&lt;/Cite&gt;&lt;/EndNote&gt;</w:instrText>
      </w:r>
      <w:r w:rsidRPr="007D05AE">
        <w:fldChar w:fldCharType="separate"/>
      </w:r>
      <w:r w:rsidR="00344084">
        <w:rPr>
          <w:noProof/>
        </w:rPr>
        <w:t>[149]</w:t>
      </w:r>
      <w:r w:rsidRPr="007D05AE">
        <w:fldChar w:fldCharType="end"/>
      </w:r>
      <w:r w:rsidRPr="007D05AE">
        <w:t xml:space="preserve"> similar to conditions yielding the results of Figure </w:t>
      </w:r>
      <w:r w:rsidR="00A03AF3">
        <w:t>3-</w:t>
      </w:r>
      <w:r w:rsidRPr="007D05AE">
        <w:t>2f. The stresses can damage cells leading to complications like anemia and thrombosis so that the discovery of increased IgG binding to RBCs after shear may have important clinical applications. Currently, a good indicator of sublethal damage is not available, though assays for bound IgG or possibly another chemical marker of senescence</w:t>
      </w:r>
      <w:r w:rsidRPr="007D05AE">
        <w:fldChar w:fldCharType="begin">
          <w:fldData xml:space="preserve">PEVuZE5vdGU+PENpdGU+PEF1dGhvcj5MdXR6PC9BdXRob3I+PFllYXI+MjAxMzwvWWVhcj48UmVj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</w:fldData>
        </w:fldChar>
      </w:r>
      <w:r w:rsidR="00344084">
        <w:instrText xml:space="preserve"> ADDIN EN.CITE </w:instrText>
      </w:r>
      <w:r w:rsidR="00344084">
        <w:fldChar w:fldCharType="begin">
          <w:fldData xml:space="preserve">PEVuZE5vdGU+PENpdGU+PEF1dGhvcj5MdXR6PC9BdXRob3I+PFllYXI+MjAxMzwvWWVhcj48UmVj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</w:fldData>
        </w:fldChar>
      </w:r>
      <w:r w:rsidR="00344084">
        <w:instrText xml:space="preserve"> ADDIN EN.CITE.DATA </w:instrText>
      </w:r>
      <w:r w:rsidR="00344084">
        <w:fldChar w:fldCharType="end"/>
      </w:r>
      <w:r w:rsidRPr="007D05AE">
        <w:fldChar w:fldCharType="separate"/>
      </w:r>
      <w:r w:rsidR="00344084">
        <w:rPr>
          <w:noProof/>
        </w:rPr>
        <w:t>[130]</w:t>
      </w:r>
      <w:r w:rsidRPr="007D05AE">
        <w:fldChar w:fldCharType="end"/>
      </w:r>
      <w:r w:rsidRPr="007D05AE">
        <w:t xml:space="preserve"> may meet that need.  IgG should be feasible since its measurement on RBCs is already important to monitoring of patients with autoimmune hemolytic anemia</w:t>
      </w:r>
      <w:r w:rsidRPr="007D05AE">
        <w:fldChar w:fldCharType="begin"/>
      </w:r>
      <w:r w:rsidR="00344084">
        <w:instrText xml:space="preserve"> ADDIN EN.CITE &lt;EndNote&gt;&lt;Cite&gt;&lt;Author&gt;Huse&lt;/Author&gt;&lt;Year&gt;2017&lt;/Year&gt;&lt;RecNum&gt;185&lt;/RecNum&gt;&lt;DisplayText&gt;[102]&lt;/DisplayText&gt;&lt;record&gt;&lt;rec-number&gt;185&lt;/rec-number&gt;&lt;foreign-keys&gt;&lt;key app="EN" db-id="teps2p2x6twfprewazcpefv6fzr0as299zff" timestamp="1558119938"&gt;185&lt;/key&gt;&lt;/foreign-keys&gt;&lt;ref-type name="Journal Article"&gt;17&lt;/ref-type&gt;&lt;contributors&gt;&lt;authors&gt;&lt;author&gt;Huse, M.&lt;/author&gt;&lt;/authors&gt;&lt;/contributors&gt;&lt;auth-address&gt;Mem Sloan Kettering Canc Ctr, Immunol Program, 1275 York Ave, New York, NY 10065 USA&lt;/auth-address&gt;&lt;titles&gt;&lt;title&gt;Mechanical forces in the immune system&lt;/title&gt;&lt;secondary-title&gt;Nature Reviews Immunology&lt;/secondary-title&gt;&lt;alt-title&gt;Nat Rev Immunol&lt;/alt-title&gt;&lt;/titles&gt;&lt;periodical&gt;&lt;full-title&gt;Nature Reviews Immunology&lt;/full-title&gt;&lt;abbr-1&gt;Nat Rev Immunol&lt;/abbr-1&gt;&lt;/periodical&gt;&lt;alt-periodical&gt;&lt;full-title&gt;Nature Reviews Immunology&lt;/full-title&gt;&lt;abbr-1&gt;Nat Rev Immunol&lt;/abbr-1&gt;&lt;/alt-periodical&gt;&lt;pages&gt;679-690&lt;/pages&gt;&lt;volume&gt;17&lt;/volume&gt;&lt;number&gt;11&lt;/number&gt;&lt;keywords&gt;&lt;keyword&gt;b-cell activation&lt;/keyword&gt;&lt;keyword&gt;jurkat t-cells&lt;/keyword&gt;&lt;keyword&gt;f-actin flow&lt;/keyword&gt;&lt;keyword&gt;catch bonds&lt;/keyword&gt;&lt;keyword&gt;myosin-ii&lt;/keyword&gt;&lt;keyword&gt;immunological synapse&lt;/keyword&gt;&lt;keyword&gt;substrate stiffness&lt;/keyword&gt;&lt;keyword&gt;traction forces&lt;/keyword&gt;&lt;keyword&gt;leukocyte migration&lt;/keyword&gt;&lt;keyword&gt;dendritic cells&lt;/keyword&gt;&lt;/keywords&gt;&lt;dates&gt;&lt;year&gt;2017&lt;/year&gt;&lt;pub-dates&gt;&lt;date&gt;Nov&lt;/date&gt;&lt;/pub-dates&gt;&lt;/dates&gt;&lt;isbn&gt;1474-1733&lt;/isbn&gt;&lt;accession-num&gt;WOS:000413976600007&lt;/accession-num&gt;&lt;urls&gt;&lt;related-urls&gt;&lt;url&gt;&amp;lt;Go to ISI&amp;gt;://WOS:000413976600007&lt;/url&gt;&lt;/related-urls&gt;&lt;/urls&gt;&lt;electronic-resource-num&gt;10.1038/nri.2017.74&lt;/electronic-resource-num&gt;&lt;language&gt;English&lt;/language&gt;&lt;/record&gt;&lt;/Cite&gt;&lt;/EndNote&gt;</w:instrText>
      </w:r>
      <w:r w:rsidRPr="007D05AE">
        <w:fldChar w:fldCharType="separate"/>
      </w:r>
      <w:r w:rsidR="00344084">
        <w:rPr>
          <w:noProof/>
        </w:rPr>
        <w:t>[102]</w:t>
      </w:r>
      <w:r w:rsidRPr="007D05AE">
        <w:fldChar w:fldCharType="end"/>
      </w:r>
      <w:r w:rsidRPr="007D05AE">
        <w:t xml:space="preserve">. Thus, it could prove to be an effective method for assessing how well patients adapt to medical devices with extracorporeal flow and for anticipating which individuals are more likely to suffer a complication like stroke, thrombosis or </w:t>
      </w:r>
      <w:proofErr w:type="spellStart"/>
      <w:r w:rsidRPr="007D05AE">
        <w:t>gastrointestingal</w:t>
      </w:r>
      <w:proofErr w:type="spellEnd"/>
      <w:r w:rsidRPr="007D05AE">
        <w:t xml:space="preserve"> bleeding.  </w:t>
      </w:r>
    </w:p>
    <w:p w14:paraId="3DC96FE6" w14:textId="4052D046" w:rsidR="007C08CB" w:rsidRPr="007D05AE" w:rsidRDefault="007C08CB" w:rsidP="00AB5340">
      <w:pPr>
        <w:spacing w:line="480" w:lineRule="auto"/>
        <w:ind w:firstLine="360"/>
      </w:pPr>
      <w:r w:rsidRPr="007D05AE">
        <w:t xml:space="preserve">An ongoing challenge is to translate flow characteristics from computer simulations into predictions of measurable blood damage.  IgG binding should be valuable to engineers as a guide to further improvements in device design to reduce stress well below levels discernible by hemolysis.  Linking flow history of blood to an experimental measure of the cell damage could facilitate making further improvements in design and operating conditions. In particular, </w:t>
      </w:r>
      <w:r w:rsidRPr="007D05AE">
        <w:lastRenderedPageBreak/>
        <w:t>assessing the level of sublethal damage to cells is essential to progress in addressing abbreviated RBC lifespans.</w:t>
      </w:r>
    </w:p>
    <w:p w14:paraId="568605AF" w14:textId="58F9100B" w:rsidR="00BA1BF0" w:rsidRPr="007D05AE" w:rsidRDefault="008405F9" w:rsidP="008405F9">
      <w:r>
        <w:br w:type="page"/>
      </w:r>
    </w:p>
    <w:p w14:paraId="3861316D" w14:textId="5F62556C" w:rsidR="004B131B" w:rsidRPr="007970DD" w:rsidRDefault="00CD5A74" w:rsidP="00B05F7E">
      <w:pPr>
        <w:pStyle w:val="Heading1"/>
        <w:numPr>
          <w:ilvl w:val="0"/>
          <w:numId w:val="6"/>
        </w:numPr>
      </w:pPr>
      <w:bookmarkStart w:id="52" w:name="_Toc58239777"/>
      <w:r w:rsidRPr="00CD5A74">
        <w:rPr>
          <w:bCs/>
        </w:rPr>
        <w:lastRenderedPageBreak/>
        <w:t xml:space="preserve">- </w:t>
      </w:r>
      <w:r w:rsidR="004B131B">
        <w:t>Shear Stimulated Red Blood Cell Microparticles: Effect on Clot Structure and Fibrinolysis</w:t>
      </w:r>
      <w:bookmarkEnd w:id="52"/>
    </w:p>
    <w:p w14:paraId="3CEDD65B" w14:textId="56D3CBA6" w:rsidR="00FC2C1F" w:rsidRDefault="00FC2C1F" w:rsidP="007D05AE">
      <w:pPr>
        <w:spacing w:line="480" w:lineRule="auto"/>
      </w:pPr>
    </w:p>
    <w:p w14:paraId="16387FD1" w14:textId="108C269B" w:rsidR="008F1A18" w:rsidRDefault="008F1A18" w:rsidP="007D05AE">
      <w:pPr>
        <w:spacing w:line="480" w:lineRule="auto"/>
      </w:pPr>
    </w:p>
    <w:p w14:paraId="6BB1CC31" w14:textId="77777777" w:rsidR="008F1A18" w:rsidRPr="00FC2C1F" w:rsidRDefault="008F1A18" w:rsidP="007D05AE">
      <w:pPr>
        <w:spacing w:line="480" w:lineRule="auto"/>
      </w:pPr>
    </w:p>
    <w:p w14:paraId="58693819" w14:textId="5612002A" w:rsidR="006F3F56" w:rsidRDefault="006F3F56" w:rsidP="006F3F56">
      <w:pPr>
        <w:spacing w:line="480" w:lineRule="auto"/>
        <w:ind w:firstLine="720"/>
      </w:pPr>
      <w:r w:rsidRPr="00E44283">
        <w:t xml:space="preserve">MPs are released portions of plasma membrane from stimulated or apoptotic cells. These small particles are heterogeneous in size and composition and exist in a range of ~0.1 – 1.0 µm and </w:t>
      </w:r>
      <w:r>
        <w:t xml:space="preserve">typically </w:t>
      </w:r>
      <w:r w:rsidRPr="00E44283">
        <w:t xml:space="preserve">display proteins from the mother cell </w:t>
      </w:r>
      <w:r>
        <w:t>which</w:t>
      </w:r>
      <w:r w:rsidRPr="00E44283">
        <w:t xml:space="preserve"> shed </w:t>
      </w:r>
      <w:r>
        <w:t>the</w:t>
      </w:r>
      <w:r w:rsidRPr="00E44283">
        <w:t>m. An increase in MP concentration has been linked to several clinical conditions, including immune-mediated pathologies, vascular and infectious diseases.</w:t>
      </w:r>
      <w:r>
        <w:fldChar w:fldCharType="begin">
          <w:fldData xml:space="preserve">PEVuZE5vdGU+PENpdGU+PEF1dGhvcj5CYWRpbW9uPC9BdXRob3I+PFllYXI+MjAxNzwvWWVhcj48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==
</w:fldData>
        </w:fldChar>
      </w:r>
      <w:r w:rsidR="00344084">
        <w:instrText xml:space="preserve"> ADDIN EN.CITE </w:instrText>
      </w:r>
      <w:r w:rsidR="00344084">
        <w:fldChar w:fldCharType="begin">
          <w:fldData xml:space="preserve">PEVuZE5vdGU+PENpdGU+PEF1dGhvcj5CYWRpbW9uPC9BdXRob3I+PFllYXI+MjAxNzwvWWVhcj48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==
</w:fldData>
        </w:fldChar>
      </w:r>
      <w:r w:rsidR="00344084">
        <w:instrText xml:space="preserve"> ADDIN EN.CITE.DATA </w:instrText>
      </w:r>
      <w:r w:rsidR="00344084">
        <w:fldChar w:fldCharType="end"/>
      </w:r>
      <w:r>
        <w:fldChar w:fldCharType="separate"/>
      </w:r>
      <w:r w:rsidR="00344084">
        <w:rPr>
          <w:noProof/>
        </w:rPr>
        <w:t>[59, 61, 150, 151]</w:t>
      </w:r>
      <w:r>
        <w:fldChar w:fldCharType="end"/>
      </w:r>
      <w:r>
        <w:t xml:space="preserve"> Higher levels of MPs have also been observed in patients on ventricular assist devices where formation may be attributed to mechanical trauma.</w:t>
      </w:r>
      <w:r>
        <w:fldChar w:fldCharType="begin">
          <w:fldData xml:space="preserve">PEVuZE5vdGU+PENpdGU+PEF1dGhvcj5OYXNjaW1iZW5lPC9BdXRob3I+PFllYXI+MjAxNDwvWWVh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</w:fldData>
        </w:fldChar>
      </w:r>
      <w:r w:rsidR="00344084">
        <w:instrText xml:space="preserve"> ADDIN EN.CITE </w:instrText>
      </w:r>
      <w:r w:rsidR="00344084">
        <w:fldChar w:fldCharType="begin">
          <w:fldData xml:space="preserve">PEVuZE5vdGU+PENpdGU+PEF1dGhvcj5OYXNjaW1iZW5lPC9BdXRob3I+PFllYXI+MjAxNDwvWWVh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</w:fldData>
        </w:fldChar>
      </w:r>
      <w:r w:rsidR="00344084">
        <w:instrText xml:space="preserve"> ADDIN EN.CITE.DATA </w:instrText>
      </w:r>
      <w:r w:rsidR="00344084">
        <w:fldChar w:fldCharType="end"/>
      </w:r>
      <w:r>
        <w:fldChar w:fldCharType="separate"/>
      </w:r>
      <w:r w:rsidR="00344084">
        <w:rPr>
          <w:noProof/>
        </w:rPr>
        <w:t>[44]</w:t>
      </w:r>
      <w:r>
        <w:fldChar w:fldCharType="end"/>
      </w:r>
      <w:r w:rsidRPr="00E44283">
        <w:t xml:space="preserve"> In a healthy individual the most common MPs stem from platelets </w:t>
      </w:r>
      <w:r>
        <w:t>while</w:t>
      </w:r>
      <w:r w:rsidRPr="00E44283">
        <w:t xml:space="preserve"> in a diseased state a</w:t>
      </w:r>
      <w:r>
        <w:t>ny</w:t>
      </w:r>
      <w:r w:rsidRPr="00E44283">
        <w:t xml:space="preserve"> cell </w:t>
      </w:r>
      <w:r>
        <w:t xml:space="preserve">may </w:t>
      </w:r>
      <w:r w:rsidRPr="00E44283">
        <w:t>increase release</w:t>
      </w:r>
      <w:r>
        <w:t xml:space="preserve"> of MPs</w:t>
      </w:r>
      <w:r w:rsidRPr="00E44283">
        <w:t>.</w:t>
      </w:r>
      <w:r>
        <w:fldChar w:fldCharType="begin"/>
      </w:r>
      <w:r w:rsidR="00344084">
        <w:instrText xml:space="preserve"> ADDIN EN.CITE &lt;EndNote&gt;&lt;Cite&gt;&lt;Author&gt;Mause&lt;/Author&gt;&lt;Year&gt;2010&lt;/Year&gt;&lt;RecNum&gt;0&lt;/RecNum&gt;&lt;IDText&gt;Microparticles: Protagonists of novel communication network for intercellular information exchange&lt;/IDText&gt;&lt;DisplayText&gt;[152]&lt;/DisplayText&gt;&lt;record&gt;&lt;titles&gt;&lt;title&gt;Microparticles: Protagonists of novel communication network for intercellular information exchange&lt;/title&gt;&lt;/titles&gt;&lt;pages&gt;1047-1057&lt;/pages&gt;&lt;number&gt;9&lt;/number&gt;&lt;contributors&gt;&lt;authors&gt;&lt;author&gt;Mause, Sebastian F.&lt;/author&gt;&lt;author&gt;Weber, Christian&lt;/author&gt;&lt;/authors&gt;&lt;/contributors&gt;&lt;added-date format="utc"&gt;1588554379&lt;/added-date&gt;&lt;ref-type name="Generic"&gt;13&lt;/ref-type&gt;&lt;dates&gt;&lt;year&gt;2010&lt;/year&gt;&lt;/dates&gt;&lt;rec-number&gt;504&lt;/rec-number&gt;&lt;publisher&gt;Circulation Research&lt;/publisher&gt;&lt;last-updated-date format="utc"&gt;1588554537&lt;/last-updated-date&gt;&lt;electronic-resource-num&gt;https://doi.org/10.1161/CIRCRESAHA.110.226456&lt;/electronic-resource-num&gt;&lt;volume&gt;107&lt;/volume&gt;&lt;/record&gt;&lt;/Cite&gt;&lt;/EndNote&gt;</w:instrText>
      </w:r>
      <w:r>
        <w:fldChar w:fldCharType="separate"/>
      </w:r>
      <w:r w:rsidR="00344084">
        <w:rPr>
          <w:noProof/>
        </w:rPr>
        <w:t>[152]</w:t>
      </w:r>
      <w:r>
        <w:fldChar w:fldCharType="end"/>
      </w:r>
      <w:r w:rsidRPr="00E44283">
        <w:t xml:space="preserve"> An increase in MP concentration </w:t>
      </w:r>
      <w:r>
        <w:t>above</w:t>
      </w:r>
      <w:r w:rsidRPr="00E44283">
        <w:t xml:space="preserve"> the physiological range can trigger several issues. One great threat is the procoagulant activity linked to the presence of MPs.</w:t>
      </w:r>
      <w:r>
        <w:fldChar w:fldCharType="begin"/>
      </w:r>
      <w:r w:rsidR="00344084">
        <w:instrText xml:space="preserve"> ADDIN EN.CITE &lt;EndNote&gt;&lt;Cite&gt;&lt;Author&gt;Fischer&lt;/Author&gt;&lt;Year&gt;2017&lt;/Year&gt;&lt;RecNum&gt;0&lt;/RecNum&gt;&lt;IDText&gt;Microparticles from stored red blood cells enhance procoagulant and pro inflammatory activity&lt;/IDText&gt;&lt;DisplayText&gt;[21, 153]&lt;/DisplayText&gt;&lt;record&gt;&lt;titles&gt;&lt;title&gt;Microparticles from stored red blood cells enhance procoagulant and pro inflammatory activity&lt;/title&gt;&lt;/titles&gt;&lt;pages&gt;2701-2711&lt;/pages&gt;&lt;number&gt;11&lt;/number&gt;&lt;contributors&gt;&lt;authors&gt;&lt;author&gt;Fischer, Diana&lt;/author&gt;&lt;author&gt;Büssow, Julian&lt;/author&gt;&lt;author&gt;Meybohm, Patrick&lt;/author&gt;&lt;author&gt;Weber, Christian Friedrich&lt;/author&gt;&lt;author&gt;Zacharowski, Kai&lt;/author&gt;&lt;author&gt;Urbschat, Anja&lt;/author&gt;&lt;author&gt;Müller, Markus Matthias&lt;/author&gt;&lt;author&gt;Jennewein, Carla&lt;/author&gt;&lt;/authors&gt;&lt;/contributors&gt;&lt;added-date format="utc"&gt;1588365109&lt;/added-date&gt;&lt;ref-type name="Generic"&gt;13&lt;/ref-type&gt;&lt;dates&gt;&lt;year&gt;2017&lt;/year&gt;&lt;/dates&gt;&lt;rec-number&gt;502&lt;/rec-number&gt;&lt;publisher&gt;Transfusion&lt;/publisher&gt;&lt;last-updated-date format="utc"&gt;1588365312&lt;/last-updated-date&gt;&lt;electronic-resource-num&gt;  https://doi.org/10.1111/trf.14268&lt;/electronic-resource-num&gt;&lt;volume&gt;57&lt;/volume&gt;&lt;/record&gt;&lt;/Cite&gt;&lt;Cite&gt;&lt;Author&gt;Koshiar&lt;/Author&gt;&lt;Year&gt;2014&lt;/Year&gt;&lt;RecNum&gt;0&lt;/RecNum&gt;&lt;IDText&gt;Erythrocyte-derived microparticles supporting activated C-mediated regulation of blood coagulation&lt;/IDText&gt;&lt;record&gt;&lt;titles&gt;&lt;title&gt;Erythrocyte-derived microparticles supporting activated C-mediated regulation of blood coagulation&lt;/title&gt;&lt;/titles&gt;&lt;number&gt;8&lt;/number&gt;&lt;contributors&gt;&lt;authors&gt;&lt;author&gt;Koshiar, Ruzica L.&lt;/author&gt;&lt;author&gt;Somajo, Sofia&lt;/author&gt;&lt;author&gt;Norström, Eva&lt;/author&gt;&lt;author&gt;Dahlbäck, Björn&lt;/author&gt;&lt;/authors&gt;&lt;/contributors&gt;&lt;added-date format="utc"&gt;1588707101&lt;/added-date&gt;&lt;ref-type name="Generic"&gt;13&lt;/ref-type&gt;&lt;dates&gt;&lt;year&gt;2014&lt;/year&gt;&lt;/dates&gt;&lt;rec-number&gt;514&lt;/rec-number&gt;&lt;publisher&gt;PLoS ONE&lt;/publisher&gt;&lt;last-updated-date format="utc"&gt;1588707289&lt;/last-updated-date&gt;&lt;electronic-resource-num&gt;10.1371/journal.pone.0104200&lt;/electronic-resource-num&gt;&lt;volume&gt;9&lt;/volume&gt;&lt;/record&gt;&lt;/Cite&gt;&lt;/EndNote&gt;</w:instrText>
      </w:r>
      <w:r>
        <w:fldChar w:fldCharType="separate"/>
      </w:r>
      <w:r w:rsidR="00344084">
        <w:rPr>
          <w:noProof/>
        </w:rPr>
        <w:t>[21, 153]</w:t>
      </w:r>
      <w:r>
        <w:fldChar w:fldCharType="end"/>
      </w:r>
      <w:r w:rsidRPr="00E44283">
        <w:t xml:space="preserve"> MPs show presence of two procoagulant entities, </w:t>
      </w:r>
      <w:r>
        <w:t>t</w:t>
      </w:r>
      <w:r w:rsidRPr="00E44283">
        <w:t>issue factor (TF) and the negatively charged membrane phospholipid phosphatidylserine (P</w:t>
      </w:r>
      <w:r>
        <w:t>S</w:t>
      </w:r>
      <w:r w:rsidRPr="00E44283">
        <w:t>).</w:t>
      </w:r>
      <w:r>
        <w:fldChar w:fldCharType="begin">
          <w:fldData xml:space="preserve">PEVuZE5vdGU+PENpdGU+PEF1dGhvcj5Nb3JlbDwvQXV0aG9yPjxZZWFyPjIwMDY8L1llYXI+PFJl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=
</w:fldData>
        </w:fldChar>
      </w:r>
      <w:r w:rsidR="00344084">
        <w:instrText xml:space="preserve"> ADDIN EN.CITE </w:instrText>
      </w:r>
      <w:r w:rsidR="00344084">
        <w:fldChar w:fldCharType="begin">
          <w:fldData xml:space="preserve">PEVuZE5vdGU+PENpdGU+PEF1dGhvcj5Nb3JlbDwvQXV0aG9yPjxZZWFyPjIwMDY8L1llYXI+PFJl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=
</w:fldData>
        </w:fldChar>
      </w:r>
      <w:r w:rsidR="00344084">
        <w:instrText xml:space="preserve"> ADDIN EN.CITE.DATA </w:instrText>
      </w:r>
      <w:r w:rsidR="00344084">
        <w:fldChar w:fldCharType="end"/>
      </w:r>
      <w:r>
        <w:fldChar w:fldCharType="separate"/>
      </w:r>
      <w:r w:rsidR="00344084">
        <w:rPr>
          <w:noProof/>
        </w:rPr>
        <w:t>[154-156]</w:t>
      </w:r>
      <w:r>
        <w:fldChar w:fldCharType="end"/>
      </w:r>
      <w:r w:rsidRPr="00E44283">
        <w:t xml:space="preserve"> </w:t>
      </w:r>
      <w:r>
        <w:t>Tissue factor in combination with Factor VII initiates coagulation while exposed PS serves as a site for formation of prothrombinase and generation of thrombin.</w:t>
      </w:r>
      <w:r>
        <w:fldChar w:fldCharType="begin"/>
      </w:r>
      <w:r w:rsidR="00344084">
        <w:instrText xml:space="preserve"> ADDIN EN.CITE &lt;EndNote&gt;&lt;Cite&gt;&lt;Author&gt;Kalafatis&lt;/Author&gt;&lt;Year&gt;2005&lt;/Year&gt;&lt;RecNum&gt;0&lt;/RecNum&gt;&lt;IDText&gt;Platelets and prothrombin&lt;/IDText&gt;&lt;DisplayText&gt;[157, 158]&lt;/DisplayText&gt;&lt;record&gt;&lt;titles&gt;&lt;title&gt;Platelets and prothrombin&lt;/title&gt;&lt;/titles&gt;&lt;pages&gt;283-300&lt;/pages&gt;&lt;contributors&gt;&lt;authors&gt;&lt;author&gt;Kalafatis, Michael&lt;/author&gt;&lt;author&gt;Negrescu, Emil&lt;/author&gt;&lt;author&gt;Byzova, Tatiana&lt;/author&gt;&lt;author&gt;Plow, Edward F&lt;/author&gt;&lt;/authors&gt;&lt;/contributors&gt;&lt;added-date format="utc"&gt;1598455774&lt;/added-date&gt;&lt;pub-location&gt;Platelet Function.&lt;/pub-location&gt;&lt;ref-type name="Generic"&gt;13&lt;/ref-type&gt;&lt;dates&gt;&lt;year&gt;2005&lt;/year&gt;&lt;/dates&gt;&lt;rec-number&gt;538&lt;/rec-number&gt;&lt;publisher&gt;Humana Press&lt;/publisher&gt;&lt;last-updated-date format="utc"&gt;1598456471&lt;/last-updated-date&gt;&lt;electronic-resource-num&gt;https://doi.org/10.1007/978-1-59259-917-2_12&lt;/electronic-resource-num&gt;&lt;/record&gt;&lt;/Cite&gt;&lt;Cite&gt;&lt;Author&gt;Reddy&lt;/Author&gt;&lt;Year&gt;2020&lt;/Year&gt;&lt;RecNum&gt;0&lt;/RecNum&gt;&lt;IDText&gt;Procoagulant phosphatidylserine-exposing platelets in vitro and in vivo&lt;/IDText&gt;&lt;record&gt;&lt;titles&gt;&lt;title&gt;&lt;style font="default" size="100%"&gt;Procoagulant phosphatidylserine-exposing platelets &lt;/style&gt;&lt;style face="italic" font="default" size="100%"&gt;in vitro&lt;/style&gt;&lt;style font="default" size="100%"&gt; and &lt;/style&gt;&lt;style face="italic" font="default" size="100%"&gt;in vivo&lt;/style&gt;&lt;/title&gt;&lt;/titles&gt;&lt;number&gt;15&lt;/number&gt;&lt;contributors&gt;&lt;authors&gt;&lt;author&gt;Reddy, Emily C&lt;/author&gt;&lt;author&gt;Rand, Margaret L&lt;/author&gt;&lt;/authors&gt;&lt;/contributors&gt;&lt;added-date format="utc"&gt;1598459030&lt;/added-date&gt;&lt;ref-type name="Generic"&gt;13&lt;/ref-type&gt;&lt;dates&gt;&lt;year&gt;2020&lt;/year&gt;&lt;/dates&gt;&lt;rec-number&gt;539&lt;/rec-number&gt;&lt;publisher&gt;Frontiers in Cardiovascular Medicine&lt;/publisher&gt;&lt;last-updated-date format="utc"&gt;1598459206&lt;/last-updated-date&gt;&lt;electronic-resource-num&gt;10.3389/fcvm.2020.00015&lt;/electronic-resource-num&gt;&lt;volume&gt;7&lt;/volume&gt;&lt;/record&gt;&lt;/Cite&gt;&lt;/EndNote&gt;</w:instrText>
      </w:r>
      <w:r>
        <w:fldChar w:fldCharType="separate"/>
      </w:r>
      <w:r w:rsidR="00344084">
        <w:rPr>
          <w:noProof/>
        </w:rPr>
        <w:t>[157, 158]</w:t>
      </w:r>
      <w:r>
        <w:fldChar w:fldCharType="end"/>
      </w:r>
      <w:r>
        <w:t xml:space="preserve"> </w:t>
      </w:r>
      <w:r w:rsidRPr="00E44283">
        <w:t xml:space="preserve">Thrombus formation due to MP involvement could have </w:t>
      </w:r>
      <w:r>
        <w:t>life threatening</w:t>
      </w:r>
      <w:r w:rsidRPr="00E44283">
        <w:t xml:space="preserve"> implications. </w:t>
      </w:r>
    </w:p>
    <w:p w14:paraId="5799F484" w14:textId="656D1D22" w:rsidR="006F3F56" w:rsidRDefault="006F3F56" w:rsidP="006F3F56">
      <w:pPr>
        <w:spacing w:line="480" w:lineRule="auto"/>
        <w:ind w:firstLine="720"/>
      </w:pPr>
      <w:r>
        <w:t>Clot structure, permeability and lysis are affected by and dependent on the composition of cellular components present.</w:t>
      </w:r>
      <w:r>
        <w:fldChar w:fldCharType="begin">
          <w:fldData xml:space="preserve">PEVuZE5vdGU+PENpdGU+PEF1dGhvcj5TdGFlc3NlbnM8L0F1dGhvcj48WWVhcj4yMDIwPC9ZZWFy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</w:fldData>
        </w:fldChar>
      </w:r>
      <w:r w:rsidR="00344084">
        <w:instrText xml:space="preserve"> ADDIN EN.CITE </w:instrText>
      </w:r>
      <w:r w:rsidR="00344084">
        <w:fldChar w:fldCharType="begin">
          <w:fldData xml:space="preserve">PEVuZE5vdGU+PENpdGU+PEF1dGhvcj5TdGFlc3NlbnM8L0F1dGhvcj48WWVhcj4yMDIwPC9ZZWFy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</w:fldData>
        </w:fldChar>
      </w:r>
      <w:r w:rsidR="00344084">
        <w:instrText xml:space="preserve"> ADDIN EN.CITE.DATA </w:instrText>
      </w:r>
      <w:r w:rsidR="00344084">
        <w:fldChar w:fldCharType="end"/>
      </w:r>
      <w:r>
        <w:fldChar w:fldCharType="separate"/>
      </w:r>
      <w:r w:rsidR="00344084">
        <w:rPr>
          <w:noProof/>
        </w:rPr>
        <w:t>[25, 26]</w:t>
      </w:r>
      <w:r>
        <w:fldChar w:fldCharType="end"/>
      </w:r>
      <w:r>
        <w:t xml:space="preserve"> Platelet involvement in the fibrin (FB) network structural integrity is well-known and its effect on permeability has been shown in several studies.</w:t>
      </w:r>
      <w:r>
        <w:fldChar w:fldCharType="begin"/>
      </w:r>
      <w:r w:rsidR="00344084">
        <w:instrText xml:space="preserve"> ADDIN EN.CITE &lt;EndNote&gt;&lt;Cite&gt;&lt;Author&gt;Wufsus&lt;/Author&gt;&lt;Year&gt;2013&lt;/Year&gt;&lt;RecNum&gt;0&lt;/RecNum&gt;&lt;IDText&gt;The hydraulic permeability of blood clots as a function of fibrin and platelet density&lt;/IDText&gt;&lt;DisplayText&gt;[159, 160]&lt;/DisplayText&gt;&lt;record&gt;&lt;titles&gt;&lt;title&gt;The hydraulic permeability of blood clots as a function of fibrin and platelet density&lt;/title&gt;&lt;/titles&gt;&lt;pages&gt;1812-1823&lt;/pages&gt;&lt;contributors&gt;&lt;authors&gt;&lt;author&gt;Wufsus, A. R.&lt;/author&gt;&lt;author&gt;Macera, N. E.&lt;/author&gt;&lt;author&gt;Neeves, K. B.&lt;/author&gt;&lt;/authors&gt;&lt;/contributors&gt;&lt;added-date format="utc"&gt;1588557934&lt;/added-date&gt;&lt;ref-type name="Generic"&gt;13&lt;/ref-type&gt;&lt;dates&gt;&lt;year&gt;2013&lt;/year&gt;&lt;/dates&gt;&lt;rec-number&gt;505&lt;/rec-number&gt;&lt;publisher&gt;Biophysical Journal&lt;/publisher&gt;&lt;last-updated-date format="utc"&gt;1588558035&lt;/last-updated-date&gt;&lt;volume&gt;104&lt;/volume&gt;&lt;/record&gt;&lt;/Cite&gt;&lt;Cite&gt;&lt;Author&gt;Hunter&lt;/Author&gt;&lt;Year&gt;2013&lt;/Year&gt;&lt;RecNum&gt;0&lt;/RecNum&gt;&lt;IDText&gt;Platelet-Rich blood clots&lt;/IDText&gt;&lt;record&gt;&lt;titles&gt;&lt;title&gt;Platelet-Rich blood clots&lt;/title&gt;&lt;/titles&gt;&lt;pages&gt;1641&lt;/pages&gt;&lt;contributors&gt;&lt;authors&gt;&lt;author&gt;Hunter, Peter J&lt;/author&gt;&lt;/authors&gt;&lt;/contributors&gt;&lt;added-date format="utc"&gt;1603296795&lt;/added-date&gt;&lt;ref-type name="Generic"&gt;13&lt;/ref-type&gt;&lt;dates&gt;&lt;year&gt;2013&lt;/year&gt;&lt;/dates&gt;&lt;rec-number&gt;558&lt;/rec-number&gt;&lt;publisher&gt;Biophysical Journal&lt;/publisher&gt;&lt;last-updated-date format="utc"&gt;1603296941&lt;/last-updated-date&gt;&lt;volume&gt;104&lt;/volume&gt;&lt;/record&gt;&lt;/Cite&gt;&lt;/EndNote&gt;</w:instrText>
      </w:r>
      <w:r>
        <w:fldChar w:fldCharType="separate"/>
      </w:r>
      <w:r w:rsidR="00344084">
        <w:rPr>
          <w:noProof/>
        </w:rPr>
        <w:t>[159, 160]</w:t>
      </w:r>
      <w:r>
        <w:fldChar w:fldCharType="end"/>
      </w:r>
      <w:r>
        <w:t xml:space="preserve"> At the molecular level, platelet integrin </w:t>
      </w:r>
      <w:bookmarkStart w:id="53" w:name="_Hlk48892290"/>
      <w:r>
        <w:t>αIIbβ3</w:t>
      </w:r>
      <w:bookmarkEnd w:id="53"/>
      <w:r>
        <w:t xml:space="preserve"> reacts with arginine-glycine-aspartic </w:t>
      </w:r>
      <w:r>
        <w:lastRenderedPageBreak/>
        <w:t>acid(RGD) sites on fibrin providing a means of retracting the FB mesh.</w:t>
      </w:r>
      <w:r>
        <w:fldChar w:fldCharType="begin"/>
      </w:r>
      <w:r w:rsidR="00344084">
        <w:instrText xml:space="preserve"> ADDIN EN.CITE &lt;EndNote&gt;&lt;Cite&gt;&lt;Author&gt;Litvinov&lt;/Author&gt;&lt;Year&gt;2016&lt;/Year&gt;&lt;RecNum&gt;0&lt;/RecNum&gt;&lt;IDText&gt;The platelet intern αIIbβ3 differentially interacts with fibrin versus fibrinogen&lt;/IDText&gt;&lt;DisplayText&gt;[161]&lt;/DisplayText&gt;&lt;record&gt;&lt;titles&gt;&lt;title&gt;The platelet intern αIIbβ3 differentially interacts with fibrin versus fibrinogen&lt;/title&gt;&lt;/titles&gt;&lt;pages&gt;7858-7867&lt;/pages&gt;&lt;number&gt;15&lt;/number&gt;&lt;contributors&gt;&lt;authors&gt;&lt;author&gt;Litvinov, Rusten I&lt;/author&gt;&lt;author&gt;Farrell, David H&lt;/author&gt;&lt;author&gt;Weisel, John W&lt;/author&gt;&lt;author&gt;Bennett, Joel S&lt;/author&gt;&lt;/authors&gt;&lt;/contributors&gt;&lt;added-date format="utc"&gt;1598455244&lt;/added-date&gt;&lt;ref-type name="Generic"&gt;13&lt;/ref-type&gt;&lt;dates&gt;&lt;year&gt;2016&lt;/year&gt;&lt;/dates&gt;&lt;rec-number&gt;537&lt;/rec-number&gt;&lt;publisher&gt;Journal of Biological Chemistry&lt;/publisher&gt;&lt;last-updated-date format="utc"&gt;1598455547&lt;/last-updated-date&gt;&lt;volume&gt;291&lt;/volume&gt;&lt;/record&gt;&lt;/Cite&gt;&lt;/EndNote&gt;</w:instrText>
      </w:r>
      <w:r>
        <w:fldChar w:fldCharType="separate"/>
      </w:r>
      <w:r w:rsidR="00344084">
        <w:rPr>
          <w:noProof/>
        </w:rPr>
        <w:t>[161]</w:t>
      </w:r>
      <w:r>
        <w:fldChar w:fldCharType="end"/>
      </w:r>
      <w:r>
        <w:t xml:space="preserve"> Less well appreciated is the ability of RBCs to bind to clots through formation of covalent bonds.</w:t>
      </w:r>
      <w:r>
        <w:fldChar w:fldCharType="begin">
          <w:fldData xml:space="preserve">PEVuZE5vdGU+PENpdGU+PEF1dGhvcj5CeXJuZXM8L0F1dGhvcj48WWVhcj4yMDE1PC9ZZWFyPjxS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</w:fldData>
        </w:fldChar>
      </w:r>
      <w:r w:rsidR="00344084">
        <w:instrText xml:space="preserve"> ADDIN EN.CITE </w:instrText>
      </w:r>
      <w:r w:rsidR="00344084">
        <w:fldChar w:fldCharType="begin">
          <w:fldData xml:space="preserve">PEVuZE5vdGU+PENpdGU+PEF1dGhvcj5CeXJuZXM8L0F1dGhvcj48WWVhcj4yMDE1PC9ZZWFyPjxS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</w:fldData>
        </w:fldChar>
      </w:r>
      <w:r w:rsidR="00344084">
        <w:instrText xml:space="preserve"> ADDIN EN.CITE.DATA </w:instrText>
      </w:r>
      <w:r w:rsidR="00344084">
        <w:fldChar w:fldCharType="end"/>
      </w:r>
      <w:r>
        <w:fldChar w:fldCharType="separate"/>
      </w:r>
      <w:r w:rsidR="00344084">
        <w:rPr>
          <w:noProof/>
        </w:rPr>
        <w:t>[162-164]</w:t>
      </w:r>
      <w:r>
        <w:fldChar w:fldCharType="end"/>
      </w:r>
      <w:r>
        <w:t xml:space="preserve"> </w:t>
      </w:r>
    </w:p>
    <w:p w14:paraId="48465933" w14:textId="53AC0F42" w:rsidR="006F3F56" w:rsidRDefault="006F3F56" w:rsidP="006F3F56">
      <w:pPr>
        <w:spacing w:line="480" w:lineRule="auto"/>
        <w:ind w:firstLine="720"/>
      </w:pPr>
      <w:r>
        <w:t xml:space="preserve">With membrane proteins from the parent cells, MPs of both platelets and red cells can be integral components as well.  In a study by </w:t>
      </w:r>
      <w:proofErr w:type="spellStart"/>
      <w:r>
        <w:t>Zubairova</w:t>
      </w:r>
      <w:proofErr w:type="spellEnd"/>
      <w:r>
        <w:t xml:space="preserve"> et al. the incorporation of MPs directly into the FB network within clots was demonstrated by scanning electron microscopy.</w:t>
      </w:r>
      <w:r>
        <w:fldChar w:fldCharType="begin"/>
      </w:r>
      <w:r w:rsidR="00344084">
        <w:instrText xml:space="preserve"> ADDIN EN.CITE &lt;EndNote&gt;&lt;Cite&gt;&lt;Author&gt;Zubairova&lt;/Author&gt;&lt;Year&gt;2015&lt;/Year&gt;&lt;RecNum&gt;0&lt;/RecNum&gt;&lt;IDText&gt;Circulating microparticles alter formation, structure and properties of fibrin clots&lt;/IDText&gt;&lt;DisplayText&gt;[165]&lt;/DisplayText&gt;&lt;record&gt;&lt;titles&gt;&lt;title&gt;Circulating microparticles alter formation, structure and properties of fibrin clots&lt;/title&gt;&lt;/titles&gt;&lt;contributors&gt;&lt;authors&gt;&lt;author&gt;Zubairova, Laily D.&lt;/author&gt;&lt;author&gt;Nabiullina, Roza M.&lt;/author&gt;&lt;author&gt;Nagaswami, Chandrasekaran&lt;/author&gt;&lt;author&gt;Zuev, Yuriy F.&lt;/author&gt;&lt;author&gt;Mustafin, Ilshat G.&lt;/author&gt;&lt;author&gt;Litvinov, Rustem I.&lt;/author&gt;&lt;author&gt;Weisel, John W.&lt;/author&gt;&lt;/authors&gt;&lt;/contributors&gt;&lt;added-date format="utc"&gt;1588713153&lt;/added-date&gt;&lt;ref-type name="Generic"&gt;13&lt;/ref-type&gt;&lt;dates&gt;&lt;year&gt;2015&lt;/year&gt;&lt;/dates&gt;&lt;rec-number&gt;515&lt;/rec-number&gt;&lt;publisher&gt;Scientific Reports&lt;/publisher&gt;&lt;last-updated-date format="utc"&gt;1588713331&lt;/last-updated-date&gt;&lt;electronic-resource-num&gt;10.1038/srep17611&lt;/electronic-resource-num&gt;&lt;volume&gt;5&lt;/volume&gt;&lt;/record&gt;&lt;/Cite&gt;&lt;/EndNote&gt;</w:instrText>
      </w:r>
      <w:r>
        <w:fldChar w:fldCharType="separate"/>
      </w:r>
      <w:r w:rsidR="00344084">
        <w:rPr>
          <w:noProof/>
        </w:rPr>
        <w:t>[165]</w:t>
      </w:r>
      <w:r>
        <w:fldChar w:fldCharType="end"/>
      </w:r>
      <w:r>
        <w:t xml:space="preserve"> There it was shown that platelet derived microparticles (PMPs) have a direct effect on the FB network. Specifically, FB networks formed in the presence of MPs had a less porous structure with thinner fibers. Additional studies have shown that PMPs play a role in FB clot permeability and resistance to lysis.</w:t>
      </w:r>
      <w:r>
        <w:fldChar w:fldCharType="begin"/>
      </w:r>
      <w:r w:rsidR="00344084">
        <w:instrText xml:space="preserve"> ADDIN EN.CITE &lt;EndNote&gt;&lt;Cite&gt;&lt;Author&gt;Tehrani&lt;/Author&gt;&lt;Year&gt;2010&lt;/Year&gt;&lt;RecNum&gt;0&lt;/RecNum&gt;&lt;IDText&gt;Atorvastatin has antithrombotic effects in patients with type 1 diabetes and dyslipidemia&lt;/IDText&gt;&lt;DisplayText&gt;[166, 167]&lt;/DisplayText&gt;&lt;record&gt;&lt;titles&gt;&lt;title&gt;Atorvastatin has antithrombotic effects in patients with type 1 diabetes and dyslipidemia&lt;/title&gt;&lt;/titles&gt;&lt;number&gt;3&lt;/number&gt;&lt;contributors&gt;&lt;authors&gt;&lt;author&gt;Tehrani, Sara&lt;/author&gt;&lt;author&gt;Mobarrez, Fariborz&lt;/author&gt;&lt;author&gt;Antovic, Aleksandra&lt;/author&gt;&lt;author&gt;Henriksson, Peter&lt;/author&gt;&lt;author&gt;Wallén, N. Håkan&lt;/author&gt;&lt;author&gt;Jörneskog, Gun&lt;/author&gt;&lt;/authors&gt;&lt;/contributors&gt;&lt;added-date format="utc"&gt;1588736578&lt;/added-date&gt;&lt;ref-type name="Generic"&gt;13&lt;/ref-type&gt;&lt;dates&gt;&lt;year&gt;2010&lt;/year&gt;&lt;/dates&gt;&lt;rec-number&gt;516&lt;/rec-number&gt;&lt;publisher&gt;Thrombosis Research&lt;/publisher&gt;&lt;last-updated-date format="utc"&gt;1588736834&lt;/last-updated-date&gt;&lt;electronic-resource-num&gt;https://doi.org/10.1016/j.thromres.2010.05.023&lt;/electronic-resource-num&gt;&lt;volume&gt;126&lt;/volume&gt;&lt;/record&gt;&lt;/Cite&gt;&lt;Cite&gt;&lt;Author&gt;Cunningham&lt;/Author&gt;&lt;Year&gt;2004&lt;/Year&gt;&lt;RecNum&gt;0&lt;/RecNum&gt;&lt;IDText&gt;Evidence of a phospholipid binding species within human fibrinogen preparations&lt;/IDText&gt;&lt;record&gt;&lt;titles&gt;&lt;title&gt;Evidence of a phospholipid binding species within human fibrinogen preparations&lt;/title&gt;&lt;/titles&gt;&lt;pages&gt;325-334&lt;/pages&gt;&lt;number&gt;6&lt;/number&gt;&lt;contributors&gt;&lt;authors&gt;&lt;author&gt;Cunningham, Mark T.&lt;/author&gt;&lt;author&gt;Citron, Bruce A.&lt;/author&gt;&lt;author&gt;Koerner, Theodore A. W.&lt;/author&gt;&lt;/authors&gt;&lt;/contributors&gt;&lt;added-date format="utc"&gt;1588738668&lt;/added-date&gt;&lt;ref-type name="Generic"&gt;13&lt;/ref-type&gt;&lt;dates&gt;&lt;year&gt;2004&lt;/year&gt;&lt;/dates&gt;&lt;rec-number&gt;517&lt;/rec-number&gt;&lt;last-updated-date format="utc"&gt;1588738811&lt;/last-updated-date&gt;&lt;electronic-resource-num&gt;https://doi.org/10.1016/S0049-3848(99)00058-4&lt;/electronic-resource-num&gt;&lt;volume&gt;95&lt;/volume&gt;&lt;/record&gt;&lt;/Cite&gt;&lt;/EndNote&gt;</w:instrText>
      </w:r>
      <w:r>
        <w:fldChar w:fldCharType="separate"/>
      </w:r>
      <w:r w:rsidR="00344084">
        <w:rPr>
          <w:noProof/>
        </w:rPr>
        <w:t>[166, 167]</w:t>
      </w:r>
      <w:r>
        <w:fldChar w:fldCharType="end"/>
      </w:r>
      <w:r>
        <w:t xml:space="preserve"> Conversely to the role PMPs possess, Levin et al. showed that ErMPs displayed a prominent fibrinolytic activity.</w:t>
      </w:r>
      <w:r>
        <w:fldChar w:fldCharType="begin"/>
      </w:r>
      <w:r w:rsidR="00344084">
        <w:instrText xml:space="preserve"> ADDIN EN.CITE &lt;EndNote&gt;&lt;Cite&gt;&lt;Author&gt;Levin&lt;/Author&gt;&lt;Year&gt;2016&lt;/Year&gt;&lt;RecNum&gt;0&lt;/RecNum&gt;&lt;IDText&gt;Impact of Microparticles derived from erythrocytes on fibrinolysis&lt;/IDText&gt;&lt;DisplayText&gt;[168]&lt;/DisplayText&gt;&lt;record&gt;&lt;titles&gt;&lt;title&gt;Impact of Microparticles derived from erythrocytes on fibrinolysis&lt;/title&gt;&lt;/titles&gt;&lt;pages&gt;452-458&lt;/pages&gt;&lt;contributors&gt;&lt;authors&gt;&lt;author&gt;Levin, Grigory&lt;/author&gt;&lt;author&gt;Sukhareva, Ekaterina&lt;/author&gt;&lt;author&gt;Lavrentieva, Athina&lt;/author&gt;&lt;/authors&gt;&lt;/contributors&gt;&lt;added-date format="utc"&gt;1588363964&lt;/added-date&gt;&lt;ref-type name="Generic"&gt;13&lt;/ref-type&gt;&lt;dates&gt;&lt;year&gt;2016&lt;/year&gt;&lt;/dates&gt;&lt;rec-number&gt;500&lt;/rec-number&gt;&lt;publisher&gt;J Thromb Thrombolysis&lt;/publisher&gt;&lt;last-updated-date format="utc"&gt;1588364154&lt;/last-updated-date&gt;&lt;volume&gt;41&lt;/volume&gt;&lt;/record&gt;&lt;/Cite&gt;&lt;/EndNote&gt;</w:instrText>
      </w:r>
      <w:r>
        <w:fldChar w:fldCharType="separate"/>
      </w:r>
      <w:r w:rsidR="00344084">
        <w:rPr>
          <w:noProof/>
        </w:rPr>
        <w:t>[168]</w:t>
      </w:r>
      <w:r>
        <w:fldChar w:fldCharType="end"/>
      </w:r>
      <w:r>
        <w:t xml:space="preserve"> In their study, they utilized euglobulin lysis times of samples prepared with added ErMPs from both washed and unwashed stored RBCs. </w:t>
      </w:r>
      <w:proofErr w:type="gramStart"/>
      <w:r>
        <w:t>Thus</w:t>
      </w:r>
      <w:proofErr w:type="gramEnd"/>
      <w:r>
        <w:t xml:space="preserve"> the source and methods of MP production have seemed to differentiate the possible effects that they have on hemostasis. This holds true for all MP types in blood. </w:t>
      </w:r>
    </w:p>
    <w:p w14:paraId="4DD8CCEC" w14:textId="4221B02F" w:rsidR="006F3F56" w:rsidRPr="00085433" w:rsidRDefault="006F3F56" w:rsidP="006F3F56">
      <w:pPr>
        <w:spacing w:line="480" w:lineRule="auto"/>
        <w:ind w:firstLine="720"/>
      </w:pPr>
      <w:r>
        <w:t xml:space="preserve">Due to the crucial role PMPs can play in the initiation and formation of a thrombus, the contributions that other MPs make merit investigation. In a study by Sansone et al. looking at the overall linked role of microparticles in vascular function, it was seen that ErMP numbers increased significantly becoming the highest concentration of MPs present in left ventricular assist device (LVAD) patients and appearing to play a dominant role in NO scavenging. </w:t>
      </w:r>
      <w:r>
        <w:fldChar w:fldCharType="begin"/>
      </w:r>
      <w:r w:rsidR="00344084">
        <w:instrText xml:space="preserve"> ADDIN EN.CITE &lt;EndNote&gt;&lt;Cite&gt;&lt;Author&gt;Sansone&lt;/Author&gt;&lt;Year&gt;2015&lt;/Year&gt;&lt;RecNum&gt;0&lt;/RecNum&gt;&lt;IDText&gt;Macrovascular and microvascular function after implantation of left ventricular assist devices in end-stage heart failure: Role of Microparticles&lt;/IDText&gt;&lt;DisplayText&gt;[169]&lt;/DisplayText&gt;&lt;record&gt;&lt;titles&gt;&lt;title&gt;Macrovascular and microvascular function after implantation of left ventricular assist devices in end-stage heart failure: Role of Microparticles&lt;/title&gt;&lt;/titles&gt;&lt;number&gt;7&lt;/number&gt;&lt;contributors&gt;&lt;authors&gt;&lt;author&gt;Sansone, Roberto&lt;/author&gt;&lt;author&gt;Stanske, Beate&lt;/author&gt;&lt;author&gt;Keymel, Stefanie&lt;/author&gt;&lt;author&gt;Schuler, Dominik&lt;/author&gt;&lt;author&gt;Horn, Patrick&lt;/author&gt;&lt;author&gt;Saeed, Diyar&lt;/author&gt;&lt;author&gt;Boeken, Udo&lt;/author&gt;&lt;author&gt;Westenfeld, Ralf&lt;/author&gt;&lt;author&gt;Lichtenberg, Artur&lt;/author&gt;&lt;author&gt;Kelm, Malte&lt;/author&gt;&lt;author&gt;Heiss, Christian&lt;/author&gt;&lt;/authors&gt;&lt;/contributors&gt;&lt;added-date format="utc"&gt;1589988077&lt;/added-date&gt;&lt;ref-type name="Generic"&gt;13&lt;/ref-type&gt;&lt;dates&gt;&lt;year&gt;2015&lt;/year&gt;&lt;/dates&gt;&lt;rec-number&gt;521&lt;/rec-number&gt;&lt;publisher&gt;The Journal of Heart and Lung Transplantation&lt;/publisher&gt;&lt;last-updated-date format="utc"&gt;1589988262&lt;/last-updated-date&gt;&lt;volume&gt;34&lt;/volume&gt;&lt;/record&gt;&lt;/Cite&gt;&lt;/EndNote&gt;</w:instrText>
      </w:r>
      <w:r>
        <w:fldChar w:fldCharType="separate"/>
      </w:r>
      <w:r w:rsidR="00344084">
        <w:rPr>
          <w:noProof/>
        </w:rPr>
        <w:t>[169]</w:t>
      </w:r>
      <w:r>
        <w:fldChar w:fldCharType="end"/>
      </w:r>
      <w:r>
        <w:t xml:space="preserve"> Each specific MP displays proteins from the mother cell. Different surface proteins for the various MPs, such as  the greater presence of TF on PMPs, will affect their role in coagulation and clot structure.</w:t>
      </w:r>
      <w:r>
        <w:fldChar w:fldCharType="begin"/>
      </w:r>
      <w:r w:rsidR="00344084">
        <w:instrText xml:space="preserve"> ADDIN EN.CITE &lt;EndNote&gt;&lt;Cite&gt;&lt;Author&gt;Biró&lt;/Author&gt;&lt;Year&gt;2003&lt;/Year&gt;&lt;RecNum&gt;0&lt;/RecNum&gt;&lt;IDText&gt;Human cell-derived microparticles promote thrombus formation in vivo in a tissue factor-dependent manner&lt;/IDText&gt;&lt;DisplayText&gt;[156]&lt;/DisplayText&gt;&lt;record&gt;&lt;titles&gt;&lt;title&gt;Human cell-derived microparticles promote thrombus formation in vivo in a tissue factor-dependent manner&lt;/title&gt;&lt;/titles&gt;&lt;pages&gt;2561-2568&lt;/pages&gt;&lt;contributors&gt;&lt;authors&gt;&lt;author&gt;Biró, É&lt;/author&gt;&lt;author&gt;Sturk-Maquelin, K. N.&lt;/author&gt;&lt;author&gt;Vogel, G. M. T.&lt;/author&gt;&lt;author&gt;Meuleman, D. G.&lt;/author&gt;&lt;author&gt;Smit, M. J.&lt;/author&gt;&lt;author&gt;Hack, C. E.&lt;/author&gt;&lt;author&gt;Sturk, A.&lt;/author&gt;&lt;author&gt;Nieuwland, R.&lt;/author&gt;&lt;/authors&gt;&lt;/contributors&gt;&lt;added-date format="utc"&gt;1592406773&lt;/added-date&gt;&lt;ref-type name="Generic"&gt;13&lt;/ref-type&gt;&lt;dates&gt;&lt;year&gt;2003&lt;/year&gt;&lt;/dates&gt;&lt;rec-number&gt;527&lt;/rec-number&gt;&lt;publisher&gt;Journal of Thrombosis and Haemostastis&lt;/publisher&gt;&lt;last-updated-date format="utc"&gt;1592406934&lt;/last-updated-date&gt;&lt;volume&gt;1&lt;/volume&gt;&lt;/record&gt;&lt;/Cite&gt;&lt;/EndNote&gt;</w:instrText>
      </w:r>
      <w:r>
        <w:fldChar w:fldCharType="separate"/>
      </w:r>
      <w:r w:rsidR="00344084">
        <w:rPr>
          <w:noProof/>
        </w:rPr>
        <w:t>[156]</w:t>
      </w:r>
      <w:r>
        <w:fldChar w:fldCharType="end"/>
      </w:r>
      <w:r>
        <w:t xml:space="preserve">  The ability of MPs to bind or associate with the FB network by the same mechanism as the source cell is what bestows their ability to truly affect clot structure and </w:t>
      </w:r>
      <w:r>
        <w:lastRenderedPageBreak/>
        <w:t xml:space="preserve">properties.  In LVAD patient groups, the increased presence of ErMPs becomes a focal point for examination. </w:t>
      </w:r>
    </w:p>
    <w:p w14:paraId="113A59F2" w14:textId="346008C9" w:rsidR="006F3F56" w:rsidRPr="00E44283" w:rsidRDefault="006F3F56" w:rsidP="006F3F56">
      <w:pPr>
        <w:spacing w:line="480" w:lineRule="auto"/>
        <w:ind w:firstLine="720"/>
      </w:pPr>
      <w:r>
        <w:t>A natural coagulation process requires the presence of minimal blood flow and shear stresses,</w:t>
      </w:r>
      <w:r>
        <w:fldChar w:fldCharType="begin"/>
      </w:r>
      <w:r w:rsidR="00344084">
        <w:instrText xml:space="preserve"> ADDIN EN.CITE &lt;EndNote&gt;&lt;Cite&gt;&lt;Author&gt;Bark&lt;/Author&gt;&lt;Year&gt;2012&lt;/Year&gt;&lt;RecNum&gt;0&lt;/RecNum&gt;&lt;IDText&gt;Correlation of thrombosis growth rate to pathological wall shear rate during platelet accumulation&lt;/IDText&gt;&lt;DisplayText&gt;[170, 171]&lt;/DisplayText&gt;&lt;record&gt;&lt;titles&gt;&lt;title&gt;Correlation of thrombosis growth rate to pathological wall shear rate during platelet accumulation&lt;/title&gt;&lt;/titles&gt;&lt;pages&gt;2642-2650&lt;/pages&gt;&lt;number&gt;10&lt;/number&gt;&lt;contributors&gt;&lt;authors&gt;&lt;author&gt;Bark, David L. Jr&lt;/author&gt;&lt;author&gt;Para, Andrea N.&lt;/author&gt;&lt;author&gt;Ku, David N.&lt;/author&gt;&lt;/authors&gt;&lt;/contributors&gt;&lt;added-date format="utc"&gt;1588706158&lt;/added-date&gt;&lt;ref-type name="Generic"&gt;13&lt;/ref-type&gt;&lt;dates&gt;&lt;year&gt;2012&lt;/year&gt;&lt;/dates&gt;&lt;rec-number&gt;512&lt;/rec-number&gt;&lt;publisher&gt;Biotechnology and Bioengineering&lt;/publisher&gt;&lt;last-updated-date format="utc"&gt;1588706278&lt;/last-updated-date&gt;&lt;electronic-resource-num&gt;  https://doi-org.ezproxy.lib.ou.edu/10.1002/bit.24537&lt;/electronic-resource-num&gt;&lt;volume&gt;109&lt;/volume&gt;&lt;/record&gt;&lt;/Cite&gt;&lt;Cite&gt;&lt;Author&gt;Casa&lt;/Author&gt;&lt;Year&gt;2015&lt;/Year&gt;&lt;RecNum&gt;0&lt;/RecNum&gt;&lt;IDText&gt;Role of high shear rate in thrombosis&lt;/IDText&gt;&lt;record&gt;&lt;titles&gt;&lt;title&gt;Role of high shear rate in thrombosis&lt;/title&gt;&lt;/titles&gt;&lt;pages&gt;1068-1080&lt;/pages&gt;&lt;contributors&gt;&lt;authors&gt;&lt;author&gt;Casa, Lauren D. C.&lt;/author&gt;&lt;author&gt;Deaton, David H.&lt;/author&gt;&lt;author&gt;Ku, David N.&lt;/author&gt;&lt;/authors&gt;&lt;/contributors&gt;&lt;added-date format="utc"&gt;1588706738&lt;/added-date&gt;&lt;ref-type name="Generic"&gt;13&lt;/ref-type&gt;&lt;dates&gt;&lt;year&gt;2015&lt;/year&gt;&lt;/dates&gt;&lt;rec-number&gt;513&lt;/rec-number&gt;&lt;publisher&gt;Journal of Vascular Surgery&lt;/publisher&gt;&lt;last-updated-date format="utc"&gt;1588706911&lt;/last-updated-date&gt;&lt;volume&gt;61&lt;/volume&gt;&lt;/record&gt;&lt;/Cite&gt;&lt;/EndNote&gt;</w:instrText>
      </w:r>
      <w:r>
        <w:fldChar w:fldCharType="separate"/>
      </w:r>
      <w:r w:rsidR="00344084">
        <w:rPr>
          <w:noProof/>
        </w:rPr>
        <w:t>[170, 171]</w:t>
      </w:r>
      <w:r>
        <w:fldChar w:fldCharType="end"/>
      </w:r>
      <w:r w:rsidRPr="00E44283">
        <w:t xml:space="preserve"> </w:t>
      </w:r>
      <w:r>
        <w:t>though</w:t>
      </w:r>
      <w:r w:rsidRPr="00E44283">
        <w:t xml:space="preserve"> an increase past the normal physiological range caused by ventricular assist devices (VADs)</w:t>
      </w:r>
      <w:r>
        <w:t xml:space="preserve"> and other medical devices</w:t>
      </w:r>
      <w:r w:rsidRPr="00E44283">
        <w:t xml:space="preserve"> has been shown to have extensive effects on the body.</w:t>
      </w:r>
      <w:r>
        <w:fldChar w:fldCharType="begin">
          <w:fldData xml:space="preserve">PEVuZE5vdGU+PENpdGU+PEF1dGhvcj5OYXNjaW1iZW5lPC9BdXRob3I+PFllYXI+MjAxNDwvWWVh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</w:fldData>
        </w:fldChar>
      </w:r>
      <w:r w:rsidR="00344084">
        <w:instrText xml:space="preserve"> ADDIN EN.CITE </w:instrText>
      </w:r>
      <w:r w:rsidR="00344084">
        <w:fldChar w:fldCharType="begin">
          <w:fldData xml:space="preserve">PEVuZE5vdGU+PENpdGU+PEF1dGhvcj5OYXNjaW1iZW5lPC9BdXRob3I+PFllYXI+MjAxNDwvWWVh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</w:fldData>
        </w:fldChar>
      </w:r>
      <w:r w:rsidR="00344084">
        <w:instrText xml:space="preserve"> ADDIN EN.CITE.DATA </w:instrText>
      </w:r>
      <w:r w:rsidR="00344084">
        <w:fldChar w:fldCharType="end"/>
      </w:r>
      <w:r>
        <w:fldChar w:fldCharType="separate"/>
      </w:r>
      <w:r w:rsidR="00344084">
        <w:rPr>
          <w:noProof/>
        </w:rPr>
        <w:t>[44]</w:t>
      </w:r>
      <w:r>
        <w:fldChar w:fldCharType="end"/>
      </w:r>
      <w:r w:rsidRPr="00E44283">
        <w:t xml:space="preserve"> </w:t>
      </w:r>
      <w:r>
        <w:t xml:space="preserve">Non-physiological shear effects provide the foundation for continued thrombotic complications in already compromised patients. </w:t>
      </w:r>
      <w:r w:rsidRPr="00E44283">
        <w:t>Mitigation of shear effects by device design modifications and concurrent drug</w:t>
      </w:r>
      <w:r>
        <w:t xml:space="preserve"> administration</w:t>
      </w:r>
      <w:r w:rsidRPr="00E44283">
        <w:t xml:space="preserve"> has been evolving progressively over time. </w:t>
      </w:r>
      <w:r>
        <w:t>In particular, the variation of velocity gradient directly affects the clotting time and structural uniformity of formed clots.</w:t>
      </w:r>
      <w:r>
        <w:fldChar w:fldCharType="begin">
          <w:fldData xml:space="preserve">PEVuZE5vdGU+PENpdGU+PEF1dGhvcj5IYXRoY29jazwvQXV0aG9yPjxZZWFyPjIwMDY8L1llYXI+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</w:fldData>
        </w:fldChar>
      </w:r>
      <w:r w:rsidR="00344084">
        <w:instrText xml:space="preserve"> ADDIN EN.CITE </w:instrText>
      </w:r>
      <w:r w:rsidR="00344084">
        <w:fldChar w:fldCharType="begin">
          <w:fldData xml:space="preserve">PEVuZE5vdGU+PENpdGU+PEF1dGhvcj5IYXRoY29jazwvQXV0aG9yPjxZZWFyPjIwMDY8L1llYXI+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</w:fldData>
        </w:fldChar>
      </w:r>
      <w:r w:rsidR="00344084">
        <w:instrText xml:space="preserve"> ADDIN EN.CITE.DATA </w:instrText>
      </w:r>
      <w:r w:rsidR="00344084">
        <w:fldChar w:fldCharType="end"/>
      </w:r>
      <w:r>
        <w:fldChar w:fldCharType="separate"/>
      </w:r>
      <w:r w:rsidR="00344084">
        <w:rPr>
          <w:noProof/>
        </w:rPr>
        <w:t>[172-174]</w:t>
      </w:r>
      <w:r>
        <w:fldChar w:fldCharType="end"/>
      </w:r>
      <w:r>
        <w:t xml:space="preserve"> Increasing shear rate on w</w:t>
      </w:r>
      <w:r w:rsidRPr="00E44283">
        <w:t xml:space="preserve">hole blood </w:t>
      </w:r>
      <w:r>
        <w:t>has the ability to increase the amount of platelet activation and</w:t>
      </w:r>
      <w:r w:rsidRPr="00E44283">
        <w:t xml:space="preserve"> </w:t>
      </w:r>
      <w:r>
        <w:t>increase aggregation.</w:t>
      </w:r>
      <w:r>
        <w:fldChar w:fldCharType="begin"/>
      </w:r>
      <w:r w:rsidR="00344084">
        <w:instrText xml:space="preserve"> ADDIN EN.CITE &lt;EndNote&gt;&lt;Cite&gt;&lt;Author&gt;Nobili&lt;/Author&gt;&lt;Year&gt;2008&lt;/Year&gt;&lt;RecNum&gt;0&lt;/RecNum&gt;&lt;IDText&gt;Platelet activation due to hemodynamic shear stresses: damage accumulation model and comparison to In Vitro measurements&lt;/IDText&gt;&lt;DisplayText&gt;[175]&lt;/DisplayText&gt;&lt;record&gt;&lt;titles&gt;&lt;title&gt;&lt;style font="default" size="100%"&gt;Platelet activation due to hemodynamic shear stresses: damage accumulation model and comparison to &lt;/style&gt;&lt;style face="italic" font="default" size="100%"&gt;In Vitro&lt;/style&gt;&lt;style font="default" size="100%"&gt; measurements&lt;/style&gt;&lt;/title&gt;&lt;/titles&gt;&lt;pages&gt;64-72&lt;/pages&gt;&lt;number&gt;1&lt;/number&gt;&lt;contributors&gt;&lt;authors&gt;&lt;author&gt;Nobili, Matteo&lt;/author&gt;&lt;author&gt;Sheriff, Jawaad&lt;/author&gt;&lt;author&gt;Morbiducci, Umberto&lt;/author&gt;&lt;author&gt;Redaelli, Alberto&lt;/author&gt;&lt;author&gt;Bluestein, Danny&lt;/author&gt;&lt;/authors&gt;&lt;/contributors&gt;&lt;added-date format="utc"&gt;1602172224&lt;/added-date&gt;&lt;ref-type name="Generic"&gt;13&lt;/ref-type&gt;&lt;dates&gt;&lt;year&gt;2008&lt;/year&gt;&lt;/dates&gt;&lt;rec-number&gt;551&lt;/rec-number&gt;&lt;publisher&gt;ASAIO J.&lt;/publisher&gt;&lt;last-updated-date format="utc"&gt;1602172367&lt;/last-updated-date&gt;&lt;volume&gt;54&lt;/volume&gt;&lt;/record&gt;&lt;/Cite&gt;&lt;/EndNote&gt;</w:instrText>
      </w:r>
      <w:r>
        <w:fldChar w:fldCharType="separate"/>
      </w:r>
      <w:r w:rsidR="00344084">
        <w:rPr>
          <w:noProof/>
        </w:rPr>
        <w:t>[175]</w:t>
      </w:r>
      <w:r>
        <w:fldChar w:fldCharType="end"/>
      </w:r>
      <w:r w:rsidRPr="00E44283">
        <w:t xml:space="preserve"> </w:t>
      </w:r>
      <w:r>
        <w:t>Knowing the effects that shear has on platelets in blood flow and its interaction with fibrin clots warrants investigation of other direct shear stress consequences.  One shear stress consequence yet to be thoroughly studied is the production of shear induced ErMPs.</w:t>
      </w:r>
      <w:r w:rsidRPr="00E44283">
        <w:t xml:space="preserve"> </w:t>
      </w:r>
    </w:p>
    <w:p w14:paraId="42C87C02" w14:textId="379666E8" w:rsidR="008C5DEC" w:rsidRPr="00E44283" w:rsidRDefault="006F3F56" w:rsidP="006F3F56">
      <w:pPr>
        <w:spacing w:line="480" w:lineRule="auto"/>
      </w:pPr>
      <w:r w:rsidRPr="00E44283">
        <w:tab/>
        <w:t xml:space="preserve">We hypothesized that the increase in shear induced </w:t>
      </w:r>
      <w:r>
        <w:t>Er</w:t>
      </w:r>
      <w:r w:rsidRPr="00E44283">
        <w:t>MPs ha</w:t>
      </w:r>
      <w:r>
        <w:t>s</w:t>
      </w:r>
      <w:r w:rsidRPr="00E44283">
        <w:t xml:space="preserve"> a</w:t>
      </w:r>
      <w:r>
        <w:t xml:space="preserve"> significant</w:t>
      </w:r>
      <w:r w:rsidRPr="00E44283">
        <w:t xml:space="preserve"> effect on </w:t>
      </w:r>
      <w:r>
        <w:t>the structural integrity of a clot with implications for fibrinolysis. T</w:t>
      </w:r>
      <w:r w:rsidRPr="00E44283">
        <w:t xml:space="preserve">he </w:t>
      </w:r>
      <w:r>
        <w:t>FB</w:t>
      </w:r>
      <w:r w:rsidRPr="00E44283">
        <w:t xml:space="preserve"> structure</w:t>
      </w:r>
      <w:r>
        <w:t xml:space="preserve"> has extensive repercussions on the transport of plasminogen activator and thus on the rate of fibrinolysis.</w:t>
      </w:r>
      <w:r>
        <w:fldChar w:fldCharType="begin">
          <w:fldData xml:space="preserve">PEVuZE5vdGU+PENpdGU+PEF1dGhvcj5KSDwvQXV0aG9yPjxZZWFyPjE5OTQ8L1llYXI+PFJlY051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</w:fldData>
        </w:fldChar>
      </w:r>
      <w:r w:rsidR="00344084">
        <w:instrText xml:space="preserve"> ADDIN EN.CITE </w:instrText>
      </w:r>
      <w:r w:rsidR="00344084">
        <w:fldChar w:fldCharType="begin">
          <w:fldData xml:space="preserve">PEVuZE5vdGU+PENpdGU+PEF1dGhvcj5KSDwvQXV0aG9yPjxZZWFyPjE5OTQ8L1llYXI+PFJlY051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</w:fldData>
        </w:fldChar>
      </w:r>
      <w:r w:rsidR="00344084">
        <w:instrText xml:space="preserve"> ADDIN EN.CITE.DATA </w:instrText>
      </w:r>
      <w:r w:rsidR="00344084">
        <w:fldChar w:fldCharType="end"/>
      </w:r>
      <w:r>
        <w:fldChar w:fldCharType="separate"/>
      </w:r>
      <w:r w:rsidR="00344084">
        <w:rPr>
          <w:noProof/>
        </w:rPr>
        <w:t>[176-179]</w:t>
      </w:r>
      <w:r>
        <w:fldChar w:fldCharType="end"/>
      </w:r>
      <w:r w:rsidRPr="00E44283">
        <w:t xml:space="preserve"> </w:t>
      </w:r>
      <w:r>
        <w:t>The effect of MPs on clot formation and fibrinolysis remains an open question.  Antithrombin activity by ErMPs and faster lysis times in clots formed with ErMPs have been reported by one group.</w:t>
      </w:r>
      <w:r>
        <w:fldChar w:fldCharType="begin"/>
      </w:r>
      <w:r w:rsidR="00344084">
        <w:instrText xml:space="preserve"> ADDIN EN.CITE &lt;EndNote&gt;&lt;Cite&gt;&lt;Author&gt;Levin&lt;/Author&gt;&lt;Year&gt;2015&lt;/Year&gt;&lt;RecNum&gt;0&lt;/RecNum&gt;&lt;IDText&gt;Antithrombin activity in microvesicles derived from stored red blood cells&lt;/IDText&gt;&lt;DisplayText&gt;[180, 181]&lt;/DisplayText&gt;&lt;record&gt;&lt;titles&gt;&lt;title&gt;Antithrombin activity in microvesicles derived from stored red blood cells&lt;/title&gt;&lt;/titles&gt;&lt;pages&gt;688-689&lt;/pages&gt;&lt;contributors&gt;&lt;authors&gt;&lt;author&gt;Levin, Grigory Ya&lt;/author&gt;&lt;author&gt;Sukhareva, Ekaterina&lt;/author&gt;&lt;/authors&gt;&lt;/contributors&gt;&lt;added-date format="utc"&gt;1603146717&lt;/added-date&gt;&lt;pub-location&gt;Blood Transfusions&lt;/pub-location&gt;&lt;ref-type name="Generic"&gt;13&lt;/ref-type&gt;&lt;dates&gt;&lt;year&gt;2015&lt;/year&gt;&lt;/dates&gt;&lt;rec-number&gt;552&lt;/rec-number&gt;&lt;last-updated-date format="utc"&gt;1603146927&lt;/last-updated-date&gt;&lt;electronic-resource-num&gt;10.2450/2015.0016-15&lt;/electronic-resource-num&gt;&lt;volume&gt;13&lt;/volume&gt;&lt;/record&gt;&lt;/Cite&gt;&lt;Cite&gt;&lt;Author&gt;Levin&lt;/Author&gt;&lt;Year&gt;2017&lt;/Year&gt;&lt;RecNum&gt;0&lt;/RecNum&gt;&lt;IDText&gt;Antithrombin activity of erythrocyte microparticles&lt;/IDText&gt;&lt;record&gt;&lt;titles&gt;&lt;title&gt;Antithrombin activity of erythrocyte microparticles&lt;/title&gt;&lt;/titles&gt;&lt;pages&gt;718-721&lt;/pages&gt;&lt;number&gt;6&lt;/number&gt;&lt;contributors&gt;&lt;authors&gt;&lt;author&gt;Levin, G Ya&lt;/author&gt;&lt;author&gt;Sukhareva, E G&lt;/author&gt;&lt;/authors&gt;&lt;/contributors&gt;&lt;added-date format="utc"&gt;1603147960&lt;/added-date&gt;&lt;ref-type name="Generic"&gt;13&lt;/ref-type&gt;&lt;dates&gt;&lt;year&gt;2017&lt;/year&gt;&lt;/dates&gt;&lt;rec-number&gt;553&lt;/rec-number&gt;&lt;publisher&gt;Bull Exp Diol Med.&lt;/publisher&gt;&lt;last-updated-date format="utc"&gt;1603148053&lt;/last-updated-date&gt;&lt;electronic-resource-num&gt;10.1007/s10517-017-3696-z&lt;/electronic-resource-num&gt;&lt;volume&gt;162&lt;/volume&gt;&lt;/record&gt;&lt;/Cite&gt;&lt;/EndNote&gt;</w:instrText>
      </w:r>
      <w:r>
        <w:fldChar w:fldCharType="separate"/>
      </w:r>
      <w:r w:rsidR="00344084">
        <w:rPr>
          <w:noProof/>
        </w:rPr>
        <w:t>[180, 181]</w:t>
      </w:r>
      <w:r>
        <w:fldChar w:fldCharType="end"/>
      </w:r>
      <w:r>
        <w:t xml:space="preserve">  </w:t>
      </w:r>
      <w:r w:rsidRPr="00E44283">
        <w:t>Our studies looked to examine how</w:t>
      </w:r>
      <w:r>
        <w:t xml:space="preserve"> the presence of</w:t>
      </w:r>
      <w:r w:rsidRPr="00E44283">
        <w:t xml:space="preserve"> </w:t>
      </w:r>
      <w:r>
        <w:t>Er</w:t>
      </w:r>
      <w:r w:rsidRPr="00E44283">
        <w:t xml:space="preserve">MPs would affect the </w:t>
      </w:r>
      <w:r>
        <w:t>FB</w:t>
      </w:r>
      <w:r w:rsidRPr="00E44283">
        <w:t xml:space="preserve"> structure and fibrinolytic degradation of clots under an </w:t>
      </w:r>
      <w:r>
        <w:t>imposed</w:t>
      </w:r>
      <w:r w:rsidRPr="00E44283">
        <w:t xml:space="preserve"> controlled pressure drop</w:t>
      </w:r>
      <w:r>
        <w:t xml:space="preserve"> and permeation with a thrombolytic agent</w:t>
      </w:r>
      <w:r w:rsidRPr="00E44283">
        <w:t>.</w:t>
      </w:r>
    </w:p>
    <w:p w14:paraId="204A3F28" w14:textId="77777777" w:rsidR="008C5DEC" w:rsidRPr="00E44283" w:rsidRDefault="008C5DEC" w:rsidP="008C5DEC">
      <w:pPr>
        <w:spacing w:line="480" w:lineRule="auto"/>
      </w:pPr>
    </w:p>
    <w:p w14:paraId="5B65A09F" w14:textId="51945103" w:rsidR="008C5DEC" w:rsidRDefault="00F8099E" w:rsidP="008C5DEC">
      <w:pPr>
        <w:pStyle w:val="Heading2"/>
      </w:pPr>
      <w:bookmarkStart w:id="54" w:name="_Toc58239778"/>
      <w:r>
        <w:lastRenderedPageBreak/>
        <w:t xml:space="preserve">Materials and </w:t>
      </w:r>
      <w:r w:rsidR="008C5DEC" w:rsidRPr="00E44283">
        <w:t>Methods</w:t>
      </w:r>
      <w:bookmarkEnd w:id="54"/>
    </w:p>
    <w:p w14:paraId="0E5B3BC9" w14:textId="77777777" w:rsidR="00EC1371" w:rsidRPr="00EC1371" w:rsidRDefault="00EC1371" w:rsidP="00EC1371"/>
    <w:p w14:paraId="64CFCB5A" w14:textId="77777777" w:rsidR="008C5DEC" w:rsidRPr="00E44283" w:rsidRDefault="008C5DEC" w:rsidP="008C5DEC">
      <w:pPr>
        <w:spacing w:line="480" w:lineRule="auto"/>
        <w:rPr>
          <w:bCs/>
          <w:i/>
          <w:iCs/>
          <w:u w:val="single"/>
        </w:rPr>
      </w:pPr>
      <w:r w:rsidRPr="00E44283">
        <w:rPr>
          <w:bCs/>
          <w:i/>
          <w:iCs/>
          <w:u w:val="single"/>
        </w:rPr>
        <w:t xml:space="preserve">Blood Collection and Preparation </w:t>
      </w:r>
    </w:p>
    <w:p w14:paraId="12B92280" w14:textId="77777777" w:rsidR="008C5DEC" w:rsidRPr="00E44283" w:rsidRDefault="008C5DEC" w:rsidP="008C5DEC">
      <w:pPr>
        <w:spacing w:line="480" w:lineRule="auto"/>
        <w:ind w:firstLine="720"/>
      </w:pPr>
      <w:r w:rsidRPr="00E44283">
        <w:t xml:space="preserve">Venous blood was collected from healthy, adult donors in 3.2% sodium citrate vacutainers (VWR). Data was collected from a pool of healthy male and female adult donors, aged 18-64. Donors (n = 12) were informed of the </w:t>
      </w:r>
      <w:r>
        <w:t xml:space="preserve">nature and </w:t>
      </w:r>
      <w:r w:rsidRPr="00E44283">
        <w:t xml:space="preserve">overall goal of the research prior to donations and consent obtained. </w:t>
      </w:r>
      <w:r w:rsidRPr="0056702A">
        <w:t>Blood collection and experimental procedures were approved by the University of Oklahoma Institutional Review Board</w:t>
      </w:r>
      <w:r w:rsidRPr="00E44283">
        <w:t>.</w:t>
      </w:r>
    </w:p>
    <w:p w14:paraId="636D4411" w14:textId="03EE6808" w:rsidR="008C5DEC" w:rsidRPr="00E44283" w:rsidRDefault="008C5DEC" w:rsidP="008C5DEC">
      <w:pPr>
        <w:spacing w:line="480" w:lineRule="auto"/>
        <w:ind w:firstLine="720"/>
      </w:pPr>
      <w:r w:rsidRPr="00E44283">
        <w:t>Whole blood was first collected into single centrifuge tube</w:t>
      </w:r>
      <w:r>
        <w:t>s</w:t>
      </w:r>
      <w:r w:rsidRPr="00E44283">
        <w:t xml:space="preserve"> then separated at 150 g for 10 minutes. Plasma was pipetted off and collected for further processing and use. Erythrocytes were isolated with a series of three isotonic saline solution (147.5 mM NaCl) washes, followed by re-suspension in platelet-free plasma </w:t>
      </w:r>
      <w:r w:rsidRPr="00E44283">
        <w:rPr>
          <w:bCs/>
          <w:shd w:val="clear" w:color="auto" w:fill="FFFFFF"/>
        </w:rPr>
        <w:t>(PFP)</w:t>
      </w:r>
      <w:r w:rsidRPr="00E44283">
        <w:t xml:space="preserve">. With each isotonic wash, supernatant and buffy coat were removed by Pasteur pipette. After the final re-suspension, a </w:t>
      </w:r>
      <w:proofErr w:type="spellStart"/>
      <w:r w:rsidRPr="00E44283">
        <w:t>Moxi</w:t>
      </w:r>
      <w:proofErr w:type="spellEnd"/>
      <w:r w:rsidRPr="00E44283">
        <w:t xml:space="preserve"> Z Cell Counter (ORFLO) was used to determine erythrocyte concentration and allowed for adjusting to an overall sample concentration of 5x10</w:t>
      </w:r>
      <w:r w:rsidRPr="00E44283">
        <w:rPr>
          <w:vertAlign w:val="superscript"/>
        </w:rPr>
        <w:t>9</w:t>
      </w:r>
      <w:r w:rsidRPr="00E44283">
        <w:t xml:space="preserve"> cells/mL (~37% hematocrit). </w:t>
      </w:r>
      <w:r>
        <w:t xml:space="preserve">The washed, resuspended erythrocytes were designated PFP/RBC.  </w:t>
      </w:r>
      <w:r w:rsidRPr="00E44283">
        <w:t>Platelet-poor plasma (PPP; ~2±0.5E10</w:t>
      </w:r>
      <w:r w:rsidRPr="00E44283">
        <w:rPr>
          <w:vertAlign w:val="superscript"/>
        </w:rPr>
        <w:t>4</w:t>
      </w:r>
      <w:r w:rsidRPr="00E44283">
        <w:t>/ µL) and platelet-free plasmas (PFP) were obtained by centrifugation at 150g for 10 min and an additional 6000g for 20 min</w:t>
      </w:r>
      <w:r>
        <w:t xml:space="preserve"> </w:t>
      </w:r>
      <w:r>
        <w:fldChar w:fldCharType="begin"/>
      </w:r>
      <w:r w:rsidR="00344084">
        <w:instrText xml:space="preserve"> ADDIN EN.CITE &lt;EndNote&gt;&lt;Cite&gt;&lt;Author&gt;Lacroix&lt;/Author&gt;&lt;Year&gt;2012&lt;/Year&gt;&lt;RecNum&gt;0&lt;/RecNum&gt;&lt;IDText&gt;Impact of pre-analytical parameters on the measurement of circulating microparticles: towards standardization of protocol&lt;/IDText&gt;&lt;DisplayText&gt;[182]&lt;/DisplayText&gt;&lt;record&gt;&lt;titles&gt;&lt;title&gt;Impact of pre-analytical parameters on the measurement of circulating microparticles: towards standardization of protocol&lt;/title&gt;&lt;/titles&gt;&lt;pages&gt;437-446&lt;/pages&gt;&lt;contributors&gt;&lt;authors&gt;&lt;author&gt;Lacroix, R.&lt;/author&gt;&lt;author&gt;Judicone, C.&lt;/author&gt;&lt;author&gt;Poncelet, P.&lt;/author&gt;&lt;author&gt;Robert, S.&lt;/author&gt;&lt;author&gt;Arnaud, L.&lt;/author&gt;&lt;author&gt;Sampol, J.&lt;/author&gt;&lt;author&gt;Dignat-George, F.&lt;/author&gt;&lt;/authors&gt;&lt;/contributors&gt;&lt;added-date format="utc"&gt;1602081781&lt;/added-date&gt;&lt;pub-location&gt;Journal of Thrombosis and Haemostastis&lt;/pub-location&gt;&lt;ref-type name="Generic"&gt;13&lt;/ref-type&gt;&lt;dates&gt;&lt;year&gt;2012&lt;/year&gt;&lt;/dates&gt;&lt;rec-number&gt;549&lt;/rec-number&gt;&lt;last-updated-date format="utc"&gt;1602081963&lt;/last-updated-date&gt;&lt;electronic-resource-num&gt;DOI:     10.1111/j.1538-7836.2011.04610.x&lt;/electronic-resource-num&gt;&lt;volume&gt;10&lt;/volume&gt;&lt;/record&gt;&lt;/Cite&gt;&lt;/EndNote&gt;</w:instrText>
      </w:r>
      <w:r>
        <w:fldChar w:fldCharType="separate"/>
      </w:r>
      <w:r w:rsidR="00344084">
        <w:rPr>
          <w:noProof/>
        </w:rPr>
        <w:t>[182]</w:t>
      </w:r>
      <w:r>
        <w:fldChar w:fldCharType="end"/>
      </w:r>
      <w:r w:rsidRPr="00E44283">
        <w:t xml:space="preserve">, respectively. </w:t>
      </w:r>
    </w:p>
    <w:p w14:paraId="71D92986" w14:textId="77777777" w:rsidR="008C5DEC" w:rsidRPr="00E44283" w:rsidRDefault="008C5DEC" w:rsidP="008C5DEC">
      <w:pPr>
        <w:spacing w:line="480" w:lineRule="auto"/>
        <w:rPr>
          <w:bCs/>
        </w:rPr>
      </w:pPr>
    </w:p>
    <w:p w14:paraId="331AE25B" w14:textId="77777777" w:rsidR="008C5DEC" w:rsidRPr="00E44283" w:rsidRDefault="008C5DEC" w:rsidP="008C5DEC">
      <w:pPr>
        <w:spacing w:line="480" w:lineRule="auto"/>
        <w:rPr>
          <w:bCs/>
          <w:i/>
          <w:iCs/>
          <w:u w:val="single"/>
        </w:rPr>
      </w:pPr>
      <w:r w:rsidRPr="00E44283">
        <w:rPr>
          <w:bCs/>
          <w:i/>
          <w:iCs/>
          <w:u w:val="single"/>
        </w:rPr>
        <w:t>Shear Method</w:t>
      </w:r>
    </w:p>
    <w:p w14:paraId="296A8D75" w14:textId="22C9F577" w:rsidR="008C5DEC" w:rsidRDefault="008C5DEC" w:rsidP="008C5DEC">
      <w:pPr>
        <w:spacing w:line="480" w:lineRule="auto"/>
        <w:ind w:firstLine="720"/>
      </w:pPr>
      <w:r w:rsidRPr="00E44283">
        <w:t>The use of a specially designed Hercules Hi-Shear Couette viscometer (</w:t>
      </w:r>
      <w:proofErr w:type="spellStart"/>
      <w:r w:rsidRPr="00E44283">
        <w:t>Kaltec</w:t>
      </w:r>
      <w:proofErr w:type="spellEnd"/>
      <w:r w:rsidRPr="00E44283">
        <w:t xml:space="preserve"> Industries) was used to shear blood. Cone-and-plate and parallel plate end regions of the bob were machined to match the shear stress in the concentric cylinder portion of the sample.  Using this </w:t>
      </w:r>
      <w:proofErr w:type="gramStart"/>
      <w:r w:rsidRPr="00E44283">
        <w:t>method</w:t>
      </w:r>
      <w:proofErr w:type="gramEnd"/>
      <w:r w:rsidRPr="00E44283">
        <w:t xml:space="preserve"> the shear stress was varied while maintaining exposure time at two minutes. Shear stresses tested </w:t>
      </w:r>
      <w:r w:rsidRPr="00E44283">
        <w:lastRenderedPageBreak/>
        <w:t xml:space="preserve">with the Couette viscometer were kept in the sub-hemolytic range at both 90 and 130 Pa.  Each test used an aliquot of 4.1 mL of the </w:t>
      </w:r>
      <w:r>
        <w:t>PFP/</w:t>
      </w:r>
      <w:r w:rsidRPr="00E44283">
        <w:t>RBC suspension prepared as described above</w:t>
      </w:r>
      <w:r>
        <w:t xml:space="preserve"> or of whole blood</w:t>
      </w:r>
      <w:r w:rsidRPr="00E44283">
        <w:t>.</w:t>
      </w:r>
    </w:p>
    <w:p w14:paraId="38DAACB3" w14:textId="77777777" w:rsidR="00FD063C" w:rsidRPr="00E44283" w:rsidRDefault="00FD063C" w:rsidP="008C5DEC">
      <w:pPr>
        <w:spacing w:line="480" w:lineRule="auto"/>
        <w:ind w:firstLine="720"/>
      </w:pPr>
    </w:p>
    <w:p w14:paraId="77C19785" w14:textId="3945D615" w:rsidR="008C5DEC" w:rsidRDefault="00EC1371" w:rsidP="00EC1371">
      <w:pPr>
        <w:spacing w:line="480" w:lineRule="auto"/>
        <w:jc w:val="center"/>
        <w:rPr>
          <w:bCs/>
        </w:rPr>
      </w:pPr>
      <w:r>
        <w:rPr>
          <w:noProof/>
        </w:rPr>
        <w:drawing>
          <wp:inline distT="0" distB="0" distL="0" distR="0" wp14:anchorId="4C28BD51" wp14:editId="2E352C57">
            <wp:extent cx="2766926" cy="2314936"/>
            <wp:effectExtent l="12700" t="12700" r="14605" b="9525"/>
            <wp:docPr id="26" name="Picture 2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 - Clot Apparatus .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94859" cy="2338306"/>
                    </a:xfrm>
                    <a:prstGeom prst="rect">
                      <a:avLst/>
                    </a:prstGeom>
                    <a:ln>
                      <a:solidFill>
                        <a:schemeClr val="tx1"/>
                      </a:solidFill>
                    </a:ln>
                  </pic:spPr>
                </pic:pic>
              </a:graphicData>
            </a:graphic>
          </wp:inline>
        </w:drawing>
      </w:r>
    </w:p>
    <w:p w14:paraId="5E6C7918" w14:textId="770CF73C" w:rsidR="00EC1371" w:rsidRPr="00493D5D" w:rsidRDefault="00493D5D" w:rsidP="00493D5D">
      <w:pPr>
        <w:pStyle w:val="Caption"/>
        <w:jc w:val="center"/>
        <w:rPr>
          <w:b/>
          <w:bCs/>
          <w:i w:val="0"/>
          <w:iCs w:val="0"/>
          <w:color w:val="000000" w:themeColor="text1"/>
          <w:sz w:val="24"/>
          <w:szCs w:val="24"/>
        </w:rPr>
      </w:pPr>
      <w:bookmarkStart w:id="55" w:name="_Toc55854405"/>
      <w:r w:rsidRPr="00493D5D">
        <w:rPr>
          <w:b/>
          <w:bCs/>
          <w:i w:val="0"/>
          <w:iCs w:val="0"/>
          <w:color w:val="000000" w:themeColor="text1"/>
          <w:sz w:val="24"/>
          <w:szCs w:val="24"/>
        </w:rPr>
        <w:t xml:space="preserve">Figure </w:t>
      </w:r>
      <w:r w:rsidR="005C5D10">
        <w:rPr>
          <w:b/>
          <w:bCs/>
          <w:i w:val="0"/>
          <w:iCs w:val="0"/>
          <w:color w:val="000000" w:themeColor="text1"/>
          <w:sz w:val="24"/>
          <w:szCs w:val="24"/>
        </w:rPr>
        <w:fldChar w:fldCharType="begin"/>
      </w:r>
      <w:r w:rsidR="005C5D10">
        <w:rPr>
          <w:b/>
          <w:bCs/>
          <w:i w:val="0"/>
          <w:iCs w:val="0"/>
          <w:color w:val="000000" w:themeColor="text1"/>
          <w:sz w:val="24"/>
          <w:szCs w:val="24"/>
        </w:rPr>
        <w:instrText xml:space="preserve"> STYLEREF 1 \s </w:instrText>
      </w:r>
      <w:r w:rsidR="005C5D10">
        <w:rPr>
          <w:b/>
          <w:bCs/>
          <w:i w:val="0"/>
          <w:iCs w:val="0"/>
          <w:color w:val="000000" w:themeColor="text1"/>
          <w:sz w:val="24"/>
          <w:szCs w:val="24"/>
        </w:rPr>
        <w:fldChar w:fldCharType="separate"/>
      </w:r>
      <w:r w:rsidR="001D19FA">
        <w:rPr>
          <w:b/>
          <w:bCs/>
          <w:i w:val="0"/>
          <w:iCs w:val="0"/>
          <w:noProof/>
          <w:color w:val="000000" w:themeColor="text1"/>
          <w:sz w:val="24"/>
          <w:szCs w:val="24"/>
        </w:rPr>
        <w:t>4</w:t>
      </w:r>
      <w:r w:rsidR="005C5D10">
        <w:rPr>
          <w:b/>
          <w:bCs/>
          <w:i w:val="0"/>
          <w:iCs w:val="0"/>
          <w:color w:val="000000" w:themeColor="text1"/>
          <w:sz w:val="24"/>
          <w:szCs w:val="24"/>
        </w:rPr>
        <w:fldChar w:fldCharType="end"/>
      </w:r>
      <w:r w:rsidR="005C5D10">
        <w:rPr>
          <w:b/>
          <w:bCs/>
          <w:i w:val="0"/>
          <w:iCs w:val="0"/>
          <w:color w:val="000000" w:themeColor="text1"/>
          <w:sz w:val="24"/>
          <w:szCs w:val="24"/>
        </w:rPr>
        <w:noBreakHyphen/>
      </w:r>
      <w:r w:rsidR="005C5D10">
        <w:rPr>
          <w:b/>
          <w:bCs/>
          <w:i w:val="0"/>
          <w:iCs w:val="0"/>
          <w:color w:val="000000" w:themeColor="text1"/>
          <w:sz w:val="24"/>
          <w:szCs w:val="24"/>
        </w:rPr>
        <w:fldChar w:fldCharType="begin"/>
      </w:r>
      <w:r w:rsidR="005C5D10">
        <w:rPr>
          <w:b/>
          <w:bCs/>
          <w:i w:val="0"/>
          <w:iCs w:val="0"/>
          <w:color w:val="000000" w:themeColor="text1"/>
          <w:sz w:val="24"/>
          <w:szCs w:val="24"/>
        </w:rPr>
        <w:instrText xml:space="preserve"> SEQ Figure \* ARABIC \s 1 </w:instrText>
      </w:r>
      <w:r w:rsidR="005C5D10">
        <w:rPr>
          <w:b/>
          <w:bCs/>
          <w:i w:val="0"/>
          <w:iCs w:val="0"/>
          <w:color w:val="000000" w:themeColor="text1"/>
          <w:sz w:val="24"/>
          <w:szCs w:val="24"/>
        </w:rPr>
        <w:fldChar w:fldCharType="separate"/>
      </w:r>
      <w:r w:rsidR="001D19FA">
        <w:rPr>
          <w:b/>
          <w:bCs/>
          <w:i w:val="0"/>
          <w:iCs w:val="0"/>
          <w:noProof/>
          <w:color w:val="000000" w:themeColor="text1"/>
          <w:sz w:val="24"/>
          <w:szCs w:val="24"/>
        </w:rPr>
        <w:t>1</w:t>
      </w:r>
      <w:r w:rsidR="005C5D10">
        <w:rPr>
          <w:b/>
          <w:bCs/>
          <w:i w:val="0"/>
          <w:iCs w:val="0"/>
          <w:color w:val="000000" w:themeColor="text1"/>
          <w:sz w:val="24"/>
          <w:szCs w:val="24"/>
        </w:rPr>
        <w:fldChar w:fldCharType="end"/>
      </w:r>
      <w:r w:rsidR="00EC1371" w:rsidRPr="00493D5D">
        <w:rPr>
          <w:b/>
          <w:bCs/>
          <w:i w:val="0"/>
          <w:iCs w:val="0"/>
          <w:color w:val="000000" w:themeColor="text1"/>
          <w:sz w:val="24"/>
          <w:szCs w:val="24"/>
        </w:rPr>
        <w:t>: Experimental Apparatus for Clot Lysis and Flow</w:t>
      </w:r>
      <w:bookmarkEnd w:id="55"/>
    </w:p>
    <w:p w14:paraId="0F00E2D8" w14:textId="6198BE55" w:rsidR="00EC1371" w:rsidRPr="00E44283" w:rsidRDefault="00EC1371" w:rsidP="00AB5340">
      <w:pPr>
        <w:jc w:val="center"/>
      </w:pPr>
      <w:r w:rsidRPr="00E44283">
        <w:t xml:space="preserve">The experimental configuration used to test flow rate and thrombolytic times. </w:t>
      </w:r>
      <w:r>
        <w:t>A t</w:t>
      </w:r>
      <w:r w:rsidRPr="00E44283">
        <w:t>hree</w:t>
      </w:r>
      <w:r>
        <w:t>-</w:t>
      </w:r>
      <w:r w:rsidRPr="00E44283">
        <w:t xml:space="preserve">way valve was used to backfill lysing solution. Height, h, </w:t>
      </w:r>
      <w:r>
        <w:t>determines</w:t>
      </w:r>
      <w:r w:rsidRPr="00E44283">
        <w:t xml:space="preserve"> </w:t>
      </w:r>
      <w:r>
        <w:t xml:space="preserve">the </w:t>
      </w:r>
      <w:r w:rsidRPr="00E44283">
        <w:t>appl</w:t>
      </w:r>
      <w:r>
        <w:t>ied</w:t>
      </w:r>
      <w:r w:rsidRPr="00E44283">
        <w:t xml:space="preserve"> pressure drop.</w:t>
      </w:r>
    </w:p>
    <w:p w14:paraId="4732AD82" w14:textId="77777777" w:rsidR="00EC1371" w:rsidRPr="00E44283" w:rsidRDefault="00EC1371" w:rsidP="00EC1371">
      <w:pPr>
        <w:spacing w:line="480" w:lineRule="auto"/>
        <w:jc w:val="center"/>
        <w:rPr>
          <w:bCs/>
        </w:rPr>
      </w:pPr>
    </w:p>
    <w:p w14:paraId="58DEB73C" w14:textId="77777777" w:rsidR="008C5DEC" w:rsidRPr="00E44283" w:rsidRDefault="008C5DEC" w:rsidP="008C5DEC">
      <w:pPr>
        <w:spacing w:line="480" w:lineRule="auto"/>
        <w:rPr>
          <w:i/>
          <w:iCs/>
          <w:u w:val="single"/>
        </w:rPr>
      </w:pPr>
      <w:r w:rsidRPr="00E44283">
        <w:rPr>
          <w:i/>
          <w:iCs/>
          <w:u w:val="single"/>
        </w:rPr>
        <w:t>Clot Lysis and Flow</w:t>
      </w:r>
    </w:p>
    <w:p w14:paraId="7328649E" w14:textId="362E0588" w:rsidR="008C5DEC" w:rsidRPr="00E44283" w:rsidRDefault="008C5DEC" w:rsidP="008C5DEC">
      <w:pPr>
        <w:spacing w:line="480" w:lineRule="auto"/>
      </w:pPr>
      <w:r w:rsidRPr="00E44283">
        <w:t>Fibrinogen</w:t>
      </w:r>
      <w:r>
        <w:t xml:space="preserve"> (FG)</w:t>
      </w:r>
      <w:r w:rsidRPr="00E44283">
        <w:t xml:space="preserve"> from human plasma</w:t>
      </w:r>
      <w:r>
        <w:t xml:space="preserve">, </w:t>
      </w:r>
      <w:r w:rsidRPr="00A95803">
        <w:t>0.1</w:t>
      </w:r>
      <w:r>
        <w:t>m</w:t>
      </w:r>
      <w:r w:rsidRPr="00A95803">
        <w:t xml:space="preserve">g </w:t>
      </w:r>
      <w:r>
        <w:t>FG/</w:t>
      </w:r>
      <w:r w:rsidRPr="00A95803">
        <w:t xml:space="preserve">mL </w:t>
      </w:r>
      <w:r>
        <w:t>R</w:t>
      </w:r>
      <w:r w:rsidRPr="00A95803">
        <w:t>ingers solution</w:t>
      </w:r>
      <w:r>
        <w:t xml:space="preserve"> </w:t>
      </w:r>
      <w:r w:rsidRPr="00690F65">
        <w:rPr>
          <w:bCs/>
          <w:shd w:val="clear" w:color="auto" w:fill="FFFFFF"/>
        </w:rPr>
        <w:t>(</w:t>
      </w:r>
      <w:r w:rsidRPr="00690F65">
        <w:t xml:space="preserve">147.5 mM NaCl, 4 mM </w:t>
      </w:r>
      <w:proofErr w:type="spellStart"/>
      <w:r w:rsidRPr="00690F65">
        <w:t>KCl</w:t>
      </w:r>
      <w:proofErr w:type="spellEnd"/>
      <w:r w:rsidRPr="00690F65">
        <w:t>, 2.25 mM CaCl</w:t>
      </w:r>
      <w:r w:rsidRPr="00690F65">
        <w:rPr>
          <w:vertAlign w:val="subscript"/>
        </w:rPr>
        <w:t>2</w:t>
      </w:r>
      <w:r w:rsidRPr="00690F65">
        <w:t>, and 10 mM glucose, with 0.05 g/L of Human Serum Albumin)</w:t>
      </w:r>
      <w:r>
        <w:t xml:space="preserve">, </w:t>
      </w:r>
      <w:r w:rsidRPr="00E44283">
        <w:t xml:space="preserve">was prepared and frozen in small aliquots at -20 °C until use. </w:t>
      </w:r>
      <w:proofErr w:type="spellStart"/>
      <w:r w:rsidRPr="00E44283">
        <w:t>Natelson</w:t>
      </w:r>
      <w:proofErr w:type="spellEnd"/>
      <w:r w:rsidRPr="00E44283">
        <w:t xml:space="preserve"> blood capillary tubes (0.2 cm inner diameter) were primed for clot adherence by etching with a dilute solution of hydrofluoric acid and coating the interior surface with a thin layer of </w:t>
      </w:r>
      <w:r>
        <w:t>FG</w:t>
      </w:r>
      <w:r w:rsidRPr="00E44283">
        <w:t xml:space="preserve"> as previously described.</w:t>
      </w:r>
      <w:r>
        <w:fldChar w:fldCharType="begin"/>
      </w:r>
      <w:r w:rsidR="00344084">
        <w:instrText xml:space="preserve"> ADDIN EN.CITE &lt;EndNote&gt;&lt;Cite&gt;&lt;Author&gt;Nguyen&lt;/Author&gt;&lt;Year&gt;2016&lt;/Year&gt;&lt;RecNum&gt;0&lt;/RecNum&gt;&lt;IDText&gt;An In Vitro thrombolysis study using a mixture of fast-acting and slower release microspheres&lt;/IDText&gt;&lt;DisplayText&gt;[176, 183]&lt;/DisplayText&gt;&lt;record&gt;&lt;titles&gt;&lt;title&gt;An In Vitro thrombolysis study using a mixture of fast-acting and slower release microspheres&lt;/title&gt;&lt;/titles&gt;&lt;pages&gt;1552-1563&lt;/pages&gt;&lt;contributors&gt;&lt;authors&gt;&lt;author&gt;Nguyen, Hoai X.&lt;/author&gt;&lt;author&gt;O&amp;apos;Rear, Edgar A.&lt;/author&gt;&lt;/authors&gt;&lt;/contributors&gt;&lt;added-date format="utc"&gt;1588697406&lt;/added-date&gt;&lt;pub-location&gt;Pharmaceutical Research&lt;/pub-location&gt;&lt;ref-type name="Generic"&gt;13&lt;/ref-type&gt;&lt;dates&gt;&lt;year&gt;2016&lt;/year&gt;&lt;/dates&gt;&lt;rec-number&gt;507&lt;/rec-number&gt;&lt;last-updated-date format="utc"&gt;1588697852&lt;/last-updated-date&gt;&lt;electronic-resource-num&gt;10.1007/s11095-016-1897-1&lt;/electronic-resource-num&gt;&lt;volume&gt;33&lt;/volume&gt;&lt;/record&gt;&lt;/Cite&gt;&lt;Cite&gt;&lt;Author&gt;JH&lt;/Author&gt;&lt;Year&gt;1994&lt;/Year&gt;&lt;RecNum&gt;489&lt;/RecNum&gt;&lt;IDText&gt;Transport phenomena and clot dissolving therapy: an experimental investigation of diffusion-controlled and permeation-enhanced fibrinolysis&lt;/IDText&gt;&lt;record&gt;&lt;rec-number&gt;489&lt;/rec-number&gt;&lt;foreign-keys&gt;&lt;key app="EN" db-id="wp5z2dd0n99d5wex0dm5s2rc5wtrt9vdp2fe" timestamp="1549386156"&gt;489&lt;/key&gt;&lt;/foreign-keys&gt;&lt;ref-type name="Journal Article"&gt;17&lt;/ref-type&gt;&lt;contributors&gt;&lt;authors&gt;&lt;author&gt;Wu JH&lt;/author&gt;&lt;author&gt;Siddiqui K&lt;/author&gt;&lt;author&gt;Diamond SL&lt;/author&gt;&lt;/authors&gt;&lt;/contributors&gt;&lt;titles&gt;&lt;title&gt;Transport phenomena and clot dissolving therapy: an experimental investigation of diffusion-controlled and permeation-enhanced fibrinolysis&lt;/title&gt;&lt;secondary-title&gt;Thrombosis and Haemostasis&lt;/secondary-title&gt;&lt;/titles&gt;&lt;periodical&gt;&lt;full-title&gt;Thrombosis and Haemostasis&lt;/full-title&gt;&lt;/periodical&gt;&lt;pages&gt;105-112&lt;/pages&gt;&lt;dates&gt;&lt;year&gt;1994&lt;/year&gt;&lt;/dates&gt;&lt;urls&gt;&lt;/urls&gt;&lt;/record&gt;&lt;/Cite&gt;&lt;/EndNote&gt;</w:instrText>
      </w:r>
      <w:r>
        <w:fldChar w:fldCharType="separate"/>
      </w:r>
      <w:r w:rsidR="00344084">
        <w:rPr>
          <w:noProof/>
        </w:rPr>
        <w:t>[176, 183]</w:t>
      </w:r>
      <w:r>
        <w:fldChar w:fldCharType="end"/>
      </w:r>
    </w:p>
    <w:p w14:paraId="6FA8E9D9" w14:textId="1700CDC8" w:rsidR="008C5DEC" w:rsidRPr="00E44283" w:rsidRDefault="008C5DEC" w:rsidP="008C5DEC">
      <w:pPr>
        <w:spacing w:line="480" w:lineRule="auto"/>
        <w:ind w:firstLine="720"/>
      </w:pPr>
      <w:r w:rsidRPr="00E44283">
        <w:t>Plasma clots</w:t>
      </w:r>
      <w:r>
        <w:t xml:space="preserve"> devoid of RBCs were </w:t>
      </w:r>
      <w:r w:rsidRPr="00E44283">
        <w:t xml:space="preserve">selected to minimize the fibrinolytic limitations related to the structural composition of the clots by </w:t>
      </w:r>
      <w:r>
        <w:t xml:space="preserve">competing elements.  Clots for the lysis and flow measurements were formed from an unsheared PFP control and two sheared samples: (1) </w:t>
      </w:r>
      <w:r>
        <w:lastRenderedPageBreak/>
        <w:t>PFP isolated from PFP/RBC after shear and (2) PFP from anticoagulated whole blood after shear. Coagulation was initiated</w:t>
      </w:r>
      <w:r w:rsidRPr="00E44283">
        <w:t xml:space="preserve"> by the addition of 16 µL of 0.25 M CaCl</w:t>
      </w:r>
      <w:r w:rsidRPr="00DF14CE">
        <w:rPr>
          <w:vertAlign w:val="subscript"/>
        </w:rPr>
        <w:t>2</w:t>
      </w:r>
      <w:r w:rsidRPr="00E44283">
        <w:t xml:space="preserve"> to a mixture containing 50 µL P</w:t>
      </w:r>
      <w:r>
        <w:t>P</w:t>
      </w:r>
      <w:r w:rsidRPr="00E44283">
        <w:t>P</w:t>
      </w:r>
      <w:r>
        <w:t xml:space="preserve"> and</w:t>
      </w:r>
      <w:r w:rsidRPr="00E44283">
        <w:t xml:space="preserve"> 50 µL</w:t>
      </w:r>
      <w:r>
        <w:t xml:space="preserve"> of either control or sample</w:t>
      </w:r>
      <w:r w:rsidRPr="00E44283">
        <w:t xml:space="preserve"> P</w:t>
      </w:r>
      <w:r>
        <w:t>F</w:t>
      </w:r>
      <w:r w:rsidRPr="00E44283">
        <w:t xml:space="preserve">P. Seventy microliters of the mixture </w:t>
      </w:r>
      <w:proofErr w:type="gramStart"/>
      <w:r w:rsidRPr="00E44283">
        <w:t>was</w:t>
      </w:r>
      <w:proofErr w:type="gramEnd"/>
      <w:r w:rsidRPr="00E44283">
        <w:t xml:space="preserve"> injected into a capillary tube and allowed to gel for 2 h at 37 °C to form a ~1.25-cm </w:t>
      </w:r>
      <w:r>
        <w:t xml:space="preserve">long </w:t>
      </w:r>
      <w:r w:rsidRPr="00E44283">
        <w:t xml:space="preserve">clot. Clots that formed with visible structural deformities discernable by the unaided eye such as interior void volumes or incomplete adherence to the tube wall were excluded from the study. The experimental configuration for permeation studies of clot lysis was adapted from Wu et al. (Figure </w:t>
      </w:r>
      <w:r w:rsidR="00A03AF3">
        <w:t>4-</w:t>
      </w:r>
      <w:r w:rsidRPr="00E44283">
        <w:t>1).</w:t>
      </w:r>
      <w:r>
        <w:fldChar w:fldCharType="begin"/>
      </w:r>
      <w:r w:rsidR="00344084">
        <w:instrText xml:space="preserve"> ADDIN EN.CITE &lt;EndNote&gt;&lt;Cite&gt;&lt;Author&gt;JH&lt;/Author&gt;&lt;Year&gt;1994&lt;/Year&gt;&lt;RecNum&gt;489&lt;/RecNum&gt;&lt;IDText&gt;Transport phenomena and clot dissolving therapy: an experimental investigation of diffusion-controlled and permeation-enhanced fibrinolysis&lt;/IDText&gt;&lt;DisplayText&gt;[176]&lt;/DisplayText&gt;&lt;record&gt;&lt;rec-number&gt;489&lt;/rec-number&gt;&lt;foreign-keys&gt;&lt;key app="EN" db-id="wp5z2dd0n99d5wex0dm5s2rc5wtrt9vdp2fe" timestamp="1549386156"&gt;489&lt;/key&gt;&lt;/foreign-keys&gt;&lt;ref-type name="Journal Article"&gt;17&lt;/ref-type&gt;&lt;contributors&gt;&lt;authors&gt;&lt;author&gt;Wu JH&lt;/author&gt;&lt;author&gt;Siddiqui K&lt;/author&gt;&lt;author&gt;Diamond SL&lt;/author&gt;&lt;/authors&gt;&lt;/contributors&gt;&lt;titles&gt;&lt;title&gt;Transport phenomena and clot dissolving therapy: an experimental investigation of diffusion-controlled and permeation-enhanced fibrinolysis&lt;/title&gt;&lt;secondary-title&gt;Thrombosis and Haemostasis&lt;/secondary-title&gt;&lt;/titles&gt;&lt;periodical&gt;&lt;full-title&gt;Thrombosis and Haemostasis&lt;/full-title&gt;&lt;/periodical&gt;&lt;pages&gt;105-112&lt;/pages&gt;&lt;dates&gt;&lt;year&gt;1994&lt;/year&gt;&lt;/dates&gt;&lt;urls&gt;&lt;/urls&gt;&lt;/record&gt;&lt;/Cite&gt;&lt;/EndNote&gt;</w:instrText>
      </w:r>
      <w:r>
        <w:fldChar w:fldCharType="separate"/>
      </w:r>
      <w:r w:rsidR="00344084">
        <w:rPr>
          <w:noProof/>
        </w:rPr>
        <w:t>[176]</w:t>
      </w:r>
      <w:r>
        <w:fldChar w:fldCharType="end"/>
      </w:r>
      <w:r w:rsidRPr="00E44283">
        <w:t xml:space="preserve"> Occluded capillary tubes were connected to rubber tubing and a glass pipette (as a flowmeter) filled with a solution of 5 mL Ringers solution, 2 mL </w:t>
      </w:r>
      <w:r>
        <w:t xml:space="preserve">autologous </w:t>
      </w:r>
      <w:r w:rsidRPr="00E44283">
        <w:t xml:space="preserve">PFP (as a source of plasminogen), and 2500 IU streptokinase (SK) (Sigma Aldrich) as the fibrinolytic </w:t>
      </w:r>
      <w:r>
        <w:t>study agent</w:t>
      </w:r>
      <w:r w:rsidRPr="00E44283">
        <w:t xml:space="preserve">. Fibrinolysis of plasma clots by 2500 IU SK was investigated at room temperature under varying pressure </w:t>
      </w:r>
      <w:r>
        <w:t>gradients of 5 and 10 mmHg/</w:t>
      </w:r>
      <w:proofErr w:type="gramStart"/>
      <w:r>
        <w:t>cm.</w:t>
      </w:r>
      <w:r w:rsidRPr="00E44283">
        <w:t>.</w:t>
      </w:r>
      <w:proofErr w:type="gramEnd"/>
    </w:p>
    <w:p w14:paraId="3E200BC4" w14:textId="77777777" w:rsidR="008C5DEC" w:rsidRPr="00E44283" w:rsidRDefault="008C5DEC" w:rsidP="008C5DEC">
      <w:pPr>
        <w:spacing w:line="480" w:lineRule="auto"/>
      </w:pPr>
    </w:p>
    <w:p w14:paraId="6E702143" w14:textId="77777777" w:rsidR="008C5DEC" w:rsidRPr="00E44283" w:rsidRDefault="008C5DEC" w:rsidP="008C5DEC">
      <w:pPr>
        <w:spacing w:line="480" w:lineRule="auto"/>
        <w:rPr>
          <w:i/>
          <w:iCs/>
          <w:u w:val="single"/>
        </w:rPr>
      </w:pPr>
      <w:r w:rsidRPr="00E44283">
        <w:rPr>
          <w:i/>
          <w:iCs/>
          <w:u w:val="single"/>
        </w:rPr>
        <w:t>Flow Cytometry</w:t>
      </w:r>
    </w:p>
    <w:p w14:paraId="5EB8F6FB" w14:textId="7D5E1A35" w:rsidR="008C5DEC" w:rsidRPr="00E44283" w:rsidRDefault="008C5DEC" w:rsidP="008C5DEC">
      <w:pPr>
        <w:spacing w:line="480" w:lineRule="auto"/>
        <w:rPr>
          <w:bCs/>
          <w:shd w:val="clear" w:color="auto" w:fill="FFFFFF"/>
        </w:rPr>
      </w:pPr>
      <w:r w:rsidRPr="00E44283">
        <w:t xml:space="preserve">Flow cytometry data was collected using a </w:t>
      </w:r>
      <w:r w:rsidRPr="00E44283">
        <w:rPr>
          <w:bCs/>
          <w:shd w:val="clear" w:color="auto" w:fill="FFFFFF"/>
        </w:rPr>
        <w:t xml:space="preserve">BD </w:t>
      </w:r>
      <w:proofErr w:type="spellStart"/>
      <w:r w:rsidRPr="00E44283">
        <w:rPr>
          <w:bCs/>
          <w:shd w:val="clear" w:color="auto" w:fill="FFFFFF"/>
        </w:rPr>
        <w:t>Accuri</w:t>
      </w:r>
      <w:proofErr w:type="spellEnd"/>
      <w:r w:rsidRPr="00E44283">
        <w:rPr>
          <w:bCs/>
          <w:shd w:val="clear" w:color="auto" w:fill="FFFFFF"/>
        </w:rPr>
        <w:t xml:space="preserve"> C6 Flow Cytometer (BD Sciences)</w:t>
      </w:r>
      <w:r>
        <w:rPr>
          <w:bCs/>
          <w:shd w:val="clear" w:color="auto" w:fill="FFFFFF"/>
        </w:rPr>
        <w:t xml:space="preserve"> to find MP concentrations in the size range of 0.45-1.0 </w:t>
      </w:r>
      <w:r w:rsidRPr="00E44283">
        <w:rPr>
          <w:bCs/>
          <w:shd w:val="clear" w:color="auto" w:fill="FFFFFF"/>
        </w:rPr>
        <w:sym w:font="Symbol" w:char="F06D"/>
      </w:r>
      <w:r w:rsidRPr="00E44283">
        <w:rPr>
          <w:bCs/>
          <w:shd w:val="clear" w:color="auto" w:fill="FFFFFF"/>
        </w:rPr>
        <w:t xml:space="preserve">m. The detection of events (further expanded upon in Figure </w:t>
      </w:r>
      <w:r w:rsidR="00A03AF3">
        <w:rPr>
          <w:bCs/>
          <w:shd w:val="clear" w:color="auto" w:fill="FFFFFF"/>
        </w:rPr>
        <w:t>4-</w:t>
      </w:r>
      <w:r w:rsidRPr="00E44283">
        <w:rPr>
          <w:bCs/>
          <w:shd w:val="clear" w:color="auto" w:fill="FFFFFF"/>
        </w:rPr>
        <w:t xml:space="preserve">2) was done with a series of gates based on </w:t>
      </w:r>
      <w:r>
        <w:rPr>
          <w:bCs/>
          <w:shd w:val="clear" w:color="auto" w:fill="FFFFFF"/>
        </w:rPr>
        <w:t xml:space="preserve">forward scatter and side </w:t>
      </w:r>
      <w:proofErr w:type="gramStart"/>
      <w:r>
        <w:rPr>
          <w:bCs/>
          <w:shd w:val="clear" w:color="auto" w:fill="FFFFFF"/>
        </w:rPr>
        <w:t>scatter(</w:t>
      </w:r>
      <w:proofErr w:type="gramEnd"/>
      <w:r w:rsidRPr="00E44283">
        <w:rPr>
          <w:bCs/>
          <w:shd w:val="clear" w:color="auto" w:fill="FFFFFF"/>
        </w:rPr>
        <w:t>FSC/SSC</w:t>
      </w:r>
      <w:r>
        <w:rPr>
          <w:bCs/>
          <w:shd w:val="clear" w:color="auto" w:fill="FFFFFF"/>
        </w:rPr>
        <w:t>)</w:t>
      </w:r>
      <w:r w:rsidRPr="00E44283">
        <w:rPr>
          <w:bCs/>
          <w:shd w:val="clear" w:color="auto" w:fill="FFFFFF"/>
        </w:rPr>
        <w:t xml:space="preserve"> and two separate fluorescent antibodies. The initial gate for ErMPs was based on fluorescent beads of known size 0.5 and 1.0 </w:t>
      </w:r>
      <w:r w:rsidRPr="00E44283">
        <w:rPr>
          <w:bCs/>
          <w:shd w:val="clear" w:color="auto" w:fill="FFFFFF"/>
        </w:rPr>
        <w:sym w:font="Symbol" w:char="F06D"/>
      </w:r>
      <w:r w:rsidRPr="00E44283">
        <w:rPr>
          <w:bCs/>
          <w:shd w:val="clear" w:color="auto" w:fill="FFFFFF"/>
        </w:rPr>
        <w:t>m (Flow Cytometry Sub-Micron Particle Size Reference Kit, Thermo Fisher Sci). E</w:t>
      </w:r>
      <w:r>
        <w:rPr>
          <w:bCs/>
          <w:shd w:val="clear" w:color="auto" w:fill="FFFFFF"/>
        </w:rPr>
        <w:t>r</w:t>
      </w:r>
      <w:r w:rsidRPr="00E44283">
        <w:rPr>
          <w:bCs/>
          <w:shd w:val="clear" w:color="auto" w:fill="FFFFFF"/>
        </w:rPr>
        <w:t xml:space="preserve">MPs were identified foremost by anti-CD235a-FITC (glycophorin A; </w:t>
      </w:r>
      <w:proofErr w:type="spellStart"/>
      <w:r w:rsidRPr="00E44283">
        <w:rPr>
          <w:bCs/>
          <w:shd w:val="clear" w:color="auto" w:fill="FFFFFF"/>
        </w:rPr>
        <w:t>eBioscience</w:t>
      </w:r>
      <w:proofErr w:type="spellEnd"/>
      <w:r w:rsidRPr="00E44283">
        <w:rPr>
          <w:bCs/>
          <w:shd w:val="clear" w:color="auto" w:fill="FFFFFF"/>
        </w:rPr>
        <w:t xml:space="preserve">) binding. In addition to anti-CD235a, a second probe for </w:t>
      </w:r>
      <w:proofErr w:type="gramStart"/>
      <w:r w:rsidRPr="00E44283">
        <w:rPr>
          <w:bCs/>
          <w:shd w:val="clear" w:color="auto" w:fill="FFFFFF"/>
        </w:rPr>
        <w:t>phosphatidylserine(</w:t>
      </w:r>
      <w:proofErr w:type="gramEnd"/>
      <w:r w:rsidRPr="00E44283">
        <w:rPr>
          <w:bCs/>
          <w:shd w:val="clear" w:color="auto" w:fill="FFFFFF"/>
        </w:rPr>
        <w:t xml:space="preserve">Annexin V Alexa Fluor 647,ThermoFisher Sci) was used. </w:t>
      </w:r>
      <w:r w:rsidRPr="00E44283">
        <w:t>Following shear stress, the RBC concentration was adjusted to ~10</w:t>
      </w:r>
      <w:r w:rsidRPr="00E44283">
        <w:rPr>
          <w:vertAlign w:val="superscript"/>
        </w:rPr>
        <w:t>6</w:t>
      </w:r>
      <w:r w:rsidRPr="00E44283">
        <w:t xml:space="preserve"> cells in 0.5 mL Ringer’s solution. The </w:t>
      </w:r>
      <w:r w:rsidRPr="002C05F8">
        <w:t xml:space="preserve">RBCs </w:t>
      </w:r>
      <w:r w:rsidRPr="002C05F8">
        <w:lastRenderedPageBreak/>
        <w:t>with</w:t>
      </w:r>
      <w:r w:rsidRPr="00E44283">
        <w:t xml:space="preserve"> ErMPs were then labeled with 5 µL fluorescent probes</w:t>
      </w:r>
      <w:r w:rsidRPr="00E44283">
        <w:rPr>
          <w:bCs/>
          <w:shd w:val="clear" w:color="auto" w:fill="FFFFFF"/>
        </w:rPr>
        <w:t xml:space="preserve"> according to protocol</w:t>
      </w:r>
      <w:r>
        <w:rPr>
          <w:bCs/>
          <w:shd w:val="clear" w:color="auto" w:fill="FFFFFF"/>
        </w:rPr>
        <w:t xml:space="preserve"> provided by the supplier</w:t>
      </w:r>
      <w:r w:rsidRPr="00E44283">
        <w:rPr>
          <w:bCs/>
          <w:shd w:val="clear" w:color="auto" w:fill="FFFFFF"/>
        </w:rPr>
        <w:t>.</w:t>
      </w:r>
    </w:p>
    <w:p w14:paraId="78E7EDE5" w14:textId="77777777" w:rsidR="008C5DEC" w:rsidRPr="00E44283" w:rsidRDefault="008C5DEC" w:rsidP="008C5DEC">
      <w:pPr>
        <w:spacing w:line="480" w:lineRule="auto"/>
      </w:pPr>
    </w:p>
    <w:p w14:paraId="749E6DEA" w14:textId="77777777" w:rsidR="008C5DEC" w:rsidRPr="00E44283" w:rsidRDefault="008C5DEC" w:rsidP="008C5DEC">
      <w:pPr>
        <w:spacing w:line="480" w:lineRule="auto"/>
        <w:rPr>
          <w:i/>
          <w:iCs/>
          <w:u w:val="single"/>
        </w:rPr>
      </w:pPr>
      <w:r w:rsidRPr="00E44283">
        <w:rPr>
          <w:i/>
          <w:iCs/>
          <w:u w:val="single"/>
        </w:rPr>
        <w:t>Confocal Microscopy</w:t>
      </w:r>
    </w:p>
    <w:p w14:paraId="696A31D0" w14:textId="7D74242C" w:rsidR="008C5DEC" w:rsidRPr="00980E55" w:rsidRDefault="008C5DEC" w:rsidP="00D315E9">
      <w:pPr>
        <w:spacing w:line="480" w:lineRule="auto"/>
      </w:pPr>
      <w:r w:rsidRPr="00E44283">
        <w:rPr>
          <w:color w:val="000000"/>
          <w:shd w:val="clear" w:color="auto" w:fill="FFFFFF"/>
        </w:rPr>
        <w:t xml:space="preserve">Thin (~200 </w:t>
      </w:r>
      <w:proofErr w:type="spellStart"/>
      <w:r w:rsidRPr="00E44283">
        <w:rPr>
          <w:color w:val="000000"/>
          <w:shd w:val="clear" w:color="auto" w:fill="FFFFFF"/>
        </w:rPr>
        <w:t>μm</w:t>
      </w:r>
      <w:proofErr w:type="spellEnd"/>
      <w:r w:rsidRPr="00E44283">
        <w:rPr>
          <w:color w:val="000000"/>
          <w:shd w:val="clear" w:color="auto" w:fill="FFFFFF"/>
        </w:rPr>
        <w:t xml:space="preserve">) chambers were prepared by affixing three layers of double-sided tape to a microscope slide to form three sides of a ~1 × 2 cm rectangle. A #1.5 coverslip was placed over the tape to form the chamber that was then filled with sample and sealed with grease. Clot </w:t>
      </w:r>
      <w:proofErr w:type="gramStart"/>
      <w:r>
        <w:rPr>
          <w:color w:val="000000"/>
          <w:shd w:val="clear" w:color="auto" w:fill="FFFFFF"/>
        </w:rPr>
        <w:t xml:space="preserve">media </w:t>
      </w:r>
      <w:r w:rsidRPr="00E44283">
        <w:rPr>
          <w:color w:val="000000"/>
          <w:shd w:val="clear" w:color="auto" w:fill="FFFFFF"/>
        </w:rPr>
        <w:t xml:space="preserve"> was</w:t>
      </w:r>
      <w:proofErr w:type="gramEnd"/>
      <w:r w:rsidRPr="00E44283">
        <w:rPr>
          <w:color w:val="000000"/>
          <w:shd w:val="clear" w:color="auto" w:fill="FFFFFF"/>
        </w:rPr>
        <w:t xml:space="preserve"> </w:t>
      </w:r>
      <w:r>
        <w:rPr>
          <w:color w:val="000000"/>
          <w:shd w:val="clear" w:color="auto" w:fill="FFFFFF"/>
        </w:rPr>
        <w:t>prepared</w:t>
      </w:r>
      <w:r w:rsidRPr="00E44283">
        <w:rPr>
          <w:color w:val="000000"/>
          <w:shd w:val="clear" w:color="auto" w:fill="FFFFFF"/>
        </w:rPr>
        <w:t xml:space="preserve"> by mixing 50 </w:t>
      </w:r>
      <w:r w:rsidRPr="00E44283">
        <w:t xml:space="preserve">µL PFP, 40 µL PPP, 10 µL </w:t>
      </w:r>
      <w:r>
        <w:t>FG</w:t>
      </w:r>
      <w:r w:rsidRPr="00E44283">
        <w:t>, labeled with Alexa Fluor 647 (Sigma)  and then clot</w:t>
      </w:r>
      <w:r>
        <w:t>ting was</w:t>
      </w:r>
      <w:r w:rsidRPr="00E44283">
        <w:t xml:space="preserve"> initiat</w:t>
      </w:r>
      <w:r>
        <w:t>ed</w:t>
      </w:r>
      <w:r w:rsidRPr="00E44283">
        <w:t xml:space="preserve"> using 16 µL of </w:t>
      </w:r>
      <w:r>
        <w:t>0.25 M</w:t>
      </w:r>
      <w:r w:rsidRPr="00E44283">
        <w:t xml:space="preserve"> CaCl</w:t>
      </w:r>
      <w:r>
        <w:rPr>
          <w:vertAlign w:val="subscript"/>
        </w:rPr>
        <w:t>2</w:t>
      </w:r>
      <w:r w:rsidRPr="00E44283">
        <w:t xml:space="preserve"> solution before being injected into the thin chamber. After an incubation period of 2 </w:t>
      </w:r>
      <w:proofErr w:type="spellStart"/>
      <w:r w:rsidRPr="00E44283">
        <w:t>hrs</w:t>
      </w:r>
      <w:proofErr w:type="spellEnd"/>
      <w:r w:rsidRPr="00E44283">
        <w:t xml:space="preserve"> at 37 °C the slides were viewed on the Leica SP8 </w:t>
      </w:r>
      <w:r>
        <w:t>c</w:t>
      </w:r>
      <w:r w:rsidRPr="00E44283">
        <w:t xml:space="preserve">onfocal microscope at the Samuel Roberts Noble Microscopy Lab at the University of Oklahoma. Collected images were then processed using Otsu’s method for threshold in Fiji: ImageJ software. The total percent coverage was determined in each individual image and recorded for data analysis. </w:t>
      </w:r>
    </w:p>
    <w:p w14:paraId="2A05DAA5" w14:textId="77777777" w:rsidR="008C5DEC" w:rsidRPr="00E44283" w:rsidRDefault="008C5DEC" w:rsidP="008C5DEC">
      <w:pPr>
        <w:spacing w:line="480" w:lineRule="auto"/>
      </w:pPr>
    </w:p>
    <w:p w14:paraId="3DA1BCDD" w14:textId="77777777" w:rsidR="008C5DEC" w:rsidRPr="00E44283" w:rsidRDefault="008C5DEC" w:rsidP="008C5DEC">
      <w:pPr>
        <w:spacing w:line="480" w:lineRule="auto"/>
        <w:rPr>
          <w:i/>
          <w:iCs/>
          <w:u w:val="single"/>
        </w:rPr>
      </w:pPr>
      <w:r w:rsidRPr="00E44283">
        <w:rPr>
          <w:i/>
          <w:iCs/>
          <w:u w:val="single"/>
        </w:rPr>
        <w:t>Data Analysis</w:t>
      </w:r>
    </w:p>
    <w:p w14:paraId="00D74AB9" w14:textId="59770045" w:rsidR="008C5DEC" w:rsidRDefault="008C5DEC" w:rsidP="008C5DEC">
      <w:pPr>
        <w:spacing w:line="480" w:lineRule="auto"/>
      </w:pPr>
      <w:r w:rsidRPr="00E44283">
        <w:t xml:space="preserve">Each experiment was assessed using one-way ANOVA with further post hoc </w:t>
      </w:r>
      <w:r>
        <w:t>t-tests</w:t>
      </w:r>
      <w:r w:rsidRPr="00E44283">
        <w:t xml:space="preserve">. Significance was defined as p &lt; 0.05. All average values are reported as the mean </w:t>
      </w:r>
      <w:r w:rsidRPr="00E44283">
        <w:sym w:font="Symbol" w:char="F0B1"/>
      </w:r>
      <w:r w:rsidRPr="00E44283">
        <w:t xml:space="preserve"> standard error. </w:t>
      </w:r>
    </w:p>
    <w:p w14:paraId="45523062" w14:textId="7D16E6DB" w:rsidR="00EC1371" w:rsidRDefault="00EC1371" w:rsidP="008C5DEC">
      <w:pPr>
        <w:spacing w:line="480" w:lineRule="auto"/>
      </w:pPr>
    </w:p>
    <w:p w14:paraId="72A355CB" w14:textId="54D25785" w:rsidR="00EC1371" w:rsidRPr="00E44283" w:rsidRDefault="00EC1371" w:rsidP="00EC1371">
      <w:pPr>
        <w:spacing w:line="480" w:lineRule="auto"/>
        <w:jc w:val="center"/>
      </w:pPr>
      <w:r>
        <w:rPr>
          <w:noProof/>
        </w:rPr>
        <w:lastRenderedPageBreak/>
        <w:drawing>
          <wp:inline distT="0" distB="0" distL="0" distR="0" wp14:anchorId="24745B4A" wp14:editId="18ABE4BB">
            <wp:extent cx="5649869" cy="1566994"/>
            <wp:effectExtent l="12700" t="12700" r="14605" b="8255"/>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2.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62297" cy="1570441"/>
                    </a:xfrm>
                    <a:prstGeom prst="rect">
                      <a:avLst/>
                    </a:prstGeom>
                    <a:ln>
                      <a:solidFill>
                        <a:schemeClr val="tx1"/>
                      </a:solidFill>
                    </a:ln>
                  </pic:spPr>
                </pic:pic>
              </a:graphicData>
            </a:graphic>
          </wp:inline>
        </w:drawing>
      </w:r>
    </w:p>
    <w:p w14:paraId="6CBB7056" w14:textId="61DC7353" w:rsidR="00EC1371" w:rsidRPr="00E05911" w:rsidRDefault="00493D5D" w:rsidP="00493D5D">
      <w:pPr>
        <w:pStyle w:val="Caption"/>
        <w:jc w:val="center"/>
        <w:rPr>
          <w:b/>
          <w:bCs/>
          <w:i w:val="0"/>
          <w:iCs w:val="0"/>
          <w:color w:val="000000" w:themeColor="text1"/>
          <w:sz w:val="24"/>
          <w:szCs w:val="24"/>
        </w:rPr>
      </w:pPr>
      <w:bookmarkStart w:id="56" w:name="_Toc55854406"/>
      <w:r w:rsidRPr="00E05911">
        <w:rPr>
          <w:b/>
          <w:bCs/>
          <w:i w:val="0"/>
          <w:iCs w:val="0"/>
          <w:color w:val="000000" w:themeColor="text1"/>
          <w:sz w:val="24"/>
          <w:szCs w:val="24"/>
        </w:rPr>
        <w:t xml:space="preserve">Figure </w:t>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STYLEREF 1 \s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4</w:t>
      </w:r>
      <w:r w:rsidR="005C5D10" w:rsidRPr="00E05911">
        <w:rPr>
          <w:b/>
          <w:bCs/>
          <w:i w:val="0"/>
          <w:iCs w:val="0"/>
          <w:color w:val="000000" w:themeColor="text1"/>
          <w:sz w:val="24"/>
          <w:szCs w:val="24"/>
        </w:rPr>
        <w:fldChar w:fldCharType="end"/>
      </w:r>
      <w:r w:rsidR="005C5D10" w:rsidRPr="00E05911">
        <w:rPr>
          <w:b/>
          <w:bCs/>
          <w:i w:val="0"/>
          <w:iCs w:val="0"/>
          <w:color w:val="000000" w:themeColor="text1"/>
          <w:sz w:val="24"/>
          <w:szCs w:val="24"/>
        </w:rPr>
        <w:noBreakHyphen/>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SEQ Figure \* ARABIC \s 1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2</w:t>
      </w:r>
      <w:r w:rsidR="005C5D10" w:rsidRPr="00E05911">
        <w:rPr>
          <w:b/>
          <w:bCs/>
          <w:i w:val="0"/>
          <w:iCs w:val="0"/>
          <w:color w:val="000000" w:themeColor="text1"/>
          <w:sz w:val="24"/>
          <w:szCs w:val="24"/>
        </w:rPr>
        <w:fldChar w:fldCharType="end"/>
      </w:r>
      <w:r w:rsidR="00EC1371" w:rsidRPr="00E05911">
        <w:rPr>
          <w:b/>
          <w:bCs/>
          <w:i w:val="0"/>
          <w:iCs w:val="0"/>
          <w:color w:val="000000" w:themeColor="text1"/>
          <w:sz w:val="24"/>
          <w:szCs w:val="24"/>
        </w:rPr>
        <w:t xml:space="preserve">: ErMP </w:t>
      </w:r>
      <w:r w:rsidR="00F8099E" w:rsidRPr="00E05911">
        <w:rPr>
          <w:b/>
          <w:bCs/>
          <w:i w:val="0"/>
          <w:iCs w:val="0"/>
          <w:color w:val="000000" w:themeColor="text1"/>
          <w:sz w:val="24"/>
          <w:szCs w:val="24"/>
        </w:rPr>
        <w:t xml:space="preserve">Concentration </w:t>
      </w:r>
      <w:r w:rsidR="00EC1371" w:rsidRPr="00E05911">
        <w:rPr>
          <w:b/>
          <w:bCs/>
          <w:i w:val="0"/>
          <w:iCs w:val="0"/>
          <w:color w:val="000000" w:themeColor="text1"/>
          <w:sz w:val="24"/>
          <w:szCs w:val="24"/>
        </w:rPr>
        <w:t>Determined by Flow Cytometry</w:t>
      </w:r>
      <w:bookmarkEnd w:id="56"/>
    </w:p>
    <w:p w14:paraId="5E5A45EA" w14:textId="02B21CD1" w:rsidR="008C5DEC" w:rsidRDefault="00EC1371" w:rsidP="00AB5340">
      <w:pPr>
        <w:jc w:val="center"/>
      </w:pPr>
      <w:r w:rsidRPr="00E44283">
        <w:t xml:space="preserve">Flow cytometry was used to determine the average concentration of ErMPs added into the clots. Mean concentration was determined by events based on gating for both size from 0.5 – 1.0 µm and fluorescent tags, anti-CD235a and </w:t>
      </w:r>
      <w:proofErr w:type="spellStart"/>
      <w:r w:rsidRPr="00E44283">
        <w:t>AnnexinV</w:t>
      </w:r>
      <w:proofErr w:type="spellEnd"/>
      <w:r w:rsidRPr="00E44283">
        <w:t xml:space="preserve">. </w:t>
      </w:r>
      <w:r>
        <w:t xml:space="preserve">a) Shown is </w:t>
      </w:r>
      <w:proofErr w:type="gramStart"/>
      <w:r>
        <w:t>a</w:t>
      </w:r>
      <w:proofErr w:type="gramEnd"/>
      <w:r>
        <w:t xml:space="preserve"> FSC-SSC for a single experiment with no gating b) as well as after gating for the anti-CD235a and Annexin V to ensure relevancy of results and each event is a true ErMP. c</w:t>
      </w:r>
      <w:r w:rsidRPr="00E44283">
        <w:t>)</w:t>
      </w:r>
      <w:r>
        <w:t xml:space="preserve"> Average ErMP concentrations for each of the control, 90 Pa and 130 Pa are shown as</w:t>
      </w:r>
      <w:r w:rsidRPr="00E44283">
        <w:t xml:space="preserve"> means ± std error. </w:t>
      </w:r>
      <w:r>
        <w:t>(n=5)</w:t>
      </w:r>
    </w:p>
    <w:p w14:paraId="0608287D" w14:textId="77777777" w:rsidR="00EC1371" w:rsidRPr="00E44283" w:rsidRDefault="00EC1371" w:rsidP="00EC1371">
      <w:pPr>
        <w:spacing w:line="480" w:lineRule="auto"/>
        <w:jc w:val="center"/>
      </w:pPr>
    </w:p>
    <w:p w14:paraId="48391061" w14:textId="48391F62" w:rsidR="008C5DEC" w:rsidRDefault="008C5DEC" w:rsidP="008C5DEC">
      <w:pPr>
        <w:pStyle w:val="Heading2"/>
      </w:pPr>
      <w:bookmarkStart w:id="57" w:name="_Toc58239779"/>
      <w:r w:rsidRPr="00E44283">
        <w:t>Results</w:t>
      </w:r>
      <w:bookmarkEnd w:id="57"/>
    </w:p>
    <w:p w14:paraId="73B092B8" w14:textId="77777777" w:rsidR="008C5DEC" w:rsidRPr="008C5DEC" w:rsidRDefault="008C5DEC" w:rsidP="008C5DEC"/>
    <w:p w14:paraId="50362D88" w14:textId="6F442900" w:rsidR="008C5DEC" w:rsidRPr="00E44AE3" w:rsidRDefault="008C5DEC" w:rsidP="008C5DEC">
      <w:pPr>
        <w:spacing w:line="480" w:lineRule="auto"/>
        <w:ind w:firstLine="720"/>
        <w:rPr>
          <w:bCs/>
        </w:rPr>
      </w:pPr>
      <w:r>
        <w:rPr>
          <w:bCs/>
        </w:rPr>
        <w:t>In past studies by Lawrie et al., endogenous thrombin potential was shown to be greatly affected by microparticles in fresh frozen plasma</w:t>
      </w:r>
      <w:r w:rsidRPr="00E44283">
        <w:rPr>
          <w:bCs/>
        </w:rPr>
        <w:t>.</w:t>
      </w:r>
      <w:r>
        <w:rPr>
          <w:bCs/>
        </w:rPr>
        <w:fldChar w:fldCharType="begin"/>
      </w:r>
      <w:r w:rsidR="00344084">
        <w:rPr>
          <w:bCs/>
        </w:rPr>
        <w:instrText xml:space="preserve"> ADDIN EN.CITE &lt;EndNote&gt;&lt;Cite&gt;&lt;Author&gt;Lawrie&lt;/Author&gt;&lt;Year&gt;2008&lt;/Year&gt;&lt;RecNum&gt;0&lt;/RecNum&gt;&lt;IDText&gt;The characterization and impact of microparticles on haemostastis within fresh-frozen plasma&lt;/IDText&gt;&lt;DisplayText&gt;[184]&lt;/DisplayText&gt;&lt;record&gt;&lt;titles&gt;&lt;title&gt;The characterization and impact of microparticles on haemostastis within fresh-frozen plasma&lt;/title&gt;&lt;/titles&gt;&lt;pages&gt;197-204&lt;/pages&gt;&lt;number&gt;3&lt;/number&gt;&lt;contributors&gt;&lt;authors&gt;&lt;author&gt;Lawrie, A. S.&lt;/author&gt;&lt;author&gt;Harrison, P.&lt;/author&gt;&lt;author&gt;Cardigan, R. A.&lt;/author&gt;&lt;author&gt;Mackie, I. J.&lt;/author&gt;&lt;/authors&gt;&lt;/contributors&gt;&lt;added-date format="utc"&gt;1590512987&lt;/added-date&gt;&lt;ref-type name="Generic"&gt;13&lt;/ref-type&gt;&lt;dates&gt;&lt;year&gt;2008&lt;/year&gt;&lt;/dates&gt;&lt;rec-number&gt;523&lt;/rec-number&gt;&lt;publisher&gt;The International Journal of Transfustion Medicine&lt;/publisher&gt;&lt;last-updated-date format="utc"&gt;1590513109&lt;/last-updated-date&gt;&lt;volume&gt;95&lt;/volume&gt;&lt;/record&gt;&lt;/Cite&gt;&lt;/EndNote&gt;</w:instrText>
      </w:r>
      <w:r>
        <w:rPr>
          <w:bCs/>
        </w:rPr>
        <w:fldChar w:fldCharType="separate"/>
      </w:r>
      <w:r w:rsidR="00344084">
        <w:rPr>
          <w:bCs/>
          <w:noProof/>
        </w:rPr>
        <w:t>[184]</w:t>
      </w:r>
      <w:r>
        <w:rPr>
          <w:bCs/>
        </w:rPr>
        <w:fldChar w:fldCharType="end"/>
      </w:r>
      <w:r>
        <w:rPr>
          <w:bCs/>
        </w:rPr>
        <w:t>.</w:t>
      </w:r>
      <w:r w:rsidRPr="00E44283">
        <w:rPr>
          <w:bCs/>
        </w:rPr>
        <w:t xml:space="preserve"> Less documented is the effect MPs, particularly ErMPs, have on the clot structure and how these structural changes to the </w:t>
      </w:r>
      <w:r>
        <w:rPr>
          <w:bCs/>
        </w:rPr>
        <w:t>FB</w:t>
      </w:r>
      <w:r w:rsidRPr="00E44283">
        <w:rPr>
          <w:bCs/>
        </w:rPr>
        <w:t xml:space="preserve"> network may affect </w:t>
      </w:r>
      <w:r>
        <w:rPr>
          <w:bCs/>
        </w:rPr>
        <w:t xml:space="preserve">performance of </w:t>
      </w:r>
      <w:r w:rsidRPr="00E44283">
        <w:rPr>
          <w:bCs/>
        </w:rPr>
        <w:t xml:space="preserve">fibrinolytic drugs. To </w:t>
      </w:r>
      <w:r>
        <w:rPr>
          <w:bCs/>
        </w:rPr>
        <w:t xml:space="preserve">shed light on </w:t>
      </w:r>
      <w:r w:rsidRPr="00E44283">
        <w:rPr>
          <w:bCs/>
        </w:rPr>
        <w:t>how</w:t>
      </w:r>
      <w:r>
        <w:rPr>
          <w:bCs/>
        </w:rPr>
        <w:t xml:space="preserve"> ErMP concentration levels influence</w:t>
      </w:r>
      <w:r w:rsidRPr="00E44283">
        <w:rPr>
          <w:bCs/>
        </w:rPr>
        <w:t xml:space="preserve"> </w:t>
      </w:r>
      <w:r>
        <w:rPr>
          <w:bCs/>
        </w:rPr>
        <w:t xml:space="preserve">clot properties, </w:t>
      </w:r>
      <w:r w:rsidRPr="00E44283">
        <w:rPr>
          <w:bCs/>
        </w:rPr>
        <w:t>flow through a</w:t>
      </w:r>
      <w:r>
        <w:rPr>
          <w:bCs/>
        </w:rPr>
        <w:t xml:space="preserve">n occluded capillary tube (Figure </w:t>
      </w:r>
      <w:r w:rsidR="00A03AF3">
        <w:rPr>
          <w:bCs/>
        </w:rPr>
        <w:t>4-</w:t>
      </w:r>
      <w:r>
        <w:rPr>
          <w:bCs/>
        </w:rPr>
        <w:t>1) was examined. Base level of anti-CD235a</w:t>
      </w:r>
      <w:r w:rsidRPr="00AA37C6">
        <w:rPr>
          <w:bCs/>
          <w:vertAlign w:val="superscript"/>
        </w:rPr>
        <w:t>+</w:t>
      </w:r>
      <w:r>
        <w:rPr>
          <w:bCs/>
        </w:rPr>
        <w:t>/Annexin V</w:t>
      </w:r>
      <w:r w:rsidRPr="00AA37C6">
        <w:rPr>
          <w:bCs/>
          <w:vertAlign w:val="superscript"/>
        </w:rPr>
        <w:t>+</w:t>
      </w:r>
      <w:r>
        <w:rPr>
          <w:bCs/>
        </w:rPr>
        <w:t xml:space="preserve"> ErMPs in the control plasma had a concentration of 8,500 ± 1,500 ErMP/µL in the size range 0.45-1.0 µm.   PFP/RBC samples sheared at 90 Pa for 2 minutes had an increase in concentration to 22,300 </w:t>
      </w:r>
      <w:bookmarkStart w:id="58" w:name="OLE_LINK1"/>
      <w:r>
        <w:rPr>
          <w:bCs/>
        </w:rPr>
        <w:t xml:space="preserve">± 3,200 </w:t>
      </w:r>
      <w:bookmarkEnd w:id="58"/>
      <w:r>
        <w:rPr>
          <w:bCs/>
        </w:rPr>
        <w:t xml:space="preserve">ErMP/µL and finally the 130 Pa sheared sample showed 41,500 ± 11,200 ErMP/µL. </w:t>
      </w:r>
    </w:p>
    <w:p w14:paraId="497DA182" w14:textId="745C7B3D" w:rsidR="008C5DEC" w:rsidRDefault="008C5DEC" w:rsidP="008C5DEC">
      <w:pPr>
        <w:spacing w:line="480" w:lineRule="auto"/>
        <w:ind w:firstLine="720"/>
        <w:rPr>
          <w:bCs/>
        </w:rPr>
      </w:pPr>
      <w:r w:rsidRPr="00E44283">
        <w:rPr>
          <w:bCs/>
        </w:rPr>
        <w:t xml:space="preserve">As seen in </w:t>
      </w:r>
      <w:r>
        <w:rPr>
          <w:bCs/>
        </w:rPr>
        <w:t xml:space="preserve">Figure </w:t>
      </w:r>
      <w:r w:rsidR="00DD43DB">
        <w:rPr>
          <w:bCs/>
        </w:rPr>
        <w:t>4</w:t>
      </w:r>
      <w:r w:rsidR="006F3F56">
        <w:rPr>
          <w:bCs/>
        </w:rPr>
        <w:t>-</w:t>
      </w:r>
      <w:r>
        <w:rPr>
          <w:bCs/>
        </w:rPr>
        <w:t>3</w:t>
      </w:r>
      <w:r w:rsidRPr="00E44283">
        <w:rPr>
          <w:bCs/>
        </w:rPr>
        <w:t xml:space="preserve">, flow through the plasma clots </w:t>
      </w:r>
      <w:r>
        <w:rPr>
          <w:bCs/>
        </w:rPr>
        <w:t>generally decreased relative to control after shear although the difference for a pressure gradient of 5 mmHg/cm was not significant for the 90 Pa samples</w:t>
      </w:r>
      <w:r w:rsidRPr="00E44283">
        <w:rPr>
          <w:bCs/>
        </w:rPr>
        <w:t>.</w:t>
      </w:r>
      <w:r>
        <w:rPr>
          <w:bCs/>
        </w:rPr>
        <w:t xml:space="preserve"> Flow rate varied inversely with the concentration of MPs found for the PFP/RBC samples.  </w:t>
      </w:r>
      <w:r w:rsidRPr="00E44283">
        <w:rPr>
          <w:bCs/>
        </w:rPr>
        <w:t xml:space="preserve">As </w:t>
      </w:r>
      <w:r>
        <w:rPr>
          <w:bCs/>
        </w:rPr>
        <w:t>might</w:t>
      </w:r>
      <w:r w:rsidRPr="00E44283">
        <w:rPr>
          <w:bCs/>
        </w:rPr>
        <w:t xml:space="preserve"> be expected</w:t>
      </w:r>
      <w:r>
        <w:rPr>
          <w:bCs/>
        </w:rPr>
        <w:t>,</w:t>
      </w:r>
      <w:r w:rsidRPr="00E44283">
        <w:rPr>
          <w:bCs/>
        </w:rPr>
        <w:t xml:space="preserve"> plasma clots formed from </w:t>
      </w:r>
      <w:r>
        <w:rPr>
          <w:bCs/>
        </w:rPr>
        <w:t>sheared</w:t>
      </w:r>
      <w:r w:rsidRPr="00E44283">
        <w:rPr>
          <w:bCs/>
        </w:rPr>
        <w:t xml:space="preserve"> whole </w:t>
      </w:r>
      <w:r w:rsidRPr="00E44283">
        <w:rPr>
          <w:bCs/>
        </w:rPr>
        <w:lastRenderedPageBreak/>
        <w:t xml:space="preserve">blood reduced the flow rate more than the </w:t>
      </w:r>
      <w:r>
        <w:rPr>
          <w:bCs/>
        </w:rPr>
        <w:t>PFP/</w:t>
      </w:r>
      <w:r w:rsidRPr="00E44283">
        <w:rPr>
          <w:bCs/>
        </w:rPr>
        <w:t>RBCs</w:t>
      </w:r>
      <w:r>
        <w:rPr>
          <w:bCs/>
        </w:rPr>
        <w:t xml:space="preserve"> plasma clots</w:t>
      </w:r>
      <w:r w:rsidRPr="00E44283">
        <w:rPr>
          <w:bCs/>
        </w:rPr>
        <w:t>, as the</w:t>
      </w:r>
      <w:r>
        <w:rPr>
          <w:bCs/>
        </w:rPr>
        <w:t xml:space="preserve"> platelet free plasma component from the</w:t>
      </w:r>
      <w:r w:rsidRPr="00E44283">
        <w:rPr>
          <w:bCs/>
        </w:rPr>
        <w:t xml:space="preserve"> sheared whole blood </w:t>
      </w:r>
      <w:r>
        <w:rPr>
          <w:bCs/>
        </w:rPr>
        <w:t>included additional MPs produced by</w:t>
      </w:r>
      <w:r w:rsidRPr="00E44283">
        <w:rPr>
          <w:bCs/>
        </w:rPr>
        <w:t xml:space="preserve"> </w:t>
      </w:r>
      <w:r>
        <w:rPr>
          <w:bCs/>
        </w:rPr>
        <w:t xml:space="preserve">other blood </w:t>
      </w:r>
      <w:r w:rsidRPr="00E44283">
        <w:rPr>
          <w:bCs/>
        </w:rPr>
        <w:t>cell types. The difference between the two times doesn’t differ greatly, s</w:t>
      </w:r>
      <w:r>
        <w:rPr>
          <w:bCs/>
        </w:rPr>
        <w:t>uggest</w:t>
      </w:r>
      <w:r w:rsidRPr="00E44283">
        <w:rPr>
          <w:bCs/>
        </w:rPr>
        <w:t xml:space="preserve">ing that ErMPs significantly contribute to the change in hydraulic permeability. </w:t>
      </w:r>
    </w:p>
    <w:p w14:paraId="1AF0CBDF" w14:textId="77777777" w:rsidR="00FD063C" w:rsidRDefault="00FD063C" w:rsidP="008C5DEC">
      <w:pPr>
        <w:spacing w:line="480" w:lineRule="auto"/>
        <w:ind w:firstLine="720"/>
        <w:rPr>
          <w:bCs/>
        </w:rPr>
      </w:pPr>
    </w:p>
    <w:p w14:paraId="03323904" w14:textId="20282492" w:rsidR="00EC1371" w:rsidRDefault="00DD43DB" w:rsidP="00857C0F">
      <w:pPr>
        <w:spacing w:line="480" w:lineRule="auto"/>
        <w:ind w:firstLine="720"/>
        <w:rPr>
          <w:bCs/>
        </w:rPr>
      </w:pPr>
      <w:r>
        <w:rPr>
          <w:noProof/>
        </w:rPr>
        <w:drawing>
          <wp:inline distT="0" distB="0" distL="0" distR="0" wp14:anchorId="6E756A4F" wp14:editId="24088D59">
            <wp:extent cx="5177778" cy="1866434"/>
            <wp:effectExtent l="12700" t="12700" r="17145" b="13335"/>
            <wp:docPr id="18" name="Picture 1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96128" cy="1873049"/>
                    </a:xfrm>
                    <a:prstGeom prst="rect">
                      <a:avLst/>
                    </a:prstGeom>
                    <a:ln>
                      <a:solidFill>
                        <a:schemeClr val="tx1"/>
                      </a:solidFill>
                    </a:ln>
                  </pic:spPr>
                </pic:pic>
              </a:graphicData>
            </a:graphic>
          </wp:inline>
        </w:drawing>
      </w:r>
    </w:p>
    <w:p w14:paraId="2FF01691" w14:textId="43309A3A" w:rsidR="00EC1371" w:rsidRPr="00493D5D" w:rsidRDefault="00493D5D" w:rsidP="00493D5D">
      <w:pPr>
        <w:pStyle w:val="Caption"/>
        <w:jc w:val="center"/>
        <w:rPr>
          <w:b/>
          <w:bCs/>
          <w:i w:val="0"/>
          <w:iCs w:val="0"/>
          <w:sz w:val="24"/>
          <w:szCs w:val="24"/>
        </w:rPr>
      </w:pPr>
      <w:bookmarkStart w:id="59" w:name="_Toc55854407"/>
      <w:r w:rsidRPr="00E05911">
        <w:rPr>
          <w:b/>
          <w:bCs/>
          <w:i w:val="0"/>
          <w:iCs w:val="0"/>
          <w:color w:val="000000" w:themeColor="text1"/>
          <w:sz w:val="24"/>
          <w:szCs w:val="24"/>
        </w:rPr>
        <w:t xml:space="preserve">Figure </w:t>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STYLEREF 1 \s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4</w:t>
      </w:r>
      <w:r w:rsidR="005C5D10" w:rsidRPr="00E05911">
        <w:rPr>
          <w:b/>
          <w:bCs/>
          <w:i w:val="0"/>
          <w:iCs w:val="0"/>
          <w:color w:val="000000" w:themeColor="text1"/>
          <w:sz w:val="24"/>
          <w:szCs w:val="24"/>
        </w:rPr>
        <w:fldChar w:fldCharType="end"/>
      </w:r>
      <w:r w:rsidR="005C5D10" w:rsidRPr="00E05911">
        <w:rPr>
          <w:b/>
          <w:bCs/>
          <w:i w:val="0"/>
          <w:iCs w:val="0"/>
          <w:color w:val="000000" w:themeColor="text1"/>
          <w:sz w:val="24"/>
          <w:szCs w:val="24"/>
        </w:rPr>
        <w:noBreakHyphen/>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SEQ Figure \* ARABIC \s 1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3</w:t>
      </w:r>
      <w:r w:rsidR="005C5D10" w:rsidRPr="00E05911">
        <w:rPr>
          <w:b/>
          <w:bCs/>
          <w:i w:val="0"/>
          <w:iCs w:val="0"/>
          <w:color w:val="000000" w:themeColor="text1"/>
          <w:sz w:val="24"/>
          <w:szCs w:val="24"/>
        </w:rPr>
        <w:fldChar w:fldCharType="end"/>
      </w:r>
      <w:r w:rsidR="00EC1371" w:rsidRPr="00E05911">
        <w:rPr>
          <w:b/>
          <w:bCs/>
          <w:i w:val="0"/>
          <w:iCs w:val="0"/>
          <w:color w:val="000000" w:themeColor="text1"/>
          <w:sz w:val="24"/>
          <w:szCs w:val="24"/>
        </w:rPr>
        <w:t xml:space="preserve">: </w:t>
      </w:r>
      <w:r w:rsidR="00DD43DB" w:rsidRPr="00E05911">
        <w:rPr>
          <w:b/>
          <w:bCs/>
          <w:i w:val="0"/>
          <w:iCs w:val="0"/>
          <w:color w:val="000000" w:themeColor="text1"/>
          <w:sz w:val="24"/>
          <w:szCs w:val="24"/>
        </w:rPr>
        <w:t xml:space="preserve">Average Flow Through </w:t>
      </w:r>
      <w:r w:rsidR="00F8099E" w:rsidRPr="00E05911">
        <w:rPr>
          <w:b/>
          <w:bCs/>
          <w:i w:val="0"/>
          <w:iCs w:val="0"/>
          <w:color w:val="000000" w:themeColor="text1"/>
          <w:sz w:val="24"/>
          <w:szCs w:val="24"/>
        </w:rPr>
        <w:t xml:space="preserve">ErMP </w:t>
      </w:r>
      <w:r w:rsidR="00DD43DB" w:rsidRPr="00E05911">
        <w:rPr>
          <w:b/>
          <w:bCs/>
          <w:i w:val="0"/>
          <w:iCs w:val="0"/>
          <w:color w:val="000000" w:themeColor="text1"/>
          <w:sz w:val="24"/>
          <w:szCs w:val="24"/>
        </w:rPr>
        <w:t xml:space="preserve">Clots with Varied </w:t>
      </w:r>
      <w:r w:rsidR="00F8099E" w:rsidRPr="00E05911">
        <w:rPr>
          <w:b/>
          <w:bCs/>
          <w:i w:val="0"/>
          <w:iCs w:val="0"/>
          <w:color w:val="000000" w:themeColor="text1"/>
          <w:sz w:val="24"/>
          <w:szCs w:val="24"/>
        </w:rPr>
        <w:t>Conditions</w:t>
      </w:r>
      <w:bookmarkEnd w:id="59"/>
    </w:p>
    <w:p w14:paraId="4CF7D359" w14:textId="77777777" w:rsidR="00DD43DB" w:rsidRPr="00E44283" w:rsidRDefault="00DD43DB" w:rsidP="00AB5340">
      <w:pPr>
        <w:jc w:val="center"/>
      </w:pPr>
      <w:r w:rsidRPr="00E44283">
        <w:t xml:space="preserve">Average </w:t>
      </w:r>
      <w:r>
        <w:t>clot lysis times at varied pressure gradients and shear induced ErMP concentration additions</w:t>
      </w:r>
      <w:r w:rsidRPr="0030634E">
        <w:t xml:space="preserve"> </w:t>
      </w:r>
      <w:r>
        <w:t>according to shear stress on specified components. Results of imposed pressure gradient of a) 5 mmHg/cm for PFP clots from sheared PFP/RBC (p = 0.13) and PFP from sheared whole blood (p 0.003) and b) 10 mmHg/cm</w:t>
      </w:r>
      <w:r w:rsidRPr="00796D5B">
        <w:t xml:space="preserve"> </w:t>
      </w:r>
      <w:r>
        <w:t>for PFP from sheared PFP/RBC (p = 0.01) and from sheared whole blood (p = 0.001) as well. Shown</w:t>
      </w:r>
      <w:r w:rsidRPr="00E44283">
        <w:t xml:space="preserve"> are means ± std error for each</w:t>
      </w:r>
      <w:r>
        <w:t>. (n=5)</w:t>
      </w:r>
      <w:r w:rsidRPr="001A48BF">
        <w:t xml:space="preserve"> </w:t>
      </w:r>
      <w:r>
        <w:t>* p&lt;0.05; **p &lt; 0.01</w:t>
      </w:r>
    </w:p>
    <w:p w14:paraId="2A552F5A" w14:textId="77777777" w:rsidR="00EC1371" w:rsidRPr="00E44283" w:rsidRDefault="00EC1371" w:rsidP="00DD43DB">
      <w:pPr>
        <w:spacing w:line="480" w:lineRule="auto"/>
        <w:rPr>
          <w:bCs/>
        </w:rPr>
      </w:pPr>
    </w:p>
    <w:p w14:paraId="73A9CFAA" w14:textId="2BE95251" w:rsidR="008C5DEC" w:rsidRDefault="008C5DEC" w:rsidP="008C5DEC">
      <w:pPr>
        <w:spacing w:line="480" w:lineRule="auto"/>
        <w:ind w:firstLine="720"/>
      </w:pPr>
      <w:r w:rsidRPr="00E44283">
        <w:rPr>
          <w:bCs/>
        </w:rPr>
        <w:t>The change in flow through the clot due to introduction of ErMPs also has a significant effect on the clot lysis time</w:t>
      </w:r>
      <w:r>
        <w:rPr>
          <w:bCs/>
        </w:rPr>
        <w:t xml:space="preserve"> (Figure </w:t>
      </w:r>
      <w:r w:rsidR="00DD43DB">
        <w:rPr>
          <w:bCs/>
        </w:rPr>
        <w:t>4</w:t>
      </w:r>
      <w:r w:rsidR="006F3F56">
        <w:rPr>
          <w:bCs/>
        </w:rPr>
        <w:t>-</w:t>
      </w:r>
      <w:r>
        <w:rPr>
          <w:bCs/>
        </w:rPr>
        <w:t>4)</w:t>
      </w:r>
      <w:r w:rsidRPr="00E44283">
        <w:rPr>
          <w:bCs/>
        </w:rPr>
        <w:t xml:space="preserve">. </w:t>
      </w:r>
      <w:r>
        <w:rPr>
          <w:bCs/>
        </w:rPr>
        <w:t xml:space="preserve">Lysis times generally increased after shear, though again the 5 mmHg/cm pressure gradient was not as discerning.   </w:t>
      </w:r>
      <w:r w:rsidRPr="00E44283">
        <w:rPr>
          <w:bCs/>
        </w:rPr>
        <w:t xml:space="preserve">With a shear of </w:t>
      </w:r>
      <w:r>
        <w:rPr>
          <w:bCs/>
        </w:rPr>
        <w:t>90 Pa</w:t>
      </w:r>
      <w:r w:rsidRPr="00E44283">
        <w:rPr>
          <w:bCs/>
        </w:rPr>
        <w:t>,</w:t>
      </w:r>
      <w:r>
        <w:rPr>
          <w:bCs/>
        </w:rPr>
        <w:t xml:space="preserve"> a pressure gradient of 10 mmHg/cm,</w:t>
      </w:r>
      <w:r w:rsidRPr="00E44283">
        <w:rPr>
          <w:bCs/>
        </w:rPr>
        <w:t xml:space="preserve"> </w:t>
      </w:r>
      <w:r>
        <w:rPr>
          <w:bCs/>
        </w:rPr>
        <w:t xml:space="preserve">and a </w:t>
      </w:r>
      <w:r w:rsidRPr="00E44283">
        <w:rPr>
          <w:bCs/>
        </w:rPr>
        <w:t xml:space="preserve">corresponding introduction of 22,300 </w:t>
      </w:r>
      <w:r w:rsidRPr="00E44283">
        <w:sym w:font="Symbol" w:char="F0B1"/>
      </w:r>
      <w:r w:rsidRPr="00E44283">
        <w:t xml:space="preserve"> 3,200</w:t>
      </w:r>
      <w:r w:rsidRPr="00E44283">
        <w:rPr>
          <w:bCs/>
        </w:rPr>
        <w:t xml:space="preserve"> ErMPs/µL plasma, the clot lysis time is extended from</w:t>
      </w:r>
      <w:r>
        <w:rPr>
          <w:bCs/>
        </w:rPr>
        <w:t xml:space="preserve"> a value of</w:t>
      </w:r>
      <w:r w:rsidRPr="00E44283">
        <w:rPr>
          <w:bCs/>
        </w:rPr>
        <w:t xml:space="preserve"> 5.7 </w:t>
      </w:r>
      <w:r w:rsidRPr="00E44283">
        <w:sym w:font="Symbol" w:char="F0B1"/>
      </w:r>
      <w:r w:rsidRPr="00E44283">
        <w:t xml:space="preserve"> </w:t>
      </w:r>
      <w:r w:rsidRPr="00E44283">
        <w:rPr>
          <w:bCs/>
        </w:rPr>
        <w:t xml:space="preserve"> 0.7 min</w:t>
      </w:r>
      <w:r>
        <w:rPr>
          <w:bCs/>
        </w:rPr>
        <w:t xml:space="preserve"> for the control</w:t>
      </w:r>
      <w:r w:rsidRPr="00E44283">
        <w:rPr>
          <w:bCs/>
        </w:rPr>
        <w:t xml:space="preserve"> to 7.2 </w:t>
      </w:r>
      <w:r w:rsidRPr="00E44283">
        <w:sym w:font="Symbol" w:char="F0B1"/>
      </w:r>
      <w:r w:rsidRPr="00E44283">
        <w:t xml:space="preserve"> 0.7 min</w:t>
      </w:r>
      <w:r>
        <w:t xml:space="preserve"> (p = 0.07).</w:t>
      </w:r>
      <w:r w:rsidRPr="00E44283">
        <w:t xml:space="preserve"> </w:t>
      </w:r>
      <w:r>
        <w:t>Increasing the shear stress to</w:t>
      </w:r>
      <w:r w:rsidRPr="00E44283">
        <w:t xml:space="preserve"> 130 </w:t>
      </w:r>
      <w:r>
        <w:t>Pa</w:t>
      </w:r>
      <w:r w:rsidRPr="00E44283">
        <w:t xml:space="preserve"> under </w:t>
      </w:r>
      <w:r>
        <w:t>the same</w:t>
      </w:r>
      <w:r w:rsidRPr="00E44283">
        <w:t xml:space="preserve"> pressure </w:t>
      </w:r>
      <w:r>
        <w:t>gradient</w:t>
      </w:r>
      <w:r w:rsidRPr="00E44283">
        <w:t xml:space="preserve"> of 10 mmHg/cm-clot</w:t>
      </w:r>
      <w:r>
        <w:t xml:space="preserve"> further increased the clot lysis time to 12.2 </w:t>
      </w:r>
      <w:r w:rsidRPr="00E44283">
        <w:sym w:font="Symbol" w:char="F0B1"/>
      </w:r>
      <w:r>
        <w:t xml:space="preserve"> 1.1 min (p &lt; 0.01)</w:t>
      </w:r>
      <w:r w:rsidRPr="00E44283">
        <w:t xml:space="preserve">. </w:t>
      </w:r>
      <w:r>
        <w:t xml:space="preserve">Compared </w:t>
      </w:r>
      <w:r>
        <w:lastRenderedPageBreak/>
        <w:t>to controls, t</w:t>
      </w:r>
      <w:r w:rsidRPr="00E44283">
        <w:t xml:space="preserve">he clot lysis time </w:t>
      </w:r>
      <w:r>
        <w:t>was</w:t>
      </w:r>
      <w:r w:rsidRPr="00E44283">
        <w:t xml:space="preserve"> extended to 13.3 </w:t>
      </w:r>
      <w:r w:rsidRPr="00E44283">
        <w:sym w:font="Symbol" w:char="F0B1"/>
      </w:r>
      <w:r w:rsidRPr="00E44283">
        <w:t xml:space="preserve"> 2.1 min and 13.7 </w:t>
      </w:r>
      <w:r w:rsidRPr="00E44283">
        <w:sym w:font="Symbol" w:char="F0B1"/>
      </w:r>
      <w:r w:rsidRPr="00E44283">
        <w:t xml:space="preserve"> 1.2 min</w:t>
      </w:r>
      <w:r>
        <w:t xml:space="preserve"> (p &lt; 0.01)</w:t>
      </w:r>
      <w:r w:rsidRPr="00E44283">
        <w:t xml:space="preserve"> when clots were made with plasma </w:t>
      </w:r>
      <w:r>
        <w:t>isolated</w:t>
      </w:r>
      <w:r w:rsidRPr="00E44283">
        <w:t xml:space="preserve"> from sheared whole blood at</w:t>
      </w:r>
      <w:r>
        <w:t xml:space="preserve"> 90 Pa and</w:t>
      </w:r>
      <w:r w:rsidRPr="00E44283">
        <w:t xml:space="preserve"> 130 </w:t>
      </w:r>
      <w:r>
        <w:t>Pa respectively</w:t>
      </w:r>
      <w:r w:rsidRPr="00E44283">
        <w:t xml:space="preserve">. </w:t>
      </w:r>
      <w:r>
        <w:t xml:space="preserve">The minimal increase comparing these ErMP concentrations at 10mmHg/cm-clot may be indicative of competing interaction by other shear induced entities, </w:t>
      </w:r>
      <w:proofErr w:type="gramStart"/>
      <w:r>
        <w:t>i.e.</w:t>
      </w:r>
      <w:proofErr w:type="gramEnd"/>
      <w:r>
        <w:t xml:space="preserve"> PMPs. At a pressure gradient of 5 mmHg/cm, the difference in lysis times between 90 and 130 Pa sheared samples is less, but still statistically significant (p &lt; 0.01).</w:t>
      </w:r>
    </w:p>
    <w:p w14:paraId="76EC0842" w14:textId="5805B8C5" w:rsidR="00DD43DB" w:rsidRDefault="00DD43DB" w:rsidP="008C5DEC">
      <w:pPr>
        <w:spacing w:line="480" w:lineRule="auto"/>
        <w:ind w:firstLine="720"/>
      </w:pPr>
    </w:p>
    <w:p w14:paraId="6E8E53E0" w14:textId="66D8A533" w:rsidR="00DD43DB" w:rsidRDefault="00DD43DB" w:rsidP="00857C0F">
      <w:pPr>
        <w:spacing w:line="480" w:lineRule="auto"/>
        <w:ind w:firstLine="720"/>
      </w:pPr>
      <w:r>
        <w:rPr>
          <w:noProof/>
        </w:rPr>
        <w:drawing>
          <wp:inline distT="0" distB="0" distL="0" distR="0" wp14:anchorId="20468313" wp14:editId="15F7FC21">
            <wp:extent cx="5109630" cy="1866434"/>
            <wp:effectExtent l="12700" t="12700" r="8890" b="13335"/>
            <wp:docPr id="28" name="Picture 2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122786" cy="1871239"/>
                    </a:xfrm>
                    <a:prstGeom prst="rect">
                      <a:avLst/>
                    </a:prstGeom>
                    <a:ln>
                      <a:solidFill>
                        <a:schemeClr val="tx1"/>
                      </a:solidFill>
                    </a:ln>
                  </pic:spPr>
                </pic:pic>
              </a:graphicData>
            </a:graphic>
          </wp:inline>
        </w:drawing>
      </w:r>
    </w:p>
    <w:p w14:paraId="051333C0" w14:textId="65CA1D2A" w:rsidR="00DD43DB" w:rsidRDefault="00493D5D" w:rsidP="00AB5340">
      <w:pPr>
        <w:pStyle w:val="Caption"/>
        <w:jc w:val="center"/>
      </w:pPr>
      <w:bookmarkStart w:id="60" w:name="_Toc55854408"/>
      <w:r w:rsidRPr="00E05911">
        <w:rPr>
          <w:b/>
          <w:bCs/>
          <w:i w:val="0"/>
          <w:iCs w:val="0"/>
          <w:color w:val="000000" w:themeColor="text1"/>
          <w:sz w:val="24"/>
          <w:szCs w:val="24"/>
        </w:rPr>
        <w:t xml:space="preserve">Figure </w:t>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STYLEREF 1 \s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4</w:t>
      </w:r>
      <w:r w:rsidR="005C5D10" w:rsidRPr="00E05911">
        <w:rPr>
          <w:b/>
          <w:bCs/>
          <w:i w:val="0"/>
          <w:iCs w:val="0"/>
          <w:color w:val="000000" w:themeColor="text1"/>
          <w:sz w:val="24"/>
          <w:szCs w:val="24"/>
        </w:rPr>
        <w:fldChar w:fldCharType="end"/>
      </w:r>
      <w:r w:rsidR="005C5D10" w:rsidRPr="00E05911">
        <w:rPr>
          <w:b/>
          <w:bCs/>
          <w:i w:val="0"/>
          <w:iCs w:val="0"/>
          <w:color w:val="000000" w:themeColor="text1"/>
          <w:sz w:val="24"/>
          <w:szCs w:val="24"/>
        </w:rPr>
        <w:noBreakHyphen/>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SEQ Figure \* ARABIC \s 1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4</w:t>
      </w:r>
      <w:r w:rsidR="005C5D10" w:rsidRPr="00E05911">
        <w:rPr>
          <w:b/>
          <w:bCs/>
          <w:i w:val="0"/>
          <w:iCs w:val="0"/>
          <w:color w:val="000000" w:themeColor="text1"/>
          <w:sz w:val="24"/>
          <w:szCs w:val="24"/>
        </w:rPr>
        <w:fldChar w:fldCharType="end"/>
      </w:r>
      <w:r w:rsidR="00DD43DB" w:rsidRPr="00E05911">
        <w:rPr>
          <w:b/>
          <w:bCs/>
          <w:i w:val="0"/>
          <w:iCs w:val="0"/>
          <w:color w:val="000000" w:themeColor="text1"/>
          <w:sz w:val="24"/>
          <w:szCs w:val="24"/>
        </w:rPr>
        <w:t xml:space="preserve">: Average Clot Lysis Times </w:t>
      </w:r>
      <w:r w:rsidR="00F8099E" w:rsidRPr="00E05911">
        <w:rPr>
          <w:b/>
          <w:bCs/>
          <w:i w:val="0"/>
          <w:iCs w:val="0"/>
          <w:color w:val="000000" w:themeColor="text1"/>
          <w:sz w:val="24"/>
          <w:szCs w:val="24"/>
        </w:rPr>
        <w:t>of ErMP Clots with Varied Conditions</w:t>
      </w:r>
      <w:bookmarkEnd w:id="60"/>
    </w:p>
    <w:p w14:paraId="56FB969B" w14:textId="53C343F7" w:rsidR="00DD43DB" w:rsidRPr="00E44283" w:rsidRDefault="00DD43DB" w:rsidP="00AB5340">
      <w:pPr>
        <w:jc w:val="center"/>
      </w:pPr>
      <w:r w:rsidRPr="00E44283">
        <w:t xml:space="preserve">Average </w:t>
      </w:r>
      <w:r>
        <w:t>clot lysis times at varied pressure gradients and shear induced ErMP concentration additions</w:t>
      </w:r>
      <w:r w:rsidRPr="0030634E">
        <w:t xml:space="preserve"> </w:t>
      </w:r>
      <w:r>
        <w:t>according to shear stress on specified components. Results of imposed pressure gradient of a) 5 mmHg/cm for PFP clots from sheared PFP/RBC (p = 0.13) and PFP from sheared whole blood (p 0.003) and b) 10 mmHg/cm</w:t>
      </w:r>
      <w:r w:rsidRPr="00796D5B">
        <w:t xml:space="preserve"> </w:t>
      </w:r>
      <w:r>
        <w:t>for PFP from sheared PFP/RBC (p = 0.01) and from sheared whole blood (p = 0.001) as well. Shown</w:t>
      </w:r>
      <w:r w:rsidRPr="00E44283">
        <w:t xml:space="preserve"> are means ± std error for each</w:t>
      </w:r>
      <w:r>
        <w:t>. (n=5)</w:t>
      </w:r>
      <w:r w:rsidRPr="001A48BF">
        <w:t xml:space="preserve"> </w:t>
      </w:r>
      <w:r>
        <w:t>* p&lt;0.05; **p &lt; 0.01</w:t>
      </w:r>
    </w:p>
    <w:p w14:paraId="31830422" w14:textId="4314C6A8" w:rsidR="00DD43DB" w:rsidRDefault="00DD43DB" w:rsidP="008C5DEC">
      <w:pPr>
        <w:spacing w:line="480" w:lineRule="auto"/>
        <w:ind w:firstLine="720"/>
      </w:pPr>
    </w:p>
    <w:p w14:paraId="0F15E821" w14:textId="77777777" w:rsidR="00857C0F" w:rsidRDefault="00857C0F" w:rsidP="008C5DEC">
      <w:pPr>
        <w:spacing w:line="480" w:lineRule="auto"/>
        <w:ind w:firstLine="720"/>
      </w:pPr>
    </w:p>
    <w:p w14:paraId="576FF9BC" w14:textId="1FA14D33" w:rsidR="004D3F9E" w:rsidRDefault="004D3F9E" w:rsidP="00857C0F">
      <w:pPr>
        <w:spacing w:line="480" w:lineRule="auto"/>
        <w:ind w:firstLine="720"/>
      </w:pPr>
      <w:r>
        <w:rPr>
          <w:noProof/>
        </w:rPr>
        <w:lastRenderedPageBreak/>
        <w:drawing>
          <wp:inline distT="0" distB="0" distL="0" distR="0" wp14:anchorId="0A1B56DA" wp14:editId="016CB97E">
            <wp:extent cx="5314310" cy="1857170"/>
            <wp:effectExtent l="12700" t="12700" r="7620" b="10160"/>
            <wp:docPr id="29" name="Picture 2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graphical user interfac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56587" cy="1871944"/>
                    </a:xfrm>
                    <a:prstGeom prst="rect">
                      <a:avLst/>
                    </a:prstGeom>
                    <a:ln>
                      <a:solidFill>
                        <a:schemeClr val="tx1"/>
                      </a:solidFill>
                    </a:ln>
                  </pic:spPr>
                </pic:pic>
              </a:graphicData>
            </a:graphic>
          </wp:inline>
        </w:drawing>
      </w:r>
    </w:p>
    <w:p w14:paraId="61B42C16" w14:textId="7A99E927" w:rsidR="004D3F9E" w:rsidRPr="00E05911" w:rsidRDefault="00493D5D" w:rsidP="00493D5D">
      <w:pPr>
        <w:pStyle w:val="Caption"/>
        <w:jc w:val="center"/>
        <w:rPr>
          <w:b/>
          <w:bCs/>
          <w:i w:val="0"/>
          <w:iCs w:val="0"/>
          <w:color w:val="000000" w:themeColor="text1"/>
          <w:sz w:val="24"/>
          <w:szCs w:val="24"/>
        </w:rPr>
      </w:pPr>
      <w:bookmarkStart w:id="61" w:name="_Toc55854409"/>
      <w:r w:rsidRPr="00E05911">
        <w:rPr>
          <w:b/>
          <w:bCs/>
          <w:i w:val="0"/>
          <w:iCs w:val="0"/>
          <w:color w:val="000000" w:themeColor="text1"/>
          <w:sz w:val="24"/>
          <w:szCs w:val="24"/>
        </w:rPr>
        <w:t xml:space="preserve">Figure </w:t>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STYLEREF 1 \s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4</w:t>
      </w:r>
      <w:r w:rsidR="005C5D10" w:rsidRPr="00E05911">
        <w:rPr>
          <w:b/>
          <w:bCs/>
          <w:i w:val="0"/>
          <w:iCs w:val="0"/>
          <w:color w:val="000000" w:themeColor="text1"/>
          <w:sz w:val="24"/>
          <w:szCs w:val="24"/>
        </w:rPr>
        <w:fldChar w:fldCharType="end"/>
      </w:r>
      <w:r w:rsidR="005C5D10" w:rsidRPr="00E05911">
        <w:rPr>
          <w:b/>
          <w:bCs/>
          <w:i w:val="0"/>
          <w:iCs w:val="0"/>
          <w:color w:val="000000" w:themeColor="text1"/>
          <w:sz w:val="24"/>
          <w:szCs w:val="24"/>
        </w:rPr>
        <w:noBreakHyphen/>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SEQ Figure \* ARABIC \s 1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5</w:t>
      </w:r>
      <w:r w:rsidR="005C5D10" w:rsidRPr="00E05911">
        <w:rPr>
          <w:b/>
          <w:bCs/>
          <w:i w:val="0"/>
          <w:iCs w:val="0"/>
          <w:color w:val="000000" w:themeColor="text1"/>
          <w:sz w:val="24"/>
          <w:szCs w:val="24"/>
        </w:rPr>
        <w:fldChar w:fldCharType="end"/>
      </w:r>
      <w:r w:rsidR="004D3F9E" w:rsidRPr="00E05911">
        <w:rPr>
          <w:b/>
          <w:bCs/>
          <w:i w:val="0"/>
          <w:iCs w:val="0"/>
          <w:color w:val="000000" w:themeColor="text1"/>
          <w:sz w:val="24"/>
          <w:szCs w:val="24"/>
        </w:rPr>
        <w:t>: Confocal Microscopy Images and Coverage Results</w:t>
      </w:r>
      <w:bookmarkEnd w:id="61"/>
    </w:p>
    <w:p w14:paraId="3F37067D" w14:textId="77777777" w:rsidR="004D3F9E" w:rsidRDefault="004D3F9E" w:rsidP="00AB5340">
      <w:pPr>
        <w:jc w:val="center"/>
      </w:pPr>
      <w:r w:rsidRPr="00E44283">
        <w:t xml:space="preserve">a) Control clot image of fluorescent fibrin chains show very little binding with large gaps in area. </w:t>
      </w:r>
      <w:r w:rsidRPr="00E65AB1">
        <w:t>Unlike the results of the flow experiments, samples prepared for confocal microscopy with plasma from PFP/RBC after shear at 90 Pa failed to show a discernable difference</w:t>
      </w:r>
      <w:r w:rsidRPr="00E44283">
        <w:t>. After 130</w:t>
      </w:r>
      <w:r>
        <w:t xml:space="preserve"> Pa</w:t>
      </w:r>
      <w:r w:rsidRPr="00E44283">
        <w:rPr>
          <w:vertAlign w:val="superscript"/>
        </w:rPr>
        <w:t xml:space="preserve"> </w:t>
      </w:r>
      <w:r w:rsidRPr="00E44283">
        <w:t xml:space="preserve">the fibrin clots showed a </w:t>
      </w:r>
      <w:r>
        <w:t>marked</w:t>
      </w:r>
      <w:r w:rsidRPr="00E44283">
        <w:t xml:space="preserve"> increase in binding and the percent of coverage. </w:t>
      </w:r>
      <w:r>
        <w:t xml:space="preserve">b) Highlighted fibrin chains using Otsu’s method of threshold for each of the control, </w:t>
      </w:r>
      <w:r w:rsidRPr="000F5E39">
        <w:t>90</w:t>
      </w:r>
      <w:r w:rsidRPr="00104E8F">
        <w:t xml:space="preserve"> Pa </w:t>
      </w:r>
      <w:r w:rsidRPr="000F5E39">
        <w:t>and 130</w:t>
      </w:r>
      <w:r>
        <w:t xml:space="preserve"> Pa. c) </w:t>
      </w:r>
      <w:r w:rsidRPr="00E44283">
        <w:t xml:space="preserve">Confocal </w:t>
      </w:r>
      <w:r>
        <w:t>microscopy r</w:t>
      </w:r>
      <w:r w:rsidRPr="00E44283">
        <w:t>esults</w:t>
      </w:r>
      <w:r>
        <w:t xml:space="preserve"> for images based on clot formed post shear of RBCs resuspended in PDP. Results from images processed using Otsu’s method of threshold then analyzed for percent area coverage on a single z-axis, (p &lt; 0.001). (n=3)</w:t>
      </w:r>
    </w:p>
    <w:p w14:paraId="2B1DC28C" w14:textId="77777777" w:rsidR="004D3F9E" w:rsidRPr="00E44283" w:rsidRDefault="004D3F9E" w:rsidP="008C5DEC">
      <w:pPr>
        <w:spacing w:line="480" w:lineRule="auto"/>
        <w:ind w:firstLine="720"/>
      </w:pPr>
    </w:p>
    <w:p w14:paraId="5490ABFC" w14:textId="4E0DDEC7" w:rsidR="008C5DEC" w:rsidRPr="00E44283" w:rsidRDefault="008C5DEC" w:rsidP="008C5DEC">
      <w:pPr>
        <w:spacing w:line="480" w:lineRule="auto"/>
        <w:ind w:firstLine="720"/>
      </w:pPr>
      <w:r w:rsidRPr="00E44283">
        <w:t>Confocal microscopy was used to better understand how the introduction of MPs affects the clot structure. Visual changes in the clot structure</w:t>
      </w:r>
      <w:r>
        <w:t xml:space="preserve"> with shear</w:t>
      </w:r>
      <w:r w:rsidRPr="00E44283">
        <w:t xml:space="preserve"> </w:t>
      </w:r>
      <w:r>
        <w:t>can be seen</w:t>
      </w:r>
      <w:r w:rsidRPr="00E44283">
        <w:t xml:space="preserve"> in </w:t>
      </w:r>
      <w:r>
        <w:t>F</w:t>
      </w:r>
      <w:r w:rsidRPr="00E44283">
        <w:t xml:space="preserve">igure </w:t>
      </w:r>
      <w:r w:rsidR="00A03AF3">
        <w:t>4-</w:t>
      </w:r>
      <w:r>
        <w:t>5</w:t>
      </w:r>
      <w:r w:rsidRPr="00E44283">
        <w:t xml:space="preserve"> with a</w:t>
      </w:r>
      <w:r>
        <w:t>n</w:t>
      </w:r>
      <w:r w:rsidRPr="00E44283">
        <w:t xml:space="preserve"> increas</w:t>
      </w:r>
      <w:r>
        <w:t>ing</w:t>
      </w:r>
      <w:r w:rsidRPr="00E44283">
        <w:t xml:space="preserve"> in </w:t>
      </w:r>
      <w:r>
        <w:t>FB</w:t>
      </w:r>
      <w:r w:rsidRPr="00E44283">
        <w:t xml:space="preserve"> chain contact points, as well as a larger percent area coverage. Using Otsu’s method of threshold processing</w:t>
      </w:r>
      <w:r>
        <w:t xml:space="preserve"> image analysis,</w:t>
      </w:r>
      <w:r w:rsidRPr="00E44283">
        <w:t xml:space="preserve"> the average percent area of </w:t>
      </w:r>
      <w:r>
        <w:t>FB</w:t>
      </w:r>
      <w:r w:rsidRPr="00E44283">
        <w:t xml:space="preserve"> coverage was determined for each of the experimental values tested and </w:t>
      </w:r>
      <w:r>
        <w:t xml:space="preserve">the </w:t>
      </w:r>
      <w:r w:rsidRPr="00E44283">
        <w:t xml:space="preserve">control. </w:t>
      </w:r>
      <w:r>
        <w:t>While no clearly discernible difference from control was observed for the 90 Pa sheared sample, a</w:t>
      </w:r>
      <w:r w:rsidRPr="00E44283">
        <w:t xml:space="preserve"> comparison of the control images to the clots formed with plasma from the 130 </w:t>
      </w:r>
      <w:r>
        <w:t>Pa</w:t>
      </w:r>
      <w:r w:rsidRPr="00E44283">
        <w:t xml:space="preserve"> shear </w:t>
      </w:r>
      <w:r>
        <w:t>PFP/RBC</w:t>
      </w:r>
      <w:r w:rsidRPr="00E44283">
        <w:t xml:space="preserve"> saw a</w:t>
      </w:r>
      <w:r>
        <w:t xml:space="preserve"> 41% </w:t>
      </w:r>
      <w:r w:rsidRPr="00E44283">
        <w:t xml:space="preserve">increase in percent area coverage </w:t>
      </w:r>
      <w:r>
        <w:t xml:space="preserve">by FB (Figure </w:t>
      </w:r>
      <w:r w:rsidR="00614AE1">
        <w:t>4-</w:t>
      </w:r>
      <w:r w:rsidR="00A03AF3">
        <w:t>5</w:t>
      </w:r>
      <w:r>
        <w:t>).</w:t>
      </w:r>
      <w:r w:rsidRPr="00E44283">
        <w:t xml:space="preserve"> </w:t>
      </w:r>
    </w:p>
    <w:p w14:paraId="4D22CCDF" w14:textId="77777777" w:rsidR="008C5DEC" w:rsidRPr="00E44283" w:rsidRDefault="008C5DEC" w:rsidP="008C5DEC">
      <w:pPr>
        <w:spacing w:line="480" w:lineRule="auto"/>
        <w:ind w:firstLine="720"/>
      </w:pPr>
      <w:r w:rsidRPr="00E44283">
        <w:t>The flow of the media through the clots was also used to determine the shift in clot permeability according to the Darcy Equation:</w:t>
      </w:r>
    </w:p>
    <w:p w14:paraId="4B1A572F" w14:textId="5E451915" w:rsidR="008C5DEC" w:rsidRPr="00E44283" w:rsidRDefault="008C5DEC" w:rsidP="008C5DEC">
      <w:pPr>
        <w:spacing w:line="480" w:lineRule="auto"/>
        <w:ind w:firstLine="720"/>
        <w:jc w:val="center"/>
      </w:pPr>
      <w:r w:rsidRPr="00E44283">
        <w:t>K</w:t>
      </w:r>
      <w:r w:rsidRPr="00E44283">
        <w:rPr>
          <w:vertAlign w:val="subscript"/>
        </w:rPr>
        <w:t xml:space="preserve">s </w:t>
      </w:r>
      <w:r w:rsidRPr="00E44283">
        <w:t>= QµL/A</w:t>
      </w:r>
      <w:r>
        <w:t>Δ</w:t>
      </w:r>
      <w:proofErr w:type="gramStart"/>
      <w:r w:rsidRPr="00E44283">
        <w:t>P</w:t>
      </w:r>
      <w:r>
        <w:t xml:space="preserve">  Equation</w:t>
      </w:r>
      <w:proofErr w:type="gramEnd"/>
      <w:r>
        <w:t xml:space="preserve"> </w:t>
      </w:r>
      <w:r w:rsidR="00614AE1">
        <w:t>4</w:t>
      </w:r>
      <w:r w:rsidR="00A03AF3">
        <w:t>-</w:t>
      </w:r>
      <w:r>
        <w:t>1</w:t>
      </w:r>
    </w:p>
    <w:p w14:paraId="4C8F8D8D" w14:textId="6ECA843C" w:rsidR="008C5DEC" w:rsidRDefault="008C5DEC" w:rsidP="008C5DEC">
      <w:pPr>
        <w:spacing w:line="480" w:lineRule="auto"/>
      </w:pPr>
      <w:r w:rsidRPr="00E44283">
        <w:lastRenderedPageBreak/>
        <w:t xml:space="preserve">With </w:t>
      </w:r>
      <w:r>
        <w:t>Q</w:t>
      </w:r>
      <w:r w:rsidRPr="00E44283">
        <w:t xml:space="preserve"> = </w:t>
      </w:r>
      <w:r>
        <w:t xml:space="preserve">media </w:t>
      </w:r>
      <w:r w:rsidRPr="00E44283">
        <w:t xml:space="preserve">flow </w:t>
      </w:r>
      <w:r>
        <w:t>rate (m</w:t>
      </w:r>
      <w:r>
        <w:rPr>
          <w:vertAlign w:val="superscript"/>
        </w:rPr>
        <w:t>3</w:t>
      </w:r>
      <w:r>
        <w:t>s</w:t>
      </w:r>
      <w:r>
        <w:rPr>
          <w:vertAlign w:val="superscript"/>
        </w:rPr>
        <w:t>-1</w:t>
      </w:r>
      <w:r>
        <w:t>)</w:t>
      </w:r>
      <w:r w:rsidRPr="00E44283">
        <w:t>, µ = media viscosity</w:t>
      </w:r>
      <w:r>
        <w:t>(kg m</w:t>
      </w:r>
      <w:r>
        <w:rPr>
          <w:vertAlign w:val="superscript"/>
        </w:rPr>
        <w:t>-1</w:t>
      </w:r>
      <w:r>
        <w:t>s</w:t>
      </w:r>
      <w:r>
        <w:rPr>
          <w:vertAlign w:val="superscript"/>
        </w:rPr>
        <w:t>-1</w:t>
      </w:r>
      <w:r>
        <w:t>)</w:t>
      </w:r>
      <w:r w:rsidRPr="00E44283">
        <w:t>, L = length of clot</w:t>
      </w:r>
      <w:r>
        <w:t>(m)</w:t>
      </w:r>
      <w:r w:rsidRPr="00E44283">
        <w:t>, A = cross sectional area of the capillary tube</w:t>
      </w:r>
      <w:r>
        <w:t xml:space="preserve"> containing </w:t>
      </w:r>
      <w:r w:rsidRPr="00E44283">
        <w:t>the clot</w:t>
      </w:r>
      <w:r>
        <w:t xml:space="preserve"> (m</w:t>
      </w:r>
      <w:r>
        <w:rPr>
          <w:vertAlign w:val="superscript"/>
        </w:rPr>
        <w:t>2</w:t>
      </w:r>
      <w:r>
        <w:t>)</w:t>
      </w:r>
      <w:r w:rsidRPr="00E44283">
        <w:t xml:space="preserve"> and </w:t>
      </w:r>
      <w:r>
        <w:t>Δ</w:t>
      </w:r>
      <w:r w:rsidRPr="00E44283">
        <w:t>P =  induced differential pressure</w:t>
      </w:r>
      <w:r>
        <w:t xml:space="preserve"> (</w:t>
      </w:r>
      <w:r w:rsidRPr="007C5D58">
        <w:t>kg</w:t>
      </w:r>
      <w:r>
        <w:t xml:space="preserve"> </w:t>
      </w:r>
      <w:r w:rsidRPr="007C5D58">
        <w:t>m</w:t>
      </w:r>
      <w:r w:rsidRPr="007C5D58">
        <w:rPr>
          <w:vertAlign w:val="superscript"/>
        </w:rPr>
        <w:t>−1</w:t>
      </w:r>
      <w:r w:rsidRPr="007C5D58">
        <w:t>s</w:t>
      </w:r>
      <w:r w:rsidRPr="007C5D58">
        <w:rPr>
          <w:vertAlign w:val="superscript"/>
        </w:rPr>
        <w:t>−2</w:t>
      </w:r>
      <w:r>
        <w:t xml:space="preserve">) </w:t>
      </w:r>
      <w:r w:rsidRPr="00E44283">
        <w:t>on the clot</w:t>
      </w:r>
      <w:r>
        <w:t xml:space="preserve"> length</w:t>
      </w:r>
      <w:r w:rsidRPr="00E44283">
        <w:t>.</w:t>
      </w:r>
      <w:r>
        <w:fldChar w:fldCharType="begin"/>
      </w:r>
      <w:r w:rsidR="00344084">
        <w:instrText xml:space="preserve"> ADDIN EN.CITE &lt;EndNote&gt;&lt;Cite&gt;&lt;Author&gt;Gersh&lt;/Author&gt;&lt;Year&gt;2009&lt;/Year&gt;&lt;RecNum&gt;0&lt;/RecNum&gt;&lt;IDText&gt;Fibrin network structure and clot mechanical properties are altered by incorporation of erythrocytes&lt;/IDText&gt;&lt;DisplayText&gt;[185]&lt;/DisplayText&gt;&lt;record&gt;&lt;titles&gt;&lt;title&gt;Fibrin network structure and clot mechanical properties are altered by incorporation of erythrocytes&lt;/title&gt;&lt;/titles&gt;&lt;pages&gt;1169-1175&lt;/pages&gt;&lt;number&gt;6&lt;/number&gt;&lt;contributors&gt;&lt;authors&gt;&lt;author&gt;Gersh, Kathryn C&lt;/author&gt;&lt;author&gt;Nagaswami, Chandrasekaran&lt;/author&gt;&lt;author&gt;Weisel, John W&lt;/author&gt;&lt;/authors&gt;&lt;/contributors&gt;&lt;added-date format="utc"&gt;1588364239&lt;/added-date&gt;&lt;ref-type name="Generic"&gt;13&lt;/ref-type&gt;&lt;dates&gt;&lt;year&gt;2009&lt;/year&gt;&lt;/dates&gt;&lt;rec-number&gt;501&lt;/rec-number&gt;&lt;publisher&gt;Thromb Haemost&lt;/publisher&gt;&lt;last-updated-date format="utc"&gt;1588364404&lt;/last-updated-date&gt;&lt;electronic-resource-num&gt;10.1160/TH09-03-0199&lt;/electronic-resource-num&gt;&lt;volume&gt;102&lt;/volume&gt;&lt;/record&gt;&lt;/Cite&gt;&lt;/EndNote&gt;</w:instrText>
      </w:r>
      <w:r>
        <w:fldChar w:fldCharType="separate"/>
      </w:r>
      <w:r w:rsidR="00344084">
        <w:rPr>
          <w:noProof/>
        </w:rPr>
        <w:t>[185]</w:t>
      </w:r>
      <w:r>
        <w:fldChar w:fldCharType="end"/>
      </w:r>
      <w:r w:rsidRPr="00E44283">
        <w:t xml:space="preserve"> In </w:t>
      </w:r>
      <w:r>
        <w:t>F</w:t>
      </w:r>
      <w:r w:rsidRPr="00E44283">
        <w:t xml:space="preserve">igure </w:t>
      </w:r>
      <w:r w:rsidR="00A03AF3">
        <w:t>4-6</w:t>
      </w:r>
      <w:r w:rsidRPr="00E44283">
        <w:t>, the average values</w:t>
      </w:r>
      <w:r>
        <w:t xml:space="preserve"> for permeability</w:t>
      </w:r>
      <w:r w:rsidRPr="00E44283">
        <w:t xml:space="preserve"> </w:t>
      </w:r>
      <w:r w:rsidRPr="00503B2A">
        <w:t>K</w:t>
      </w:r>
      <w:r w:rsidRPr="00503B2A">
        <w:rPr>
          <w:vertAlign w:val="subscript"/>
        </w:rPr>
        <w:t>s</w:t>
      </w:r>
      <w:r w:rsidRPr="00503B2A">
        <w:t xml:space="preserve"> </w:t>
      </w:r>
      <w:r w:rsidRPr="00E44283">
        <w:t xml:space="preserve">recorded show that from the control a definite shift is seen at both shear stresses tested and for both plasma clot variations. </w:t>
      </w:r>
    </w:p>
    <w:p w14:paraId="3DF521F6" w14:textId="7CC66ABA" w:rsidR="004D3F9E" w:rsidRDefault="004D3F9E" w:rsidP="008C5DEC">
      <w:pPr>
        <w:spacing w:line="480" w:lineRule="auto"/>
      </w:pPr>
    </w:p>
    <w:p w14:paraId="62F95841" w14:textId="5DA51DDC" w:rsidR="004D3F9E" w:rsidRDefault="004D3F9E" w:rsidP="004D3F9E">
      <w:pPr>
        <w:spacing w:line="480" w:lineRule="auto"/>
        <w:jc w:val="center"/>
      </w:pPr>
      <w:r>
        <w:rPr>
          <w:noProof/>
        </w:rPr>
        <w:drawing>
          <wp:inline distT="0" distB="0" distL="0" distR="0" wp14:anchorId="227760D5" wp14:editId="086A3AD4">
            <wp:extent cx="5346700" cy="3987800"/>
            <wp:effectExtent l="12700" t="12700" r="12700" b="12700"/>
            <wp:docPr id="30" name="Picture 3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bar chart&#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346700" cy="3987800"/>
                    </a:xfrm>
                    <a:prstGeom prst="rect">
                      <a:avLst/>
                    </a:prstGeom>
                    <a:ln>
                      <a:solidFill>
                        <a:schemeClr val="tx1"/>
                      </a:solidFill>
                    </a:ln>
                  </pic:spPr>
                </pic:pic>
              </a:graphicData>
            </a:graphic>
          </wp:inline>
        </w:drawing>
      </w:r>
    </w:p>
    <w:p w14:paraId="15D8D11D" w14:textId="65901089" w:rsidR="004D3F9E" w:rsidRPr="00493D5D" w:rsidRDefault="00493D5D" w:rsidP="00493D5D">
      <w:pPr>
        <w:pStyle w:val="Caption"/>
        <w:jc w:val="center"/>
        <w:rPr>
          <w:b/>
          <w:bCs/>
          <w:i w:val="0"/>
          <w:iCs w:val="0"/>
          <w:sz w:val="24"/>
          <w:szCs w:val="24"/>
        </w:rPr>
      </w:pPr>
      <w:bookmarkStart w:id="62" w:name="_Toc55854410"/>
      <w:r w:rsidRPr="00E05911">
        <w:rPr>
          <w:b/>
          <w:bCs/>
          <w:i w:val="0"/>
          <w:iCs w:val="0"/>
          <w:color w:val="000000" w:themeColor="text1"/>
          <w:sz w:val="24"/>
          <w:szCs w:val="24"/>
        </w:rPr>
        <w:t xml:space="preserve">Figure </w:t>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STYLEREF 1 \s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4</w:t>
      </w:r>
      <w:r w:rsidR="005C5D10" w:rsidRPr="00E05911">
        <w:rPr>
          <w:b/>
          <w:bCs/>
          <w:i w:val="0"/>
          <w:iCs w:val="0"/>
          <w:color w:val="000000" w:themeColor="text1"/>
          <w:sz w:val="24"/>
          <w:szCs w:val="24"/>
        </w:rPr>
        <w:fldChar w:fldCharType="end"/>
      </w:r>
      <w:r w:rsidR="005C5D10" w:rsidRPr="00E05911">
        <w:rPr>
          <w:b/>
          <w:bCs/>
          <w:i w:val="0"/>
          <w:iCs w:val="0"/>
          <w:color w:val="000000" w:themeColor="text1"/>
          <w:sz w:val="24"/>
          <w:szCs w:val="24"/>
        </w:rPr>
        <w:noBreakHyphen/>
      </w:r>
      <w:r w:rsidR="005C5D10" w:rsidRPr="00E05911">
        <w:rPr>
          <w:b/>
          <w:bCs/>
          <w:i w:val="0"/>
          <w:iCs w:val="0"/>
          <w:color w:val="000000" w:themeColor="text1"/>
          <w:sz w:val="24"/>
          <w:szCs w:val="24"/>
        </w:rPr>
        <w:fldChar w:fldCharType="begin"/>
      </w:r>
      <w:r w:rsidR="005C5D10" w:rsidRPr="00E05911">
        <w:rPr>
          <w:b/>
          <w:bCs/>
          <w:i w:val="0"/>
          <w:iCs w:val="0"/>
          <w:color w:val="000000" w:themeColor="text1"/>
          <w:sz w:val="24"/>
          <w:szCs w:val="24"/>
        </w:rPr>
        <w:instrText xml:space="preserve"> SEQ Figure \* ARABIC \s 1 </w:instrText>
      </w:r>
      <w:r w:rsidR="005C5D10" w:rsidRPr="00E05911">
        <w:rPr>
          <w:b/>
          <w:bCs/>
          <w:i w:val="0"/>
          <w:iCs w:val="0"/>
          <w:color w:val="000000" w:themeColor="text1"/>
          <w:sz w:val="24"/>
          <w:szCs w:val="24"/>
        </w:rPr>
        <w:fldChar w:fldCharType="separate"/>
      </w:r>
      <w:r w:rsidR="001D19FA">
        <w:rPr>
          <w:b/>
          <w:bCs/>
          <w:i w:val="0"/>
          <w:iCs w:val="0"/>
          <w:noProof/>
          <w:color w:val="000000" w:themeColor="text1"/>
          <w:sz w:val="24"/>
          <w:szCs w:val="24"/>
        </w:rPr>
        <w:t>6</w:t>
      </w:r>
      <w:r w:rsidR="005C5D10" w:rsidRPr="00E05911">
        <w:rPr>
          <w:b/>
          <w:bCs/>
          <w:i w:val="0"/>
          <w:iCs w:val="0"/>
          <w:color w:val="000000" w:themeColor="text1"/>
          <w:sz w:val="24"/>
          <w:szCs w:val="24"/>
        </w:rPr>
        <w:fldChar w:fldCharType="end"/>
      </w:r>
      <w:r w:rsidR="004D3F9E" w:rsidRPr="00E05911">
        <w:rPr>
          <w:b/>
          <w:bCs/>
          <w:i w:val="0"/>
          <w:iCs w:val="0"/>
          <w:color w:val="000000" w:themeColor="text1"/>
          <w:sz w:val="24"/>
          <w:szCs w:val="24"/>
        </w:rPr>
        <w:t>: Mean Values of Permeability Constant Ks</w:t>
      </w:r>
      <w:bookmarkEnd w:id="62"/>
    </w:p>
    <w:p w14:paraId="19B7F739" w14:textId="1171C2C7" w:rsidR="004D3F9E" w:rsidRDefault="004D3F9E" w:rsidP="00AB5340">
      <w:pPr>
        <w:jc w:val="center"/>
      </w:pPr>
      <w:r>
        <w:t>Mean Values of Permeability K</w:t>
      </w:r>
      <w:r>
        <w:rPr>
          <w:vertAlign w:val="subscript"/>
        </w:rPr>
        <w:t>s</w:t>
      </w:r>
      <w:r>
        <w:t xml:space="preserve"> Using Darcey’s Equation taken from the average flow rate through the produced plasma clots in glass capillary tubes with varied amount of shear induced ErMP additions. (n=10) Visible is a discernable decrease in the mean permeability for clots with increased presence of ErMPs.</w:t>
      </w:r>
    </w:p>
    <w:p w14:paraId="67CDBD74" w14:textId="77777777" w:rsidR="004D3F9E" w:rsidRDefault="004D3F9E" w:rsidP="008C5DEC">
      <w:pPr>
        <w:spacing w:line="480" w:lineRule="auto"/>
      </w:pPr>
    </w:p>
    <w:p w14:paraId="06FE9E0C" w14:textId="28DA39F5" w:rsidR="004D3F9E" w:rsidRDefault="008C5DEC" w:rsidP="00191517">
      <w:pPr>
        <w:spacing w:line="480" w:lineRule="auto"/>
      </w:pPr>
      <w:r>
        <w:tab/>
      </w:r>
      <w:r w:rsidRPr="00BE5192">
        <w:t xml:space="preserve">In supplementation to the </w:t>
      </w:r>
      <w:r w:rsidRPr="00BE5192">
        <w:rPr>
          <w:i/>
          <w:iCs/>
        </w:rPr>
        <w:t>in vitro</w:t>
      </w:r>
      <w:r w:rsidRPr="00BE5192">
        <w:t xml:space="preserve"> testing, simulations were made to visualize the effects the ErMPs had on the </w:t>
      </w:r>
      <w:r>
        <w:t>FB</w:t>
      </w:r>
      <w:r w:rsidRPr="00BE5192">
        <w:t xml:space="preserve"> clot structure.  A cellular </w:t>
      </w:r>
      <w:proofErr w:type="gramStart"/>
      <w:r w:rsidRPr="00BE5192">
        <w:t>automata based</w:t>
      </w:r>
      <w:proofErr w:type="gramEnd"/>
      <w:r w:rsidRPr="00BE5192">
        <w:t xml:space="preserve"> model was created to </w:t>
      </w:r>
      <w:r w:rsidRPr="00BE5192">
        <w:lastRenderedPageBreak/>
        <w:t xml:space="preserve">simulate </w:t>
      </w:r>
      <w:r>
        <w:t>FB</w:t>
      </w:r>
      <w:r w:rsidRPr="00BE5192">
        <w:t xml:space="preserve"> polymerization in the presence of differing ErMP concentrations.  Models of this nature are commonly used to simulate both polymer migration </w:t>
      </w:r>
      <w:r w:rsidRPr="00BE5192">
        <w:fldChar w:fldCharType="begin"/>
      </w:r>
      <w:r w:rsidR="00344084">
        <w:instrText xml:space="preserve"> ADDIN EN.CITE &lt;EndNote&gt;&lt;Cite&gt;&lt;Author&gt;Smith&lt;/Author&gt;&lt;Year&gt;1991&lt;/Year&gt;&lt;RecNum&gt;114&lt;/RecNum&gt;&lt;DisplayText&gt;[186]&lt;/DisplayText&gt;&lt;record&gt;&lt;rec-number&gt;114&lt;/rec-number&gt;&lt;foreign-keys&gt;&lt;key app="EN" db-id="ffdsz0xxg52229etfxzvapwep2xt99xp20ve" timestamp="1591886796"&gt;114&lt;/key&gt;&lt;/foreign-keys&gt;&lt;ref-type name="Journal Article"&gt;17&lt;/ref-type&gt;&lt;contributors&gt;&lt;authors&gt;&lt;author&gt;Smith, M.&lt;/author&gt;&lt;author&gt;Bar-Yam, Yaneer&lt;/author&gt;&lt;author&gt;Rabin, Yitzhak&lt;/author&gt;&lt;author&gt;Margolus, Norman&lt;/author&gt;&lt;author&gt;Toffoli, Tommaso&lt;/author&gt;&lt;author&gt;Bennett, Charles&lt;/author&gt;&lt;/authors&gt;&lt;/contributors&gt;&lt;titles&gt;&lt;title&gt;Cellular Automaton Simulation of Polymers&lt;/title&gt;&lt;secondary-title&gt;MRS Proceedings&lt;/secondary-title&gt;&lt;/titles&gt;&lt;periodical&gt;&lt;full-title&gt;MRS Proceedings&lt;/full-title&gt;&lt;/periodical&gt;&lt;volume&gt;248&lt;/volume&gt;&lt;dates&gt;&lt;year&gt;1991&lt;/year&gt;&lt;pub-dates&gt;&lt;date&gt;01/01&lt;/date&gt;&lt;/pub-dates&gt;&lt;/dates&gt;&lt;urls&gt;&lt;/urls&gt;&lt;electronic-resource-num&gt;10.1557/PROC-248-483&lt;/electronic-resource-num&gt;&lt;/record&gt;&lt;/Cite&gt;&lt;/EndNote&gt;</w:instrText>
      </w:r>
      <w:r w:rsidRPr="00BE5192">
        <w:fldChar w:fldCharType="separate"/>
      </w:r>
      <w:r w:rsidR="00344084">
        <w:rPr>
          <w:noProof/>
        </w:rPr>
        <w:t>[186]</w:t>
      </w:r>
      <w:r w:rsidRPr="00BE5192">
        <w:fldChar w:fldCharType="end"/>
      </w:r>
      <w:r w:rsidRPr="00BE5192">
        <w:t xml:space="preserve"> and biological processes such as clot formation </w:t>
      </w:r>
      <w:r w:rsidRPr="00BE5192">
        <w:fldChar w:fldCharType="begin">
          <w:fldData xml:space="preserve">PEVuZE5vdGU+PENpdGU+PEF1dGhvcj5DaG9wYXJkPC9BdXRob3I+PFllYXI+MjAxMDwvWWVhcj48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</w:fldData>
        </w:fldChar>
      </w:r>
      <w:r w:rsidR="00344084">
        <w:instrText xml:space="preserve"> ADDIN EN.CITE </w:instrText>
      </w:r>
      <w:r w:rsidR="00344084">
        <w:fldChar w:fldCharType="begin">
          <w:fldData xml:space="preserve">PEVuZE5vdGU+PENpdGU+PEF1dGhvcj5DaG9wYXJkPC9BdXRob3I+PFllYXI+MjAxMDwvWWVhcj48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</w:fldData>
        </w:fldChar>
      </w:r>
      <w:r w:rsidR="00344084">
        <w:instrText xml:space="preserve"> ADDIN EN.CITE.DATA </w:instrText>
      </w:r>
      <w:r w:rsidR="00344084">
        <w:fldChar w:fldCharType="end"/>
      </w:r>
      <w:r w:rsidRPr="00BE5192">
        <w:fldChar w:fldCharType="separate"/>
      </w:r>
      <w:r w:rsidR="00344084">
        <w:rPr>
          <w:noProof/>
        </w:rPr>
        <w:t>[187, 188]</w:t>
      </w:r>
      <w:r w:rsidRPr="00BE5192">
        <w:fldChar w:fldCharType="end"/>
      </w:r>
      <w:r w:rsidRPr="00BE5192">
        <w:t xml:space="preserve">, tumor growth </w:t>
      </w:r>
      <w:r w:rsidRPr="00BE5192">
        <w:fldChar w:fldCharType="begin"/>
      </w:r>
      <w:r w:rsidR="00344084">
        <w:instrText xml:space="preserve"> ADDIN EN.CITE &lt;EndNote&gt;&lt;Cite&gt;&lt;Author&gt;Chopard&lt;/Author&gt;&lt;Year&gt;2010&lt;/Year&gt;&lt;RecNum&gt;128&lt;/RecNum&gt;&lt;DisplayText&gt;[187]&lt;/DisplayText&gt;&lt;record&gt;&lt;rec-number&gt;128&lt;/rec-number&gt;&lt;foreign-keys&gt;&lt;key app="EN" db-id="ffdsz0xxg52229etfxzvapwep2xt99xp20ve" timestamp="1593726031"&gt;128&lt;/key&gt;&lt;/foreign-keys&gt;&lt;ref-type name="Journal Article"&gt;17&lt;/ref-type&gt;&lt;contributors&gt;&lt;authors&gt;&lt;author&gt;Chopard, Bastien&lt;/author&gt;&lt;author&gt;Ouared, Rafik&lt;/author&gt;&lt;author&gt;Deutsch, Andreas&lt;/author&gt;&lt;author&gt;Hatzikirou, Haralambos&lt;/author&gt;&lt;author&gt;Wolf-Gladrow, Dieter&lt;/author&gt;&lt;/authors&gt;&lt;/contributors&gt;&lt;titles&gt;&lt;title&gt;Lattice-Gas Cellular Automaton Models for Biology: From Fluids to Cells&lt;/title&gt;&lt;secondary-title&gt;Acta Biotheoretica&lt;/secondary-title&gt;&lt;/titles&gt;&lt;periodical&gt;&lt;full-title&gt;Acta Biotheoretica&lt;/full-title&gt;&lt;/periodical&gt;&lt;pages&gt;329-340&lt;/pages&gt;&lt;volume&gt;58&lt;/volume&gt;&lt;number&gt;4&lt;/number&gt;&lt;dates&gt;&lt;year&gt;2010&lt;/year&gt;&lt;pub-dates&gt;&lt;date&gt;2010/12/01&lt;/date&gt;&lt;/pub-dates&gt;&lt;/dates&gt;&lt;isbn&gt;1572-8358&lt;/isbn&gt;&lt;urls&gt;&lt;related-urls&gt;&lt;url&gt;https://doi.org/10.1007/s10441-010-9118-5&lt;/url&gt;&lt;/related-urls&gt;&lt;/urls&gt;&lt;electronic-resource-num&gt;10.1007/s10441-010-9118-5&lt;/electronic-resource-num&gt;&lt;/record&gt;&lt;/Cite&gt;&lt;/EndNote&gt;</w:instrText>
      </w:r>
      <w:r w:rsidRPr="00BE5192">
        <w:fldChar w:fldCharType="separate"/>
      </w:r>
      <w:r w:rsidR="00344084">
        <w:rPr>
          <w:noProof/>
        </w:rPr>
        <w:t>[187]</w:t>
      </w:r>
      <w:r w:rsidRPr="00BE5192">
        <w:fldChar w:fldCharType="end"/>
      </w:r>
      <w:r w:rsidRPr="00BE5192">
        <w:t xml:space="preserve">, and infection control for medical implants </w:t>
      </w:r>
      <w:r w:rsidRPr="00BE5192">
        <w:fldChar w:fldCharType="begin"/>
      </w:r>
      <w:r w:rsidR="00344084">
        <w:instrText xml:space="preserve"> ADDIN EN.CITE &lt;EndNote&gt;&lt;Cite&gt;&lt;Author&gt;Prieto-Langarica&lt;/Author&gt;&lt;Year&gt;2011&lt;/Year&gt;&lt;RecNum&gt;129&lt;/RecNum&gt;&lt;DisplayText&gt;[189]&lt;/DisplayText&gt;&lt;record&gt;&lt;rec-number&gt;129&lt;/rec-number&gt;&lt;foreign-keys&gt;&lt;key app="EN" db-id="ffdsz0xxg52229etfxzvapwep2xt99xp20ve" timestamp="1593727328"&gt;129&lt;/key&gt;&lt;/foreign-keys&gt;&lt;ref-type name="Journal Article"&gt;17&lt;/ref-type&gt;&lt;contributors&gt;&lt;authors&gt;&lt;author&gt;Prieto-Langarica, Alicia&lt;/author&gt;&lt;author&gt;Kojouharov, Hristo&lt;/author&gt;&lt;author&gt;Chen-Charpentier, Benito&lt;/author&gt;&lt;author&gt;Tang, Liping&lt;/author&gt;&lt;/authors&gt;&lt;/contributors&gt;&lt;titles&gt;&lt;title&gt;A Cellular Automata Model of Infection Control on Medical Implants&lt;/title&gt;&lt;secondary-title&gt;Applications and applied mathematics : an international journal&lt;/secondary-title&gt;&lt;alt-title&gt;Appl Appl Math&lt;/alt-title&gt;&lt;/titles&gt;&lt;periodical&gt;&lt;full-title&gt;Applications and applied mathematics : an international journal&lt;/full-title&gt;&lt;abbr-1&gt;Appl Appl Math&lt;/abbr-1&gt;&lt;/periodical&gt;&lt;alt-periodical&gt;&lt;full-title&gt;Applications and applied mathematics : an international journal&lt;/full-title&gt;&lt;abbr-1&gt;Appl Appl Math&lt;/abbr-1&gt;&lt;/alt-periodical&gt;&lt;pages&gt;1-10&lt;/pages&gt;&lt;volume&gt;6&lt;/volume&gt;&lt;number&gt;1&lt;/number&gt;&lt;keywords&gt;&lt;keyword&gt;Cellular automata&lt;/keyword&gt;&lt;keyword&gt;Medical implants&lt;/keyword&gt;&lt;keyword&gt;Neutrophils&lt;/keyword&gt;&lt;keyword&gt;S. Epidermidis&lt;/keyword&gt;&lt;keyword&gt;biofilms&lt;/keyword&gt;&lt;/keywords&gt;&lt;dates&gt;&lt;year&gt;2011&lt;/year&gt;&lt;/dates&gt;&lt;isbn&gt;1932-9466&lt;/isbn&gt;&lt;accession-num&gt;23543851&lt;/accession-num&gt;&lt;urls&gt;&lt;related-urls&gt;&lt;url&gt;https://pubmed.ncbi.nlm.nih.gov/23543851&lt;/url&gt;&lt;url&gt;https://www.ncbi.nlm.nih.gov/pmc/articles/PMC3611882/&lt;/url&gt;&lt;/related-urls&gt;&lt;/urls&gt;&lt;remote-database-name&gt;PubMed&lt;/remote-database-name&gt;&lt;language&gt;eng&lt;/language&gt;&lt;/record&gt;&lt;/Cite&gt;&lt;/EndNote&gt;</w:instrText>
      </w:r>
      <w:r w:rsidRPr="00BE5192">
        <w:fldChar w:fldCharType="separate"/>
      </w:r>
      <w:r w:rsidR="00344084">
        <w:rPr>
          <w:noProof/>
        </w:rPr>
        <w:t>[189]</w:t>
      </w:r>
      <w:r w:rsidRPr="00BE5192">
        <w:fldChar w:fldCharType="end"/>
      </w:r>
      <w:r w:rsidRPr="00BE5192">
        <w:t xml:space="preserve">. </w:t>
      </w:r>
      <w:r w:rsidR="00441198">
        <w:t xml:space="preserve">The model roughly mimicked the general outcome from our experimental tests, showing an increase in coverage and branch points. </w:t>
      </w:r>
      <w:r w:rsidR="000A5265">
        <w:t>Additional information and the general</w:t>
      </w:r>
      <w:r w:rsidR="00441198">
        <w:t xml:space="preserve"> model</w:t>
      </w:r>
      <w:r w:rsidR="000A5265">
        <w:t xml:space="preserve"> outcome</w:t>
      </w:r>
      <w:r w:rsidR="00441198">
        <w:t xml:space="preserve"> </w:t>
      </w:r>
      <w:proofErr w:type="gramStart"/>
      <w:r w:rsidR="00441198">
        <w:t>is</w:t>
      </w:r>
      <w:proofErr w:type="gramEnd"/>
      <w:r w:rsidR="00441198">
        <w:t xml:space="preserve"> described more extensively in the appendices for reference. </w:t>
      </w:r>
    </w:p>
    <w:p w14:paraId="2F089013" w14:textId="31C6BD3C" w:rsidR="008C5DEC" w:rsidRDefault="008C5DEC" w:rsidP="008C5DEC">
      <w:pPr>
        <w:pStyle w:val="Heading2"/>
      </w:pPr>
      <w:bookmarkStart w:id="63" w:name="_Toc58239780"/>
      <w:r w:rsidRPr="00E44283">
        <w:t>Discussion</w:t>
      </w:r>
      <w:bookmarkEnd w:id="63"/>
    </w:p>
    <w:p w14:paraId="74C2F8B0" w14:textId="77777777" w:rsidR="008C5DEC" w:rsidRPr="008C5DEC" w:rsidRDefault="008C5DEC" w:rsidP="008C5DEC"/>
    <w:p w14:paraId="768BFFE4" w14:textId="11A6E72C" w:rsidR="008C5DEC" w:rsidRPr="00E44283" w:rsidRDefault="008C5DEC" w:rsidP="008C5DEC">
      <w:pPr>
        <w:spacing w:line="480" w:lineRule="auto"/>
        <w:ind w:firstLine="720"/>
      </w:pPr>
      <w:r>
        <w:t>Adverse effects of increased shear stresses on blood flow in VADs and other implanted devices has been a topic of discussion for some time. Our study</w:t>
      </w:r>
      <w:r w:rsidRPr="00E44283">
        <w:t xml:space="preserve"> </w:t>
      </w:r>
      <w:r>
        <w:t>looked to focus on</w:t>
      </w:r>
      <w:r w:rsidRPr="00E44283">
        <w:t xml:space="preserve"> </w:t>
      </w:r>
      <w:r>
        <w:t>what</w:t>
      </w:r>
      <w:r w:rsidRPr="00E44283">
        <w:t xml:space="preserve"> effects shear stress </w:t>
      </w:r>
      <w:r>
        <w:t>induced</w:t>
      </w:r>
      <w:r w:rsidRPr="00E44283">
        <w:t xml:space="preserve"> ErMPs ha</w:t>
      </w:r>
      <w:r>
        <w:t>ve</w:t>
      </w:r>
      <w:r w:rsidRPr="00E44283">
        <w:t xml:space="preserve"> on clot structure and properties related to the clot structure</w:t>
      </w:r>
      <w:r>
        <w:t>. T</w:t>
      </w:r>
      <w:r w:rsidRPr="00E44283">
        <w:t>h</w:t>
      </w:r>
      <w:r>
        <w:t xml:space="preserve">e results of the investigation can be used </w:t>
      </w:r>
      <w:r w:rsidRPr="00E44283">
        <w:t xml:space="preserve">to gain a better understanding of </w:t>
      </w:r>
      <w:r>
        <w:t xml:space="preserve">shear related </w:t>
      </w:r>
      <w:r w:rsidRPr="00E44283">
        <w:t xml:space="preserve">complications seen in patients with </w:t>
      </w:r>
      <w:r>
        <w:t>an</w:t>
      </w:r>
      <w:r w:rsidRPr="00E44283">
        <w:t xml:space="preserve"> impl</w:t>
      </w:r>
      <w:r>
        <w:t>anted</w:t>
      </w:r>
      <w:r w:rsidRPr="00E44283">
        <w:t xml:space="preserve"> cardiac assist device. </w:t>
      </w:r>
      <w:r>
        <w:t>A number of problems for patients experiencing p</w:t>
      </w:r>
      <w:r w:rsidRPr="00E44283">
        <w:t xml:space="preserve">rolonged shear rates </w:t>
      </w:r>
      <w:r>
        <w:t>exceeding that of</w:t>
      </w:r>
      <w:r w:rsidRPr="00E44283">
        <w:t xml:space="preserve"> physiological conditions </w:t>
      </w:r>
      <w:r>
        <w:t>has been documented.</w:t>
      </w:r>
      <w:r w:rsidRPr="003D6678">
        <w:fldChar w:fldCharType="begin">
          <w:fldData xml:space="preserve">PEVuZE5vdGU+PENpdGU+PEF1dGhvcj5TaW1tb25kczwvQXV0aG9yPjxZZWFyPjIwMTQ8L1llYXI+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==
</w:fldData>
        </w:fldChar>
      </w:r>
      <w:r w:rsidR="00344084">
        <w:instrText xml:space="preserve"> ADDIN EN.CITE </w:instrText>
      </w:r>
      <w:r w:rsidR="00344084">
        <w:fldChar w:fldCharType="begin">
          <w:fldData xml:space="preserve">PEVuZE5vdGU+PENpdGU+PEF1dGhvcj5TaW1tb25kczwvQXV0aG9yPjxZZWFyPjIwMTQ8L1llYXI+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==
</w:fldData>
        </w:fldChar>
      </w:r>
      <w:r w:rsidR="00344084">
        <w:instrText xml:space="preserve"> ADDIN EN.CITE.DATA </w:instrText>
      </w:r>
      <w:r w:rsidR="00344084">
        <w:fldChar w:fldCharType="end"/>
      </w:r>
      <w:r w:rsidRPr="003D6678">
        <w:fldChar w:fldCharType="separate"/>
      </w:r>
      <w:r w:rsidR="00344084">
        <w:rPr>
          <w:noProof/>
        </w:rPr>
        <w:t>[4, 16-18]</w:t>
      </w:r>
      <w:r w:rsidRPr="003D6678">
        <w:fldChar w:fldCharType="end"/>
      </w:r>
      <w:r w:rsidRPr="00E44283">
        <w:t xml:space="preserve"> </w:t>
      </w:r>
      <w:r>
        <w:t xml:space="preserve">In several studies, adverse effects post implementation were related to </w:t>
      </w:r>
      <w:r w:rsidRPr="00E44283">
        <w:t>the presence of MPs in patients.</w:t>
      </w:r>
      <w:r>
        <w:fldChar w:fldCharType="begin">
          <w:fldData xml:space="preserve">PEVuZE5vdGU+PENpdGU+PEF1dGhvcj5OYXNjaW1iZW5lPC9BdXRob3I+PFllYXI+MjAxNDwvWWVh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</w:fldData>
        </w:fldChar>
      </w:r>
      <w:r w:rsidR="00344084">
        <w:instrText xml:space="preserve"> ADDIN EN.CITE </w:instrText>
      </w:r>
      <w:r w:rsidR="00344084">
        <w:fldChar w:fldCharType="begin">
          <w:fldData xml:space="preserve">PEVuZE5vdGU+PENpdGU+PEF1dGhvcj5OYXNjaW1iZW5lPC9BdXRob3I+PFllYXI+MjAxNDwvWWVh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</w:fldData>
        </w:fldChar>
      </w:r>
      <w:r w:rsidR="00344084">
        <w:instrText xml:space="preserve"> ADDIN EN.CITE.DATA </w:instrText>
      </w:r>
      <w:r w:rsidR="00344084">
        <w:fldChar w:fldCharType="end"/>
      </w:r>
      <w:r>
        <w:fldChar w:fldCharType="separate"/>
      </w:r>
      <w:r w:rsidR="00344084">
        <w:rPr>
          <w:noProof/>
        </w:rPr>
        <w:t>[44, 59, 190]</w:t>
      </w:r>
      <w:r>
        <w:fldChar w:fldCharType="end"/>
      </w:r>
      <w:r w:rsidRPr="00E44283">
        <w:t xml:space="preserve"> Normal physiological concentrations</w:t>
      </w:r>
      <w:r>
        <w:t xml:space="preserve"> of MPs</w:t>
      </w:r>
      <w:r w:rsidRPr="00E44283">
        <w:t xml:space="preserve"> assist in intercellular communication, regulation of cell proliferation and coagulation homeostasis, and immune function.</w:t>
      </w:r>
      <w:r>
        <w:fldChar w:fldCharType="begin">
          <w:fldData xml:space="preserve">PEVuZE5vdGU+PENpdGU+PEF1dGhvcj5BdWd1c3RpbmU8L0F1dGhvcj48WWVhcj4yMDE0PC9ZZWFy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</w:fldData>
        </w:fldChar>
      </w:r>
      <w:r w:rsidR="00344084">
        <w:instrText xml:space="preserve"> ADDIN EN.CITE </w:instrText>
      </w:r>
      <w:r w:rsidR="00344084">
        <w:fldChar w:fldCharType="begin">
          <w:fldData xml:space="preserve">PEVuZE5vdGU+PENpdGU+PEF1dGhvcj5BdWd1c3RpbmU8L0F1dGhvcj48WWVhcj4yMDE0PC9ZZWFy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</w:fldData>
        </w:fldChar>
      </w:r>
      <w:r w:rsidR="00344084">
        <w:instrText xml:space="preserve"> ADDIN EN.CITE.DATA </w:instrText>
      </w:r>
      <w:r w:rsidR="00344084">
        <w:fldChar w:fldCharType="end"/>
      </w:r>
      <w:r>
        <w:fldChar w:fldCharType="separate"/>
      </w:r>
      <w:r w:rsidR="00344084">
        <w:rPr>
          <w:noProof/>
        </w:rPr>
        <w:t>[191]</w:t>
      </w:r>
      <w:r>
        <w:fldChar w:fldCharType="end"/>
      </w:r>
      <w:r w:rsidRPr="00E44283">
        <w:t xml:space="preserve">  </w:t>
      </w:r>
      <w:r>
        <w:t>While p</w:t>
      </w:r>
      <w:r w:rsidRPr="00E44283">
        <w:t xml:space="preserve">hysiological MP </w:t>
      </w:r>
      <w:r>
        <w:t>concentrations</w:t>
      </w:r>
      <w:r w:rsidRPr="00E44283">
        <w:t xml:space="preserve"> </w:t>
      </w:r>
      <w:r>
        <w:t xml:space="preserve">provide biological function, </w:t>
      </w:r>
      <w:r w:rsidRPr="00E44283">
        <w:t>studies have shown increased MP concentrations are indicative of higher risk of thrombi formation, decreased PT and an increase of inflammation.</w:t>
      </w:r>
      <w:r>
        <w:fldChar w:fldCharType="begin">
          <w:fldData xml:space="preserve">PEVuZE5vdGU+PENpdGU+PEF1dGhvcj5CdXJuaWVyPC9BdXRob3I+PFllYXI+MjAwOTwvWWVhcj48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</w:fldData>
        </w:fldChar>
      </w:r>
      <w:r w:rsidR="00344084">
        <w:instrText xml:space="preserve"> ADDIN EN.CITE </w:instrText>
      </w:r>
      <w:r w:rsidR="00344084">
        <w:fldChar w:fldCharType="begin">
          <w:fldData xml:space="preserve">PEVuZE5vdGU+PENpdGU+PEF1dGhvcj5CdXJuaWVyPC9BdXRob3I+PFllYXI+MjAwOTwvWWVhcj48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</w:fldData>
        </w:fldChar>
      </w:r>
      <w:r w:rsidR="00344084">
        <w:instrText xml:space="preserve"> ADDIN EN.CITE.DATA </w:instrText>
      </w:r>
      <w:r w:rsidR="00344084">
        <w:fldChar w:fldCharType="end"/>
      </w:r>
      <w:r>
        <w:fldChar w:fldCharType="separate"/>
      </w:r>
      <w:r w:rsidR="00344084">
        <w:rPr>
          <w:noProof/>
        </w:rPr>
        <w:t>[19-22]</w:t>
      </w:r>
      <w:r>
        <w:fldChar w:fldCharType="end"/>
      </w:r>
      <w:r w:rsidRPr="00E44283">
        <w:t xml:space="preserve"> The principal reason for the pro-coagulation capabilities of ErMPs is the presence of externalized PS. Negatively charged PS serves as a procoagulant entity promoting the initiation of thrombus formation.</w:t>
      </w:r>
      <w:r>
        <w:fldChar w:fldCharType="begin"/>
      </w:r>
      <w:r w:rsidR="00344084">
        <w:instrText xml:space="preserve"> ADDIN EN.CITE &lt;EndNote&gt;&lt;Cite&gt;&lt;Author&gt;Owens&lt;/Author&gt;&lt;Year&gt;2011&lt;/Year&gt;&lt;RecNum&gt;481&lt;/RecNum&gt;&lt;IDText&gt;Microparticles in hemostasis and thrombosis&lt;/IDText&gt;&lt;DisplayText&gt;[192]&lt;/DisplayText&gt;&lt;record&gt;&lt;rec-number&gt;481&lt;/rec-number&gt;&lt;foreign-keys&gt;&lt;key app="EN" db-id="wp5z2dd0n99d5wex0dm5s2rc5wtrt9vdp2fe" timestamp="1548016741"&gt;481&lt;/key&gt;&lt;/foreign-keys&gt;&lt;ref-type name="Journal Article"&gt;17&lt;/ref-type&gt;&lt;contributors&gt;&lt;authors&gt;&lt;author&gt;Owens, A. P., 3rd&lt;/author&gt;&lt;author&gt;Mackman, N.&lt;/author&gt;&lt;/authors&gt;&lt;/contributors&gt;&lt;auth-address&gt;Division of Hematology/Oncology, Department of Medicine, McAllister Heart Institute, University of North Carolina at Chapel Hill, North Carolina, USA.&lt;/auth-address&gt;&lt;titles&gt;&lt;title&gt;Microparticles in hemostasis and thrombosis&lt;/title&gt;&lt;secondary-title&gt;Circ Res&lt;/secondary-title&gt;&lt;/titles&gt;&lt;periodical&gt;&lt;full-title&gt;Circ Res&lt;/full-title&gt;&lt;/periodical&gt;&lt;pages&gt;1284-97&lt;/pages&gt;&lt;volume&gt;108&lt;/volume&gt;&lt;number&gt;10&lt;/number&gt;&lt;edition&gt;2011/05/14&lt;/edition&gt;&lt;keywords&gt;&lt;keyword&gt;Animals&lt;/keyword&gt;&lt;keyword&gt;Biomarkers/blood&lt;/keyword&gt;&lt;keyword&gt;Blood Coagulation/*physiology&lt;/keyword&gt;&lt;keyword&gt;Cell-Derived Microparticles/*physiology&lt;/keyword&gt;&lt;keyword&gt;Hemostasis/*physiology&lt;/keyword&gt;&lt;keyword&gt;Humans&lt;/keyword&gt;&lt;keyword&gt;Thrombosis/etiology/*physiopathology&lt;/keyword&gt;&lt;/keywords&gt;&lt;dates&gt;&lt;year&gt;2011&lt;/year&gt;&lt;pub-dates&gt;&lt;date&gt;May 13&lt;/date&gt;&lt;/pub-dates&gt;&lt;/dates&gt;&lt;isbn&gt;1524-4571 (Electronic)&amp;#xD;0009-7330 (Linking)&lt;/isbn&gt;&lt;accession-num&gt;21566224&lt;/accession-num&gt;&lt;urls&gt;&lt;related-urls&gt;&lt;url&gt;https://www.ncbi.nlm.nih.gov/pubmed/21566224&lt;/url&gt;&lt;/related-urls&gt;&lt;/urls&gt;&lt;custom2&gt;PMC3144708&lt;/custom2&gt;&lt;electronic-resource-num&gt;10.1161/CIRCRESAHA.110.233056&lt;/electronic-resource-num&gt;&lt;/record&gt;&lt;/Cite&gt;&lt;/EndNote&gt;</w:instrText>
      </w:r>
      <w:r>
        <w:fldChar w:fldCharType="separate"/>
      </w:r>
      <w:r w:rsidR="00344084">
        <w:rPr>
          <w:noProof/>
        </w:rPr>
        <w:t>[192]</w:t>
      </w:r>
      <w:r>
        <w:fldChar w:fldCharType="end"/>
      </w:r>
      <w:r>
        <w:t xml:space="preserve"> Our goal in this study was to relate how shear induced PS exposed ErMPs particularly would affect the fibrin clot structure. The production of PS exposed ErMPs is not singular to shear stress and has been </w:t>
      </w:r>
      <w:r>
        <w:lastRenderedPageBreak/>
        <w:t>common in multiple other diseases.</w:t>
      </w:r>
      <w:r>
        <w:fldChar w:fldCharType="begin">
          <w:fldData xml:space="preserve">PEVuZE5vdGU+PENpdGU+PEF1dGhvcj5CYWRpbW9uPC9BdXRob3I+PFllYXI+MjAxNzwvWWVhcj48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</w:fldData>
        </w:fldChar>
      </w:r>
      <w:r w:rsidR="00344084">
        <w:instrText xml:space="preserve"> ADDIN EN.CITE </w:instrText>
      </w:r>
      <w:r w:rsidR="00344084">
        <w:fldChar w:fldCharType="begin">
          <w:fldData xml:space="preserve">PEVuZE5vdGU+PENpdGU+PEF1dGhvcj5CYWRpbW9uPC9BdXRob3I+PFllYXI+MjAxNzwvWWVhcj48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</w:fldData>
        </w:fldChar>
      </w:r>
      <w:r w:rsidR="00344084">
        <w:instrText xml:space="preserve"> ADDIN EN.CITE.DATA </w:instrText>
      </w:r>
      <w:r w:rsidR="00344084">
        <w:fldChar w:fldCharType="end"/>
      </w:r>
      <w:r>
        <w:fldChar w:fldCharType="separate"/>
      </w:r>
      <w:r w:rsidR="00344084">
        <w:rPr>
          <w:noProof/>
        </w:rPr>
        <w:t>[55, 150, 151, 190]</w:t>
      </w:r>
      <w:r>
        <w:fldChar w:fldCharType="end"/>
      </w:r>
      <w:r>
        <w:t xml:space="preserve"> The findings reported here are much further reaching than with just VAD and implanted device patients. </w:t>
      </w:r>
    </w:p>
    <w:p w14:paraId="73E4C99B" w14:textId="3483D532" w:rsidR="008C5DEC" w:rsidRDefault="008C5DEC" w:rsidP="008C5DEC">
      <w:pPr>
        <w:spacing w:line="480" w:lineRule="auto"/>
      </w:pPr>
      <w:r w:rsidRPr="00E44283">
        <w:tab/>
      </w:r>
      <w:r>
        <w:t xml:space="preserve">In previous </w:t>
      </w:r>
      <w:r w:rsidRPr="00DC6507">
        <w:t>studies</w:t>
      </w:r>
      <w:r>
        <w:t>, the presence of or variance in concentration of certain components in blood</w:t>
      </w:r>
      <w:r w:rsidRPr="00E44283">
        <w:t xml:space="preserve"> </w:t>
      </w:r>
      <w:r>
        <w:t xml:space="preserve">and formed clots </w:t>
      </w:r>
      <w:r w:rsidRPr="00E44283">
        <w:t xml:space="preserve">has been shown to </w:t>
      </w:r>
      <w:r>
        <w:t>impact the structure of</w:t>
      </w:r>
      <w:r w:rsidRPr="00E44283">
        <w:t xml:space="preserve"> the fibrin network </w:t>
      </w:r>
      <w:r>
        <w:t>and clot properties</w:t>
      </w:r>
      <w:r w:rsidRPr="00E44283">
        <w:t>.</w:t>
      </w:r>
      <w:r>
        <w:fldChar w:fldCharType="begin"/>
      </w:r>
      <w:r w:rsidR="00344084">
        <w:instrText xml:space="preserve"> ADDIN EN.CITE &lt;EndNote&gt;&lt;Cite&gt;&lt;Author&gt;Wufsus&lt;/Author&gt;&lt;Year&gt;2013&lt;/Year&gt;&lt;RecNum&gt;0&lt;/RecNum&gt;&lt;IDText&gt;The hydraulic permeability of blood clots as a function of fibrin and platelet density&lt;/IDText&gt;&lt;DisplayText&gt;[159, 185]&lt;/DisplayText&gt;&lt;record&gt;&lt;titles&gt;&lt;title&gt;The hydraulic permeability of blood clots as a function of fibrin and platelet density&lt;/title&gt;&lt;/titles&gt;&lt;pages&gt;1812-1823&lt;/pages&gt;&lt;contributors&gt;&lt;authors&gt;&lt;author&gt;Wufsus, A. R.&lt;/author&gt;&lt;author&gt;Macera, N. E.&lt;/author&gt;&lt;author&gt;Neeves, K. B.&lt;/author&gt;&lt;/authors&gt;&lt;/contributors&gt;&lt;added-date format="utc"&gt;1588557934&lt;/added-date&gt;&lt;ref-type name="Generic"&gt;13&lt;/ref-type&gt;&lt;dates&gt;&lt;year&gt;2013&lt;/year&gt;&lt;/dates&gt;&lt;rec-number&gt;505&lt;/rec-number&gt;&lt;publisher&gt;Biophysical Journal&lt;/publisher&gt;&lt;last-updated-date format="utc"&gt;1588558035&lt;/last-updated-date&gt;&lt;volume&gt;104&lt;/volume&gt;&lt;/record&gt;&lt;/Cite&gt;&lt;Cite&gt;&lt;Author&gt;Gersh&lt;/Author&gt;&lt;Year&gt;2009&lt;/Year&gt;&lt;RecNum&gt;0&lt;/RecNum&gt;&lt;IDText&gt;Fibrin network structure and clot mechanical properties are altered by incorporation of erythrocytes&lt;/IDText&gt;&lt;record&gt;&lt;titles&gt;&lt;title&gt;Fibrin network structure and clot mechanical properties are altered by incorporation of erythrocytes&lt;/title&gt;&lt;/titles&gt;&lt;pages&gt;1169-1175&lt;/pages&gt;&lt;number&gt;6&lt;/number&gt;&lt;contributors&gt;&lt;authors&gt;&lt;author&gt;Gersh, Kathryn C&lt;/author&gt;&lt;author&gt;Nagaswami, Chandrasekaran&lt;/author&gt;&lt;author&gt;Weisel, John W&lt;/author&gt;&lt;/authors&gt;&lt;/contributors&gt;&lt;added-date format="utc"&gt;1588364239&lt;/added-date&gt;&lt;ref-type name="Generic"&gt;13&lt;/ref-type&gt;&lt;dates&gt;&lt;year&gt;2009&lt;/year&gt;&lt;/dates&gt;&lt;rec-number&gt;501&lt;/rec-number&gt;&lt;publisher&gt;Thromb Haemost&lt;/publisher&gt;&lt;last-updated-date format="utc"&gt;1588364404&lt;/last-updated-date&gt;&lt;electronic-resource-num&gt;10.1160/TH09-03-0199&lt;/electronic-resource-num&gt;&lt;volume&gt;102&lt;/volume&gt;&lt;/record&gt;&lt;/Cite&gt;&lt;/EndNote&gt;</w:instrText>
      </w:r>
      <w:r>
        <w:fldChar w:fldCharType="separate"/>
      </w:r>
      <w:r w:rsidR="00344084">
        <w:rPr>
          <w:noProof/>
        </w:rPr>
        <w:t>[159, 185]</w:t>
      </w:r>
      <w:r>
        <w:fldChar w:fldCharType="end"/>
      </w:r>
      <w:r w:rsidRPr="00E44283">
        <w:t xml:space="preserve">  </w:t>
      </w:r>
      <w:r>
        <w:t>An article</w:t>
      </w:r>
      <w:r w:rsidRPr="00E44283">
        <w:t xml:space="preserve"> by </w:t>
      </w:r>
      <w:proofErr w:type="spellStart"/>
      <w:r w:rsidRPr="00E44283">
        <w:t>Gersh</w:t>
      </w:r>
      <w:proofErr w:type="spellEnd"/>
      <w:r>
        <w:t xml:space="preserve"> et al.</w:t>
      </w:r>
      <w:r w:rsidRPr="00E44283">
        <w:t xml:space="preserve"> showed incorporation of RBCs has extensive effects on the mechanical properties of the formed thrombus.</w:t>
      </w:r>
      <w:r>
        <w:fldChar w:fldCharType="begin"/>
      </w:r>
      <w:r w:rsidR="00344084">
        <w:instrText xml:space="preserve"> ADDIN EN.CITE &lt;EndNote&gt;&lt;Cite&gt;&lt;Author&gt;Gersh&lt;/Author&gt;&lt;Year&gt;2009&lt;/Year&gt;&lt;RecNum&gt;0&lt;/RecNum&gt;&lt;IDText&gt;Fibrin network structure and clot mechanical properties are altered by incorporation of erythrocytes&lt;/IDText&gt;&lt;DisplayText&gt;[185]&lt;/DisplayText&gt;&lt;record&gt;&lt;titles&gt;&lt;title&gt;Fibrin network structure and clot mechanical properties are altered by incorporation of erythrocytes&lt;/title&gt;&lt;/titles&gt;&lt;pages&gt;1169-1175&lt;/pages&gt;&lt;number&gt;6&lt;/number&gt;&lt;contributors&gt;&lt;authors&gt;&lt;author&gt;Gersh, Kathryn C&lt;/author&gt;&lt;author&gt;Nagaswami, Chandrasekaran&lt;/author&gt;&lt;author&gt;Weisel, John W&lt;/author&gt;&lt;/authors&gt;&lt;/contributors&gt;&lt;added-date format="utc"&gt;1588364239&lt;/added-date&gt;&lt;ref-type name="Generic"&gt;13&lt;/ref-type&gt;&lt;dates&gt;&lt;year&gt;2009&lt;/year&gt;&lt;/dates&gt;&lt;rec-number&gt;501&lt;/rec-number&gt;&lt;publisher&gt;Thromb Haemost&lt;/publisher&gt;&lt;last-updated-date format="utc"&gt;1588364404&lt;/last-updated-date&gt;&lt;electronic-resource-num&gt;10.1160/TH09-03-0199&lt;/electronic-resource-num&gt;&lt;volume&gt;102&lt;/volume&gt;&lt;/record&gt;&lt;/Cite&gt;&lt;/EndNote&gt;</w:instrText>
      </w:r>
      <w:r>
        <w:fldChar w:fldCharType="separate"/>
      </w:r>
      <w:r w:rsidR="00344084">
        <w:rPr>
          <w:noProof/>
        </w:rPr>
        <w:t>[185]</w:t>
      </w:r>
      <w:r>
        <w:fldChar w:fldCharType="end"/>
      </w:r>
      <w:r w:rsidRPr="00E44283">
        <w:t xml:space="preserve"> </w:t>
      </w:r>
      <w:r>
        <w:t xml:space="preserve">Fibrin </w:t>
      </w:r>
      <w:r w:rsidRPr="00E44283">
        <w:t xml:space="preserve">diameter was </w:t>
      </w:r>
      <w:r>
        <w:t>a</w:t>
      </w:r>
      <w:r w:rsidRPr="00E44283">
        <w:t xml:space="preserve">ffected by varying RBC concentrations </w:t>
      </w:r>
      <w:r>
        <w:t>though</w:t>
      </w:r>
      <w:r w:rsidRPr="00E44283">
        <w:t xml:space="preserve"> no </w:t>
      </w:r>
      <w:r>
        <w:t xml:space="preserve">resulting </w:t>
      </w:r>
      <w:r w:rsidRPr="00E44283">
        <w:t xml:space="preserve">change in permeability was seen. </w:t>
      </w:r>
      <w:r>
        <w:t xml:space="preserve">Further, they reported that incorporation of RBCs accelerated the lysis of clots. In contrast to </w:t>
      </w:r>
      <w:proofErr w:type="spellStart"/>
      <w:r>
        <w:t>Gersh</w:t>
      </w:r>
      <w:proofErr w:type="spellEnd"/>
      <w:r>
        <w:t xml:space="preserve">, others have shown that platelet rich clots (PRCs) are extremely resistant to lysis. </w:t>
      </w:r>
      <w:r>
        <w:fldChar w:fldCharType="begin"/>
      </w:r>
      <w:r w:rsidR="00344084">
        <w:instrText xml:space="preserve"> ADDIN EN.CITE &lt;EndNote&gt;&lt;Cite&gt;&lt;Author&gt;Jang&lt;/Author&gt;&lt;Year&gt;1989&lt;/Year&gt;&lt;RecNum&gt;0&lt;/RecNum&gt;&lt;IDText&gt;Differential sensitivity of erythrocyte-rich and platelet-rich arterial thrombi to lysis with recombinant tissue-type plasminogen activator&lt;/IDText&gt;&lt;DisplayText&gt;[193, 194]&lt;/DisplayText&gt;&lt;record&gt;&lt;titles&gt;&lt;title&gt;Differential sensitivity of erythrocyte-rich and platelet-rich arterial thrombi to lysis with recombinant tissue-type plasminogen activator&lt;/title&gt;&lt;/titles&gt;&lt;number&gt;4&lt;/number&gt;&lt;contributors&gt;&lt;authors&gt;&lt;author&gt;Jang, Ik-Kyung&lt;/author&gt;&lt;author&gt;Gold, Herman K.&lt;/author&gt;&lt;author&gt;Ziskind, Andrew A.&lt;/author&gt;&lt;author&gt;Fallon, John T.&lt;/author&gt;&lt;author&gt;Holt, Robert E.&lt;/author&gt;&lt;author&gt;Leinbach, Robert C.&lt;/author&gt;&lt;author&gt;May, James W.&lt;/author&gt;&lt;author&gt;Collen, Desire&lt;/author&gt;&lt;/authors&gt;&lt;/contributors&gt;&lt;added-date format="utc"&gt;1602018641&lt;/added-date&gt;&lt;pub-location&gt;Circulation&lt;/pub-location&gt;&lt;ref-type name="Generic"&gt;13&lt;/ref-type&gt;&lt;dates&gt;&lt;year&gt;1989&lt;/year&gt;&lt;/dates&gt;&lt;rec-number&gt;546&lt;/rec-number&gt;&lt;last-updated-date format="utc"&gt;1602018784&lt;/last-updated-date&gt;&lt;volume&gt;79&lt;/volume&gt;&lt;/record&gt;&lt;/Cite&gt;&lt;Cite&gt;&lt;Author&gt;Tomkins&lt;/Author&gt;&lt;Year&gt;2015&lt;/Year&gt;&lt;RecNum&gt;0&lt;/RecNum&gt;&lt;IDText&gt;Platelet rich clots are resistant to lysis by thrombolytic therapy in a rat Madeleines of embolic stroke&lt;/IDText&gt;&lt;record&gt;&lt;titles&gt;&lt;title&gt;Platelet rich clots are resistant to lysis by thrombolytic therapy in a rat Madeleines of embolic stroke&lt;/title&gt;&lt;/titles&gt;&lt;number&gt;2&lt;/number&gt;&lt;contributors&gt;&lt;authors&gt;&lt;author&gt;Tomkins, Amelia J.&lt;/author&gt;&lt;author&gt;Schleicher, Nadine&lt;/author&gt;&lt;author&gt;Murtha, Lucy&lt;/author&gt;&lt;author&gt;Kaps, Manfred&lt;/author&gt;&lt;author&gt;Levi, Christopher R.&lt;/author&gt;&lt;author&gt;Nedelmann, Max&lt;/author&gt;&lt;author&gt;Spratt, Neil J.&lt;/author&gt;&lt;/authors&gt;&lt;/contributors&gt;&lt;added-date format="utc"&gt;1602018860&lt;/added-date&gt;&lt;ref-type name="Generic"&gt;13&lt;/ref-type&gt;&lt;dates&gt;&lt;year&gt;2015&lt;/year&gt;&lt;/dates&gt;&lt;rec-number&gt;547&lt;/rec-number&gt;&lt;publisher&gt;Experimental &amp;amp; Translational Stroke Medicine&lt;/publisher&gt;&lt;last-updated-date format="utc"&gt;1602018972&lt;/last-updated-date&gt;&lt;volume&gt;7&lt;/volume&gt;&lt;/record&gt;&lt;/Cite&gt;&lt;/EndNote&gt;</w:instrText>
      </w:r>
      <w:r>
        <w:fldChar w:fldCharType="separate"/>
      </w:r>
      <w:r w:rsidR="00344084">
        <w:rPr>
          <w:noProof/>
        </w:rPr>
        <w:t>[193, 194]</w:t>
      </w:r>
      <w:r>
        <w:fldChar w:fldCharType="end"/>
      </w:r>
      <w:r>
        <w:t xml:space="preserve">  Our data showed an increased resistance to flow with the incorporation of shear induced ErMPs (Figure </w:t>
      </w:r>
      <w:r w:rsidR="00A03AF3">
        <w:t>4-</w:t>
      </w:r>
      <w:r>
        <w:t>3). This resistance to flow corresponded to a further resistance to lysis similar to what was seen with PRC.  Comparing</w:t>
      </w:r>
      <w:r w:rsidRPr="00E44283">
        <w:t xml:space="preserve"> the clots formed from plasma taken post shear of resuspended RBCs in PFP </w:t>
      </w:r>
      <w:r>
        <w:t xml:space="preserve">to the equivalent control at a pressure gradient of 10mmHg/cm, </w:t>
      </w:r>
      <w:r w:rsidRPr="00E44283">
        <w:t xml:space="preserve">a restriction in flow rates of </w:t>
      </w:r>
      <w:r>
        <w:t>38</w:t>
      </w:r>
      <w:r w:rsidRPr="00E44283">
        <w:t>.</w:t>
      </w:r>
      <w:r>
        <w:t>9</w:t>
      </w:r>
      <w:r w:rsidRPr="00E44283">
        <w:t>%</w:t>
      </w:r>
      <w:r>
        <w:t xml:space="preserve"> (p=0.02)</w:t>
      </w:r>
      <w:r w:rsidRPr="00E44283">
        <w:t xml:space="preserve"> and 5</w:t>
      </w:r>
      <w:r>
        <w:t>3</w:t>
      </w:r>
      <w:r w:rsidRPr="00E44283">
        <w:t>.</w:t>
      </w:r>
      <w:r>
        <w:t>3</w:t>
      </w:r>
      <w:r w:rsidRPr="00E44283">
        <w:t>%</w:t>
      </w:r>
      <w:r>
        <w:t xml:space="preserve"> (p=0.002)</w:t>
      </w:r>
      <w:r w:rsidRPr="00E44283">
        <w:t xml:space="preserve"> for shear stresses of 90 and 130 </w:t>
      </w:r>
      <w:r>
        <w:t>Pa respectively</w:t>
      </w:r>
      <w:r w:rsidRPr="00E44283">
        <w:rPr>
          <w:vertAlign w:val="superscript"/>
        </w:rPr>
        <w:t xml:space="preserve"> </w:t>
      </w:r>
      <w:r w:rsidRPr="00E44283">
        <w:t>was seen.</w:t>
      </w:r>
      <w:r>
        <w:t xml:space="preserve"> </w:t>
      </w:r>
    </w:p>
    <w:p w14:paraId="2B174236" w14:textId="6F131B3D" w:rsidR="008C5DEC" w:rsidRPr="00E44283" w:rsidRDefault="008C5DEC" w:rsidP="008C5DEC">
      <w:pPr>
        <w:spacing w:line="480" w:lineRule="auto"/>
        <w:ind w:firstLine="720"/>
      </w:pPr>
      <w:r w:rsidRPr="00E44283">
        <w:t xml:space="preserve">The increase in density of the fibrin network seen in the confocal microscopy images of our research is </w:t>
      </w:r>
      <w:r>
        <w:t>consistent with</w:t>
      </w:r>
      <w:r w:rsidRPr="00E44283">
        <w:t xml:space="preserve"> the effects seen in flow rate through the clots</w:t>
      </w:r>
      <w:r>
        <w:t>.</w:t>
      </w:r>
      <w:r w:rsidRPr="00E44283">
        <w:t xml:space="preserve">  </w:t>
      </w:r>
      <w:r>
        <w:t xml:space="preserve">Figure </w:t>
      </w:r>
      <w:r w:rsidR="00A03AF3">
        <w:t>4-</w:t>
      </w:r>
      <w:r>
        <w:t>5</w:t>
      </w:r>
      <w:r w:rsidR="00A03AF3">
        <w:t xml:space="preserve"> </w:t>
      </w:r>
      <w:r>
        <w:t>a-b visually conveys the increase in clot density and suggests how a more tortuous path caused by ErMP concentration can limit transport of a thrombolytic agent. The extent of flow reduction was determined by comparing the permeability of the clots, K</w:t>
      </w:r>
      <w:r>
        <w:rPr>
          <w:vertAlign w:val="subscript"/>
        </w:rPr>
        <w:t>s</w:t>
      </w:r>
      <w:r>
        <w:t>. There was a definitive restriction on flow when comparing clots from sheared PFP/RBC(p&lt;0.001) and PFP(P&lt;0.001) of sheared whole blood to the control clots, as represented by the calculated K</w:t>
      </w:r>
      <w:r>
        <w:rPr>
          <w:vertAlign w:val="subscript"/>
        </w:rPr>
        <w:t>s</w:t>
      </w:r>
      <w:r>
        <w:t xml:space="preserve"> </w:t>
      </w:r>
      <w:proofErr w:type="gramStart"/>
      <w:r>
        <w:t>values(</w:t>
      </w:r>
      <w:proofErr w:type="gramEnd"/>
      <w:r>
        <w:t xml:space="preserve">Figure </w:t>
      </w:r>
      <w:r w:rsidR="00A03AF3">
        <w:t>4-</w:t>
      </w:r>
      <w:r>
        <w:t>6). Permeability dropped by as much as ½ with the increased number of MPs. Such r</w:t>
      </w:r>
      <w:r w:rsidRPr="00E44283">
        <w:t>eduction</w:t>
      </w:r>
      <w:r>
        <w:t>s</w:t>
      </w:r>
      <w:r w:rsidRPr="00E44283">
        <w:t xml:space="preserve"> in </w:t>
      </w:r>
      <w:r w:rsidRPr="00E44283">
        <w:lastRenderedPageBreak/>
        <w:t xml:space="preserve">flow through the clot reduce the </w:t>
      </w:r>
      <w:r>
        <w:t>accessibility</w:t>
      </w:r>
      <w:r w:rsidRPr="00E44283">
        <w:t xml:space="preserve"> of thrombolytic therapy drugs commonly used to dissolve acute occlusions. </w:t>
      </w:r>
      <w:r>
        <w:t>Lysing of fibrin clots is directly affected by the transport of the thrombolytic agent leading to efforts to improve their delivery to clots in several studies.</w:t>
      </w:r>
      <w:r>
        <w:fldChar w:fldCharType="begin">
          <w:fldData xml:space="preserve">PEVuZE5vdGU+PENpdGU+PEF1dGhvcj5KSDwvQXV0aG9yPjxZZWFyPjE5OTQ8L1llYXI+PFJlY051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</w:fldData>
        </w:fldChar>
      </w:r>
      <w:r w:rsidR="00344084">
        <w:instrText xml:space="preserve"> ADDIN EN.CITE </w:instrText>
      </w:r>
      <w:r w:rsidR="00344084">
        <w:fldChar w:fldCharType="begin">
          <w:fldData xml:space="preserve">PEVuZE5vdGU+PENpdGU+PEF1dGhvcj5KSDwvQXV0aG9yPjxZZWFyPjE5OTQ8L1llYXI+PFJlY051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</w:fldData>
        </w:fldChar>
      </w:r>
      <w:r w:rsidR="00344084">
        <w:instrText xml:space="preserve"> ADDIN EN.CITE.DATA </w:instrText>
      </w:r>
      <w:r w:rsidR="00344084">
        <w:fldChar w:fldCharType="end"/>
      </w:r>
      <w:r>
        <w:fldChar w:fldCharType="separate"/>
      </w:r>
      <w:r w:rsidR="00344084">
        <w:rPr>
          <w:noProof/>
        </w:rPr>
        <w:t>[176-179]</w:t>
      </w:r>
      <w:r>
        <w:fldChar w:fldCharType="end"/>
      </w:r>
      <w:r>
        <w:t xml:space="preserve"> As mentioned earlier, </w:t>
      </w:r>
      <w:r w:rsidRPr="00E44283">
        <w:t xml:space="preserve">Levin et al. </w:t>
      </w:r>
      <w:r>
        <w:t xml:space="preserve">analyzed </w:t>
      </w:r>
      <w:r w:rsidRPr="00E44283">
        <w:t xml:space="preserve">the influence that ErMPs produced during storage of blood </w:t>
      </w:r>
      <w:r>
        <w:t xml:space="preserve">has </w:t>
      </w:r>
      <w:r w:rsidRPr="00E44283">
        <w:t>on fibrinolysis.</w:t>
      </w:r>
      <w:r>
        <w:fldChar w:fldCharType="begin"/>
      </w:r>
      <w:r w:rsidR="00344084">
        <w:instrText xml:space="preserve"> ADDIN EN.CITE &lt;EndNote&gt;&lt;Cite&gt;&lt;Author&gt;Levin&lt;/Author&gt;&lt;Year&gt;2016&lt;/Year&gt;&lt;RecNum&gt;0&lt;/RecNum&gt;&lt;IDText&gt;Impact of Microparticles derived from erythrocytes on fibrinolysis&lt;/IDText&gt;&lt;DisplayText&gt;[168]&lt;/DisplayText&gt;&lt;record&gt;&lt;titles&gt;&lt;title&gt;Impact of Microparticles derived from erythrocytes on fibrinolysis&lt;/title&gt;&lt;/titles&gt;&lt;pages&gt;452-458&lt;/pages&gt;&lt;contributors&gt;&lt;authors&gt;&lt;author&gt;Levin, Grigory&lt;/author&gt;&lt;author&gt;Sukhareva, Ekaterina&lt;/author&gt;&lt;author&gt;Lavrentieva, Athina&lt;/author&gt;&lt;/authors&gt;&lt;/contributors&gt;&lt;added-date format="utc"&gt;1588363964&lt;/added-date&gt;&lt;ref-type name="Generic"&gt;13&lt;/ref-type&gt;&lt;dates&gt;&lt;year&gt;2016&lt;/year&gt;&lt;/dates&gt;&lt;rec-number&gt;500&lt;/rec-number&gt;&lt;publisher&gt;J Thromb Thrombolysis&lt;/publisher&gt;&lt;last-updated-date format="utc"&gt;1588364154&lt;/last-updated-date&gt;&lt;volume&gt;41&lt;/volume&gt;&lt;/record&gt;&lt;/Cite&gt;&lt;/EndNote&gt;</w:instrText>
      </w:r>
      <w:r>
        <w:fldChar w:fldCharType="separate"/>
      </w:r>
      <w:r w:rsidR="00344084">
        <w:rPr>
          <w:noProof/>
        </w:rPr>
        <w:t>[168]</w:t>
      </w:r>
      <w:r>
        <w:fldChar w:fldCharType="end"/>
      </w:r>
      <w:r w:rsidRPr="00E44283">
        <w:t xml:space="preserve"> </w:t>
      </w:r>
      <w:r>
        <w:t xml:space="preserve">Overall, their findings, unlike ours, showed an accelerated euglobulin clot lysis time of donor plasma. The methods involved in their study differed from ours, in that the ErMPs were collected from stored blood or in the addition of ionophore, not collected post shear of freshly drawn venous blood. Their method of testing clot lysis utilized an optical method with streptokinase and chromogenic substrate components as well as a coagulometer. In this method the ErMPs will not have a similar effect on clot lysis that we saw, as there is no induced pressure gradient acting on the clot for delivery of streptokinase. </w:t>
      </w:r>
    </w:p>
    <w:p w14:paraId="3653D1AF" w14:textId="21512C2A" w:rsidR="008C5DEC" w:rsidRDefault="008C5DEC" w:rsidP="008C5DEC">
      <w:pPr>
        <w:spacing w:line="480" w:lineRule="auto"/>
      </w:pPr>
      <w:r w:rsidRPr="00E44283">
        <w:tab/>
      </w:r>
      <w:r>
        <w:t>A comparison of the two types of clots produced in this study may shed light on the ErMP contributions to clot structure in relation to other MPs.  There was minimal difference in the measured flow rates between clots prepared with plasma from the resuspended RBCs and with clots prepared with plasma from sheared whole blood where additional shear induced PMP may be present. This suggests that shear stimulated ErMPs have a significant effect on the fibrin network and its ability to stunt flow. The difference in protein presence on ErMPs and their ability to interact with the fibrin network of thrombi in various ways may be a contributing factor to these effects. In a number of studies, certain variable characteristics of blood have been shown to affect fibrin clot permeability.</w:t>
      </w:r>
      <w:r>
        <w:fldChar w:fldCharType="begin"/>
      </w:r>
      <w:r w:rsidR="00344084">
        <w:instrText xml:space="preserve"> ADDIN EN.CITE &lt;EndNote&gt;&lt;Cite&gt;&lt;Author&gt;Undas&lt;/Author&gt;&lt;Year&gt;2006&lt;/Year&gt;&lt;RecNum&gt;0&lt;/RecNum&gt;&lt;IDText&gt;Plasma homocysteine affects fibrin clot permeability and resistance to lysis in human subjects&lt;/IDText&gt;&lt;DisplayText&gt;[185, 195]&lt;/DisplayText&gt;&lt;record&gt;&lt;titles&gt;&lt;title&gt;Plasma homocysteine affects fibrin clot permeability and resistance to lysis in human subjects&lt;/title&gt;&lt;/titles&gt;&lt;pages&gt;1397-1404&lt;/pages&gt;&lt;contributors&gt;&lt;authors&gt;&lt;author&gt;Undas, Anetta&lt;/author&gt;&lt;author&gt;Broźek, Jan&lt;/author&gt;&lt;author&gt;Jankowski, Milosz&lt;/author&gt;&lt;author&gt;Siudak, Zbigniew&lt;/author&gt;&lt;author&gt;Szczeklik, Andrew&lt;/author&gt;&lt;author&gt;Jakubowski, Hieronim&lt;/author&gt;&lt;/authors&gt;&lt;/contributors&gt;&lt;added-date format="utc"&gt;1590772995&lt;/added-date&gt;&lt;ref-type name="Generic"&gt;13&lt;/ref-type&gt;&lt;dates&gt;&lt;year&gt;2006&lt;/year&gt;&lt;/dates&gt;&lt;rec-number&gt;525&lt;/rec-number&gt;&lt;publisher&gt;Arterioscler Thrombosis Vasc Biol&lt;/publisher&gt;&lt;last-updated-date format="utc"&gt;1590773251&lt;/last-updated-date&gt;&lt;volume&gt;26&lt;/volume&gt;&lt;/record&gt;&lt;/Cite&gt;&lt;Cite&gt;&lt;Author&gt;Gersh&lt;/Author&gt;&lt;Year&gt;2009&lt;/Year&gt;&lt;RecNum&gt;0&lt;/RecNum&gt;&lt;IDText&gt;Fibrin network structure and clot mechanical properties are altered by incorporation of erythrocytes&lt;/IDText&gt;&lt;record&gt;&lt;titles&gt;&lt;title&gt;Fibrin network structure and clot mechanical properties are altered by incorporation of erythrocytes&lt;/title&gt;&lt;/titles&gt;&lt;pages&gt;1169-1175&lt;/pages&gt;&lt;number&gt;6&lt;/number&gt;&lt;contributors&gt;&lt;authors&gt;&lt;author&gt;Gersh, Kathryn C&lt;/author&gt;&lt;author&gt;Nagaswami, Chandrasekaran&lt;/author&gt;&lt;author&gt;Weisel, John W&lt;/author&gt;&lt;/authors&gt;&lt;/contributors&gt;&lt;added-date format="utc"&gt;1588364239&lt;/added-date&gt;&lt;ref-type name="Generic"&gt;13&lt;/ref-type&gt;&lt;dates&gt;&lt;year&gt;2009&lt;/year&gt;&lt;/dates&gt;&lt;rec-number&gt;501&lt;/rec-number&gt;&lt;publisher&gt;Thromb Haemost&lt;/publisher&gt;&lt;last-updated-date format="utc"&gt;1588364404&lt;/last-updated-date&gt;&lt;electronic-resource-num&gt;10.1160/TH09-03-0199&lt;/electronic-resource-num&gt;&lt;volume&gt;102&lt;/volume&gt;&lt;/record&gt;&lt;/Cite&gt;&lt;/EndNote&gt;</w:instrText>
      </w:r>
      <w:r>
        <w:fldChar w:fldCharType="separate"/>
      </w:r>
      <w:r w:rsidR="00344084">
        <w:rPr>
          <w:noProof/>
        </w:rPr>
        <w:t>[185, 195]</w:t>
      </w:r>
      <w:r>
        <w:fldChar w:fldCharType="end"/>
      </w:r>
      <w:r>
        <w:t xml:space="preserve"> The most reasonable factor for ErMPs effect on </w:t>
      </w:r>
      <w:r w:rsidRPr="0077257E">
        <w:t>fibrin</w:t>
      </w:r>
      <w:r w:rsidRPr="00A03AF3">
        <w:t xml:space="preserve"> </w:t>
      </w:r>
      <w:r>
        <w:t xml:space="preserve">structure arrangement is the exposed PS on their external side. However other characteristics of ErMPs cannot be ruled out. For example Band 3, a transmembrane protein on RBCs, has shown to aggregate into protein rafts </w:t>
      </w:r>
      <w:r>
        <w:fldChar w:fldCharType="begin">
          <w:fldData xml:space="preserve">PEVuZE5vdGU+PENpdGU+PEF1dGhvcj5LYXk8L0F1dGhvcj48WWVhcj4yMDA1PC9ZZWFyPjxSZWNO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</w:fldData>
        </w:fldChar>
      </w:r>
      <w:r w:rsidR="00344084">
        <w:instrText xml:space="preserve"> ADDIN EN.CITE </w:instrText>
      </w:r>
      <w:r w:rsidR="00344084">
        <w:fldChar w:fldCharType="begin">
          <w:fldData xml:space="preserve">PEVuZE5vdGU+PENpdGU+PEF1dGhvcj5LYXk8L0F1dGhvcj48WWVhcj4yMDA1PC9ZZWFyPjxSZWNO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</w:fldData>
        </w:fldChar>
      </w:r>
      <w:r w:rsidR="00344084">
        <w:instrText xml:space="preserve"> ADDIN EN.CITE.DATA </w:instrText>
      </w:r>
      <w:r w:rsidR="00344084">
        <w:fldChar w:fldCharType="end"/>
      </w:r>
      <w:r>
        <w:fldChar w:fldCharType="separate"/>
      </w:r>
      <w:r w:rsidR="00344084">
        <w:rPr>
          <w:noProof/>
        </w:rPr>
        <w:t>[90, 92]</w:t>
      </w:r>
      <w:r>
        <w:fldChar w:fldCharType="end"/>
      </w:r>
      <w:r>
        <w:t xml:space="preserve"> and was shown to be present on a high </w:t>
      </w:r>
      <w:r>
        <w:lastRenderedPageBreak/>
        <w:t>percentage of shear induced ErMPs.</w:t>
      </w:r>
      <w:r>
        <w:fldChar w:fldCharType="begin"/>
      </w:r>
      <w:r w:rsidR="00344084">
        <w:instrText xml:space="preserve"> ADDIN EN.CITE &lt;EndNote&gt;&lt;Cite&gt;&lt;Author&gt;Buerck&lt;/Author&gt;&lt;Year&gt;2019&lt;/Year&gt;&lt;RecNum&gt;0&lt;/RecNum&gt;&lt;IDText&gt;A flow induced autoimmune response and accelerated senescence of red blood cells in cardiovascular devices&lt;/IDText&gt;&lt;DisplayText&gt;[196]&lt;/DisplayText&gt;&lt;record&gt;&lt;titles&gt;&lt;title&gt;A flow induced autoimmune response and accelerated senescence of red blood cells in cardiovascular devices&lt;/title&gt;&lt;/titles&gt;&lt;number&gt;1&lt;/number&gt;&lt;contributors&gt;&lt;authors&gt;&lt;author&gt;Buerck, James P&lt;/author&gt;&lt;author&gt;Burke, Dustin K&lt;/author&gt;&lt;author&gt;Schmidtke, David W&lt;/author&gt;&lt;author&gt;Snyder, Trevor A&lt;/author&gt;&lt;author&gt;Papavassiliou, Dimitrios&lt;/author&gt;&lt;author&gt;O&amp;apos;Rear, Edgar A&lt;/author&gt;&lt;/authors&gt;&lt;/contributors&gt;&lt;added-date format="utc"&gt;1591032413&lt;/added-date&gt;&lt;pub-location&gt;Scientific Reports&lt;/pub-location&gt;&lt;ref-type name="Generic"&gt;13&lt;/ref-type&gt;&lt;dates&gt;&lt;year&gt;2019&lt;/year&gt;&lt;/dates&gt;&lt;rec-number&gt;526&lt;/rec-number&gt;&lt;last-updated-date format="utc"&gt;1591032578&lt;/last-updated-date&gt;&lt;electronic-resource-num&gt;10.1038/s41598-019-55924-y&lt;/electronic-resource-num&gt;&lt;volume&gt;9&lt;/volume&gt;&lt;/record&gt;&lt;/Cite&gt;&lt;/EndNote&gt;</w:instrText>
      </w:r>
      <w:r>
        <w:fldChar w:fldCharType="separate"/>
      </w:r>
      <w:r w:rsidR="00344084">
        <w:rPr>
          <w:noProof/>
        </w:rPr>
        <w:t>[196]</w:t>
      </w:r>
      <w:r>
        <w:fldChar w:fldCharType="end"/>
      </w:r>
      <w:r>
        <w:t xml:space="preserve"> The large aggregation rafts of Band 3 on RBCs, may promote ErMP formation and affect properties of the MP.</w:t>
      </w:r>
      <w:r>
        <w:fldChar w:fldCharType="begin">
          <w:fldData xml:space="preserve">PEVuZE5vdGU+PENpdGU+PEF1dGhvcj5XYW5nPC9BdXRob3I+PFllYXI+MTk5NDwvWWVhcj48UmVj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</w:fldData>
        </w:fldChar>
      </w:r>
      <w:r w:rsidR="00344084">
        <w:instrText xml:space="preserve"> ADDIN EN.CITE </w:instrText>
      </w:r>
      <w:r w:rsidR="00344084">
        <w:fldChar w:fldCharType="begin">
          <w:fldData xml:space="preserve">PEVuZE5vdGU+PENpdGU+PEF1dGhvcj5XYW5nPC9BdXRob3I+PFllYXI+MTk5NDwvWWVhcj48UmVj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</w:fldData>
        </w:fldChar>
      </w:r>
      <w:r w:rsidR="00344084">
        <w:instrText xml:space="preserve"> ADDIN EN.CITE.DATA </w:instrText>
      </w:r>
      <w:r w:rsidR="00344084">
        <w:fldChar w:fldCharType="end"/>
      </w:r>
      <w:r>
        <w:fldChar w:fldCharType="separate"/>
      </w:r>
      <w:r w:rsidR="00344084">
        <w:rPr>
          <w:noProof/>
        </w:rPr>
        <w:t>[15, 197]</w:t>
      </w:r>
      <w:r>
        <w:fldChar w:fldCharType="end"/>
      </w:r>
      <w:r>
        <w:t xml:space="preserve"> </w:t>
      </w:r>
      <w:r w:rsidRPr="00104E8F">
        <w:t xml:space="preserve"> </w:t>
      </w:r>
      <w:r>
        <w:t>S</w:t>
      </w:r>
      <w:r w:rsidRPr="00104E8F">
        <w:t>usceptibility to the production of MPs</w:t>
      </w:r>
      <w:r>
        <w:t xml:space="preserve"> in the regulation by Band 3</w:t>
      </w:r>
      <w:r w:rsidRPr="00104E8F">
        <w:t xml:space="preserve"> could then</w:t>
      </w:r>
      <w:r>
        <w:t xml:space="preserve"> lead to</w:t>
      </w:r>
      <w:r w:rsidRPr="00104E8F">
        <w:t xml:space="preserve"> </w:t>
      </w:r>
      <w:r w:rsidRPr="00A428C5">
        <w:t>a larger</w:t>
      </w:r>
      <w:r w:rsidRPr="00A26AF6">
        <w:t xml:space="preserve"> effect on the arrangement </w:t>
      </w:r>
      <w:r>
        <w:t>of</w:t>
      </w:r>
      <w:r w:rsidRPr="00A26AF6">
        <w:t xml:space="preserve"> the fibrin clots.</w:t>
      </w:r>
      <w:r>
        <w:t xml:space="preserve"> </w:t>
      </w:r>
    </w:p>
    <w:p w14:paraId="489FE5AA" w14:textId="77777777" w:rsidR="008C5DEC" w:rsidRDefault="008C5DEC" w:rsidP="008C5DEC">
      <w:pPr>
        <w:spacing w:line="480" w:lineRule="auto"/>
        <w:ind w:firstLine="720"/>
      </w:pPr>
      <w:r>
        <w:t xml:space="preserve">Several investigators have looked to model the permeability and void fraction within the complex fibrin clots. Past studies for modeling permeability in a fibrous clot have generally followed the form:  </w:t>
      </w:r>
    </w:p>
    <w:p w14:paraId="393A825A" w14:textId="4D4A3EA0" w:rsidR="008C5DEC" w:rsidRDefault="00470151" w:rsidP="008C5DEC">
      <w:pPr>
        <w:spacing w:line="480" w:lineRule="auto"/>
        <w:ind w:firstLine="720"/>
        <w:rPr>
          <w:rFonts w:eastAsiaTheme="minorEastAsia"/>
        </w:rPr>
      </w:pPr>
      <m:oMath>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f</m:t>
                </m:r>
              </m:sub>
            </m:sSub>
          </m:num>
          <m:den>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f</m:t>
                    </m:r>
                  </m:sub>
                </m:sSub>
              </m:e>
              <m:sup>
                <m:r>
                  <w:rPr>
                    <w:rFonts w:ascii="Cambria Math" w:hAnsi="Cambria Math"/>
                  </w:rPr>
                  <m:t>2</m:t>
                </m:r>
              </m:sup>
            </m:sSup>
          </m:den>
        </m:f>
        <m:r>
          <w:rPr>
            <w:rFonts w:ascii="Cambria Math" w:hAnsi="Cambria Math"/>
          </w:rPr>
          <m:t>=f(</m:t>
        </m:r>
        <m:sSub>
          <m:sSubPr>
            <m:ctrlPr>
              <w:rPr>
                <w:rFonts w:ascii="Cambria Math" w:hAnsi="Cambria Math"/>
                <w:i/>
              </w:rPr>
            </m:ctrlPr>
          </m:sSubPr>
          <m:e>
            <m:r>
              <w:rPr>
                <w:rFonts w:ascii="Cambria Math" w:hAnsi="Cambria Math"/>
              </w:rPr>
              <m:t>ϕ</m:t>
            </m:r>
          </m:e>
          <m:sub>
            <m:r>
              <w:rPr>
                <w:rFonts w:ascii="Cambria Math" w:hAnsi="Cambria Math"/>
              </w:rPr>
              <m:t>f</m:t>
            </m:r>
          </m:sub>
        </m:sSub>
        <m:r>
          <w:rPr>
            <w:rFonts w:ascii="Cambria Math" w:hAnsi="Cambria Math"/>
          </w:rPr>
          <m:t>)</m:t>
        </m:r>
      </m:oMath>
      <w:r w:rsidR="008C5DEC">
        <w:rPr>
          <w:rFonts w:eastAsiaTheme="minorEastAsia"/>
        </w:rPr>
        <w:t xml:space="preserve"> Equation </w:t>
      </w:r>
      <w:r w:rsidR="00A03AF3">
        <w:rPr>
          <w:rFonts w:eastAsiaTheme="minorEastAsia"/>
        </w:rPr>
        <w:t>4-</w:t>
      </w:r>
      <w:r w:rsidR="008C5DEC">
        <w:rPr>
          <w:rFonts w:eastAsiaTheme="minorEastAsia"/>
        </w:rPr>
        <w:t>2</w:t>
      </w:r>
    </w:p>
    <w:p w14:paraId="14A77723" w14:textId="2FC0F1E1" w:rsidR="008C5DEC" w:rsidRDefault="008C5DEC" w:rsidP="008C5DEC">
      <w:pPr>
        <w:spacing w:line="480" w:lineRule="auto"/>
      </w:pPr>
      <w:r w:rsidRPr="008D624A">
        <w:t xml:space="preserve">where </w:t>
      </w:r>
      <w:proofErr w:type="spellStart"/>
      <w:proofErr w:type="gramStart"/>
      <w:r w:rsidRPr="008D624A">
        <w:t>k</w:t>
      </w:r>
      <w:r w:rsidRPr="008D624A">
        <w:rPr>
          <w:vertAlign w:val="subscript"/>
        </w:rPr>
        <w:t>f</w:t>
      </w:r>
      <w:proofErr w:type="spellEnd"/>
      <w:r w:rsidRPr="008D624A">
        <w:rPr>
          <w:vertAlign w:val="subscript"/>
        </w:rPr>
        <w:t xml:space="preserve">  </w:t>
      </w:r>
      <w:r w:rsidRPr="008D624A">
        <w:t>is</w:t>
      </w:r>
      <w:proofErr w:type="gramEnd"/>
      <w:r w:rsidRPr="008D624A">
        <w:t xml:space="preserve"> the</w:t>
      </w:r>
      <w:r w:rsidRPr="0008212E">
        <w:t xml:space="preserve"> permeability, </w:t>
      </w:r>
      <w:proofErr w:type="spellStart"/>
      <w:r w:rsidRPr="0008212E">
        <w:t>a</w:t>
      </w:r>
      <w:r w:rsidRPr="0008212E">
        <w:rPr>
          <w:vertAlign w:val="subscript"/>
        </w:rPr>
        <w:t>f</w:t>
      </w:r>
      <w:proofErr w:type="spellEnd"/>
      <w:r w:rsidRPr="0008212E">
        <w:t xml:space="preserve"> is the fiber radius and</w:t>
      </w:r>
      <w:r>
        <w:t xml:space="preserve"> </w:t>
      </w:r>
      <m:oMath>
        <m:sSub>
          <m:sSubPr>
            <m:ctrlPr>
              <w:rPr>
                <w:rFonts w:ascii="Cambria Math" w:hAnsi="Cambria Math"/>
                <w:i/>
              </w:rPr>
            </m:ctrlPr>
          </m:sSubPr>
          <m:e>
            <m:r>
              <w:rPr>
                <w:rFonts w:ascii="Cambria Math" w:hAnsi="Cambria Math"/>
              </w:rPr>
              <m:t>ϕ</m:t>
            </m:r>
          </m:e>
          <m:sub>
            <m:r>
              <w:rPr>
                <w:rFonts w:ascii="Cambria Math" w:hAnsi="Cambria Math"/>
              </w:rPr>
              <m:t>f</m:t>
            </m:r>
          </m:sub>
        </m:sSub>
      </m:oMath>
      <w:r w:rsidRPr="0008212E">
        <w:t xml:space="preserve"> is the fiber volume fraction. This heavily </w:t>
      </w:r>
      <w:r w:rsidRPr="00F93DD7">
        <w:t>relies</w:t>
      </w:r>
      <w:r w:rsidRPr="00C60BA3">
        <w:t xml:space="preserve"> on the structural components of the fibers in the clots. </w:t>
      </w:r>
      <w:r>
        <w:fldChar w:fldCharType="begin">
          <w:fldData xml:space="preserve">PEVuZE5vdGU+PENpdGU+PEF1dGhvcj5IaWdkb248L0F1dGhvcj48WWVhcj4xOTk2PC9ZZWFyPjxS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</w:fldData>
        </w:fldChar>
      </w:r>
      <w:r w:rsidR="00344084">
        <w:instrText xml:space="preserve"> ADDIN EN.CITE </w:instrText>
      </w:r>
      <w:r w:rsidR="00344084">
        <w:fldChar w:fldCharType="begin">
          <w:fldData xml:space="preserve">PEVuZE5vdGU+PENpdGU+PEF1dGhvcj5IaWdkb248L0F1dGhvcj48WWVhcj4xOTk2PC9ZZWFyPjxS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</w:fldData>
        </w:fldChar>
      </w:r>
      <w:r w:rsidR="00344084">
        <w:instrText xml:space="preserve"> ADDIN EN.CITE.DATA </w:instrText>
      </w:r>
      <w:r w:rsidR="00344084">
        <w:fldChar w:fldCharType="end"/>
      </w:r>
      <w:r>
        <w:fldChar w:fldCharType="separate"/>
      </w:r>
      <w:r w:rsidR="00344084">
        <w:rPr>
          <w:noProof/>
        </w:rPr>
        <w:t>[159, 198-200]</w:t>
      </w:r>
      <w:r>
        <w:fldChar w:fldCharType="end"/>
      </w:r>
      <w:r w:rsidRPr="00C60BA3">
        <w:t xml:space="preserve"> </w:t>
      </w:r>
      <w:r>
        <w:t xml:space="preserve">Each specific study utilizes a different model and approach to explain the void and fiber volume fractions. One commonly used equation for estimating fibrin gel and blood clot permeability is the Davies equation (Equation </w:t>
      </w:r>
      <w:r w:rsidR="00A03AF3">
        <w:t>4-</w:t>
      </w:r>
      <w:r>
        <w:t>3).</w:t>
      </w:r>
      <w:r>
        <w:fldChar w:fldCharType="begin">
          <w:fldData xml:space="preserve">PEVuZE5vdGU+PENpdGU+PEF1dGhvcj5CbG9tYmFjazwvQXV0aG9yPjxZZWFyPjE5ODk8L1llYXI+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</w:fldData>
        </w:fldChar>
      </w:r>
      <w:r w:rsidR="00344084">
        <w:instrText xml:space="preserve"> ADDIN EN.CITE </w:instrText>
      </w:r>
      <w:r w:rsidR="00344084">
        <w:fldChar w:fldCharType="begin">
          <w:fldData xml:space="preserve">PEVuZE5vdGU+PENpdGU+PEF1dGhvcj5CbG9tYmFjazwvQXV0aG9yPjxZZWFyPjE5ODk8L1llYXI+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</w:fldData>
        </w:fldChar>
      </w:r>
      <w:r w:rsidR="00344084">
        <w:instrText xml:space="preserve"> ADDIN EN.CITE.DATA </w:instrText>
      </w:r>
      <w:r w:rsidR="00344084">
        <w:fldChar w:fldCharType="end"/>
      </w:r>
      <w:r>
        <w:fldChar w:fldCharType="separate"/>
      </w:r>
      <w:r w:rsidR="006E3312">
        <w:rPr>
          <w:noProof/>
        </w:rPr>
        <w:t>[201-203]</w:t>
      </w:r>
      <w:r>
        <w:fldChar w:fldCharType="end"/>
      </w:r>
      <w:r>
        <w:t xml:space="preserve"> </w:t>
      </w:r>
    </w:p>
    <w:p w14:paraId="77923548" w14:textId="57AD7170" w:rsidR="008C5DEC" w:rsidRPr="00104E8F" w:rsidRDefault="00470151" w:rsidP="008C5DEC">
      <w:pPr>
        <w:spacing w:line="480" w:lineRule="auto"/>
      </w:pPr>
      <m:oMath>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f</m:t>
                </m:r>
              </m:sub>
            </m:sSub>
          </m:num>
          <m:den>
            <m:sSubSup>
              <m:sSubSupPr>
                <m:ctrlPr>
                  <w:rPr>
                    <w:rFonts w:ascii="Cambria Math" w:hAnsi="Cambria Math"/>
                    <w:i/>
                  </w:rPr>
                </m:ctrlPr>
              </m:sSubSupPr>
              <m:e>
                <m:r>
                  <w:rPr>
                    <w:rFonts w:ascii="Cambria Math" w:hAnsi="Cambria Math"/>
                  </w:rPr>
                  <m:t>a</m:t>
                </m:r>
              </m:e>
              <m:sub>
                <m:r>
                  <w:rPr>
                    <w:rFonts w:ascii="Cambria Math" w:hAnsi="Cambria Math"/>
                  </w:rPr>
                  <m:t>f</m:t>
                </m:r>
              </m:sub>
              <m:sup>
                <m:r>
                  <w:rPr>
                    <w:rFonts w:ascii="Cambria Math" w:hAnsi="Cambria Math"/>
                  </w:rPr>
                  <m:t>2</m:t>
                </m:r>
              </m:sup>
            </m:sSubSup>
          </m:den>
        </m:f>
        <m:r>
          <w:rPr>
            <w:rFonts w:ascii="Cambria Math" w:hAnsi="Cambria Math"/>
          </w:rPr>
          <m:t xml:space="preserve">= </m:t>
        </m:r>
        <m:sSup>
          <m:sSupPr>
            <m:ctrlPr>
              <w:rPr>
                <w:rFonts w:ascii="Cambria Math" w:hAnsi="Cambria Math"/>
                <w:i/>
              </w:rPr>
            </m:ctrlPr>
          </m:sSupPr>
          <m:e>
            <m:d>
              <m:dPr>
                <m:begChr m:val="["/>
                <m:endChr m:val="]"/>
                <m:ctrlPr>
                  <w:rPr>
                    <w:rFonts w:ascii="Cambria Math" w:hAnsi="Cambria Math"/>
                    <w:i/>
                  </w:rPr>
                </m:ctrlPr>
              </m:dPr>
              <m:e>
                <m:r>
                  <w:rPr>
                    <w:rFonts w:ascii="Cambria Math" w:hAnsi="Cambria Math"/>
                  </w:rPr>
                  <m:t>16</m:t>
                </m:r>
                <m:sSubSup>
                  <m:sSubSupPr>
                    <m:ctrlPr>
                      <w:rPr>
                        <w:rFonts w:ascii="Cambria Math" w:hAnsi="Cambria Math"/>
                        <w:i/>
                      </w:rPr>
                    </m:ctrlPr>
                  </m:sSubSupPr>
                  <m:e>
                    <m:r>
                      <w:rPr>
                        <w:rFonts w:ascii="Cambria Math" w:hAnsi="Cambria Math"/>
                      </w:rPr>
                      <m:t>ϕ</m:t>
                    </m:r>
                  </m:e>
                  <m:sub>
                    <m:r>
                      <w:rPr>
                        <w:rFonts w:ascii="Cambria Math" w:hAnsi="Cambria Math"/>
                      </w:rPr>
                      <m:t>f</m:t>
                    </m:r>
                  </m:sub>
                  <m:sup>
                    <m:r>
                      <w:rPr>
                        <w:rFonts w:ascii="Cambria Math" w:hAnsi="Cambria Math"/>
                      </w:rPr>
                      <m:t>1.5</m:t>
                    </m:r>
                  </m:sup>
                </m:sSubSup>
                <m:r>
                  <w:rPr>
                    <w:rFonts w:ascii="Cambria Math" w:hAnsi="Cambria Math"/>
                  </w:rPr>
                  <m:t>(1+56</m:t>
                </m:r>
                <m:sSubSup>
                  <m:sSubSupPr>
                    <m:ctrlPr>
                      <w:rPr>
                        <w:rFonts w:ascii="Cambria Math" w:hAnsi="Cambria Math"/>
                        <w:i/>
                      </w:rPr>
                    </m:ctrlPr>
                  </m:sSubSupPr>
                  <m:e>
                    <m:r>
                      <w:rPr>
                        <w:rFonts w:ascii="Cambria Math" w:hAnsi="Cambria Math"/>
                      </w:rPr>
                      <m:t>ϕ</m:t>
                    </m:r>
                  </m:e>
                  <m:sub>
                    <m:r>
                      <w:rPr>
                        <w:rFonts w:ascii="Cambria Math" w:hAnsi="Cambria Math"/>
                      </w:rPr>
                      <m:t>f</m:t>
                    </m:r>
                  </m:sub>
                  <m:sup>
                    <m:r>
                      <w:rPr>
                        <w:rFonts w:ascii="Cambria Math" w:hAnsi="Cambria Math"/>
                      </w:rPr>
                      <m:t>3</m:t>
                    </m:r>
                  </m:sup>
                </m:sSubSup>
                <m:r>
                  <w:rPr>
                    <w:rFonts w:ascii="Cambria Math" w:hAnsi="Cambria Math"/>
                  </w:rPr>
                  <m:t>)</m:t>
                </m:r>
              </m:e>
            </m:d>
          </m:e>
          <m:sup>
            <m:r>
              <w:rPr>
                <w:rFonts w:ascii="Cambria Math" w:hAnsi="Cambria Math"/>
              </w:rPr>
              <m:t>-1</m:t>
            </m:r>
          </m:sup>
        </m:sSup>
      </m:oMath>
      <w:r w:rsidR="008C5DEC">
        <w:rPr>
          <w:rFonts w:eastAsiaTheme="minorEastAsia"/>
        </w:rPr>
        <w:t xml:space="preserve">Equation </w:t>
      </w:r>
      <w:r w:rsidR="00A03AF3">
        <w:rPr>
          <w:rFonts w:eastAsiaTheme="minorEastAsia"/>
        </w:rPr>
        <w:t>4-</w:t>
      </w:r>
      <w:r w:rsidR="008C5DEC">
        <w:rPr>
          <w:rFonts w:eastAsiaTheme="minorEastAsia"/>
        </w:rPr>
        <w:t>3</w:t>
      </w:r>
    </w:p>
    <w:p w14:paraId="3F12F481" w14:textId="0D09260A" w:rsidR="008C5DEC" w:rsidRDefault="008C5DEC" w:rsidP="008C5DEC">
      <w:pPr>
        <w:spacing w:line="480" w:lineRule="auto"/>
      </w:pPr>
      <w:r>
        <w:t>Using the experimental values from the capillary tube tests and the average fibrin diameter from the confocal images we solved for the</w:t>
      </w:r>
      <w:r w:rsidRPr="0008212E">
        <w:t xml:space="preserve"> fiber volume fraction</w:t>
      </w:r>
      <w:r>
        <w:t xml:space="preserve"> </w:t>
      </w:r>
      <m:oMath>
        <m:sSub>
          <m:sSubPr>
            <m:ctrlPr>
              <w:rPr>
                <w:rFonts w:ascii="Cambria Math" w:hAnsi="Cambria Math"/>
                <w:i/>
              </w:rPr>
            </m:ctrlPr>
          </m:sSubPr>
          <m:e>
            <m:r>
              <w:rPr>
                <w:rFonts w:ascii="Cambria Math" w:hAnsi="Cambria Math"/>
              </w:rPr>
              <m:t>ϕ</m:t>
            </m:r>
          </m:e>
          <m:sub>
            <m:r>
              <w:rPr>
                <w:rFonts w:ascii="Cambria Math" w:hAnsi="Cambria Math"/>
              </w:rPr>
              <m:t>f</m:t>
            </m:r>
          </m:sub>
        </m:sSub>
      </m:oMath>
      <w:r>
        <w:t xml:space="preserve">. For each of the control, 90 Pa and 130 Pa clots formed from resuspended RBCs in PPP the corresponding fiber volume fractions were 0.039, 0.047 and 0.061. Though a small shift, the resultant flow rates in the clots were greatly affected. The fiber volume fractions calculated generally followed what was seen in confocal imaging as well, further verifying how ErMPs affect the fibrin network. Moreover, our studies were done with a Ringers/PPP solution. </w:t>
      </w:r>
      <w:r w:rsidRPr="00D5656E">
        <w:rPr>
          <w:i/>
          <w:iCs/>
        </w:rPr>
        <w:t>In vivo</w:t>
      </w:r>
      <w:r>
        <w:t xml:space="preserve">, the viscous effects that blood and its components have on the flow through the clots would be even more extensive, leading to an </w:t>
      </w:r>
      <w:r>
        <w:lastRenderedPageBreak/>
        <w:t xml:space="preserve">extremely stunted delivery of thrombolytic agents. The shift in flow attributed to the growth in the fibrin network </w:t>
      </w:r>
      <w:r w:rsidR="00BA6396">
        <w:t>wa</w:t>
      </w:r>
      <w:r>
        <w:t>s further verified by computer aided simulation</w:t>
      </w:r>
      <w:r w:rsidR="00BA6396">
        <w:t>s done in another study</w:t>
      </w:r>
      <w:r>
        <w:t xml:space="preserve">. </w:t>
      </w:r>
    </w:p>
    <w:p w14:paraId="364D488F" w14:textId="35475FE6" w:rsidR="006F3F56" w:rsidRPr="00D06900" w:rsidRDefault="006F3F56" w:rsidP="006F3F56">
      <w:pPr>
        <w:spacing w:line="480" w:lineRule="auto"/>
        <w:ind w:firstLine="720"/>
      </w:pPr>
      <w:r>
        <w:t xml:space="preserve">Furthermore, in both the experimental setup and </w:t>
      </w:r>
      <w:r w:rsidR="00DE47E3">
        <w:t xml:space="preserve">the </w:t>
      </w:r>
      <w:r>
        <w:t xml:space="preserve">computer simulations the production of fibrin clot structures </w:t>
      </w:r>
      <w:proofErr w:type="gramStart"/>
      <w:r w:rsidR="002534CF">
        <w:t>we</w:t>
      </w:r>
      <w:r>
        <w:t>re</w:t>
      </w:r>
      <w:proofErr w:type="gramEnd"/>
      <w:r>
        <w:t xml:space="preserve"> done in a static environment where </w:t>
      </w:r>
      <w:r>
        <w:rPr>
          <w:i/>
          <w:iCs/>
        </w:rPr>
        <w:t>in vivo</w:t>
      </w:r>
      <w:r>
        <w:t xml:space="preserve"> there would be a flow characteristic aligning the polymer chains. </w:t>
      </w:r>
      <w:r w:rsidR="00DE47E3">
        <w:t xml:space="preserve">An alignment of polymer chains would cause less diverse connection points seen in confocal microscopy. </w:t>
      </w:r>
      <w:r>
        <w:t xml:space="preserve">Keeping the limitations in mind, the </w:t>
      </w:r>
      <w:r w:rsidR="00BA6396">
        <w:t>research</w:t>
      </w:r>
      <w:r>
        <w:t xml:space="preserve"> still shows that increasing ErMP concentrations does result in denser FB networks</w:t>
      </w:r>
      <w:r w:rsidR="00BA6396">
        <w:t>.</w:t>
      </w:r>
    </w:p>
    <w:p w14:paraId="4EF0FB32" w14:textId="65E45001" w:rsidR="008C5DEC" w:rsidRPr="00E64110" w:rsidRDefault="006F3F56" w:rsidP="006F3F56">
      <w:pPr>
        <w:spacing w:line="480" w:lineRule="auto"/>
        <w:ind w:firstLine="720"/>
      </w:pPr>
      <w:r>
        <w:t>Sublethal shear damage to RBCs and their further ability to function at full capacity has been a topic of discussion for years.</w:t>
      </w:r>
      <w:r>
        <w:fldChar w:fldCharType="begin">
          <w:fldData xml:space="preserve">PEVuZE5vdGU+PENpdGU+PEF1dGhvcj5PbGlhPC9BdXRob3I+PFllYXI+MjAxNjwvWWVhcj48UmVj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=
</w:fldData>
        </w:fldChar>
      </w:r>
      <w:r w:rsidR="00344084">
        <w:instrText xml:space="preserve"> ADDIN EN.CITE </w:instrText>
      </w:r>
      <w:r w:rsidR="00344084">
        <w:fldChar w:fldCharType="begin">
          <w:fldData xml:space="preserve">PEVuZE5vdGU+PENpdGU+PEF1dGhvcj5PbGlhPC9BdXRob3I+PFllYXI+MjAxNjwvWWVhcj48UmVj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=
</w:fldData>
        </w:fldChar>
      </w:r>
      <w:r w:rsidR="00344084">
        <w:instrText xml:space="preserve"> ADDIN EN.CITE.DATA </w:instrText>
      </w:r>
      <w:r w:rsidR="00344084">
        <w:fldChar w:fldCharType="end"/>
      </w:r>
      <w:r>
        <w:fldChar w:fldCharType="separate"/>
      </w:r>
      <w:r w:rsidR="00344084">
        <w:rPr>
          <w:noProof/>
        </w:rPr>
        <w:t>[30, 32]</w:t>
      </w:r>
      <w:r>
        <w:fldChar w:fldCharType="end"/>
      </w:r>
      <w:r>
        <w:t xml:space="preserve"> Effects on circulation extending past immediate damage to RBCs due to prolonged exposure of sub-hemolytic shear has only recently started to shift the focus of discussion. One product of shear stimulus in implanted devices has been the increased presence of MPs from various cell types, notably those from RBCs. In our study it was shown that ErMPs influence the fibrin network of thrombi </w:t>
      </w:r>
      <w:r>
        <w:rPr>
          <w:i/>
          <w:iCs/>
        </w:rPr>
        <w:t>in vitro</w:t>
      </w:r>
      <w:r>
        <w:t>. With the sustained use of VADs for patients suffering from cardiac diseases, an environment harboring the ability to promote ErMP production is likely. Thrombus produced in the presence of shear induced ErMPs are more densely packed with less permeability. These thrombi will not only limit permeability and flow through the clots but hinder lytic agents from functioning to their complete potential.  The ability of these shear stimulated ErMPs to both initiate thrombus formation and affect the structural components of the fibrin network shows that further consideration should be taken to mitigate their production.</w:t>
      </w:r>
    </w:p>
    <w:p w14:paraId="3D0FD4E7" w14:textId="0AAC5293" w:rsidR="00B96C4B" w:rsidRDefault="00B96C4B" w:rsidP="007D05AE">
      <w:pPr>
        <w:spacing w:line="480" w:lineRule="auto"/>
        <w:rPr>
          <w:b/>
          <w:bCs/>
          <w:sz w:val="28"/>
          <w:szCs w:val="28"/>
        </w:rPr>
      </w:pPr>
    </w:p>
    <w:p w14:paraId="46490CA4" w14:textId="4CB0FBF4" w:rsidR="00BA1BF0" w:rsidRPr="007D05AE" w:rsidRDefault="00344084" w:rsidP="008405F9">
      <w:r>
        <w:t>This chapter was submitted in part to a peer reviewed journal for publication.</w:t>
      </w:r>
      <w:r w:rsidR="008405F9">
        <w:br w:type="page"/>
      </w:r>
    </w:p>
    <w:p w14:paraId="514D6C8B" w14:textId="18ABA6A2" w:rsidR="00BA1BF0" w:rsidRDefault="00CD5A74" w:rsidP="00B05F7E">
      <w:pPr>
        <w:pStyle w:val="Heading1"/>
        <w:numPr>
          <w:ilvl w:val="0"/>
          <w:numId w:val="6"/>
        </w:numPr>
      </w:pPr>
      <w:bookmarkStart w:id="64" w:name="_Toc58239781"/>
      <w:r w:rsidRPr="00CD5A74">
        <w:lastRenderedPageBreak/>
        <w:t>– Conclusions and Future Implications</w:t>
      </w:r>
      <w:bookmarkEnd w:id="64"/>
    </w:p>
    <w:p w14:paraId="538DB873" w14:textId="7EE9FCAC" w:rsidR="00B96C4B" w:rsidRDefault="00B96C4B" w:rsidP="00B96C4B">
      <w:pPr>
        <w:spacing w:line="480" w:lineRule="auto"/>
      </w:pPr>
    </w:p>
    <w:p w14:paraId="2396E777" w14:textId="77777777" w:rsidR="004C7401" w:rsidRPr="004C7401" w:rsidRDefault="004C7401" w:rsidP="00B96C4B">
      <w:pPr>
        <w:spacing w:line="480" w:lineRule="auto"/>
      </w:pPr>
    </w:p>
    <w:p w14:paraId="42DDECED" w14:textId="5049681B" w:rsidR="00F00313" w:rsidRPr="005F2DB1" w:rsidRDefault="007F78B4" w:rsidP="00B96C4B">
      <w:pPr>
        <w:spacing w:line="480" w:lineRule="auto"/>
      </w:pPr>
      <w:r>
        <w:tab/>
      </w:r>
      <w:r w:rsidR="00FC450D">
        <w:t>Implanted medical devices</w:t>
      </w:r>
      <w:r w:rsidR="0064121E">
        <w:t xml:space="preserve"> </w:t>
      </w:r>
      <w:r w:rsidR="00FC450D">
        <w:t>have</w:t>
      </w:r>
      <w:r w:rsidR="0064121E">
        <w:t xml:space="preserve"> </w:t>
      </w:r>
      <w:r w:rsidR="00FC450D">
        <w:t>evolved over the past decades to allow patients a more fulfilled life by minimiz</w:t>
      </w:r>
      <w:r w:rsidR="00535D62">
        <w:t>ing</w:t>
      </w:r>
      <w:r w:rsidR="00FC450D">
        <w:t xml:space="preserve"> adverse effects and broadening </w:t>
      </w:r>
      <w:r w:rsidR="00817BF0">
        <w:t xml:space="preserve">patient </w:t>
      </w:r>
      <w:r w:rsidR="00535D62">
        <w:t>independence</w:t>
      </w:r>
      <w:r w:rsidR="00FB4E8A">
        <w:t xml:space="preserve"> with device </w:t>
      </w:r>
      <w:r w:rsidR="00737BD1">
        <w:t>integration and size.</w:t>
      </w:r>
      <w:r w:rsidR="00276AC2">
        <w:t xml:space="preserve"> </w:t>
      </w:r>
      <w:r w:rsidR="004B131B">
        <w:t>P</w:t>
      </w:r>
      <w:r w:rsidR="00276AC2">
        <w:t>rolonged use of these medical devices</w:t>
      </w:r>
      <w:r w:rsidR="004B131B">
        <w:t>, specifically VADs,</w:t>
      </w:r>
      <w:r w:rsidR="00276AC2">
        <w:t xml:space="preserve"> still requires c</w:t>
      </w:r>
      <w:r w:rsidR="00737BD1">
        <w:t>ontinued research and development</w:t>
      </w:r>
      <w:r w:rsidR="004B131B">
        <w:t xml:space="preserve">. </w:t>
      </w:r>
      <w:r w:rsidR="00D56E3A">
        <w:t>In several studies</w:t>
      </w:r>
      <w:r w:rsidR="00C81186">
        <w:t xml:space="preserve"> </w:t>
      </w:r>
      <w:r w:rsidR="00D56E3A">
        <w:t xml:space="preserve">the </w:t>
      </w:r>
      <w:r w:rsidR="00C00745">
        <w:t xml:space="preserve">extended </w:t>
      </w:r>
      <w:r w:rsidR="00D56E3A">
        <w:t xml:space="preserve">use of </w:t>
      </w:r>
      <w:r w:rsidR="00C00745">
        <w:t xml:space="preserve">VADs </w:t>
      </w:r>
      <w:r w:rsidR="00526C31">
        <w:t>has been attributed to an increased risk of adverse effects.</w:t>
      </w:r>
      <w:r w:rsidR="00C81186">
        <w:fldChar w:fldCharType="begin">
          <w:fldData xml:space="preserve">PEVuZE5vdGU+PENpdGU+PEF1dGhvcj5UYWltZWg8L0F1dGhvcj48WWVhcj4yMDE3PC9ZZWFyPjxS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</w:fldData>
        </w:fldChar>
      </w:r>
      <w:r w:rsidR="00344084">
        <w:instrText xml:space="preserve"> ADDIN EN.CITE </w:instrText>
      </w:r>
      <w:r w:rsidR="00344084">
        <w:fldChar w:fldCharType="begin">
          <w:fldData xml:space="preserve">PEVuZE5vdGU+PENpdGU+PEF1dGhvcj5UYWltZWg8L0F1dGhvcj48WWVhcj4yMDE3PC9ZZWFyPjxS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</w:fldData>
        </w:fldChar>
      </w:r>
      <w:r w:rsidR="00344084">
        <w:instrText xml:space="preserve"> ADDIN EN.CITE.DATA </w:instrText>
      </w:r>
      <w:r w:rsidR="00344084">
        <w:fldChar w:fldCharType="end"/>
      </w:r>
      <w:r w:rsidR="00C81186">
        <w:fldChar w:fldCharType="separate"/>
      </w:r>
      <w:r w:rsidR="00344084">
        <w:rPr>
          <w:noProof/>
        </w:rPr>
        <w:t>[44, 75, 115]</w:t>
      </w:r>
      <w:r w:rsidR="00C81186">
        <w:fldChar w:fldCharType="end"/>
      </w:r>
      <w:r w:rsidR="00DC4219">
        <w:t xml:space="preserve"> T</w:t>
      </w:r>
      <w:r w:rsidR="00A96610">
        <w:t xml:space="preserve">he findings reported here support the premise that the sub-hemolytic environment created by medical </w:t>
      </w:r>
      <w:r w:rsidR="00C82B39">
        <w:t xml:space="preserve">promote the premature removal of RBCs, a proliferation of ErMPs, and </w:t>
      </w:r>
      <w:r w:rsidR="00247C48">
        <w:t xml:space="preserve">further </w:t>
      </w:r>
      <w:r w:rsidR="00DC4219">
        <w:t xml:space="preserve">support an environment for a </w:t>
      </w:r>
      <w:r w:rsidR="003A62AE">
        <w:t xml:space="preserve">more </w:t>
      </w:r>
      <w:r w:rsidR="003A62AE" w:rsidRPr="005F2DB1">
        <w:t>complex fibrin network in thrombi</w:t>
      </w:r>
      <w:r w:rsidR="00DC4219" w:rsidRPr="005F2DB1">
        <w:t xml:space="preserve">. </w:t>
      </w:r>
    </w:p>
    <w:p w14:paraId="20E03CC4" w14:textId="163178BB" w:rsidR="004B5059" w:rsidRPr="005F2DB1" w:rsidRDefault="00091707" w:rsidP="007D05AE">
      <w:pPr>
        <w:spacing w:line="480" w:lineRule="auto"/>
      </w:pPr>
      <w:r>
        <w:tab/>
      </w:r>
      <w:r w:rsidR="004B5059">
        <w:t xml:space="preserve"> </w:t>
      </w:r>
    </w:p>
    <w:p w14:paraId="1554BC6D" w14:textId="7F76B0AA" w:rsidR="00537957" w:rsidRDefault="00537957" w:rsidP="00AB5340">
      <w:pPr>
        <w:pStyle w:val="Heading2"/>
        <w:spacing w:line="480" w:lineRule="auto"/>
        <w:rPr>
          <w:szCs w:val="24"/>
        </w:rPr>
      </w:pPr>
      <w:bookmarkStart w:id="65" w:name="_Toc58239782"/>
      <w:r w:rsidRPr="005F2DB1">
        <w:rPr>
          <w:szCs w:val="24"/>
        </w:rPr>
        <w:t>Chapter 2 Conclusions</w:t>
      </w:r>
      <w:bookmarkEnd w:id="65"/>
    </w:p>
    <w:p w14:paraId="07646C96" w14:textId="32A66FAA" w:rsidR="000C58EB" w:rsidRPr="000C58EB" w:rsidRDefault="000C58EB" w:rsidP="00AB5340">
      <w:pPr>
        <w:spacing w:line="480" w:lineRule="auto"/>
        <w:ind w:firstLine="360"/>
      </w:pPr>
      <w:r>
        <w:t>In Chapter 2, the measurement of ErMP concentrations using flow cytometry was determined post shear in a microfluidic device. ErMP concentration was shown to increase with increasing shear stress and the exposure time of shear stress. This outcome from a sub-hemolytic shear environment supports the thought that damage to RBCs occurs under a threshold for complete hemolysis. The measurable increase in ErMP concentration in a clinical setting could lend to development of design in medical devices as well as give insight into the extent of device integration. Continued monitoring of ErMP concentration can help determine a patient’s likelihood of having an adverse event.</w:t>
      </w:r>
    </w:p>
    <w:p w14:paraId="1518F38A" w14:textId="77777777" w:rsidR="00FE0085" w:rsidRPr="005F2DB1" w:rsidRDefault="00FE0085" w:rsidP="00AB5340">
      <w:pPr>
        <w:spacing w:line="480" w:lineRule="auto"/>
      </w:pPr>
    </w:p>
    <w:p w14:paraId="09BBAC93" w14:textId="13578749" w:rsidR="00961EDD" w:rsidRPr="005F2DB1" w:rsidRDefault="00C900FE" w:rsidP="000A60AC">
      <w:pPr>
        <w:pStyle w:val="ListParagraph"/>
        <w:numPr>
          <w:ilvl w:val="0"/>
          <w:numId w:val="2"/>
        </w:numPr>
        <w:spacing w:line="480" w:lineRule="auto"/>
        <w:rPr>
          <w:sz w:val="24"/>
          <w:szCs w:val="24"/>
        </w:rPr>
      </w:pPr>
      <w:r w:rsidRPr="005F2DB1">
        <w:rPr>
          <w:sz w:val="24"/>
          <w:szCs w:val="24"/>
        </w:rPr>
        <w:t>ErMP concertation increases with increasing shear stress and/or an increase in shear stress exposure time</w:t>
      </w:r>
    </w:p>
    <w:p w14:paraId="0033698D" w14:textId="08E664F4" w:rsidR="000A60AC" w:rsidRPr="005F2DB1" w:rsidRDefault="00961EDD" w:rsidP="000A60AC">
      <w:pPr>
        <w:pStyle w:val="ListParagraph"/>
        <w:numPr>
          <w:ilvl w:val="0"/>
          <w:numId w:val="2"/>
        </w:numPr>
        <w:spacing w:line="480" w:lineRule="auto"/>
        <w:rPr>
          <w:sz w:val="24"/>
          <w:szCs w:val="24"/>
        </w:rPr>
      </w:pPr>
      <w:r w:rsidRPr="005F2DB1">
        <w:rPr>
          <w:sz w:val="24"/>
          <w:szCs w:val="24"/>
        </w:rPr>
        <w:lastRenderedPageBreak/>
        <w:t>Results indicate that measuring the levels of clinical ErMPs may have merit in determining the degree of integration of VADs and other implanted devices with their continued use</w:t>
      </w:r>
    </w:p>
    <w:p w14:paraId="49116747" w14:textId="3E35134D" w:rsidR="003F4449" w:rsidRPr="005F2DB1" w:rsidRDefault="00961EDD" w:rsidP="008737E1">
      <w:pPr>
        <w:pStyle w:val="ListParagraph"/>
        <w:numPr>
          <w:ilvl w:val="0"/>
          <w:numId w:val="2"/>
        </w:numPr>
        <w:spacing w:line="480" w:lineRule="auto"/>
        <w:rPr>
          <w:sz w:val="24"/>
          <w:szCs w:val="24"/>
        </w:rPr>
      </w:pPr>
      <w:r w:rsidRPr="005F2DB1">
        <w:rPr>
          <w:sz w:val="24"/>
          <w:szCs w:val="24"/>
        </w:rPr>
        <w:t>Knowing the shear limits on the production of ErMPs may contribute to design considerations of implanted devices moving forward</w:t>
      </w:r>
    </w:p>
    <w:p w14:paraId="7C597E90" w14:textId="77777777" w:rsidR="00C900FE" w:rsidRPr="005F2DB1" w:rsidRDefault="00C900FE" w:rsidP="00C900FE">
      <w:pPr>
        <w:pStyle w:val="ListParagraph"/>
        <w:spacing w:line="480" w:lineRule="auto"/>
        <w:rPr>
          <w:sz w:val="24"/>
          <w:szCs w:val="24"/>
        </w:rPr>
      </w:pPr>
    </w:p>
    <w:p w14:paraId="2A9982F7" w14:textId="48434D0D" w:rsidR="00537957" w:rsidRPr="005F2DB1" w:rsidRDefault="00537957" w:rsidP="00AB5340">
      <w:pPr>
        <w:pStyle w:val="Heading2"/>
        <w:spacing w:line="480" w:lineRule="auto"/>
        <w:rPr>
          <w:szCs w:val="24"/>
        </w:rPr>
      </w:pPr>
      <w:bookmarkStart w:id="66" w:name="_Toc58239783"/>
      <w:r w:rsidRPr="005F2DB1">
        <w:rPr>
          <w:szCs w:val="24"/>
        </w:rPr>
        <w:t>Chapter 3 Conclusions</w:t>
      </w:r>
      <w:bookmarkEnd w:id="66"/>
    </w:p>
    <w:p w14:paraId="35AC3321" w14:textId="2B90B536" w:rsidR="00FE0085" w:rsidRPr="00337B43" w:rsidRDefault="000C58EB" w:rsidP="00337B43">
      <w:pPr>
        <w:spacing w:line="480" w:lineRule="auto"/>
      </w:pPr>
      <w:r>
        <w:tab/>
        <w:t xml:space="preserve">Chapter 3 outlines </w:t>
      </w:r>
      <w:r w:rsidR="00A86F61">
        <w:t xml:space="preserve">a novel autoimmune response to target damaged RBCs by the body. In previous research, autologous response by IgG binding to Band 3 has been shown to increase the likelihood of phagocytic removal. My research shows that this same method of detection is not limited to biological aging but is also presented in RBCs damaged by shear </w:t>
      </w:r>
      <w:r w:rsidR="00A86F61" w:rsidRPr="00AB5340">
        <w:rPr>
          <w:i/>
          <w:iCs/>
        </w:rPr>
        <w:t>in vitro</w:t>
      </w:r>
      <w:r w:rsidR="00A86F61">
        <w:t xml:space="preserve">. The revelation that sub-hemolytic shear damage </w:t>
      </w:r>
      <w:proofErr w:type="spellStart"/>
      <w:r w:rsidR="00A86F61">
        <w:t>existes</w:t>
      </w:r>
      <w:proofErr w:type="spellEnd"/>
      <w:r w:rsidR="00A86F61">
        <w:t xml:space="preserve"> which primes cells toward premature removal promotes</w:t>
      </w:r>
      <w:r w:rsidR="00337B43">
        <w:t xml:space="preserve"> the further investigation of direct medical and </w:t>
      </w:r>
      <w:r w:rsidR="00337B43">
        <w:rPr>
          <w:i/>
          <w:iCs/>
        </w:rPr>
        <w:t xml:space="preserve">in vivo </w:t>
      </w:r>
      <w:r w:rsidR="00337B43">
        <w:t>testing. Further</w:t>
      </w:r>
      <w:r w:rsidR="00337B43" w:rsidRPr="007D05AE">
        <w:t xml:space="preserve">, it could prove to be an effective method for assessing how well patients adapt to medical devices </w:t>
      </w:r>
      <w:r w:rsidR="00337B43">
        <w:t>and a</w:t>
      </w:r>
      <w:r w:rsidR="00337B43" w:rsidRPr="007D05AE">
        <w:t xml:space="preserve"> valuable to</w:t>
      </w:r>
      <w:r w:rsidR="00337B43">
        <w:t>ol to</w:t>
      </w:r>
      <w:r w:rsidR="00337B43" w:rsidRPr="007D05AE">
        <w:t xml:space="preserve"> engineers as a guide to further improve device design to reduce stress well below</w:t>
      </w:r>
      <w:r w:rsidR="00337B43">
        <w:t xml:space="preserve"> hemolysis</w:t>
      </w:r>
      <w:r w:rsidR="00337B43" w:rsidRPr="007D05AE">
        <w:t xml:space="preserve"> levels.</w:t>
      </w:r>
    </w:p>
    <w:p w14:paraId="7345E639" w14:textId="77777777" w:rsidR="000C58EB" w:rsidRPr="005F2DB1" w:rsidRDefault="000C58EB" w:rsidP="00AB5340">
      <w:pPr>
        <w:spacing w:line="480" w:lineRule="auto"/>
      </w:pPr>
    </w:p>
    <w:p w14:paraId="5A45D2A2" w14:textId="6EF991B3" w:rsidR="00A861D7" w:rsidRPr="005F2DB1" w:rsidRDefault="00A861D7" w:rsidP="00A861D7">
      <w:pPr>
        <w:pStyle w:val="ListParagraph"/>
        <w:numPr>
          <w:ilvl w:val="0"/>
          <w:numId w:val="2"/>
        </w:numPr>
        <w:spacing w:line="480" w:lineRule="auto"/>
        <w:rPr>
          <w:sz w:val="24"/>
          <w:szCs w:val="24"/>
        </w:rPr>
      </w:pPr>
      <w:r w:rsidRPr="005F2DB1">
        <w:rPr>
          <w:sz w:val="24"/>
          <w:szCs w:val="24"/>
        </w:rPr>
        <w:t>A number of similarities between RBC senescence and cells exposed to mechanical trauma exist</w:t>
      </w:r>
      <w:r w:rsidR="002D0DDF" w:rsidRPr="005F2DB1">
        <w:rPr>
          <w:sz w:val="24"/>
          <w:szCs w:val="24"/>
        </w:rPr>
        <w:t xml:space="preserve"> (Ref. Table 2.1)</w:t>
      </w:r>
    </w:p>
    <w:p w14:paraId="43AE763B" w14:textId="5610CD33" w:rsidR="00A861D7" w:rsidRPr="005F2DB1" w:rsidRDefault="00A861D7" w:rsidP="00A861D7">
      <w:pPr>
        <w:pStyle w:val="ListParagraph"/>
        <w:numPr>
          <w:ilvl w:val="0"/>
          <w:numId w:val="2"/>
        </w:numPr>
        <w:spacing w:line="480" w:lineRule="auto"/>
        <w:rPr>
          <w:sz w:val="24"/>
          <w:szCs w:val="24"/>
        </w:rPr>
      </w:pPr>
      <w:r w:rsidRPr="005F2DB1">
        <w:rPr>
          <w:sz w:val="24"/>
          <w:szCs w:val="24"/>
        </w:rPr>
        <w:t>Autologous IgG binding increases with shear exposure in both a Couette Viscometer and microfluidic channels</w:t>
      </w:r>
    </w:p>
    <w:p w14:paraId="23F5B203" w14:textId="153065A6" w:rsidR="00A861D7" w:rsidRPr="005F2DB1" w:rsidRDefault="00A861D7" w:rsidP="00A861D7">
      <w:pPr>
        <w:pStyle w:val="ListParagraph"/>
        <w:numPr>
          <w:ilvl w:val="0"/>
          <w:numId w:val="2"/>
        </w:numPr>
        <w:spacing w:line="480" w:lineRule="auto"/>
        <w:rPr>
          <w:sz w:val="24"/>
          <w:szCs w:val="24"/>
        </w:rPr>
      </w:pPr>
      <w:r w:rsidRPr="005F2DB1">
        <w:rPr>
          <w:sz w:val="24"/>
          <w:szCs w:val="24"/>
        </w:rPr>
        <w:t>After shear the presence of PS did not increase</w:t>
      </w:r>
      <w:r w:rsidR="002D0DDF" w:rsidRPr="005F2DB1">
        <w:rPr>
          <w:sz w:val="24"/>
          <w:szCs w:val="24"/>
        </w:rPr>
        <w:t xml:space="preserve"> on RBCs</w:t>
      </w:r>
      <w:r w:rsidRPr="005F2DB1">
        <w:rPr>
          <w:sz w:val="24"/>
          <w:szCs w:val="24"/>
        </w:rPr>
        <w:t>, except for a</w:t>
      </w:r>
      <w:r w:rsidR="002D0DDF" w:rsidRPr="005F2DB1">
        <w:rPr>
          <w:sz w:val="24"/>
          <w:szCs w:val="24"/>
        </w:rPr>
        <w:t xml:space="preserve"> small side population, possibly</w:t>
      </w:r>
      <w:r w:rsidRPr="005F2DB1">
        <w:rPr>
          <w:sz w:val="24"/>
          <w:szCs w:val="24"/>
        </w:rPr>
        <w:t xml:space="preserve"> predisposed </w:t>
      </w:r>
      <w:r w:rsidR="002D0DDF" w:rsidRPr="005F2DB1">
        <w:rPr>
          <w:sz w:val="24"/>
          <w:szCs w:val="24"/>
        </w:rPr>
        <w:t xml:space="preserve">to shear damage </w:t>
      </w:r>
    </w:p>
    <w:p w14:paraId="00F03504" w14:textId="364ED45A" w:rsidR="003F4449" w:rsidRPr="005F2DB1" w:rsidRDefault="00A861D7" w:rsidP="00A210D6">
      <w:pPr>
        <w:pStyle w:val="ListParagraph"/>
        <w:numPr>
          <w:ilvl w:val="0"/>
          <w:numId w:val="2"/>
        </w:numPr>
        <w:spacing w:line="480" w:lineRule="auto"/>
        <w:rPr>
          <w:sz w:val="24"/>
          <w:szCs w:val="24"/>
        </w:rPr>
      </w:pPr>
      <w:r w:rsidRPr="005F2DB1">
        <w:rPr>
          <w:sz w:val="24"/>
          <w:szCs w:val="24"/>
        </w:rPr>
        <w:lastRenderedPageBreak/>
        <w:t>Accelerated aging could lead to premature clearance of RBCs from the circulatory system and enhanced thrombotic activity with E</w:t>
      </w:r>
      <w:r w:rsidR="00AA2300" w:rsidRPr="005F2DB1">
        <w:rPr>
          <w:sz w:val="24"/>
          <w:szCs w:val="24"/>
        </w:rPr>
        <w:t>r</w:t>
      </w:r>
      <w:r w:rsidRPr="005F2DB1">
        <w:rPr>
          <w:sz w:val="24"/>
          <w:szCs w:val="24"/>
        </w:rPr>
        <w:t>MPs</w:t>
      </w:r>
    </w:p>
    <w:p w14:paraId="111FE69F" w14:textId="77777777" w:rsidR="000A60AC" w:rsidRPr="005F2DB1" w:rsidRDefault="000A60AC" w:rsidP="00C900FE">
      <w:pPr>
        <w:pStyle w:val="ListParagraph"/>
        <w:spacing w:line="480" w:lineRule="auto"/>
        <w:rPr>
          <w:sz w:val="24"/>
          <w:szCs w:val="24"/>
        </w:rPr>
      </w:pPr>
    </w:p>
    <w:p w14:paraId="1DC2BD99" w14:textId="52F06448" w:rsidR="00337B43" w:rsidRPr="00337B43" w:rsidRDefault="00537957" w:rsidP="00AB5340">
      <w:pPr>
        <w:pStyle w:val="Heading2"/>
        <w:spacing w:line="480" w:lineRule="auto"/>
        <w:rPr>
          <w:szCs w:val="24"/>
        </w:rPr>
      </w:pPr>
      <w:bookmarkStart w:id="67" w:name="_Toc58239784"/>
      <w:r w:rsidRPr="005F2DB1">
        <w:rPr>
          <w:szCs w:val="24"/>
        </w:rPr>
        <w:t>Chapter 4 Conclusions</w:t>
      </w:r>
      <w:bookmarkEnd w:id="67"/>
    </w:p>
    <w:p w14:paraId="68D112FA" w14:textId="28796301" w:rsidR="00FE0085" w:rsidRDefault="00337B43" w:rsidP="00337B43">
      <w:pPr>
        <w:spacing w:line="480" w:lineRule="auto"/>
      </w:pPr>
      <w:r>
        <w:tab/>
        <w:t xml:space="preserve">The extent of ErMP involvement in fibrin structure </w:t>
      </w:r>
      <w:r w:rsidR="0063416C">
        <w:t xml:space="preserve">and its effects on clot permeability and lysis </w:t>
      </w:r>
      <w:r>
        <w:t xml:space="preserve">was analyzed in Chapter 4. </w:t>
      </w:r>
      <w:r w:rsidR="0063416C">
        <w:t xml:space="preserve">In past studies MP presence has shown to promote </w:t>
      </w:r>
      <w:r w:rsidR="00865E1D">
        <w:t xml:space="preserve">thrombus generation and a decrease in prothrombin time. </w:t>
      </w:r>
      <w:r w:rsidR="003C3FCA">
        <w:t xml:space="preserve">Post sub-hemolytic shear damage clot lysis times increased and permeability constants calculated according to flow in our experimental apparatus decreased as the ErMP concentrations increased. Decreasing the permeability of clots </w:t>
      </w:r>
      <w:r w:rsidR="003C3FCA">
        <w:rPr>
          <w:i/>
          <w:iCs/>
        </w:rPr>
        <w:t>in vivo</w:t>
      </w:r>
      <w:r w:rsidR="003C3FCA">
        <w:t xml:space="preserve"> would greatly limit the response time of thrombolytic medicines. This outcome promotes continued monitoring of ErMPs in patients with implanted devices.  </w:t>
      </w:r>
    </w:p>
    <w:p w14:paraId="53D7F1A8" w14:textId="77777777" w:rsidR="003C3FCA" w:rsidRPr="003C3FCA" w:rsidRDefault="003C3FCA" w:rsidP="00AB5340">
      <w:pPr>
        <w:spacing w:line="480" w:lineRule="auto"/>
      </w:pPr>
    </w:p>
    <w:p w14:paraId="3EC179C6" w14:textId="54931F08" w:rsidR="000A60AC" w:rsidRPr="005F2DB1" w:rsidRDefault="007967FC" w:rsidP="00337B43">
      <w:pPr>
        <w:pStyle w:val="ListParagraph"/>
        <w:numPr>
          <w:ilvl w:val="0"/>
          <w:numId w:val="2"/>
        </w:numPr>
        <w:spacing w:line="480" w:lineRule="auto"/>
        <w:rPr>
          <w:sz w:val="24"/>
          <w:szCs w:val="24"/>
        </w:rPr>
      </w:pPr>
      <w:r w:rsidRPr="005F2DB1">
        <w:rPr>
          <w:sz w:val="24"/>
          <w:szCs w:val="24"/>
        </w:rPr>
        <w:t xml:space="preserve">ErMPs produced in a sub-hemolytic environment were shown to affect the fibrin network </w:t>
      </w:r>
      <w:r w:rsidR="00A210D6" w:rsidRPr="005F2DB1">
        <w:rPr>
          <w:sz w:val="24"/>
          <w:szCs w:val="24"/>
        </w:rPr>
        <w:t>as viewed with confocal microscopy</w:t>
      </w:r>
    </w:p>
    <w:p w14:paraId="6FEB1B91" w14:textId="6270181C" w:rsidR="006A2149" w:rsidRPr="005F2DB1" w:rsidRDefault="006A2149" w:rsidP="000A60AC">
      <w:pPr>
        <w:pStyle w:val="ListParagraph"/>
        <w:numPr>
          <w:ilvl w:val="0"/>
          <w:numId w:val="2"/>
        </w:numPr>
        <w:spacing w:line="480" w:lineRule="auto"/>
        <w:rPr>
          <w:sz w:val="24"/>
          <w:szCs w:val="24"/>
        </w:rPr>
      </w:pPr>
      <w:r w:rsidRPr="005F2DB1">
        <w:rPr>
          <w:sz w:val="24"/>
          <w:szCs w:val="24"/>
        </w:rPr>
        <w:t>As the concentration of ErMPs in an occluded capillary tube increased</w:t>
      </w:r>
      <w:r w:rsidR="0010309B">
        <w:rPr>
          <w:sz w:val="24"/>
          <w:szCs w:val="24"/>
        </w:rPr>
        <w:t>,</w:t>
      </w:r>
      <w:r w:rsidRPr="005F2DB1">
        <w:rPr>
          <w:sz w:val="24"/>
          <w:szCs w:val="24"/>
        </w:rPr>
        <w:t xml:space="preserve"> the </w:t>
      </w:r>
      <w:r w:rsidR="00A210D6" w:rsidRPr="005F2DB1">
        <w:rPr>
          <w:sz w:val="24"/>
          <w:szCs w:val="24"/>
        </w:rPr>
        <w:t xml:space="preserve">flow rate </w:t>
      </w:r>
      <w:r w:rsidR="0010309B">
        <w:rPr>
          <w:sz w:val="24"/>
          <w:szCs w:val="24"/>
        </w:rPr>
        <w:t xml:space="preserve">through the clot </w:t>
      </w:r>
      <w:r w:rsidR="00A210D6" w:rsidRPr="005F2DB1">
        <w:rPr>
          <w:sz w:val="24"/>
          <w:szCs w:val="24"/>
        </w:rPr>
        <w:t>decreased and subsequently led to an</w:t>
      </w:r>
      <w:r w:rsidRPr="005F2DB1">
        <w:rPr>
          <w:sz w:val="24"/>
          <w:szCs w:val="24"/>
        </w:rPr>
        <w:t xml:space="preserve"> increase</w:t>
      </w:r>
      <w:r w:rsidR="00A210D6" w:rsidRPr="005F2DB1">
        <w:rPr>
          <w:sz w:val="24"/>
          <w:szCs w:val="24"/>
        </w:rPr>
        <w:t xml:space="preserve"> in clot lysis time</w:t>
      </w:r>
      <w:r w:rsidRPr="005F2DB1">
        <w:rPr>
          <w:sz w:val="24"/>
          <w:szCs w:val="24"/>
        </w:rPr>
        <w:t xml:space="preserve"> </w:t>
      </w:r>
    </w:p>
    <w:p w14:paraId="501D3E40" w14:textId="69F38B44" w:rsidR="00C900FE" w:rsidRDefault="00FD063C" w:rsidP="000A60AC">
      <w:pPr>
        <w:pStyle w:val="ListParagraph"/>
        <w:numPr>
          <w:ilvl w:val="0"/>
          <w:numId w:val="2"/>
        </w:numPr>
        <w:spacing w:line="480" w:lineRule="auto"/>
        <w:rPr>
          <w:sz w:val="24"/>
          <w:szCs w:val="24"/>
        </w:rPr>
      </w:pPr>
      <w:r>
        <w:rPr>
          <w:sz w:val="24"/>
          <w:szCs w:val="24"/>
        </w:rPr>
        <w:t xml:space="preserve">Fiber volume fraction according to Davies equation aligns with the confocal microscopy images </w:t>
      </w:r>
    </w:p>
    <w:p w14:paraId="3F329262" w14:textId="77777777" w:rsidR="00FD063C" w:rsidRPr="005F2DB1" w:rsidRDefault="00FD063C" w:rsidP="00FD063C">
      <w:pPr>
        <w:pStyle w:val="ListParagraph"/>
        <w:spacing w:line="480" w:lineRule="auto"/>
        <w:rPr>
          <w:sz w:val="24"/>
          <w:szCs w:val="24"/>
        </w:rPr>
      </w:pPr>
    </w:p>
    <w:p w14:paraId="4D9CC7E9" w14:textId="3276E6EA" w:rsidR="00DC4219" w:rsidRPr="005F2DB1" w:rsidRDefault="00537957" w:rsidP="00FE0085">
      <w:pPr>
        <w:pStyle w:val="Heading2"/>
        <w:rPr>
          <w:szCs w:val="24"/>
        </w:rPr>
      </w:pPr>
      <w:bookmarkStart w:id="68" w:name="_Toc58239785"/>
      <w:r w:rsidRPr="005F2DB1">
        <w:rPr>
          <w:szCs w:val="24"/>
        </w:rPr>
        <w:t>Future Work</w:t>
      </w:r>
      <w:bookmarkEnd w:id="68"/>
      <w:r w:rsidRPr="005F2DB1">
        <w:rPr>
          <w:szCs w:val="24"/>
        </w:rPr>
        <w:t xml:space="preserve"> </w:t>
      </w:r>
    </w:p>
    <w:p w14:paraId="0C33AF3D" w14:textId="77777777" w:rsidR="00FE0085" w:rsidRPr="005F2DB1" w:rsidRDefault="00FE0085" w:rsidP="00FE0085"/>
    <w:p w14:paraId="774F5A5C" w14:textId="53600701" w:rsidR="00FB58A3" w:rsidRDefault="005B75DF" w:rsidP="006D0C35">
      <w:pPr>
        <w:spacing w:line="480" w:lineRule="auto"/>
      </w:pPr>
      <w:r w:rsidRPr="005F2DB1">
        <w:tab/>
        <w:t xml:space="preserve">The results from the studies presented here further promote the ongoing need to investigate how a sub-hemolytic environment affects RBCs and </w:t>
      </w:r>
      <w:r w:rsidR="000B5952" w:rsidRPr="005F2DB1">
        <w:t xml:space="preserve">blood flow in a whole.  The presented studies have a controlled environment with precise shear stress and exposure times.  </w:t>
      </w:r>
      <w:r w:rsidR="00283F0C" w:rsidRPr="005F2DB1">
        <w:lastRenderedPageBreak/>
        <w:t xml:space="preserve">Moving forward the responses of RBCs to sub-hemolytic shear in various models of VADs should be investigated. This will complexify the stimuli seen by the blood cells, but in return give a more closely related response to what is seen in patients that have these long term implanted VADs. </w:t>
      </w:r>
      <w:r w:rsidR="00AA2300" w:rsidRPr="005F2DB1">
        <w:t>The data taken from these devices in response to sub-hemolytic forces can be extensive.  Using whole blood</w:t>
      </w:r>
      <w:r w:rsidR="00AA2300">
        <w:t xml:space="preserve"> in these devices we can look not only at the produced ErMPs but other cellular MPs as well, such as PMPs. Additionally, looking at the amount of fluorescence from Annexin V (from externalized PS) on both ErMPs and PMPs it would be possible to see how much effect the two may have. </w:t>
      </w:r>
    </w:p>
    <w:p w14:paraId="25F9885B" w14:textId="77D9C941" w:rsidR="00AA2300" w:rsidRDefault="00AA2300" w:rsidP="006D0C35">
      <w:pPr>
        <w:spacing w:line="480" w:lineRule="auto"/>
      </w:pPr>
      <w:r>
        <w:tab/>
        <w:t xml:space="preserve">Another area in which we have started work is the idea that certain cells are predisposed to damage. Aged RBCs are known to slowly lose membrane and become denser and more spherical in shape. Utilizing this fact, it is possible to differentiate cell age based on density centrifugation. Testing for IgG binding post shear of younger/older cells we can determine if the autoimmune system we described in Chapter 3 has a preference to cells already at the end of their determined life span. If proven to be a factor, the use of stored blood for blood transfusions in patients with implanted devices would be a problem. </w:t>
      </w:r>
      <w:r w:rsidR="00771BAA">
        <w:t xml:space="preserve"> Work has been initiated in using a </w:t>
      </w:r>
      <w:proofErr w:type="spellStart"/>
      <w:r w:rsidR="00771BAA">
        <w:t>perco</w:t>
      </w:r>
      <w:r w:rsidR="006519CB">
        <w:t>l</w:t>
      </w:r>
      <w:r w:rsidR="00771BAA">
        <w:t>l</w:t>
      </w:r>
      <w:proofErr w:type="spellEnd"/>
      <w:r w:rsidR="00771BAA">
        <w:t xml:space="preserve"> density gradient to selectively collect aged cells or younger cells and has been included in the appendices.  </w:t>
      </w:r>
    </w:p>
    <w:p w14:paraId="790ACC54" w14:textId="34A667F0" w:rsidR="003169F2" w:rsidRDefault="003169F2" w:rsidP="006D0C35">
      <w:pPr>
        <w:spacing w:line="480" w:lineRule="auto"/>
      </w:pPr>
      <w:r>
        <w:tab/>
        <w:t xml:space="preserve">Building from the idea of RBCs predisposed to damage, designing microfluidic devices </w:t>
      </w:r>
      <w:r w:rsidR="0052117E">
        <w:t xml:space="preserve">that introduce multiple shear channels may lend further insight into the mechanisms explained in the studies here. </w:t>
      </w:r>
      <w:r w:rsidR="00D4155A">
        <w:t>The current microfluidic channel design simulates the flow fields of VADs; however, the idea of blood cell recirculation hasn’t been deeply examined</w:t>
      </w:r>
      <w:r w:rsidR="00EC5D34">
        <w:t xml:space="preserve"> in my research</w:t>
      </w:r>
      <w:r w:rsidR="00D4155A">
        <w:t xml:space="preserve">. </w:t>
      </w:r>
      <w:r w:rsidR="00A02A92">
        <w:t>Blood cells in circulation on average travel the body and make it back to the heart every 30 seconds.</w:t>
      </w:r>
      <w:r w:rsidR="005C5D10">
        <w:fldChar w:fldCharType="begin"/>
      </w:r>
      <w:r w:rsidR="00344084">
        <w:instrText xml:space="preserve"> ADDIN EN.CITE &lt;EndNote&gt;&lt;Cite&gt;&lt;RecNum&gt;0&lt;/RecNum&gt;&lt;IDText&gt;The circulatory system; Part II: The heart and circulation of blood&lt;/IDText&gt;&lt;DisplayText&gt;[204]&lt;/DisplayText&gt;&lt;record&gt;&lt;titles&gt;&lt;title&gt;The circulatory system; Part II: The heart and circulation of blood&lt;/title&gt;&lt;tertiary-title&gt;http://lsa.colorado.edu/essence/texts/heart.html#top&lt;/tertiary-title&gt;&lt;/titles&gt;&lt;section&gt;Nov 7, 2020&lt;/section&gt;&lt;added-date format="utc"&gt;1604770551&lt;/added-date&gt;&lt;ref-type name="Electronic Article"&gt;43&lt;/ref-type&gt;&lt;rec-number&gt;567&lt;/rec-number&gt;&lt;last-updated-date format="utc"&gt;1604770902&lt;/last-updated-date&gt;&lt;/record&gt;&lt;/Cite&gt;&lt;/EndNote&gt;</w:instrText>
      </w:r>
      <w:r w:rsidR="005C5D10">
        <w:fldChar w:fldCharType="separate"/>
      </w:r>
      <w:r w:rsidR="006E3312">
        <w:rPr>
          <w:noProof/>
        </w:rPr>
        <w:t>[204]</w:t>
      </w:r>
      <w:r w:rsidR="005C5D10">
        <w:fldChar w:fldCharType="end"/>
      </w:r>
      <w:r w:rsidR="00A02A92">
        <w:t xml:space="preserve"> </w:t>
      </w:r>
      <w:r w:rsidR="00EC5D34">
        <w:t xml:space="preserve">A microfluidic system similar to the current high shear region/low shear region </w:t>
      </w:r>
      <w:r w:rsidR="00EC5D34">
        <w:lastRenderedPageBreak/>
        <w:t xml:space="preserve">with multiple high shear regions could introduce an idea of recirculation. Figure 5-1 briefly shows how that may be accomplished. </w:t>
      </w:r>
    </w:p>
    <w:p w14:paraId="6FE30C5E" w14:textId="21FA70AD" w:rsidR="005C5D10" w:rsidRDefault="005C5D10" w:rsidP="006D0C35">
      <w:pPr>
        <w:spacing w:line="480" w:lineRule="auto"/>
      </w:pPr>
    </w:p>
    <w:p w14:paraId="1FC1738B" w14:textId="4E3B9036" w:rsidR="005C5D10" w:rsidRDefault="00E4782C" w:rsidP="00E4782C">
      <w:pPr>
        <w:spacing w:line="480" w:lineRule="auto"/>
        <w:jc w:val="center"/>
      </w:pPr>
      <w:r>
        <w:rPr>
          <w:noProof/>
        </w:rPr>
        <w:drawing>
          <wp:inline distT="0" distB="0" distL="0" distR="0" wp14:anchorId="5E183A30" wp14:editId="0284E6D8">
            <wp:extent cx="5130464" cy="2891864"/>
            <wp:effectExtent l="12700" t="12700" r="13335" b="16510"/>
            <wp:docPr id="7" name="Picture 7"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 schematic&#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160433" cy="2908756"/>
                    </a:xfrm>
                    <a:prstGeom prst="rect">
                      <a:avLst/>
                    </a:prstGeom>
                    <a:ln>
                      <a:solidFill>
                        <a:schemeClr val="tx1"/>
                      </a:solidFill>
                    </a:ln>
                  </pic:spPr>
                </pic:pic>
              </a:graphicData>
            </a:graphic>
          </wp:inline>
        </w:drawing>
      </w:r>
    </w:p>
    <w:p w14:paraId="660DDBC0" w14:textId="006D1468" w:rsidR="005C5D10" w:rsidRDefault="005C5D10" w:rsidP="005C5D10">
      <w:pPr>
        <w:pStyle w:val="Caption"/>
        <w:jc w:val="center"/>
        <w:rPr>
          <w:b/>
          <w:bCs/>
          <w:i w:val="0"/>
          <w:iCs w:val="0"/>
          <w:color w:val="000000" w:themeColor="text1"/>
          <w:sz w:val="24"/>
          <w:szCs w:val="24"/>
        </w:rPr>
      </w:pPr>
      <w:bookmarkStart w:id="69" w:name="_Toc55854411"/>
      <w:r w:rsidRPr="005C5D10">
        <w:rPr>
          <w:b/>
          <w:bCs/>
          <w:i w:val="0"/>
          <w:iCs w:val="0"/>
          <w:color w:val="000000" w:themeColor="text1"/>
          <w:sz w:val="24"/>
          <w:szCs w:val="24"/>
        </w:rPr>
        <w:t xml:space="preserve">Figure </w:t>
      </w:r>
      <w:r w:rsidRPr="005C5D10">
        <w:rPr>
          <w:b/>
          <w:bCs/>
          <w:i w:val="0"/>
          <w:iCs w:val="0"/>
          <w:color w:val="000000" w:themeColor="text1"/>
          <w:sz w:val="24"/>
          <w:szCs w:val="24"/>
        </w:rPr>
        <w:fldChar w:fldCharType="begin"/>
      </w:r>
      <w:r w:rsidRPr="005C5D10">
        <w:rPr>
          <w:b/>
          <w:bCs/>
          <w:i w:val="0"/>
          <w:iCs w:val="0"/>
          <w:color w:val="000000" w:themeColor="text1"/>
          <w:sz w:val="24"/>
          <w:szCs w:val="24"/>
        </w:rPr>
        <w:instrText xml:space="preserve"> STYLEREF 1 \s </w:instrText>
      </w:r>
      <w:r w:rsidRPr="005C5D10">
        <w:rPr>
          <w:b/>
          <w:bCs/>
          <w:i w:val="0"/>
          <w:iCs w:val="0"/>
          <w:color w:val="000000" w:themeColor="text1"/>
          <w:sz w:val="24"/>
          <w:szCs w:val="24"/>
        </w:rPr>
        <w:fldChar w:fldCharType="separate"/>
      </w:r>
      <w:r w:rsidR="001D19FA">
        <w:rPr>
          <w:b/>
          <w:bCs/>
          <w:i w:val="0"/>
          <w:iCs w:val="0"/>
          <w:noProof/>
          <w:color w:val="000000" w:themeColor="text1"/>
          <w:sz w:val="24"/>
          <w:szCs w:val="24"/>
        </w:rPr>
        <w:t>5</w:t>
      </w:r>
      <w:r w:rsidRPr="005C5D10">
        <w:rPr>
          <w:b/>
          <w:bCs/>
          <w:i w:val="0"/>
          <w:iCs w:val="0"/>
          <w:color w:val="000000" w:themeColor="text1"/>
          <w:sz w:val="24"/>
          <w:szCs w:val="24"/>
        </w:rPr>
        <w:fldChar w:fldCharType="end"/>
      </w:r>
      <w:r w:rsidRPr="005C5D10">
        <w:rPr>
          <w:b/>
          <w:bCs/>
          <w:i w:val="0"/>
          <w:iCs w:val="0"/>
          <w:color w:val="000000" w:themeColor="text1"/>
          <w:sz w:val="24"/>
          <w:szCs w:val="24"/>
        </w:rPr>
        <w:noBreakHyphen/>
      </w:r>
      <w:r w:rsidRPr="005C5D10">
        <w:rPr>
          <w:b/>
          <w:bCs/>
          <w:i w:val="0"/>
          <w:iCs w:val="0"/>
          <w:color w:val="000000" w:themeColor="text1"/>
          <w:sz w:val="24"/>
          <w:szCs w:val="24"/>
        </w:rPr>
        <w:fldChar w:fldCharType="begin"/>
      </w:r>
      <w:r w:rsidRPr="005C5D10">
        <w:rPr>
          <w:b/>
          <w:bCs/>
          <w:i w:val="0"/>
          <w:iCs w:val="0"/>
          <w:color w:val="000000" w:themeColor="text1"/>
          <w:sz w:val="24"/>
          <w:szCs w:val="24"/>
        </w:rPr>
        <w:instrText xml:space="preserve"> SEQ Figure \* ARABIC \s 1 </w:instrText>
      </w:r>
      <w:r w:rsidRPr="005C5D10">
        <w:rPr>
          <w:b/>
          <w:bCs/>
          <w:i w:val="0"/>
          <w:iCs w:val="0"/>
          <w:color w:val="000000" w:themeColor="text1"/>
          <w:sz w:val="24"/>
          <w:szCs w:val="24"/>
        </w:rPr>
        <w:fldChar w:fldCharType="separate"/>
      </w:r>
      <w:r w:rsidR="001D19FA">
        <w:rPr>
          <w:b/>
          <w:bCs/>
          <w:i w:val="0"/>
          <w:iCs w:val="0"/>
          <w:noProof/>
          <w:color w:val="000000" w:themeColor="text1"/>
          <w:sz w:val="24"/>
          <w:szCs w:val="24"/>
        </w:rPr>
        <w:t>1</w:t>
      </w:r>
      <w:r w:rsidRPr="005C5D10">
        <w:rPr>
          <w:b/>
          <w:bCs/>
          <w:i w:val="0"/>
          <w:iCs w:val="0"/>
          <w:color w:val="000000" w:themeColor="text1"/>
          <w:sz w:val="24"/>
          <w:szCs w:val="24"/>
        </w:rPr>
        <w:fldChar w:fldCharType="end"/>
      </w:r>
      <w:r w:rsidRPr="005C5D10">
        <w:rPr>
          <w:b/>
          <w:bCs/>
          <w:i w:val="0"/>
          <w:iCs w:val="0"/>
          <w:color w:val="000000" w:themeColor="text1"/>
          <w:sz w:val="24"/>
          <w:szCs w:val="24"/>
        </w:rPr>
        <w:t>: Proposed Multiple High Shear Region Microfluidics</w:t>
      </w:r>
      <w:bookmarkEnd w:id="69"/>
    </w:p>
    <w:p w14:paraId="73E3F780" w14:textId="77777777" w:rsidR="00E4782C" w:rsidRPr="00E4782C" w:rsidRDefault="00E4782C" w:rsidP="00E4782C"/>
    <w:p w14:paraId="02023D09" w14:textId="1E5EA123" w:rsidR="00771BAA" w:rsidRDefault="00771BAA" w:rsidP="006D0C35">
      <w:pPr>
        <w:spacing w:line="480" w:lineRule="auto"/>
      </w:pPr>
      <w:r>
        <w:tab/>
      </w:r>
      <w:r w:rsidR="001D6E91">
        <w:t>T</w:t>
      </w:r>
      <w:r>
        <w:t xml:space="preserve">he experiments examined in this research focused on RBCs </w:t>
      </w:r>
      <w:r w:rsidR="006519CB">
        <w:t>and a response to sub</w:t>
      </w:r>
      <w:r w:rsidR="004C2077">
        <w:t>-</w:t>
      </w:r>
      <w:r w:rsidR="006519CB">
        <w:t>hemolytic trauma</w:t>
      </w:r>
      <w:r>
        <w:t>.  Moving forward, there may be a</w:t>
      </w:r>
      <w:r w:rsidR="00FB749E">
        <w:t xml:space="preserve"> great</w:t>
      </w:r>
      <w:r>
        <w:t xml:space="preserve"> deal of </w:t>
      </w:r>
      <w:r w:rsidR="00FB749E">
        <w:t xml:space="preserve">benefit in seeing differences and/or similarities in MPs and their effects on complicating patient life and </w:t>
      </w:r>
      <w:r w:rsidR="00FB749E" w:rsidRPr="00FB749E">
        <w:rPr>
          <w:i/>
          <w:iCs/>
        </w:rPr>
        <w:t>in vivo</w:t>
      </w:r>
      <w:r w:rsidR="00FB749E">
        <w:t xml:space="preserve"> responses.  </w:t>
      </w:r>
      <w:r w:rsidR="006519CB">
        <w:t xml:space="preserve">The continued review of trauma in VADs </w:t>
      </w:r>
      <w:r w:rsidR="00E4782C">
        <w:t xml:space="preserve">is important to the </w:t>
      </w:r>
      <w:r w:rsidR="004C2077">
        <w:t xml:space="preserve">continued betterment of patient life and understanding of how to mitigate damage done by forces uncommon to physiological flow. The groundwork laid out by the research presented in the previous studies can be utilized in several ongoing designs to better understand cellular responses by RBCs as well as other cells in blood flow. </w:t>
      </w:r>
    </w:p>
    <w:p w14:paraId="2F586CCB" w14:textId="6E52809C" w:rsidR="003C3FCA" w:rsidRDefault="003C3FCA" w:rsidP="006D0C35">
      <w:pPr>
        <w:spacing w:line="480" w:lineRule="auto"/>
      </w:pPr>
      <w:r>
        <w:tab/>
      </w:r>
    </w:p>
    <w:p w14:paraId="6C1C8FEC" w14:textId="65D7C5FA" w:rsidR="007A49A5" w:rsidRDefault="007A49A5" w:rsidP="008405F9">
      <w:pPr>
        <w:rPr>
          <w:sz w:val="22"/>
          <w:szCs w:val="22"/>
        </w:rPr>
      </w:pPr>
    </w:p>
    <w:p w14:paraId="5242F41B" w14:textId="3B9257B1" w:rsidR="007A49A5" w:rsidRPr="00857C0F" w:rsidRDefault="00CD5A74" w:rsidP="00857C0F">
      <w:pPr>
        <w:pStyle w:val="Heading1"/>
        <w:spacing w:line="480" w:lineRule="auto"/>
        <w:rPr>
          <w:rFonts w:cs="Times New Roman"/>
        </w:rPr>
      </w:pPr>
      <w:bookmarkStart w:id="70" w:name="_Toc58239786"/>
      <w:r w:rsidRPr="00857C0F">
        <w:rPr>
          <w:rFonts w:cs="Times New Roman"/>
        </w:rPr>
        <w:lastRenderedPageBreak/>
        <w:t>References</w:t>
      </w:r>
      <w:bookmarkEnd w:id="70"/>
    </w:p>
    <w:p w14:paraId="3494A8F7" w14:textId="77777777" w:rsidR="004C7401" w:rsidRPr="00857C0F" w:rsidRDefault="004C7401" w:rsidP="00857C0F">
      <w:pPr>
        <w:spacing w:line="480" w:lineRule="auto"/>
      </w:pPr>
    </w:p>
    <w:p w14:paraId="18F2ED67" w14:textId="77777777" w:rsidR="00FF3195" w:rsidRPr="00857C0F" w:rsidRDefault="007A49A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rPr>
        <w:fldChar w:fldCharType="begin"/>
      </w:r>
      <w:r w:rsidRPr="00857C0F">
        <w:rPr>
          <w:rFonts w:ascii="Times New Roman" w:hAnsi="Times New Roman" w:cs="Times New Roman"/>
        </w:rPr>
        <w:instrText xml:space="preserve"> ADDIN EN.REFLIST </w:instrText>
      </w:r>
      <w:r w:rsidRPr="00857C0F">
        <w:rPr>
          <w:rFonts w:ascii="Times New Roman" w:hAnsi="Times New Roman" w:cs="Times New Roman"/>
        </w:rPr>
        <w:fldChar w:fldCharType="separate"/>
      </w:r>
      <w:r w:rsidR="00FF3195" w:rsidRPr="00857C0F">
        <w:rPr>
          <w:rFonts w:ascii="Times New Roman" w:hAnsi="Times New Roman" w:cs="Times New Roman"/>
          <w:noProof/>
        </w:rPr>
        <w:t>1.</w:t>
      </w:r>
      <w:r w:rsidR="00FF3195" w:rsidRPr="00857C0F">
        <w:rPr>
          <w:rFonts w:ascii="Times New Roman" w:hAnsi="Times New Roman" w:cs="Times New Roman"/>
          <w:noProof/>
        </w:rPr>
        <w:tab/>
        <w:t xml:space="preserve">WHO, </w:t>
      </w:r>
      <w:r w:rsidR="00FF3195" w:rsidRPr="00857C0F">
        <w:rPr>
          <w:rFonts w:ascii="Times New Roman" w:hAnsi="Times New Roman" w:cs="Times New Roman"/>
          <w:i/>
          <w:noProof/>
        </w:rPr>
        <w:t>Diabetes.</w:t>
      </w:r>
      <w:r w:rsidR="00FF3195" w:rsidRPr="00857C0F">
        <w:rPr>
          <w:rFonts w:ascii="Times New Roman" w:hAnsi="Times New Roman" w:cs="Times New Roman"/>
          <w:noProof/>
        </w:rPr>
        <w:t xml:space="preserve"> 2016.</w:t>
      </w:r>
    </w:p>
    <w:p w14:paraId="636DBA4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w:t>
      </w:r>
      <w:r w:rsidRPr="00857C0F">
        <w:rPr>
          <w:rFonts w:ascii="Times New Roman" w:hAnsi="Times New Roman" w:cs="Times New Roman"/>
          <w:noProof/>
        </w:rPr>
        <w:tab/>
        <w:t xml:space="preserve">Writing Group, M., et al., </w:t>
      </w:r>
      <w:r w:rsidRPr="00857C0F">
        <w:rPr>
          <w:rFonts w:ascii="Times New Roman" w:hAnsi="Times New Roman" w:cs="Times New Roman"/>
          <w:i/>
          <w:noProof/>
        </w:rPr>
        <w:t>Heart Disease and Stroke Statistics-2016 Update: A Report From the American Heart Association.</w:t>
      </w:r>
      <w:r w:rsidRPr="00857C0F">
        <w:rPr>
          <w:rFonts w:ascii="Times New Roman" w:hAnsi="Times New Roman" w:cs="Times New Roman"/>
          <w:noProof/>
        </w:rPr>
        <w:t xml:space="preserve"> Circulation, 2016. </w:t>
      </w:r>
      <w:r w:rsidRPr="00857C0F">
        <w:rPr>
          <w:rFonts w:ascii="Times New Roman" w:hAnsi="Times New Roman" w:cs="Times New Roman"/>
          <w:b/>
          <w:noProof/>
        </w:rPr>
        <w:t>133</w:t>
      </w:r>
      <w:r w:rsidRPr="00857C0F">
        <w:rPr>
          <w:rFonts w:ascii="Times New Roman" w:hAnsi="Times New Roman" w:cs="Times New Roman"/>
          <w:noProof/>
        </w:rPr>
        <w:t>(4): p. e38-360.</w:t>
      </w:r>
    </w:p>
    <w:p w14:paraId="4191A8A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w:t>
      </w:r>
      <w:r w:rsidRPr="00857C0F">
        <w:rPr>
          <w:rFonts w:ascii="Times New Roman" w:hAnsi="Times New Roman" w:cs="Times New Roman"/>
          <w:noProof/>
        </w:rPr>
        <w:tab/>
        <w:t xml:space="preserve">Kim, J., H. Lee, and S. Shin, </w:t>
      </w:r>
      <w:r w:rsidRPr="00857C0F">
        <w:rPr>
          <w:rFonts w:ascii="Times New Roman" w:hAnsi="Times New Roman" w:cs="Times New Roman"/>
          <w:i/>
          <w:noProof/>
        </w:rPr>
        <w:t>Advances in the measurement of red blood cell deformability: A brief review.</w:t>
      </w:r>
      <w:r w:rsidRPr="00857C0F">
        <w:rPr>
          <w:rFonts w:ascii="Times New Roman" w:hAnsi="Times New Roman" w:cs="Times New Roman"/>
          <w:noProof/>
        </w:rPr>
        <w:t xml:space="preserve"> Journal of Cellular Biotechnology, 2015. </w:t>
      </w:r>
      <w:r w:rsidRPr="00857C0F">
        <w:rPr>
          <w:rFonts w:ascii="Times New Roman" w:hAnsi="Times New Roman" w:cs="Times New Roman"/>
          <w:b/>
          <w:noProof/>
        </w:rPr>
        <w:t>1</w:t>
      </w:r>
      <w:r w:rsidRPr="00857C0F">
        <w:rPr>
          <w:rFonts w:ascii="Times New Roman" w:hAnsi="Times New Roman" w:cs="Times New Roman"/>
          <w:noProof/>
        </w:rPr>
        <w:t>(1): p. 63-79.</w:t>
      </w:r>
    </w:p>
    <w:p w14:paraId="6047DA3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w:t>
      </w:r>
      <w:r w:rsidRPr="00857C0F">
        <w:rPr>
          <w:rFonts w:ascii="Times New Roman" w:hAnsi="Times New Roman" w:cs="Times New Roman"/>
          <w:noProof/>
        </w:rPr>
        <w:tab/>
        <w:t xml:space="preserve">Simmonds, M.J., et al., </w:t>
      </w:r>
      <w:r w:rsidRPr="00857C0F">
        <w:rPr>
          <w:rFonts w:ascii="Times New Roman" w:hAnsi="Times New Roman" w:cs="Times New Roman"/>
          <w:i/>
          <w:noProof/>
        </w:rPr>
        <w:t>Erythrocyte deformability responses to intermittent and continuous subhemolytic shear stress.</w:t>
      </w:r>
      <w:r w:rsidRPr="00857C0F">
        <w:rPr>
          <w:rFonts w:ascii="Times New Roman" w:hAnsi="Times New Roman" w:cs="Times New Roman"/>
          <w:noProof/>
        </w:rPr>
        <w:t xml:space="preserve"> Biorheology, 2014. </w:t>
      </w:r>
      <w:r w:rsidRPr="00857C0F">
        <w:rPr>
          <w:rFonts w:ascii="Times New Roman" w:hAnsi="Times New Roman" w:cs="Times New Roman"/>
          <w:b/>
          <w:noProof/>
        </w:rPr>
        <w:t>51</w:t>
      </w:r>
      <w:r w:rsidRPr="00857C0F">
        <w:rPr>
          <w:rFonts w:ascii="Times New Roman" w:hAnsi="Times New Roman" w:cs="Times New Roman"/>
          <w:noProof/>
        </w:rPr>
        <w:t>(2-3): p. 171-85.</w:t>
      </w:r>
    </w:p>
    <w:p w14:paraId="37F5A09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w:t>
      </w:r>
      <w:r w:rsidRPr="00857C0F">
        <w:rPr>
          <w:rFonts w:ascii="Times New Roman" w:hAnsi="Times New Roman" w:cs="Times New Roman"/>
          <w:noProof/>
        </w:rPr>
        <w:tab/>
        <w:t xml:space="preserve">Meram, E., et al., </w:t>
      </w:r>
      <w:r w:rsidRPr="00857C0F">
        <w:rPr>
          <w:rFonts w:ascii="Times New Roman" w:hAnsi="Times New Roman" w:cs="Times New Roman"/>
          <w:i/>
          <w:noProof/>
        </w:rPr>
        <w:t>Shear stress-induced improvement of red blood cell deformability.</w:t>
      </w:r>
      <w:r w:rsidRPr="00857C0F">
        <w:rPr>
          <w:rFonts w:ascii="Times New Roman" w:hAnsi="Times New Roman" w:cs="Times New Roman"/>
          <w:noProof/>
        </w:rPr>
        <w:t xml:space="preserve"> Biorheology, 2013. </w:t>
      </w:r>
      <w:r w:rsidRPr="00857C0F">
        <w:rPr>
          <w:rFonts w:ascii="Times New Roman" w:hAnsi="Times New Roman" w:cs="Times New Roman"/>
          <w:b/>
          <w:noProof/>
        </w:rPr>
        <w:t>50</w:t>
      </w:r>
      <w:r w:rsidRPr="00857C0F">
        <w:rPr>
          <w:rFonts w:ascii="Times New Roman" w:hAnsi="Times New Roman" w:cs="Times New Roman"/>
          <w:noProof/>
        </w:rPr>
        <w:t>(3-4): p. 165-76.</w:t>
      </w:r>
    </w:p>
    <w:p w14:paraId="632144D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w:t>
      </w:r>
      <w:r w:rsidRPr="00857C0F">
        <w:rPr>
          <w:rFonts w:ascii="Times New Roman" w:hAnsi="Times New Roman" w:cs="Times New Roman"/>
          <w:noProof/>
        </w:rPr>
        <w:tab/>
        <w:t xml:space="preserve">M., H.R., </w:t>
      </w:r>
      <w:r w:rsidRPr="00857C0F">
        <w:rPr>
          <w:rFonts w:ascii="Times New Roman" w:hAnsi="Times New Roman" w:cs="Times New Roman"/>
          <w:i/>
          <w:noProof/>
        </w:rPr>
        <w:t>Micropipette Aspiration of Living Cells.</w:t>
      </w:r>
      <w:r w:rsidRPr="00857C0F">
        <w:rPr>
          <w:rFonts w:ascii="Times New Roman" w:hAnsi="Times New Roman" w:cs="Times New Roman"/>
          <w:noProof/>
        </w:rPr>
        <w:t xml:space="preserve"> Journal of Biomechanics, 2000. </w:t>
      </w:r>
      <w:r w:rsidRPr="00857C0F">
        <w:rPr>
          <w:rFonts w:ascii="Times New Roman" w:hAnsi="Times New Roman" w:cs="Times New Roman"/>
          <w:b/>
          <w:noProof/>
        </w:rPr>
        <w:t>33</w:t>
      </w:r>
      <w:r w:rsidRPr="00857C0F">
        <w:rPr>
          <w:rFonts w:ascii="Times New Roman" w:hAnsi="Times New Roman" w:cs="Times New Roman"/>
          <w:noProof/>
        </w:rPr>
        <w:t>: p. 15-22.</w:t>
      </w:r>
    </w:p>
    <w:p w14:paraId="2BB917D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w:t>
      </w:r>
      <w:r w:rsidRPr="00857C0F">
        <w:rPr>
          <w:rFonts w:ascii="Times New Roman" w:hAnsi="Times New Roman" w:cs="Times New Roman"/>
          <w:noProof/>
        </w:rPr>
        <w:tab/>
        <w:t xml:space="preserve">Shiga T, M.N., Kon K., </w:t>
      </w:r>
      <w:r w:rsidRPr="00857C0F">
        <w:rPr>
          <w:rFonts w:ascii="Times New Roman" w:hAnsi="Times New Roman" w:cs="Times New Roman"/>
          <w:i/>
          <w:noProof/>
        </w:rPr>
        <w:t>Erythrocyte Rheology.</w:t>
      </w:r>
      <w:r w:rsidRPr="00857C0F">
        <w:rPr>
          <w:rFonts w:ascii="Times New Roman" w:hAnsi="Times New Roman" w:cs="Times New Roman"/>
          <w:noProof/>
        </w:rPr>
        <w:t xml:space="preserve"> Critical Reviews in Oncology/Hematology, 1990. </w:t>
      </w:r>
      <w:r w:rsidRPr="00857C0F">
        <w:rPr>
          <w:rFonts w:ascii="Times New Roman" w:hAnsi="Times New Roman" w:cs="Times New Roman"/>
          <w:b/>
          <w:noProof/>
        </w:rPr>
        <w:t>10</w:t>
      </w:r>
      <w:r w:rsidRPr="00857C0F">
        <w:rPr>
          <w:rFonts w:ascii="Times New Roman" w:hAnsi="Times New Roman" w:cs="Times New Roman"/>
          <w:noProof/>
        </w:rPr>
        <w:t>: p. 9-48.</w:t>
      </w:r>
    </w:p>
    <w:p w14:paraId="6A31915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w:t>
      </w:r>
      <w:r w:rsidRPr="00857C0F">
        <w:rPr>
          <w:rFonts w:ascii="Times New Roman" w:hAnsi="Times New Roman" w:cs="Times New Roman"/>
          <w:noProof/>
        </w:rPr>
        <w:tab/>
        <w:t xml:space="preserve">Evans E. A., L.C.P.L., </w:t>
      </w:r>
      <w:r w:rsidRPr="00857C0F">
        <w:rPr>
          <w:rFonts w:ascii="Times New Roman" w:hAnsi="Times New Roman" w:cs="Times New Roman"/>
          <w:i/>
          <w:noProof/>
        </w:rPr>
        <w:t>Intrinsic Material Properties of the Erythrocyte Membrane Indicated by Mechanical Analysis of Deformation.</w:t>
      </w:r>
      <w:r w:rsidRPr="00857C0F">
        <w:rPr>
          <w:rFonts w:ascii="Times New Roman" w:hAnsi="Times New Roman" w:cs="Times New Roman"/>
          <w:noProof/>
        </w:rPr>
        <w:t xml:space="preserve"> Blood, 1975. </w:t>
      </w:r>
      <w:r w:rsidRPr="00857C0F">
        <w:rPr>
          <w:rFonts w:ascii="Times New Roman" w:hAnsi="Times New Roman" w:cs="Times New Roman"/>
          <w:b/>
          <w:noProof/>
        </w:rPr>
        <w:t>43</w:t>
      </w:r>
      <w:r w:rsidRPr="00857C0F">
        <w:rPr>
          <w:rFonts w:ascii="Times New Roman" w:hAnsi="Times New Roman" w:cs="Times New Roman"/>
          <w:noProof/>
        </w:rPr>
        <w:t>: p. 27-30.</w:t>
      </w:r>
    </w:p>
    <w:p w14:paraId="5B0677A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w:t>
      </w:r>
      <w:r w:rsidRPr="00857C0F">
        <w:rPr>
          <w:rFonts w:ascii="Times New Roman" w:hAnsi="Times New Roman" w:cs="Times New Roman"/>
          <w:noProof/>
        </w:rPr>
        <w:tab/>
        <w:t xml:space="preserve">Nieri, D., et al., </w:t>
      </w:r>
      <w:r w:rsidRPr="00857C0F">
        <w:rPr>
          <w:rFonts w:ascii="Times New Roman" w:hAnsi="Times New Roman" w:cs="Times New Roman"/>
          <w:i/>
          <w:noProof/>
        </w:rPr>
        <w:t>Cell-derived microparticles and the lung</w:t>
      </w:r>
      <w:r w:rsidRPr="00857C0F">
        <w:rPr>
          <w:rFonts w:ascii="Times New Roman" w:hAnsi="Times New Roman" w:cs="Times New Roman"/>
          <w:noProof/>
        </w:rPr>
        <w:t>. 2016, European Respiratory Review. p. 266-277.</w:t>
      </w:r>
    </w:p>
    <w:p w14:paraId="4AC4790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w:t>
      </w:r>
      <w:r w:rsidRPr="00857C0F">
        <w:rPr>
          <w:rFonts w:ascii="Times New Roman" w:hAnsi="Times New Roman" w:cs="Times New Roman"/>
          <w:noProof/>
        </w:rPr>
        <w:tab/>
      </w:r>
      <w:r w:rsidRPr="00857C0F">
        <w:rPr>
          <w:rFonts w:ascii="Times New Roman" w:hAnsi="Times New Roman" w:cs="Times New Roman"/>
          <w:i/>
          <w:noProof/>
        </w:rPr>
        <w:t>Theory of Cancer Biology: A view through my thesis</w:t>
      </w:r>
      <w:r w:rsidRPr="00857C0F">
        <w:rPr>
          <w:rFonts w:ascii="Times New Roman" w:hAnsi="Times New Roman" w:cs="Times New Roman"/>
          <w:noProof/>
        </w:rPr>
        <w:t>. eukaryoticgeneexpression.weebly.com.</w:t>
      </w:r>
    </w:p>
    <w:p w14:paraId="026A39E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w:t>
      </w:r>
      <w:r w:rsidRPr="00857C0F">
        <w:rPr>
          <w:rFonts w:ascii="Times New Roman" w:hAnsi="Times New Roman" w:cs="Times New Roman"/>
          <w:noProof/>
        </w:rPr>
        <w:tab/>
        <w:t xml:space="preserve">O'Brien, J.R., </w:t>
      </w:r>
      <w:r w:rsidRPr="00857C0F">
        <w:rPr>
          <w:rFonts w:ascii="Times New Roman" w:hAnsi="Times New Roman" w:cs="Times New Roman"/>
          <w:i/>
          <w:noProof/>
        </w:rPr>
        <w:t>The platelet-like activity of serum</w:t>
      </w:r>
      <w:r w:rsidRPr="00857C0F">
        <w:rPr>
          <w:rFonts w:ascii="Times New Roman" w:hAnsi="Times New Roman" w:cs="Times New Roman"/>
          <w:noProof/>
        </w:rPr>
        <w:t>. 1955, British Journal of Haematology. p. 223-228.</w:t>
      </w:r>
    </w:p>
    <w:p w14:paraId="3AB0E8B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12.</w:t>
      </w:r>
      <w:r w:rsidRPr="00857C0F">
        <w:rPr>
          <w:rFonts w:ascii="Times New Roman" w:hAnsi="Times New Roman" w:cs="Times New Roman"/>
          <w:noProof/>
        </w:rPr>
        <w:tab/>
        <w:t xml:space="preserve">Rubin, O., et al., </w:t>
      </w:r>
      <w:r w:rsidRPr="00857C0F">
        <w:rPr>
          <w:rFonts w:ascii="Times New Roman" w:hAnsi="Times New Roman" w:cs="Times New Roman"/>
          <w:i/>
          <w:noProof/>
        </w:rPr>
        <w:t>Red Blood Cell Microparticles: Clinical Relevance.</w:t>
      </w:r>
      <w:r w:rsidRPr="00857C0F">
        <w:rPr>
          <w:rFonts w:ascii="Times New Roman" w:hAnsi="Times New Roman" w:cs="Times New Roman"/>
          <w:noProof/>
        </w:rPr>
        <w:t xml:space="preserve"> Transfusion Medicine and Hemotherapy, 2012. </w:t>
      </w:r>
      <w:r w:rsidRPr="00857C0F">
        <w:rPr>
          <w:rFonts w:ascii="Times New Roman" w:hAnsi="Times New Roman" w:cs="Times New Roman"/>
          <w:b/>
          <w:noProof/>
        </w:rPr>
        <w:t>39</w:t>
      </w:r>
      <w:r w:rsidRPr="00857C0F">
        <w:rPr>
          <w:rFonts w:ascii="Times New Roman" w:hAnsi="Times New Roman" w:cs="Times New Roman"/>
          <w:noProof/>
        </w:rPr>
        <w:t>: p. 342-347.</w:t>
      </w:r>
    </w:p>
    <w:p w14:paraId="2E7DF31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w:t>
      </w:r>
      <w:r w:rsidRPr="00857C0F">
        <w:rPr>
          <w:rFonts w:ascii="Times New Roman" w:hAnsi="Times New Roman" w:cs="Times New Roman"/>
          <w:noProof/>
        </w:rPr>
        <w:tab/>
        <w:t xml:space="preserve">Bosman, G.J., et al., </w:t>
      </w:r>
      <w:r w:rsidRPr="00857C0F">
        <w:rPr>
          <w:rFonts w:ascii="Times New Roman" w:hAnsi="Times New Roman" w:cs="Times New Roman"/>
          <w:i/>
          <w:noProof/>
        </w:rPr>
        <w:t>Erythrocyte ageing in vivo and in vitro: structural aspects and implications for transfusion.</w:t>
      </w:r>
      <w:r w:rsidRPr="00857C0F">
        <w:rPr>
          <w:rFonts w:ascii="Times New Roman" w:hAnsi="Times New Roman" w:cs="Times New Roman"/>
          <w:noProof/>
        </w:rPr>
        <w:t xml:space="preserve"> Transfus Med, 2008. </w:t>
      </w:r>
      <w:r w:rsidRPr="00857C0F">
        <w:rPr>
          <w:rFonts w:ascii="Times New Roman" w:hAnsi="Times New Roman" w:cs="Times New Roman"/>
          <w:b/>
          <w:noProof/>
        </w:rPr>
        <w:t>18</w:t>
      </w:r>
      <w:r w:rsidRPr="00857C0F">
        <w:rPr>
          <w:rFonts w:ascii="Times New Roman" w:hAnsi="Times New Roman" w:cs="Times New Roman"/>
          <w:noProof/>
        </w:rPr>
        <w:t>(6): p. 335-47.</w:t>
      </w:r>
    </w:p>
    <w:p w14:paraId="36A1126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w:t>
      </w:r>
      <w:r w:rsidRPr="00857C0F">
        <w:rPr>
          <w:rFonts w:ascii="Times New Roman" w:hAnsi="Times New Roman" w:cs="Times New Roman"/>
          <w:noProof/>
        </w:rPr>
        <w:tab/>
        <w:t xml:space="preserve">Rubin, O., et al., </w:t>
      </w:r>
      <w:r w:rsidRPr="00857C0F">
        <w:rPr>
          <w:rFonts w:ascii="Times New Roman" w:hAnsi="Times New Roman" w:cs="Times New Roman"/>
          <w:i/>
          <w:noProof/>
        </w:rPr>
        <w:t>Red blood cell microparticles: clinical relevance.</w:t>
      </w:r>
      <w:r w:rsidRPr="00857C0F">
        <w:rPr>
          <w:rFonts w:ascii="Times New Roman" w:hAnsi="Times New Roman" w:cs="Times New Roman"/>
          <w:noProof/>
        </w:rPr>
        <w:t xml:space="preserve"> Transfus Med Hemother, 2012. </w:t>
      </w:r>
      <w:r w:rsidRPr="00857C0F">
        <w:rPr>
          <w:rFonts w:ascii="Times New Roman" w:hAnsi="Times New Roman" w:cs="Times New Roman"/>
          <w:b/>
          <w:noProof/>
        </w:rPr>
        <w:t>39</w:t>
      </w:r>
      <w:r w:rsidRPr="00857C0F">
        <w:rPr>
          <w:rFonts w:ascii="Times New Roman" w:hAnsi="Times New Roman" w:cs="Times New Roman"/>
          <w:noProof/>
        </w:rPr>
        <w:t>(5): p. 342-7.</w:t>
      </w:r>
    </w:p>
    <w:p w14:paraId="1DF6820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w:t>
      </w:r>
      <w:r w:rsidRPr="00857C0F">
        <w:rPr>
          <w:rFonts w:ascii="Times New Roman" w:hAnsi="Times New Roman" w:cs="Times New Roman"/>
          <w:noProof/>
        </w:rPr>
        <w:tab/>
        <w:t xml:space="preserve">Low, P.S., et al., </w:t>
      </w:r>
      <w:r w:rsidRPr="00857C0F">
        <w:rPr>
          <w:rFonts w:ascii="Times New Roman" w:hAnsi="Times New Roman" w:cs="Times New Roman"/>
          <w:i/>
          <w:noProof/>
        </w:rPr>
        <w:t>The role of hemoglobin denaturation and band 3 clustering in red blood cell aging.</w:t>
      </w:r>
      <w:r w:rsidRPr="00857C0F">
        <w:rPr>
          <w:rFonts w:ascii="Times New Roman" w:hAnsi="Times New Roman" w:cs="Times New Roman"/>
          <w:noProof/>
        </w:rPr>
        <w:t xml:space="preserve"> Science, 1985. </w:t>
      </w:r>
      <w:r w:rsidRPr="00857C0F">
        <w:rPr>
          <w:rFonts w:ascii="Times New Roman" w:hAnsi="Times New Roman" w:cs="Times New Roman"/>
          <w:b/>
          <w:noProof/>
        </w:rPr>
        <w:t>227</w:t>
      </w:r>
      <w:r w:rsidRPr="00857C0F">
        <w:rPr>
          <w:rFonts w:ascii="Times New Roman" w:hAnsi="Times New Roman" w:cs="Times New Roman"/>
          <w:noProof/>
        </w:rPr>
        <w:t>(4686): p. 531-533.</w:t>
      </w:r>
    </w:p>
    <w:p w14:paraId="140ABCB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w:t>
      </w:r>
      <w:r w:rsidRPr="00857C0F">
        <w:rPr>
          <w:rFonts w:ascii="Times New Roman" w:hAnsi="Times New Roman" w:cs="Times New Roman"/>
          <w:noProof/>
        </w:rPr>
        <w:tab/>
        <w:t xml:space="preserve">Kameneva, M.V., et al., </w:t>
      </w:r>
      <w:r w:rsidRPr="00857C0F">
        <w:rPr>
          <w:rFonts w:ascii="Times New Roman" w:hAnsi="Times New Roman" w:cs="Times New Roman"/>
          <w:i/>
          <w:noProof/>
        </w:rPr>
        <w:t>Decrease in red blood cell deformability caused by hypothermia, hemodilution, and mechanical stress: factors related to cardiopulmonary bypass</w:t>
      </w:r>
      <w:r w:rsidRPr="00857C0F">
        <w:rPr>
          <w:rFonts w:ascii="Times New Roman" w:hAnsi="Times New Roman" w:cs="Times New Roman"/>
          <w:noProof/>
        </w:rPr>
        <w:t>. 1999, ASAIO Journal.</w:t>
      </w:r>
    </w:p>
    <w:p w14:paraId="4C7E0A1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w:t>
      </w:r>
      <w:r w:rsidRPr="00857C0F">
        <w:rPr>
          <w:rFonts w:ascii="Times New Roman" w:hAnsi="Times New Roman" w:cs="Times New Roman"/>
          <w:noProof/>
        </w:rPr>
        <w:tab/>
        <w:t xml:space="preserve">Simon, M.A., et al., </w:t>
      </w:r>
      <w:r w:rsidRPr="00857C0F">
        <w:rPr>
          <w:rFonts w:ascii="Times New Roman" w:hAnsi="Times New Roman" w:cs="Times New Roman"/>
          <w:i/>
          <w:noProof/>
        </w:rPr>
        <w:t>Current and future considerations in the use of mechanical circulatory support devices: an update, 2008-2018</w:t>
      </w:r>
      <w:r w:rsidRPr="00857C0F">
        <w:rPr>
          <w:rFonts w:ascii="Times New Roman" w:hAnsi="Times New Roman" w:cs="Times New Roman"/>
          <w:noProof/>
        </w:rPr>
        <w:t>. 2019, Annu Rev Biomed Eng. p. 33-60.</w:t>
      </w:r>
    </w:p>
    <w:p w14:paraId="717E310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w:t>
      </w:r>
      <w:r w:rsidRPr="00857C0F">
        <w:rPr>
          <w:rFonts w:ascii="Times New Roman" w:hAnsi="Times New Roman" w:cs="Times New Roman"/>
          <w:noProof/>
        </w:rPr>
        <w:tab/>
        <w:t xml:space="preserve">Han, J.J., M.A. Acker, and P. Atluri, </w:t>
      </w:r>
      <w:r w:rsidRPr="00857C0F">
        <w:rPr>
          <w:rFonts w:ascii="Times New Roman" w:hAnsi="Times New Roman" w:cs="Times New Roman"/>
          <w:i/>
          <w:noProof/>
        </w:rPr>
        <w:t>Left ventricular assist devices: synergistic model between technology and medicine</w:t>
      </w:r>
      <w:r w:rsidRPr="00857C0F">
        <w:rPr>
          <w:rFonts w:ascii="Times New Roman" w:hAnsi="Times New Roman" w:cs="Times New Roman"/>
          <w:noProof/>
        </w:rPr>
        <w:t>. 2018, Circulation. p. 2841-2851.</w:t>
      </w:r>
    </w:p>
    <w:p w14:paraId="67568FE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w:t>
      </w:r>
      <w:r w:rsidRPr="00857C0F">
        <w:rPr>
          <w:rFonts w:ascii="Times New Roman" w:hAnsi="Times New Roman" w:cs="Times New Roman"/>
          <w:noProof/>
        </w:rPr>
        <w:tab/>
        <w:t xml:space="preserve">Burnier, L., et al., </w:t>
      </w:r>
      <w:r w:rsidRPr="00857C0F">
        <w:rPr>
          <w:rFonts w:ascii="Times New Roman" w:hAnsi="Times New Roman" w:cs="Times New Roman"/>
          <w:i/>
          <w:noProof/>
        </w:rPr>
        <w:t>Cell-derived microparticles in haemostasis and vascular medicine.</w:t>
      </w:r>
      <w:r w:rsidRPr="00857C0F">
        <w:rPr>
          <w:rFonts w:ascii="Times New Roman" w:hAnsi="Times New Roman" w:cs="Times New Roman"/>
          <w:noProof/>
        </w:rPr>
        <w:t xml:space="preserve"> Thrombosis and Haemostasis, 2009.</w:t>
      </w:r>
    </w:p>
    <w:p w14:paraId="588DA81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20.</w:t>
      </w:r>
      <w:r w:rsidRPr="00857C0F">
        <w:rPr>
          <w:rFonts w:ascii="Times New Roman" w:hAnsi="Times New Roman" w:cs="Times New Roman"/>
          <w:noProof/>
        </w:rPr>
        <w:tab/>
        <w:t xml:space="preserve">Diamant, M., et al., </w:t>
      </w:r>
      <w:r w:rsidRPr="00857C0F">
        <w:rPr>
          <w:rFonts w:ascii="Times New Roman" w:hAnsi="Times New Roman" w:cs="Times New Roman"/>
          <w:i/>
          <w:noProof/>
        </w:rPr>
        <w:t>Cellular microparticles: new players in the field of vascular disease?</w:t>
      </w:r>
      <w:r w:rsidRPr="00857C0F">
        <w:rPr>
          <w:rFonts w:ascii="Times New Roman" w:hAnsi="Times New Roman" w:cs="Times New Roman"/>
          <w:noProof/>
        </w:rPr>
        <w:t xml:space="preserve"> European Journal of Clinical Investigation, 2004. </w:t>
      </w:r>
      <w:r w:rsidRPr="00857C0F">
        <w:rPr>
          <w:rFonts w:ascii="Times New Roman" w:hAnsi="Times New Roman" w:cs="Times New Roman"/>
          <w:b/>
          <w:noProof/>
        </w:rPr>
        <w:t>34</w:t>
      </w:r>
      <w:r w:rsidRPr="00857C0F">
        <w:rPr>
          <w:rFonts w:ascii="Times New Roman" w:hAnsi="Times New Roman" w:cs="Times New Roman"/>
          <w:noProof/>
        </w:rPr>
        <w:t>(6): p. 392-401.</w:t>
      </w:r>
    </w:p>
    <w:p w14:paraId="2E9E870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21.</w:t>
      </w:r>
      <w:r w:rsidRPr="00857C0F">
        <w:rPr>
          <w:rFonts w:ascii="Times New Roman" w:hAnsi="Times New Roman" w:cs="Times New Roman"/>
          <w:noProof/>
        </w:rPr>
        <w:tab/>
        <w:t xml:space="preserve">Fischer, D., et al., </w:t>
      </w:r>
      <w:r w:rsidRPr="00857C0F">
        <w:rPr>
          <w:rFonts w:ascii="Times New Roman" w:hAnsi="Times New Roman" w:cs="Times New Roman"/>
          <w:i/>
          <w:noProof/>
        </w:rPr>
        <w:t>Microparticles from stored red blood cells enhance procoagulant and pro inflammatory activity</w:t>
      </w:r>
      <w:r w:rsidRPr="00857C0F">
        <w:rPr>
          <w:rFonts w:ascii="Times New Roman" w:hAnsi="Times New Roman" w:cs="Times New Roman"/>
          <w:noProof/>
        </w:rPr>
        <w:t>. 2017, Transfusion. p. 2701-2711.</w:t>
      </w:r>
    </w:p>
    <w:p w14:paraId="3384658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22.</w:t>
      </w:r>
      <w:r w:rsidRPr="00857C0F">
        <w:rPr>
          <w:rFonts w:ascii="Times New Roman" w:hAnsi="Times New Roman" w:cs="Times New Roman"/>
          <w:noProof/>
        </w:rPr>
        <w:tab/>
        <w:t xml:space="preserve">Zubairova, L.D., et al., </w:t>
      </w:r>
      <w:r w:rsidRPr="00857C0F">
        <w:rPr>
          <w:rFonts w:ascii="Times New Roman" w:hAnsi="Times New Roman" w:cs="Times New Roman"/>
          <w:i/>
          <w:noProof/>
        </w:rPr>
        <w:t>Circulating Microparticles Alter Formation, Structure, and Properties of Fibrin Clots.</w:t>
      </w:r>
      <w:r w:rsidRPr="00857C0F">
        <w:rPr>
          <w:rFonts w:ascii="Times New Roman" w:hAnsi="Times New Roman" w:cs="Times New Roman"/>
          <w:noProof/>
        </w:rPr>
        <w:t xml:space="preserve"> Sci Rep, 2015. </w:t>
      </w:r>
      <w:r w:rsidRPr="00857C0F">
        <w:rPr>
          <w:rFonts w:ascii="Times New Roman" w:hAnsi="Times New Roman" w:cs="Times New Roman"/>
          <w:b/>
          <w:noProof/>
        </w:rPr>
        <w:t>5</w:t>
      </w:r>
      <w:r w:rsidRPr="00857C0F">
        <w:rPr>
          <w:rFonts w:ascii="Times New Roman" w:hAnsi="Times New Roman" w:cs="Times New Roman"/>
          <w:noProof/>
        </w:rPr>
        <w:t>: p. 17611.</w:t>
      </w:r>
    </w:p>
    <w:p w14:paraId="780C291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23.</w:t>
      </w:r>
      <w:r w:rsidRPr="00857C0F">
        <w:rPr>
          <w:rFonts w:ascii="Times New Roman" w:hAnsi="Times New Roman" w:cs="Times New Roman"/>
          <w:noProof/>
        </w:rPr>
        <w:tab/>
        <w:t xml:space="preserve">Wolberg, A.S. and R.A. Campbell, </w:t>
      </w:r>
      <w:r w:rsidRPr="00857C0F">
        <w:rPr>
          <w:rFonts w:ascii="Times New Roman" w:hAnsi="Times New Roman" w:cs="Times New Roman"/>
          <w:i/>
          <w:noProof/>
        </w:rPr>
        <w:t>Thrombin generation, fibrin clot formation and hemostasis</w:t>
      </w:r>
      <w:r w:rsidRPr="00857C0F">
        <w:rPr>
          <w:rFonts w:ascii="Times New Roman" w:hAnsi="Times New Roman" w:cs="Times New Roman"/>
          <w:noProof/>
        </w:rPr>
        <w:t>. 2008, Transfus Apher Sci. p. 15-23.</w:t>
      </w:r>
    </w:p>
    <w:p w14:paraId="2795E7E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24.</w:t>
      </w:r>
      <w:r w:rsidRPr="00857C0F">
        <w:rPr>
          <w:rFonts w:ascii="Times New Roman" w:hAnsi="Times New Roman" w:cs="Times New Roman"/>
          <w:noProof/>
        </w:rPr>
        <w:tab/>
        <w:t xml:space="preserve">Ryan, E.A., et al., </w:t>
      </w:r>
      <w:r w:rsidRPr="00857C0F">
        <w:rPr>
          <w:rFonts w:ascii="Times New Roman" w:hAnsi="Times New Roman" w:cs="Times New Roman"/>
          <w:i/>
          <w:noProof/>
        </w:rPr>
        <w:t>Structural origins of fibrin clot rheology</w:t>
      </w:r>
      <w:r w:rsidRPr="00857C0F">
        <w:rPr>
          <w:rFonts w:ascii="Times New Roman" w:hAnsi="Times New Roman" w:cs="Times New Roman"/>
          <w:noProof/>
        </w:rPr>
        <w:t>. 1999: Biophysical Journal. p. 2813-2826.</w:t>
      </w:r>
    </w:p>
    <w:p w14:paraId="04CCF4B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25.</w:t>
      </w:r>
      <w:r w:rsidRPr="00857C0F">
        <w:rPr>
          <w:rFonts w:ascii="Times New Roman" w:hAnsi="Times New Roman" w:cs="Times New Roman"/>
          <w:noProof/>
        </w:rPr>
        <w:tab/>
        <w:t xml:space="preserve">Staessens, S., et al., </w:t>
      </w:r>
      <w:r w:rsidRPr="00857C0F">
        <w:rPr>
          <w:rFonts w:ascii="Times New Roman" w:hAnsi="Times New Roman" w:cs="Times New Roman"/>
          <w:i/>
          <w:noProof/>
        </w:rPr>
        <w:t>Structural analysis of ischemic stroke thrombi: histological indications for therapy resistance</w:t>
      </w:r>
      <w:r w:rsidRPr="00857C0F">
        <w:rPr>
          <w:rFonts w:ascii="Times New Roman" w:hAnsi="Times New Roman" w:cs="Times New Roman"/>
          <w:noProof/>
        </w:rPr>
        <w:t>. 2020: Haematologica. p. 498-507.</w:t>
      </w:r>
    </w:p>
    <w:p w14:paraId="23989D4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26.</w:t>
      </w:r>
      <w:r w:rsidRPr="00857C0F">
        <w:rPr>
          <w:rFonts w:ascii="Times New Roman" w:hAnsi="Times New Roman" w:cs="Times New Roman"/>
          <w:noProof/>
        </w:rPr>
        <w:tab/>
        <w:t xml:space="preserve">Jang, I.-K., et al., </w:t>
      </w:r>
      <w:r w:rsidRPr="00857C0F">
        <w:rPr>
          <w:rFonts w:ascii="Times New Roman" w:hAnsi="Times New Roman" w:cs="Times New Roman"/>
          <w:i/>
          <w:noProof/>
        </w:rPr>
        <w:t>Differential sensitivity of erythrocyte-rich and platelet-rich arterial thrombi to lysis with recombinant tissue-type plasminogen activator</w:t>
      </w:r>
      <w:r w:rsidRPr="00857C0F">
        <w:rPr>
          <w:rFonts w:ascii="Times New Roman" w:hAnsi="Times New Roman" w:cs="Times New Roman"/>
          <w:noProof/>
        </w:rPr>
        <w:t>. 1989: Circulation. p. 920-928.</w:t>
      </w:r>
    </w:p>
    <w:p w14:paraId="1A40AC2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27.</w:t>
      </w:r>
      <w:r w:rsidRPr="00857C0F">
        <w:rPr>
          <w:rFonts w:ascii="Times New Roman" w:hAnsi="Times New Roman" w:cs="Times New Roman"/>
          <w:noProof/>
        </w:rPr>
        <w:tab/>
        <w:t xml:space="preserve">Mecozzi, G., et al., </w:t>
      </w:r>
      <w:r w:rsidRPr="00857C0F">
        <w:rPr>
          <w:rFonts w:ascii="Times New Roman" w:hAnsi="Times New Roman" w:cs="Times New Roman"/>
          <w:i/>
          <w:noProof/>
        </w:rPr>
        <w:t>Intravascular hemolysis in patients with new-generation prosthetic heart valves: a prospective study.</w:t>
      </w:r>
      <w:r w:rsidRPr="00857C0F">
        <w:rPr>
          <w:rFonts w:ascii="Times New Roman" w:hAnsi="Times New Roman" w:cs="Times New Roman"/>
          <w:noProof/>
        </w:rPr>
        <w:t xml:space="preserve"> J Thorac Cardiovasc Surg, 2002. </w:t>
      </w:r>
      <w:r w:rsidRPr="00857C0F">
        <w:rPr>
          <w:rFonts w:ascii="Times New Roman" w:hAnsi="Times New Roman" w:cs="Times New Roman"/>
          <w:b/>
          <w:noProof/>
        </w:rPr>
        <w:t>123</w:t>
      </w:r>
      <w:r w:rsidRPr="00857C0F">
        <w:rPr>
          <w:rFonts w:ascii="Times New Roman" w:hAnsi="Times New Roman" w:cs="Times New Roman"/>
          <w:noProof/>
        </w:rPr>
        <w:t>(3): p. 550-6.</w:t>
      </w:r>
    </w:p>
    <w:p w14:paraId="43DD7B7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28.</w:t>
      </w:r>
      <w:r w:rsidRPr="00857C0F">
        <w:rPr>
          <w:rFonts w:ascii="Times New Roman" w:hAnsi="Times New Roman" w:cs="Times New Roman"/>
          <w:noProof/>
        </w:rPr>
        <w:tab/>
        <w:t xml:space="preserve">Mitlyng, B.L., et al., </w:t>
      </w:r>
      <w:r w:rsidRPr="00857C0F">
        <w:rPr>
          <w:rFonts w:ascii="Times New Roman" w:hAnsi="Times New Roman" w:cs="Times New Roman"/>
          <w:i/>
          <w:noProof/>
        </w:rPr>
        <w:t>Use of Breath Carbon Monoxide to Measure the Influence of Prosthetic Heart Valves on Erythrocyte Survival.</w:t>
      </w:r>
      <w:r w:rsidRPr="00857C0F">
        <w:rPr>
          <w:rFonts w:ascii="Times New Roman" w:hAnsi="Times New Roman" w:cs="Times New Roman"/>
          <w:noProof/>
        </w:rPr>
        <w:t xml:space="preserve"> The American Journal of Cardiology, 2006. </w:t>
      </w:r>
      <w:r w:rsidRPr="00857C0F">
        <w:rPr>
          <w:rFonts w:ascii="Times New Roman" w:hAnsi="Times New Roman" w:cs="Times New Roman"/>
          <w:b/>
          <w:noProof/>
        </w:rPr>
        <w:t>97</w:t>
      </w:r>
      <w:r w:rsidRPr="00857C0F">
        <w:rPr>
          <w:rFonts w:ascii="Times New Roman" w:hAnsi="Times New Roman" w:cs="Times New Roman"/>
          <w:noProof/>
        </w:rPr>
        <w:t>(9): p. 1374-1376.</w:t>
      </w:r>
    </w:p>
    <w:p w14:paraId="2935B74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29.</w:t>
      </w:r>
      <w:r w:rsidRPr="00857C0F">
        <w:rPr>
          <w:rFonts w:ascii="Times New Roman" w:hAnsi="Times New Roman" w:cs="Times New Roman"/>
          <w:noProof/>
        </w:rPr>
        <w:tab/>
        <w:t xml:space="preserve">Taimeh, Z., et al., </w:t>
      </w:r>
      <w:r w:rsidRPr="00857C0F">
        <w:rPr>
          <w:rFonts w:ascii="Times New Roman" w:hAnsi="Times New Roman" w:cs="Times New Roman"/>
          <w:i/>
          <w:noProof/>
        </w:rPr>
        <w:t>Erythrocyte aging as a mechanism of anemia and a biomarker of device thrombosis in continuous-flow left ventricular assist devices.</w:t>
      </w:r>
      <w:r w:rsidRPr="00857C0F">
        <w:rPr>
          <w:rFonts w:ascii="Times New Roman" w:hAnsi="Times New Roman" w:cs="Times New Roman"/>
          <w:noProof/>
        </w:rPr>
        <w:t xml:space="preserve"> The Journal of Heart and Lung Transplantation, 2017. </w:t>
      </w:r>
      <w:r w:rsidRPr="00857C0F">
        <w:rPr>
          <w:rFonts w:ascii="Times New Roman" w:hAnsi="Times New Roman" w:cs="Times New Roman"/>
          <w:b/>
          <w:noProof/>
        </w:rPr>
        <w:t>36</w:t>
      </w:r>
      <w:r w:rsidRPr="00857C0F">
        <w:rPr>
          <w:rFonts w:ascii="Times New Roman" w:hAnsi="Times New Roman" w:cs="Times New Roman"/>
          <w:noProof/>
        </w:rPr>
        <w:t>(6): p. 625-632.</w:t>
      </w:r>
    </w:p>
    <w:p w14:paraId="7DD7EDD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30.</w:t>
      </w:r>
      <w:r w:rsidRPr="00857C0F">
        <w:rPr>
          <w:rFonts w:ascii="Times New Roman" w:hAnsi="Times New Roman" w:cs="Times New Roman"/>
          <w:noProof/>
        </w:rPr>
        <w:tab/>
        <w:t xml:space="preserve">Olia, S.E., et al., </w:t>
      </w:r>
      <w:r w:rsidRPr="00857C0F">
        <w:rPr>
          <w:rFonts w:ascii="Times New Roman" w:hAnsi="Times New Roman" w:cs="Times New Roman"/>
          <w:i/>
          <w:noProof/>
        </w:rPr>
        <w:t>Mechanical blood trauma in assisted circulation: sublethal RBC damage preceding hemolysis.</w:t>
      </w:r>
      <w:r w:rsidRPr="00857C0F">
        <w:rPr>
          <w:rFonts w:ascii="Times New Roman" w:hAnsi="Times New Roman" w:cs="Times New Roman"/>
          <w:noProof/>
        </w:rPr>
        <w:t xml:space="preserve"> Int J Artif Organs, 2016. </w:t>
      </w:r>
      <w:r w:rsidRPr="00857C0F">
        <w:rPr>
          <w:rFonts w:ascii="Times New Roman" w:hAnsi="Times New Roman" w:cs="Times New Roman"/>
          <w:b/>
          <w:noProof/>
        </w:rPr>
        <w:t>39</w:t>
      </w:r>
      <w:r w:rsidRPr="00857C0F">
        <w:rPr>
          <w:rFonts w:ascii="Times New Roman" w:hAnsi="Times New Roman" w:cs="Times New Roman"/>
          <w:noProof/>
        </w:rPr>
        <w:t>(4): p. 150-9.</w:t>
      </w:r>
    </w:p>
    <w:p w14:paraId="5037F08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31.</w:t>
      </w:r>
      <w:r w:rsidRPr="00857C0F">
        <w:rPr>
          <w:rFonts w:ascii="Times New Roman" w:hAnsi="Times New Roman" w:cs="Times New Roman"/>
          <w:noProof/>
        </w:rPr>
        <w:tab/>
        <w:t xml:space="preserve">Barcellini, W. and B. Fattizzo, </w:t>
      </w:r>
      <w:r w:rsidRPr="00857C0F">
        <w:rPr>
          <w:rFonts w:ascii="Times New Roman" w:hAnsi="Times New Roman" w:cs="Times New Roman"/>
          <w:i/>
          <w:noProof/>
        </w:rPr>
        <w:t>Clinical Applications of Hemolytic Markers in the Differential Diagnosis and Management of Hemolytic Anemia.</w:t>
      </w:r>
      <w:r w:rsidRPr="00857C0F">
        <w:rPr>
          <w:rFonts w:ascii="Times New Roman" w:hAnsi="Times New Roman" w:cs="Times New Roman"/>
          <w:noProof/>
        </w:rPr>
        <w:t xml:space="preserve"> Dis Markers, 2015. </w:t>
      </w:r>
      <w:r w:rsidRPr="00857C0F">
        <w:rPr>
          <w:rFonts w:ascii="Times New Roman" w:hAnsi="Times New Roman" w:cs="Times New Roman"/>
          <w:b/>
          <w:noProof/>
        </w:rPr>
        <w:t>2015</w:t>
      </w:r>
      <w:r w:rsidRPr="00857C0F">
        <w:rPr>
          <w:rFonts w:ascii="Times New Roman" w:hAnsi="Times New Roman" w:cs="Times New Roman"/>
          <w:noProof/>
        </w:rPr>
        <w:t>: p. 635670.</w:t>
      </w:r>
    </w:p>
    <w:p w14:paraId="1B96DC8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32.</w:t>
      </w:r>
      <w:r w:rsidRPr="00857C0F">
        <w:rPr>
          <w:rFonts w:ascii="Times New Roman" w:hAnsi="Times New Roman" w:cs="Times New Roman"/>
          <w:noProof/>
        </w:rPr>
        <w:tab/>
        <w:t xml:space="preserve">Dao, K.M., et al., </w:t>
      </w:r>
      <w:r w:rsidRPr="00857C0F">
        <w:rPr>
          <w:rFonts w:ascii="Times New Roman" w:hAnsi="Times New Roman" w:cs="Times New Roman"/>
          <w:i/>
          <w:noProof/>
        </w:rPr>
        <w:t>Sensitivity of the erythrocyte membrane bilayer to subhemolytic mechanical trauma as detected by fluorescence anisotropy.</w:t>
      </w:r>
      <w:r w:rsidRPr="00857C0F">
        <w:rPr>
          <w:rFonts w:ascii="Times New Roman" w:hAnsi="Times New Roman" w:cs="Times New Roman"/>
          <w:noProof/>
        </w:rPr>
        <w:t xml:space="preserve"> Biorheology, 1994. </w:t>
      </w:r>
      <w:r w:rsidRPr="00857C0F">
        <w:rPr>
          <w:rFonts w:ascii="Times New Roman" w:hAnsi="Times New Roman" w:cs="Times New Roman"/>
          <w:b/>
          <w:noProof/>
        </w:rPr>
        <w:t>31</w:t>
      </w:r>
      <w:r w:rsidRPr="00857C0F">
        <w:rPr>
          <w:rFonts w:ascii="Times New Roman" w:hAnsi="Times New Roman" w:cs="Times New Roman"/>
          <w:noProof/>
        </w:rPr>
        <w:t>(1): p. 69-76.</w:t>
      </w:r>
    </w:p>
    <w:p w14:paraId="06C093F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33.</w:t>
      </w:r>
      <w:r w:rsidRPr="00857C0F">
        <w:rPr>
          <w:rFonts w:ascii="Times New Roman" w:hAnsi="Times New Roman" w:cs="Times New Roman"/>
          <w:noProof/>
        </w:rPr>
        <w:tab/>
        <w:t xml:space="preserve">Kameneva, M.V., et al., </w:t>
      </w:r>
      <w:r w:rsidRPr="00857C0F">
        <w:rPr>
          <w:rFonts w:ascii="Times New Roman" w:hAnsi="Times New Roman" w:cs="Times New Roman"/>
          <w:i/>
          <w:noProof/>
        </w:rPr>
        <w:t>Mechanisms of red blood cell trauma in assisted circulation. Rheologic similarities of red blood cell transformations due to natural aging and mechanical stress.</w:t>
      </w:r>
      <w:r w:rsidRPr="00857C0F">
        <w:rPr>
          <w:rFonts w:ascii="Times New Roman" w:hAnsi="Times New Roman" w:cs="Times New Roman"/>
          <w:noProof/>
        </w:rPr>
        <w:t xml:space="preserve"> Blood Trauma In Assisted Circulation, 1995: p. 457-460.</w:t>
      </w:r>
    </w:p>
    <w:p w14:paraId="07210EB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34.</w:t>
      </w:r>
      <w:r w:rsidRPr="00857C0F">
        <w:rPr>
          <w:rFonts w:ascii="Times New Roman" w:hAnsi="Times New Roman" w:cs="Times New Roman"/>
          <w:noProof/>
        </w:rPr>
        <w:tab/>
        <w:t xml:space="preserve">Kameneva, M.V., et al., </w:t>
      </w:r>
      <w:r w:rsidRPr="00857C0F">
        <w:rPr>
          <w:rFonts w:ascii="Times New Roman" w:hAnsi="Times New Roman" w:cs="Times New Roman"/>
          <w:i/>
          <w:noProof/>
        </w:rPr>
        <w:t>Decrease in red blood cell deformability caused by hypothermia, hemodilution, and mechanical stress: factors related to cardiopulmonary bypass. .</w:t>
      </w:r>
      <w:r w:rsidRPr="00857C0F">
        <w:rPr>
          <w:rFonts w:ascii="Times New Roman" w:hAnsi="Times New Roman" w:cs="Times New Roman"/>
          <w:noProof/>
        </w:rPr>
        <w:t xml:space="preserve"> ASAIO J, 1999. </w:t>
      </w:r>
      <w:r w:rsidRPr="00857C0F">
        <w:rPr>
          <w:rFonts w:ascii="Times New Roman" w:hAnsi="Times New Roman" w:cs="Times New Roman"/>
          <w:b/>
          <w:noProof/>
        </w:rPr>
        <w:t>45</w:t>
      </w:r>
      <w:r w:rsidRPr="00857C0F">
        <w:rPr>
          <w:rFonts w:ascii="Times New Roman" w:hAnsi="Times New Roman" w:cs="Times New Roman"/>
          <w:noProof/>
        </w:rPr>
        <w:t>(4): p. 307-310.</w:t>
      </w:r>
    </w:p>
    <w:p w14:paraId="00DCAB4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35.</w:t>
      </w:r>
      <w:r w:rsidRPr="00857C0F">
        <w:rPr>
          <w:rFonts w:ascii="Times New Roman" w:hAnsi="Times New Roman" w:cs="Times New Roman"/>
          <w:noProof/>
        </w:rPr>
        <w:tab/>
        <w:t xml:space="preserve">Simmonds, M.J., et al., </w:t>
      </w:r>
      <w:r w:rsidRPr="00857C0F">
        <w:rPr>
          <w:rFonts w:ascii="Times New Roman" w:hAnsi="Times New Roman" w:cs="Times New Roman"/>
          <w:i/>
          <w:noProof/>
        </w:rPr>
        <w:t>Erythrocyte deformability responses to intermittent and continuous subhemolytic shear stress.</w:t>
      </w:r>
      <w:r w:rsidRPr="00857C0F">
        <w:rPr>
          <w:rFonts w:ascii="Times New Roman" w:hAnsi="Times New Roman" w:cs="Times New Roman"/>
          <w:noProof/>
        </w:rPr>
        <w:t xml:space="preserve"> Biorheology, 2014. </w:t>
      </w:r>
      <w:r w:rsidRPr="00857C0F">
        <w:rPr>
          <w:rFonts w:ascii="Times New Roman" w:hAnsi="Times New Roman" w:cs="Times New Roman"/>
          <w:b/>
          <w:noProof/>
        </w:rPr>
        <w:t>51</w:t>
      </w:r>
      <w:r w:rsidRPr="00857C0F">
        <w:rPr>
          <w:rFonts w:ascii="Times New Roman" w:hAnsi="Times New Roman" w:cs="Times New Roman"/>
          <w:noProof/>
        </w:rPr>
        <w:t>(2-3): p. 171-185.</w:t>
      </w:r>
    </w:p>
    <w:p w14:paraId="55CBA85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36.</w:t>
      </w:r>
      <w:r w:rsidRPr="00857C0F">
        <w:rPr>
          <w:rFonts w:ascii="Times New Roman" w:hAnsi="Times New Roman" w:cs="Times New Roman"/>
          <w:noProof/>
        </w:rPr>
        <w:tab/>
        <w:t xml:space="preserve">O’Rear, E.A., et al., </w:t>
      </w:r>
      <w:r w:rsidRPr="00857C0F">
        <w:rPr>
          <w:rFonts w:ascii="Times New Roman" w:hAnsi="Times New Roman" w:cs="Times New Roman"/>
          <w:i/>
          <w:noProof/>
        </w:rPr>
        <w:t>Reduced erythrocyte deformability associated with calcium accumulation.</w:t>
      </w:r>
      <w:r w:rsidRPr="00857C0F">
        <w:rPr>
          <w:rFonts w:ascii="Times New Roman" w:hAnsi="Times New Roman" w:cs="Times New Roman"/>
          <w:noProof/>
        </w:rPr>
        <w:t xml:space="preserve"> Biochimica et Biophysica Acta, 1982: p. 274-280.</w:t>
      </w:r>
    </w:p>
    <w:p w14:paraId="59EE6F9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37.</w:t>
      </w:r>
      <w:r w:rsidRPr="00857C0F">
        <w:rPr>
          <w:rFonts w:ascii="Times New Roman" w:hAnsi="Times New Roman" w:cs="Times New Roman"/>
          <w:noProof/>
        </w:rPr>
        <w:tab/>
        <w:t xml:space="preserve">Sutera, S.P., </w:t>
      </w:r>
      <w:r w:rsidRPr="00857C0F">
        <w:rPr>
          <w:rFonts w:ascii="Times New Roman" w:hAnsi="Times New Roman" w:cs="Times New Roman"/>
          <w:i/>
          <w:noProof/>
        </w:rPr>
        <w:t>Flow-induced trauma to blood cells.</w:t>
      </w:r>
      <w:r w:rsidRPr="00857C0F">
        <w:rPr>
          <w:rFonts w:ascii="Times New Roman" w:hAnsi="Times New Roman" w:cs="Times New Roman"/>
          <w:noProof/>
        </w:rPr>
        <w:t xml:space="preserve"> Circulation Research, 1977. </w:t>
      </w:r>
      <w:r w:rsidRPr="00857C0F">
        <w:rPr>
          <w:rFonts w:ascii="Times New Roman" w:hAnsi="Times New Roman" w:cs="Times New Roman"/>
          <w:b/>
          <w:noProof/>
        </w:rPr>
        <w:t>41</w:t>
      </w:r>
      <w:r w:rsidRPr="00857C0F">
        <w:rPr>
          <w:rFonts w:ascii="Times New Roman" w:hAnsi="Times New Roman" w:cs="Times New Roman"/>
          <w:noProof/>
        </w:rPr>
        <w:t>(1).</w:t>
      </w:r>
    </w:p>
    <w:p w14:paraId="1BF3009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38.</w:t>
      </w:r>
      <w:r w:rsidRPr="00857C0F">
        <w:rPr>
          <w:rFonts w:ascii="Times New Roman" w:hAnsi="Times New Roman" w:cs="Times New Roman"/>
          <w:noProof/>
        </w:rPr>
        <w:tab/>
        <w:t xml:space="preserve">Shiga, T., et al., </w:t>
      </w:r>
      <w:r w:rsidRPr="00857C0F">
        <w:rPr>
          <w:rFonts w:ascii="Times New Roman" w:hAnsi="Times New Roman" w:cs="Times New Roman"/>
          <w:i/>
          <w:noProof/>
        </w:rPr>
        <w:t>Cell age-dependent changes in deformability and calcium accumulation of human erythrocytes.</w:t>
      </w:r>
      <w:r w:rsidRPr="00857C0F">
        <w:rPr>
          <w:rFonts w:ascii="Times New Roman" w:hAnsi="Times New Roman" w:cs="Times New Roman"/>
          <w:noProof/>
        </w:rPr>
        <w:t xml:space="preserve"> Biochimica et Biophysica Acta, 1985: p. 289-299.</w:t>
      </w:r>
    </w:p>
    <w:p w14:paraId="768F42C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39.</w:t>
      </w:r>
      <w:r w:rsidRPr="00857C0F">
        <w:rPr>
          <w:rFonts w:ascii="Times New Roman" w:hAnsi="Times New Roman" w:cs="Times New Roman"/>
          <w:noProof/>
        </w:rPr>
        <w:tab/>
        <w:t xml:space="preserve">Sutera, S.P., et al., </w:t>
      </w:r>
      <w:r w:rsidRPr="00857C0F">
        <w:rPr>
          <w:rFonts w:ascii="Times New Roman" w:hAnsi="Times New Roman" w:cs="Times New Roman"/>
          <w:i/>
          <w:noProof/>
        </w:rPr>
        <w:t>Age-Related Changes in Deformability of Human Erythrocytes.</w:t>
      </w:r>
      <w:r w:rsidRPr="00857C0F">
        <w:rPr>
          <w:rFonts w:ascii="Times New Roman" w:hAnsi="Times New Roman" w:cs="Times New Roman"/>
          <w:noProof/>
        </w:rPr>
        <w:t xml:space="preserve"> Blood, 1985. </w:t>
      </w:r>
      <w:r w:rsidRPr="00857C0F">
        <w:rPr>
          <w:rFonts w:ascii="Times New Roman" w:hAnsi="Times New Roman" w:cs="Times New Roman"/>
          <w:b/>
          <w:noProof/>
        </w:rPr>
        <w:t>65</w:t>
      </w:r>
      <w:r w:rsidRPr="00857C0F">
        <w:rPr>
          <w:rFonts w:ascii="Times New Roman" w:hAnsi="Times New Roman" w:cs="Times New Roman"/>
          <w:noProof/>
        </w:rPr>
        <w:t>(2): p. 275-282.</w:t>
      </w:r>
    </w:p>
    <w:p w14:paraId="7FA6736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40.</w:t>
      </w:r>
      <w:r w:rsidRPr="00857C0F">
        <w:rPr>
          <w:rFonts w:ascii="Times New Roman" w:hAnsi="Times New Roman" w:cs="Times New Roman"/>
          <w:noProof/>
        </w:rPr>
        <w:tab/>
        <w:t xml:space="preserve">Buerck, J.P., et al., </w:t>
      </w:r>
      <w:r w:rsidRPr="00857C0F">
        <w:rPr>
          <w:rFonts w:ascii="Times New Roman" w:hAnsi="Times New Roman" w:cs="Times New Roman"/>
          <w:i/>
          <w:noProof/>
        </w:rPr>
        <w:t>A Flow Induced Autoimmune Response and Accelerated Senescence of Red Blood Cells in Cardiovascular Devices.</w:t>
      </w:r>
      <w:r w:rsidRPr="00857C0F">
        <w:rPr>
          <w:rFonts w:ascii="Times New Roman" w:hAnsi="Times New Roman" w:cs="Times New Roman"/>
          <w:noProof/>
        </w:rPr>
        <w:t xml:space="preserve"> Sci Rep, 2019. </w:t>
      </w:r>
      <w:r w:rsidRPr="00857C0F">
        <w:rPr>
          <w:rFonts w:ascii="Times New Roman" w:hAnsi="Times New Roman" w:cs="Times New Roman"/>
          <w:b/>
          <w:noProof/>
        </w:rPr>
        <w:t>9</w:t>
      </w:r>
      <w:r w:rsidRPr="00857C0F">
        <w:rPr>
          <w:rFonts w:ascii="Times New Roman" w:hAnsi="Times New Roman" w:cs="Times New Roman"/>
          <w:noProof/>
        </w:rPr>
        <w:t>(1): p. 19443.</w:t>
      </w:r>
    </w:p>
    <w:p w14:paraId="1BE00A3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41.</w:t>
      </w:r>
      <w:r w:rsidRPr="00857C0F">
        <w:rPr>
          <w:rFonts w:ascii="Times New Roman" w:hAnsi="Times New Roman" w:cs="Times New Roman"/>
          <w:noProof/>
        </w:rPr>
        <w:tab/>
        <w:t xml:space="preserve">Sandza, J.G., et al., </w:t>
      </w:r>
      <w:r w:rsidRPr="00857C0F">
        <w:rPr>
          <w:rFonts w:ascii="Times New Roman" w:hAnsi="Times New Roman" w:cs="Times New Roman"/>
          <w:i/>
          <w:noProof/>
        </w:rPr>
        <w:t>Subhemolytic trauma of erythrocytes: recognition and sequestration by the spleen as a function of shear.</w:t>
      </w:r>
      <w:r w:rsidRPr="00857C0F">
        <w:rPr>
          <w:rFonts w:ascii="Times New Roman" w:hAnsi="Times New Roman" w:cs="Times New Roman"/>
          <w:noProof/>
        </w:rPr>
        <w:t xml:space="preserve"> Transactions American Society for Artificial Internal Organs, 1974. </w:t>
      </w:r>
      <w:r w:rsidRPr="00857C0F">
        <w:rPr>
          <w:rFonts w:ascii="Times New Roman" w:hAnsi="Times New Roman" w:cs="Times New Roman"/>
          <w:b/>
          <w:noProof/>
        </w:rPr>
        <w:t>B 20</w:t>
      </w:r>
      <w:r w:rsidRPr="00857C0F">
        <w:rPr>
          <w:rFonts w:ascii="Times New Roman" w:hAnsi="Times New Roman" w:cs="Times New Roman"/>
          <w:noProof/>
        </w:rPr>
        <w:t>: p. 457-462.</w:t>
      </w:r>
    </w:p>
    <w:p w14:paraId="4C820FE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42.</w:t>
      </w:r>
      <w:r w:rsidRPr="00857C0F">
        <w:rPr>
          <w:rFonts w:ascii="Times New Roman" w:hAnsi="Times New Roman" w:cs="Times New Roman"/>
          <w:noProof/>
        </w:rPr>
        <w:tab/>
        <w:t xml:space="preserve">Alaarg, A., et al., </w:t>
      </w:r>
      <w:r w:rsidRPr="00857C0F">
        <w:rPr>
          <w:rFonts w:ascii="Times New Roman" w:hAnsi="Times New Roman" w:cs="Times New Roman"/>
          <w:i/>
          <w:noProof/>
        </w:rPr>
        <w:t>Red blood cell vesiculation in hereditary hemolytic anemia.</w:t>
      </w:r>
      <w:r w:rsidRPr="00857C0F">
        <w:rPr>
          <w:rFonts w:ascii="Times New Roman" w:hAnsi="Times New Roman" w:cs="Times New Roman"/>
          <w:noProof/>
        </w:rPr>
        <w:t xml:space="preserve"> Front Physiol, 2013. </w:t>
      </w:r>
      <w:r w:rsidRPr="00857C0F">
        <w:rPr>
          <w:rFonts w:ascii="Times New Roman" w:hAnsi="Times New Roman" w:cs="Times New Roman"/>
          <w:b/>
          <w:noProof/>
        </w:rPr>
        <w:t>4</w:t>
      </w:r>
      <w:r w:rsidRPr="00857C0F">
        <w:rPr>
          <w:rFonts w:ascii="Times New Roman" w:hAnsi="Times New Roman" w:cs="Times New Roman"/>
          <w:noProof/>
        </w:rPr>
        <w:t>: p. 365.</w:t>
      </w:r>
    </w:p>
    <w:p w14:paraId="38D4DC2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43.</w:t>
      </w:r>
      <w:r w:rsidRPr="00857C0F">
        <w:rPr>
          <w:rFonts w:ascii="Times New Roman" w:hAnsi="Times New Roman" w:cs="Times New Roman"/>
          <w:noProof/>
        </w:rPr>
        <w:tab/>
        <w:t xml:space="preserve">Willekens, F.L., et al., </w:t>
      </w:r>
      <w:r w:rsidRPr="00857C0F">
        <w:rPr>
          <w:rFonts w:ascii="Times New Roman" w:hAnsi="Times New Roman" w:cs="Times New Roman"/>
          <w:i/>
          <w:noProof/>
        </w:rPr>
        <w:t>Erythrocyte vesiculation: a self-protective mechanism?</w:t>
      </w:r>
      <w:r w:rsidRPr="00857C0F">
        <w:rPr>
          <w:rFonts w:ascii="Times New Roman" w:hAnsi="Times New Roman" w:cs="Times New Roman"/>
          <w:noProof/>
        </w:rPr>
        <w:t xml:space="preserve"> Br J Haematol, 2008. </w:t>
      </w:r>
      <w:r w:rsidRPr="00857C0F">
        <w:rPr>
          <w:rFonts w:ascii="Times New Roman" w:hAnsi="Times New Roman" w:cs="Times New Roman"/>
          <w:b/>
          <w:noProof/>
        </w:rPr>
        <w:t>141</w:t>
      </w:r>
      <w:r w:rsidRPr="00857C0F">
        <w:rPr>
          <w:rFonts w:ascii="Times New Roman" w:hAnsi="Times New Roman" w:cs="Times New Roman"/>
          <w:noProof/>
        </w:rPr>
        <w:t>(4): p. 549-56.</w:t>
      </w:r>
    </w:p>
    <w:p w14:paraId="1E065FC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44.</w:t>
      </w:r>
      <w:r w:rsidRPr="00857C0F">
        <w:rPr>
          <w:rFonts w:ascii="Times New Roman" w:hAnsi="Times New Roman" w:cs="Times New Roman"/>
          <w:noProof/>
        </w:rPr>
        <w:tab/>
        <w:t xml:space="preserve">Nascimbene, A., et al., </w:t>
      </w:r>
      <w:r w:rsidRPr="00857C0F">
        <w:rPr>
          <w:rFonts w:ascii="Times New Roman" w:hAnsi="Times New Roman" w:cs="Times New Roman"/>
          <w:i/>
          <w:noProof/>
        </w:rPr>
        <w:t>Association between cell-derived microparticles and adverse events in patients with nonpulsatile left ventricular assist devices.</w:t>
      </w:r>
      <w:r w:rsidRPr="00857C0F">
        <w:rPr>
          <w:rFonts w:ascii="Times New Roman" w:hAnsi="Times New Roman" w:cs="Times New Roman"/>
          <w:noProof/>
        </w:rPr>
        <w:t xml:space="preserve"> J Heart Lung Transplant, 2014. </w:t>
      </w:r>
      <w:r w:rsidRPr="00857C0F">
        <w:rPr>
          <w:rFonts w:ascii="Times New Roman" w:hAnsi="Times New Roman" w:cs="Times New Roman"/>
          <w:b/>
          <w:noProof/>
        </w:rPr>
        <w:t>33</w:t>
      </w:r>
      <w:r w:rsidRPr="00857C0F">
        <w:rPr>
          <w:rFonts w:ascii="Times New Roman" w:hAnsi="Times New Roman" w:cs="Times New Roman"/>
          <w:noProof/>
        </w:rPr>
        <w:t>(5): p. 470-7.</w:t>
      </w:r>
    </w:p>
    <w:p w14:paraId="6BFDBE9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45.</w:t>
      </w:r>
      <w:r w:rsidRPr="00857C0F">
        <w:rPr>
          <w:rFonts w:ascii="Times New Roman" w:hAnsi="Times New Roman" w:cs="Times New Roman"/>
          <w:noProof/>
        </w:rPr>
        <w:tab/>
        <w:t xml:space="preserve">Kay, M.M.B., et al., </w:t>
      </w:r>
      <w:r w:rsidRPr="00857C0F">
        <w:rPr>
          <w:rFonts w:ascii="Times New Roman" w:hAnsi="Times New Roman" w:cs="Times New Roman"/>
          <w:i/>
          <w:noProof/>
        </w:rPr>
        <w:t>Senescent cell antigen is immunologically related to band 3.</w:t>
      </w:r>
      <w:r w:rsidRPr="00857C0F">
        <w:rPr>
          <w:rFonts w:ascii="Times New Roman" w:hAnsi="Times New Roman" w:cs="Times New Roman"/>
          <w:noProof/>
        </w:rPr>
        <w:t xml:space="preserve"> Cell Biology, 1983. </w:t>
      </w:r>
      <w:r w:rsidRPr="00857C0F">
        <w:rPr>
          <w:rFonts w:ascii="Times New Roman" w:hAnsi="Times New Roman" w:cs="Times New Roman"/>
          <w:b/>
          <w:noProof/>
        </w:rPr>
        <w:t>80</w:t>
      </w:r>
      <w:r w:rsidRPr="00857C0F">
        <w:rPr>
          <w:rFonts w:ascii="Times New Roman" w:hAnsi="Times New Roman" w:cs="Times New Roman"/>
          <w:noProof/>
        </w:rPr>
        <w:t>: p. 1631-1635.</w:t>
      </w:r>
    </w:p>
    <w:p w14:paraId="58CE5F9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46.</w:t>
      </w:r>
      <w:r w:rsidRPr="00857C0F">
        <w:rPr>
          <w:rFonts w:ascii="Times New Roman" w:hAnsi="Times New Roman" w:cs="Times New Roman"/>
          <w:noProof/>
        </w:rPr>
        <w:tab/>
        <w:t xml:space="preserve">Low, P.S., et al., </w:t>
      </w:r>
      <w:r w:rsidRPr="00857C0F">
        <w:rPr>
          <w:rFonts w:ascii="Times New Roman" w:hAnsi="Times New Roman" w:cs="Times New Roman"/>
          <w:i/>
          <w:noProof/>
        </w:rPr>
        <w:t>Contribution of the Band 3-Ankyrin Interaction to Erythrocyte Membrane Mechanical Stability.</w:t>
      </w:r>
      <w:r w:rsidRPr="00857C0F">
        <w:rPr>
          <w:rFonts w:ascii="Times New Roman" w:hAnsi="Times New Roman" w:cs="Times New Roman"/>
          <w:noProof/>
        </w:rPr>
        <w:t xml:space="preserve"> Blood, 1991. </w:t>
      </w:r>
      <w:r w:rsidRPr="00857C0F">
        <w:rPr>
          <w:rFonts w:ascii="Times New Roman" w:hAnsi="Times New Roman" w:cs="Times New Roman"/>
          <w:b/>
          <w:noProof/>
        </w:rPr>
        <w:t>77</w:t>
      </w:r>
      <w:r w:rsidRPr="00857C0F">
        <w:rPr>
          <w:rFonts w:ascii="Times New Roman" w:hAnsi="Times New Roman" w:cs="Times New Roman"/>
          <w:noProof/>
        </w:rPr>
        <w:t>(7): p. 1581-1586.</w:t>
      </w:r>
    </w:p>
    <w:p w14:paraId="3826443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47.</w:t>
      </w:r>
      <w:r w:rsidRPr="00857C0F">
        <w:rPr>
          <w:rFonts w:ascii="Times New Roman" w:hAnsi="Times New Roman" w:cs="Times New Roman"/>
          <w:noProof/>
        </w:rPr>
        <w:tab/>
        <w:t xml:space="preserve">Burger, P., et al., </w:t>
      </w:r>
      <w:r w:rsidRPr="00857C0F">
        <w:rPr>
          <w:rFonts w:ascii="Times New Roman" w:hAnsi="Times New Roman" w:cs="Times New Roman"/>
          <w:i/>
          <w:noProof/>
        </w:rPr>
        <w:t>Potassium leakage primes stored erythrocytes for phosphatidylserine exposure and shedding of pro-coagulant vesicles.</w:t>
      </w:r>
      <w:r w:rsidRPr="00857C0F">
        <w:rPr>
          <w:rFonts w:ascii="Times New Roman" w:hAnsi="Times New Roman" w:cs="Times New Roman"/>
          <w:noProof/>
        </w:rPr>
        <w:t xml:space="preserve"> Br J Haematol, 2013. </w:t>
      </w:r>
      <w:r w:rsidRPr="00857C0F">
        <w:rPr>
          <w:rFonts w:ascii="Times New Roman" w:hAnsi="Times New Roman" w:cs="Times New Roman"/>
          <w:b/>
          <w:noProof/>
        </w:rPr>
        <w:t>160</w:t>
      </w:r>
      <w:r w:rsidRPr="00857C0F">
        <w:rPr>
          <w:rFonts w:ascii="Times New Roman" w:hAnsi="Times New Roman" w:cs="Times New Roman"/>
          <w:noProof/>
        </w:rPr>
        <w:t>(3): p. 377-86.</w:t>
      </w:r>
    </w:p>
    <w:p w14:paraId="36F792B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48.</w:t>
      </w:r>
      <w:r w:rsidRPr="00857C0F">
        <w:rPr>
          <w:rFonts w:ascii="Times New Roman" w:hAnsi="Times New Roman" w:cs="Times New Roman"/>
          <w:noProof/>
        </w:rPr>
        <w:tab/>
        <w:t xml:space="preserve">Edouard M. Bevers, P.C., David W.C. Dekers, Robert F.A. Zwaal, </w:t>
      </w:r>
      <w:r w:rsidRPr="00857C0F">
        <w:rPr>
          <w:rFonts w:ascii="Times New Roman" w:hAnsi="Times New Roman" w:cs="Times New Roman"/>
          <w:i/>
          <w:noProof/>
        </w:rPr>
        <w:t>Lipid translocation across the plasma membrane of mammalian cells.</w:t>
      </w:r>
      <w:r w:rsidRPr="00857C0F">
        <w:rPr>
          <w:rFonts w:ascii="Times New Roman" w:hAnsi="Times New Roman" w:cs="Times New Roman"/>
          <w:noProof/>
        </w:rPr>
        <w:t xml:space="preserve"> Biochimica et Biophysica Acta, 1999: p. 317-330.</w:t>
      </w:r>
    </w:p>
    <w:p w14:paraId="081104F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49.</w:t>
      </w:r>
      <w:r w:rsidRPr="00857C0F">
        <w:rPr>
          <w:rFonts w:ascii="Times New Roman" w:hAnsi="Times New Roman" w:cs="Times New Roman"/>
          <w:noProof/>
        </w:rPr>
        <w:tab/>
        <w:t xml:space="preserve">Koshiar, R.L., et al., </w:t>
      </w:r>
      <w:r w:rsidRPr="00857C0F">
        <w:rPr>
          <w:rFonts w:ascii="Times New Roman" w:hAnsi="Times New Roman" w:cs="Times New Roman"/>
          <w:i/>
          <w:noProof/>
        </w:rPr>
        <w:t>Erythrocyte-derived microparticles supporting activated protein C-mediated regulation of blood coagulation.</w:t>
      </w:r>
      <w:r w:rsidRPr="00857C0F">
        <w:rPr>
          <w:rFonts w:ascii="Times New Roman" w:hAnsi="Times New Roman" w:cs="Times New Roman"/>
          <w:noProof/>
        </w:rPr>
        <w:t xml:space="preserve"> PLoS One, 2014. </w:t>
      </w:r>
      <w:r w:rsidRPr="00857C0F">
        <w:rPr>
          <w:rFonts w:ascii="Times New Roman" w:hAnsi="Times New Roman" w:cs="Times New Roman"/>
          <w:b/>
          <w:noProof/>
        </w:rPr>
        <w:t>9</w:t>
      </w:r>
      <w:r w:rsidRPr="00857C0F">
        <w:rPr>
          <w:rFonts w:ascii="Times New Roman" w:hAnsi="Times New Roman" w:cs="Times New Roman"/>
          <w:noProof/>
        </w:rPr>
        <w:t>(8): p. e104200.</w:t>
      </w:r>
    </w:p>
    <w:p w14:paraId="5723724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50.</w:t>
      </w:r>
      <w:r w:rsidRPr="00857C0F">
        <w:rPr>
          <w:rFonts w:ascii="Times New Roman" w:hAnsi="Times New Roman" w:cs="Times New Roman"/>
          <w:noProof/>
        </w:rPr>
        <w:tab/>
        <w:t xml:space="preserve">Greenwalt, T.J., D.J. Byran, and U.J. Dumaswala, </w:t>
      </w:r>
      <w:r w:rsidRPr="00857C0F">
        <w:rPr>
          <w:rFonts w:ascii="Times New Roman" w:hAnsi="Times New Roman" w:cs="Times New Roman"/>
          <w:i/>
          <w:noProof/>
        </w:rPr>
        <w:t>Erythrocyte membrane vesiculation and changes in membrane composition during storage in citrate-phosphate-dextrose-adenine-1.</w:t>
      </w:r>
      <w:r w:rsidRPr="00857C0F">
        <w:rPr>
          <w:rFonts w:ascii="Times New Roman" w:hAnsi="Times New Roman" w:cs="Times New Roman"/>
          <w:noProof/>
        </w:rPr>
        <w:t xml:space="preserve"> Vox Sang, 1984. </w:t>
      </w:r>
      <w:r w:rsidRPr="00857C0F">
        <w:rPr>
          <w:rFonts w:ascii="Times New Roman" w:hAnsi="Times New Roman" w:cs="Times New Roman"/>
          <w:b/>
          <w:noProof/>
        </w:rPr>
        <w:t>47</w:t>
      </w:r>
      <w:r w:rsidRPr="00857C0F">
        <w:rPr>
          <w:rFonts w:ascii="Times New Roman" w:hAnsi="Times New Roman" w:cs="Times New Roman"/>
          <w:noProof/>
        </w:rPr>
        <w:t>(4): p. 261-270.</w:t>
      </w:r>
    </w:p>
    <w:p w14:paraId="0508A6F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51.</w:t>
      </w:r>
      <w:r w:rsidRPr="00857C0F">
        <w:rPr>
          <w:rFonts w:ascii="Times New Roman" w:hAnsi="Times New Roman" w:cs="Times New Roman"/>
          <w:noProof/>
        </w:rPr>
        <w:tab/>
        <w:t xml:space="preserve">U.J. Dumaswala, T.J.G., </w:t>
      </w:r>
      <w:r w:rsidRPr="00857C0F">
        <w:rPr>
          <w:rFonts w:ascii="Times New Roman" w:hAnsi="Times New Roman" w:cs="Times New Roman"/>
          <w:i/>
          <w:noProof/>
        </w:rPr>
        <w:t>Human Erythrocytes Shed Exocytic Vesicles in Vivo.</w:t>
      </w:r>
      <w:r w:rsidRPr="00857C0F">
        <w:rPr>
          <w:rFonts w:ascii="Times New Roman" w:hAnsi="Times New Roman" w:cs="Times New Roman"/>
          <w:noProof/>
        </w:rPr>
        <w:t xml:space="preserve"> Transfusion, 1984. </w:t>
      </w:r>
      <w:r w:rsidRPr="00857C0F">
        <w:rPr>
          <w:rFonts w:ascii="Times New Roman" w:hAnsi="Times New Roman" w:cs="Times New Roman"/>
          <w:b/>
          <w:noProof/>
        </w:rPr>
        <w:t>24</w:t>
      </w:r>
      <w:r w:rsidRPr="00857C0F">
        <w:rPr>
          <w:rFonts w:ascii="Times New Roman" w:hAnsi="Times New Roman" w:cs="Times New Roman"/>
          <w:noProof/>
        </w:rPr>
        <w:t>: p. 490-492.</w:t>
      </w:r>
    </w:p>
    <w:p w14:paraId="5CAF358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52.</w:t>
      </w:r>
      <w:r w:rsidRPr="00857C0F">
        <w:rPr>
          <w:rFonts w:ascii="Times New Roman" w:hAnsi="Times New Roman" w:cs="Times New Roman"/>
          <w:noProof/>
        </w:rPr>
        <w:tab/>
        <w:t xml:space="preserve">Lutz, H.U., S.-C. Liu, and J. Palek, </w:t>
      </w:r>
      <w:r w:rsidRPr="00857C0F">
        <w:rPr>
          <w:rFonts w:ascii="Times New Roman" w:hAnsi="Times New Roman" w:cs="Times New Roman"/>
          <w:i/>
          <w:noProof/>
        </w:rPr>
        <w:t>Release of spectrin-free vesicles from human erythrocytes during ATP depletion.</w:t>
      </w:r>
      <w:r w:rsidRPr="00857C0F">
        <w:rPr>
          <w:rFonts w:ascii="Times New Roman" w:hAnsi="Times New Roman" w:cs="Times New Roman"/>
          <w:noProof/>
        </w:rPr>
        <w:t xml:space="preserve"> 1977.</w:t>
      </w:r>
    </w:p>
    <w:p w14:paraId="23FD83D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53.</w:t>
      </w:r>
      <w:r w:rsidRPr="00857C0F">
        <w:rPr>
          <w:rFonts w:ascii="Times New Roman" w:hAnsi="Times New Roman" w:cs="Times New Roman"/>
          <w:noProof/>
        </w:rPr>
        <w:tab/>
        <w:t xml:space="preserve">Badimon, L., et al., </w:t>
      </w:r>
      <w:r w:rsidRPr="00857C0F">
        <w:rPr>
          <w:rFonts w:ascii="Times New Roman" w:hAnsi="Times New Roman" w:cs="Times New Roman"/>
          <w:i/>
          <w:noProof/>
        </w:rPr>
        <w:t>Diet, microparticles and atherothrombosis.</w:t>
      </w:r>
      <w:r w:rsidRPr="00857C0F">
        <w:rPr>
          <w:rFonts w:ascii="Times New Roman" w:hAnsi="Times New Roman" w:cs="Times New Roman"/>
          <w:noProof/>
        </w:rPr>
        <w:t xml:space="preserve"> Frontiers in Bioscience, 2018. </w:t>
      </w:r>
      <w:r w:rsidRPr="00857C0F">
        <w:rPr>
          <w:rFonts w:ascii="Times New Roman" w:hAnsi="Times New Roman" w:cs="Times New Roman"/>
          <w:b/>
          <w:noProof/>
        </w:rPr>
        <w:t>23</w:t>
      </w:r>
      <w:r w:rsidRPr="00857C0F">
        <w:rPr>
          <w:rFonts w:ascii="Times New Roman" w:hAnsi="Times New Roman" w:cs="Times New Roman"/>
          <w:noProof/>
        </w:rPr>
        <w:t>: p. 432-457.</w:t>
      </w:r>
    </w:p>
    <w:p w14:paraId="122305D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54.</w:t>
      </w:r>
      <w:r w:rsidRPr="00857C0F">
        <w:rPr>
          <w:rFonts w:ascii="Times New Roman" w:hAnsi="Times New Roman" w:cs="Times New Roman"/>
          <w:noProof/>
        </w:rPr>
        <w:tab/>
        <w:t xml:space="preserve">Suades, R., et al., </w:t>
      </w:r>
      <w:r w:rsidRPr="00857C0F">
        <w:rPr>
          <w:rFonts w:ascii="Times New Roman" w:hAnsi="Times New Roman" w:cs="Times New Roman"/>
          <w:i/>
          <w:noProof/>
        </w:rPr>
        <w:t>Growing thrombi release increased levels of CD235a(+) microparticles and decreased levels of activated platelet-derived microparticles. Validation in ST-elevation myocardial infarction patients.</w:t>
      </w:r>
      <w:r w:rsidRPr="00857C0F">
        <w:rPr>
          <w:rFonts w:ascii="Times New Roman" w:hAnsi="Times New Roman" w:cs="Times New Roman"/>
          <w:noProof/>
        </w:rPr>
        <w:t xml:space="preserve"> J Thromb Haemost, 2015. </w:t>
      </w:r>
      <w:r w:rsidRPr="00857C0F">
        <w:rPr>
          <w:rFonts w:ascii="Times New Roman" w:hAnsi="Times New Roman" w:cs="Times New Roman"/>
          <w:b/>
          <w:noProof/>
        </w:rPr>
        <w:t>13</w:t>
      </w:r>
      <w:r w:rsidRPr="00857C0F">
        <w:rPr>
          <w:rFonts w:ascii="Times New Roman" w:hAnsi="Times New Roman" w:cs="Times New Roman"/>
          <w:noProof/>
        </w:rPr>
        <w:t>(10): p. 1776-86.</w:t>
      </w:r>
    </w:p>
    <w:p w14:paraId="437DCF0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55.</w:t>
      </w:r>
      <w:r w:rsidRPr="00857C0F">
        <w:rPr>
          <w:rFonts w:ascii="Times New Roman" w:hAnsi="Times New Roman" w:cs="Times New Roman"/>
          <w:noProof/>
        </w:rPr>
        <w:tab/>
        <w:t xml:space="preserve">Chiva-Blanch, G., et al., </w:t>
      </w:r>
      <w:r w:rsidRPr="00857C0F">
        <w:rPr>
          <w:rFonts w:ascii="Times New Roman" w:hAnsi="Times New Roman" w:cs="Times New Roman"/>
          <w:i/>
          <w:noProof/>
        </w:rPr>
        <w:t>Microparticle Shedding by Erythrocytes, Monocytes and Vascular Smooth Muscular Cells Is Reduced by Aspirin in Diabetic Patients.</w:t>
      </w:r>
      <w:r w:rsidRPr="00857C0F">
        <w:rPr>
          <w:rFonts w:ascii="Times New Roman" w:hAnsi="Times New Roman" w:cs="Times New Roman"/>
          <w:noProof/>
        </w:rPr>
        <w:t xml:space="preserve"> Rev Esp Cardiol (Engl Ed), 2016. </w:t>
      </w:r>
      <w:r w:rsidRPr="00857C0F">
        <w:rPr>
          <w:rFonts w:ascii="Times New Roman" w:hAnsi="Times New Roman" w:cs="Times New Roman"/>
          <w:b/>
          <w:noProof/>
        </w:rPr>
        <w:t>69</w:t>
      </w:r>
      <w:r w:rsidRPr="00857C0F">
        <w:rPr>
          <w:rFonts w:ascii="Times New Roman" w:hAnsi="Times New Roman" w:cs="Times New Roman"/>
          <w:noProof/>
        </w:rPr>
        <w:t>(7): p. 672-80.</w:t>
      </w:r>
    </w:p>
    <w:p w14:paraId="30FD1A4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56.</w:t>
      </w:r>
      <w:r w:rsidRPr="00857C0F">
        <w:rPr>
          <w:rFonts w:ascii="Times New Roman" w:hAnsi="Times New Roman" w:cs="Times New Roman"/>
          <w:noProof/>
        </w:rPr>
        <w:tab/>
        <w:t xml:space="preserve">Badimon, L., et al., </w:t>
      </w:r>
      <w:r w:rsidRPr="00857C0F">
        <w:rPr>
          <w:rFonts w:ascii="Times New Roman" w:hAnsi="Times New Roman" w:cs="Times New Roman"/>
          <w:i/>
          <w:noProof/>
        </w:rPr>
        <w:t>Microvesicles in Atherosclerosis and Angiogenesis: From Bench to Bedside and Reverse.</w:t>
      </w:r>
      <w:r w:rsidRPr="00857C0F">
        <w:rPr>
          <w:rFonts w:ascii="Times New Roman" w:hAnsi="Times New Roman" w:cs="Times New Roman"/>
          <w:noProof/>
        </w:rPr>
        <w:t xml:space="preserve"> Front Cardiovasc Med, 2017. </w:t>
      </w:r>
      <w:r w:rsidRPr="00857C0F">
        <w:rPr>
          <w:rFonts w:ascii="Times New Roman" w:hAnsi="Times New Roman" w:cs="Times New Roman"/>
          <w:b/>
          <w:noProof/>
        </w:rPr>
        <w:t>4</w:t>
      </w:r>
      <w:r w:rsidRPr="00857C0F">
        <w:rPr>
          <w:rFonts w:ascii="Times New Roman" w:hAnsi="Times New Roman" w:cs="Times New Roman"/>
          <w:noProof/>
        </w:rPr>
        <w:t>: p. 77.</w:t>
      </w:r>
    </w:p>
    <w:p w14:paraId="456F66E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57.</w:t>
      </w:r>
      <w:r w:rsidRPr="00857C0F">
        <w:rPr>
          <w:rFonts w:ascii="Times New Roman" w:hAnsi="Times New Roman" w:cs="Times New Roman"/>
          <w:noProof/>
        </w:rPr>
        <w:tab/>
        <w:t xml:space="preserve">Hugel, B.n.d., et al., </w:t>
      </w:r>
      <w:r w:rsidRPr="00857C0F">
        <w:rPr>
          <w:rFonts w:ascii="Times New Roman" w:hAnsi="Times New Roman" w:cs="Times New Roman"/>
          <w:i/>
          <w:noProof/>
        </w:rPr>
        <w:t>Elevated Levels of Circulating Procoagulant Microparticles in Patients With Paroxysmal Nocturnal Hemoglobinuria and Aplastic Anemia.</w:t>
      </w:r>
      <w:r w:rsidRPr="00857C0F">
        <w:rPr>
          <w:rFonts w:ascii="Times New Roman" w:hAnsi="Times New Roman" w:cs="Times New Roman"/>
          <w:noProof/>
        </w:rPr>
        <w:t xml:space="preserve"> Hemostasis, Thrombosis, and Vascular Biology, 1999. </w:t>
      </w:r>
      <w:r w:rsidRPr="00857C0F">
        <w:rPr>
          <w:rFonts w:ascii="Times New Roman" w:hAnsi="Times New Roman" w:cs="Times New Roman"/>
          <w:b/>
          <w:noProof/>
        </w:rPr>
        <w:t>93</w:t>
      </w:r>
      <w:r w:rsidRPr="00857C0F">
        <w:rPr>
          <w:rFonts w:ascii="Times New Roman" w:hAnsi="Times New Roman" w:cs="Times New Roman"/>
          <w:noProof/>
        </w:rPr>
        <w:t>(10): p. 3451-3456.</w:t>
      </w:r>
    </w:p>
    <w:p w14:paraId="1EAD375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58.</w:t>
      </w:r>
      <w:r w:rsidRPr="00857C0F">
        <w:rPr>
          <w:rFonts w:ascii="Times New Roman" w:hAnsi="Times New Roman" w:cs="Times New Roman"/>
          <w:noProof/>
        </w:rPr>
        <w:tab/>
        <w:t xml:space="preserve">van Beers, E.J., et al., </w:t>
      </w:r>
      <w:r w:rsidRPr="00857C0F">
        <w:rPr>
          <w:rFonts w:ascii="Times New Roman" w:hAnsi="Times New Roman" w:cs="Times New Roman"/>
          <w:i/>
          <w:noProof/>
        </w:rPr>
        <w:t>Circulating erythrocyte-derived microparticles are associated with coagulation activation in sickle cell disease.</w:t>
      </w:r>
      <w:r w:rsidRPr="00857C0F">
        <w:rPr>
          <w:rFonts w:ascii="Times New Roman" w:hAnsi="Times New Roman" w:cs="Times New Roman"/>
          <w:noProof/>
        </w:rPr>
        <w:t xml:space="preserve"> Haematologica, 2009. </w:t>
      </w:r>
      <w:r w:rsidRPr="00857C0F">
        <w:rPr>
          <w:rFonts w:ascii="Times New Roman" w:hAnsi="Times New Roman" w:cs="Times New Roman"/>
          <w:b/>
          <w:noProof/>
        </w:rPr>
        <w:t>94</w:t>
      </w:r>
      <w:r w:rsidRPr="00857C0F">
        <w:rPr>
          <w:rFonts w:ascii="Times New Roman" w:hAnsi="Times New Roman" w:cs="Times New Roman"/>
          <w:noProof/>
        </w:rPr>
        <w:t>(11): p. 1513-9.</w:t>
      </w:r>
    </w:p>
    <w:p w14:paraId="13B6506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59.</w:t>
      </w:r>
      <w:r w:rsidRPr="00857C0F">
        <w:rPr>
          <w:rFonts w:ascii="Times New Roman" w:hAnsi="Times New Roman" w:cs="Times New Roman"/>
          <w:noProof/>
        </w:rPr>
        <w:tab/>
        <w:t xml:space="preserve">Jeske, W.P., et al., </w:t>
      </w:r>
      <w:r w:rsidRPr="00857C0F">
        <w:rPr>
          <w:rFonts w:ascii="Times New Roman" w:hAnsi="Times New Roman" w:cs="Times New Roman"/>
          <w:i/>
          <w:noProof/>
        </w:rPr>
        <w:t>Blood Cell Microparticles as Biomarkers of Hemostatic Abnormalities in Patients with Implanted Cardiac Assist Devices.</w:t>
      </w:r>
      <w:r w:rsidRPr="00857C0F">
        <w:rPr>
          <w:rFonts w:ascii="Times New Roman" w:hAnsi="Times New Roman" w:cs="Times New Roman"/>
          <w:noProof/>
        </w:rPr>
        <w:t xml:space="preserve"> Biomarkers in Medicine, 2016. </w:t>
      </w:r>
      <w:r w:rsidRPr="00857C0F">
        <w:rPr>
          <w:rFonts w:ascii="Times New Roman" w:hAnsi="Times New Roman" w:cs="Times New Roman"/>
          <w:b/>
          <w:noProof/>
        </w:rPr>
        <w:t>10</w:t>
      </w:r>
      <w:r w:rsidRPr="00857C0F">
        <w:rPr>
          <w:rFonts w:ascii="Times New Roman" w:hAnsi="Times New Roman" w:cs="Times New Roman"/>
          <w:noProof/>
        </w:rPr>
        <w:t>(10): p. 1095-1104.</w:t>
      </w:r>
    </w:p>
    <w:p w14:paraId="1064752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60.</w:t>
      </w:r>
      <w:r w:rsidRPr="00857C0F">
        <w:rPr>
          <w:rFonts w:ascii="Times New Roman" w:hAnsi="Times New Roman" w:cs="Times New Roman"/>
          <w:noProof/>
        </w:rPr>
        <w:tab/>
        <w:t xml:space="preserve">Vion, A.C., et al., </w:t>
      </w:r>
      <w:r w:rsidRPr="00857C0F">
        <w:rPr>
          <w:rFonts w:ascii="Times New Roman" w:hAnsi="Times New Roman" w:cs="Times New Roman"/>
          <w:i/>
          <w:noProof/>
        </w:rPr>
        <w:t>Shear stress regulates endothelial microparticle release.</w:t>
      </w:r>
      <w:r w:rsidRPr="00857C0F">
        <w:rPr>
          <w:rFonts w:ascii="Times New Roman" w:hAnsi="Times New Roman" w:cs="Times New Roman"/>
          <w:noProof/>
        </w:rPr>
        <w:t xml:space="preserve"> Circ Res, 2013. </w:t>
      </w:r>
      <w:r w:rsidRPr="00857C0F">
        <w:rPr>
          <w:rFonts w:ascii="Times New Roman" w:hAnsi="Times New Roman" w:cs="Times New Roman"/>
          <w:b/>
          <w:noProof/>
        </w:rPr>
        <w:t>112</w:t>
      </w:r>
      <w:r w:rsidRPr="00857C0F">
        <w:rPr>
          <w:rFonts w:ascii="Times New Roman" w:hAnsi="Times New Roman" w:cs="Times New Roman"/>
          <w:noProof/>
        </w:rPr>
        <w:t>(10): p. 1323-33.</w:t>
      </w:r>
    </w:p>
    <w:p w14:paraId="372BCCF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61.</w:t>
      </w:r>
      <w:r w:rsidRPr="00857C0F">
        <w:rPr>
          <w:rFonts w:ascii="Times New Roman" w:hAnsi="Times New Roman" w:cs="Times New Roman"/>
          <w:noProof/>
        </w:rPr>
        <w:tab/>
        <w:t xml:space="preserve">Westerman, M. and J.B. Porter, </w:t>
      </w:r>
      <w:r w:rsidRPr="00857C0F">
        <w:rPr>
          <w:rFonts w:ascii="Times New Roman" w:hAnsi="Times New Roman" w:cs="Times New Roman"/>
          <w:i/>
          <w:noProof/>
        </w:rPr>
        <w:t>Red blood cell-derived Microparticles: An overview</w:t>
      </w:r>
      <w:r w:rsidRPr="00857C0F">
        <w:rPr>
          <w:rFonts w:ascii="Times New Roman" w:hAnsi="Times New Roman" w:cs="Times New Roman"/>
          <w:noProof/>
        </w:rPr>
        <w:t>. 2016: Blood Cells, Molecules and Diseases. p. 134-139.</w:t>
      </w:r>
    </w:p>
    <w:p w14:paraId="67BEBEC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62.</w:t>
      </w:r>
      <w:r w:rsidRPr="00857C0F">
        <w:rPr>
          <w:rFonts w:ascii="Times New Roman" w:hAnsi="Times New Roman" w:cs="Times New Roman"/>
          <w:noProof/>
        </w:rPr>
        <w:tab/>
        <w:t xml:space="preserve">O’Rear, E.A., et al., </w:t>
      </w:r>
      <w:r w:rsidRPr="00857C0F">
        <w:rPr>
          <w:rFonts w:ascii="Times New Roman" w:hAnsi="Times New Roman" w:cs="Times New Roman"/>
          <w:i/>
          <w:noProof/>
        </w:rPr>
        <w:t>Increased intracellular calcium and decreased deformability of erythrocytes from prosthetic heart valve patients.</w:t>
      </w:r>
      <w:r w:rsidRPr="00857C0F">
        <w:rPr>
          <w:rFonts w:ascii="Times New Roman" w:hAnsi="Times New Roman" w:cs="Times New Roman"/>
          <w:noProof/>
        </w:rPr>
        <w:t xml:space="preserve"> Clinical Hemorheology, 1984. </w:t>
      </w:r>
      <w:r w:rsidRPr="00857C0F">
        <w:rPr>
          <w:rFonts w:ascii="Times New Roman" w:hAnsi="Times New Roman" w:cs="Times New Roman"/>
          <w:b/>
          <w:noProof/>
        </w:rPr>
        <w:t>4</w:t>
      </w:r>
      <w:r w:rsidRPr="00857C0F">
        <w:rPr>
          <w:rFonts w:ascii="Times New Roman" w:hAnsi="Times New Roman" w:cs="Times New Roman"/>
          <w:noProof/>
        </w:rPr>
        <w:t>(5): p. 461-471.</w:t>
      </w:r>
    </w:p>
    <w:p w14:paraId="501C507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63.</w:t>
      </w:r>
      <w:r w:rsidRPr="00857C0F">
        <w:rPr>
          <w:rFonts w:ascii="Times New Roman" w:hAnsi="Times New Roman" w:cs="Times New Roman"/>
          <w:noProof/>
        </w:rPr>
        <w:tab/>
        <w:t xml:space="preserve">Alsmadi, N.Z., et al., </w:t>
      </w:r>
      <w:r w:rsidRPr="00857C0F">
        <w:rPr>
          <w:rFonts w:ascii="Times New Roman" w:hAnsi="Times New Roman" w:cs="Times New Roman"/>
          <w:i/>
          <w:noProof/>
        </w:rPr>
        <w:t>Constricted microfluidic devices to study the effects of transient high shear exposure on platelets.</w:t>
      </w:r>
      <w:r w:rsidRPr="00857C0F">
        <w:rPr>
          <w:rFonts w:ascii="Times New Roman" w:hAnsi="Times New Roman" w:cs="Times New Roman"/>
          <w:noProof/>
        </w:rPr>
        <w:t xml:space="preserve"> Biomicrofluidics, 2017. </w:t>
      </w:r>
      <w:r w:rsidRPr="00857C0F">
        <w:rPr>
          <w:rFonts w:ascii="Times New Roman" w:hAnsi="Times New Roman" w:cs="Times New Roman"/>
          <w:b/>
          <w:noProof/>
        </w:rPr>
        <w:t>11</w:t>
      </w:r>
      <w:r w:rsidRPr="00857C0F">
        <w:rPr>
          <w:rFonts w:ascii="Times New Roman" w:hAnsi="Times New Roman" w:cs="Times New Roman"/>
          <w:noProof/>
        </w:rPr>
        <w:t>(6).</w:t>
      </w:r>
    </w:p>
    <w:p w14:paraId="7E90E59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64.</w:t>
      </w:r>
      <w:r w:rsidRPr="00857C0F">
        <w:rPr>
          <w:rFonts w:ascii="Times New Roman" w:hAnsi="Times New Roman" w:cs="Times New Roman"/>
          <w:noProof/>
        </w:rPr>
        <w:tab/>
        <w:t xml:space="preserve">Son, Y., </w:t>
      </w:r>
      <w:r w:rsidRPr="00857C0F">
        <w:rPr>
          <w:rFonts w:ascii="Times New Roman" w:hAnsi="Times New Roman" w:cs="Times New Roman"/>
          <w:i/>
          <w:noProof/>
        </w:rPr>
        <w:t>Determination of shear viscosity and shear rate from pressure drop and flow rate relationship in a rectangular channel.</w:t>
      </w:r>
      <w:r w:rsidRPr="00857C0F">
        <w:rPr>
          <w:rFonts w:ascii="Times New Roman" w:hAnsi="Times New Roman" w:cs="Times New Roman"/>
          <w:noProof/>
        </w:rPr>
        <w:t xml:space="preserve"> Polymer, 2007. </w:t>
      </w:r>
      <w:r w:rsidRPr="00857C0F">
        <w:rPr>
          <w:rFonts w:ascii="Times New Roman" w:hAnsi="Times New Roman" w:cs="Times New Roman"/>
          <w:b/>
          <w:noProof/>
        </w:rPr>
        <w:t>48</w:t>
      </w:r>
      <w:r w:rsidRPr="00857C0F">
        <w:rPr>
          <w:rFonts w:ascii="Times New Roman" w:hAnsi="Times New Roman" w:cs="Times New Roman"/>
          <w:noProof/>
        </w:rPr>
        <w:t>: p. 632-637.</w:t>
      </w:r>
    </w:p>
    <w:p w14:paraId="5B0F300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65.</w:t>
      </w:r>
      <w:r w:rsidRPr="00857C0F">
        <w:rPr>
          <w:rFonts w:ascii="Times New Roman" w:hAnsi="Times New Roman" w:cs="Times New Roman"/>
          <w:noProof/>
        </w:rPr>
        <w:tab/>
        <w:t xml:space="preserve">Lewis, C.S., et al., </w:t>
      </w:r>
      <w:r w:rsidRPr="00857C0F">
        <w:rPr>
          <w:rFonts w:ascii="Times New Roman" w:hAnsi="Times New Roman" w:cs="Times New Roman"/>
          <w:i/>
          <w:noProof/>
        </w:rPr>
        <w:t>Effects of Transient Exposure to High Shear on Neutrophil Rolling Behavior</w:t>
      </w:r>
      <w:r w:rsidRPr="00857C0F">
        <w:rPr>
          <w:rFonts w:ascii="Times New Roman" w:hAnsi="Times New Roman" w:cs="Times New Roman"/>
          <w:noProof/>
        </w:rPr>
        <w:t>. 2018, Cellular and Molecular Bioengineering. p. 279-290.</w:t>
      </w:r>
    </w:p>
    <w:p w14:paraId="211CB79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66.</w:t>
      </w:r>
      <w:r w:rsidRPr="00857C0F">
        <w:rPr>
          <w:rFonts w:ascii="Times New Roman" w:hAnsi="Times New Roman" w:cs="Times New Roman"/>
          <w:noProof/>
        </w:rPr>
        <w:tab/>
        <w:t xml:space="preserve">Zhang, T., et al., </w:t>
      </w:r>
      <w:r w:rsidRPr="00857C0F">
        <w:rPr>
          <w:rFonts w:ascii="Times New Roman" w:hAnsi="Times New Roman" w:cs="Times New Roman"/>
          <w:i/>
          <w:noProof/>
        </w:rPr>
        <w:t>Study of flow-induced hemolysis using novel Couette-type blood-shearing devices.</w:t>
      </w:r>
      <w:r w:rsidRPr="00857C0F">
        <w:rPr>
          <w:rFonts w:ascii="Times New Roman" w:hAnsi="Times New Roman" w:cs="Times New Roman"/>
          <w:noProof/>
        </w:rPr>
        <w:t xml:space="preserve"> Artif Organs, 2011. </w:t>
      </w:r>
      <w:r w:rsidRPr="00857C0F">
        <w:rPr>
          <w:rFonts w:ascii="Times New Roman" w:hAnsi="Times New Roman" w:cs="Times New Roman"/>
          <w:b/>
          <w:noProof/>
        </w:rPr>
        <w:t>35</w:t>
      </w:r>
      <w:r w:rsidRPr="00857C0F">
        <w:rPr>
          <w:rFonts w:ascii="Times New Roman" w:hAnsi="Times New Roman" w:cs="Times New Roman"/>
          <w:noProof/>
        </w:rPr>
        <w:t>(12): p. 1180-6.</w:t>
      </w:r>
    </w:p>
    <w:p w14:paraId="2C0213B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67.</w:t>
      </w:r>
      <w:r w:rsidRPr="00857C0F">
        <w:rPr>
          <w:rFonts w:ascii="Times New Roman" w:hAnsi="Times New Roman" w:cs="Times New Roman"/>
          <w:noProof/>
        </w:rPr>
        <w:tab/>
        <w:t xml:space="preserve">Toninato, R., G. Fadda, and F.M. Susin, </w:t>
      </w:r>
      <w:r w:rsidRPr="00857C0F">
        <w:rPr>
          <w:rFonts w:ascii="Times New Roman" w:hAnsi="Times New Roman" w:cs="Times New Roman"/>
          <w:i/>
          <w:noProof/>
        </w:rPr>
        <w:t>A red blood cell model to estimate the hemolysis fingerprint of cardiovascular devices</w:t>
      </w:r>
      <w:r w:rsidRPr="00857C0F">
        <w:rPr>
          <w:rFonts w:ascii="Times New Roman" w:hAnsi="Times New Roman" w:cs="Times New Roman"/>
          <w:noProof/>
        </w:rPr>
        <w:t>. 2018, Artificial Organs. p. 58-67.</w:t>
      </w:r>
    </w:p>
    <w:p w14:paraId="5BBD1F3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68.</w:t>
      </w:r>
      <w:r w:rsidRPr="00857C0F">
        <w:rPr>
          <w:rFonts w:ascii="Times New Roman" w:hAnsi="Times New Roman" w:cs="Times New Roman"/>
          <w:noProof/>
        </w:rPr>
        <w:tab/>
        <w:t xml:space="preserve">Hochmuth, R.M., E.A. Evans, and D.F. Colvard, </w:t>
      </w:r>
      <w:r w:rsidRPr="00857C0F">
        <w:rPr>
          <w:rFonts w:ascii="Times New Roman" w:hAnsi="Times New Roman" w:cs="Times New Roman"/>
          <w:i/>
          <w:noProof/>
        </w:rPr>
        <w:t>Viscosity of human red cell membrane in plastic flow</w:t>
      </w:r>
      <w:r w:rsidRPr="00857C0F">
        <w:rPr>
          <w:rFonts w:ascii="Times New Roman" w:hAnsi="Times New Roman" w:cs="Times New Roman"/>
          <w:noProof/>
        </w:rPr>
        <w:t>. 1976: Microvascular Research. p. 155-159.</w:t>
      </w:r>
    </w:p>
    <w:p w14:paraId="5BDCAF3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69.</w:t>
      </w:r>
      <w:r w:rsidRPr="00857C0F">
        <w:rPr>
          <w:rFonts w:ascii="Times New Roman" w:hAnsi="Times New Roman" w:cs="Times New Roman"/>
          <w:noProof/>
        </w:rPr>
        <w:tab/>
        <w:t xml:space="preserve">Distler, J.H.W., et al., </w:t>
      </w:r>
      <w:r w:rsidRPr="00857C0F">
        <w:rPr>
          <w:rFonts w:ascii="Times New Roman" w:hAnsi="Times New Roman" w:cs="Times New Roman"/>
          <w:i/>
          <w:noProof/>
        </w:rPr>
        <w:t>The release of microparticles by apoptotic cells and their effects on macrophages.</w:t>
      </w:r>
      <w:r w:rsidRPr="00857C0F">
        <w:rPr>
          <w:rFonts w:ascii="Times New Roman" w:hAnsi="Times New Roman" w:cs="Times New Roman"/>
          <w:noProof/>
        </w:rPr>
        <w:t xml:space="preserve"> Apoptosis, 2005. </w:t>
      </w:r>
      <w:r w:rsidRPr="00857C0F">
        <w:rPr>
          <w:rFonts w:ascii="Times New Roman" w:hAnsi="Times New Roman" w:cs="Times New Roman"/>
          <w:b/>
          <w:noProof/>
        </w:rPr>
        <w:t>10</w:t>
      </w:r>
      <w:r w:rsidRPr="00857C0F">
        <w:rPr>
          <w:rFonts w:ascii="Times New Roman" w:hAnsi="Times New Roman" w:cs="Times New Roman"/>
          <w:noProof/>
        </w:rPr>
        <w:t>: p. 731-741.</w:t>
      </w:r>
    </w:p>
    <w:p w14:paraId="374CABB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70.</w:t>
      </w:r>
      <w:r w:rsidRPr="00857C0F">
        <w:rPr>
          <w:rFonts w:ascii="Times New Roman" w:hAnsi="Times New Roman" w:cs="Times New Roman"/>
          <w:noProof/>
        </w:rPr>
        <w:tab/>
        <w:t xml:space="preserve">Burger, D., et al., </w:t>
      </w:r>
      <w:r w:rsidRPr="00857C0F">
        <w:rPr>
          <w:rFonts w:ascii="Times New Roman" w:hAnsi="Times New Roman" w:cs="Times New Roman"/>
          <w:i/>
          <w:noProof/>
        </w:rPr>
        <w:t>Microparticles: biomarkers and beyond.</w:t>
      </w:r>
      <w:r w:rsidRPr="00857C0F">
        <w:rPr>
          <w:rFonts w:ascii="Times New Roman" w:hAnsi="Times New Roman" w:cs="Times New Roman"/>
          <w:noProof/>
        </w:rPr>
        <w:t xml:space="preserve"> Clin Sci (Lond), 2013. </w:t>
      </w:r>
      <w:r w:rsidRPr="00857C0F">
        <w:rPr>
          <w:rFonts w:ascii="Times New Roman" w:hAnsi="Times New Roman" w:cs="Times New Roman"/>
          <w:b/>
          <w:noProof/>
        </w:rPr>
        <w:t>124</w:t>
      </w:r>
      <w:r w:rsidRPr="00857C0F">
        <w:rPr>
          <w:rFonts w:ascii="Times New Roman" w:hAnsi="Times New Roman" w:cs="Times New Roman"/>
          <w:noProof/>
        </w:rPr>
        <w:t>(7): p. 423-41.</w:t>
      </w:r>
    </w:p>
    <w:p w14:paraId="3876608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71.</w:t>
      </w:r>
      <w:r w:rsidRPr="00857C0F">
        <w:rPr>
          <w:rFonts w:ascii="Times New Roman" w:hAnsi="Times New Roman" w:cs="Times New Roman"/>
          <w:noProof/>
        </w:rPr>
        <w:tab/>
        <w:t xml:space="preserve">Terrisse, A.D., et al., </w:t>
      </w:r>
      <w:r w:rsidRPr="00857C0F">
        <w:rPr>
          <w:rFonts w:ascii="Times New Roman" w:hAnsi="Times New Roman" w:cs="Times New Roman"/>
          <w:i/>
          <w:noProof/>
        </w:rPr>
        <w:t>Internalization of microparticles by endothelial cells promotes platelet/endothelial cell interaction under flow.</w:t>
      </w:r>
      <w:r w:rsidRPr="00857C0F">
        <w:rPr>
          <w:rFonts w:ascii="Times New Roman" w:hAnsi="Times New Roman" w:cs="Times New Roman"/>
          <w:noProof/>
        </w:rPr>
        <w:t xml:space="preserve"> Journal of Thrombosis and Haemostasis, 2010. </w:t>
      </w:r>
      <w:r w:rsidRPr="00857C0F">
        <w:rPr>
          <w:rFonts w:ascii="Times New Roman" w:hAnsi="Times New Roman" w:cs="Times New Roman"/>
          <w:b/>
          <w:noProof/>
        </w:rPr>
        <w:t>8</w:t>
      </w:r>
      <w:r w:rsidRPr="00857C0F">
        <w:rPr>
          <w:rFonts w:ascii="Times New Roman" w:hAnsi="Times New Roman" w:cs="Times New Roman"/>
          <w:noProof/>
        </w:rPr>
        <w:t>(12): p. 2810-2819.</w:t>
      </w:r>
    </w:p>
    <w:p w14:paraId="29E5B56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72.</w:t>
      </w:r>
      <w:r w:rsidRPr="00857C0F">
        <w:rPr>
          <w:rFonts w:ascii="Times New Roman" w:hAnsi="Times New Roman" w:cs="Times New Roman"/>
          <w:noProof/>
        </w:rPr>
        <w:tab/>
        <w:t xml:space="preserve">Willekens, F.L., et al., </w:t>
      </w:r>
      <w:r w:rsidRPr="00857C0F">
        <w:rPr>
          <w:rFonts w:ascii="Times New Roman" w:hAnsi="Times New Roman" w:cs="Times New Roman"/>
          <w:i/>
          <w:noProof/>
        </w:rPr>
        <w:t>Liver Kupffer cells rapidly remove red blood cell-derived vesicles from the circulation by scavenger receptors.</w:t>
      </w:r>
      <w:r w:rsidRPr="00857C0F">
        <w:rPr>
          <w:rFonts w:ascii="Times New Roman" w:hAnsi="Times New Roman" w:cs="Times New Roman"/>
          <w:noProof/>
        </w:rPr>
        <w:t xml:space="preserve"> Blood, 2005. </w:t>
      </w:r>
      <w:r w:rsidRPr="00857C0F">
        <w:rPr>
          <w:rFonts w:ascii="Times New Roman" w:hAnsi="Times New Roman" w:cs="Times New Roman"/>
          <w:b/>
          <w:noProof/>
        </w:rPr>
        <w:t>105</w:t>
      </w:r>
      <w:r w:rsidRPr="00857C0F">
        <w:rPr>
          <w:rFonts w:ascii="Times New Roman" w:hAnsi="Times New Roman" w:cs="Times New Roman"/>
          <w:noProof/>
        </w:rPr>
        <w:t>(5): p. 2141-5.</w:t>
      </w:r>
    </w:p>
    <w:p w14:paraId="406E657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73.</w:t>
      </w:r>
      <w:r w:rsidRPr="00857C0F">
        <w:rPr>
          <w:rFonts w:ascii="Times New Roman" w:hAnsi="Times New Roman" w:cs="Times New Roman"/>
          <w:noProof/>
        </w:rPr>
        <w:tab/>
        <w:t xml:space="preserve">Litvack, M.L., M. Post, and N. Palaniyar, </w:t>
      </w:r>
      <w:r w:rsidRPr="00857C0F">
        <w:rPr>
          <w:rFonts w:ascii="Times New Roman" w:hAnsi="Times New Roman" w:cs="Times New Roman"/>
          <w:i/>
          <w:noProof/>
        </w:rPr>
        <w:t>IgM promotes the clearance of small particles and apoptotic microparticles by macrophages.</w:t>
      </w:r>
      <w:r w:rsidRPr="00857C0F">
        <w:rPr>
          <w:rFonts w:ascii="Times New Roman" w:hAnsi="Times New Roman" w:cs="Times New Roman"/>
          <w:noProof/>
        </w:rPr>
        <w:t xml:space="preserve"> PLoS One, 2011. </w:t>
      </w:r>
      <w:r w:rsidRPr="00857C0F">
        <w:rPr>
          <w:rFonts w:ascii="Times New Roman" w:hAnsi="Times New Roman" w:cs="Times New Roman"/>
          <w:b/>
          <w:noProof/>
        </w:rPr>
        <w:t>6</w:t>
      </w:r>
      <w:r w:rsidRPr="00857C0F">
        <w:rPr>
          <w:rFonts w:ascii="Times New Roman" w:hAnsi="Times New Roman" w:cs="Times New Roman"/>
          <w:noProof/>
        </w:rPr>
        <w:t>(3): p. e17223.</w:t>
      </w:r>
    </w:p>
    <w:p w14:paraId="1EF7BD1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74.</w:t>
      </w:r>
      <w:r w:rsidRPr="00857C0F">
        <w:rPr>
          <w:rFonts w:ascii="Times New Roman" w:hAnsi="Times New Roman" w:cs="Times New Roman"/>
          <w:noProof/>
        </w:rPr>
        <w:tab/>
        <w:t xml:space="preserve">Shah, P., et al., </w:t>
      </w:r>
      <w:r w:rsidRPr="00857C0F">
        <w:rPr>
          <w:rFonts w:ascii="Times New Roman" w:hAnsi="Times New Roman" w:cs="Times New Roman"/>
          <w:i/>
          <w:noProof/>
        </w:rPr>
        <w:t>Lactate Dehydrogenase Is Superior to Serum Free Hemoglobin as a Marker of Pump Thrombosis in Left Ventricular Assist Devices.</w:t>
      </w:r>
      <w:r w:rsidRPr="00857C0F">
        <w:rPr>
          <w:rFonts w:ascii="Times New Roman" w:hAnsi="Times New Roman" w:cs="Times New Roman"/>
          <w:noProof/>
        </w:rPr>
        <w:t xml:space="preserve"> The Journal of Heart and Lung Transplantation, 2013. </w:t>
      </w:r>
      <w:r w:rsidRPr="00857C0F">
        <w:rPr>
          <w:rFonts w:ascii="Times New Roman" w:hAnsi="Times New Roman" w:cs="Times New Roman"/>
          <w:b/>
          <w:noProof/>
        </w:rPr>
        <w:t>32</w:t>
      </w:r>
      <w:r w:rsidRPr="00857C0F">
        <w:rPr>
          <w:rFonts w:ascii="Times New Roman" w:hAnsi="Times New Roman" w:cs="Times New Roman"/>
          <w:noProof/>
        </w:rPr>
        <w:t>(4).</w:t>
      </w:r>
    </w:p>
    <w:p w14:paraId="56F34DC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75.</w:t>
      </w:r>
      <w:r w:rsidRPr="00857C0F">
        <w:rPr>
          <w:rFonts w:ascii="Times New Roman" w:hAnsi="Times New Roman" w:cs="Times New Roman"/>
          <w:noProof/>
        </w:rPr>
        <w:tab/>
        <w:t xml:space="preserve">Bartoli, C.R., et al., </w:t>
      </w:r>
      <w:r w:rsidRPr="00857C0F">
        <w:rPr>
          <w:rFonts w:ascii="Times New Roman" w:hAnsi="Times New Roman" w:cs="Times New Roman"/>
          <w:i/>
          <w:noProof/>
        </w:rPr>
        <w:t>Clinical and In Vitro Evidence That Subclinical Hemolysis Contributes to LVAD Thrombosis.</w:t>
      </w:r>
      <w:r w:rsidRPr="00857C0F">
        <w:rPr>
          <w:rFonts w:ascii="Times New Roman" w:hAnsi="Times New Roman" w:cs="Times New Roman"/>
          <w:noProof/>
        </w:rPr>
        <w:t xml:space="preserve"> Annals of Thoracic Surgery, 2018. </w:t>
      </w:r>
      <w:r w:rsidRPr="00857C0F">
        <w:rPr>
          <w:rFonts w:ascii="Times New Roman" w:hAnsi="Times New Roman" w:cs="Times New Roman"/>
          <w:b/>
          <w:noProof/>
        </w:rPr>
        <w:t>105</w:t>
      </w:r>
      <w:r w:rsidRPr="00857C0F">
        <w:rPr>
          <w:rFonts w:ascii="Times New Roman" w:hAnsi="Times New Roman" w:cs="Times New Roman"/>
          <w:noProof/>
        </w:rPr>
        <w:t>(3): p. 807-814.</w:t>
      </w:r>
    </w:p>
    <w:p w14:paraId="089606B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76.</w:t>
      </w:r>
      <w:r w:rsidRPr="00857C0F">
        <w:rPr>
          <w:rFonts w:ascii="Times New Roman" w:hAnsi="Times New Roman" w:cs="Times New Roman"/>
          <w:noProof/>
        </w:rPr>
        <w:tab/>
        <w:t xml:space="preserve">Mitlyng, B.L., et al., </w:t>
      </w:r>
      <w:r w:rsidRPr="00857C0F">
        <w:rPr>
          <w:rFonts w:ascii="Times New Roman" w:hAnsi="Times New Roman" w:cs="Times New Roman"/>
          <w:i/>
          <w:noProof/>
        </w:rPr>
        <w:t>Use of breath carbon monoxide to measure the influence of prosthetic heart valves on erythrocyte survival.</w:t>
      </w:r>
      <w:r w:rsidRPr="00857C0F">
        <w:rPr>
          <w:rFonts w:ascii="Times New Roman" w:hAnsi="Times New Roman" w:cs="Times New Roman"/>
          <w:noProof/>
        </w:rPr>
        <w:t xml:space="preserve"> American Journal of Cardiology, 2006. </w:t>
      </w:r>
      <w:r w:rsidRPr="00857C0F">
        <w:rPr>
          <w:rFonts w:ascii="Times New Roman" w:hAnsi="Times New Roman" w:cs="Times New Roman"/>
          <w:b/>
          <w:noProof/>
        </w:rPr>
        <w:t>97</w:t>
      </w:r>
      <w:r w:rsidRPr="00857C0F">
        <w:rPr>
          <w:rFonts w:ascii="Times New Roman" w:hAnsi="Times New Roman" w:cs="Times New Roman"/>
          <w:noProof/>
        </w:rPr>
        <w:t>(9): p. 1374-1376.</w:t>
      </w:r>
    </w:p>
    <w:p w14:paraId="41395B9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77.</w:t>
      </w:r>
      <w:r w:rsidRPr="00857C0F">
        <w:rPr>
          <w:rFonts w:ascii="Times New Roman" w:hAnsi="Times New Roman" w:cs="Times New Roman"/>
          <w:noProof/>
        </w:rPr>
        <w:tab/>
        <w:t xml:space="preserve">O'Rear, E.A., et al., </w:t>
      </w:r>
      <w:r w:rsidRPr="00857C0F">
        <w:rPr>
          <w:rFonts w:ascii="Times New Roman" w:hAnsi="Times New Roman" w:cs="Times New Roman"/>
          <w:i/>
          <w:noProof/>
        </w:rPr>
        <w:t>Use of a Rheological Technique to Evaluate Erythrocyte Membrane Alterations.</w:t>
      </w:r>
      <w:r w:rsidRPr="00857C0F">
        <w:rPr>
          <w:rFonts w:ascii="Times New Roman" w:hAnsi="Times New Roman" w:cs="Times New Roman"/>
          <w:noProof/>
        </w:rPr>
        <w:t xml:space="preserve"> Journal of Rheology, 1979. </w:t>
      </w:r>
      <w:r w:rsidRPr="00857C0F">
        <w:rPr>
          <w:rFonts w:ascii="Times New Roman" w:hAnsi="Times New Roman" w:cs="Times New Roman"/>
          <w:b/>
          <w:noProof/>
        </w:rPr>
        <w:t>23</w:t>
      </w:r>
      <w:r w:rsidRPr="00857C0F">
        <w:rPr>
          <w:rFonts w:ascii="Times New Roman" w:hAnsi="Times New Roman" w:cs="Times New Roman"/>
          <w:noProof/>
        </w:rPr>
        <w:t>(6): p. 721-733.</w:t>
      </w:r>
    </w:p>
    <w:p w14:paraId="0AC944C1"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78.</w:t>
      </w:r>
      <w:r w:rsidRPr="00857C0F">
        <w:rPr>
          <w:rFonts w:ascii="Times New Roman" w:hAnsi="Times New Roman" w:cs="Times New Roman"/>
          <w:noProof/>
        </w:rPr>
        <w:tab/>
        <w:t xml:space="preserve">Guo, Q., et al., </w:t>
      </w:r>
      <w:r w:rsidRPr="00857C0F">
        <w:rPr>
          <w:rFonts w:ascii="Times New Roman" w:hAnsi="Times New Roman" w:cs="Times New Roman"/>
          <w:i/>
          <w:noProof/>
        </w:rPr>
        <w:t>Microfluidic analysis of red blood cell deformability.</w:t>
      </w:r>
      <w:r w:rsidRPr="00857C0F">
        <w:rPr>
          <w:rFonts w:ascii="Times New Roman" w:hAnsi="Times New Roman" w:cs="Times New Roman"/>
          <w:noProof/>
        </w:rPr>
        <w:t xml:space="preserve"> J Biomech, 2014. </w:t>
      </w:r>
      <w:r w:rsidRPr="00857C0F">
        <w:rPr>
          <w:rFonts w:ascii="Times New Roman" w:hAnsi="Times New Roman" w:cs="Times New Roman"/>
          <w:b/>
          <w:noProof/>
        </w:rPr>
        <w:t>47</w:t>
      </w:r>
      <w:r w:rsidRPr="00857C0F">
        <w:rPr>
          <w:rFonts w:ascii="Times New Roman" w:hAnsi="Times New Roman" w:cs="Times New Roman"/>
          <w:noProof/>
        </w:rPr>
        <w:t>(8): p. 1767-76.</w:t>
      </w:r>
    </w:p>
    <w:p w14:paraId="71CEBCC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79.</w:t>
      </w:r>
      <w:r w:rsidRPr="00857C0F">
        <w:rPr>
          <w:rFonts w:ascii="Times New Roman" w:hAnsi="Times New Roman" w:cs="Times New Roman"/>
          <w:noProof/>
        </w:rPr>
        <w:tab/>
        <w:t xml:space="preserve">Waugh, R.E., et al., </w:t>
      </w:r>
      <w:r w:rsidRPr="00857C0F">
        <w:rPr>
          <w:rFonts w:ascii="Times New Roman" w:hAnsi="Times New Roman" w:cs="Times New Roman"/>
          <w:i/>
          <w:noProof/>
        </w:rPr>
        <w:t>Rheologic properties of senescent erythrocytes: loss of surface area and volume with red blood cell age.</w:t>
      </w:r>
      <w:r w:rsidRPr="00857C0F">
        <w:rPr>
          <w:rFonts w:ascii="Times New Roman" w:hAnsi="Times New Roman" w:cs="Times New Roman"/>
          <w:noProof/>
        </w:rPr>
        <w:t xml:space="preserve"> Blood, 1992. </w:t>
      </w:r>
      <w:r w:rsidRPr="00857C0F">
        <w:rPr>
          <w:rFonts w:ascii="Times New Roman" w:hAnsi="Times New Roman" w:cs="Times New Roman"/>
          <w:b/>
          <w:noProof/>
        </w:rPr>
        <w:t>79</w:t>
      </w:r>
      <w:r w:rsidRPr="00857C0F">
        <w:rPr>
          <w:rFonts w:ascii="Times New Roman" w:hAnsi="Times New Roman" w:cs="Times New Roman"/>
          <w:noProof/>
        </w:rPr>
        <w:t>: p. 1351-1358.</w:t>
      </w:r>
    </w:p>
    <w:p w14:paraId="4F7445C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80.</w:t>
      </w:r>
      <w:r w:rsidRPr="00857C0F">
        <w:rPr>
          <w:rFonts w:ascii="Times New Roman" w:hAnsi="Times New Roman" w:cs="Times New Roman"/>
          <w:noProof/>
        </w:rPr>
        <w:tab/>
        <w:t xml:space="preserve">Nomura, S. and M. Shimizu, </w:t>
      </w:r>
      <w:r w:rsidRPr="00857C0F">
        <w:rPr>
          <w:rFonts w:ascii="Times New Roman" w:hAnsi="Times New Roman" w:cs="Times New Roman"/>
          <w:i/>
          <w:noProof/>
        </w:rPr>
        <w:t>Clinical significance of procoagulant microparticles.</w:t>
      </w:r>
      <w:r w:rsidRPr="00857C0F">
        <w:rPr>
          <w:rFonts w:ascii="Times New Roman" w:hAnsi="Times New Roman" w:cs="Times New Roman"/>
          <w:noProof/>
        </w:rPr>
        <w:t xml:space="preserve"> J Intensive Care, 2015. </w:t>
      </w:r>
      <w:r w:rsidRPr="00857C0F">
        <w:rPr>
          <w:rFonts w:ascii="Times New Roman" w:hAnsi="Times New Roman" w:cs="Times New Roman"/>
          <w:b/>
          <w:noProof/>
        </w:rPr>
        <w:t>3</w:t>
      </w:r>
      <w:r w:rsidRPr="00857C0F">
        <w:rPr>
          <w:rFonts w:ascii="Times New Roman" w:hAnsi="Times New Roman" w:cs="Times New Roman"/>
          <w:noProof/>
        </w:rPr>
        <w:t>(1): p. 2.</w:t>
      </w:r>
    </w:p>
    <w:p w14:paraId="2D12927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81.</w:t>
      </w:r>
      <w:r w:rsidRPr="00857C0F">
        <w:rPr>
          <w:rFonts w:ascii="Times New Roman" w:hAnsi="Times New Roman" w:cs="Times New Roman"/>
          <w:noProof/>
        </w:rPr>
        <w:tab/>
        <w:t xml:space="preserve">Berckmans, R.N., R; Boing, AN; Romijn, FPHTM; Hack, CE; Sturk, A, </w:t>
      </w:r>
      <w:r w:rsidRPr="00857C0F">
        <w:rPr>
          <w:rFonts w:ascii="Times New Roman" w:hAnsi="Times New Roman" w:cs="Times New Roman"/>
          <w:i/>
          <w:noProof/>
        </w:rPr>
        <w:t>Cell-derived microparticles circulate in healthy humans and support low grade thrombin generation.</w:t>
      </w:r>
      <w:r w:rsidRPr="00857C0F">
        <w:rPr>
          <w:rFonts w:ascii="Times New Roman" w:hAnsi="Times New Roman" w:cs="Times New Roman"/>
          <w:noProof/>
        </w:rPr>
        <w:t xml:space="preserve"> Thrombosis and Haemostasis, 2001. </w:t>
      </w:r>
      <w:r w:rsidRPr="00857C0F">
        <w:rPr>
          <w:rFonts w:ascii="Times New Roman" w:hAnsi="Times New Roman" w:cs="Times New Roman"/>
          <w:b/>
          <w:noProof/>
        </w:rPr>
        <w:t>85</w:t>
      </w:r>
      <w:r w:rsidRPr="00857C0F">
        <w:rPr>
          <w:rFonts w:ascii="Times New Roman" w:hAnsi="Times New Roman" w:cs="Times New Roman"/>
          <w:noProof/>
        </w:rPr>
        <w:t>(4): p. 639-646.</w:t>
      </w:r>
    </w:p>
    <w:p w14:paraId="38D3844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82.</w:t>
      </w:r>
      <w:r w:rsidRPr="00857C0F">
        <w:rPr>
          <w:rFonts w:ascii="Times New Roman" w:hAnsi="Times New Roman" w:cs="Times New Roman"/>
          <w:noProof/>
        </w:rPr>
        <w:tab/>
        <w:t xml:space="preserve">Ziad Mallat, M., et al., </w:t>
      </w:r>
      <w:r w:rsidRPr="00857C0F">
        <w:rPr>
          <w:rFonts w:ascii="Times New Roman" w:hAnsi="Times New Roman" w:cs="Times New Roman"/>
          <w:i/>
          <w:noProof/>
        </w:rPr>
        <w:t>Shed Membrane Microparticles With Procoagulant Potential in Human Atherosclerotic Plaques: A Role for Apoptosis in Plaque Thrombogenicity.</w:t>
      </w:r>
      <w:r w:rsidRPr="00857C0F">
        <w:rPr>
          <w:rFonts w:ascii="Times New Roman" w:hAnsi="Times New Roman" w:cs="Times New Roman"/>
          <w:noProof/>
        </w:rPr>
        <w:t xml:space="preserve"> Circulation, 1999: p. 348-353.</w:t>
      </w:r>
    </w:p>
    <w:p w14:paraId="04A5940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83.</w:t>
      </w:r>
      <w:r w:rsidRPr="00857C0F">
        <w:rPr>
          <w:rFonts w:ascii="Times New Roman" w:hAnsi="Times New Roman" w:cs="Times New Roman"/>
          <w:noProof/>
        </w:rPr>
        <w:tab/>
        <w:t xml:space="preserve">Biró, E., et al., </w:t>
      </w:r>
      <w:r w:rsidRPr="00857C0F">
        <w:rPr>
          <w:rFonts w:ascii="Times New Roman" w:hAnsi="Times New Roman" w:cs="Times New Roman"/>
          <w:i/>
          <w:noProof/>
        </w:rPr>
        <w:t>Human Cell-Derived Microparticles Promote Thrombus Formation In Vivo In a Tissue Factor-Dependent Manner.</w:t>
      </w:r>
      <w:r w:rsidRPr="00857C0F">
        <w:rPr>
          <w:rFonts w:ascii="Times New Roman" w:hAnsi="Times New Roman" w:cs="Times New Roman"/>
          <w:noProof/>
        </w:rPr>
        <w:t xml:space="preserve"> Journal of Thrombosis and Haemostasis, 2003. </w:t>
      </w:r>
      <w:r w:rsidRPr="00857C0F">
        <w:rPr>
          <w:rFonts w:ascii="Times New Roman" w:hAnsi="Times New Roman" w:cs="Times New Roman"/>
          <w:b/>
          <w:noProof/>
        </w:rPr>
        <w:t>12</w:t>
      </w:r>
      <w:r w:rsidRPr="00857C0F">
        <w:rPr>
          <w:rFonts w:ascii="Times New Roman" w:hAnsi="Times New Roman" w:cs="Times New Roman"/>
          <w:noProof/>
        </w:rPr>
        <w:t>: p. 2561-2568.</w:t>
      </w:r>
    </w:p>
    <w:p w14:paraId="0BAF91F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84.</w:t>
      </w:r>
      <w:r w:rsidRPr="00857C0F">
        <w:rPr>
          <w:rFonts w:ascii="Times New Roman" w:hAnsi="Times New Roman" w:cs="Times New Roman"/>
          <w:noProof/>
        </w:rPr>
        <w:tab/>
        <w:t xml:space="preserve">Sinauridze, E.I., et al., </w:t>
      </w:r>
      <w:r w:rsidRPr="00857C0F">
        <w:rPr>
          <w:rFonts w:ascii="Times New Roman" w:hAnsi="Times New Roman" w:cs="Times New Roman"/>
          <w:i/>
          <w:noProof/>
        </w:rPr>
        <w:t>Platelet microparticle membranes have 50- to 100-fold higher specific procoagulant activity than activated platelets.</w:t>
      </w:r>
      <w:r w:rsidRPr="00857C0F">
        <w:rPr>
          <w:rFonts w:ascii="Times New Roman" w:hAnsi="Times New Roman" w:cs="Times New Roman"/>
          <w:noProof/>
        </w:rPr>
        <w:t xml:space="preserve"> Thrombosis and Haemostasis, 2007. </w:t>
      </w:r>
      <w:r w:rsidRPr="00857C0F">
        <w:rPr>
          <w:rFonts w:ascii="Times New Roman" w:hAnsi="Times New Roman" w:cs="Times New Roman"/>
          <w:b/>
          <w:noProof/>
        </w:rPr>
        <w:t>97</w:t>
      </w:r>
      <w:r w:rsidRPr="00857C0F">
        <w:rPr>
          <w:rFonts w:ascii="Times New Roman" w:hAnsi="Times New Roman" w:cs="Times New Roman"/>
          <w:noProof/>
        </w:rPr>
        <w:t>(3): p. 425-434.</w:t>
      </w:r>
    </w:p>
    <w:p w14:paraId="3610138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85.</w:t>
      </w:r>
      <w:r w:rsidRPr="00857C0F">
        <w:rPr>
          <w:rFonts w:ascii="Times New Roman" w:hAnsi="Times New Roman" w:cs="Times New Roman"/>
          <w:noProof/>
        </w:rPr>
        <w:tab/>
        <w:t xml:space="preserve">Lipets, E., et al., </w:t>
      </w:r>
      <w:r w:rsidRPr="00857C0F">
        <w:rPr>
          <w:rFonts w:ascii="Times New Roman" w:hAnsi="Times New Roman" w:cs="Times New Roman"/>
          <w:i/>
          <w:noProof/>
        </w:rPr>
        <w:t>Circulating contact-pathway-activating microparticles together with factors IXa and XIa induce spontaneous clotting in plasma of hematology and cardiologic patients.</w:t>
      </w:r>
      <w:r w:rsidRPr="00857C0F">
        <w:rPr>
          <w:rFonts w:ascii="Times New Roman" w:hAnsi="Times New Roman" w:cs="Times New Roman"/>
          <w:noProof/>
        </w:rPr>
        <w:t xml:space="preserve"> PLoS One, 2014. </w:t>
      </w:r>
      <w:r w:rsidRPr="00857C0F">
        <w:rPr>
          <w:rFonts w:ascii="Times New Roman" w:hAnsi="Times New Roman" w:cs="Times New Roman"/>
          <w:b/>
          <w:noProof/>
        </w:rPr>
        <w:t>9</w:t>
      </w:r>
      <w:r w:rsidRPr="00857C0F">
        <w:rPr>
          <w:rFonts w:ascii="Times New Roman" w:hAnsi="Times New Roman" w:cs="Times New Roman"/>
          <w:noProof/>
        </w:rPr>
        <w:t>(1): p. e87692.</w:t>
      </w:r>
    </w:p>
    <w:p w14:paraId="205BF5B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86.</w:t>
      </w:r>
      <w:r w:rsidRPr="00857C0F">
        <w:rPr>
          <w:rFonts w:ascii="Times New Roman" w:hAnsi="Times New Roman" w:cs="Times New Roman"/>
          <w:noProof/>
        </w:rPr>
        <w:tab/>
        <w:t xml:space="preserve">Van Der Meijden, P.E., et al., </w:t>
      </w:r>
      <w:r w:rsidRPr="00857C0F">
        <w:rPr>
          <w:rFonts w:ascii="Times New Roman" w:hAnsi="Times New Roman" w:cs="Times New Roman"/>
          <w:i/>
          <w:noProof/>
        </w:rPr>
        <w:t>Platelet- and erythrocyte-derived microparticles trigger thrombin generation via factor XIIa.</w:t>
      </w:r>
      <w:r w:rsidRPr="00857C0F">
        <w:rPr>
          <w:rFonts w:ascii="Times New Roman" w:hAnsi="Times New Roman" w:cs="Times New Roman"/>
          <w:noProof/>
        </w:rPr>
        <w:t xml:space="preserve"> J Thromb Haemost, 2012. </w:t>
      </w:r>
      <w:r w:rsidRPr="00857C0F">
        <w:rPr>
          <w:rFonts w:ascii="Times New Roman" w:hAnsi="Times New Roman" w:cs="Times New Roman"/>
          <w:b/>
          <w:noProof/>
        </w:rPr>
        <w:t>10</w:t>
      </w:r>
      <w:r w:rsidRPr="00857C0F">
        <w:rPr>
          <w:rFonts w:ascii="Times New Roman" w:hAnsi="Times New Roman" w:cs="Times New Roman"/>
          <w:noProof/>
        </w:rPr>
        <w:t>(7): p. 1355-62.</w:t>
      </w:r>
    </w:p>
    <w:p w14:paraId="26D7BC8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87.</w:t>
      </w:r>
      <w:r w:rsidRPr="00857C0F">
        <w:rPr>
          <w:rFonts w:ascii="Times New Roman" w:hAnsi="Times New Roman" w:cs="Times New Roman"/>
          <w:noProof/>
        </w:rPr>
        <w:tab/>
        <w:t xml:space="preserve">Jy, W., et al., </w:t>
      </w:r>
      <w:r w:rsidRPr="00857C0F">
        <w:rPr>
          <w:rFonts w:ascii="Times New Roman" w:hAnsi="Times New Roman" w:cs="Times New Roman"/>
          <w:i/>
          <w:noProof/>
        </w:rPr>
        <w:t>Red cell-derived microparticles (RMP) as haemostatic agent.</w:t>
      </w:r>
      <w:r w:rsidRPr="00857C0F">
        <w:rPr>
          <w:rFonts w:ascii="Times New Roman" w:hAnsi="Times New Roman" w:cs="Times New Roman"/>
          <w:noProof/>
        </w:rPr>
        <w:t xml:space="preserve"> Thromb Haemost, 2013. </w:t>
      </w:r>
      <w:r w:rsidRPr="00857C0F">
        <w:rPr>
          <w:rFonts w:ascii="Times New Roman" w:hAnsi="Times New Roman" w:cs="Times New Roman"/>
          <w:b/>
          <w:noProof/>
        </w:rPr>
        <w:t>110</w:t>
      </w:r>
      <w:r w:rsidRPr="00857C0F">
        <w:rPr>
          <w:rFonts w:ascii="Times New Roman" w:hAnsi="Times New Roman" w:cs="Times New Roman"/>
          <w:noProof/>
        </w:rPr>
        <w:t>(4): p. 751-60.</w:t>
      </w:r>
    </w:p>
    <w:p w14:paraId="37031D4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88.</w:t>
      </w:r>
      <w:r w:rsidRPr="00857C0F">
        <w:rPr>
          <w:rFonts w:ascii="Times New Roman" w:hAnsi="Times New Roman" w:cs="Times New Roman"/>
          <w:noProof/>
        </w:rPr>
        <w:tab/>
        <w:t xml:space="preserve">Nauta, A.J., et al., </w:t>
      </w:r>
      <w:r w:rsidRPr="00857C0F">
        <w:rPr>
          <w:rFonts w:ascii="Times New Roman" w:hAnsi="Times New Roman" w:cs="Times New Roman"/>
          <w:i/>
          <w:noProof/>
        </w:rPr>
        <w:t>Direct binding of C1q to apoptotic cells and cells blebs induces complement activation.</w:t>
      </w:r>
      <w:r w:rsidRPr="00857C0F">
        <w:rPr>
          <w:rFonts w:ascii="Times New Roman" w:hAnsi="Times New Roman" w:cs="Times New Roman"/>
          <w:noProof/>
        </w:rPr>
        <w:t xml:space="preserve"> Eur J Immunology, 2002. </w:t>
      </w:r>
      <w:r w:rsidRPr="00857C0F">
        <w:rPr>
          <w:rFonts w:ascii="Times New Roman" w:hAnsi="Times New Roman" w:cs="Times New Roman"/>
          <w:b/>
          <w:noProof/>
        </w:rPr>
        <w:t>32</w:t>
      </w:r>
      <w:r w:rsidRPr="00857C0F">
        <w:rPr>
          <w:rFonts w:ascii="Times New Roman" w:hAnsi="Times New Roman" w:cs="Times New Roman"/>
          <w:noProof/>
        </w:rPr>
        <w:t>: p. 1726-1736.</w:t>
      </w:r>
    </w:p>
    <w:p w14:paraId="64EF978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89.</w:t>
      </w:r>
      <w:r w:rsidRPr="00857C0F">
        <w:rPr>
          <w:rFonts w:ascii="Times New Roman" w:hAnsi="Times New Roman" w:cs="Times New Roman"/>
          <w:noProof/>
        </w:rPr>
        <w:tab/>
        <w:t xml:space="preserve">Kay, M.M.B., </w:t>
      </w:r>
      <w:r w:rsidRPr="00857C0F">
        <w:rPr>
          <w:rFonts w:ascii="Times New Roman" w:hAnsi="Times New Roman" w:cs="Times New Roman"/>
          <w:i/>
          <w:noProof/>
        </w:rPr>
        <w:t>Mechanism of removal of-senescent cells by human macrophages in situ.</w:t>
      </w:r>
      <w:r w:rsidRPr="00857C0F">
        <w:rPr>
          <w:rFonts w:ascii="Times New Roman" w:hAnsi="Times New Roman" w:cs="Times New Roman"/>
          <w:noProof/>
        </w:rPr>
        <w:t xml:space="preserve"> Proc. Nat. Acad. Sci, 1975. </w:t>
      </w:r>
      <w:r w:rsidRPr="00857C0F">
        <w:rPr>
          <w:rFonts w:ascii="Times New Roman" w:hAnsi="Times New Roman" w:cs="Times New Roman"/>
          <w:b/>
          <w:noProof/>
        </w:rPr>
        <w:t>72</w:t>
      </w:r>
      <w:r w:rsidRPr="00857C0F">
        <w:rPr>
          <w:rFonts w:ascii="Times New Roman" w:hAnsi="Times New Roman" w:cs="Times New Roman"/>
          <w:noProof/>
        </w:rPr>
        <w:t>(9): p. 3521-3525.</w:t>
      </w:r>
    </w:p>
    <w:p w14:paraId="53FAD7E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90.</w:t>
      </w:r>
      <w:r w:rsidRPr="00857C0F">
        <w:rPr>
          <w:rFonts w:ascii="Times New Roman" w:hAnsi="Times New Roman" w:cs="Times New Roman"/>
          <w:noProof/>
        </w:rPr>
        <w:tab/>
        <w:t xml:space="preserve">Kay, M., </w:t>
      </w:r>
      <w:r w:rsidRPr="00857C0F">
        <w:rPr>
          <w:rFonts w:ascii="Times New Roman" w:hAnsi="Times New Roman" w:cs="Times New Roman"/>
          <w:i/>
          <w:noProof/>
        </w:rPr>
        <w:t>Immunoregulation of cellular life span.</w:t>
      </w:r>
      <w:r w:rsidRPr="00857C0F">
        <w:rPr>
          <w:rFonts w:ascii="Times New Roman" w:hAnsi="Times New Roman" w:cs="Times New Roman"/>
          <w:noProof/>
        </w:rPr>
        <w:t xml:space="preserve"> Ann N Y Acad Sci, 2005. </w:t>
      </w:r>
      <w:r w:rsidRPr="00857C0F">
        <w:rPr>
          <w:rFonts w:ascii="Times New Roman" w:hAnsi="Times New Roman" w:cs="Times New Roman"/>
          <w:b/>
          <w:noProof/>
        </w:rPr>
        <w:t>1057</w:t>
      </w:r>
      <w:r w:rsidRPr="00857C0F">
        <w:rPr>
          <w:rFonts w:ascii="Times New Roman" w:hAnsi="Times New Roman" w:cs="Times New Roman"/>
          <w:noProof/>
        </w:rPr>
        <w:t>: p. 85-111.</w:t>
      </w:r>
    </w:p>
    <w:p w14:paraId="17BED73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91.</w:t>
      </w:r>
      <w:r w:rsidRPr="00857C0F">
        <w:rPr>
          <w:rFonts w:ascii="Times New Roman" w:hAnsi="Times New Roman" w:cs="Times New Roman"/>
          <w:noProof/>
        </w:rPr>
        <w:tab/>
        <w:t xml:space="preserve">Turrini, F., et al., </w:t>
      </w:r>
      <w:r w:rsidRPr="00857C0F">
        <w:rPr>
          <w:rFonts w:ascii="Times New Roman" w:hAnsi="Times New Roman" w:cs="Times New Roman"/>
          <w:i/>
          <w:noProof/>
        </w:rPr>
        <w:t>Clustering of Integral Membrane Proteins of the Human Erythrocyte Membrane Stimulates Autologous IgG Binding, Complement Deposition, and Phogocytosis.</w:t>
      </w:r>
      <w:r w:rsidRPr="00857C0F">
        <w:rPr>
          <w:rFonts w:ascii="Times New Roman" w:hAnsi="Times New Roman" w:cs="Times New Roman"/>
          <w:noProof/>
        </w:rPr>
        <w:t xml:space="preserve"> The Journal of Biological Chemistry, 1991. </w:t>
      </w:r>
      <w:r w:rsidRPr="00857C0F">
        <w:rPr>
          <w:rFonts w:ascii="Times New Roman" w:hAnsi="Times New Roman" w:cs="Times New Roman"/>
          <w:b/>
          <w:noProof/>
        </w:rPr>
        <w:t>266</w:t>
      </w:r>
      <w:r w:rsidRPr="00857C0F">
        <w:rPr>
          <w:rFonts w:ascii="Times New Roman" w:hAnsi="Times New Roman" w:cs="Times New Roman"/>
          <w:noProof/>
        </w:rPr>
        <w:t>(35): p. 23611-23617.</w:t>
      </w:r>
    </w:p>
    <w:p w14:paraId="7CE43AC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92.</w:t>
      </w:r>
      <w:r w:rsidRPr="00857C0F">
        <w:rPr>
          <w:rFonts w:ascii="Times New Roman" w:hAnsi="Times New Roman" w:cs="Times New Roman"/>
          <w:noProof/>
        </w:rPr>
        <w:tab/>
        <w:t xml:space="preserve">Lutz, H.U. and A. Bogdanova, </w:t>
      </w:r>
      <w:r w:rsidRPr="00857C0F">
        <w:rPr>
          <w:rFonts w:ascii="Times New Roman" w:hAnsi="Times New Roman" w:cs="Times New Roman"/>
          <w:i/>
          <w:noProof/>
        </w:rPr>
        <w:t>Mechanisms tagging senescent red blood cells for clearance in healthy humans.</w:t>
      </w:r>
      <w:r w:rsidRPr="00857C0F">
        <w:rPr>
          <w:rFonts w:ascii="Times New Roman" w:hAnsi="Times New Roman" w:cs="Times New Roman"/>
          <w:noProof/>
        </w:rPr>
        <w:t xml:space="preserve"> Front Physiol, 2013. </w:t>
      </w:r>
      <w:r w:rsidRPr="00857C0F">
        <w:rPr>
          <w:rFonts w:ascii="Times New Roman" w:hAnsi="Times New Roman" w:cs="Times New Roman"/>
          <w:b/>
          <w:noProof/>
        </w:rPr>
        <w:t>4</w:t>
      </w:r>
      <w:r w:rsidRPr="00857C0F">
        <w:rPr>
          <w:rFonts w:ascii="Times New Roman" w:hAnsi="Times New Roman" w:cs="Times New Roman"/>
          <w:noProof/>
        </w:rPr>
        <w:t>: p. 387.</w:t>
      </w:r>
    </w:p>
    <w:p w14:paraId="7A7C378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93.</w:t>
      </w:r>
      <w:r w:rsidRPr="00857C0F">
        <w:rPr>
          <w:rFonts w:ascii="Times New Roman" w:hAnsi="Times New Roman" w:cs="Times New Roman"/>
          <w:noProof/>
        </w:rPr>
        <w:tab/>
        <w:t xml:space="preserve">Czerwinski, M., et al., </w:t>
      </w:r>
      <w:r w:rsidRPr="00857C0F">
        <w:rPr>
          <w:rFonts w:ascii="Times New Roman" w:hAnsi="Times New Roman" w:cs="Times New Roman"/>
          <w:i/>
          <w:noProof/>
        </w:rPr>
        <w:t>Degradation of the human erythrocyte membrane band 3 studied with the monoclonal antibody directed against an epitope on the cytoplasmic fragment of band 3.</w:t>
      </w:r>
      <w:r w:rsidRPr="00857C0F">
        <w:rPr>
          <w:rFonts w:ascii="Times New Roman" w:hAnsi="Times New Roman" w:cs="Times New Roman"/>
          <w:noProof/>
        </w:rPr>
        <w:t xml:space="preserve"> Eur. J. Biochem, 1988. </w:t>
      </w:r>
      <w:r w:rsidRPr="00857C0F">
        <w:rPr>
          <w:rFonts w:ascii="Times New Roman" w:hAnsi="Times New Roman" w:cs="Times New Roman"/>
          <w:b/>
          <w:noProof/>
        </w:rPr>
        <w:t>174</w:t>
      </w:r>
      <w:r w:rsidRPr="00857C0F">
        <w:rPr>
          <w:rFonts w:ascii="Times New Roman" w:hAnsi="Times New Roman" w:cs="Times New Roman"/>
          <w:noProof/>
        </w:rPr>
        <w:t>: p. 647-654.</w:t>
      </w:r>
    </w:p>
    <w:p w14:paraId="4708B36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94.</w:t>
      </w:r>
      <w:r w:rsidRPr="00857C0F">
        <w:rPr>
          <w:rFonts w:ascii="Times New Roman" w:hAnsi="Times New Roman" w:cs="Times New Roman"/>
          <w:noProof/>
        </w:rPr>
        <w:tab/>
        <w:t xml:space="preserve">Grisendi, G., et al., </w:t>
      </w:r>
      <w:r w:rsidRPr="00857C0F">
        <w:rPr>
          <w:rFonts w:ascii="Times New Roman" w:hAnsi="Times New Roman" w:cs="Times New Roman"/>
          <w:i/>
          <w:noProof/>
        </w:rPr>
        <w:t>Detection of microparticles from human red blood cells by multiparametric flow cytometry.</w:t>
      </w:r>
      <w:r w:rsidRPr="00857C0F">
        <w:rPr>
          <w:rFonts w:ascii="Times New Roman" w:hAnsi="Times New Roman" w:cs="Times New Roman"/>
          <w:noProof/>
        </w:rPr>
        <w:t xml:space="preserve"> Blood Transfus, 2015. </w:t>
      </w:r>
      <w:r w:rsidRPr="00857C0F">
        <w:rPr>
          <w:rFonts w:ascii="Times New Roman" w:hAnsi="Times New Roman" w:cs="Times New Roman"/>
          <w:b/>
          <w:noProof/>
        </w:rPr>
        <w:t>13</w:t>
      </w:r>
      <w:r w:rsidRPr="00857C0F">
        <w:rPr>
          <w:rFonts w:ascii="Times New Roman" w:hAnsi="Times New Roman" w:cs="Times New Roman"/>
          <w:noProof/>
        </w:rPr>
        <w:t>(2): p. 274-80.</w:t>
      </w:r>
    </w:p>
    <w:p w14:paraId="3C52A7C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95.</w:t>
      </w:r>
      <w:r w:rsidRPr="00857C0F">
        <w:rPr>
          <w:rFonts w:ascii="Times New Roman" w:hAnsi="Times New Roman" w:cs="Times New Roman"/>
          <w:noProof/>
        </w:rPr>
        <w:tab/>
        <w:t xml:space="preserve">Chandler, W.L., </w:t>
      </w:r>
      <w:r w:rsidRPr="00857C0F">
        <w:rPr>
          <w:rFonts w:ascii="Times New Roman" w:hAnsi="Times New Roman" w:cs="Times New Roman"/>
          <w:i/>
          <w:noProof/>
        </w:rPr>
        <w:t>Measurement of microvesicle levels in human blood using flow cytometry.</w:t>
      </w:r>
      <w:r w:rsidRPr="00857C0F">
        <w:rPr>
          <w:rFonts w:ascii="Times New Roman" w:hAnsi="Times New Roman" w:cs="Times New Roman"/>
          <w:noProof/>
        </w:rPr>
        <w:t xml:space="preserve"> Cytometry B Clin Cytom, 2016. </w:t>
      </w:r>
      <w:r w:rsidRPr="00857C0F">
        <w:rPr>
          <w:rFonts w:ascii="Times New Roman" w:hAnsi="Times New Roman" w:cs="Times New Roman"/>
          <w:b/>
          <w:noProof/>
        </w:rPr>
        <w:t>90</w:t>
      </w:r>
      <w:r w:rsidRPr="00857C0F">
        <w:rPr>
          <w:rFonts w:ascii="Times New Roman" w:hAnsi="Times New Roman" w:cs="Times New Roman"/>
          <w:noProof/>
        </w:rPr>
        <w:t>(4): p. 326-36.</w:t>
      </w:r>
    </w:p>
    <w:p w14:paraId="676712F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96.</w:t>
      </w:r>
      <w:r w:rsidRPr="00857C0F">
        <w:rPr>
          <w:rFonts w:ascii="Times New Roman" w:hAnsi="Times New Roman" w:cs="Times New Roman"/>
          <w:noProof/>
        </w:rPr>
        <w:tab/>
        <w:t xml:space="preserve">Orozco, A.F. and D.E. Lewis, </w:t>
      </w:r>
      <w:r w:rsidRPr="00857C0F">
        <w:rPr>
          <w:rFonts w:ascii="Times New Roman" w:hAnsi="Times New Roman" w:cs="Times New Roman"/>
          <w:i/>
          <w:noProof/>
        </w:rPr>
        <w:t>Flow cytometric analysis of circulating microparticles in plasma.</w:t>
      </w:r>
      <w:r w:rsidRPr="00857C0F">
        <w:rPr>
          <w:rFonts w:ascii="Times New Roman" w:hAnsi="Times New Roman" w:cs="Times New Roman"/>
          <w:noProof/>
        </w:rPr>
        <w:t xml:space="preserve"> Cytometry A, 2010. </w:t>
      </w:r>
      <w:r w:rsidRPr="00857C0F">
        <w:rPr>
          <w:rFonts w:ascii="Times New Roman" w:hAnsi="Times New Roman" w:cs="Times New Roman"/>
          <w:b/>
          <w:noProof/>
        </w:rPr>
        <w:t>77</w:t>
      </w:r>
      <w:r w:rsidRPr="00857C0F">
        <w:rPr>
          <w:rFonts w:ascii="Times New Roman" w:hAnsi="Times New Roman" w:cs="Times New Roman"/>
          <w:noProof/>
        </w:rPr>
        <w:t>(6): p. 502-14.</w:t>
      </w:r>
    </w:p>
    <w:p w14:paraId="2B17EF91"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97.</w:t>
      </w:r>
      <w:r w:rsidRPr="00857C0F">
        <w:rPr>
          <w:rFonts w:ascii="Times New Roman" w:hAnsi="Times New Roman" w:cs="Times New Roman"/>
          <w:noProof/>
        </w:rPr>
        <w:tab/>
        <w:t xml:space="preserve">Korenaga, R., et al., </w:t>
      </w:r>
      <w:r w:rsidRPr="00857C0F">
        <w:rPr>
          <w:rFonts w:ascii="Times New Roman" w:hAnsi="Times New Roman" w:cs="Times New Roman"/>
          <w:i/>
          <w:noProof/>
        </w:rPr>
        <w:t>Laminar-Flow Stimulates Atp- and Shear Stress-Dependent Nitric-Oxide Production in Cultured Bovine Endothelial-Cells.</w:t>
      </w:r>
      <w:r w:rsidRPr="00857C0F">
        <w:rPr>
          <w:rFonts w:ascii="Times New Roman" w:hAnsi="Times New Roman" w:cs="Times New Roman"/>
          <w:noProof/>
        </w:rPr>
        <w:t xml:space="preserve"> Biochemical and Biophysical Research Communications, 1994. </w:t>
      </w:r>
      <w:r w:rsidRPr="00857C0F">
        <w:rPr>
          <w:rFonts w:ascii="Times New Roman" w:hAnsi="Times New Roman" w:cs="Times New Roman"/>
          <w:b/>
          <w:noProof/>
        </w:rPr>
        <w:t>198</w:t>
      </w:r>
      <w:r w:rsidRPr="00857C0F">
        <w:rPr>
          <w:rFonts w:ascii="Times New Roman" w:hAnsi="Times New Roman" w:cs="Times New Roman"/>
          <w:noProof/>
        </w:rPr>
        <w:t>(1): p. 213-219.</w:t>
      </w:r>
    </w:p>
    <w:p w14:paraId="69B2727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98.</w:t>
      </w:r>
      <w:r w:rsidRPr="00857C0F">
        <w:rPr>
          <w:rFonts w:ascii="Times New Roman" w:hAnsi="Times New Roman" w:cs="Times New Roman"/>
          <w:noProof/>
        </w:rPr>
        <w:tab/>
        <w:t xml:space="preserve">Kuchan, M.J. and J.A. Frangos, </w:t>
      </w:r>
      <w:r w:rsidRPr="00857C0F">
        <w:rPr>
          <w:rFonts w:ascii="Times New Roman" w:hAnsi="Times New Roman" w:cs="Times New Roman"/>
          <w:i/>
          <w:noProof/>
        </w:rPr>
        <w:t>Role of Calcium and Calmodulin in Flow-Induced Nitric-Oxide Production in Endothelial-Cells.</w:t>
      </w:r>
      <w:r w:rsidRPr="00857C0F">
        <w:rPr>
          <w:rFonts w:ascii="Times New Roman" w:hAnsi="Times New Roman" w:cs="Times New Roman"/>
          <w:noProof/>
        </w:rPr>
        <w:t xml:space="preserve"> American Journal of Physiology, 1994. </w:t>
      </w:r>
      <w:r w:rsidRPr="00857C0F">
        <w:rPr>
          <w:rFonts w:ascii="Times New Roman" w:hAnsi="Times New Roman" w:cs="Times New Roman"/>
          <w:b/>
          <w:noProof/>
        </w:rPr>
        <w:t>266</w:t>
      </w:r>
      <w:r w:rsidRPr="00857C0F">
        <w:rPr>
          <w:rFonts w:ascii="Times New Roman" w:hAnsi="Times New Roman" w:cs="Times New Roman"/>
          <w:noProof/>
        </w:rPr>
        <w:t>(3): p. C628-C636.</w:t>
      </w:r>
    </w:p>
    <w:p w14:paraId="0942E90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99.</w:t>
      </w:r>
      <w:r w:rsidRPr="00857C0F">
        <w:rPr>
          <w:rFonts w:ascii="Times New Roman" w:hAnsi="Times New Roman" w:cs="Times New Roman"/>
          <w:noProof/>
        </w:rPr>
        <w:tab/>
        <w:t xml:space="preserve">Diamond, S.L., S.G. Eskin, and L.V. Mcintire, </w:t>
      </w:r>
      <w:r w:rsidRPr="00857C0F">
        <w:rPr>
          <w:rFonts w:ascii="Times New Roman" w:hAnsi="Times New Roman" w:cs="Times New Roman"/>
          <w:i/>
          <w:noProof/>
        </w:rPr>
        <w:t>Fluid-Flow Stimulates Tissue Plasminogen-Activator Secretion by Cultured Human-Endothelial Cells.</w:t>
      </w:r>
      <w:r w:rsidRPr="00857C0F">
        <w:rPr>
          <w:rFonts w:ascii="Times New Roman" w:hAnsi="Times New Roman" w:cs="Times New Roman"/>
          <w:noProof/>
        </w:rPr>
        <w:t xml:space="preserve"> Science, 1989. </w:t>
      </w:r>
      <w:r w:rsidRPr="00857C0F">
        <w:rPr>
          <w:rFonts w:ascii="Times New Roman" w:hAnsi="Times New Roman" w:cs="Times New Roman"/>
          <w:b/>
          <w:noProof/>
        </w:rPr>
        <w:t>243</w:t>
      </w:r>
      <w:r w:rsidRPr="00857C0F">
        <w:rPr>
          <w:rFonts w:ascii="Times New Roman" w:hAnsi="Times New Roman" w:cs="Times New Roman"/>
          <w:noProof/>
        </w:rPr>
        <w:t>(4897): p. 1483-1485.</w:t>
      </w:r>
    </w:p>
    <w:p w14:paraId="2C0F70A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100.</w:t>
      </w:r>
      <w:r w:rsidRPr="00857C0F">
        <w:rPr>
          <w:rFonts w:ascii="Times New Roman" w:hAnsi="Times New Roman" w:cs="Times New Roman"/>
          <w:noProof/>
        </w:rPr>
        <w:tab/>
        <w:t xml:space="preserve">Ando, J. and K. Yamamoto, </w:t>
      </w:r>
      <w:r w:rsidRPr="00857C0F">
        <w:rPr>
          <w:rFonts w:ascii="Times New Roman" w:hAnsi="Times New Roman" w:cs="Times New Roman"/>
          <w:i/>
          <w:noProof/>
        </w:rPr>
        <w:t>Vascular Mechanobiology - Endothelial Cell Responses to Fluid Shear Stress -.</w:t>
      </w:r>
      <w:r w:rsidRPr="00857C0F">
        <w:rPr>
          <w:rFonts w:ascii="Times New Roman" w:hAnsi="Times New Roman" w:cs="Times New Roman"/>
          <w:noProof/>
        </w:rPr>
        <w:t xml:space="preserve"> Circulation Journal, 2009. </w:t>
      </w:r>
      <w:r w:rsidRPr="00857C0F">
        <w:rPr>
          <w:rFonts w:ascii="Times New Roman" w:hAnsi="Times New Roman" w:cs="Times New Roman"/>
          <w:b/>
          <w:noProof/>
        </w:rPr>
        <w:t>73</w:t>
      </w:r>
      <w:r w:rsidRPr="00857C0F">
        <w:rPr>
          <w:rFonts w:ascii="Times New Roman" w:hAnsi="Times New Roman" w:cs="Times New Roman"/>
          <w:noProof/>
        </w:rPr>
        <w:t>(11): p. 1983-1992.</w:t>
      </w:r>
    </w:p>
    <w:p w14:paraId="37110C2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101.</w:t>
      </w:r>
      <w:r w:rsidRPr="00857C0F">
        <w:rPr>
          <w:rFonts w:ascii="Times New Roman" w:hAnsi="Times New Roman" w:cs="Times New Roman"/>
          <w:noProof/>
        </w:rPr>
        <w:tab/>
        <w:t xml:space="preserve">Ando, J., et al., </w:t>
      </w:r>
      <w:r w:rsidRPr="00857C0F">
        <w:rPr>
          <w:rFonts w:ascii="Times New Roman" w:hAnsi="Times New Roman" w:cs="Times New Roman"/>
          <w:i/>
          <w:noProof/>
        </w:rPr>
        <w:t>Shear-Stress Inhibits Adhesion of Cultured Mouse Endothelial-Cells to Lymphocytes by down-Regulating Vcam-1 Expression.</w:t>
      </w:r>
      <w:r w:rsidRPr="00857C0F">
        <w:rPr>
          <w:rFonts w:ascii="Times New Roman" w:hAnsi="Times New Roman" w:cs="Times New Roman"/>
          <w:noProof/>
        </w:rPr>
        <w:t xml:space="preserve"> American Journal of Physiology, 1994. </w:t>
      </w:r>
      <w:r w:rsidRPr="00857C0F">
        <w:rPr>
          <w:rFonts w:ascii="Times New Roman" w:hAnsi="Times New Roman" w:cs="Times New Roman"/>
          <w:b/>
          <w:noProof/>
        </w:rPr>
        <w:t>267</w:t>
      </w:r>
      <w:r w:rsidRPr="00857C0F">
        <w:rPr>
          <w:rFonts w:ascii="Times New Roman" w:hAnsi="Times New Roman" w:cs="Times New Roman"/>
          <w:noProof/>
        </w:rPr>
        <w:t>(3): p. C679-C687.</w:t>
      </w:r>
    </w:p>
    <w:p w14:paraId="136D6C6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102.</w:t>
      </w:r>
      <w:r w:rsidRPr="00857C0F">
        <w:rPr>
          <w:rFonts w:ascii="Times New Roman" w:hAnsi="Times New Roman" w:cs="Times New Roman"/>
          <w:noProof/>
        </w:rPr>
        <w:tab/>
        <w:t xml:space="preserve">Huse, M., </w:t>
      </w:r>
      <w:r w:rsidRPr="00857C0F">
        <w:rPr>
          <w:rFonts w:ascii="Times New Roman" w:hAnsi="Times New Roman" w:cs="Times New Roman"/>
          <w:i/>
          <w:noProof/>
        </w:rPr>
        <w:t>Mechanical forces in the immune system.</w:t>
      </w:r>
      <w:r w:rsidRPr="00857C0F">
        <w:rPr>
          <w:rFonts w:ascii="Times New Roman" w:hAnsi="Times New Roman" w:cs="Times New Roman"/>
          <w:noProof/>
        </w:rPr>
        <w:t xml:space="preserve"> Nature Reviews Immunology, 2017. </w:t>
      </w:r>
      <w:r w:rsidRPr="00857C0F">
        <w:rPr>
          <w:rFonts w:ascii="Times New Roman" w:hAnsi="Times New Roman" w:cs="Times New Roman"/>
          <w:b/>
          <w:noProof/>
        </w:rPr>
        <w:t>17</w:t>
      </w:r>
      <w:r w:rsidRPr="00857C0F">
        <w:rPr>
          <w:rFonts w:ascii="Times New Roman" w:hAnsi="Times New Roman" w:cs="Times New Roman"/>
          <w:noProof/>
        </w:rPr>
        <w:t>(11): p. 679-690.</w:t>
      </w:r>
    </w:p>
    <w:p w14:paraId="405D5FF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103.</w:t>
      </w:r>
      <w:r w:rsidRPr="00857C0F">
        <w:rPr>
          <w:rFonts w:ascii="Times New Roman" w:hAnsi="Times New Roman" w:cs="Times New Roman"/>
          <w:noProof/>
        </w:rPr>
        <w:tab/>
        <w:t xml:space="preserve">Poelmann, R.E., A.C.G.D. Groot, and B.P. Hierck, </w:t>
      </w:r>
      <w:r w:rsidRPr="00857C0F">
        <w:rPr>
          <w:rFonts w:ascii="Times New Roman" w:hAnsi="Times New Roman" w:cs="Times New Roman"/>
          <w:i/>
          <w:noProof/>
        </w:rPr>
        <w:t>The development of the heart and microcirculation: role of shear stress.</w:t>
      </w:r>
      <w:r w:rsidRPr="00857C0F">
        <w:rPr>
          <w:rFonts w:ascii="Times New Roman" w:hAnsi="Times New Roman" w:cs="Times New Roman"/>
          <w:noProof/>
        </w:rPr>
        <w:t xml:space="preserve"> Medical &amp; Biological Engineering &amp; Computing, 2008. </w:t>
      </w:r>
      <w:r w:rsidRPr="00857C0F">
        <w:rPr>
          <w:rFonts w:ascii="Times New Roman" w:hAnsi="Times New Roman" w:cs="Times New Roman"/>
          <w:b/>
          <w:noProof/>
        </w:rPr>
        <w:t>46</w:t>
      </w:r>
      <w:r w:rsidRPr="00857C0F">
        <w:rPr>
          <w:rFonts w:ascii="Times New Roman" w:hAnsi="Times New Roman" w:cs="Times New Roman"/>
          <w:noProof/>
        </w:rPr>
        <w:t>(5): p. 479-484.</w:t>
      </w:r>
    </w:p>
    <w:p w14:paraId="33683B7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104.</w:t>
      </w:r>
      <w:r w:rsidRPr="00857C0F">
        <w:rPr>
          <w:rFonts w:ascii="Times New Roman" w:hAnsi="Times New Roman" w:cs="Times New Roman"/>
          <w:noProof/>
        </w:rPr>
        <w:tab/>
        <w:t xml:space="preserve">le Noble, F., et al., </w:t>
      </w:r>
      <w:r w:rsidRPr="00857C0F">
        <w:rPr>
          <w:rFonts w:ascii="Times New Roman" w:hAnsi="Times New Roman" w:cs="Times New Roman"/>
          <w:i/>
          <w:noProof/>
        </w:rPr>
        <w:t>Flow regulates arterial-venous differentiation in the chick embryo yolk sac.</w:t>
      </w:r>
      <w:r w:rsidRPr="00857C0F">
        <w:rPr>
          <w:rFonts w:ascii="Times New Roman" w:hAnsi="Times New Roman" w:cs="Times New Roman"/>
          <w:noProof/>
        </w:rPr>
        <w:t xml:space="preserve"> Development, 2004. </w:t>
      </w:r>
      <w:r w:rsidRPr="00857C0F">
        <w:rPr>
          <w:rFonts w:ascii="Times New Roman" w:hAnsi="Times New Roman" w:cs="Times New Roman"/>
          <w:b/>
          <w:noProof/>
        </w:rPr>
        <w:t>131</w:t>
      </w:r>
      <w:r w:rsidRPr="00857C0F">
        <w:rPr>
          <w:rFonts w:ascii="Times New Roman" w:hAnsi="Times New Roman" w:cs="Times New Roman"/>
          <w:noProof/>
        </w:rPr>
        <w:t>(2): p. 361-75.</w:t>
      </w:r>
    </w:p>
    <w:p w14:paraId="50BB730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105.</w:t>
      </w:r>
      <w:r w:rsidRPr="00857C0F">
        <w:rPr>
          <w:rFonts w:ascii="Times New Roman" w:hAnsi="Times New Roman" w:cs="Times New Roman"/>
          <w:noProof/>
        </w:rPr>
        <w:tab/>
        <w:t xml:space="preserve">Brown, A.J., et al., </w:t>
      </w:r>
      <w:r w:rsidRPr="00857C0F">
        <w:rPr>
          <w:rFonts w:ascii="Times New Roman" w:hAnsi="Times New Roman" w:cs="Times New Roman"/>
          <w:i/>
          <w:noProof/>
        </w:rPr>
        <w:t>Role of biomechanical forces in the natural history of coronary atherosclerosis.</w:t>
      </w:r>
      <w:r w:rsidRPr="00857C0F">
        <w:rPr>
          <w:rFonts w:ascii="Times New Roman" w:hAnsi="Times New Roman" w:cs="Times New Roman"/>
          <w:noProof/>
        </w:rPr>
        <w:t xml:space="preserve"> Nature Reviews Cardiology, 2016. </w:t>
      </w:r>
      <w:r w:rsidRPr="00857C0F">
        <w:rPr>
          <w:rFonts w:ascii="Times New Roman" w:hAnsi="Times New Roman" w:cs="Times New Roman"/>
          <w:b/>
          <w:noProof/>
        </w:rPr>
        <w:t>13</w:t>
      </w:r>
      <w:r w:rsidRPr="00857C0F">
        <w:rPr>
          <w:rFonts w:ascii="Times New Roman" w:hAnsi="Times New Roman" w:cs="Times New Roman"/>
          <w:noProof/>
        </w:rPr>
        <w:t>(4): p. 210-220.</w:t>
      </w:r>
    </w:p>
    <w:p w14:paraId="74E4196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106.</w:t>
      </w:r>
      <w:r w:rsidRPr="00857C0F">
        <w:rPr>
          <w:rFonts w:ascii="Times New Roman" w:hAnsi="Times New Roman" w:cs="Times New Roman"/>
          <w:noProof/>
        </w:rPr>
        <w:tab/>
        <w:t xml:space="preserve">Tarbell, J.M., et al., </w:t>
      </w:r>
      <w:r w:rsidRPr="00857C0F">
        <w:rPr>
          <w:rFonts w:ascii="Times New Roman" w:hAnsi="Times New Roman" w:cs="Times New Roman"/>
          <w:i/>
          <w:noProof/>
        </w:rPr>
        <w:t>Fluid Mechanics, Arterial Disease, and Gene Expression.</w:t>
      </w:r>
      <w:r w:rsidRPr="00857C0F">
        <w:rPr>
          <w:rFonts w:ascii="Times New Roman" w:hAnsi="Times New Roman" w:cs="Times New Roman"/>
          <w:noProof/>
        </w:rPr>
        <w:t xml:space="preserve"> Annual Review of Fluid Mechanics, Vol 46, 2014. </w:t>
      </w:r>
      <w:r w:rsidRPr="00857C0F">
        <w:rPr>
          <w:rFonts w:ascii="Times New Roman" w:hAnsi="Times New Roman" w:cs="Times New Roman"/>
          <w:b/>
          <w:noProof/>
        </w:rPr>
        <w:t>46</w:t>
      </w:r>
      <w:r w:rsidRPr="00857C0F">
        <w:rPr>
          <w:rFonts w:ascii="Times New Roman" w:hAnsi="Times New Roman" w:cs="Times New Roman"/>
          <w:noProof/>
        </w:rPr>
        <w:t>: p. 591-614.</w:t>
      </w:r>
    </w:p>
    <w:p w14:paraId="3FD5F2B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107.</w:t>
      </w:r>
      <w:r w:rsidRPr="00857C0F">
        <w:rPr>
          <w:rFonts w:ascii="Times New Roman" w:hAnsi="Times New Roman" w:cs="Times New Roman"/>
          <w:noProof/>
        </w:rPr>
        <w:tab/>
        <w:t xml:space="preserve">Bluestein, D., K.B. Chandran, and K.B. Manning, </w:t>
      </w:r>
      <w:r w:rsidRPr="00857C0F">
        <w:rPr>
          <w:rFonts w:ascii="Times New Roman" w:hAnsi="Times New Roman" w:cs="Times New Roman"/>
          <w:i/>
          <w:noProof/>
        </w:rPr>
        <w:t>Towards non-thrombogenic performance of blood recirculating devices.</w:t>
      </w:r>
      <w:r w:rsidRPr="00857C0F">
        <w:rPr>
          <w:rFonts w:ascii="Times New Roman" w:hAnsi="Times New Roman" w:cs="Times New Roman"/>
          <w:noProof/>
        </w:rPr>
        <w:t xml:space="preserve"> Ann Biomed Eng, 2010. </w:t>
      </w:r>
      <w:r w:rsidRPr="00857C0F">
        <w:rPr>
          <w:rFonts w:ascii="Times New Roman" w:hAnsi="Times New Roman" w:cs="Times New Roman"/>
          <w:b/>
          <w:noProof/>
        </w:rPr>
        <w:t>38</w:t>
      </w:r>
      <w:r w:rsidRPr="00857C0F">
        <w:rPr>
          <w:rFonts w:ascii="Times New Roman" w:hAnsi="Times New Roman" w:cs="Times New Roman"/>
          <w:noProof/>
        </w:rPr>
        <w:t>(3): p. 1236-56.</w:t>
      </w:r>
    </w:p>
    <w:p w14:paraId="18AD1F0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108.</w:t>
      </w:r>
      <w:r w:rsidRPr="00857C0F">
        <w:rPr>
          <w:rFonts w:ascii="Times New Roman" w:hAnsi="Times New Roman" w:cs="Times New Roman"/>
          <w:noProof/>
        </w:rPr>
        <w:tab/>
        <w:t xml:space="preserve">Slepian, M.J., et al., </w:t>
      </w:r>
      <w:r w:rsidRPr="00857C0F">
        <w:rPr>
          <w:rFonts w:ascii="Times New Roman" w:hAnsi="Times New Roman" w:cs="Times New Roman"/>
          <w:i/>
          <w:noProof/>
        </w:rPr>
        <w:t>Shear-mediated platelet activation in the free flow: Perspectives on the emerging spectrum of cell mechanobiological mechanisms mediating cardiovascular implant thrombosis.</w:t>
      </w:r>
      <w:r w:rsidRPr="00857C0F">
        <w:rPr>
          <w:rFonts w:ascii="Times New Roman" w:hAnsi="Times New Roman" w:cs="Times New Roman"/>
          <w:noProof/>
        </w:rPr>
        <w:t xml:space="preserve"> J Biomech, 2017. </w:t>
      </w:r>
      <w:r w:rsidRPr="00857C0F">
        <w:rPr>
          <w:rFonts w:ascii="Times New Roman" w:hAnsi="Times New Roman" w:cs="Times New Roman"/>
          <w:b/>
          <w:noProof/>
        </w:rPr>
        <w:t>50</w:t>
      </w:r>
      <w:r w:rsidRPr="00857C0F">
        <w:rPr>
          <w:rFonts w:ascii="Times New Roman" w:hAnsi="Times New Roman" w:cs="Times New Roman"/>
          <w:noProof/>
        </w:rPr>
        <w:t>: p. 20-25.</w:t>
      </w:r>
    </w:p>
    <w:p w14:paraId="7295193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109.</w:t>
      </w:r>
      <w:r w:rsidRPr="00857C0F">
        <w:rPr>
          <w:rFonts w:ascii="Times New Roman" w:hAnsi="Times New Roman" w:cs="Times New Roman"/>
          <w:noProof/>
        </w:rPr>
        <w:tab/>
        <w:t xml:space="preserve">Carter, J., et al., </w:t>
      </w:r>
      <w:r w:rsidRPr="00857C0F">
        <w:rPr>
          <w:rFonts w:ascii="Times New Roman" w:hAnsi="Times New Roman" w:cs="Times New Roman"/>
          <w:i/>
          <w:noProof/>
        </w:rPr>
        <w:t>Short exposure time sensitivity of white cells to shear stress.</w:t>
      </w:r>
      <w:r w:rsidRPr="00857C0F">
        <w:rPr>
          <w:rFonts w:ascii="Times New Roman" w:hAnsi="Times New Roman" w:cs="Times New Roman"/>
          <w:noProof/>
        </w:rPr>
        <w:t xml:space="preserve"> Asaio Journal, 2003. </w:t>
      </w:r>
      <w:r w:rsidRPr="00857C0F">
        <w:rPr>
          <w:rFonts w:ascii="Times New Roman" w:hAnsi="Times New Roman" w:cs="Times New Roman"/>
          <w:b/>
          <w:noProof/>
        </w:rPr>
        <w:t>49</w:t>
      </w:r>
      <w:r w:rsidRPr="00857C0F">
        <w:rPr>
          <w:rFonts w:ascii="Times New Roman" w:hAnsi="Times New Roman" w:cs="Times New Roman"/>
          <w:noProof/>
        </w:rPr>
        <w:t>(6): p. 687-691.</w:t>
      </w:r>
    </w:p>
    <w:p w14:paraId="0582246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110.</w:t>
      </w:r>
      <w:r w:rsidRPr="00857C0F">
        <w:rPr>
          <w:rFonts w:ascii="Times New Roman" w:hAnsi="Times New Roman" w:cs="Times New Roman"/>
          <w:noProof/>
        </w:rPr>
        <w:tab/>
        <w:t xml:space="preserve">Lewis, C.S., et al., </w:t>
      </w:r>
      <w:r w:rsidRPr="00857C0F">
        <w:rPr>
          <w:rFonts w:ascii="Times New Roman" w:hAnsi="Times New Roman" w:cs="Times New Roman"/>
          <w:i/>
          <w:noProof/>
        </w:rPr>
        <w:t>Effects of Transient Exposure to High Shear on Neutrophil Rolling Behavior.</w:t>
      </w:r>
      <w:r w:rsidRPr="00857C0F">
        <w:rPr>
          <w:rFonts w:ascii="Times New Roman" w:hAnsi="Times New Roman" w:cs="Times New Roman"/>
          <w:noProof/>
        </w:rPr>
        <w:t xml:space="preserve"> Cellular and Molecular Bioengineering, 2018. </w:t>
      </w:r>
      <w:r w:rsidRPr="00857C0F">
        <w:rPr>
          <w:rFonts w:ascii="Times New Roman" w:hAnsi="Times New Roman" w:cs="Times New Roman"/>
          <w:b/>
          <w:noProof/>
        </w:rPr>
        <w:t>11</w:t>
      </w:r>
      <w:r w:rsidRPr="00857C0F">
        <w:rPr>
          <w:rFonts w:ascii="Times New Roman" w:hAnsi="Times New Roman" w:cs="Times New Roman"/>
          <w:noProof/>
        </w:rPr>
        <w:t>(4): p. 279-290.</w:t>
      </w:r>
    </w:p>
    <w:p w14:paraId="265E35A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111.</w:t>
      </w:r>
      <w:r w:rsidRPr="00857C0F">
        <w:rPr>
          <w:rFonts w:ascii="Times New Roman" w:hAnsi="Times New Roman" w:cs="Times New Roman"/>
          <w:noProof/>
        </w:rPr>
        <w:tab/>
        <w:t xml:space="preserve">Jilma-Stohlawetz, P., et al., </w:t>
      </w:r>
      <w:r w:rsidRPr="00857C0F">
        <w:rPr>
          <w:rFonts w:ascii="Times New Roman" w:hAnsi="Times New Roman" w:cs="Times New Roman"/>
          <w:i/>
          <w:noProof/>
        </w:rPr>
        <w:t>Acquired von Willebrand factor deficiency caused by LVAD is ADAMTS-13 and platelet dependent.</w:t>
      </w:r>
      <w:r w:rsidRPr="00857C0F">
        <w:rPr>
          <w:rFonts w:ascii="Times New Roman" w:hAnsi="Times New Roman" w:cs="Times New Roman"/>
          <w:noProof/>
        </w:rPr>
        <w:t xml:space="preserve"> Thrombosis Research, 2016. </w:t>
      </w:r>
      <w:r w:rsidRPr="00857C0F">
        <w:rPr>
          <w:rFonts w:ascii="Times New Roman" w:hAnsi="Times New Roman" w:cs="Times New Roman"/>
          <w:b/>
          <w:noProof/>
        </w:rPr>
        <w:t>137</w:t>
      </w:r>
      <w:r w:rsidRPr="00857C0F">
        <w:rPr>
          <w:rFonts w:ascii="Times New Roman" w:hAnsi="Times New Roman" w:cs="Times New Roman"/>
          <w:noProof/>
        </w:rPr>
        <w:t>: p. 196-201.</w:t>
      </w:r>
    </w:p>
    <w:p w14:paraId="6C9817B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112.</w:t>
      </w:r>
      <w:r w:rsidRPr="00857C0F">
        <w:rPr>
          <w:rFonts w:ascii="Times New Roman" w:hAnsi="Times New Roman" w:cs="Times New Roman"/>
          <w:noProof/>
        </w:rPr>
        <w:tab/>
        <w:t xml:space="preserve">Nascimbene, A., et al., </w:t>
      </w:r>
      <w:r w:rsidRPr="00857C0F">
        <w:rPr>
          <w:rFonts w:ascii="Times New Roman" w:hAnsi="Times New Roman" w:cs="Times New Roman"/>
          <w:i/>
          <w:noProof/>
        </w:rPr>
        <w:t>von Willebrand factor proteolysis by ADAMTS-13 in patients on left ventricular assist device support.</w:t>
      </w:r>
      <w:r w:rsidRPr="00857C0F">
        <w:rPr>
          <w:rFonts w:ascii="Times New Roman" w:hAnsi="Times New Roman" w:cs="Times New Roman"/>
          <w:noProof/>
        </w:rPr>
        <w:t xml:space="preserve"> J Heart Lung Transplant, 2017. </w:t>
      </w:r>
      <w:r w:rsidRPr="00857C0F">
        <w:rPr>
          <w:rFonts w:ascii="Times New Roman" w:hAnsi="Times New Roman" w:cs="Times New Roman"/>
          <w:b/>
          <w:noProof/>
        </w:rPr>
        <w:t>36</w:t>
      </w:r>
      <w:r w:rsidRPr="00857C0F">
        <w:rPr>
          <w:rFonts w:ascii="Times New Roman" w:hAnsi="Times New Roman" w:cs="Times New Roman"/>
          <w:noProof/>
        </w:rPr>
        <w:t>(4): p. 477-479.</w:t>
      </w:r>
    </w:p>
    <w:p w14:paraId="77EFEDC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113.</w:t>
      </w:r>
      <w:r w:rsidRPr="00857C0F">
        <w:rPr>
          <w:rFonts w:ascii="Times New Roman" w:hAnsi="Times New Roman" w:cs="Times New Roman"/>
          <w:noProof/>
        </w:rPr>
        <w:tab/>
        <w:t xml:space="preserve">Brinsfield, D.E., et al., </w:t>
      </w:r>
      <w:r w:rsidRPr="00857C0F">
        <w:rPr>
          <w:rFonts w:ascii="Times New Roman" w:hAnsi="Times New Roman" w:cs="Times New Roman"/>
          <w:i/>
          <w:noProof/>
        </w:rPr>
        <w:t>Hematological Changes in Long-Term Perfusion.</w:t>
      </w:r>
      <w:r w:rsidRPr="00857C0F">
        <w:rPr>
          <w:rFonts w:ascii="Times New Roman" w:hAnsi="Times New Roman" w:cs="Times New Roman"/>
          <w:noProof/>
        </w:rPr>
        <w:t xml:space="preserve"> Journal of Applied Physiology, 1962. </w:t>
      </w:r>
      <w:r w:rsidRPr="00857C0F">
        <w:rPr>
          <w:rFonts w:ascii="Times New Roman" w:hAnsi="Times New Roman" w:cs="Times New Roman"/>
          <w:b/>
          <w:noProof/>
        </w:rPr>
        <w:t>17</w:t>
      </w:r>
      <w:r w:rsidRPr="00857C0F">
        <w:rPr>
          <w:rFonts w:ascii="Times New Roman" w:hAnsi="Times New Roman" w:cs="Times New Roman"/>
          <w:noProof/>
        </w:rPr>
        <w:t>(3): p. 531-534.</w:t>
      </w:r>
    </w:p>
    <w:p w14:paraId="1F6D4CD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114.</w:t>
      </w:r>
      <w:r w:rsidRPr="00857C0F">
        <w:rPr>
          <w:rFonts w:ascii="Times New Roman" w:hAnsi="Times New Roman" w:cs="Times New Roman"/>
          <w:noProof/>
        </w:rPr>
        <w:tab/>
        <w:t xml:space="preserve">Shapira, Y., M. Vaturi, and A. Sagie, </w:t>
      </w:r>
      <w:r w:rsidRPr="00857C0F">
        <w:rPr>
          <w:rFonts w:ascii="Times New Roman" w:hAnsi="Times New Roman" w:cs="Times New Roman"/>
          <w:i/>
          <w:noProof/>
        </w:rPr>
        <w:t>Hemolysis Associated With Prosthetic Heart Valves A Review.</w:t>
      </w:r>
      <w:r w:rsidRPr="00857C0F">
        <w:rPr>
          <w:rFonts w:ascii="Times New Roman" w:hAnsi="Times New Roman" w:cs="Times New Roman"/>
          <w:noProof/>
        </w:rPr>
        <w:t xml:space="preserve"> Cardiology in Review, 2009. </w:t>
      </w:r>
      <w:r w:rsidRPr="00857C0F">
        <w:rPr>
          <w:rFonts w:ascii="Times New Roman" w:hAnsi="Times New Roman" w:cs="Times New Roman"/>
          <w:b/>
          <w:noProof/>
        </w:rPr>
        <w:t>17</w:t>
      </w:r>
      <w:r w:rsidRPr="00857C0F">
        <w:rPr>
          <w:rFonts w:ascii="Times New Roman" w:hAnsi="Times New Roman" w:cs="Times New Roman"/>
          <w:noProof/>
        </w:rPr>
        <w:t>(3): p. 121-124.</w:t>
      </w:r>
    </w:p>
    <w:p w14:paraId="5474E08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115.</w:t>
      </w:r>
      <w:r w:rsidRPr="00857C0F">
        <w:rPr>
          <w:rFonts w:ascii="Times New Roman" w:hAnsi="Times New Roman" w:cs="Times New Roman"/>
          <w:noProof/>
        </w:rPr>
        <w:tab/>
        <w:t xml:space="preserve">Taimeh, Z., et al., </w:t>
      </w:r>
      <w:r w:rsidRPr="00857C0F">
        <w:rPr>
          <w:rFonts w:ascii="Times New Roman" w:hAnsi="Times New Roman" w:cs="Times New Roman"/>
          <w:i/>
          <w:noProof/>
        </w:rPr>
        <w:t>Erythrocyte aging as a mechanism of anemia and a biomarker of device thrombosis in continuous-flow left ventricular assist devices.</w:t>
      </w:r>
      <w:r w:rsidRPr="00857C0F">
        <w:rPr>
          <w:rFonts w:ascii="Times New Roman" w:hAnsi="Times New Roman" w:cs="Times New Roman"/>
          <w:noProof/>
        </w:rPr>
        <w:t xml:space="preserve"> Journal of Heart and Lung Transplantation, 2017. </w:t>
      </w:r>
      <w:r w:rsidRPr="00857C0F">
        <w:rPr>
          <w:rFonts w:ascii="Times New Roman" w:hAnsi="Times New Roman" w:cs="Times New Roman"/>
          <w:b/>
          <w:noProof/>
        </w:rPr>
        <w:t>36</w:t>
      </w:r>
      <w:r w:rsidRPr="00857C0F">
        <w:rPr>
          <w:rFonts w:ascii="Times New Roman" w:hAnsi="Times New Roman" w:cs="Times New Roman"/>
          <w:noProof/>
        </w:rPr>
        <w:t>(6): p. 625-632.</w:t>
      </w:r>
    </w:p>
    <w:p w14:paraId="6D7449B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116.</w:t>
      </w:r>
      <w:r w:rsidRPr="00857C0F">
        <w:rPr>
          <w:rFonts w:ascii="Times New Roman" w:hAnsi="Times New Roman" w:cs="Times New Roman"/>
          <w:noProof/>
        </w:rPr>
        <w:tab/>
        <w:t xml:space="preserve">Barrett KE, B.M., Scott B, Heddwen LB, </w:t>
      </w:r>
      <w:r w:rsidRPr="00857C0F">
        <w:rPr>
          <w:rFonts w:ascii="Times New Roman" w:hAnsi="Times New Roman" w:cs="Times New Roman"/>
          <w:i/>
          <w:noProof/>
        </w:rPr>
        <w:t>Ganong's Review of Medical Physiology</w:t>
      </w:r>
      <w:r w:rsidRPr="00857C0F">
        <w:rPr>
          <w:rFonts w:ascii="Times New Roman" w:hAnsi="Times New Roman" w:cs="Times New Roman"/>
          <w:noProof/>
        </w:rPr>
        <w:t>. 25th ed. 2016, New York: McGraw-Hill Education.</w:t>
      </w:r>
    </w:p>
    <w:p w14:paraId="57E9477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117.</w:t>
      </w:r>
      <w:r w:rsidRPr="00857C0F">
        <w:rPr>
          <w:rFonts w:ascii="Times New Roman" w:hAnsi="Times New Roman" w:cs="Times New Roman"/>
          <w:noProof/>
        </w:rPr>
        <w:tab/>
        <w:t xml:space="preserve">Velker, J.A., L.V. Mcintire, and E.C. Lynch, </w:t>
      </w:r>
      <w:r w:rsidRPr="00857C0F">
        <w:rPr>
          <w:rFonts w:ascii="Times New Roman" w:hAnsi="Times New Roman" w:cs="Times New Roman"/>
          <w:i/>
          <w:noProof/>
        </w:rPr>
        <w:t>Alteration of Erythrocyte Deformability Due to Shear-Stress as Assessed by Nuclepore Filters.</w:t>
      </w:r>
      <w:r w:rsidRPr="00857C0F">
        <w:rPr>
          <w:rFonts w:ascii="Times New Roman" w:hAnsi="Times New Roman" w:cs="Times New Roman"/>
          <w:noProof/>
        </w:rPr>
        <w:t xml:space="preserve"> Transactions American Society for Artificial Internal Organs, 1977. </w:t>
      </w:r>
      <w:r w:rsidRPr="00857C0F">
        <w:rPr>
          <w:rFonts w:ascii="Times New Roman" w:hAnsi="Times New Roman" w:cs="Times New Roman"/>
          <w:b/>
          <w:noProof/>
        </w:rPr>
        <w:t>23</w:t>
      </w:r>
      <w:r w:rsidRPr="00857C0F">
        <w:rPr>
          <w:rFonts w:ascii="Times New Roman" w:hAnsi="Times New Roman" w:cs="Times New Roman"/>
          <w:noProof/>
        </w:rPr>
        <w:t>: p. 732-735.</w:t>
      </w:r>
    </w:p>
    <w:p w14:paraId="14FA54E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118.</w:t>
      </w:r>
      <w:r w:rsidRPr="00857C0F">
        <w:rPr>
          <w:rFonts w:ascii="Times New Roman" w:hAnsi="Times New Roman" w:cs="Times New Roman"/>
          <w:noProof/>
        </w:rPr>
        <w:tab/>
        <w:t xml:space="preserve">O'Rear, E.A., et al., </w:t>
      </w:r>
      <w:r w:rsidRPr="00857C0F">
        <w:rPr>
          <w:rFonts w:ascii="Times New Roman" w:hAnsi="Times New Roman" w:cs="Times New Roman"/>
          <w:i/>
          <w:noProof/>
        </w:rPr>
        <w:t>Reduced erythrocyte deformability associated with calcium accumulation.</w:t>
      </w:r>
      <w:r w:rsidRPr="00857C0F">
        <w:rPr>
          <w:rFonts w:ascii="Times New Roman" w:hAnsi="Times New Roman" w:cs="Times New Roman"/>
          <w:noProof/>
        </w:rPr>
        <w:t xml:space="preserve"> Biochim Biophys Acta, 1982. </w:t>
      </w:r>
      <w:r w:rsidRPr="00857C0F">
        <w:rPr>
          <w:rFonts w:ascii="Times New Roman" w:hAnsi="Times New Roman" w:cs="Times New Roman"/>
          <w:b/>
          <w:noProof/>
        </w:rPr>
        <w:t>691</w:t>
      </w:r>
      <w:r w:rsidRPr="00857C0F">
        <w:rPr>
          <w:rFonts w:ascii="Times New Roman" w:hAnsi="Times New Roman" w:cs="Times New Roman"/>
          <w:noProof/>
        </w:rPr>
        <w:t>(2): p. 274-80.</w:t>
      </w:r>
    </w:p>
    <w:p w14:paraId="3F1268E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119.</w:t>
      </w:r>
      <w:r w:rsidRPr="00857C0F">
        <w:rPr>
          <w:rFonts w:ascii="Times New Roman" w:hAnsi="Times New Roman" w:cs="Times New Roman"/>
          <w:noProof/>
        </w:rPr>
        <w:tab/>
        <w:t xml:space="preserve">Lee, S.S., et al., </w:t>
      </w:r>
      <w:r w:rsidRPr="00857C0F">
        <w:rPr>
          <w:rFonts w:ascii="Times New Roman" w:hAnsi="Times New Roman" w:cs="Times New Roman"/>
          <w:i/>
          <w:noProof/>
        </w:rPr>
        <w:t>Shear induced damage of red blood cells monitored by the decrease of their deformability.</w:t>
      </w:r>
      <w:r w:rsidRPr="00857C0F">
        <w:rPr>
          <w:rFonts w:ascii="Times New Roman" w:hAnsi="Times New Roman" w:cs="Times New Roman"/>
          <w:noProof/>
        </w:rPr>
        <w:t xml:space="preserve"> Korea-Australia Rheology Journal, 2004. </w:t>
      </w:r>
      <w:r w:rsidRPr="00857C0F">
        <w:rPr>
          <w:rFonts w:ascii="Times New Roman" w:hAnsi="Times New Roman" w:cs="Times New Roman"/>
          <w:b/>
          <w:noProof/>
        </w:rPr>
        <w:t>16</w:t>
      </w:r>
      <w:r w:rsidRPr="00857C0F">
        <w:rPr>
          <w:rFonts w:ascii="Times New Roman" w:hAnsi="Times New Roman" w:cs="Times New Roman"/>
          <w:noProof/>
        </w:rPr>
        <w:t>(3): p. 141-146.</w:t>
      </w:r>
    </w:p>
    <w:p w14:paraId="73E00C5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120.</w:t>
      </w:r>
      <w:r w:rsidRPr="00857C0F">
        <w:rPr>
          <w:rFonts w:ascii="Times New Roman" w:hAnsi="Times New Roman" w:cs="Times New Roman"/>
          <w:noProof/>
        </w:rPr>
        <w:tab/>
        <w:t xml:space="preserve">Lee, S.S., et al., </w:t>
      </w:r>
      <w:r w:rsidRPr="00857C0F">
        <w:rPr>
          <w:rFonts w:ascii="Times New Roman" w:hAnsi="Times New Roman" w:cs="Times New Roman"/>
          <w:i/>
          <w:noProof/>
        </w:rPr>
        <w:t>Strain hardening of red blood cells by accumulated cyclic supraphysiological stress.</w:t>
      </w:r>
      <w:r w:rsidRPr="00857C0F">
        <w:rPr>
          <w:rFonts w:ascii="Times New Roman" w:hAnsi="Times New Roman" w:cs="Times New Roman"/>
          <w:noProof/>
        </w:rPr>
        <w:t xml:space="preserve"> Artificial Organs, 2007. </w:t>
      </w:r>
      <w:r w:rsidRPr="00857C0F">
        <w:rPr>
          <w:rFonts w:ascii="Times New Roman" w:hAnsi="Times New Roman" w:cs="Times New Roman"/>
          <w:b/>
          <w:noProof/>
        </w:rPr>
        <w:t>31</w:t>
      </w:r>
      <w:r w:rsidRPr="00857C0F">
        <w:rPr>
          <w:rFonts w:ascii="Times New Roman" w:hAnsi="Times New Roman" w:cs="Times New Roman"/>
          <w:noProof/>
        </w:rPr>
        <w:t>(1): p. 80-86.</w:t>
      </w:r>
    </w:p>
    <w:p w14:paraId="1D4491B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121.</w:t>
      </w:r>
      <w:r w:rsidRPr="00857C0F">
        <w:rPr>
          <w:rFonts w:ascii="Times New Roman" w:hAnsi="Times New Roman" w:cs="Times New Roman"/>
          <w:noProof/>
        </w:rPr>
        <w:tab/>
        <w:t xml:space="preserve">Watanabe, N., et al., </w:t>
      </w:r>
      <w:r w:rsidRPr="00857C0F">
        <w:rPr>
          <w:rFonts w:ascii="Times New Roman" w:hAnsi="Times New Roman" w:cs="Times New Roman"/>
          <w:i/>
          <w:noProof/>
        </w:rPr>
        <w:t>Deformability of human red blood cells exposed to a uniform shear stress as measured by a cyclically reversing shear flow generator.</w:t>
      </w:r>
      <w:r w:rsidRPr="00857C0F">
        <w:rPr>
          <w:rFonts w:ascii="Times New Roman" w:hAnsi="Times New Roman" w:cs="Times New Roman"/>
          <w:noProof/>
        </w:rPr>
        <w:t xml:space="preserve"> Physiological Measurement, 2007. </w:t>
      </w:r>
      <w:r w:rsidRPr="00857C0F">
        <w:rPr>
          <w:rFonts w:ascii="Times New Roman" w:hAnsi="Times New Roman" w:cs="Times New Roman"/>
          <w:b/>
          <w:noProof/>
        </w:rPr>
        <w:t>28</w:t>
      </w:r>
      <w:r w:rsidRPr="00857C0F">
        <w:rPr>
          <w:rFonts w:ascii="Times New Roman" w:hAnsi="Times New Roman" w:cs="Times New Roman"/>
          <w:noProof/>
        </w:rPr>
        <w:t>(5): p. 531-545.</w:t>
      </w:r>
    </w:p>
    <w:p w14:paraId="507996B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122.</w:t>
      </w:r>
      <w:r w:rsidRPr="00857C0F">
        <w:rPr>
          <w:rFonts w:ascii="Times New Roman" w:hAnsi="Times New Roman" w:cs="Times New Roman"/>
          <w:noProof/>
        </w:rPr>
        <w:tab/>
        <w:t xml:space="preserve">Nanjappa, B.N., H.K. Chang, and C.A. Glomski, </w:t>
      </w:r>
      <w:r w:rsidRPr="00857C0F">
        <w:rPr>
          <w:rFonts w:ascii="Times New Roman" w:hAnsi="Times New Roman" w:cs="Times New Roman"/>
          <w:i/>
          <w:noProof/>
        </w:rPr>
        <w:t>Trauma of the erythrocyte membrane associated with low shear stress.</w:t>
      </w:r>
      <w:r w:rsidRPr="00857C0F">
        <w:rPr>
          <w:rFonts w:ascii="Times New Roman" w:hAnsi="Times New Roman" w:cs="Times New Roman"/>
          <w:noProof/>
        </w:rPr>
        <w:t xml:space="preserve"> Biophys J, 1973. </w:t>
      </w:r>
      <w:r w:rsidRPr="00857C0F">
        <w:rPr>
          <w:rFonts w:ascii="Times New Roman" w:hAnsi="Times New Roman" w:cs="Times New Roman"/>
          <w:b/>
          <w:noProof/>
        </w:rPr>
        <w:t>13</w:t>
      </w:r>
      <w:r w:rsidRPr="00857C0F">
        <w:rPr>
          <w:rFonts w:ascii="Times New Roman" w:hAnsi="Times New Roman" w:cs="Times New Roman"/>
          <w:noProof/>
        </w:rPr>
        <w:t>(11): p. 1212-22.</w:t>
      </w:r>
    </w:p>
    <w:p w14:paraId="58149C5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123.</w:t>
      </w:r>
      <w:r w:rsidRPr="00857C0F">
        <w:rPr>
          <w:rFonts w:ascii="Times New Roman" w:hAnsi="Times New Roman" w:cs="Times New Roman"/>
          <w:noProof/>
        </w:rPr>
        <w:tab/>
        <w:t xml:space="preserve">Safeukui, I., et al., </w:t>
      </w:r>
      <w:r w:rsidRPr="00857C0F">
        <w:rPr>
          <w:rFonts w:ascii="Times New Roman" w:hAnsi="Times New Roman" w:cs="Times New Roman"/>
          <w:i/>
          <w:noProof/>
        </w:rPr>
        <w:t>Sensing of red blood cells with decreased membrane deformability by the human spleen.</w:t>
      </w:r>
      <w:r w:rsidRPr="00857C0F">
        <w:rPr>
          <w:rFonts w:ascii="Times New Roman" w:hAnsi="Times New Roman" w:cs="Times New Roman"/>
          <w:noProof/>
        </w:rPr>
        <w:t xml:space="preserve"> Blood Adv, 2018. </w:t>
      </w:r>
      <w:r w:rsidRPr="00857C0F">
        <w:rPr>
          <w:rFonts w:ascii="Times New Roman" w:hAnsi="Times New Roman" w:cs="Times New Roman"/>
          <w:b/>
          <w:noProof/>
        </w:rPr>
        <w:t>2</w:t>
      </w:r>
      <w:r w:rsidRPr="00857C0F">
        <w:rPr>
          <w:rFonts w:ascii="Times New Roman" w:hAnsi="Times New Roman" w:cs="Times New Roman"/>
          <w:noProof/>
        </w:rPr>
        <w:t>(20): p. 2581-2587.</w:t>
      </w:r>
    </w:p>
    <w:p w14:paraId="7D08D7F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124.</w:t>
      </w:r>
      <w:r w:rsidRPr="00857C0F">
        <w:rPr>
          <w:rFonts w:ascii="Times New Roman" w:hAnsi="Times New Roman" w:cs="Times New Roman"/>
          <w:noProof/>
        </w:rPr>
        <w:tab/>
        <w:t xml:space="preserve">Kameneva, M.V., et al., </w:t>
      </w:r>
      <w:r w:rsidRPr="00857C0F">
        <w:rPr>
          <w:rFonts w:ascii="Times New Roman" w:hAnsi="Times New Roman" w:cs="Times New Roman"/>
          <w:i/>
          <w:noProof/>
        </w:rPr>
        <w:t>Mechanisms of red blood cell trauma in assisted circulation. Rheologic similarities of red blood cell transformations due to natural aging and mechanical stress.</w:t>
      </w:r>
      <w:r w:rsidRPr="00857C0F">
        <w:rPr>
          <w:rFonts w:ascii="Times New Roman" w:hAnsi="Times New Roman" w:cs="Times New Roman"/>
          <w:noProof/>
        </w:rPr>
        <w:t xml:space="preserve"> ASAIO J, 1995. </w:t>
      </w:r>
      <w:r w:rsidRPr="00857C0F">
        <w:rPr>
          <w:rFonts w:ascii="Times New Roman" w:hAnsi="Times New Roman" w:cs="Times New Roman"/>
          <w:b/>
          <w:noProof/>
        </w:rPr>
        <w:t>41</w:t>
      </w:r>
      <w:r w:rsidRPr="00857C0F">
        <w:rPr>
          <w:rFonts w:ascii="Times New Roman" w:hAnsi="Times New Roman" w:cs="Times New Roman"/>
          <w:noProof/>
        </w:rPr>
        <w:t>(3): p. M457-60.</w:t>
      </w:r>
    </w:p>
    <w:p w14:paraId="6889CA5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125.</w:t>
      </w:r>
      <w:r w:rsidRPr="00857C0F">
        <w:rPr>
          <w:rFonts w:ascii="Times New Roman" w:hAnsi="Times New Roman" w:cs="Times New Roman"/>
          <w:noProof/>
        </w:rPr>
        <w:tab/>
        <w:t xml:space="preserve">Baerlocher, G.M., et al., </w:t>
      </w:r>
      <w:r w:rsidRPr="00857C0F">
        <w:rPr>
          <w:rFonts w:ascii="Times New Roman" w:hAnsi="Times New Roman" w:cs="Times New Roman"/>
          <w:i/>
          <w:noProof/>
        </w:rPr>
        <w:t>Erythrocyte deformability has no influence on the rate of erythrophagocytosis in vitro by autologous human monocytes/macrophages.</w:t>
      </w:r>
      <w:r w:rsidRPr="00857C0F">
        <w:rPr>
          <w:rFonts w:ascii="Times New Roman" w:hAnsi="Times New Roman" w:cs="Times New Roman"/>
          <w:noProof/>
        </w:rPr>
        <w:t xml:space="preserve"> Br J Haematol, 1994. </w:t>
      </w:r>
      <w:r w:rsidRPr="00857C0F">
        <w:rPr>
          <w:rFonts w:ascii="Times New Roman" w:hAnsi="Times New Roman" w:cs="Times New Roman"/>
          <w:b/>
          <w:noProof/>
        </w:rPr>
        <w:t>86</w:t>
      </w:r>
      <w:r w:rsidRPr="00857C0F">
        <w:rPr>
          <w:rFonts w:ascii="Times New Roman" w:hAnsi="Times New Roman" w:cs="Times New Roman"/>
          <w:noProof/>
        </w:rPr>
        <w:t>(3): p. 629-34.</w:t>
      </w:r>
    </w:p>
    <w:p w14:paraId="4A50EAF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126.</w:t>
      </w:r>
      <w:r w:rsidRPr="00857C0F">
        <w:rPr>
          <w:rFonts w:ascii="Times New Roman" w:hAnsi="Times New Roman" w:cs="Times New Roman"/>
          <w:noProof/>
        </w:rPr>
        <w:tab/>
        <w:t xml:space="preserve">Low, P.S., et al., </w:t>
      </w:r>
      <w:r w:rsidRPr="00857C0F">
        <w:rPr>
          <w:rFonts w:ascii="Times New Roman" w:hAnsi="Times New Roman" w:cs="Times New Roman"/>
          <w:i/>
          <w:noProof/>
        </w:rPr>
        <w:t>The Role of Hemoglobin Denaturation and Band-3 Clustering in Red Blood-Cell Aging.</w:t>
      </w:r>
      <w:r w:rsidRPr="00857C0F">
        <w:rPr>
          <w:rFonts w:ascii="Times New Roman" w:hAnsi="Times New Roman" w:cs="Times New Roman"/>
          <w:noProof/>
        </w:rPr>
        <w:t xml:space="preserve"> Science, 1985. </w:t>
      </w:r>
      <w:r w:rsidRPr="00857C0F">
        <w:rPr>
          <w:rFonts w:ascii="Times New Roman" w:hAnsi="Times New Roman" w:cs="Times New Roman"/>
          <w:b/>
          <w:noProof/>
        </w:rPr>
        <w:t>227</w:t>
      </w:r>
      <w:r w:rsidRPr="00857C0F">
        <w:rPr>
          <w:rFonts w:ascii="Times New Roman" w:hAnsi="Times New Roman" w:cs="Times New Roman"/>
          <w:noProof/>
        </w:rPr>
        <w:t>(4686): p. 531-533.</w:t>
      </w:r>
    </w:p>
    <w:p w14:paraId="14749F7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127.</w:t>
      </w:r>
      <w:r w:rsidRPr="00857C0F">
        <w:rPr>
          <w:rFonts w:ascii="Times New Roman" w:hAnsi="Times New Roman" w:cs="Times New Roman"/>
          <w:noProof/>
        </w:rPr>
        <w:tab/>
        <w:t xml:space="preserve">Schluter, K. and D. Drenckhahn, </w:t>
      </w:r>
      <w:r w:rsidRPr="00857C0F">
        <w:rPr>
          <w:rFonts w:ascii="Times New Roman" w:hAnsi="Times New Roman" w:cs="Times New Roman"/>
          <w:i/>
          <w:noProof/>
        </w:rPr>
        <w:t>Co-Clustering of Denatured Hemoglobin with Band-3 - Its Role in Binding of Autoantibodies against Band-3 to Abnormal and Aged Erythrocytes.</w:t>
      </w:r>
      <w:r w:rsidRPr="00857C0F">
        <w:rPr>
          <w:rFonts w:ascii="Times New Roman" w:hAnsi="Times New Roman" w:cs="Times New Roman"/>
          <w:noProof/>
        </w:rPr>
        <w:t xml:space="preserve"> Proceedings of the National Academy of Sciences of the United States of America, 1986. </w:t>
      </w:r>
      <w:r w:rsidRPr="00857C0F">
        <w:rPr>
          <w:rFonts w:ascii="Times New Roman" w:hAnsi="Times New Roman" w:cs="Times New Roman"/>
          <w:b/>
          <w:noProof/>
        </w:rPr>
        <w:t>83</w:t>
      </w:r>
      <w:r w:rsidRPr="00857C0F">
        <w:rPr>
          <w:rFonts w:ascii="Times New Roman" w:hAnsi="Times New Roman" w:cs="Times New Roman"/>
          <w:noProof/>
        </w:rPr>
        <w:t>(16): p. 6137-6141.</w:t>
      </w:r>
    </w:p>
    <w:p w14:paraId="00699D1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128.</w:t>
      </w:r>
      <w:r w:rsidRPr="00857C0F">
        <w:rPr>
          <w:rFonts w:ascii="Times New Roman" w:hAnsi="Times New Roman" w:cs="Times New Roman"/>
          <w:noProof/>
        </w:rPr>
        <w:tab/>
        <w:t xml:space="preserve">Hornig, R. and H.U. Lutz, </w:t>
      </w:r>
      <w:r w:rsidRPr="00857C0F">
        <w:rPr>
          <w:rFonts w:ascii="Times New Roman" w:hAnsi="Times New Roman" w:cs="Times New Roman"/>
          <w:i/>
          <w:noProof/>
        </w:rPr>
        <w:t>Band 3 protein clustering on human erythrocytes promotes binding of naturally occurring anti-band 3 and anti-spectrin antibodies.</w:t>
      </w:r>
      <w:r w:rsidRPr="00857C0F">
        <w:rPr>
          <w:rFonts w:ascii="Times New Roman" w:hAnsi="Times New Roman" w:cs="Times New Roman"/>
          <w:noProof/>
        </w:rPr>
        <w:t xml:space="preserve"> Exp Gerontol, 2000. </w:t>
      </w:r>
      <w:r w:rsidRPr="00857C0F">
        <w:rPr>
          <w:rFonts w:ascii="Times New Roman" w:hAnsi="Times New Roman" w:cs="Times New Roman"/>
          <w:b/>
          <w:noProof/>
        </w:rPr>
        <w:t>35</w:t>
      </w:r>
      <w:r w:rsidRPr="00857C0F">
        <w:rPr>
          <w:rFonts w:ascii="Times New Roman" w:hAnsi="Times New Roman" w:cs="Times New Roman"/>
          <w:noProof/>
        </w:rPr>
        <w:t>(8): p. 1025-44.</w:t>
      </w:r>
    </w:p>
    <w:p w14:paraId="1C757EA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129.</w:t>
      </w:r>
      <w:r w:rsidRPr="00857C0F">
        <w:rPr>
          <w:rFonts w:ascii="Times New Roman" w:hAnsi="Times New Roman" w:cs="Times New Roman"/>
          <w:noProof/>
        </w:rPr>
        <w:tab/>
        <w:t xml:space="preserve">Kay, M.M.B., </w:t>
      </w:r>
      <w:r w:rsidRPr="00857C0F">
        <w:rPr>
          <w:rFonts w:ascii="Times New Roman" w:hAnsi="Times New Roman" w:cs="Times New Roman"/>
          <w:i/>
          <w:noProof/>
        </w:rPr>
        <w:t>Role of Physiologic Autoantibody in the Removal of Senescent Human Red-Cells.</w:t>
      </w:r>
      <w:r w:rsidRPr="00857C0F">
        <w:rPr>
          <w:rFonts w:ascii="Times New Roman" w:hAnsi="Times New Roman" w:cs="Times New Roman"/>
          <w:noProof/>
        </w:rPr>
        <w:t xml:space="preserve"> Journal of Supramolecular Structure, 1978. </w:t>
      </w:r>
      <w:r w:rsidRPr="00857C0F">
        <w:rPr>
          <w:rFonts w:ascii="Times New Roman" w:hAnsi="Times New Roman" w:cs="Times New Roman"/>
          <w:b/>
          <w:noProof/>
        </w:rPr>
        <w:t>9</w:t>
      </w:r>
      <w:r w:rsidRPr="00857C0F">
        <w:rPr>
          <w:rFonts w:ascii="Times New Roman" w:hAnsi="Times New Roman" w:cs="Times New Roman"/>
          <w:noProof/>
        </w:rPr>
        <w:t>(4): p. 555-567.</w:t>
      </w:r>
    </w:p>
    <w:p w14:paraId="52B6044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130.</w:t>
      </w:r>
      <w:r w:rsidRPr="00857C0F">
        <w:rPr>
          <w:rFonts w:ascii="Times New Roman" w:hAnsi="Times New Roman" w:cs="Times New Roman"/>
          <w:noProof/>
        </w:rPr>
        <w:tab/>
        <w:t xml:space="preserve">Lutz, H.U. and A. Bogdanova, </w:t>
      </w:r>
      <w:r w:rsidRPr="00857C0F">
        <w:rPr>
          <w:rFonts w:ascii="Times New Roman" w:hAnsi="Times New Roman" w:cs="Times New Roman"/>
          <w:i/>
          <w:noProof/>
        </w:rPr>
        <w:t>Mechanisms tagging senescent red blood cells for clearance in healthy humans.</w:t>
      </w:r>
      <w:r w:rsidRPr="00857C0F">
        <w:rPr>
          <w:rFonts w:ascii="Times New Roman" w:hAnsi="Times New Roman" w:cs="Times New Roman"/>
          <w:noProof/>
        </w:rPr>
        <w:t xml:space="preserve"> Frontiers in Physiology, 2013. </w:t>
      </w:r>
      <w:r w:rsidRPr="00857C0F">
        <w:rPr>
          <w:rFonts w:ascii="Times New Roman" w:hAnsi="Times New Roman" w:cs="Times New Roman"/>
          <w:b/>
          <w:noProof/>
        </w:rPr>
        <w:t>4</w:t>
      </w:r>
      <w:r w:rsidRPr="00857C0F">
        <w:rPr>
          <w:rFonts w:ascii="Times New Roman" w:hAnsi="Times New Roman" w:cs="Times New Roman"/>
          <w:noProof/>
        </w:rPr>
        <w:t>.</w:t>
      </w:r>
    </w:p>
    <w:p w14:paraId="35778CF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131.</w:t>
      </w:r>
      <w:r w:rsidRPr="00857C0F">
        <w:rPr>
          <w:rFonts w:ascii="Times New Roman" w:hAnsi="Times New Roman" w:cs="Times New Roman"/>
          <w:noProof/>
        </w:rPr>
        <w:tab/>
        <w:t xml:space="preserve">Bosman, G.J.C.G.M., et al., </w:t>
      </w:r>
      <w:r w:rsidRPr="00857C0F">
        <w:rPr>
          <w:rFonts w:ascii="Times New Roman" w:hAnsi="Times New Roman" w:cs="Times New Roman"/>
          <w:i/>
          <w:noProof/>
        </w:rPr>
        <w:t>Erythrocyte ageing in vivo and in vitro: structural aspects and implications for transfusion.</w:t>
      </w:r>
      <w:r w:rsidRPr="00857C0F">
        <w:rPr>
          <w:rFonts w:ascii="Times New Roman" w:hAnsi="Times New Roman" w:cs="Times New Roman"/>
          <w:noProof/>
        </w:rPr>
        <w:t xml:space="preserve"> Transfusion Medicine, 2008. </w:t>
      </w:r>
      <w:r w:rsidRPr="00857C0F">
        <w:rPr>
          <w:rFonts w:ascii="Times New Roman" w:hAnsi="Times New Roman" w:cs="Times New Roman"/>
          <w:b/>
          <w:noProof/>
        </w:rPr>
        <w:t>18</w:t>
      </w:r>
      <w:r w:rsidRPr="00857C0F">
        <w:rPr>
          <w:rFonts w:ascii="Times New Roman" w:hAnsi="Times New Roman" w:cs="Times New Roman"/>
          <w:noProof/>
        </w:rPr>
        <w:t>(6): p. 335-347.</w:t>
      </w:r>
    </w:p>
    <w:p w14:paraId="02D6D08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132.</w:t>
      </w:r>
      <w:r w:rsidRPr="00857C0F">
        <w:rPr>
          <w:rFonts w:ascii="Times New Roman" w:hAnsi="Times New Roman" w:cs="Times New Roman"/>
          <w:noProof/>
        </w:rPr>
        <w:tab/>
        <w:t xml:space="preserve">Fischer, T.M., </w:t>
      </w:r>
      <w:r w:rsidRPr="00857C0F">
        <w:rPr>
          <w:rFonts w:ascii="Times New Roman" w:hAnsi="Times New Roman" w:cs="Times New Roman"/>
          <w:i/>
          <w:noProof/>
        </w:rPr>
        <w:t>On the Energy-Dissipation in a Tank-Treading Human Red-Blood-Cell.</w:t>
      </w:r>
      <w:r w:rsidRPr="00857C0F">
        <w:rPr>
          <w:rFonts w:ascii="Times New Roman" w:hAnsi="Times New Roman" w:cs="Times New Roman"/>
          <w:noProof/>
        </w:rPr>
        <w:t xml:space="preserve"> Biophysical Journal, 1980. </w:t>
      </w:r>
      <w:r w:rsidRPr="00857C0F">
        <w:rPr>
          <w:rFonts w:ascii="Times New Roman" w:hAnsi="Times New Roman" w:cs="Times New Roman"/>
          <w:b/>
          <w:noProof/>
        </w:rPr>
        <w:t>32</w:t>
      </w:r>
      <w:r w:rsidRPr="00857C0F">
        <w:rPr>
          <w:rFonts w:ascii="Times New Roman" w:hAnsi="Times New Roman" w:cs="Times New Roman"/>
          <w:noProof/>
        </w:rPr>
        <w:t>(2): p. 863-868.</w:t>
      </w:r>
    </w:p>
    <w:p w14:paraId="4C321FD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133.</w:t>
      </w:r>
      <w:r w:rsidRPr="00857C0F">
        <w:rPr>
          <w:rFonts w:ascii="Times New Roman" w:hAnsi="Times New Roman" w:cs="Times New Roman"/>
          <w:noProof/>
        </w:rPr>
        <w:tab/>
        <w:t xml:space="preserve">Qadri, S.M., et al., </w:t>
      </w:r>
      <w:r w:rsidRPr="00857C0F">
        <w:rPr>
          <w:rFonts w:ascii="Times New Roman" w:hAnsi="Times New Roman" w:cs="Times New Roman"/>
          <w:i/>
          <w:noProof/>
        </w:rPr>
        <w:t>Eryptosis in health and disease: A paradigm shift towards understanding the (patho)physiological implications of programmed cell death of erythrocytes.</w:t>
      </w:r>
      <w:r w:rsidRPr="00857C0F">
        <w:rPr>
          <w:rFonts w:ascii="Times New Roman" w:hAnsi="Times New Roman" w:cs="Times New Roman"/>
          <w:noProof/>
        </w:rPr>
        <w:t xml:space="preserve"> Blood Reviews, 2017. </w:t>
      </w:r>
      <w:r w:rsidRPr="00857C0F">
        <w:rPr>
          <w:rFonts w:ascii="Times New Roman" w:hAnsi="Times New Roman" w:cs="Times New Roman"/>
          <w:b/>
          <w:noProof/>
        </w:rPr>
        <w:t>31</w:t>
      </w:r>
      <w:r w:rsidRPr="00857C0F">
        <w:rPr>
          <w:rFonts w:ascii="Times New Roman" w:hAnsi="Times New Roman" w:cs="Times New Roman"/>
          <w:noProof/>
        </w:rPr>
        <w:t>(6): p. 349-361.</w:t>
      </w:r>
    </w:p>
    <w:p w14:paraId="17B96F0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134.</w:t>
      </w:r>
      <w:r w:rsidRPr="00857C0F">
        <w:rPr>
          <w:rFonts w:ascii="Times New Roman" w:hAnsi="Times New Roman" w:cs="Times New Roman"/>
          <w:noProof/>
        </w:rPr>
        <w:tab/>
        <w:t xml:space="preserve">Ghashghaeinia, M., et al., </w:t>
      </w:r>
      <w:r w:rsidRPr="00857C0F">
        <w:rPr>
          <w:rFonts w:ascii="Times New Roman" w:hAnsi="Times New Roman" w:cs="Times New Roman"/>
          <w:i/>
          <w:noProof/>
        </w:rPr>
        <w:t>The impact of erythrocyte age on eryptosis.</w:t>
      </w:r>
      <w:r w:rsidRPr="00857C0F">
        <w:rPr>
          <w:rFonts w:ascii="Times New Roman" w:hAnsi="Times New Roman" w:cs="Times New Roman"/>
          <w:noProof/>
        </w:rPr>
        <w:t xml:space="preserve"> British Journal of Haematology, 2012. </w:t>
      </w:r>
      <w:r w:rsidRPr="00857C0F">
        <w:rPr>
          <w:rFonts w:ascii="Times New Roman" w:hAnsi="Times New Roman" w:cs="Times New Roman"/>
          <w:b/>
          <w:noProof/>
        </w:rPr>
        <w:t>157</w:t>
      </w:r>
      <w:r w:rsidRPr="00857C0F">
        <w:rPr>
          <w:rFonts w:ascii="Times New Roman" w:hAnsi="Times New Roman" w:cs="Times New Roman"/>
          <w:noProof/>
        </w:rPr>
        <w:t>(5): p. 606-614.</w:t>
      </w:r>
    </w:p>
    <w:p w14:paraId="3F54309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135.</w:t>
      </w:r>
      <w:r w:rsidRPr="00857C0F">
        <w:rPr>
          <w:rFonts w:ascii="Times New Roman" w:hAnsi="Times New Roman" w:cs="Times New Roman"/>
          <w:noProof/>
        </w:rPr>
        <w:tab/>
        <w:t xml:space="preserve">Meinderts, S.M., et al., </w:t>
      </w:r>
      <w:r w:rsidRPr="00857C0F">
        <w:rPr>
          <w:rFonts w:ascii="Times New Roman" w:hAnsi="Times New Roman" w:cs="Times New Roman"/>
          <w:i/>
          <w:noProof/>
        </w:rPr>
        <w:t>Human and murine splenic neutrophils are potent phagocytes of IgG-opsonized red blood cells.</w:t>
      </w:r>
      <w:r w:rsidRPr="00857C0F">
        <w:rPr>
          <w:rFonts w:ascii="Times New Roman" w:hAnsi="Times New Roman" w:cs="Times New Roman"/>
          <w:noProof/>
        </w:rPr>
        <w:t xml:space="preserve"> Blood Advances, 2017. </w:t>
      </w:r>
      <w:r w:rsidRPr="00857C0F">
        <w:rPr>
          <w:rFonts w:ascii="Times New Roman" w:hAnsi="Times New Roman" w:cs="Times New Roman"/>
          <w:b/>
          <w:noProof/>
        </w:rPr>
        <w:t>1</w:t>
      </w:r>
      <w:r w:rsidRPr="00857C0F">
        <w:rPr>
          <w:rFonts w:ascii="Times New Roman" w:hAnsi="Times New Roman" w:cs="Times New Roman"/>
          <w:noProof/>
        </w:rPr>
        <w:t>(14): p. 875-886.</w:t>
      </w:r>
    </w:p>
    <w:p w14:paraId="0C420F31"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136.</w:t>
      </w:r>
      <w:r w:rsidRPr="00857C0F">
        <w:rPr>
          <w:rFonts w:ascii="Times New Roman" w:hAnsi="Times New Roman" w:cs="Times New Roman"/>
          <w:noProof/>
        </w:rPr>
        <w:tab/>
        <w:t xml:space="preserve">Franco, R.S., et al., </w:t>
      </w:r>
      <w:r w:rsidRPr="00857C0F">
        <w:rPr>
          <w:rFonts w:ascii="Times New Roman" w:hAnsi="Times New Roman" w:cs="Times New Roman"/>
          <w:i/>
          <w:noProof/>
        </w:rPr>
        <w:t>Changes in the properties of normal human red blood cells during in vivo aging.</w:t>
      </w:r>
      <w:r w:rsidRPr="00857C0F">
        <w:rPr>
          <w:rFonts w:ascii="Times New Roman" w:hAnsi="Times New Roman" w:cs="Times New Roman"/>
          <w:noProof/>
        </w:rPr>
        <w:t xml:space="preserve"> American Journal of Hematology, 2013. </w:t>
      </w:r>
      <w:r w:rsidRPr="00857C0F">
        <w:rPr>
          <w:rFonts w:ascii="Times New Roman" w:hAnsi="Times New Roman" w:cs="Times New Roman"/>
          <w:b/>
          <w:noProof/>
        </w:rPr>
        <w:t>88</w:t>
      </w:r>
      <w:r w:rsidRPr="00857C0F">
        <w:rPr>
          <w:rFonts w:ascii="Times New Roman" w:hAnsi="Times New Roman" w:cs="Times New Roman"/>
          <w:noProof/>
        </w:rPr>
        <w:t>(1): p. 44-51.</w:t>
      </w:r>
    </w:p>
    <w:p w14:paraId="01CCB1A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137.</w:t>
      </w:r>
      <w:r w:rsidRPr="00857C0F">
        <w:rPr>
          <w:rFonts w:ascii="Times New Roman" w:hAnsi="Times New Roman" w:cs="Times New Roman"/>
          <w:noProof/>
        </w:rPr>
        <w:tab/>
        <w:t xml:space="preserve">Rettig, M.P., et al., </w:t>
      </w:r>
      <w:r w:rsidRPr="00857C0F">
        <w:rPr>
          <w:rFonts w:ascii="Times New Roman" w:hAnsi="Times New Roman" w:cs="Times New Roman"/>
          <w:i/>
          <w:noProof/>
        </w:rPr>
        <w:t>Evaluation of biochemical changes during in vivo erythrocyte senescence in the dog.</w:t>
      </w:r>
      <w:r w:rsidRPr="00857C0F">
        <w:rPr>
          <w:rFonts w:ascii="Times New Roman" w:hAnsi="Times New Roman" w:cs="Times New Roman"/>
          <w:noProof/>
        </w:rPr>
        <w:t xml:space="preserve"> Blood, 1999. </w:t>
      </w:r>
      <w:r w:rsidRPr="00857C0F">
        <w:rPr>
          <w:rFonts w:ascii="Times New Roman" w:hAnsi="Times New Roman" w:cs="Times New Roman"/>
          <w:b/>
          <w:noProof/>
        </w:rPr>
        <w:t>93</w:t>
      </w:r>
      <w:r w:rsidRPr="00857C0F">
        <w:rPr>
          <w:rFonts w:ascii="Times New Roman" w:hAnsi="Times New Roman" w:cs="Times New Roman"/>
          <w:noProof/>
        </w:rPr>
        <w:t>(1): p. 376-384.</w:t>
      </w:r>
    </w:p>
    <w:p w14:paraId="0686FEB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138.</w:t>
      </w:r>
      <w:r w:rsidRPr="00857C0F">
        <w:rPr>
          <w:rFonts w:ascii="Times New Roman" w:hAnsi="Times New Roman" w:cs="Times New Roman"/>
          <w:noProof/>
        </w:rPr>
        <w:tab/>
        <w:t xml:space="preserve">Simak, J. and M.P. Gelderman, </w:t>
      </w:r>
      <w:r w:rsidRPr="00857C0F">
        <w:rPr>
          <w:rFonts w:ascii="Times New Roman" w:hAnsi="Times New Roman" w:cs="Times New Roman"/>
          <w:i/>
          <w:noProof/>
        </w:rPr>
        <w:t>Cell membrane microparticles in blood and blood products: Potentially pathogenic agents and diagnostic markers.</w:t>
      </w:r>
      <w:r w:rsidRPr="00857C0F">
        <w:rPr>
          <w:rFonts w:ascii="Times New Roman" w:hAnsi="Times New Roman" w:cs="Times New Roman"/>
          <w:noProof/>
        </w:rPr>
        <w:t xml:space="preserve"> Transfusion Medicine Reviews, 2006. </w:t>
      </w:r>
      <w:r w:rsidRPr="00857C0F">
        <w:rPr>
          <w:rFonts w:ascii="Times New Roman" w:hAnsi="Times New Roman" w:cs="Times New Roman"/>
          <w:b/>
          <w:noProof/>
        </w:rPr>
        <w:t>20</w:t>
      </w:r>
      <w:r w:rsidRPr="00857C0F">
        <w:rPr>
          <w:rFonts w:ascii="Times New Roman" w:hAnsi="Times New Roman" w:cs="Times New Roman"/>
          <w:noProof/>
        </w:rPr>
        <w:t>(1): p. 1-26.</w:t>
      </w:r>
    </w:p>
    <w:p w14:paraId="2AEEF6A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139.</w:t>
      </w:r>
      <w:r w:rsidRPr="00857C0F">
        <w:rPr>
          <w:rFonts w:ascii="Times New Roman" w:hAnsi="Times New Roman" w:cs="Times New Roman"/>
          <w:noProof/>
        </w:rPr>
        <w:tab/>
        <w:t xml:space="preserve">Chaudhary, R.K. and S.S. Das, </w:t>
      </w:r>
      <w:r w:rsidRPr="00857C0F">
        <w:rPr>
          <w:rFonts w:ascii="Times New Roman" w:hAnsi="Times New Roman" w:cs="Times New Roman"/>
          <w:i/>
          <w:noProof/>
        </w:rPr>
        <w:t>Autoimmune hemolytic anemia: From lab to bedside.</w:t>
      </w:r>
      <w:r w:rsidRPr="00857C0F">
        <w:rPr>
          <w:rFonts w:ascii="Times New Roman" w:hAnsi="Times New Roman" w:cs="Times New Roman"/>
          <w:noProof/>
        </w:rPr>
        <w:t xml:space="preserve"> Asian J Transfus Sci, 2014. </w:t>
      </w:r>
      <w:r w:rsidRPr="00857C0F">
        <w:rPr>
          <w:rFonts w:ascii="Times New Roman" w:hAnsi="Times New Roman" w:cs="Times New Roman"/>
          <w:b/>
          <w:noProof/>
        </w:rPr>
        <w:t>8</w:t>
      </w:r>
      <w:r w:rsidRPr="00857C0F">
        <w:rPr>
          <w:rFonts w:ascii="Times New Roman" w:hAnsi="Times New Roman" w:cs="Times New Roman"/>
          <w:noProof/>
        </w:rPr>
        <w:t>(1): p. 5-12.</w:t>
      </w:r>
    </w:p>
    <w:p w14:paraId="291F15C1"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140.</w:t>
      </w:r>
      <w:r w:rsidRPr="00857C0F">
        <w:rPr>
          <w:rFonts w:ascii="Times New Roman" w:hAnsi="Times New Roman" w:cs="Times New Roman"/>
          <w:noProof/>
        </w:rPr>
        <w:tab/>
        <w:t xml:space="preserve">Strobel, E., </w:t>
      </w:r>
      <w:r w:rsidRPr="00857C0F">
        <w:rPr>
          <w:rFonts w:ascii="Times New Roman" w:hAnsi="Times New Roman" w:cs="Times New Roman"/>
          <w:i/>
          <w:noProof/>
        </w:rPr>
        <w:t>Hemolytic Transfusion Reactions.</w:t>
      </w:r>
      <w:r w:rsidRPr="00857C0F">
        <w:rPr>
          <w:rFonts w:ascii="Times New Roman" w:hAnsi="Times New Roman" w:cs="Times New Roman"/>
          <w:noProof/>
        </w:rPr>
        <w:t xml:space="preserve"> Transfus Med Hemother, 2008. </w:t>
      </w:r>
      <w:r w:rsidRPr="00857C0F">
        <w:rPr>
          <w:rFonts w:ascii="Times New Roman" w:hAnsi="Times New Roman" w:cs="Times New Roman"/>
          <w:b/>
          <w:noProof/>
        </w:rPr>
        <w:t>35</w:t>
      </w:r>
      <w:r w:rsidRPr="00857C0F">
        <w:rPr>
          <w:rFonts w:ascii="Times New Roman" w:hAnsi="Times New Roman" w:cs="Times New Roman"/>
          <w:noProof/>
        </w:rPr>
        <w:t>(5): p. 346-353.</w:t>
      </w:r>
    </w:p>
    <w:p w14:paraId="3DB297F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141.</w:t>
      </w:r>
      <w:r w:rsidRPr="00857C0F">
        <w:rPr>
          <w:rFonts w:ascii="Times New Roman" w:hAnsi="Times New Roman" w:cs="Times New Roman"/>
          <w:noProof/>
        </w:rPr>
        <w:tab/>
        <w:t xml:space="preserve">Sutera, S.P., et al., </w:t>
      </w:r>
      <w:r w:rsidRPr="00857C0F">
        <w:rPr>
          <w:rFonts w:ascii="Times New Roman" w:hAnsi="Times New Roman" w:cs="Times New Roman"/>
          <w:i/>
          <w:noProof/>
        </w:rPr>
        <w:t>Age-Related-Changes in Deformability of Human-Erythrocytes.</w:t>
      </w:r>
      <w:r w:rsidRPr="00857C0F">
        <w:rPr>
          <w:rFonts w:ascii="Times New Roman" w:hAnsi="Times New Roman" w:cs="Times New Roman"/>
          <w:noProof/>
        </w:rPr>
        <w:t xml:space="preserve"> Blood, 1985. </w:t>
      </w:r>
      <w:r w:rsidRPr="00857C0F">
        <w:rPr>
          <w:rFonts w:ascii="Times New Roman" w:hAnsi="Times New Roman" w:cs="Times New Roman"/>
          <w:b/>
          <w:noProof/>
        </w:rPr>
        <w:t>65</w:t>
      </w:r>
      <w:r w:rsidRPr="00857C0F">
        <w:rPr>
          <w:rFonts w:ascii="Times New Roman" w:hAnsi="Times New Roman" w:cs="Times New Roman"/>
          <w:noProof/>
        </w:rPr>
        <w:t>(2): p. 275-282.</w:t>
      </w:r>
    </w:p>
    <w:p w14:paraId="4EB1A791"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142.</w:t>
      </w:r>
      <w:r w:rsidRPr="00857C0F">
        <w:rPr>
          <w:rFonts w:ascii="Times New Roman" w:hAnsi="Times New Roman" w:cs="Times New Roman"/>
          <w:noProof/>
        </w:rPr>
        <w:tab/>
        <w:t xml:space="preserve">Shiga, T., et al., </w:t>
      </w:r>
      <w:r w:rsidRPr="00857C0F">
        <w:rPr>
          <w:rFonts w:ascii="Times New Roman" w:hAnsi="Times New Roman" w:cs="Times New Roman"/>
          <w:i/>
          <w:noProof/>
        </w:rPr>
        <w:t>Cell Age-Dependent Changes in Deformability and Calcium Accumulation of Human-Erythrocytes.</w:t>
      </w:r>
      <w:r w:rsidRPr="00857C0F">
        <w:rPr>
          <w:rFonts w:ascii="Times New Roman" w:hAnsi="Times New Roman" w:cs="Times New Roman"/>
          <w:noProof/>
        </w:rPr>
        <w:t xml:space="preserve"> Biochimica Et Biophysica Acta, 1985. </w:t>
      </w:r>
      <w:r w:rsidRPr="00857C0F">
        <w:rPr>
          <w:rFonts w:ascii="Times New Roman" w:hAnsi="Times New Roman" w:cs="Times New Roman"/>
          <w:b/>
          <w:noProof/>
        </w:rPr>
        <w:t>814</w:t>
      </w:r>
      <w:r w:rsidRPr="00857C0F">
        <w:rPr>
          <w:rFonts w:ascii="Times New Roman" w:hAnsi="Times New Roman" w:cs="Times New Roman"/>
          <w:noProof/>
        </w:rPr>
        <w:t>(2): p. 289-299.</w:t>
      </w:r>
    </w:p>
    <w:p w14:paraId="5F8DB0F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143.</w:t>
      </w:r>
      <w:r w:rsidRPr="00857C0F">
        <w:rPr>
          <w:rFonts w:ascii="Times New Roman" w:hAnsi="Times New Roman" w:cs="Times New Roman"/>
          <w:noProof/>
        </w:rPr>
        <w:tab/>
        <w:t xml:space="preserve">Sandza, J.G., et al., </w:t>
      </w:r>
      <w:r w:rsidRPr="00857C0F">
        <w:rPr>
          <w:rFonts w:ascii="Times New Roman" w:hAnsi="Times New Roman" w:cs="Times New Roman"/>
          <w:i/>
          <w:noProof/>
        </w:rPr>
        <w:t>Subhemolytic Trauma of Erythrocytes - Recognition and Sequestration by Spleen as a Function of Shear.</w:t>
      </w:r>
      <w:r w:rsidRPr="00857C0F">
        <w:rPr>
          <w:rFonts w:ascii="Times New Roman" w:hAnsi="Times New Roman" w:cs="Times New Roman"/>
          <w:noProof/>
        </w:rPr>
        <w:t xml:space="preserve"> Transactions American Society for Artificial Internal Organs, 1974. </w:t>
      </w:r>
      <w:r w:rsidRPr="00857C0F">
        <w:rPr>
          <w:rFonts w:ascii="Times New Roman" w:hAnsi="Times New Roman" w:cs="Times New Roman"/>
          <w:b/>
          <w:noProof/>
        </w:rPr>
        <w:t>B 20</w:t>
      </w:r>
      <w:r w:rsidRPr="00857C0F">
        <w:rPr>
          <w:rFonts w:ascii="Times New Roman" w:hAnsi="Times New Roman" w:cs="Times New Roman"/>
          <w:noProof/>
        </w:rPr>
        <w:t>: p. 457-462.</w:t>
      </w:r>
    </w:p>
    <w:p w14:paraId="1929609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144.</w:t>
      </w:r>
      <w:r w:rsidRPr="00857C0F">
        <w:rPr>
          <w:rFonts w:ascii="Times New Roman" w:hAnsi="Times New Roman" w:cs="Times New Roman"/>
          <w:noProof/>
        </w:rPr>
        <w:tab/>
        <w:t xml:space="preserve">Johnsson, R., P.T. Harjola, and P. Siltanen, </w:t>
      </w:r>
      <w:r w:rsidRPr="00857C0F">
        <w:rPr>
          <w:rFonts w:ascii="Times New Roman" w:hAnsi="Times New Roman" w:cs="Times New Roman"/>
          <w:i/>
          <w:noProof/>
        </w:rPr>
        <w:t>Effect of Pentoxifylline on Red-Cell Flexibility in Arterio-Sclerotic Patients and in Patients with Heart-Valve Prosthesis.</w:t>
      </w:r>
      <w:r w:rsidRPr="00857C0F">
        <w:rPr>
          <w:rFonts w:ascii="Times New Roman" w:hAnsi="Times New Roman" w:cs="Times New Roman"/>
          <w:noProof/>
        </w:rPr>
        <w:t xml:space="preserve"> Scandinavian Journal of Clinical &amp; Laboratory Investigation, 1981. </w:t>
      </w:r>
      <w:r w:rsidRPr="00857C0F">
        <w:rPr>
          <w:rFonts w:ascii="Times New Roman" w:hAnsi="Times New Roman" w:cs="Times New Roman"/>
          <w:b/>
          <w:noProof/>
        </w:rPr>
        <w:t>41</w:t>
      </w:r>
      <w:r w:rsidRPr="00857C0F">
        <w:rPr>
          <w:rFonts w:ascii="Times New Roman" w:hAnsi="Times New Roman" w:cs="Times New Roman"/>
          <w:noProof/>
        </w:rPr>
        <w:t>: p. 297-300.</w:t>
      </w:r>
    </w:p>
    <w:p w14:paraId="54A9F24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145.</w:t>
      </w:r>
      <w:r w:rsidRPr="00857C0F">
        <w:rPr>
          <w:rFonts w:ascii="Times New Roman" w:hAnsi="Times New Roman" w:cs="Times New Roman"/>
          <w:noProof/>
        </w:rPr>
        <w:tab/>
        <w:t xml:space="preserve">Orear, E.A., et al., </w:t>
      </w:r>
      <w:r w:rsidRPr="00857C0F">
        <w:rPr>
          <w:rFonts w:ascii="Times New Roman" w:hAnsi="Times New Roman" w:cs="Times New Roman"/>
          <w:i/>
          <w:noProof/>
        </w:rPr>
        <w:t>Increased Intracellular Calcium and Decreased Deformability of Erythrocytes from Prosthetic Heart-Valve Patients.</w:t>
      </w:r>
      <w:r w:rsidRPr="00857C0F">
        <w:rPr>
          <w:rFonts w:ascii="Times New Roman" w:hAnsi="Times New Roman" w:cs="Times New Roman"/>
          <w:noProof/>
        </w:rPr>
        <w:t xml:space="preserve"> Clinical Hemorheology, 1984. </w:t>
      </w:r>
      <w:r w:rsidRPr="00857C0F">
        <w:rPr>
          <w:rFonts w:ascii="Times New Roman" w:hAnsi="Times New Roman" w:cs="Times New Roman"/>
          <w:b/>
          <w:noProof/>
        </w:rPr>
        <w:t>4</w:t>
      </w:r>
      <w:r w:rsidRPr="00857C0F">
        <w:rPr>
          <w:rFonts w:ascii="Times New Roman" w:hAnsi="Times New Roman" w:cs="Times New Roman"/>
          <w:noProof/>
        </w:rPr>
        <w:t>(5): p. 461-471.</w:t>
      </w:r>
    </w:p>
    <w:p w14:paraId="1DD6805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146.</w:t>
      </w:r>
      <w:r w:rsidRPr="00857C0F">
        <w:rPr>
          <w:rFonts w:ascii="Times New Roman" w:hAnsi="Times New Roman" w:cs="Times New Roman"/>
          <w:noProof/>
        </w:rPr>
        <w:tab/>
        <w:t xml:space="preserve">Koyama, T. and Y. Kikuchi, </w:t>
      </w:r>
      <w:r w:rsidRPr="00857C0F">
        <w:rPr>
          <w:rFonts w:ascii="Times New Roman" w:hAnsi="Times New Roman" w:cs="Times New Roman"/>
          <w:i/>
          <w:noProof/>
        </w:rPr>
        <w:t>Reduced Red-Cell Filterability Due to Red-Cell Plasma-Protein Interactions.</w:t>
      </w:r>
      <w:r w:rsidRPr="00857C0F">
        <w:rPr>
          <w:rFonts w:ascii="Times New Roman" w:hAnsi="Times New Roman" w:cs="Times New Roman"/>
          <w:noProof/>
        </w:rPr>
        <w:t xml:space="preserve"> Biorheology, 1982. </w:t>
      </w:r>
      <w:r w:rsidRPr="00857C0F">
        <w:rPr>
          <w:rFonts w:ascii="Times New Roman" w:hAnsi="Times New Roman" w:cs="Times New Roman"/>
          <w:b/>
          <w:noProof/>
        </w:rPr>
        <w:t>19</w:t>
      </w:r>
      <w:r w:rsidRPr="00857C0F">
        <w:rPr>
          <w:rFonts w:ascii="Times New Roman" w:hAnsi="Times New Roman" w:cs="Times New Roman"/>
          <w:noProof/>
        </w:rPr>
        <w:t>(4): p. 579-585.</w:t>
      </w:r>
    </w:p>
    <w:p w14:paraId="1EA2922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147.</w:t>
      </w:r>
      <w:r w:rsidRPr="00857C0F">
        <w:rPr>
          <w:rFonts w:ascii="Times New Roman" w:hAnsi="Times New Roman" w:cs="Times New Roman"/>
          <w:noProof/>
        </w:rPr>
        <w:tab/>
        <w:t xml:space="preserve">Chung, S.M., et al., </w:t>
      </w:r>
      <w:r w:rsidRPr="00857C0F">
        <w:rPr>
          <w:rFonts w:ascii="Times New Roman" w:hAnsi="Times New Roman" w:cs="Times New Roman"/>
          <w:i/>
          <w:noProof/>
        </w:rPr>
        <w:t>Lysophosphatidic acid induces thrombogenic activity through phosphatidylserine exposure and procoagulant microvesicle generation in human erythrocytes.</w:t>
      </w:r>
      <w:r w:rsidRPr="00857C0F">
        <w:rPr>
          <w:rFonts w:ascii="Times New Roman" w:hAnsi="Times New Roman" w:cs="Times New Roman"/>
          <w:noProof/>
        </w:rPr>
        <w:t xml:space="preserve"> Arterioscler Thromb Vasc Biol, 2007. </w:t>
      </w:r>
      <w:r w:rsidRPr="00857C0F">
        <w:rPr>
          <w:rFonts w:ascii="Times New Roman" w:hAnsi="Times New Roman" w:cs="Times New Roman"/>
          <w:b/>
          <w:noProof/>
        </w:rPr>
        <w:t>27</w:t>
      </w:r>
      <w:r w:rsidRPr="00857C0F">
        <w:rPr>
          <w:rFonts w:ascii="Times New Roman" w:hAnsi="Times New Roman" w:cs="Times New Roman"/>
          <w:noProof/>
        </w:rPr>
        <w:t>(2): p. 414-21.</w:t>
      </w:r>
    </w:p>
    <w:p w14:paraId="6AC6A15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148.</w:t>
      </w:r>
      <w:r w:rsidRPr="00857C0F">
        <w:rPr>
          <w:rFonts w:ascii="Times New Roman" w:hAnsi="Times New Roman" w:cs="Times New Roman"/>
          <w:noProof/>
        </w:rPr>
        <w:tab/>
        <w:t xml:space="preserve">Ratajczak, M.Z., </w:t>
      </w:r>
      <w:r w:rsidRPr="00857C0F">
        <w:rPr>
          <w:rFonts w:ascii="Times New Roman" w:hAnsi="Times New Roman" w:cs="Times New Roman"/>
          <w:i/>
          <w:noProof/>
        </w:rPr>
        <w:t>Microvesicles: from "dust to crown".</w:t>
      </w:r>
      <w:r w:rsidRPr="00857C0F">
        <w:rPr>
          <w:rFonts w:ascii="Times New Roman" w:hAnsi="Times New Roman" w:cs="Times New Roman"/>
          <w:noProof/>
        </w:rPr>
        <w:t xml:space="preserve"> Blood, 2006. </w:t>
      </w:r>
      <w:r w:rsidRPr="00857C0F">
        <w:rPr>
          <w:rFonts w:ascii="Times New Roman" w:hAnsi="Times New Roman" w:cs="Times New Roman"/>
          <w:b/>
          <w:noProof/>
        </w:rPr>
        <w:t>108</w:t>
      </w:r>
      <w:r w:rsidRPr="00857C0F">
        <w:rPr>
          <w:rFonts w:ascii="Times New Roman" w:hAnsi="Times New Roman" w:cs="Times New Roman"/>
          <w:noProof/>
        </w:rPr>
        <w:t>(9): p. 2885-2886.</w:t>
      </w:r>
    </w:p>
    <w:p w14:paraId="0BC65B0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149.</w:t>
      </w:r>
      <w:r w:rsidRPr="00857C0F">
        <w:rPr>
          <w:rFonts w:ascii="Times New Roman" w:hAnsi="Times New Roman" w:cs="Times New Roman"/>
          <w:noProof/>
        </w:rPr>
        <w:tab/>
        <w:t xml:space="preserve">Quinlan, N.J. and P.N. Dooley, </w:t>
      </w:r>
      <w:r w:rsidRPr="00857C0F">
        <w:rPr>
          <w:rFonts w:ascii="Times New Roman" w:hAnsi="Times New Roman" w:cs="Times New Roman"/>
          <w:i/>
          <w:noProof/>
        </w:rPr>
        <w:t>Models of flow-induced loading on blood cells in laminar and turbulent flow, with application to cardiovascular device flow.</w:t>
      </w:r>
      <w:r w:rsidRPr="00857C0F">
        <w:rPr>
          <w:rFonts w:ascii="Times New Roman" w:hAnsi="Times New Roman" w:cs="Times New Roman"/>
          <w:noProof/>
        </w:rPr>
        <w:t xml:space="preserve"> Annals of Biomedical Engineering, 2007. </w:t>
      </w:r>
      <w:r w:rsidRPr="00857C0F">
        <w:rPr>
          <w:rFonts w:ascii="Times New Roman" w:hAnsi="Times New Roman" w:cs="Times New Roman"/>
          <w:b/>
          <w:noProof/>
        </w:rPr>
        <w:t>35</w:t>
      </w:r>
      <w:r w:rsidRPr="00857C0F">
        <w:rPr>
          <w:rFonts w:ascii="Times New Roman" w:hAnsi="Times New Roman" w:cs="Times New Roman"/>
          <w:noProof/>
        </w:rPr>
        <w:t>(8): p. 1347-1356.</w:t>
      </w:r>
    </w:p>
    <w:p w14:paraId="7899406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150.</w:t>
      </w:r>
      <w:r w:rsidRPr="00857C0F">
        <w:rPr>
          <w:rFonts w:ascii="Times New Roman" w:hAnsi="Times New Roman" w:cs="Times New Roman"/>
          <w:noProof/>
        </w:rPr>
        <w:tab/>
        <w:t xml:space="preserve">Badimon, L., et al., </w:t>
      </w:r>
      <w:r w:rsidRPr="00857C0F">
        <w:rPr>
          <w:rFonts w:ascii="Times New Roman" w:hAnsi="Times New Roman" w:cs="Times New Roman"/>
          <w:i/>
          <w:noProof/>
        </w:rPr>
        <w:t>Microvesicles in atherosclerosis and angiogenesis: from bench to bedside and reverse</w:t>
      </w:r>
      <w:r w:rsidRPr="00857C0F">
        <w:rPr>
          <w:rFonts w:ascii="Times New Roman" w:hAnsi="Times New Roman" w:cs="Times New Roman"/>
          <w:noProof/>
        </w:rPr>
        <w:t>. 2017, Frontiers in Cardiovascular Medicine.</w:t>
      </w:r>
    </w:p>
    <w:p w14:paraId="358261D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151.</w:t>
      </w:r>
      <w:r w:rsidRPr="00857C0F">
        <w:rPr>
          <w:rFonts w:ascii="Times New Roman" w:hAnsi="Times New Roman" w:cs="Times New Roman"/>
          <w:noProof/>
        </w:rPr>
        <w:tab/>
        <w:t xml:space="preserve">van Beers, E.J., et al., </w:t>
      </w:r>
      <w:r w:rsidRPr="00857C0F">
        <w:rPr>
          <w:rFonts w:ascii="Times New Roman" w:hAnsi="Times New Roman" w:cs="Times New Roman"/>
          <w:i/>
          <w:noProof/>
        </w:rPr>
        <w:t>Circulating erythrocyte-derived Microparticles are associated with coagulation activation in sickle cell disease</w:t>
      </w:r>
      <w:r w:rsidRPr="00857C0F">
        <w:rPr>
          <w:rFonts w:ascii="Times New Roman" w:hAnsi="Times New Roman" w:cs="Times New Roman"/>
          <w:noProof/>
        </w:rPr>
        <w:t>. 2009, Haemotologica. p. 1513-1519.</w:t>
      </w:r>
    </w:p>
    <w:p w14:paraId="62B2B4F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152.</w:t>
      </w:r>
      <w:r w:rsidRPr="00857C0F">
        <w:rPr>
          <w:rFonts w:ascii="Times New Roman" w:hAnsi="Times New Roman" w:cs="Times New Roman"/>
          <w:noProof/>
        </w:rPr>
        <w:tab/>
        <w:t xml:space="preserve">Mause, S.F. and C. Weber, </w:t>
      </w:r>
      <w:r w:rsidRPr="00857C0F">
        <w:rPr>
          <w:rFonts w:ascii="Times New Roman" w:hAnsi="Times New Roman" w:cs="Times New Roman"/>
          <w:i/>
          <w:noProof/>
        </w:rPr>
        <w:t>Microparticles: Protagonists of novel communication network for intercellular information exchange</w:t>
      </w:r>
      <w:r w:rsidRPr="00857C0F">
        <w:rPr>
          <w:rFonts w:ascii="Times New Roman" w:hAnsi="Times New Roman" w:cs="Times New Roman"/>
          <w:noProof/>
        </w:rPr>
        <w:t>. 2010, Circulation Research. p. 1047-1057.</w:t>
      </w:r>
    </w:p>
    <w:p w14:paraId="3218342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153.</w:t>
      </w:r>
      <w:r w:rsidRPr="00857C0F">
        <w:rPr>
          <w:rFonts w:ascii="Times New Roman" w:hAnsi="Times New Roman" w:cs="Times New Roman"/>
          <w:noProof/>
        </w:rPr>
        <w:tab/>
        <w:t xml:space="preserve">Koshiar, R.L., et al., </w:t>
      </w:r>
      <w:r w:rsidRPr="00857C0F">
        <w:rPr>
          <w:rFonts w:ascii="Times New Roman" w:hAnsi="Times New Roman" w:cs="Times New Roman"/>
          <w:i/>
          <w:noProof/>
        </w:rPr>
        <w:t>Erythrocyte-derived microparticles supporting activated C-mediated regulation of blood coagulation</w:t>
      </w:r>
      <w:r w:rsidRPr="00857C0F">
        <w:rPr>
          <w:rFonts w:ascii="Times New Roman" w:hAnsi="Times New Roman" w:cs="Times New Roman"/>
          <w:noProof/>
        </w:rPr>
        <w:t>. 2014, PLoS ONE.</w:t>
      </w:r>
    </w:p>
    <w:p w14:paraId="4D5B4B7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154.</w:t>
      </w:r>
      <w:r w:rsidRPr="00857C0F">
        <w:rPr>
          <w:rFonts w:ascii="Times New Roman" w:hAnsi="Times New Roman" w:cs="Times New Roman"/>
          <w:noProof/>
        </w:rPr>
        <w:tab/>
        <w:t xml:space="preserve">Morel, O., et al., </w:t>
      </w:r>
      <w:r w:rsidRPr="00857C0F">
        <w:rPr>
          <w:rFonts w:ascii="Times New Roman" w:hAnsi="Times New Roman" w:cs="Times New Roman"/>
          <w:i/>
          <w:noProof/>
        </w:rPr>
        <w:t>Procoagulant Microparticles disrupting the vascular homeostasis equation?</w:t>
      </w:r>
      <w:r w:rsidRPr="00857C0F">
        <w:rPr>
          <w:rFonts w:ascii="Times New Roman" w:hAnsi="Times New Roman" w:cs="Times New Roman"/>
          <w:noProof/>
        </w:rPr>
        <w:t xml:space="preserve"> 2006, Arterioscler Thromb Vasc Biol. p. 2594-2604.</w:t>
      </w:r>
    </w:p>
    <w:p w14:paraId="320FD34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155.</w:t>
      </w:r>
      <w:r w:rsidRPr="00857C0F">
        <w:rPr>
          <w:rFonts w:ascii="Times New Roman" w:hAnsi="Times New Roman" w:cs="Times New Roman"/>
          <w:noProof/>
        </w:rPr>
        <w:tab/>
        <w:t xml:space="preserve">Nomura, S. and M. Shimizu, </w:t>
      </w:r>
      <w:r w:rsidRPr="00857C0F">
        <w:rPr>
          <w:rFonts w:ascii="Times New Roman" w:hAnsi="Times New Roman" w:cs="Times New Roman"/>
          <w:i/>
          <w:noProof/>
        </w:rPr>
        <w:t>Clinical significance of procoagulant Microparticles</w:t>
      </w:r>
      <w:r w:rsidRPr="00857C0F">
        <w:rPr>
          <w:rFonts w:ascii="Times New Roman" w:hAnsi="Times New Roman" w:cs="Times New Roman"/>
          <w:noProof/>
        </w:rPr>
        <w:t>. 2015, Journal of Intensive Care.</w:t>
      </w:r>
    </w:p>
    <w:p w14:paraId="7DF83E8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156.</w:t>
      </w:r>
      <w:r w:rsidRPr="00857C0F">
        <w:rPr>
          <w:rFonts w:ascii="Times New Roman" w:hAnsi="Times New Roman" w:cs="Times New Roman"/>
          <w:noProof/>
        </w:rPr>
        <w:tab/>
        <w:t xml:space="preserve">Biró, É., et al., </w:t>
      </w:r>
      <w:r w:rsidRPr="00857C0F">
        <w:rPr>
          <w:rFonts w:ascii="Times New Roman" w:hAnsi="Times New Roman" w:cs="Times New Roman"/>
          <w:i/>
          <w:noProof/>
        </w:rPr>
        <w:t>Human cell-derived microparticles promote thrombus formation in vivo in a tissue factor-dependent manner</w:t>
      </w:r>
      <w:r w:rsidRPr="00857C0F">
        <w:rPr>
          <w:rFonts w:ascii="Times New Roman" w:hAnsi="Times New Roman" w:cs="Times New Roman"/>
          <w:noProof/>
        </w:rPr>
        <w:t>. 2003, Journal of Thrombosis and Haemostastis. p. 2561-2568.</w:t>
      </w:r>
    </w:p>
    <w:p w14:paraId="00D6E218"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157.</w:t>
      </w:r>
      <w:r w:rsidRPr="00857C0F">
        <w:rPr>
          <w:rFonts w:ascii="Times New Roman" w:hAnsi="Times New Roman" w:cs="Times New Roman"/>
          <w:noProof/>
        </w:rPr>
        <w:tab/>
        <w:t xml:space="preserve">Kalafatis, M., et al., </w:t>
      </w:r>
      <w:r w:rsidRPr="00857C0F">
        <w:rPr>
          <w:rFonts w:ascii="Times New Roman" w:hAnsi="Times New Roman" w:cs="Times New Roman"/>
          <w:i/>
          <w:noProof/>
        </w:rPr>
        <w:t>Platelets and prothrombin</w:t>
      </w:r>
      <w:r w:rsidRPr="00857C0F">
        <w:rPr>
          <w:rFonts w:ascii="Times New Roman" w:hAnsi="Times New Roman" w:cs="Times New Roman"/>
          <w:noProof/>
        </w:rPr>
        <w:t>. 2005, Humana Press: Platelet Function. p. 283-300.</w:t>
      </w:r>
    </w:p>
    <w:p w14:paraId="2BC471A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158.</w:t>
      </w:r>
      <w:r w:rsidRPr="00857C0F">
        <w:rPr>
          <w:rFonts w:ascii="Times New Roman" w:hAnsi="Times New Roman" w:cs="Times New Roman"/>
          <w:noProof/>
        </w:rPr>
        <w:tab/>
        <w:t xml:space="preserve">Reddy, E.C. and M.L. Rand, </w:t>
      </w:r>
      <w:r w:rsidRPr="00857C0F">
        <w:rPr>
          <w:rFonts w:ascii="Times New Roman" w:hAnsi="Times New Roman" w:cs="Times New Roman"/>
          <w:i/>
          <w:noProof/>
        </w:rPr>
        <w:t>Procoagulant phosphatidylserine-exposing platelets in vitro and in vivo</w:t>
      </w:r>
      <w:r w:rsidRPr="00857C0F">
        <w:rPr>
          <w:rFonts w:ascii="Times New Roman" w:hAnsi="Times New Roman" w:cs="Times New Roman"/>
          <w:noProof/>
        </w:rPr>
        <w:t>. 2020, Frontiers in Cardiovascular Medicine.</w:t>
      </w:r>
    </w:p>
    <w:p w14:paraId="77D38CC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159.</w:t>
      </w:r>
      <w:r w:rsidRPr="00857C0F">
        <w:rPr>
          <w:rFonts w:ascii="Times New Roman" w:hAnsi="Times New Roman" w:cs="Times New Roman"/>
          <w:noProof/>
        </w:rPr>
        <w:tab/>
        <w:t xml:space="preserve">Wufsus, A.R., N.E. Macera, and K.B. Neeves, </w:t>
      </w:r>
      <w:r w:rsidRPr="00857C0F">
        <w:rPr>
          <w:rFonts w:ascii="Times New Roman" w:hAnsi="Times New Roman" w:cs="Times New Roman"/>
          <w:i/>
          <w:noProof/>
        </w:rPr>
        <w:t>The hydraulic permeability of blood clots as a function of fibrin and platelet density</w:t>
      </w:r>
      <w:r w:rsidRPr="00857C0F">
        <w:rPr>
          <w:rFonts w:ascii="Times New Roman" w:hAnsi="Times New Roman" w:cs="Times New Roman"/>
          <w:noProof/>
        </w:rPr>
        <w:t>. 2013, Biophysical Journal. p. 1812-1823.</w:t>
      </w:r>
    </w:p>
    <w:p w14:paraId="0877FC1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160.</w:t>
      </w:r>
      <w:r w:rsidRPr="00857C0F">
        <w:rPr>
          <w:rFonts w:ascii="Times New Roman" w:hAnsi="Times New Roman" w:cs="Times New Roman"/>
          <w:noProof/>
        </w:rPr>
        <w:tab/>
        <w:t xml:space="preserve">Hunter, P.J., </w:t>
      </w:r>
      <w:r w:rsidRPr="00857C0F">
        <w:rPr>
          <w:rFonts w:ascii="Times New Roman" w:hAnsi="Times New Roman" w:cs="Times New Roman"/>
          <w:i/>
          <w:noProof/>
        </w:rPr>
        <w:t>Platelet-Rich blood clots</w:t>
      </w:r>
      <w:r w:rsidRPr="00857C0F">
        <w:rPr>
          <w:rFonts w:ascii="Times New Roman" w:hAnsi="Times New Roman" w:cs="Times New Roman"/>
          <w:noProof/>
        </w:rPr>
        <w:t>. 2013, Biophysical Journal. p. 1641.</w:t>
      </w:r>
    </w:p>
    <w:p w14:paraId="1A70757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161.</w:t>
      </w:r>
      <w:r w:rsidRPr="00857C0F">
        <w:rPr>
          <w:rFonts w:ascii="Times New Roman" w:hAnsi="Times New Roman" w:cs="Times New Roman"/>
          <w:noProof/>
        </w:rPr>
        <w:tab/>
        <w:t xml:space="preserve">Litvinov, R.I., et al., </w:t>
      </w:r>
      <w:r w:rsidRPr="00857C0F">
        <w:rPr>
          <w:rFonts w:ascii="Times New Roman" w:hAnsi="Times New Roman" w:cs="Times New Roman"/>
          <w:i/>
          <w:noProof/>
        </w:rPr>
        <w:t>The platelet intern αIIbβ3 differentially interacts with fibrin versus fibrinogen</w:t>
      </w:r>
      <w:r w:rsidRPr="00857C0F">
        <w:rPr>
          <w:rFonts w:ascii="Times New Roman" w:hAnsi="Times New Roman" w:cs="Times New Roman"/>
          <w:noProof/>
        </w:rPr>
        <w:t>. 2016, Journal of Biological Chemistry. p. 7858-7867.</w:t>
      </w:r>
    </w:p>
    <w:p w14:paraId="13863AA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162.</w:t>
      </w:r>
      <w:r w:rsidRPr="00857C0F">
        <w:rPr>
          <w:rFonts w:ascii="Times New Roman" w:hAnsi="Times New Roman" w:cs="Times New Roman"/>
          <w:noProof/>
        </w:rPr>
        <w:tab/>
        <w:t xml:space="preserve">Byrnes, J.R., et al., </w:t>
      </w:r>
      <w:r w:rsidRPr="00857C0F">
        <w:rPr>
          <w:rFonts w:ascii="Times New Roman" w:hAnsi="Times New Roman" w:cs="Times New Roman"/>
          <w:i/>
          <w:noProof/>
        </w:rPr>
        <w:t>Factor XIIIa-dependent retention of red blood cells in clots is mediated by fibrin a-chain  cross linking</w:t>
      </w:r>
      <w:r w:rsidRPr="00857C0F">
        <w:rPr>
          <w:rFonts w:ascii="Times New Roman" w:hAnsi="Times New Roman" w:cs="Times New Roman"/>
          <w:noProof/>
        </w:rPr>
        <w:t>. 2015: Blood.</w:t>
      </w:r>
    </w:p>
    <w:p w14:paraId="1D7FEEC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163.</w:t>
      </w:r>
      <w:r w:rsidRPr="00857C0F">
        <w:rPr>
          <w:rFonts w:ascii="Times New Roman" w:hAnsi="Times New Roman" w:cs="Times New Roman"/>
          <w:noProof/>
        </w:rPr>
        <w:tab/>
        <w:t xml:space="preserve">Litvinov, R.I. and J.W. Weisel, </w:t>
      </w:r>
      <w:r w:rsidRPr="00857C0F">
        <w:rPr>
          <w:rFonts w:ascii="Times New Roman" w:hAnsi="Times New Roman" w:cs="Times New Roman"/>
          <w:i/>
          <w:noProof/>
        </w:rPr>
        <w:t>Role of red blood cells in haemostasis and thrombosis</w:t>
      </w:r>
      <w:r w:rsidRPr="00857C0F">
        <w:rPr>
          <w:rFonts w:ascii="Times New Roman" w:hAnsi="Times New Roman" w:cs="Times New Roman"/>
          <w:noProof/>
        </w:rPr>
        <w:t>. 2017, ISBT Sci Ser. p. 176-183.</w:t>
      </w:r>
    </w:p>
    <w:p w14:paraId="20AC6C2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164.</w:t>
      </w:r>
      <w:r w:rsidRPr="00857C0F">
        <w:rPr>
          <w:rFonts w:ascii="Times New Roman" w:hAnsi="Times New Roman" w:cs="Times New Roman"/>
          <w:noProof/>
        </w:rPr>
        <w:tab/>
        <w:t xml:space="preserve">Weisel, J.W. and R.I. Litvinov, </w:t>
      </w:r>
      <w:r w:rsidRPr="00857C0F">
        <w:rPr>
          <w:rFonts w:ascii="Times New Roman" w:hAnsi="Times New Roman" w:cs="Times New Roman"/>
          <w:i/>
          <w:noProof/>
        </w:rPr>
        <w:t>Red blood cells: the forgotten player in hemostasis and thrombosis</w:t>
      </w:r>
      <w:r w:rsidRPr="00857C0F">
        <w:rPr>
          <w:rFonts w:ascii="Times New Roman" w:hAnsi="Times New Roman" w:cs="Times New Roman"/>
          <w:noProof/>
        </w:rPr>
        <w:t>. 2019, Journal of Thrombosis and Haemostasis. p. 271-282.</w:t>
      </w:r>
    </w:p>
    <w:p w14:paraId="6E81444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165.</w:t>
      </w:r>
      <w:r w:rsidRPr="00857C0F">
        <w:rPr>
          <w:rFonts w:ascii="Times New Roman" w:hAnsi="Times New Roman" w:cs="Times New Roman"/>
          <w:noProof/>
        </w:rPr>
        <w:tab/>
        <w:t xml:space="preserve">Zubairova, L.D., et al., </w:t>
      </w:r>
      <w:r w:rsidRPr="00857C0F">
        <w:rPr>
          <w:rFonts w:ascii="Times New Roman" w:hAnsi="Times New Roman" w:cs="Times New Roman"/>
          <w:i/>
          <w:noProof/>
        </w:rPr>
        <w:t>Circulating microparticles alter formation, structure and properties of fibrin clots</w:t>
      </w:r>
      <w:r w:rsidRPr="00857C0F">
        <w:rPr>
          <w:rFonts w:ascii="Times New Roman" w:hAnsi="Times New Roman" w:cs="Times New Roman"/>
          <w:noProof/>
        </w:rPr>
        <w:t>. 2015, Scientific Reports.</w:t>
      </w:r>
    </w:p>
    <w:p w14:paraId="501B64B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166.</w:t>
      </w:r>
      <w:r w:rsidRPr="00857C0F">
        <w:rPr>
          <w:rFonts w:ascii="Times New Roman" w:hAnsi="Times New Roman" w:cs="Times New Roman"/>
          <w:noProof/>
        </w:rPr>
        <w:tab/>
        <w:t xml:space="preserve">Tehrani, S., et al., </w:t>
      </w:r>
      <w:r w:rsidRPr="00857C0F">
        <w:rPr>
          <w:rFonts w:ascii="Times New Roman" w:hAnsi="Times New Roman" w:cs="Times New Roman"/>
          <w:i/>
          <w:noProof/>
        </w:rPr>
        <w:t>Atorvastatin has antithrombotic effects in patients with type 1 diabetes and dyslipidemia</w:t>
      </w:r>
      <w:r w:rsidRPr="00857C0F">
        <w:rPr>
          <w:rFonts w:ascii="Times New Roman" w:hAnsi="Times New Roman" w:cs="Times New Roman"/>
          <w:noProof/>
        </w:rPr>
        <w:t>. 2010, Thrombosis Research.</w:t>
      </w:r>
    </w:p>
    <w:p w14:paraId="69C4CC9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167.</w:t>
      </w:r>
      <w:r w:rsidRPr="00857C0F">
        <w:rPr>
          <w:rFonts w:ascii="Times New Roman" w:hAnsi="Times New Roman" w:cs="Times New Roman"/>
          <w:noProof/>
        </w:rPr>
        <w:tab/>
        <w:t xml:space="preserve">Cunningham, M.T., B.A. Citron, and T.A.W. Koerner, </w:t>
      </w:r>
      <w:r w:rsidRPr="00857C0F">
        <w:rPr>
          <w:rFonts w:ascii="Times New Roman" w:hAnsi="Times New Roman" w:cs="Times New Roman"/>
          <w:i/>
          <w:noProof/>
        </w:rPr>
        <w:t>Evidence of a phospholipid binding species within human fibrinogen preparations</w:t>
      </w:r>
      <w:r w:rsidRPr="00857C0F">
        <w:rPr>
          <w:rFonts w:ascii="Times New Roman" w:hAnsi="Times New Roman" w:cs="Times New Roman"/>
          <w:noProof/>
        </w:rPr>
        <w:t>. 2004. p. 325-334.</w:t>
      </w:r>
    </w:p>
    <w:p w14:paraId="2253FC4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168.</w:t>
      </w:r>
      <w:r w:rsidRPr="00857C0F">
        <w:rPr>
          <w:rFonts w:ascii="Times New Roman" w:hAnsi="Times New Roman" w:cs="Times New Roman"/>
          <w:noProof/>
        </w:rPr>
        <w:tab/>
        <w:t xml:space="preserve">Levin, G., E. Sukhareva, and A. Lavrentieva, </w:t>
      </w:r>
      <w:r w:rsidRPr="00857C0F">
        <w:rPr>
          <w:rFonts w:ascii="Times New Roman" w:hAnsi="Times New Roman" w:cs="Times New Roman"/>
          <w:i/>
          <w:noProof/>
        </w:rPr>
        <w:t>Impact of Microparticles derived from erythrocytes on fibrinolysis</w:t>
      </w:r>
      <w:r w:rsidRPr="00857C0F">
        <w:rPr>
          <w:rFonts w:ascii="Times New Roman" w:hAnsi="Times New Roman" w:cs="Times New Roman"/>
          <w:noProof/>
        </w:rPr>
        <w:t>. 2016, J Thromb Thrombolysis. p. 452-458.</w:t>
      </w:r>
    </w:p>
    <w:p w14:paraId="08A5538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169.</w:t>
      </w:r>
      <w:r w:rsidRPr="00857C0F">
        <w:rPr>
          <w:rFonts w:ascii="Times New Roman" w:hAnsi="Times New Roman" w:cs="Times New Roman"/>
          <w:noProof/>
        </w:rPr>
        <w:tab/>
        <w:t xml:space="preserve">Sansone, R., et al., </w:t>
      </w:r>
      <w:r w:rsidRPr="00857C0F">
        <w:rPr>
          <w:rFonts w:ascii="Times New Roman" w:hAnsi="Times New Roman" w:cs="Times New Roman"/>
          <w:i/>
          <w:noProof/>
        </w:rPr>
        <w:t>Macrovascular and microvascular function after implantation of left ventricular assist devices in end-stage heart failure: Role of Microparticles</w:t>
      </w:r>
      <w:r w:rsidRPr="00857C0F">
        <w:rPr>
          <w:rFonts w:ascii="Times New Roman" w:hAnsi="Times New Roman" w:cs="Times New Roman"/>
          <w:noProof/>
        </w:rPr>
        <w:t>. 2015, The Journal of Heart and Lung Transplantation.</w:t>
      </w:r>
    </w:p>
    <w:p w14:paraId="1861C77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170.</w:t>
      </w:r>
      <w:r w:rsidRPr="00857C0F">
        <w:rPr>
          <w:rFonts w:ascii="Times New Roman" w:hAnsi="Times New Roman" w:cs="Times New Roman"/>
          <w:noProof/>
        </w:rPr>
        <w:tab/>
        <w:t xml:space="preserve">Bark, D.L.J., A.N. Para, and D.N. Ku, </w:t>
      </w:r>
      <w:r w:rsidRPr="00857C0F">
        <w:rPr>
          <w:rFonts w:ascii="Times New Roman" w:hAnsi="Times New Roman" w:cs="Times New Roman"/>
          <w:i/>
          <w:noProof/>
        </w:rPr>
        <w:t>Correlation of thrombosis growth rate to pathological wall shear rate during platelet accumulation</w:t>
      </w:r>
      <w:r w:rsidRPr="00857C0F">
        <w:rPr>
          <w:rFonts w:ascii="Times New Roman" w:hAnsi="Times New Roman" w:cs="Times New Roman"/>
          <w:noProof/>
        </w:rPr>
        <w:t>. 2012, Biotechnology and Bioengineering. p. 2642-2650.</w:t>
      </w:r>
    </w:p>
    <w:p w14:paraId="48E5E34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171.</w:t>
      </w:r>
      <w:r w:rsidRPr="00857C0F">
        <w:rPr>
          <w:rFonts w:ascii="Times New Roman" w:hAnsi="Times New Roman" w:cs="Times New Roman"/>
          <w:noProof/>
        </w:rPr>
        <w:tab/>
        <w:t xml:space="preserve">Casa, L.D.C., D.H. Deaton, and D.N. Ku, </w:t>
      </w:r>
      <w:r w:rsidRPr="00857C0F">
        <w:rPr>
          <w:rFonts w:ascii="Times New Roman" w:hAnsi="Times New Roman" w:cs="Times New Roman"/>
          <w:i/>
          <w:noProof/>
        </w:rPr>
        <w:t>Role of high shear rate in thrombosis</w:t>
      </w:r>
      <w:r w:rsidRPr="00857C0F">
        <w:rPr>
          <w:rFonts w:ascii="Times New Roman" w:hAnsi="Times New Roman" w:cs="Times New Roman"/>
          <w:noProof/>
        </w:rPr>
        <w:t>. 2015, Journal of Vascular Surgery. p. 1068-1080.</w:t>
      </w:r>
    </w:p>
    <w:p w14:paraId="1C3587F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172.</w:t>
      </w:r>
      <w:r w:rsidRPr="00857C0F">
        <w:rPr>
          <w:rFonts w:ascii="Times New Roman" w:hAnsi="Times New Roman" w:cs="Times New Roman"/>
          <w:noProof/>
        </w:rPr>
        <w:tab/>
        <w:t xml:space="preserve">Hathcock, J.J., </w:t>
      </w:r>
      <w:r w:rsidRPr="00857C0F">
        <w:rPr>
          <w:rFonts w:ascii="Times New Roman" w:hAnsi="Times New Roman" w:cs="Times New Roman"/>
          <w:i/>
          <w:noProof/>
        </w:rPr>
        <w:t>Flow effects on coagulation and thrombosis</w:t>
      </w:r>
      <w:r w:rsidRPr="00857C0F">
        <w:rPr>
          <w:rFonts w:ascii="Times New Roman" w:hAnsi="Times New Roman" w:cs="Times New Roman"/>
          <w:noProof/>
        </w:rPr>
        <w:t>. 2006, Arteriosclerosis, Thrombosis, and Vascular Biology. p. 1729-1737.</w:t>
      </w:r>
    </w:p>
    <w:p w14:paraId="6E58C26C"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173.</w:t>
      </w:r>
      <w:r w:rsidRPr="00857C0F">
        <w:rPr>
          <w:rFonts w:ascii="Times New Roman" w:hAnsi="Times New Roman" w:cs="Times New Roman"/>
          <w:noProof/>
        </w:rPr>
        <w:tab/>
        <w:t xml:space="preserve">Dintenfass, L., </w:t>
      </w:r>
      <w:r w:rsidRPr="00857C0F">
        <w:rPr>
          <w:rFonts w:ascii="Times New Roman" w:hAnsi="Times New Roman" w:cs="Times New Roman"/>
          <w:i/>
          <w:noProof/>
        </w:rPr>
        <w:t>Effect of velocity gradient on the clotting time of blood and on the consistency of clots formed in Vitro</w:t>
      </w:r>
      <w:r w:rsidRPr="00857C0F">
        <w:rPr>
          <w:rFonts w:ascii="Times New Roman" w:hAnsi="Times New Roman" w:cs="Times New Roman"/>
          <w:noProof/>
        </w:rPr>
        <w:t>. 1966, Circulation Research.</w:t>
      </w:r>
    </w:p>
    <w:p w14:paraId="315FCDA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174.</w:t>
      </w:r>
      <w:r w:rsidRPr="00857C0F">
        <w:rPr>
          <w:rFonts w:ascii="Times New Roman" w:hAnsi="Times New Roman" w:cs="Times New Roman"/>
          <w:noProof/>
        </w:rPr>
        <w:tab/>
        <w:t xml:space="preserve">Ranucci, M., et al., </w:t>
      </w:r>
      <w:r w:rsidRPr="00857C0F">
        <w:rPr>
          <w:rFonts w:ascii="Times New Roman" w:hAnsi="Times New Roman" w:cs="Times New Roman"/>
          <w:i/>
          <w:noProof/>
        </w:rPr>
        <w:t>Blood viscosity during coagulation at different shear rates</w:t>
      </w:r>
      <w:r w:rsidRPr="00857C0F">
        <w:rPr>
          <w:rFonts w:ascii="Times New Roman" w:hAnsi="Times New Roman" w:cs="Times New Roman"/>
          <w:noProof/>
        </w:rPr>
        <w:t>. 2014, Physiological Reports.</w:t>
      </w:r>
    </w:p>
    <w:p w14:paraId="041178C1"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175.</w:t>
      </w:r>
      <w:r w:rsidRPr="00857C0F">
        <w:rPr>
          <w:rFonts w:ascii="Times New Roman" w:hAnsi="Times New Roman" w:cs="Times New Roman"/>
          <w:noProof/>
        </w:rPr>
        <w:tab/>
        <w:t xml:space="preserve">Nobili, M., et al., </w:t>
      </w:r>
      <w:r w:rsidRPr="00857C0F">
        <w:rPr>
          <w:rFonts w:ascii="Times New Roman" w:hAnsi="Times New Roman" w:cs="Times New Roman"/>
          <w:i/>
          <w:noProof/>
        </w:rPr>
        <w:t>Platelet activation due to hemodynamic shear stresses: damage accumulation model and comparison to In Vitro measurements</w:t>
      </w:r>
      <w:r w:rsidRPr="00857C0F">
        <w:rPr>
          <w:rFonts w:ascii="Times New Roman" w:hAnsi="Times New Roman" w:cs="Times New Roman"/>
          <w:noProof/>
        </w:rPr>
        <w:t>. 2008, ASAIO J. p. 64-72.</w:t>
      </w:r>
    </w:p>
    <w:p w14:paraId="32D3163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176.</w:t>
      </w:r>
      <w:r w:rsidRPr="00857C0F">
        <w:rPr>
          <w:rFonts w:ascii="Times New Roman" w:hAnsi="Times New Roman" w:cs="Times New Roman"/>
          <w:noProof/>
        </w:rPr>
        <w:tab/>
        <w:t xml:space="preserve">JH, W., S. K, and D. SL, </w:t>
      </w:r>
      <w:r w:rsidRPr="00857C0F">
        <w:rPr>
          <w:rFonts w:ascii="Times New Roman" w:hAnsi="Times New Roman" w:cs="Times New Roman"/>
          <w:i/>
          <w:noProof/>
        </w:rPr>
        <w:t>Transport phenomena and clot dissolving therapy: an experimental investigation of diffusion-controlled and permeation-enhanced fibrinolysis.</w:t>
      </w:r>
      <w:r w:rsidRPr="00857C0F">
        <w:rPr>
          <w:rFonts w:ascii="Times New Roman" w:hAnsi="Times New Roman" w:cs="Times New Roman"/>
          <w:noProof/>
        </w:rPr>
        <w:t xml:space="preserve"> Thrombosis and Haemostasis, 1994: p. 105-112.</w:t>
      </w:r>
    </w:p>
    <w:p w14:paraId="1708A794"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177.</w:t>
      </w:r>
      <w:r w:rsidRPr="00857C0F">
        <w:rPr>
          <w:rFonts w:ascii="Times New Roman" w:hAnsi="Times New Roman" w:cs="Times New Roman"/>
          <w:noProof/>
        </w:rPr>
        <w:tab/>
        <w:t xml:space="preserve">Piebalgs, A., B. Gu, and D. Roi, </w:t>
      </w:r>
      <w:r w:rsidRPr="00857C0F">
        <w:rPr>
          <w:rFonts w:ascii="Times New Roman" w:hAnsi="Times New Roman" w:cs="Times New Roman"/>
          <w:i/>
          <w:noProof/>
        </w:rPr>
        <w:t>Computational simulations of thrombolytic therapy in acute ischemic stroke</w:t>
      </w:r>
      <w:r w:rsidRPr="00857C0F">
        <w:rPr>
          <w:rFonts w:ascii="Times New Roman" w:hAnsi="Times New Roman" w:cs="Times New Roman"/>
          <w:noProof/>
        </w:rPr>
        <w:t>. 2018, Scientific Reports.</w:t>
      </w:r>
    </w:p>
    <w:p w14:paraId="35B3FE6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178.</w:t>
      </w:r>
      <w:r w:rsidRPr="00857C0F">
        <w:rPr>
          <w:rFonts w:ascii="Times New Roman" w:hAnsi="Times New Roman" w:cs="Times New Roman"/>
          <w:noProof/>
        </w:rPr>
        <w:tab/>
        <w:t xml:space="preserve">Bannish, B.E., I.N. Chernysh, and J.P. Keener, </w:t>
      </w:r>
      <w:r w:rsidRPr="00857C0F">
        <w:rPr>
          <w:rFonts w:ascii="Times New Roman" w:hAnsi="Times New Roman" w:cs="Times New Roman"/>
          <w:i/>
          <w:noProof/>
        </w:rPr>
        <w:t>Molecular and physical mechanisms of fibrinolysis and thrombolysis from mathematical modeling and experiments</w:t>
      </w:r>
      <w:r w:rsidRPr="00857C0F">
        <w:rPr>
          <w:rFonts w:ascii="Times New Roman" w:hAnsi="Times New Roman" w:cs="Times New Roman"/>
          <w:noProof/>
        </w:rPr>
        <w:t>. 2017, Scientific Reports.</w:t>
      </w:r>
    </w:p>
    <w:p w14:paraId="58AC5D9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179.</w:t>
      </w:r>
      <w:r w:rsidRPr="00857C0F">
        <w:rPr>
          <w:rFonts w:ascii="Times New Roman" w:hAnsi="Times New Roman" w:cs="Times New Roman"/>
          <w:noProof/>
        </w:rPr>
        <w:tab/>
        <w:t xml:space="preserve">Leach, J.K., E. Patterson, and E.A. O'Rear, </w:t>
      </w:r>
      <w:r w:rsidRPr="00857C0F">
        <w:rPr>
          <w:rFonts w:ascii="Times New Roman" w:hAnsi="Times New Roman" w:cs="Times New Roman"/>
          <w:i/>
          <w:noProof/>
        </w:rPr>
        <w:t>Distributed intraclot thrombolysis: mechanisms of accelerated thrombolysis with encapsulated plasminogen activators</w:t>
      </w:r>
      <w:r w:rsidRPr="00857C0F">
        <w:rPr>
          <w:rFonts w:ascii="Times New Roman" w:hAnsi="Times New Roman" w:cs="Times New Roman"/>
          <w:noProof/>
        </w:rPr>
        <w:t>. 2004, Journal of Thrombosis and Haemostasis. p. 1548-1555.</w:t>
      </w:r>
    </w:p>
    <w:p w14:paraId="29B7642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180.</w:t>
      </w:r>
      <w:r w:rsidRPr="00857C0F">
        <w:rPr>
          <w:rFonts w:ascii="Times New Roman" w:hAnsi="Times New Roman" w:cs="Times New Roman"/>
          <w:noProof/>
        </w:rPr>
        <w:tab/>
        <w:t xml:space="preserve">Levin, G.Y. and E. Sukhareva, </w:t>
      </w:r>
      <w:r w:rsidRPr="00857C0F">
        <w:rPr>
          <w:rFonts w:ascii="Times New Roman" w:hAnsi="Times New Roman" w:cs="Times New Roman"/>
          <w:i/>
          <w:noProof/>
        </w:rPr>
        <w:t>Antithrombin activity in microvesicles derived from stored red blood cells</w:t>
      </w:r>
      <w:r w:rsidRPr="00857C0F">
        <w:rPr>
          <w:rFonts w:ascii="Times New Roman" w:hAnsi="Times New Roman" w:cs="Times New Roman"/>
          <w:noProof/>
        </w:rPr>
        <w:t>. 2015: Blood Transfusions. p. 688-689.</w:t>
      </w:r>
    </w:p>
    <w:p w14:paraId="25E8482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181.</w:t>
      </w:r>
      <w:r w:rsidRPr="00857C0F">
        <w:rPr>
          <w:rFonts w:ascii="Times New Roman" w:hAnsi="Times New Roman" w:cs="Times New Roman"/>
          <w:noProof/>
        </w:rPr>
        <w:tab/>
        <w:t xml:space="preserve">Levin, G.Y. and E.G. Sukhareva, </w:t>
      </w:r>
      <w:r w:rsidRPr="00857C0F">
        <w:rPr>
          <w:rFonts w:ascii="Times New Roman" w:hAnsi="Times New Roman" w:cs="Times New Roman"/>
          <w:i/>
          <w:noProof/>
        </w:rPr>
        <w:t>Antithrombin activity of erythrocyte microparticles</w:t>
      </w:r>
      <w:r w:rsidRPr="00857C0F">
        <w:rPr>
          <w:rFonts w:ascii="Times New Roman" w:hAnsi="Times New Roman" w:cs="Times New Roman"/>
          <w:noProof/>
        </w:rPr>
        <w:t>. 2017, Bull Exp Diol Med. p. 718-721.</w:t>
      </w:r>
    </w:p>
    <w:p w14:paraId="2E59412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182.</w:t>
      </w:r>
      <w:r w:rsidRPr="00857C0F">
        <w:rPr>
          <w:rFonts w:ascii="Times New Roman" w:hAnsi="Times New Roman" w:cs="Times New Roman"/>
          <w:noProof/>
        </w:rPr>
        <w:tab/>
        <w:t xml:space="preserve">Lacroix, R., et al., </w:t>
      </w:r>
      <w:r w:rsidRPr="00857C0F">
        <w:rPr>
          <w:rFonts w:ascii="Times New Roman" w:hAnsi="Times New Roman" w:cs="Times New Roman"/>
          <w:i/>
          <w:noProof/>
        </w:rPr>
        <w:t>Impact of pre-analytical parameters on the measurement of circulating microparticles: towards standardization of protocol</w:t>
      </w:r>
      <w:r w:rsidRPr="00857C0F">
        <w:rPr>
          <w:rFonts w:ascii="Times New Roman" w:hAnsi="Times New Roman" w:cs="Times New Roman"/>
          <w:noProof/>
        </w:rPr>
        <w:t>. 2012: Journal of Thrombosis and Haemostastis. p. 437-446.</w:t>
      </w:r>
    </w:p>
    <w:p w14:paraId="745A546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183.</w:t>
      </w:r>
      <w:r w:rsidRPr="00857C0F">
        <w:rPr>
          <w:rFonts w:ascii="Times New Roman" w:hAnsi="Times New Roman" w:cs="Times New Roman"/>
          <w:noProof/>
        </w:rPr>
        <w:tab/>
        <w:t xml:space="preserve">Nguyen, H.X. and E.A. O'Rear, </w:t>
      </w:r>
      <w:r w:rsidRPr="00857C0F">
        <w:rPr>
          <w:rFonts w:ascii="Times New Roman" w:hAnsi="Times New Roman" w:cs="Times New Roman"/>
          <w:i/>
          <w:noProof/>
        </w:rPr>
        <w:t>An In Vitro thrombolysis study using a mixture of fast-acting and slower release microspheres</w:t>
      </w:r>
      <w:r w:rsidRPr="00857C0F">
        <w:rPr>
          <w:rFonts w:ascii="Times New Roman" w:hAnsi="Times New Roman" w:cs="Times New Roman"/>
          <w:noProof/>
        </w:rPr>
        <w:t>. 2016: Pharmaceutical Research. p. 1552-1563.</w:t>
      </w:r>
    </w:p>
    <w:p w14:paraId="6B4C172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184.</w:t>
      </w:r>
      <w:r w:rsidRPr="00857C0F">
        <w:rPr>
          <w:rFonts w:ascii="Times New Roman" w:hAnsi="Times New Roman" w:cs="Times New Roman"/>
          <w:noProof/>
        </w:rPr>
        <w:tab/>
        <w:t xml:space="preserve">Lawrie, A.S., et al., </w:t>
      </w:r>
      <w:r w:rsidRPr="00857C0F">
        <w:rPr>
          <w:rFonts w:ascii="Times New Roman" w:hAnsi="Times New Roman" w:cs="Times New Roman"/>
          <w:i/>
          <w:noProof/>
        </w:rPr>
        <w:t>The characterization and impact of microparticles on haemostastis within fresh-frozen plasma</w:t>
      </w:r>
      <w:r w:rsidRPr="00857C0F">
        <w:rPr>
          <w:rFonts w:ascii="Times New Roman" w:hAnsi="Times New Roman" w:cs="Times New Roman"/>
          <w:noProof/>
        </w:rPr>
        <w:t>. 2008, The International Journal of Transfustion Medicine. p. 197-204.</w:t>
      </w:r>
    </w:p>
    <w:p w14:paraId="4D8C6592"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185.</w:t>
      </w:r>
      <w:r w:rsidRPr="00857C0F">
        <w:rPr>
          <w:rFonts w:ascii="Times New Roman" w:hAnsi="Times New Roman" w:cs="Times New Roman"/>
          <w:noProof/>
        </w:rPr>
        <w:tab/>
        <w:t xml:space="preserve">Gersh, K.C., C. Nagaswami, and J.W. Weisel, </w:t>
      </w:r>
      <w:r w:rsidRPr="00857C0F">
        <w:rPr>
          <w:rFonts w:ascii="Times New Roman" w:hAnsi="Times New Roman" w:cs="Times New Roman"/>
          <w:i/>
          <w:noProof/>
        </w:rPr>
        <w:t>Fibrin network structure and clot mechanical properties are altered by incorporation of erythrocytes</w:t>
      </w:r>
      <w:r w:rsidRPr="00857C0F">
        <w:rPr>
          <w:rFonts w:ascii="Times New Roman" w:hAnsi="Times New Roman" w:cs="Times New Roman"/>
          <w:noProof/>
        </w:rPr>
        <w:t>. 2009, Thromb Haemost. p. 1169-1175.</w:t>
      </w:r>
    </w:p>
    <w:p w14:paraId="29B94C0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186.</w:t>
      </w:r>
      <w:r w:rsidRPr="00857C0F">
        <w:rPr>
          <w:rFonts w:ascii="Times New Roman" w:hAnsi="Times New Roman" w:cs="Times New Roman"/>
          <w:noProof/>
        </w:rPr>
        <w:tab/>
        <w:t xml:space="preserve">Smith, M., et al., </w:t>
      </w:r>
      <w:r w:rsidRPr="00857C0F">
        <w:rPr>
          <w:rFonts w:ascii="Times New Roman" w:hAnsi="Times New Roman" w:cs="Times New Roman"/>
          <w:i/>
          <w:noProof/>
        </w:rPr>
        <w:t>Cellular Automaton Simulation of Polymers.</w:t>
      </w:r>
      <w:r w:rsidRPr="00857C0F">
        <w:rPr>
          <w:rFonts w:ascii="Times New Roman" w:hAnsi="Times New Roman" w:cs="Times New Roman"/>
          <w:noProof/>
        </w:rPr>
        <w:t xml:space="preserve"> MRS Proceedings, 1991. </w:t>
      </w:r>
      <w:r w:rsidRPr="00857C0F">
        <w:rPr>
          <w:rFonts w:ascii="Times New Roman" w:hAnsi="Times New Roman" w:cs="Times New Roman"/>
          <w:b/>
          <w:noProof/>
        </w:rPr>
        <w:t>248</w:t>
      </w:r>
      <w:r w:rsidRPr="00857C0F">
        <w:rPr>
          <w:rFonts w:ascii="Times New Roman" w:hAnsi="Times New Roman" w:cs="Times New Roman"/>
          <w:noProof/>
        </w:rPr>
        <w:t>.</w:t>
      </w:r>
    </w:p>
    <w:p w14:paraId="41B9C8B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187.</w:t>
      </w:r>
      <w:r w:rsidRPr="00857C0F">
        <w:rPr>
          <w:rFonts w:ascii="Times New Roman" w:hAnsi="Times New Roman" w:cs="Times New Roman"/>
          <w:noProof/>
        </w:rPr>
        <w:tab/>
        <w:t xml:space="preserve">Chopard, B., et al., </w:t>
      </w:r>
      <w:r w:rsidRPr="00857C0F">
        <w:rPr>
          <w:rFonts w:ascii="Times New Roman" w:hAnsi="Times New Roman" w:cs="Times New Roman"/>
          <w:i/>
          <w:noProof/>
        </w:rPr>
        <w:t>Lattice-Gas Cellular Automaton Models for Biology: From Fluids to Cells.</w:t>
      </w:r>
      <w:r w:rsidRPr="00857C0F">
        <w:rPr>
          <w:rFonts w:ascii="Times New Roman" w:hAnsi="Times New Roman" w:cs="Times New Roman"/>
          <w:noProof/>
        </w:rPr>
        <w:t xml:space="preserve"> Acta Biotheoretica, 2010. </w:t>
      </w:r>
      <w:r w:rsidRPr="00857C0F">
        <w:rPr>
          <w:rFonts w:ascii="Times New Roman" w:hAnsi="Times New Roman" w:cs="Times New Roman"/>
          <w:b/>
          <w:noProof/>
        </w:rPr>
        <w:t>58</w:t>
      </w:r>
      <w:r w:rsidRPr="00857C0F">
        <w:rPr>
          <w:rFonts w:ascii="Times New Roman" w:hAnsi="Times New Roman" w:cs="Times New Roman"/>
          <w:noProof/>
        </w:rPr>
        <w:t>(4): p. 329-340.</w:t>
      </w:r>
    </w:p>
    <w:p w14:paraId="26A2B05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188.</w:t>
      </w:r>
      <w:r w:rsidRPr="00857C0F">
        <w:rPr>
          <w:rFonts w:ascii="Times New Roman" w:hAnsi="Times New Roman" w:cs="Times New Roman"/>
          <w:noProof/>
        </w:rPr>
        <w:tab/>
        <w:t xml:space="preserve">Xu, Z., et al., </w:t>
      </w:r>
      <w:r w:rsidRPr="00857C0F">
        <w:rPr>
          <w:rFonts w:ascii="Times New Roman" w:hAnsi="Times New Roman" w:cs="Times New Roman"/>
          <w:i/>
          <w:noProof/>
        </w:rPr>
        <w:t>Computational approaches to studying thrombus development.</w:t>
      </w:r>
      <w:r w:rsidRPr="00857C0F">
        <w:rPr>
          <w:rFonts w:ascii="Times New Roman" w:hAnsi="Times New Roman" w:cs="Times New Roman"/>
          <w:noProof/>
        </w:rPr>
        <w:t xml:space="preserve"> Arterioscler Thromb Vasc Biol, 2011. </w:t>
      </w:r>
      <w:r w:rsidRPr="00857C0F">
        <w:rPr>
          <w:rFonts w:ascii="Times New Roman" w:hAnsi="Times New Roman" w:cs="Times New Roman"/>
          <w:b/>
          <w:noProof/>
        </w:rPr>
        <w:t>31</w:t>
      </w:r>
      <w:r w:rsidRPr="00857C0F">
        <w:rPr>
          <w:rFonts w:ascii="Times New Roman" w:hAnsi="Times New Roman" w:cs="Times New Roman"/>
          <w:noProof/>
        </w:rPr>
        <w:t>(3): p. 500-5.</w:t>
      </w:r>
    </w:p>
    <w:p w14:paraId="7E84339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189.</w:t>
      </w:r>
      <w:r w:rsidRPr="00857C0F">
        <w:rPr>
          <w:rFonts w:ascii="Times New Roman" w:hAnsi="Times New Roman" w:cs="Times New Roman"/>
          <w:noProof/>
        </w:rPr>
        <w:tab/>
        <w:t xml:space="preserve">Prieto-Langarica, A., et al., </w:t>
      </w:r>
      <w:r w:rsidRPr="00857C0F">
        <w:rPr>
          <w:rFonts w:ascii="Times New Roman" w:hAnsi="Times New Roman" w:cs="Times New Roman"/>
          <w:i/>
          <w:noProof/>
        </w:rPr>
        <w:t>A Cellular Automata Model of Infection Control on Medical Implants.</w:t>
      </w:r>
      <w:r w:rsidRPr="00857C0F">
        <w:rPr>
          <w:rFonts w:ascii="Times New Roman" w:hAnsi="Times New Roman" w:cs="Times New Roman"/>
          <w:noProof/>
        </w:rPr>
        <w:t xml:space="preserve"> Applications and applied mathematics : an international journal, 2011. </w:t>
      </w:r>
      <w:r w:rsidRPr="00857C0F">
        <w:rPr>
          <w:rFonts w:ascii="Times New Roman" w:hAnsi="Times New Roman" w:cs="Times New Roman"/>
          <w:b/>
          <w:noProof/>
        </w:rPr>
        <w:t>6</w:t>
      </w:r>
      <w:r w:rsidRPr="00857C0F">
        <w:rPr>
          <w:rFonts w:ascii="Times New Roman" w:hAnsi="Times New Roman" w:cs="Times New Roman"/>
          <w:noProof/>
        </w:rPr>
        <w:t>(1): p. 1-10.</w:t>
      </w:r>
    </w:p>
    <w:p w14:paraId="3BE4D45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190.</w:t>
      </w:r>
      <w:r w:rsidRPr="00857C0F">
        <w:rPr>
          <w:rFonts w:ascii="Times New Roman" w:hAnsi="Times New Roman" w:cs="Times New Roman"/>
          <w:noProof/>
        </w:rPr>
        <w:tab/>
        <w:t xml:space="preserve">Hugel, B., et al., </w:t>
      </w:r>
      <w:r w:rsidRPr="00857C0F">
        <w:rPr>
          <w:rFonts w:ascii="Times New Roman" w:hAnsi="Times New Roman" w:cs="Times New Roman"/>
          <w:i/>
          <w:noProof/>
        </w:rPr>
        <w:t>Elevated levels of circulating procoagulant Microparticles in patients with paroxysmal nocturnal hemoglobinuria and aplastic anemia</w:t>
      </w:r>
      <w:r w:rsidRPr="00857C0F">
        <w:rPr>
          <w:rFonts w:ascii="Times New Roman" w:hAnsi="Times New Roman" w:cs="Times New Roman"/>
          <w:noProof/>
        </w:rPr>
        <w:t>. 1999, Blood. p. 3451-3456.</w:t>
      </w:r>
    </w:p>
    <w:p w14:paraId="0450ED8F"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191.</w:t>
      </w:r>
      <w:r w:rsidRPr="00857C0F">
        <w:rPr>
          <w:rFonts w:ascii="Times New Roman" w:hAnsi="Times New Roman" w:cs="Times New Roman"/>
          <w:noProof/>
        </w:rPr>
        <w:tab/>
        <w:t xml:space="preserve">Augustine, D., et al., </w:t>
      </w:r>
      <w:r w:rsidRPr="00857C0F">
        <w:rPr>
          <w:rFonts w:ascii="Times New Roman" w:hAnsi="Times New Roman" w:cs="Times New Roman"/>
          <w:i/>
          <w:noProof/>
        </w:rPr>
        <w:t>Dynamic release and clearance of circulating microparticles during cardiac stress.</w:t>
      </w:r>
      <w:r w:rsidRPr="00857C0F">
        <w:rPr>
          <w:rFonts w:ascii="Times New Roman" w:hAnsi="Times New Roman" w:cs="Times New Roman"/>
          <w:noProof/>
        </w:rPr>
        <w:t xml:space="preserve"> Circ Res, 2014. </w:t>
      </w:r>
      <w:r w:rsidRPr="00857C0F">
        <w:rPr>
          <w:rFonts w:ascii="Times New Roman" w:hAnsi="Times New Roman" w:cs="Times New Roman"/>
          <w:b/>
          <w:noProof/>
        </w:rPr>
        <w:t>114</w:t>
      </w:r>
      <w:r w:rsidRPr="00857C0F">
        <w:rPr>
          <w:rFonts w:ascii="Times New Roman" w:hAnsi="Times New Roman" w:cs="Times New Roman"/>
          <w:noProof/>
        </w:rPr>
        <w:t>(1): p. 109-13.</w:t>
      </w:r>
    </w:p>
    <w:p w14:paraId="7C14A2F7"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192.</w:t>
      </w:r>
      <w:r w:rsidRPr="00857C0F">
        <w:rPr>
          <w:rFonts w:ascii="Times New Roman" w:hAnsi="Times New Roman" w:cs="Times New Roman"/>
          <w:noProof/>
        </w:rPr>
        <w:tab/>
        <w:t xml:space="preserve">Owens, A.P., 3rd and N. Mackman, </w:t>
      </w:r>
      <w:r w:rsidRPr="00857C0F">
        <w:rPr>
          <w:rFonts w:ascii="Times New Roman" w:hAnsi="Times New Roman" w:cs="Times New Roman"/>
          <w:i/>
          <w:noProof/>
        </w:rPr>
        <w:t>Microparticles in hemostasis and thrombosis.</w:t>
      </w:r>
      <w:r w:rsidRPr="00857C0F">
        <w:rPr>
          <w:rFonts w:ascii="Times New Roman" w:hAnsi="Times New Roman" w:cs="Times New Roman"/>
          <w:noProof/>
        </w:rPr>
        <w:t xml:space="preserve"> Circ Res, 2011. </w:t>
      </w:r>
      <w:r w:rsidRPr="00857C0F">
        <w:rPr>
          <w:rFonts w:ascii="Times New Roman" w:hAnsi="Times New Roman" w:cs="Times New Roman"/>
          <w:b/>
          <w:noProof/>
        </w:rPr>
        <w:t>108</w:t>
      </w:r>
      <w:r w:rsidRPr="00857C0F">
        <w:rPr>
          <w:rFonts w:ascii="Times New Roman" w:hAnsi="Times New Roman" w:cs="Times New Roman"/>
          <w:noProof/>
        </w:rPr>
        <w:t>(10): p. 1284-97.</w:t>
      </w:r>
    </w:p>
    <w:p w14:paraId="30A283C1"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193.</w:t>
      </w:r>
      <w:r w:rsidRPr="00857C0F">
        <w:rPr>
          <w:rFonts w:ascii="Times New Roman" w:hAnsi="Times New Roman" w:cs="Times New Roman"/>
          <w:noProof/>
        </w:rPr>
        <w:tab/>
        <w:t xml:space="preserve">Jang, I.-K., et al., </w:t>
      </w:r>
      <w:r w:rsidRPr="00857C0F">
        <w:rPr>
          <w:rFonts w:ascii="Times New Roman" w:hAnsi="Times New Roman" w:cs="Times New Roman"/>
          <w:i/>
          <w:noProof/>
        </w:rPr>
        <w:t>Differential sensitivity of erythrocyte-rich and platelet-rich arterial thrombi to lysis with recombinant tissue-type plasminogen activator</w:t>
      </w:r>
      <w:r w:rsidRPr="00857C0F">
        <w:rPr>
          <w:rFonts w:ascii="Times New Roman" w:hAnsi="Times New Roman" w:cs="Times New Roman"/>
          <w:noProof/>
        </w:rPr>
        <w:t>. 1989: Circulation.</w:t>
      </w:r>
    </w:p>
    <w:p w14:paraId="17A174A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194.</w:t>
      </w:r>
      <w:r w:rsidRPr="00857C0F">
        <w:rPr>
          <w:rFonts w:ascii="Times New Roman" w:hAnsi="Times New Roman" w:cs="Times New Roman"/>
          <w:noProof/>
        </w:rPr>
        <w:tab/>
        <w:t xml:space="preserve">Tomkins, A.J., et al., </w:t>
      </w:r>
      <w:r w:rsidRPr="00857C0F">
        <w:rPr>
          <w:rFonts w:ascii="Times New Roman" w:hAnsi="Times New Roman" w:cs="Times New Roman"/>
          <w:i/>
          <w:noProof/>
        </w:rPr>
        <w:t>Platelet rich clots are resistant to lysis by thrombolytic therapy in a rat Madeleines of embolic stroke</w:t>
      </w:r>
      <w:r w:rsidRPr="00857C0F">
        <w:rPr>
          <w:rFonts w:ascii="Times New Roman" w:hAnsi="Times New Roman" w:cs="Times New Roman"/>
          <w:noProof/>
        </w:rPr>
        <w:t>. 2015, Experimental &amp; Translational Stroke Medicine.</w:t>
      </w:r>
    </w:p>
    <w:p w14:paraId="483EDB4A"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195.</w:t>
      </w:r>
      <w:r w:rsidRPr="00857C0F">
        <w:rPr>
          <w:rFonts w:ascii="Times New Roman" w:hAnsi="Times New Roman" w:cs="Times New Roman"/>
          <w:noProof/>
        </w:rPr>
        <w:tab/>
        <w:t xml:space="preserve">Undas, A., et al., </w:t>
      </w:r>
      <w:r w:rsidRPr="00857C0F">
        <w:rPr>
          <w:rFonts w:ascii="Times New Roman" w:hAnsi="Times New Roman" w:cs="Times New Roman"/>
          <w:i/>
          <w:noProof/>
        </w:rPr>
        <w:t>Plasma homocysteine affects fibrin clot permeability and resistance to lysis in human subjects</w:t>
      </w:r>
      <w:r w:rsidRPr="00857C0F">
        <w:rPr>
          <w:rFonts w:ascii="Times New Roman" w:hAnsi="Times New Roman" w:cs="Times New Roman"/>
          <w:noProof/>
        </w:rPr>
        <w:t>. 2006, Arterioscler Thrombosis Vasc Biol. p. 1397-1404.</w:t>
      </w:r>
    </w:p>
    <w:p w14:paraId="612020CD"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196.</w:t>
      </w:r>
      <w:r w:rsidRPr="00857C0F">
        <w:rPr>
          <w:rFonts w:ascii="Times New Roman" w:hAnsi="Times New Roman" w:cs="Times New Roman"/>
          <w:noProof/>
        </w:rPr>
        <w:tab/>
        <w:t xml:space="preserve">Buerck, J.P., et al., </w:t>
      </w:r>
      <w:r w:rsidRPr="00857C0F">
        <w:rPr>
          <w:rFonts w:ascii="Times New Roman" w:hAnsi="Times New Roman" w:cs="Times New Roman"/>
          <w:i/>
          <w:noProof/>
        </w:rPr>
        <w:t>A flow induced autoimmune response and accelerated senescence of red blood cells in cardiovascular devices</w:t>
      </w:r>
      <w:r w:rsidRPr="00857C0F">
        <w:rPr>
          <w:rFonts w:ascii="Times New Roman" w:hAnsi="Times New Roman" w:cs="Times New Roman"/>
          <w:noProof/>
        </w:rPr>
        <w:t>. 2019: Scientific Reports.</w:t>
      </w:r>
    </w:p>
    <w:p w14:paraId="4D776175"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197.</w:t>
      </w:r>
      <w:r w:rsidRPr="00857C0F">
        <w:rPr>
          <w:rFonts w:ascii="Times New Roman" w:hAnsi="Times New Roman" w:cs="Times New Roman"/>
          <w:noProof/>
        </w:rPr>
        <w:tab/>
        <w:t xml:space="preserve">Wang, D.N., </w:t>
      </w:r>
      <w:r w:rsidRPr="00857C0F">
        <w:rPr>
          <w:rFonts w:ascii="Times New Roman" w:hAnsi="Times New Roman" w:cs="Times New Roman"/>
          <w:i/>
          <w:noProof/>
        </w:rPr>
        <w:t>Band 3 protein: structure, flexibility and function</w:t>
      </w:r>
      <w:r w:rsidRPr="00857C0F">
        <w:rPr>
          <w:rFonts w:ascii="Times New Roman" w:hAnsi="Times New Roman" w:cs="Times New Roman"/>
          <w:noProof/>
        </w:rPr>
        <w:t>. 1994, FEBS Letters. p. 26-31.</w:t>
      </w:r>
    </w:p>
    <w:p w14:paraId="341A006E"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198.</w:t>
      </w:r>
      <w:r w:rsidRPr="00857C0F">
        <w:rPr>
          <w:rFonts w:ascii="Times New Roman" w:hAnsi="Times New Roman" w:cs="Times New Roman"/>
          <w:noProof/>
        </w:rPr>
        <w:tab/>
        <w:t xml:space="preserve">Higdon, J. and G. Ford, </w:t>
      </w:r>
      <w:r w:rsidRPr="00857C0F">
        <w:rPr>
          <w:rFonts w:ascii="Times New Roman" w:hAnsi="Times New Roman" w:cs="Times New Roman"/>
          <w:i/>
          <w:noProof/>
        </w:rPr>
        <w:t>Permeability of three-dimensional models of fibrous porous media</w:t>
      </w:r>
      <w:r w:rsidRPr="00857C0F">
        <w:rPr>
          <w:rFonts w:ascii="Times New Roman" w:hAnsi="Times New Roman" w:cs="Times New Roman"/>
          <w:noProof/>
        </w:rPr>
        <w:t>. 1996, J. Fluid Mech. p. 341-361.</w:t>
      </w:r>
    </w:p>
    <w:p w14:paraId="15E39421"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199.</w:t>
      </w:r>
      <w:r w:rsidRPr="00857C0F">
        <w:rPr>
          <w:rFonts w:ascii="Times New Roman" w:hAnsi="Times New Roman" w:cs="Times New Roman"/>
          <w:noProof/>
        </w:rPr>
        <w:tab/>
        <w:t xml:space="preserve">Clague, D. and R. Phillips, </w:t>
      </w:r>
      <w:r w:rsidRPr="00857C0F">
        <w:rPr>
          <w:rFonts w:ascii="Times New Roman" w:hAnsi="Times New Roman" w:cs="Times New Roman"/>
          <w:i/>
          <w:noProof/>
        </w:rPr>
        <w:t>A numerical calculation of the hydraulic permeability of three-dimensional disordered fibrous media</w:t>
      </w:r>
      <w:r w:rsidRPr="00857C0F">
        <w:rPr>
          <w:rFonts w:ascii="Times New Roman" w:hAnsi="Times New Roman" w:cs="Times New Roman"/>
          <w:noProof/>
        </w:rPr>
        <w:t>. 1997: Phys. Fluids. p. 1562-1572.</w:t>
      </w:r>
    </w:p>
    <w:p w14:paraId="31CD2B50"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200.</w:t>
      </w:r>
      <w:r w:rsidRPr="00857C0F">
        <w:rPr>
          <w:rFonts w:ascii="Times New Roman" w:hAnsi="Times New Roman" w:cs="Times New Roman"/>
          <w:noProof/>
        </w:rPr>
        <w:tab/>
        <w:t xml:space="preserve">Mattern, K.J. and W.M. Deen, </w:t>
      </w:r>
      <w:r w:rsidRPr="00857C0F">
        <w:rPr>
          <w:rFonts w:ascii="Times New Roman" w:hAnsi="Times New Roman" w:cs="Times New Roman"/>
          <w:i/>
          <w:noProof/>
        </w:rPr>
        <w:t>"Mixing rules" for estimating the hydraulic permeability of fiber mixtures</w:t>
      </w:r>
      <w:r w:rsidRPr="00857C0F">
        <w:rPr>
          <w:rFonts w:ascii="Times New Roman" w:hAnsi="Times New Roman" w:cs="Times New Roman"/>
          <w:noProof/>
        </w:rPr>
        <w:t>. 2008: AIChE J. p. 32-41.</w:t>
      </w:r>
    </w:p>
    <w:p w14:paraId="68634AD6"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201.</w:t>
      </w:r>
      <w:r w:rsidRPr="00857C0F">
        <w:rPr>
          <w:rFonts w:ascii="Times New Roman" w:hAnsi="Times New Roman" w:cs="Times New Roman"/>
          <w:noProof/>
        </w:rPr>
        <w:tab/>
        <w:t xml:space="preserve">Blomback, B., et al., </w:t>
      </w:r>
      <w:r w:rsidRPr="00857C0F">
        <w:rPr>
          <w:rFonts w:ascii="Times New Roman" w:hAnsi="Times New Roman" w:cs="Times New Roman"/>
          <w:i/>
          <w:noProof/>
        </w:rPr>
        <w:t>Native fibrin gel networks observed by 3D microscopy, permeation and turbidity</w:t>
      </w:r>
      <w:r w:rsidRPr="00857C0F">
        <w:rPr>
          <w:rFonts w:ascii="Times New Roman" w:hAnsi="Times New Roman" w:cs="Times New Roman"/>
          <w:noProof/>
        </w:rPr>
        <w:t>. 1989, Biochimica et Biophysica Acta - Protein Structure and Molecular Enzymology. p. 96-110.</w:t>
      </w:r>
    </w:p>
    <w:p w14:paraId="20942BCB"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202.</w:t>
      </w:r>
      <w:r w:rsidRPr="00857C0F">
        <w:rPr>
          <w:rFonts w:ascii="Times New Roman" w:hAnsi="Times New Roman" w:cs="Times New Roman"/>
          <w:noProof/>
        </w:rPr>
        <w:tab/>
        <w:t xml:space="preserve">Davies, C.N., </w:t>
      </w:r>
      <w:r w:rsidRPr="00857C0F">
        <w:rPr>
          <w:rFonts w:ascii="Times New Roman" w:hAnsi="Times New Roman" w:cs="Times New Roman"/>
          <w:i/>
          <w:noProof/>
        </w:rPr>
        <w:t>The separation of airborne dust and particulates.</w:t>
      </w:r>
      <w:r w:rsidRPr="00857C0F">
        <w:rPr>
          <w:rFonts w:ascii="Times New Roman" w:hAnsi="Times New Roman" w:cs="Times New Roman"/>
          <w:noProof/>
        </w:rPr>
        <w:t xml:space="preserve"> 1952, Mech. Eng. p. 185-213.</w:t>
      </w:r>
    </w:p>
    <w:p w14:paraId="4088C3A9"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lastRenderedPageBreak/>
        <w:t>203.</w:t>
      </w:r>
      <w:r w:rsidRPr="00857C0F">
        <w:rPr>
          <w:rFonts w:ascii="Times New Roman" w:hAnsi="Times New Roman" w:cs="Times New Roman"/>
          <w:noProof/>
        </w:rPr>
        <w:tab/>
        <w:t xml:space="preserve">Diamond, S.L. and S. Anand, </w:t>
      </w:r>
      <w:r w:rsidRPr="00857C0F">
        <w:rPr>
          <w:rFonts w:ascii="Times New Roman" w:hAnsi="Times New Roman" w:cs="Times New Roman"/>
          <w:i/>
          <w:noProof/>
        </w:rPr>
        <w:t>Inner clot diffusion and permeation during fibrinolysis</w:t>
      </w:r>
      <w:r w:rsidRPr="00857C0F">
        <w:rPr>
          <w:rFonts w:ascii="Times New Roman" w:hAnsi="Times New Roman" w:cs="Times New Roman"/>
          <w:noProof/>
        </w:rPr>
        <w:t>. 1993, Biophysical Journal. p. 2622-2643.</w:t>
      </w:r>
    </w:p>
    <w:p w14:paraId="4236CC43" w14:textId="77777777" w:rsidR="00FF3195" w:rsidRPr="00857C0F" w:rsidRDefault="00FF3195" w:rsidP="00857C0F">
      <w:pPr>
        <w:pStyle w:val="EndNoteBibliography"/>
        <w:spacing w:line="480" w:lineRule="auto"/>
        <w:ind w:left="720" w:hanging="720"/>
        <w:rPr>
          <w:rFonts w:ascii="Times New Roman" w:hAnsi="Times New Roman" w:cs="Times New Roman"/>
          <w:noProof/>
        </w:rPr>
      </w:pPr>
      <w:r w:rsidRPr="00857C0F">
        <w:rPr>
          <w:rFonts w:ascii="Times New Roman" w:hAnsi="Times New Roman" w:cs="Times New Roman"/>
          <w:noProof/>
        </w:rPr>
        <w:t>204.</w:t>
      </w:r>
      <w:r w:rsidRPr="00857C0F">
        <w:rPr>
          <w:rFonts w:ascii="Times New Roman" w:hAnsi="Times New Roman" w:cs="Times New Roman"/>
          <w:noProof/>
        </w:rPr>
        <w:tab/>
      </w:r>
      <w:r w:rsidRPr="00857C0F">
        <w:rPr>
          <w:rFonts w:ascii="Times New Roman" w:hAnsi="Times New Roman" w:cs="Times New Roman"/>
          <w:i/>
          <w:noProof/>
        </w:rPr>
        <w:t>The circulatory system; Part II: The heart and circulation of blood</w:t>
      </w:r>
      <w:r w:rsidRPr="00857C0F">
        <w:rPr>
          <w:rFonts w:ascii="Times New Roman" w:hAnsi="Times New Roman" w:cs="Times New Roman"/>
          <w:noProof/>
        </w:rPr>
        <w:t>.</w:t>
      </w:r>
    </w:p>
    <w:p w14:paraId="0D519B2A" w14:textId="59C6FF23" w:rsidR="007C1A37" w:rsidRPr="00857C0F" w:rsidRDefault="007A49A5" w:rsidP="00857C0F">
      <w:pPr>
        <w:spacing w:line="480" w:lineRule="auto"/>
        <w:sectPr w:rsidR="007C1A37" w:rsidRPr="00857C0F" w:rsidSect="009A460D">
          <w:pgSz w:w="12240" w:h="15840"/>
          <w:pgMar w:top="1440" w:right="1440" w:bottom="1440" w:left="1440" w:header="720" w:footer="720" w:gutter="0"/>
          <w:pgNumType w:start="1"/>
          <w:cols w:space="720"/>
          <w:docGrid w:linePitch="360"/>
        </w:sectPr>
      </w:pPr>
      <w:r w:rsidRPr="00857C0F">
        <w:fldChar w:fldCharType="end"/>
      </w:r>
    </w:p>
    <w:p w14:paraId="3A2C4DBB" w14:textId="16A9DB5F" w:rsidR="004C7401" w:rsidRDefault="004C7401" w:rsidP="004C7401">
      <w:pPr>
        <w:rPr>
          <w:sz w:val="22"/>
          <w:szCs w:val="22"/>
        </w:rPr>
      </w:pPr>
    </w:p>
    <w:p w14:paraId="409D7137" w14:textId="649966A3" w:rsidR="004C7401" w:rsidRDefault="004C7401" w:rsidP="004C7401">
      <w:pPr>
        <w:pStyle w:val="Heading1"/>
      </w:pPr>
      <w:bookmarkStart w:id="71" w:name="_Toc58239787"/>
      <w:r>
        <w:t>Appendices</w:t>
      </w:r>
      <w:bookmarkEnd w:id="71"/>
      <w:r>
        <w:t xml:space="preserve"> </w:t>
      </w:r>
    </w:p>
    <w:p w14:paraId="5E7C5F74" w14:textId="6466CA84" w:rsidR="004C7401" w:rsidRDefault="004C7401" w:rsidP="004C7401"/>
    <w:p w14:paraId="31D95EE6" w14:textId="409D9E32" w:rsidR="003A62AE" w:rsidRPr="0041762A" w:rsidRDefault="003A62AE" w:rsidP="003A62AE">
      <w:pPr>
        <w:pStyle w:val="Heading2"/>
        <w:rPr>
          <w:rFonts w:cs="Times New Roman"/>
          <w:szCs w:val="24"/>
        </w:rPr>
      </w:pPr>
      <w:bookmarkStart w:id="72" w:name="_Toc58239788"/>
      <w:r w:rsidRPr="0041762A">
        <w:rPr>
          <w:rFonts w:cs="Times New Roman"/>
          <w:szCs w:val="24"/>
        </w:rPr>
        <w:t>Shear Calculations</w:t>
      </w:r>
      <w:bookmarkEnd w:id="72"/>
    </w:p>
    <w:p w14:paraId="3CD703BE" w14:textId="77777777" w:rsidR="003A62AE" w:rsidRPr="0041762A" w:rsidRDefault="003A62AE" w:rsidP="003A62AE">
      <w:pPr>
        <w:rPr>
          <w:b/>
          <w:bCs/>
          <w:u w:val="single"/>
        </w:rPr>
      </w:pPr>
    </w:p>
    <w:p w14:paraId="271E4405" w14:textId="6D420D75" w:rsidR="003A62AE" w:rsidRPr="0041762A" w:rsidRDefault="003A62AE" w:rsidP="003A62AE">
      <w:pPr>
        <w:pStyle w:val="Heading3"/>
        <w:rPr>
          <w:rFonts w:cs="Times New Roman"/>
        </w:rPr>
      </w:pPr>
      <w:bookmarkStart w:id="73" w:name="_Toc58239789"/>
      <w:r w:rsidRPr="0041762A">
        <w:rPr>
          <w:rFonts w:cs="Times New Roman"/>
        </w:rPr>
        <w:t>Hercules High Shear Viscometer</w:t>
      </w:r>
      <w:bookmarkEnd w:id="73"/>
    </w:p>
    <w:p w14:paraId="4F242B43" w14:textId="77777777" w:rsidR="003A62AE" w:rsidRPr="0041762A" w:rsidRDefault="003A62AE" w:rsidP="003A62AE">
      <w:pPr>
        <w:rPr>
          <w:b/>
          <w:bCs/>
          <w:u w:val="single"/>
        </w:rPr>
      </w:pPr>
    </w:p>
    <w:p w14:paraId="2F18C8BD" w14:textId="77777777" w:rsidR="003E6391" w:rsidRPr="0041762A" w:rsidRDefault="00EE5D95" w:rsidP="00EE5D95">
      <w:pPr>
        <w:spacing w:line="480" w:lineRule="auto"/>
      </w:pPr>
      <w:r w:rsidRPr="0041762A">
        <w:t xml:space="preserve">High shear viscometer was used as an initial and unique shear device on sub-hemolytic shear testing on blood. The following </w:t>
      </w:r>
      <w:r w:rsidR="003E6391" w:rsidRPr="0041762A">
        <w:t xml:space="preserve">equations were used to determine the necessary theoretical torque and RPM required to maintain the shear stress desired. </w:t>
      </w:r>
    </w:p>
    <w:p w14:paraId="399C9310" w14:textId="1EF16E14" w:rsidR="003A62AE" w:rsidRPr="0041762A" w:rsidRDefault="00EE5D95" w:rsidP="00AB5340">
      <w:pPr>
        <w:spacing w:line="480" w:lineRule="auto"/>
      </w:pPr>
      <w:r w:rsidRPr="0041762A">
        <w:t xml:space="preserve"> </w:t>
      </w:r>
    </w:p>
    <w:p w14:paraId="46C2B1F7" w14:textId="77777777" w:rsidR="003A62AE" w:rsidRPr="0041762A" w:rsidRDefault="003A62AE" w:rsidP="003A62AE">
      <w:pPr>
        <w:spacing w:line="360" w:lineRule="auto"/>
        <w:ind w:left="-288" w:right="-720"/>
      </w:pPr>
      <m:oMathPara>
        <m:oMath>
          <m:r>
            <w:rPr>
              <w:rFonts w:ascii="Cambria Math" w:hAnsi="Cambria Math"/>
            </w:rPr>
            <m:t>τ=μγ=μ</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θ</m:t>
                  </m:r>
                </m:sub>
              </m:sSub>
            </m:num>
            <m:den>
              <m:r>
                <w:rPr>
                  <w:rFonts w:ascii="Cambria Math" w:hAnsi="Cambria Math"/>
                </w:rPr>
                <m:t>dr</m:t>
              </m:r>
            </m:den>
          </m:f>
          <m:r>
            <w:rPr>
              <w:rFonts w:ascii="Cambria Math" w:hAnsi="Cambria Math"/>
            </w:rPr>
            <m:t>=μ</m:t>
          </m:r>
          <m:f>
            <m:fPr>
              <m:ctrlPr>
                <w:rPr>
                  <w:rFonts w:ascii="Cambria Math" w:hAnsi="Cambria Math"/>
                  <w:i/>
                </w:rPr>
              </m:ctrlPr>
            </m:fPr>
            <m:num>
              <m:r>
                <w:rPr>
                  <w:rFonts w:ascii="Cambria Math" w:hAnsi="Cambria Math"/>
                </w:rPr>
                <m:t>∆V</m:t>
              </m:r>
            </m:num>
            <m:den>
              <m:r>
                <w:rPr>
                  <w:rFonts w:ascii="Cambria Math" w:hAnsi="Cambria Math"/>
                </w:rPr>
                <m:t>h</m:t>
              </m:r>
            </m:den>
          </m:f>
        </m:oMath>
      </m:oMathPara>
    </w:p>
    <w:p w14:paraId="363232D0" w14:textId="77777777" w:rsidR="003A62AE" w:rsidRPr="0041762A" w:rsidRDefault="003A62AE" w:rsidP="003A62AE">
      <w:pPr>
        <w:spacing w:line="360" w:lineRule="auto"/>
        <w:ind w:left="-288" w:right="-720"/>
      </w:pPr>
      <m:oMathPara>
        <m:oMath>
          <m:r>
            <w:rPr>
              <w:rFonts w:ascii="Cambria Math" w:hAnsi="Cambria Math"/>
            </w:rPr>
            <m:t>τ=μ</m:t>
          </m:r>
          <m:f>
            <m:fPr>
              <m:ctrlPr>
                <w:rPr>
                  <w:rFonts w:ascii="Cambria Math" w:hAnsi="Cambria Math"/>
                  <w:i/>
                </w:rPr>
              </m:ctrlPr>
            </m:fPr>
            <m:num>
              <m:r>
                <w:rPr>
                  <w:rFonts w:ascii="Cambria Math" w:hAnsi="Cambria Math"/>
                </w:rPr>
                <m:t>ω</m:t>
              </m:r>
              <m:sSub>
                <m:sSubPr>
                  <m:ctrlPr>
                    <w:rPr>
                      <w:rFonts w:ascii="Cambria Math" w:hAnsi="Cambria Math"/>
                      <w:i/>
                    </w:rPr>
                  </m:ctrlPr>
                </m:sSubPr>
                <m:e>
                  <m:r>
                    <w:rPr>
                      <w:rFonts w:ascii="Cambria Math" w:hAnsi="Cambria Math"/>
                    </w:rPr>
                    <m:t>R</m:t>
                  </m:r>
                </m:e>
                <m:sub>
                  <m:r>
                    <w:rPr>
                      <w:rFonts w:ascii="Cambria Math" w:hAnsi="Cambria Math"/>
                    </w:rPr>
                    <m:t>bob</m:t>
                  </m:r>
                </m:sub>
              </m:sSub>
            </m:num>
            <m:den>
              <m:r>
                <w:rPr>
                  <w:rFonts w:ascii="Cambria Math" w:hAnsi="Cambria Math"/>
                </w:rPr>
                <m:t>h</m:t>
              </m:r>
            </m:den>
          </m:f>
          <m:r>
            <w:rPr>
              <w:rFonts w:ascii="Cambria Math" w:hAnsi="Cambria Math"/>
            </w:rPr>
            <m:t>=μ</m:t>
          </m:r>
          <m:f>
            <m:fPr>
              <m:ctrlPr>
                <w:rPr>
                  <w:rFonts w:ascii="Cambria Math" w:hAnsi="Cambria Math"/>
                  <w:i/>
                </w:rPr>
              </m:ctrlPr>
            </m:fPr>
            <m:num>
              <m:r>
                <w:rPr>
                  <w:rFonts w:ascii="Cambria Math" w:hAnsi="Cambria Math"/>
                </w:rPr>
                <m:t>2π(RPM)</m:t>
              </m:r>
              <m:sSub>
                <m:sSubPr>
                  <m:ctrlPr>
                    <w:rPr>
                      <w:rFonts w:ascii="Cambria Math" w:hAnsi="Cambria Math"/>
                      <w:i/>
                    </w:rPr>
                  </m:ctrlPr>
                </m:sSubPr>
                <m:e>
                  <m:r>
                    <w:rPr>
                      <w:rFonts w:ascii="Cambria Math" w:hAnsi="Cambria Math"/>
                    </w:rPr>
                    <m:t>R</m:t>
                  </m:r>
                </m:e>
                <m:sub>
                  <m:r>
                    <w:rPr>
                      <w:rFonts w:ascii="Cambria Math" w:hAnsi="Cambria Math"/>
                    </w:rPr>
                    <m:t>bob</m:t>
                  </m:r>
                </m:sub>
              </m:sSub>
            </m:num>
            <m:den>
              <m:r>
                <w:rPr>
                  <w:rFonts w:ascii="Cambria Math" w:hAnsi="Cambria Math"/>
                </w:rPr>
                <m:t>h</m:t>
              </m:r>
            </m:den>
          </m:f>
        </m:oMath>
      </m:oMathPara>
    </w:p>
    <w:p w14:paraId="3ED4267C" w14:textId="77777777" w:rsidR="003A62AE" w:rsidRPr="0041762A" w:rsidRDefault="003A62AE" w:rsidP="003A62AE">
      <w:pPr>
        <w:spacing w:line="360" w:lineRule="auto"/>
        <w:ind w:left="-288" w:right="-720"/>
      </w:pPr>
      <m:oMathPara>
        <m:oMath>
          <m:r>
            <w:rPr>
              <w:rFonts w:ascii="Cambria Math" w:hAnsi="Cambria Math"/>
            </w:rPr>
            <m:t>h=</m:t>
          </m:r>
          <m:sSub>
            <m:sSubPr>
              <m:ctrlPr>
                <w:rPr>
                  <w:rFonts w:ascii="Cambria Math" w:hAnsi="Cambria Math"/>
                  <w:i/>
                </w:rPr>
              </m:ctrlPr>
            </m:sSubPr>
            <m:e>
              <m:r>
                <w:rPr>
                  <w:rFonts w:ascii="Cambria Math" w:hAnsi="Cambria Math"/>
                </w:rPr>
                <m:t>R</m:t>
              </m:r>
            </m:e>
            <m:sub>
              <m:r>
                <w:rPr>
                  <w:rFonts w:ascii="Cambria Math" w:hAnsi="Cambria Math"/>
                </w:rPr>
                <m:t>cup</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bob</m:t>
              </m:r>
            </m:sub>
          </m:sSub>
        </m:oMath>
      </m:oMathPara>
    </w:p>
    <w:p w14:paraId="6BD5437A" w14:textId="77777777" w:rsidR="003A62AE" w:rsidRPr="0041762A" w:rsidRDefault="003A62AE" w:rsidP="003A62AE">
      <w:pPr>
        <w:spacing w:line="360" w:lineRule="auto"/>
        <w:ind w:left="-288" w:right="-720"/>
      </w:pPr>
      <m:oMathPara>
        <m:oMath>
          <m:r>
            <w:rPr>
              <w:rFonts w:ascii="Cambria Math" w:hAnsi="Cambria Math"/>
            </w:rPr>
            <m:t>F=τA=τ(2π</m:t>
          </m:r>
          <m:sSub>
            <m:sSubPr>
              <m:ctrlPr>
                <w:rPr>
                  <w:rFonts w:ascii="Cambria Math" w:hAnsi="Cambria Math"/>
                  <w:i/>
                </w:rPr>
              </m:ctrlPr>
            </m:sSubPr>
            <m:e>
              <m:r>
                <w:rPr>
                  <w:rFonts w:ascii="Cambria Math" w:hAnsi="Cambria Math"/>
                </w:rPr>
                <m:t>R</m:t>
              </m:r>
            </m:e>
            <m:sub>
              <m:r>
                <w:rPr>
                  <w:rFonts w:ascii="Cambria Math" w:hAnsi="Cambria Math"/>
                </w:rPr>
                <m:t>bob</m:t>
              </m:r>
            </m:sub>
          </m:sSub>
          <m:r>
            <w:rPr>
              <w:rFonts w:ascii="Cambria Math" w:hAnsi="Cambria Math"/>
            </w:rPr>
            <m:t>L)</m:t>
          </m:r>
        </m:oMath>
      </m:oMathPara>
    </w:p>
    <w:p w14:paraId="6F8A96C1" w14:textId="77777777" w:rsidR="003A62AE" w:rsidRPr="0041762A" w:rsidRDefault="003A62AE" w:rsidP="003A62AE">
      <w:pPr>
        <w:spacing w:line="360" w:lineRule="auto"/>
        <w:ind w:left="-288" w:right="-720"/>
      </w:pPr>
      <m:oMathPara>
        <m:oMath>
          <m:r>
            <w:rPr>
              <w:rFonts w:ascii="Cambria Math" w:hAnsi="Cambria Math"/>
            </w:rPr>
            <m:t>T=</m:t>
          </m:r>
          <m:sSub>
            <m:sSubPr>
              <m:ctrlPr>
                <w:rPr>
                  <w:rFonts w:ascii="Cambria Math" w:hAnsi="Cambria Math"/>
                  <w:i/>
                </w:rPr>
              </m:ctrlPr>
            </m:sSubPr>
            <m:e>
              <m:r>
                <w:rPr>
                  <w:rFonts w:ascii="Cambria Math" w:hAnsi="Cambria Math"/>
                </w:rPr>
                <m:t>r</m:t>
              </m:r>
            </m:e>
            <m:sub>
              <m:r>
                <w:rPr>
                  <w:rFonts w:ascii="Cambria Math" w:hAnsi="Cambria Math"/>
                </w:rPr>
                <m:t>perpendicular</m:t>
              </m:r>
            </m:sub>
          </m:sSub>
          <m:r>
            <w:rPr>
              <w:rFonts w:ascii="Cambria Math" w:hAnsi="Cambria Math"/>
            </w:rPr>
            <m:t>F</m:t>
          </m:r>
        </m:oMath>
      </m:oMathPara>
    </w:p>
    <w:p w14:paraId="32C658A2" w14:textId="77777777" w:rsidR="003A62AE" w:rsidRPr="0041762A" w:rsidRDefault="003A62AE" w:rsidP="003A62AE">
      <w:pPr>
        <w:spacing w:line="360" w:lineRule="auto"/>
        <w:ind w:left="-288" w:right="-720"/>
      </w:pPr>
      <m:oMathPara>
        <m:oMath>
          <m:r>
            <w:rPr>
              <w:rFonts w:ascii="Cambria Math" w:hAnsi="Cambria Math"/>
            </w:rPr>
            <m:t>T=</m:t>
          </m:r>
          <m:sSub>
            <m:sSubPr>
              <m:ctrlPr>
                <w:rPr>
                  <w:rFonts w:ascii="Cambria Math" w:hAnsi="Cambria Math"/>
                  <w:i/>
                </w:rPr>
              </m:ctrlPr>
            </m:sSubPr>
            <m:e>
              <m:r>
                <w:rPr>
                  <w:rFonts w:ascii="Cambria Math" w:hAnsi="Cambria Math"/>
                </w:rPr>
                <m:t>R</m:t>
              </m:r>
            </m:e>
            <m:sub>
              <m:r>
                <w:rPr>
                  <w:rFonts w:ascii="Cambria Math" w:hAnsi="Cambria Math"/>
                </w:rPr>
                <m:t>cup</m:t>
              </m:r>
            </m:sub>
          </m:sSub>
          <m:r>
            <w:rPr>
              <w:rFonts w:ascii="Cambria Math" w:hAnsi="Cambria Math"/>
            </w:rPr>
            <m:t>(2π</m:t>
          </m:r>
          <m:sSub>
            <m:sSubPr>
              <m:ctrlPr>
                <w:rPr>
                  <w:rFonts w:ascii="Cambria Math" w:hAnsi="Cambria Math"/>
                  <w:i/>
                </w:rPr>
              </m:ctrlPr>
            </m:sSubPr>
            <m:e>
              <m:r>
                <w:rPr>
                  <w:rFonts w:ascii="Cambria Math" w:hAnsi="Cambria Math"/>
                </w:rPr>
                <m:t>R</m:t>
              </m:r>
            </m:e>
            <m:sub>
              <m:r>
                <w:rPr>
                  <w:rFonts w:ascii="Cambria Math" w:hAnsi="Cambria Math"/>
                </w:rPr>
                <m:t>bob</m:t>
              </m:r>
            </m:sub>
          </m:sSub>
          <m:r>
            <w:rPr>
              <w:rFonts w:ascii="Cambria Math" w:hAnsi="Cambria Math"/>
            </w:rPr>
            <m:t>L)μ</m:t>
          </m:r>
          <m:f>
            <m:fPr>
              <m:ctrlPr>
                <w:rPr>
                  <w:rFonts w:ascii="Cambria Math" w:hAnsi="Cambria Math"/>
                  <w:i/>
                </w:rPr>
              </m:ctrlPr>
            </m:fPr>
            <m:num>
              <m:r>
                <w:rPr>
                  <w:rFonts w:ascii="Cambria Math" w:hAnsi="Cambria Math"/>
                </w:rPr>
                <m:t>2π(RPM)</m:t>
              </m:r>
              <m:sSub>
                <m:sSubPr>
                  <m:ctrlPr>
                    <w:rPr>
                      <w:rFonts w:ascii="Cambria Math" w:hAnsi="Cambria Math"/>
                      <w:i/>
                    </w:rPr>
                  </m:ctrlPr>
                </m:sSubPr>
                <m:e>
                  <m:r>
                    <w:rPr>
                      <w:rFonts w:ascii="Cambria Math" w:hAnsi="Cambria Math"/>
                    </w:rPr>
                    <m:t>R</m:t>
                  </m:r>
                </m:e>
                <m:sub>
                  <m:r>
                    <w:rPr>
                      <w:rFonts w:ascii="Cambria Math" w:hAnsi="Cambria Math"/>
                    </w:rPr>
                    <m:t>bob</m:t>
                  </m:r>
                </m:sub>
              </m:sSub>
            </m:num>
            <m:den>
              <m:r>
                <w:rPr>
                  <w:rFonts w:ascii="Cambria Math" w:hAnsi="Cambria Math"/>
                </w:rPr>
                <m:t>h</m:t>
              </m:r>
            </m:den>
          </m:f>
        </m:oMath>
      </m:oMathPara>
    </w:p>
    <w:p w14:paraId="7E4315B1" w14:textId="76350D50" w:rsidR="003A62AE" w:rsidRPr="0041762A" w:rsidRDefault="008A367D" w:rsidP="003A62AE">
      <w:r w:rsidRPr="0041762A">
        <w:t>Where:</w:t>
      </w:r>
      <w:r w:rsidRPr="0041762A">
        <w:tab/>
      </w:r>
      <w:r w:rsidRPr="0041762A">
        <w:tab/>
      </w:r>
      <m:oMath>
        <m:r>
          <w:rPr>
            <w:rFonts w:ascii="Cambria Math" w:hAnsi="Cambria Math"/>
          </w:rPr>
          <m:t>τ</m:t>
        </m:r>
      </m:oMath>
      <w:r w:rsidR="006D3514" w:rsidRPr="0041762A">
        <w:t xml:space="preserve"> =</w:t>
      </w:r>
      <w:r w:rsidRPr="0041762A">
        <w:t xml:space="preserve"> shear stress</w:t>
      </w:r>
    </w:p>
    <w:p w14:paraId="6EA41525" w14:textId="4E4016B5" w:rsidR="003A62AE" w:rsidRPr="0041762A" w:rsidRDefault="006D3514" w:rsidP="00AB5340">
      <w:pPr>
        <w:ind w:left="720" w:firstLine="720"/>
      </w:pPr>
      <w:r w:rsidRPr="0041762A">
        <w:t xml:space="preserve">µ = </w:t>
      </w:r>
      <w:r w:rsidR="008A367D" w:rsidRPr="0041762A">
        <w:t>viscosity</w:t>
      </w:r>
    </w:p>
    <w:p w14:paraId="3C1380AC" w14:textId="6C7D355A" w:rsidR="006D3514" w:rsidRPr="0041762A" w:rsidRDefault="006D3514" w:rsidP="00AB5340">
      <w:pPr>
        <w:ind w:left="720" w:firstLine="720"/>
      </w:pPr>
      <w:r w:rsidRPr="0041762A">
        <w:t xml:space="preserve">V = </w:t>
      </w:r>
      <w:r w:rsidR="008A367D" w:rsidRPr="0041762A">
        <w:t>volume</w:t>
      </w:r>
    </w:p>
    <w:p w14:paraId="38A25D42" w14:textId="19DDAB1D" w:rsidR="006D3514" w:rsidRPr="0041762A" w:rsidRDefault="006D3514" w:rsidP="00AB5340">
      <w:pPr>
        <w:ind w:left="720" w:firstLine="720"/>
      </w:pPr>
      <w:r w:rsidRPr="0041762A">
        <w:t xml:space="preserve">r = </w:t>
      </w:r>
      <w:r w:rsidR="008A367D" w:rsidRPr="0041762A">
        <w:t>radius</w:t>
      </w:r>
    </w:p>
    <w:p w14:paraId="4763B210" w14:textId="33DD1A3B" w:rsidR="006D3514" w:rsidRPr="0041762A" w:rsidRDefault="006D3514" w:rsidP="00AB5340">
      <w:pPr>
        <w:ind w:left="720" w:firstLine="720"/>
      </w:pPr>
      <w:r w:rsidRPr="0041762A">
        <w:t xml:space="preserve">h = </w:t>
      </w:r>
      <w:r w:rsidR="008A367D" w:rsidRPr="0041762A">
        <w:t>gap length</w:t>
      </w:r>
    </w:p>
    <w:p w14:paraId="347FD676" w14:textId="0C095A7D" w:rsidR="006D3514" w:rsidRPr="0041762A" w:rsidRDefault="00032444" w:rsidP="00AB5340">
      <w:pPr>
        <w:ind w:left="720" w:firstLine="720"/>
      </w:pPr>
      <m:oMath>
        <m:r>
          <w:rPr>
            <w:rFonts w:ascii="Cambria Math" w:hAnsi="Cambria Math"/>
          </w:rPr>
          <m:t>ω</m:t>
        </m:r>
      </m:oMath>
      <w:r w:rsidRPr="0041762A">
        <w:t xml:space="preserve"> </w:t>
      </w:r>
      <w:r w:rsidR="008A367D" w:rsidRPr="0041762A">
        <w:t>= angular momentum</w:t>
      </w:r>
    </w:p>
    <w:p w14:paraId="3526DA5F" w14:textId="23B68E20" w:rsidR="006D3514" w:rsidRPr="0041762A" w:rsidRDefault="006D3514" w:rsidP="00AB5340">
      <w:pPr>
        <w:ind w:left="720" w:firstLine="720"/>
      </w:pPr>
      <w:r w:rsidRPr="0041762A">
        <w:t xml:space="preserve">RPM = </w:t>
      </w:r>
      <w:r w:rsidR="008A367D" w:rsidRPr="0041762A">
        <w:t>Rotations per minute</w:t>
      </w:r>
    </w:p>
    <w:p w14:paraId="0EF11E09" w14:textId="3348CF48" w:rsidR="008A367D" w:rsidRPr="0041762A" w:rsidRDefault="008A367D" w:rsidP="00AB5340">
      <w:pPr>
        <w:ind w:left="720" w:firstLine="720"/>
      </w:pPr>
      <w:r w:rsidRPr="0041762A">
        <w:t>L = length bob</w:t>
      </w:r>
    </w:p>
    <w:p w14:paraId="2D8EDFC5" w14:textId="5306CE08" w:rsidR="008A367D" w:rsidRPr="0041762A" w:rsidRDefault="008A367D" w:rsidP="00AB5340">
      <w:pPr>
        <w:ind w:left="720" w:firstLine="720"/>
      </w:pPr>
      <w:r w:rsidRPr="0041762A">
        <w:t xml:space="preserve">A = </w:t>
      </w:r>
      <w:r w:rsidR="000100AB" w:rsidRPr="0041762A">
        <w:t xml:space="preserve">surface </w:t>
      </w:r>
      <w:r w:rsidRPr="0041762A">
        <w:t>area bob</w:t>
      </w:r>
    </w:p>
    <w:p w14:paraId="4936D5C5" w14:textId="330DF695" w:rsidR="008A367D" w:rsidRPr="0041762A" w:rsidRDefault="000100AB" w:rsidP="00AB5340">
      <w:pPr>
        <w:ind w:left="720" w:firstLine="720"/>
      </w:pPr>
      <w:r w:rsidRPr="0041762A">
        <w:t>T = torque</w:t>
      </w:r>
    </w:p>
    <w:p w14:paraId="47F9C9E6" w14:textId="77777777" w:rsidR="008A367D" w:rsidRPr="0041762A" w:rsidRDefault="008A367D" w:rsidP="003A62AE"/>
    <w:p w14:paraId="3C31EAFC" w14:textId="77777777" w:rsidR="006D3514" w:rsidRPr="0041762A" w:rsidRDefault="006D3514" w:rsidP="003A62AE"/>
    <w:p w14:paraId="51D4872D" w14:textId="77777777" w:rsidR="006D3514" w:rsidRPr="0041762A" w:rsidRDefault="006D3514" w:rsidP="003A62AE"/>
    <w:p w14:paraId="27CC115F" w14:textId="65E8BAB4" w:rsidR="003A62AE" w:rsidRPr="0041762A" w:rsidRDefault="003A62AE" w:rsidP="00AB5340">
      <w:pPr>
        <w:pStyle w:val="Heading3"/>
        <w:spacing w:line="480" w:lineRule="auto"/>
        <w:rPr>
          <w:rFonts w:cs="Times New Roman"/>
        </w:rPr>
      </w:pPr>
      <w:bookmarkStart w:id="74" w:name="_Toc58239790"/>
      <w:r w:rsidRPr="0041762A">
        <w:rPr>
          <w:rFonts w:cs="Times New Roman"/>
        </w:rPr>
        <w:t>PDMS Microfluidic Channels</w:t>
      </w:r>
      <w:bookmarkEnd w:id="74"/>
    </w:p>
    <w:p w14:paraId="18CAFB5F" w14:textId="53488D93" w:rsidR="005E1526" w:rsidRPr="0041762A" w:rsidRDefault="003E6391" w:rsidP="007F2584">
      <w:pPr>
        <w:spacing w:line="480" w:lineRule="auto"/>
      </w:pPr>
      <w:r w:rsidRPr="0041762A">
        <w:t>Shear</w:t>
      </w:r>
      <w:r w:rsidR="007F2584" w:rsidRPr="0041762A">
        <w:t xml:space="preserve"> rate</w:t>
      </w:r>
      <w:r w:rsidRPr="0041762A">
        <w:t xml:space="preserve"> in the microfluidic channels was determined using </w:t>
      </w:r>
      <w:r w:rsidR="007F2584" w:rsidRPr="0041762A">
        <w:t xml:space="preserve">Navier–Stokes equation in steady-state flow in a straight channel, also known as Poiseuille flow. In </w:t>
      </w:r>
      <w:r w:rsidR="005A1539" w:rsidRPr="0041762A">
        <w:t>microfluidic channel design</w:t>
      </w:r>
      <w:r w:rsidR="007F2584" w:rsidRPr="0041762A">
        <w:t xml:space="preserve">, </w:t>
      </w:r>
      <w:r w:rsidR="007F2584" w:rsidRPr="0041762A">
        <w:lastRenderedPageBreak/>
        <w:t>the fluid is driven through a long, straight channel</w:t>
      </w:r>
      <w:r w:rsidR="005A1539" w:rsidRPr="0041762A">
        <w:t>.</w:t>
      </w:r>
      <w:r w:rsidR="007F2584" w:rsidRPr="0041762A">
        <w:t xml:space="preserve"> </w:t>
      </w:r>
      <w:r w:rsidR="005A1539" w:rsidRPr="0041762A">
        <w:t>K</w:t>
      </w:r>
      <w:r w:rsidR="007F2584" w:rsidRPr="0041762A">
        <w:t>eeping the no-slip boundary conditions</w:t>
      </w:r>
      <w:r w:rsidR="005E1526" w:rsidRPr="0041762A">
        <w:t xml:space="preserve"> at the wall</w:t>
      </w:r>
      <w:r w:rsidR="007F2584" w:rsidRPr="0041762A">
        <w:t xml:space="preserve"> in mind</w:t>
      </w:r>
      <w:r w:rsidR="005E1526" w:rsidRPr="0041762A">
        <w:t xml:space="preserve"> and a constant pressure gradient we arrive at the following equation for a rectangular channel.</w:t>
      </w:r>
      <w:r w:rsidR="0015290F" w:rsidRPr="0041762A">
        <w:t xml:space="preserve"> (Governing Equations in Microfluidics)</w:t>
      </w:r>
    </w:p>
    <w:p w14:paraId="0D1D8AD3" w14:textId="77777777" w:rsidR="005E1526" w:rsidRPr="0041762A" w:rsidRDefault="005E1526" w:rsidP="007F2584">
      <w:pPr>
        <w:spacing w:line="480" w:lineRule="auto"/>
      </w:pPr>
    </w:p>
    <w:p w14:paraId="76E572AE" w14:textId="47756EFC" w:rsidR="007F2584" w:rsidRPr="0041762A" w:rsidRDefault="00470151" w:rsidP="00AB5340">
      <w:pPr>
        <w:spacing w:line="480" w:lineRule="auto"/>
      </w:pPr>
      <m:oMath>
        <m:sSub>
          <m:sSubPr>
            <m:ctrlPr>
              <w:rPr>
                <w:rFonts w:ascii="Cambria Math" w:hAnsi="Cambria Math"/>
                <w:i/>
              </w:rPr>
            </m:ctrlPr>
          </m:sSubPr>
          <m:e>
            <m:r>
              <w:rPr>
                <w:rFonts w:ascii="Cambria Math" w:hAnsi="Cambria Math"/>
              </w:rPr>
              <m:t>v</m:t>
            </m:r>
          </m:e>
          <m:sub>
            <m:r>
              <w:rPr>
                <w:rFonts w:ascii="Cambria Math" w:hAnsi="Cambria Math"/>
              </w:rPr>
              <m:t>x</m:t>
            </m:r>
          </m:sub>
        </m:sSub>
        <m:d>
          <m:dPr>
            <m:ctrlPr>
              <w:rPr>
                <w:rFonts w:ascii="Cambria Math" w:hAnsi="Cambria Math"/>
                <w:i/>
              </w:rPr>
            </m:ctrlPr>
          </m:dPr>
          <m:e>
            <m:r>
              <w:rPr>
                <w:rFonts w:ascii="Cambria Math" w:hAnsi="Cambria Math"/>
              </w:rPr>
              <m:t>y,z</m:t>
            </m:r>
          </m:e>
        </m:d>
        <m:r>
          <w:rPr>
            <w:rFonts w:ascii="Cambria Math" w:hAnsi="Cambria Math"/>
          </w:rPr>
          <m:t>=</m:t>
        </m:r>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rPr>
                  <m:t>h</m:t>
                </m:r>
              </m:e>
              <m:sup>
                <m:r>
                  <w:rPr>
                    <w:rFonts w:ascii="Cambria Math" w:hAnsi="Cambria Math"/>
                  </w:rPr>
                  <m:t>2</m:t>
                </m:r>
              </m:sup>
            </m:sSup>
            <m:r>
              <w:rPr>
                <w:rFonts w:ascii="Cambria Math" w:hAnsi="Cambria Math"/>
              </w:rPr>
              <m:t>∆p</m:t>
            </m:r>
          </m:num>
          <m:den>
            <m:sSup>
              <m:sSupPr>
                <m:ctrlPr>
                  <w:rPr>
                    <w:rFonts w:ascii="Cambria Math" w:hAnsi="Cambria Math"/>
                    <w:i/>
                  </w:rPr>
                </m:ctrlPr>
              </m:sSupPr>
              <m:e>
                <m:r>
                  <w:rPr>
                    <w:rFonts w:ascii="Cambria Math" w:hAnsi="Cambria Math"/>
                  </w:rPr>
                  <m:t>π</m:t>
                </m:r>
              </m:e>
              <m:sup>
                <m:r>
                  <w:rPr>
                    <w:rFonts w:ascii="Cambria Math" w:hAnsi="Cambria Math"/>
                  </w:rPr>
                  <m:t>3</m:t>
                </m:r>
              </m:sup>
            </m:sSup>
            <m:r>
              <w:rPr>
                <w:rFonts w:ascii="Cambria Math" w:hAnsi="Cambria Math"/>
              </w:rPr>
              <m:t>ηL</m:t>
            </m:r>
          </m:den>
        </m:f>
        <m:nary>
          <m:naryPr>
            <m:chr m:val="∑"/>
            <m:limLoc m:val="undOvr"/>
            <m:ctrlPr>
              <w:rPr>
                <w:rFonts w:ascii="Cambria Math" w:hAnsi="Cambria Math"/>
                <w:i/>
              </w:rPr>
            </m:ctrlPr>
          </m:naryPr>
          <m:sub>
            <m:r>
              <w:rPr>
                <w:rFonts w:ascii="Cambria Math" w:hAnsi="Cambria Math"/>
              </w:rPr>
              <m:t>n,odd</m:t>
            </m:r>
          </m:sub>
          <m:sup>
            <m:r>
              <w:rPr>
                <w:rFonts w:ascii="Cambria Math" w:hAnsi="Cambria Math"/>
              </w:rPr>
              <m:t>∞</m:t>
            </m:r>
          </m:sup>
          <m:e>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n</m:t>
                    </m:r>
                  </m:e>
                  <m:sup>
                    <m:r>
                      <w:rPr>
                        <w:rFonts w:ascii="Cambria Math" w:hAnsi="Cambria Math"/>
                      </w:rPr>
                      <m:t>3</m:t>
                    </m:r>
                  </m:sup>
                </m:sSup>
              </m:den>
            </m:f>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cosh</m:t>
                        </m:r>
                      </m:fName>
                      <m:e>
                        <m:r>
                          <w:rPr>
                            <w:rFonts w:ascii="Cambria Math" w:hAnsi="Cambria Math"/>
                          </w:rPr>
                          <m:t>nπ</m:t>
                        </m:r>
                        <m:f>
                          <m:fPr>
                            <m:ctrlPr>
                              <w:rPr>
                                <w:rFonts w:ascii="Cambria Math" w:hAnsi="Cambria Math"/>
                                <w:i/>
                              </w:rPr>
                            </m:ctrlPr>
                          </m:fPr>
                          <m:num>
                            <m:r>
                              <w:rPr>
                                <w:rFonts w:ascii="Cambria Math" w:hAnsi="Cambria Math"/>
                              </w:rPr>
                              <m:t>y</m:t>
                            </m:r>
                          </m:num>
                          <m:den>
                            <m:r>
                              <w:rPr>
                                <w:rFonts w:ascii="Cambria Math" w:hAnsi="Cambria Math"/>
                              </w:rPr>
                              <m:t>h</m:t>
                            </m:r>
                          </m:den>
                        </m:f>
                      </m:e>
                    </m:func>
                  </m:num>
                  <m:den>
                    <m:func>
                      <m:funcPr>
                        <m:ctrlPr>
                          <w:rPr>
                            <w:rFonts w:ascii="Cambria Math" w:hAnsi="Cambria Math"/>
                            <w:i/>
                          </w:rPr>
                        </m:ctrlPr>
                      </m:funcPr>
                      <m:fName>
                        <m:r>
                          <m:rPr>
                            <m:sty m:val="p"/>
                          </m:rPr>
                          <w:rPr>
                            <w:rFonts w:ascii="Cambria Math" w:hAnsi="Cambria Math"/>
                          </w:rPr>
                          <m:t>cosh</m:t>
                        </m:r>
                      </m:fName>
                      <m:e>
                        <m:r>
                          <w:rPr>
                            <w:rFonts w:ascii="Cambria Math" w:hAnsi="Cambria Math"/>
                          </w:rPr>
                          <m:t>nπ</m:t>
                        </m:r>
                        <m:f>
                          <m:fPr>
                            <m:ctrlPr>
                              <w:rPr>
                                <w:rFonts w:ascii="Cambria Math" w:hAnsi="Cambria Math"/>
                                <w:i/>
                              </w:rPr>
                            </m:ctrlPr>
                          </m:fPr>
                          <m:num>
                            <m:r>
                              <w:rPr>
                                <w:rFonts w:ascii="Cambria Math" w:hAnsi="Cambria Math"/>
                              </w:rPr>
                              <m:t>w</m:t>
                            </m:r>
                          </m:num>
                          <m:den>
                            <m:r>
                              <w:rPr>
                                <w:rFonts w:ascii="Cambria Math" w:hAnsi="Cambria Math"/>
                              </w:rPr>
                              <m:t>2</m:t>
                            </m:r>
                            <m:r>
                              <w:rPr>
                                <w:rFonts w:ascii="Cambria Math" w:hAnsi="Cambria Math"/>
                              </w:rPr>
                              <m:t>h</m:t>
                            </m:r>
                          </m:den>
                        </m:f>
                      </m:e>
                    </m:func>
                  </m:den>
                </m:f>
              </m:e>
            </m:d>
            <m:func>
              <m:funcPr>
                <m:ctrlPr>
                  <w:rPr>
                    <w:rFonts w:ascii="Cambria Math" w:hAnsi="Cambria Math"/>
                    <w:i/>
                  </w:rPr>
                </m:ctrlPr>
              </m:funcPr>
              <m:fName>
                <m:r>
                  <m:rPr>
                    <m:sty m:val="p"/>
                  </m:rPr>
                  <w:rPr>
                    <w:rFonts w:ascii="Cambria Math" w:hAnsi="Cambria Math"/>
                  </w:rPr>
                  <m:t>sin</m:t>
                </m:r>
              </m:fName>
              <m:e>
                <m:r>
                  <w:rPr>
                    <w:rFonts w:ascii="Cambria Math" w:hAnsi="Cambria Math"/>
                  </w:rPr>
                  <m:t>(nπ</m:t>
                </m:r>
                <m:f>
                  <m:fPr>
                    <m:ctrlPr>
                      <w:rPr>
                        <w:rFonts w:ascii="Cambria Math" w:hAnsi="Cambria Math"/>
                        <w:i/>
                      </w:rPr>
                    </m:ctrlPr>
                  </m:fPr>
                  <m:num>
                    <m:r>
                      <w:rPr>
                        <w:rFonts w:ascii="Cambria Math" w:hAnsi="Cambria Math"/>
                      </w:rPr>
                      <m:t>z</m:t>
                    </m:r>
                  </m:num>
                  <m:den>
                    <m:r>
                      <w:rPr>
                        <w:rFonts w:ascii="Cambria Math" w:hAnsi="Cambria Math"/>
                      </w:rPr>
                      <m:t>h</m:t>
                    </m:r>
                  </m:den>
                </m:f>
                <m:r>
                  <w:rPr>
                    <w:rFonts w:ascii="Cambria Math" w:hAnsi="Cambria Math"/>
                  </w:rPr>
                  <m:t>)</m:t>
                </m:r>
              </m:e>
            </m:func>
          </m:e>
        </m:nary>
      </m:oMath>
      <w:r w:rsidR="007F2584" w:rsidRPr="0041762A">
        <w:t xml:space="preserve"> </w:t>
      </w:r>
    </w:p>
    <w:p w14:paraId="0E18BB19" w14:textId="674B1B37" w:rsidR="003A62AE" w:rsidRPr="0041762A" w:rsidRDefault="003A62AE" w:rsidP="007F2584">
      <w:pPr>
        <w:autoSpaceDE w:val="0"/>
        <w:autoSpaceDN w:val="0"/>
        <w:adjustRightInd w:val="0"/>
        <w:spacing w:line="480" w:lineRule="auto"/>
      </w:pPr>
    </w:p>
    <w:p w14:paraId="47600C22" w14:textId="7BFC6F0F" w:rsidR="0015290F" w:rsidRPr="0041762A" w:rsidRDefault="008543E6" w:rsidP="00AB5340">
      <w:pPr>
        <w:autoSpaceDE w:val="0"/>
        <w:autoSpaceDN w:val="0"/>
        <w:adjustRightInd w:val="0"/>
        <w:spacing w:line="480" w:lineRule="auto"/>
      </w:pPr>
      <w:r w:rsidRPr="0041762A">
        <w:t xml:space="preserve">Son et al. further verified the ability to test the apparent shear rate </w:t>
      </w:r>
      <w:r w:rsidR="00CA0C81" w:rsidRPr="0041762A">
        <w:t xml:space="preserve">in a rectangular microfluidic system with H comparable to H. It was shown that for an aspect ratio near one the error in calculations is minimal and can </w:t>
      </w:r>
      <w:r w:rsidR="00FF3195" w:rsidRPr="0041762A">
        <w:t>b</w:t>
      </w:r>
      <w:r w:rsidR="00CA0C81" w:rsidRPr="0041762A">
        <w:t xml:space="preserve">e used as evaluated by the following equations. </w:t>
      </w:r>
    </w:p>
    <w:p w14:paraId="112EF7C5" w14:textId="77777777" w:rsidR="003A62AE" w:rsidRPr="0041762A" w:rsidRDefault="00470151" w:rsidP="003A62AE">
      <w:pPr>
        <w:spacing w:line="360" w:lineRule="auto"/>
        <w:ind w:left="-288" w:right="-720"/>
      </w:pPr>
      <m:oMathPara>
        <m:oMath>
          <m:f>
            <m:fPr>
              <m:ctrlPr>
                <w:rPr>
                  <w:rFonts w:ascii="Cambria Math" w:hAnsi="Cambria Math"/>
                  <w:i/>
                </w:rPr>
              </m:ctrlPr>
            </m:fPr>
            <m:num>
              <m:r>
                <w:rPr>
                  <w:rFonts w:ascii="Cambria Math" w:hAnsi="Cambria Math"/>
                </w:rPr>
                <m:t>∂ρ</m:t>
              </m:r>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∂x</m:t>
              </m:r>
            </m:den>
          </m:f>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υ</m:t>
                  </m:r>
                </m:e>
                <m:sub>
                  <m:r>
                    <w:rPr>
                      <w:rFonts w:ascii="Cambria Math" w:hAnsi="Cambria Math"/>
                    </w:rPr>
                    <m:t>x</m:t>
                  </m:r>
                </m:sub>
              </m:sSub>
            </m:e>
          </m:d>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∂y</m:t>
              </m:r>
            </m:den>
          </m:f>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υ</m:t>
                  </m:r>
                </m:e>
                <m:sub>
                  <m:r>
                    <w:rPr>
                      <w:rFonts w:ascii="Cambria Math" w:hAnsi="Cambria Math"/>
                    </w:rPr>
                    <m:t>y</m:t>
                  </m:r>
                </m:sub>
              </m:sSub>
            </m:e>
          </m:d>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∂z</m:t>
              </m:r>
            </m:den>
          </m:f>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υ</m:t>
                  </m:r>
                </m:e>
                <m:sub>
                  <m:r>
                    <w:rPr>
                      <w:rFonts w:ascii="Cambria Math" w:hAnsi="Cambria Math"/>
                    </w:rPr>
                    <m:t>z</m:t>
                  </m:r>
                </m:sub>
              </m:sSub>
            </m:e>
          </m:d>
          <m:r>
            <w:rPr>
              <w:rFonts w:ascii="Cambria Math" w:hAnsi="Cambria Math"/>
            </w:rPr>
            <m:t>=0</m:t>
          </m:r>
        </m:oMath>
      </m:oMathPara>
    </w:p>
    <w:p w14:paraId="51E3F10B" w14:textId="77777777" w:rsidR="003A62AE" w:rsidRPr="0041762A" w:rsidRDefault="003A62AE" w:rsidP="003A62AE">
      <w:pPr>
        <w:spacing w:line="360" w:lineRule="auto"/>
        <w:ind w:left="-288" w:right="-720"/>
      </w:pPr>
      <m:oMathPara>
        <m:oMath>
          <m:r>
            <w:rPr>
              <w:rFonts w:ascii="Cambria Math" w:hAnsi="Cambria Math"/>
            </w:rPr>
            <m:t>ρ</m:t>
          </m:r>
          <m:d>
            <m:dPr>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x</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y</m:t>
                  </m:r>
                </m:sub>
              </m:sSub>
              <m:f>
                <m:fPr>
                  <m:ctrlPr>
                    <w:rPr>
                      <w:rFonts w:ascii="Cambria Math" w:hAnsi="Cambria Math"/>
                      <w:i/>
                    </w:rPr>
                  </m:ctrlPr>
                </m:fPr>
                <m:num>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m:t>
                  </m:r>
                </m:den>
              </m:f>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z</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m:t>
                  </m:r>
                </m:den>
              </m:f>
            </m:e>
          </m:d>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∂x</m:t>
              </m:r>
            </m:den>
          </m:f>
          <m:r>
            <w:rPr>
              <w:rFonts w:ascii="Cambria Math" w:hAnsi="Cambria Math"/>
            </w:rPr>
            <m:t>+μ</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den>
              </m:f>
            </m:e>
          </m:d>
          <m:r>
            <w:rPr>
              <w:rFonts w:ascii="Cambria Math" w:hAnsi="Cambria Math"/>
            </w:rPr>
            <m:t>+ρ</m:t>
          </m:r>
          <m:sSub>
            <m:sSubPr>
              <m:ctrlPr>
                <w:rPr>
                  <w:rFonts w:ascii="Cambria Math" w:hAnsi="Cambria Math"/>
                  <w:i/>
                </w:rPr>
              </m:ctrlPr>
            </m:sSubPr>
            <m:e>
              <m:r>
                <w:rPr>
                  <w:rFonts w:ascii="Cambria Math" w:hAnsi="Cambria Math"/>
                </w:rPr>
                <m:t>g</m:t>
              </m:r>
            </m:e>
            <m:sub>
              <m:r>
                <w:rPr>
                  <w:rFonts w:ascii="Cambria Math" w:hAnsi="Cambria Math"/>
                </w:rPr>
                <m:t>x</m:t>
              </m:r>
            </m:sub>
          </m:sSub>
        </m:oMath>
      </m:oMathPara>
    </w:p>
    <w:p w14:paraId="30A320D8" w14:textId="77777777" w:rsidR="003A62AE" w:rsidRPr="0041762A" w:rsidRDefault="003A62AE" w:rsidP="00C66354">
      <w:pPr>
        <w:spacing w:line="360" w:lineRule="auto"/>
      </w:pPr>
      <w:r w:rsidRPr="0041762A">
        <w:t>These two equations can be simplified by assuming incompressible fluid and fluid flow only in the x-direction to find the following equation for the shear stress:</w:t>
      </w:r>
    </w:p>
    <w:p w14:paraId="7D2FBCE1" w14:textId="77777777" w:rsidR="003A62AE" w:rsidRPr="0041762A" w:rsidRDefault="003A62AE" w:rsidP="00C66354">
      <w:pPr>
        <w:spacing w:line="360" w:lineRule="auto"/>
      </w:pPr>
      <m:oMathPara>
        <m:oMath>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∂x</m:t>
              </m:r>
            </m:den>
          </m:f>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m:t>
                  </m:r>
                </m:num>
                <m:den>
                  <m:r>
                    <w:rPr>
                      <w:rFonts w:ascii="Cambria Math" w:hAnsi="Cambria Math"/>
                    </w:rPr>
                    <m:t>∂y</m:t>
                  </m:r>
                </m:den>
              </m:f>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τ</m:t>
                      </m:r>
                    </m:e>
                    <m:sub>
                      <m:r>
                        <w:rPr>
                          <w:rFonts w:ascii="Cambria Math" w:hAnsi="Cambria Math"/>
                        </w:rPr>
                        <m:t>yx</m:t>
                      </m:r>
                    </m:sub>
                  </m:sSub>
                </m:e>
              </m:d>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∂z</m:t>
                  </m:r>
                </m:den>
              </m:f>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τ</m:t>
                      </m:r>
                    </m:e>
                    <m:sub>
                      <m:r>
                        <w:rPr>
                          <w:rFonts w:ascii="Cambria Math" w:hAnsi="Cambria Math"/>
                        </w:rPr>
                        <m:t>zx</m:t>
                      </m:r>
                    </m:sub>
                  </m:sSub>
                </m:e>
              </m:d>
            </m:e>
          </m:d>
          <m:r>
            <w:rPr>
              <w:rFonts w:ascii="Cambria Math" w:hAnsi="Cambria Math"/>
            </w:rPr>
            <m:t>=0</m:t>
          </m:r>
        </m:oMath>
      </m:oMathPara>
    </w:p>
    <w:p w14:paraId="2B6E0FB5" w14:textId="77777777" w:rsidR="003A62AE" w:rsidRPr="0041762A" w:rsidRDefault="003A62AE" w:rsidP="00C66354">
      <w:pPr>
        <w:spacing w:line="360" w:lineRule="auto"/>
      </w:pPr>
      <m:oMathPara>
        <m:oMath>
          <m:r>
            <w:rPr>
              <w:rFonts w:ascii="Cambria Math" w:hAnsi="Cambria Math"/>
            </w:rPr>
            <m:t>-</m:t>
          </m:r>
          <m:f>
            <m:fPr>
              <m:ctrlPr>
                <w:rPr>
                  <w:rFonts w:ascii="Cambria Math" w:hAnsi="Cambria Math"/>
                  <w:i/>
                </w:rPr>
              </m:ctrlPr>
            </m:fPr>
            <m:num>
              <m:r>
                <w:rPr>
                  <w:rFonts w:ascii="Cambria Math" w:hAnsi="Cambria Math"/>
                </w:rPr>
                <m:t>∂P</m:t>
              </m:r>
            </m:num>
            <m:den>
              <m:r>
                <w:rPr>
                  <w:rFonts w:ascii="Cambria Math" w:hAnsi="Cambria Math"/>
                </w:rPr>
                <m:t>∂x</m:t>
              </m:r>
            </m:den>
          </m:f>
          <m:r>
            <w:rPr>
              <w:rFonts w:ascii="Cambria Math" w:hAnsi="Cambria Math"/>
            </w:rPr>
            <m:t>+μ</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sSub>
                    <m:sSubPr>
                      <m:ctrlPr>
                        <w:rPr>
                          <w:rFonts w:ascii="Cambria Math" w:hAnsi="Cambria Math"/>
                          <w:i/>
                        </w:rPr>
                      </m:ctrlPr>
                    </m:sSubPr>
                    <m:e>
                      <m:r>
                        <w:rPr>
                          <w:rFonts w:ascii="Cambria Math" w:hAnsi="Cambria Math"/>
                        </w:rPr>
                        <m:t>υ</m:t>
                      </m:r>
                    </m:e>
                    <m:sub>
                      <m:r>
                        <w:rPr>
                          <w:rFonts w:ascii="Cambria Math" w:hAnsi="Cambria Math"/>
                        </w:rPr>
                        <m:t>x</m:t>
                      </m:r>
                    </m:sub>
                  </m:sSub>
                </m:num>
                <m:den>
                  <m:r>
                    <w:rPr>
                      <w:rFonts w:ascii="Cambria Math" w:hAnsi="Cambria Math"/>
                    </w:rPr>
                    <m:t>∂</m:t>
                  </m:r>
                  <m:sSup>
                    <m:sSupPr>
                      <m:ctrlPr>
                        <w:rPr>
                          <w:rFonts w:ascii="Cambria Math" w:hAnsi="Cambria Math"/>
                          <w:i/>
                        </w:rPr>
                      </m:ctrlPr>
                    </m:sSupPr>
                    <m:e>
                      <m:r>
                        <w:rPr>
                          <w:rFonts w:ascii="Cambria Math" w:hAnsi="Cambria Math"/>
                        </w:rPr>
                        <m:t>z</m:t>
                      </m:r>
                    </m:e>
                    <m:sup>
                      <m:r>
                        <w:rPr>
                          <w:rFonts w:ascii="Cambria Math" w:hAnsi="Cambria Math"/>
                        </w:rPr>
                        <m:t>2</m:t>
                      </m:r>
                    </m:sup>
                  </m:sSup>
                </m:den>
              </m:f>
            </m:e>
          </m:d>
          <m:r>
            <w:rPr>
              <w:rFonts w:ascii="Cambria Math" w:hAnsi="Cambria Math"/>
            </w:rPr>
            <m:t>=0</m:t>
          </m:r>
        </m:oMath>
      </m:oMathPara>
    </w:p>
    <w:p w14:paraId="385D51EB" w14:textId="77777777" w:rsidR="003A62AE" w:rsidRPr="0041762A" w:rsidRDefault="00470151" w:rsidP="00C66354">
      <w:pPr>
        <w:spacing w:line="360" w:lineRule="auto"/>
      </w:pPr>
      <m:oMathPara>
        <m:oMath>
          <m:sSub>
            <m:sSubPr>
              <m:ctrlPr>
                <w:rPr>
                  <w:rFonts w:ascii="Cambria Math" w:hAnsi="Cambria Math"/>
                  <w:i/>
                </w:rPr>
              </m:ctrlPr>
            </m:sSubPr>
            <m:e>
              <m:r>
                <w:rPr>
                  <w:rFonts w:ascii="Cambria Math" w:hAnsi="Cambria Math"/>
                </w:rPr>
                <m:t>υ</m:t>
              </m:r>
            </m:e>
            <m:sub>
              <m:r>
                <w:rPr>
                  <w:rFonts w:ascii="Cambria Math" w:hAnsi="Cambria Math"/>
                </w:rPr>
                <m:t>x</m:t>
              </m:r>
            </m:sub>
          </m:sSub>
          <m:r>
            <w:rPr>
              <w:rFonts w:ascii="Cambria Math" w:hAnsi="Cambria Math"/>
            </w:rPr>
            <m:t>=</m:t>
          </m:r>
          <m:f>
            <m:fPr>
              <m:ctrlPr>
                <w:rPr>
                  <w:rFonts w:ascii="Cambria Math" w:hAnsi="Cambria Math"/>
                  <w:i/>
                </w:rPr>
              </m:ctrlPr>
            </m:fPr>
            <m:num>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∆P</m:t>
              </m:r>
            </m:num>
            <m:den>
              <m:r>
                <w:rPr>
                  <w:rFonts w:ascii="Cambria Math" w:hAnsi="Cambria Math"/>
                </w:rPr>
                <m:t>μL</m:t>
              </m:r>
            </m:den>
          </m:f>
          <m:d>
            <m:dPr>
              <m:ctrlPr>
                <w:rPr>
                  <w:rFonts w:ascii="Cambria Math" w:hAnsi="Cambria Math"/>
                  <w:i/>
                </w:rPr>
              </m:ctrlPr>
            </m:dPr>
            <m:e>
              <m:sSup>
                <m:sSupPr>
                  <m:ctrlPr>
                    <w:rPr>
                      <w:rFonts w:ascii="Cambria Math" w:hAnsi="Cambria Math"/>
                      <w:i/>
                    </w:rPr>
                  </m:ctrlPr>
                </m:sSupPr>
                <m:e>
                  <m:r>
                    <w:rPr>
                      <w:rFonts w:ascii="Cambria Math" w:hAnsi="Cambria Math"/>
                    </w:rPr>
                    <m:t>z</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e>
          </m:d>
          <m:r>
            <w:rPr>
              <w:rFonts w:ascii="Cambria Math" w:hAnsi="Cambria Math"/>
            </w:rPr>
            <m:t>+</m:t>
          </m:r>
          <m:nary>
            <m:naryPr>
              <m:chr m:val="∑"/>
              <m:limLoc m:val="undOvr"/>
              <m:ctrlPr>
                <w:rPr>
                  <w:rFonts w:ascii="Cambria Math" w:hAnsi="Cambria Math"/>
                  <w:i/>
                </w:rPr>
              </m:ctrlPr>
            </m:naryPr>
            <m:sub>
              <m:r>
                <w:rPr>
                  <w:rFonts w:ascii="Cambria Math" w:hAnsi="Cambria Math"/>
                </w:rPr>
                <m:t>n=0</m:t>
              </m:r>
            </m:sub>
            <m:sup>
              <m:r>
                <w:rPr>
                  <w:rFonts w:ascii="Cambria Math" w:hAnsi="Cambria Math"/>
                </w:rPr>
                <m:t>∞</m:t>
              </m:r>
            </m:sup>
            <m:e>
              <m:sSub>
                <m:sSubPr>
                  <m:ctrlPr>
                    <w:rPr>
                      <w:rFonts w:ascii="Cambria Math" w:hAnsi="Cambria Math"/>
                      <w:i/>
                    </w:rPr>
                  </m:ctrlPr>
                </m:sSubPr>
                <m:e>
                  <m:r>
                    <w:rPr>
                      <w:rFonts w:ascii="Cambria Math" w:hAnsi="Cambria Math"/>
                    </w:rPr>
                    <m:t>A</m:t>
                  </m:r>
                </m:e>
                <m:sub>
                  <m:r>
                    <w:rPr>
                      <w:rFonts w:ascii="Cambria Math" w:hAnsi="Cambria Math"/>
                    </w:rPr>
                    <m:t>n</m:t>
                  </m:r>
                </m:sub>
              </m:sSub>
              <m:r>
                <w:rPr>
                  <w:rFonts w:ascii="Cambria Math" w:hAnsi="Cambria Math"/>
                </w:rPr>
                <m:t>cos(</m:t>
              </m:r>
              <m:f>
                <m:fPr>
                  <m:ctrlPr>
                    <w:rPr>
                      <w:rFonts w:ascii="Cambria Math" w:hAnsi="Cambria Math"/>
                      <w:i/>
                    </w:rPr>
                  </m:ctrlPr>
                </m:fPr>
                <m:num>
                  <m:d>
                    <m:dPr>
                      <m:ctrlPr>
                        <w:rPr>
                          <w:rFonts w:ascii="Cambria Math" w:hAnsi="Cambria Math"/>
                          <w:i/>
                        </w:rPr>
                      </m:ctrlPr>
                    </m:dPr>
                    <m:e>
                      <m:r>
                        <w:rPr>
                          <w:rFonts w:ascii="Cambria Math" w:hAnsi="Cambria Math"/>
                        </w:rPr>
                        <m:t>2n+1</m:t>
                      </m:r>
                    </m:e>
                  </m:d>
                  <m:r>
                    <w:rPr>
                      <w:rFonts w:ascii="Cambria Math" w:hAnsi="Cambria Math"/>
                    </w:rPr>
                    <m:t>πz</m:t>
                  </m:r>
                </m:num>
                <m:den>
                  <m:r>
                    <w:rPr>
                      <w:rFonts w:ascii="Cambria Math" w:hAnsi="Cambria Math"/>
                    </w:rPr>
                    <m:t>2b</m:t>
                  </m:r>
                </m:den>
              </m:f>
              <m:r>
                <w:rPr>
                  <w:rFonts w:ascii="Cambria Math" w:hAnsi="Cambria Math"/>
                </w:rPr>
                <m:t>)</m:t>
              </m:r>
              <m:r>
                <m:rPr>
                  <m:sty m:val="p"/>
                </m:rPr>
                <w:rPr>
                  <w:rFonts w:ascii="Cambria Math" w:hAnsi="Cambria Math"/>
                </w:rPr>
                <m:t>cosh⁡</m:t>
              </m:r>
              <m:r>
                <w:rPr>
                  <w:rFonts w:ascii="Cambria Math" w:hAnsi="Cambria Math"/>
                </w:rPr>
                <m:t>(</m:t>
              </m:r>
              <m:f>
                <m:fPr>
                  <m:ctrlPr>
                    <w:rPr>
                      <w:rFonts w:ascii="Cambria Math" w:hAnsi="Cambria Math"/>
                      <w:i/>
                    </w:rPr>
                  </m:ctrlPr>
                </m:fPr>
                <m:num>
                  <m:d>
                    <m:dPr>
                      <m:ctrlPr>
                        <w:rPr>
                          <w:rFonts w:ascii="Cambria Math" w:hAnsi="Cambria Math"/>
                          <w:i/>
                        </w:rPr>
                      </m:ctrlPr>
                    </m:dPr>
                    <m:e>
                      <m:r>
                        <w:rPr>
                          <w:rFonts w:ascii="Cambria Math" w:hAnsi="Cambria Math"/>
                        </w:rPr>
                        <m:t>2n+1</m:t>
                      </m:r>
                    </m:e>
                  </m:d>
                  <m:r>
                    <w:rPr>
                      <w:rFonts w:ascii="Cambria Math" w:hAnsi="Cambria Math"/>
                    </w:rPr>
                    <m:t>πy</m:t>
                  </m:r>
                </m:num>
                <m:den>
                  <m:r>
                    <w:rPr>
                      <w:rFonts w:ascii="Cambria Math" w:hAnsi="Cambria Math"/>
                    </w:rPr>
                    <m:t>2b</m:t>
                  </m:r>
                </m:den>
              </m:f>
              <m:r>
                <w:rPr>
                  <w:rFonts w:ascii="Cambria Math" w:hAnsi="Cambria Math"/>
                </w:rPr>
                <m:t>)</m:t>
              </m:r>
            </m:e>
          </m:nary>
        </m:oMath>
      </m:oMathPara>
    </w:p>
    <w:p w14:paraId="6F1C82EE" w14:textId="32ADF18B" w:rsidR="003A62AE" w:rsidRPr="0041762A" w:rsidRDefault="00470151" w:rsidP="00C66354">
      <w:pPr>
        <w:spacing w:line="360" w:lineRule="auto"/>
      </w:pPr>
      <m:oMathPara>
        <m:oMath>
          <m:sSub>
            <m:sSubPr>
              <m:ctrlPr>
                <w:rPr>
                  <w:rFonts w:ascii="Cambria Math" w:hAnsi="Cambria Math"/>
                  <w:i/>
                </w:rPr>
              </m:ctrlPr>
            </m:sSubPr>
            <m:e>
              <m:r>
                <w:rPr>
                  <w:rFonts w:ascii="Cambria Math" w:hAnsi="Cambria Math"/>
                </w:rPr>
                <m:t>A</m:t>
              </m:r>
            </m:e>
            <m:sub>
              <m:r>
                <w:rPr>
                  <w:rFonts w:ascii="Cambria Math" w:hAnsi="Cambria Math"/>
                </w:rPr>
                <m:t>n</m:t>
              </m:r>
            </m:sub>
          </m:sSub>
          <m:r>
            <w:rPr>
              <w:rFonts w:ascii="Cambria Math" w:hAnsi="Cambria Math"/>
            </w:rPr>
            <m:t>=16</m:t>
          </m:r>
          <m:sSup>
            <m:sSupPr>
              <m:ctrlPr>
                <w:rPr>
                  <w:rFonts w:ascii="Cambria Math" w:hAnsi="Cambria Math"/>
                  <w:i/>
                </w:rPr>
              </m:ctrlPr>
            </m:sSupPr>
            <m:e>
              <m:r>
                <w:rPr>
                  <w:rFonts w:ascii="Cambria Math" w:hAnsi="Cambria Math"/>
                </w:rPr>
                <m:t>b</m:t>
              </m:r>
            </m:e>
            <m:sup>
              <m:r>
                <w:rPr>
                  <w:rFonts w:ascii="Cambria Math" w:hAnsi="Cambria Math"/>
                </w:rPr>
                <m:t>2</m:t>
              </m:r>
            </m:sup>
          </m:sSup>
          <m:d>
            <m:dPr>
              <m:ctrlPr>
                <w:rPr>
                  <w:rFonts w:ascii="Cambria Math" w:hAnsi="Cambria Math"/>
                  <w:i/>
                </w:rPr>
              </m:ctrlPr>
            </m:dPr>
            <m:e>
              <m:f>
                <m:fPr>
                  <m:ctrlPr>
                    <w:rPr>
                      <w:rFonts w:ascii="Cambria Math" w:hAnsi="Cambria Math"/>
                      <w:i/>
                    </w:rPr>
                  </m:ctrlPr>
                </m:fPr>
                <m:num>
                  <m:r>
                    <w:rPr>
                      <w:rFonts w:ascii="Cambria Math" w:hAnsi="Cambria Math"/>
                    </w:rPr>
                    <m:t>∆P</m:t>
                  </m:r>
                </m:num>
                <m:den>
                  <m:r>
                    <w:rPr>
                      <w:rFonts w:ascii="Cambria Math" w:hAnsi="Cambria Math"/>
                    </w:rPr>
                    <m:t>μL</m:t>
                  </m:r>
                </m:den>
              </m:f>
            </m:e>
          </m:d>
          <m:sSup>
            <m:sSupPr>
              <m:ctrlPr>
                <w:rPr>
                  <w:rFonts w:ascii="Cambria Math" w:hAnsi="Cambria Math"/>
                  <w:i/>
                </w:rPr>
              </m:ctrlPr>
            </m:sSupPr>
            <m:e>
              <m:d>
                <m:dPr>
                  <m:ctrlPr>
                    <w:rPr>
                      <w:rFonts w:ascii="Cambria Math" w:hAnsi="Cambria Math"/>
                      <w:i/>
                    </w:rPr>
                  </m:ctrlPr>
                </m:dPr>
                <m:e>
                  <m:r>
                    <w:rPr>
                      <w:rFonts w:ascii="Cambria Math" w:hAnsi="Cambria Math"/>
                    </w:rPr>
                    <m:t>-1</m:t>
                  </m:r>
                </m:e>
              </m:d>
            </m:e>
            <m:sup>
              <m:r>
                <w:rPr>
                  <w:rFonts w:ascii="Cambria Math" w:hAnsi="Cambria Math"/>
                </w:rPr>
                <m:t>n</m:t>
              </m:r>
            </m:sup>
          </m:sSup>
          <m:r>
            <w:rPr>
              <w:rFonts w:ascii="Cambria Math" w:hAnsi="Cambria Math"/>
            </w:rPr>
            <m:t>/</m:t>
          </m:r>
          <m:sSup>
            <m:sSupPr>
              <m:ctrlPr>
                <w:rPr>
                  <w:rFonts w:ascii="Cambria Math" w:hAnsi="Cambria Math"/>
                  <w:i/>
                </w:rPr>
              </m:ctrlPr>
            </m:sSupPr>
            <m:e>
              <m:r>
                <w:rPr>
                  <w:rFonts w:ascii="Cambria Math" w:hAnsi="Cambria Math"/>
                </w:rPr>
                <m:t>(</m:t>
              </m:r>
              <m:d>
                <m:dPr>
                  <m:ctrlPr>
                    <w:rPr>
                      <w:rFonts w:ascii="Cambria Math" w:hAnsi="Cambria Math"/>
                      <w:i/>
                    </w:rPr>
                  </m:ctrlPr>
                </m:dPr>
                <m:e>
                  <m:r>
                    <w:rPr>
                      <w:rFonts w:ascii="Cambria Math" w:hAnsi="Cambria Math"/>
                    </w:rPr>
                    <m:t>2n+1</m:t>
                  </m:r>
                </m:e>
              </m:d>
              <m:r>
                <w:rPr>
                  <w:rFonts w:ascii="Cambria Math" w:hAnsi="Cambria Math"/>
                </w:rPr>
                <m:t>π)</m:t>
              </m:r>
            </m:e>
            <m:sup>
              <m:r>
                <w:rPr>
                  <w:rFonts w:ascii="Cambria Math" w:hAnsi="Cambria Math"/>
                </w:rPr>
                <m:t>3</m:t>
              </m:r>
            </m:sup>
          </m:sSup>
          <m:r>
            <m:rPr>
              <m:sty m:val="p"/>
            </m:rPr>
            <w:rPr>
              <w:rFonts w:ascii="Cambria Math" w:hAnsi="Cambria Math"/>
            </w:rPr>
            <m:t>cosh⁡</m:t>
          </m:r>
          <m:r>
            <w:rPr>
              <w:rFonts w:ascii="Cambria Math" w:hAnsi="Cambria Math"/>
            </w:rPr>
            <m:t>(</m:t>
          </m:r>
          <m:f>
            <m:fPr>
              <m:ctrlPr>
                <w:rPr>
                  <w:rFonts w:ascii="Cambria Math" w:hAnsi="Cambria Math"/>
                  <w:i/>
                </w:rPr>
              </m:ctrlPr>
            </m:fPr>
            <m:num>
              <m:r>
                <w:rPr>
                  <w:rFonts w:ascii="Cambria Math" w:hAnsi="Cambria Math"/>
                </w:rPr>
                <m:t>(2n+1)πa</m:t>
              </m:r>
            </m:num>
            <m:den>
              <m:r>
                <w:rPr>
                  <w:rFonts w:ascii="Cambria Math" w:hAnsi="Cambria Math"/>
                </w:rPr>
                <m:t>2b</m:t>
              </m:r>
            </m:den>
          </m:f>
        </m:oMath>
      </m:oMathPara>
    </w:p>
    <w:p w14:paraId="56183CAF" w14:textId="1B523ED2" w:rsidR="00C61A3D" w:rsidRPr="0041762A" w:rsidRDefault="00C61A3D" w:rsidP="00C66354">
      <w:pPr>
        <w:spacing w:line="360" w:lineRule="auto"/>
      </w:pPr>
      <w:r w:rsidRPr="0041762A">
        <w:t>The shear rate</w:t>
      </w:r>
      <w:r w:rsidR="008809DE" w:rsidRPr="0041762A">
        <w:t xml:space="preserve">, </w:t>
      </w:r>
      <m:oMath>
        <m:sSub>
          <m:sSubPr>
            <m:ctrlPr>
              <w:rPr>
                <w:rFonts w:ascii="Cambria Math" w:hAnsi="Cambria Math"/>
                <w:i/>
              </w:rPr>
            </m:ctrlPr>
          </m:sSubPr>
          <m:e>
            <m:r>
              <w:rPr>
                <w:rFonts w:ascii="Cambria Math" w:hAnsi="Cambria Math"/>
              </w:rPr>
              <m:t>γ</m:t>
            </m:r>
          </m:e>
          <m:sub>
            <m:r>
              <w:rPr>
                <w:rFonts w:ascii="Cambria Math" w:hAnsi="Cambria Math"/>
              </w:rPr>
              <m:t>a</m:t>
            </m:r>
          </m:sub>
        </m:sSub>
        <m:r>
          <w:rPr>
            <w:rFonts w:ascii="Cambria Math" w:hAnsi="Cambria Math"/>
          </w:rPr>
          <m:t>,</m:t>
        </m:r>
      </m:oMath>
      <w:r w:rsidR="008809DE" w:rsidRPr="0041762A">
        <w:t xml:space="preserve"> </w:t>
      </w:r>
      <w:r w:rsidRPr="0041762A">
        <w:t xml:space="preserve">is then calculated from the flow rate, the channel dimensions and a value f* which is shown following and can be found in </w:t>
      </w:r>
      <w:r w:rsidR="00822AB5" w:rsidRPr="0041762A">
        <w:t>the paper by Son et al.</w:t>
      </w:r>
      <w:r w:rsidR="00FF3195" w:rsidRPr="0041762A">
        <w:fldChar w:fldCharType="begin"/>
      </w:r>
      <w:r w:rsidR="00FF3195" w:rsidRPr="0041762A">
        <w:instrText xml:space="preserve"> ADDIN EN.CITE &lt;EndNote&gt;&lt;Cite&gt;&lt;Author&gt;Son&lt;/Author&gt;&lt;Year&gt;2007&lt;/Year&gt;&lt;RecNum&gt;30&lt;/RecNum&gt;&lt;DisplayText&gt;[64]&lt;/DisplayText&gt;&lt;record&gt;&lt;rec-number&gt;30&lt;/rec-number&gt;&lt;foreign-keys&gt;&lt;key app="EN" db-id="wp5z2dd0n99d5wex0dm5s2rc5wtrt9vdp2fe" timestamp="1520817602"&gt;30&lt;/key&gt;&lt;/foreign-keys&gt;&lt;ref-type name="Journal Article"&gt;17&lt;/ref-type&gt;&lt;contributors&gt;&lt;authors&gt;&lt;author&gt;Younggon Son&lt;/author&gt;&lt;/authors&gt;&lt;/contributors&gt;&lt;titles&gt;&lt;title&gt;Determination of shear viscosity and shear rate from pressure drop and flow rate relationship in a rectangular channel&lt;/title&gt;&lt;secondary-title&gt;Polymer&lt;/secondary-title&gt;&lt;/titles&gt;&lt;periodical&gt;&lt;full-title&gt;Polymer&lt;/full-title&gt;&lt;/periodical&gt;&lt;pages&gt;632-637&lt;/pages&gt;&lt;volume&gt;48&lt;/volume&gt;&lt;section&gt;632&lt;/section&gt;&lt;keywords&gt;&lt;keyword&gt;rectangular channel&lt;/keyword&gt;&lt;keyword&gt;pressure flow&lt;/keyword&gt;&lt;keyword&gt;non-newtonian fluids&lt;/keyword&gt;&lt;/keywords&gt;&lt;dates&gt;&lt;year&gt;2007&lt;/year&gt;&lt;/dates&gt;&lt;urls&gt;&lt;/urls&gt;&lt;/record&gt;&lt;/Cite&gt;&lt;/EndNote&gt;</w:instrText>
      </w:r>
      <w:r w:rsidR="00FF3195" w:rsidRPr="0041762A">
        <w:fldChar w:fldCharType="separate"/>
      </w:r>
      <w:r w:rsidR="00FF3195" w:rsidRPr="0041762A">
        <w:rPr>
          <w:noProof/>
        </w:rPr>
        <w:t>[64]</w:t>
      </w:r>
      <w:r w:rsidR="00FF3195" w:rsidRPr="0041762A">
        <w:fldChar w:fldCharType="end"/>
      </w:r>
      <w:r w:rsidR="00822AB5" w:rsidRPr="0041762A">
        <w:t xml:space="preserve"> </w:t>
      </w:r>
    </w:p>
    <w:p w14:paraId="33D7C724" w14:textId="77777777" w:rsidR="003A62AE" w:rsidRPr="0041762A" w:rsidRDefault="00470151" w:rsidP="00C66354">
      <w:pPr>
        <w:spacing w:line="360" w:lineRule="auto"/>
      </w:pPr>
      <m:oMathPara>
        <m:oMath>
          <m:sSub>
            <m:sSubPr>
              <m:ctrlPr>
                <w:rPr>
                  <w:rFonts w:ascii="Cambria Math" w:hAnsi="Cambria Math"/>
                  <w:i/>
                </w:rPr>
              </m:ctrlPr>
            </m:sSubPr>
            <m:e>
              <m:r>
                <w:rPr>
                  <w:rFonts w:ascii="Cambria Math" w:hAnsi="Cambria Math"/>
                </w:rPr>
                <m:t>γ</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6Q</m:t>
              </m:r>
            </m:num>
            <m:den>
              <m:r>
                <w:rPr>
                  <w:rFonts w:ascii="Cambria Math" w:hAnsi="Cambria Math"/>
                </w:rPr>
                <m:t>W</m:t>
              </m:r>
              <m:sSup>
                <m:sSupPr>
                  <m:ctrlPr>
                    <w:rPr>
                      <w:rFonts w:ascii="Cambria Math" w:hAnsi="Cambria Math"/>
                      <w:i/>
                    </w:rPr>
                  </m:ctrlPr>
                </m:sSupPr>
                <m:e>
                  <m:r>
                    <w:rPr>
                      <w:rFonts w:ascii="Cambria Math" w:hAnsi="Cambria Math"/>
                    </w:rPr>
                    <m:t>H</m:t>
                  </m:r>
                </m:e>
                <m:sup>
                  <m:r>
                    <w:rPr>
                      <w:rFonts w:ascii="Cambria Math" w:hAnsi="Cambria Math"/>
                    </w:rPr>
                    <m:t>2</m:t>
                  </m:r>
                </m:sup>
              </m:sSup>
            </m:den>
          </m:f>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H</m:t>
                  </m:r>
                </m:num>
                <m:den>
                  <m:r>
                    <w:rPr>
                      <w:rFonts w:ascii="Cambria Math" w:hAnsi="Cambria Math"/>
                    </w:rPr>
                    <m:t>W</m:t>
                  </m:r>
                </m:den>
              </m:f>
            </m:e>
          </m:d>
          <m:r>
            <w:rPr>
              <w:rFonts w:ascii="Cambria Math" w:hAnsi="Cambria Math"/>
            </w:rPr>
            <m:t>f(</m:t>
          </m:r>
          <m:f>
            <m:fPr>
              <m:ctrlPr>
                <w:rPr>
                  <w:rFonts w:ascii="Cambria Math" w:hAnsi="Cambria Math"/>
                  <w:i/>
                </w:rPr>
              </m:ctrlPr>
            </m:fPr>
            <m:num>
              <m:r>
                <w:rPr>
                  <w:rFonts w:ascii="Cambria Math" w:hAnsi="Cambria Math"/>
                </w:rPr>
                <m:t>H</m:t>
              </m:r>
            </m:num>
            <m:den>
              <m:r>
                <w:rPr>
                  <w:rFonts w:ascii="Cambria Math" w:hAnsi="Cambria Math"/>
                </w:rPr>
                <m:t>W</m:t>
              </m:r>
            </m:den>
          </m:f>
          <m:r>
            <w:rPr>
              <w:rFonts w:ascii="Cambria Math" w:hAnsi="Cambria Math"/>
            </w:rPr>
            <m:t>)</m:t>
          </m:r>
        </m:oMath>
      </m:oMathPara>
    </w:p>
    <w:p w14:paraId="77FF9275" w14:textId="54C34C6D" w:rsidR="003A62AE" w:rsidRPr="0041762A" w:rsidRDefault="003A62AE" w:rsidP="00C66354">
      <w:pPr>
        <w:spacing w:line="360" w:lineRule="auto"/>
      </w:pPr>
      <m:oMathPara>
        <m:oMath>
          <m:r>
            <w:rPr>
              <w:rFonts w:ascii="Cambria Math" w:hAnsi="Cambria Math"/>
            </w:rPr>
            <w:lastRenderedPageBreak/>
            <m:t>f</m:t>
          </m:r>
          <m:d>
            <m:dPr>
              <m:ctrlPr>
                <w:rPr>
                  <w:rFonts w:ascii="Cambria Math" w:hAnsi="Cambria Math"/>
                  <w:i/>
                </w:rPr>
              </m:ctrlPr>
            </m:dPr>
            <m:e>
              <m:r>
                <w:rPr>
                  <w:rFonts w:ascii="Cambria Math" w:hAnsi="Cambria Math"/>
                </w:rPr>
                <m:t>x</m:t>
              </m:r>
            </m:e>
          </m:d>
          <m:r>
            <w:rPr>
              <w:rFonts w:ascii="Cambria Math" w:hAnsi="Cambria Math"/>
            </w:rPr>
            <m:t>=</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r>
                            <w:rPr>
                              <w:rFonts w:ascii="Cambria Math" w:hAnsi="Cambria Math"/>
                            </w:rPr>
                            <m:t>x</m:t>
                          </m:r>
                        </m:den>
                      </m:f>
                    </m:e>
                  </m:d>
                </m:e>
                <m:sup>
                  <m:r>
                    <w:rPr>
                      <w:rFonts w:ascii="Cambria Math" w:hAnsi="Cambria Math"/>
                    </w:rPr>
                    <m:t>2</m:t>
                  </m:r>
                </m:sup>
              </m:sSup>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192</m:t>
                      </m:r>
                    </m:num>
                    <m:den>
                      <m:sSup>
                        <m:sSupPr>
                          <m:ctrlPr>
                            <w:rPr>
                              <w:rFonts w:ascii="Cambria Math" w:hAnsi="Cambria Math"/>
                              <w:i/>
                            </w:rPr>
                          </m:ctrlPr>
                        </m:sSupPr>
                        <m:e>
                          <m:r>
                            <w:rPr>
                              <w:rFonts w:ascii="Cambria Math" w:hAnsi="Cambria Math"/>
                            </w:rPr>
                            <m:t>π</m:t>
                          </m:r>
                        </m:e>
                        <m:sup>
                          <m:r>
                            <w:rPr>
                              <w:rFonts w:ascii="Cambria Math" w:hAnsi="Cambria Math"/>
                            </w:rPr>
                            <m:t>5</m:t>
                          </m:r>
                        </m:sup>
                      </m:sSup>
                      <m:r>
                        <w:rPr>
                          <w:rFonts w:ascii="Cambria Math" w:hAnsi="Cambria Math"/>
                        </w:rPr>
                        <m:t>x</m:t>
                      </m:r>
                    </m:den>
                  </m:f>
                  <m:nary>
                    <m:naryPr>
                      <m:chr m:val="∑"/>
                      <m:limLoc m:val="undOvr"/>
                      <m:ctrlPr>
                        <w:rPr>
                          <w:rFonts w:ascii="Cambria Math" w:hAnsi="Cambria Math"/>
                          <w:i/>
                        </w:rPr>
                      </m:ctrlPr>
                    </m:naryPr>
                    <m:sub>
                      <m:r>
                        <w:rPr>
                          <w:rFonts w:ascii="Cambria Math" w:hAnsi="Cambria Math"/>
                        </w:rPr>
                        <m:t>i=1,3,5</m:t>
                      </m:r>
                    </m:sub>
                    <m:sup>
                      <m:r>
                        <w:rPr>
                          <w:rFonts w:ascii="Cambria Math" w:hAnsi="Cambria Math"/>
                        </w:rPr>
                        <m:t>∞</m:t>
                      </m:r>
                    </m:sup>
                    <m:e>
                      <m:f>
                        <m:fPr>
                          <m:ctrlPr>
                            <w:rPr>
                              <w:rFonts w:ascii="Cambria Math" w:hAnsi="Cambria Math"/>
                              <w:i/>
                            </w:rPr>
                          </m:ctrlPr>
                        </m:fPr>
                        <m:num>
                          <m:func>
                            <m:funcPr>
                              <m:ctrlPr>
                                <w:rPr>
                                  <w:rFonts w:ascii="Cambria Math" w:hAnsi="Cambria Math"/>
                                </w:rPr>
                              </m:ctrlPr>
                            </m:funcPr>
                            <m:fName>
                              <m:r>
                                <m:rPr>
                                  <m:sty m:val="p"/>
                                </m:rPr>
                                <w:rPr>
                                  <w:rFonts w:ascii="Cambria Math" w:hAnsi="Cambria Math"/>
                                </w:rPr>
                                <m:t>tanh</m:t>
                              </m:r>
                            </m:fName>
                            <m:e>
                              <m:d>
                                <m:dPr>
                                  <m:ctrlPr>
                                    <w:rPr>
                                      <w:rFonts w:ascii="Cambria Math" w:hAnsi="Cambria Math"/>
                                      <w:i/>
                                    </w:rPr>
                                  </m:ctrlPr>
                                </m:dPr>
                                <m:e>
                                  <m:f>
                                    <m:fPr>
                                      <m:ctrlPr>
                                        <w:rPr>
                                          <w:rFonts w:ascii="Cambria Math" w:hAnsi="Cambria Math"/>
                                          <w:i/>
                                        </w:rPr>
                                      </m:ctrlPr>
                                    </m:fPr>
                                    <m:num>
                                      <m:r>
                                        <w:rPr>
                                          <w:rFonts w:ascii="Cambria Math" w:hAnsi="Cambria Math"/>
                                        </w:rPr>
                                        <m:t>π</m:t>
                                      </m:r>
                                    </m:num>
                                    <m:den>
                                      <m:r>
                                        <w:rPr>
                                          <w:rFonts w:ascii="Cambria Math" w:hAnsi="Cambria Math"/>
                                        </w:rPr>
                                        <m:t>2</m:t>
                                      </m:r>
                                    </m:den>
                                  </m:f>
                                  <m:r>
                                    <w:rPr>
                                      <w:rFonts w:ascii="Cambria Math" w:hAnsi="Cambria Math"/>
                                    </w:rPr>
                                    <m:t>ix</m:t>
                                  </m:r>
                                </m:e>
                              </m:d>
                            </m:e>
                          </m:func>
                        </m:num>
                        <m:den>
                          <m:sSup>
                            <m:sSupPr>
                              <m:ctrlPr>
                                <w:rPr>
                                  <w:rFonts w:ascii="Cambria Math" w:hAnsi="Cambria Math"/>
                                  <w:i/>
                                </w:rPr>
                              </m:ctrlPr>
                            </m:sSupPr>
                            <m:e>
                              <m:r>
                                <w:rPr>
                                  <w:rFonts w:ascii="Cambria Math" w:hAnsi="Cambria Math"/>
                                </w:rPr>
                                <m:t>i</m:t>
                              </m:r>
                            </m:e>
                            <m:sup>
                              <m:r>
                                <w:rPr>
                                  <w:rFonts w:ascii="Cambria Math" w:hAnsi="Cambria Math"/>
                                </w:rPr>
                                <m:t>5</m:t>
                              </m:r>
                            </m:sup>
                          </m:sSup>
                        </m:den>
                      </m:f>
                    </m:e>
                  </m:nary>
                </m:e>
              </m:d>
            </m:e>
          </m:d>
        </m:oMath>
      </m:oMathPara>
    </w:p>
    <w:p w14:paraId="6357E390" w14:textId="3DC1EFB8" w:rsidR="008A367D" w:rsidRPr="0041762A" w:rsidRDefault="008A367D" w:rsidP="00C66354">
      <w:pPr>
        <w:spacing w:line="360" w:lineRule="auto"/>
      </w:pPr>
    </w:p>
    <w:p w14:paraId="5416289B" w14:textId="77777777" w:rsidR="008A367D" w:rsidRPr="0041762A" w:rsidRDefault="008A367D" w:rsidP="00C66354">
      <w:pPr>
        <w:spacing w:line="360" w:lineRule="auto"/>
      </w:pPr>
    </w:p>
    <w:p w14:paraId="5CB6B619" w14:textId="0BE13908" w:rsidR="003A62AE" w:rsidRPr="0041762A" w:rsidRDefault="005F2DB1" w:rsidP="00C66354">
      <w:r w:rsidRPr="0041762A">
        <w:br w:type="page"/>
      </w:r>
    </w:p>
    <w:p w14:paraId="0FDCC7A6" w14:textId="5FEA0D04" w:rsidR="003A62AE" w:rsidRPr="0041762A" w:rsidRDefault="003A62AE" w:rsidP="00C66354">
      <w:pPr>
        <w:pStyle w:val="Heading2"/>
        <w:rPr>
          <w:rFonts w:cs="Times New Roman"/>
          <w:szCs w:val="24"/>
        </w:rPr>
      </w:pPr>
      <w:bookmarkStart w:id="75" w:name="_Toc58239791"/>
      <w:r w:rsidRPr="0041762A">
        <w:rPr>
          <w:rFonts w:cs="Times New Roman"/>
          <w:szCs w:val="24"/>
        </w:rPr>
        <w:lastRenderedPageBreak/>
        <w:t>Microfluidic Channel Preparation</w:t>
      </w:r>
      <w:bookmarkEnd w:id="75"/>
    </w:p>
    <w:p w14:paraId="21D92ED2" w14:textId="77777777" w:rsidR="003A62AE" w:rsidRPr="0041762A" w:rsidRDefault="003A62AE" w:rsidP="00C66354"/>
    <w:p w14:paraId="4D984370" w14:textId="2D78A99B" w:rsidR="003A62AE" w:rsidRPr="0041762A" w:rsidRDefault="003A62AE" w:rsidP="00C66354">
      <w:pPr>
        <w:autoSpaceDE w:val="0"/>
        <w:autoSpaceDN w:val="0"/>
        <w:adjustRightInd w:val="0"/>
        <w:spacing w:line="360" w:lineRule="auto"/>
      </w:pPr>
      <w:r w:rsidRPr="0041762A">
        <w:t>PDMS Channels</w:t>
      </w:r>
    </w:p>
    <w:p w14:paraId="39B53A4B" w14:textId="68BCAE25" w:rsidR="003A62AE" w:rsidRPr="0041762A" w:rsidRDefault="003A62AE" w:rsidP="00C66354">
      <w:pPr>
        <w:pStyle w:val="ListParagraph"/>
        <w:numPr>
          <w:ilvl w:val="6"/>
          <w:numId w:val="6"/>
        </w:numPr>
        <w:autoSpaceDE w:val="0"/>
        <w:autoSpaceDN w:val="0"/>
        <w:adjustRightInd w:val="0"/>
        <w:spacing w:line="360" w:lineRule="auto"/>
        <w:ind w:left="0" w:firstLine="0"/>
        <w:rPr>
          <w:sz w:val="24"/>
          <w:szCs w:val="24"/>
        </w:rPr>
      </w:pPr>
      <w:r w:rsidRPr="0041762A">
        <w:rPr>
          <w:sz w:val="24"/>
          <w:szCs w:val="24"/>
        </w:rPr>
        <w:t>Mix curing agent and base in 1:10 ratio in weigh boat (mix well, so that bubbles</w:t>
      </w:r>
      <w:r w:rsidR="00FD063C" w:rsidRPr="0041762A">
        <w:rPr>
          <w:sz w:val="24"/>
          <w:szCs w:val="24"/>
        </w:rPr>
        <w:t xml:space="preserve"> </w:t>
      </w:r>
      <w:r w:rsidRPr="0041762A">
        <w:rPr>
          <w:sz w:val="24"/>
          <w:szCs w:val="24"/>
        </w:rPr>
        <w:t>form)</w:t>
      </w:r>
    </w:p>
    <w:p w14:paraId="0CDFFB74" w14:textId="5307AE75" w:rsidR="00FD063C" w:rsidRPr="0041762A" w:rsidRDefault="00FD063C" w:rsidP="00C66354">
      <w:pPr>
        <w:pStyle w:val="ListParagraph"/>
        <w:numPr>
          <w:ilvl w:val="6"/>
          <w:numId w:val="6"/>
        </w:numPr>
        <w:autoSpaceDE w:val="0"/>
        <w:autoSpaceDN w:val="0"/>
        <w:adjustRightInd w:val="0"/>
        <w:spacing w:line="360" w:lineRule="auto"/>
        <w:ind w:left="0" w:firstLine="0"/>
        <w:rPr>
          <w:sz w:val="24"/>
          <w:szCs w:val="24"/>
        </w:rPr>
      </w:pPr>
      <w:r w:rsidRPr="0041762A">
        <w:rPr>
          <w:sz w:val="24"/>
          <w:szCs w:val="24"/>
        </w:rPr>
        <w:t>Pour into petri dish on top of mold created on silicon wafer</w:t>
      </w:r>
    </w:p>
    <w:p w14:paraId="67A77F0A" w14:textId="49D16D4B" w:rsidR="003A62AE" w:rsidRPr="0041762A" w:rsidRDefault="003A62AE" w:rsidP="00C66354">
      <w:pPr>
        <w:pStyle w:val="ListParagraph"/>
        <w:numPr>
          <w:ilvl w:val="6"/>
          <w:numId w:val="6"/>
        </w:numPr>
        <w:autoSpaceDE w:val="0"/>
        <w:autoSpaceDN w:val="0"/>
        <w:adjustRightInd w:val="0"/>
        <w:spacing w:line="360" w:lineRule="auto"/>
        <w:ind w:left="0" w:firstLine="0"/>
        <w:rPr>
          <w:sz w:val="24"/>
          <w:szCs w:val="24"/>
        </w:rPr>
      </w:pPr>
      <w:r w:rsidRPr="0041762A">
        <w:rPr>
          <w:sz w:val="24"/>
          <w:szCs w:val="24"/>
        </w:rPr>
        <w:t xml:space="preserve">Place in </w:t>
      </w:r>
      <w:r w:rsidR="0096650F" w:rsidRPr="0041762A">
        <w:rPr>
          <w:sz w:val="24"/>
          <w:szCs w:val="24"/>
        </w:rPr>
        <w:t>desiccator</w:t>
      </w:r>
      <w:r w:rsidRPr="0041762A">
        <w:rPr>
          <w:sz w:val="24"/>
          <w:szCs w:val="24"/>
        </w:rPr>
        <w:t xml:space="preserve"> under vacuum for 30 minutes, until bubbles disappear</w:t>
      </w:r>
      <w:r w:rsidR="0096650F" w:rsidRPr="0041762A">
        <w:rPr>
          <w:sz w:val="24"/>
          <w:szCs w:val="24"/>
        </w:rPr>
        <w:t xml:space="preserve"> completely</w:t>
      </w:r>
    </w:p>
    <w:p w14:paraId="0A138027" w14:textId="6884D908" w:rsidR="00FD063C" w:rsidRPr="0041762A" w:rsidRDefault="00FD063C" w:rsidP="00C66354">
      <w:pPr>
        <w:pStyle w:val="ListParagraph"/>
        <w:numPr>
          <w:ilvl w:val="6"/>
          <w:numId w:val="6"/>
        </w:numPr>
        <w:autoSpaceDE w:val="0"/>
        <w:autoSpaceDN w:val="0"/>
        <w:adjustRightInd w:val="0"/>
        <w:spacing w:line="360" w:lineRule="auto"/>
        <w:ind w:left="0" w:firstLine="0"/>
        <w:rPr>
          <w:sz w:val="24"/>
          <w:szCs w:val="24"/>
        </w:rPr>
      </w:pPr>
      <w:r w:rsidRPr="0041762A">
        <w:rPr>
          <w:sz w:val="24"/>
          <w:szCs w:val="24"/>
        </w:rPr>
        <w:t>Add elbow ports for exits</w:t>
      </w:r>
      <w:r w:rsidR="0096650F" w:rsidRPr="0041762A">
        <w:rPr>
          <w:sz w:val="24"/>
          <w:szCs w:val="24"/>
        </w:rPr>
        <w:t>, ensuring no bubbles are trapped below</w:t>
      </w:r>
    </w:p>
    <w:p w14:paraId="159471AF" w14:textId="22D8685C" w:rsidR="00FD063C" w:rsidRPr="0041762A" w:rsidRDefault="00FD063C" w:rsidP="00C66354">
      <w:pPr>
        <w:pStyle w:val="ListParagraph"/>
        <w:numPr>
          <w:ilvl w:val="6"/>
          <w:numId w:val="6"/>
        </w:numPr>
        <w:autoSpaceDE w:val="0"/>
        <w:autoSpaceDN w:val="0"/>
        <w:adjustRightInd w:val="0"/>
        <w:spacing w:line="360" w:lineRule="auto"/>
        <w:ind w:left="0" w:firstLine="0"/>
        <w:rPr>
          <w:sz w:val="24"/>
          <w:szCs w:val="24"/>
        </w:rPr>
      </w:pPr>
      <w:r w:rsidRPr="0041762A">
        <w:rPr>
          <w:sz w:val="24"/>
          <w:szCs w:val="24"/>
        </w:rPr>
        <w:t>Place in drying oven for at least an hour</w:t>
      </w:r>
      <w:r w:rsidR="00F053E6" w:rsidRPr="0041762A">
        <w:rPr>
          <w:sz w:val="24"/>
          <w:szCs w:val="24"/>
        </w:rPr>
        <w:t xml:space="preserve"> at ~75 °C</w:t>
      </w:r>
    </w:p>
    <w:p w14:paraId="61946C19" w14:textId="77777777" w:rsidR="00FD063C" w:rsidRPr="0041762A" w:rsidRDefault="00FD063C" w:rsidP="003A62AE">
      <w:pPr>
        <w:autoSpaceDE w:val="0"/>
        <w:autoSpaceDN w:val="0"/>
        <w:adjustRightInd w:val="0"/>
        <w:spacing w:line="360" w:lineRule="auto"/>
      </w:pPr>
    </w:p>
    <w:p w14:paraId="738C15C5" w14:textId="77777777" w:rsidR="003A62AE" w:rsidRPr="0041762A" w:rsidRDefault="003A62AE" w:rsidP="003A62AE">
      <w:pPr>
        <w:autoSpaceDE w:val="0"/>
        <w:autoSpaceDN w:val="0"/>
        <w:adjustRightInd w:val="0"/>
        <w:spacing w:line="360" w:lineRule="auto"/>
      </w:pPr>
      <w:r w:rsidRPr="0041762A">
        <w:t>Slide Preparation</w:t>
      </w:r>
    </w:p>
    <w:p w14:paraId="16A79E76" w14:textId="025AC18C" w:rsidR="003A62AE" w:rsidRPr="0041762A" w:rsidRDefault="003A62AE" w:rsidP="003A62AE">
      <w:pPr>
        <w:autoSpaceDE w:val="0"/>
        <w:autoSpaceDN w:val="0"/>
        <w:adjustRightInd w:val="0"/>
        <w:spacing w:line="360" w:lineRule="auto"/>
      </w:pPr>
      <w:r w:rsidRPr="0041762A">
        <w:t>Slides must first be cleaned in HNO</w:t>
      </w:r>
      <w:r w:rsidR="0096650F" w:rsidRPr="0041762A">
        <w:rPr>
          <w:vertAlign w:val="subscript"/>
        </w:rPr>
        <w:t>3</w:t>
      </w:r>
      <w:r w:rsidRPr="0041762A">
        <w:t xml:space="preserve">, then treated with </w:t>
      </w:r>
      <w:proofErr w:type="spellStart"/>
      <w:r w:rsidRPr="0041762A">
        <w:t>Aquasil</w:t>
      </w:r>
      <w:proofErr w:type="spellEnd"/>
      <w:r w:rsidRPr="0041762A">
        <w:t xml:space="preserve"> to reduce</w:t>
      </w:r>
      <w:r w:rsidR="00FD063C" w:rsidRPr="0041762A">
        <w:t xml:space="preserve"> </w:t>
      </w:r>
      <w:r w:rsidRPr="0041762A">
        <w:t>leaking</w:t>
      </w:r>
    </w:p>
    <w:p w14:paraId="3776C5DF" w14:textId="77777777" w:rsidR="003A62AE" w:rsidRPr="0041762A" w:rsidRDefault="003A62AE" w:rsidP="003A62AE">
      <w:pPr>
        <w:autoSpaceDE w:val="0"/>
        <w:autoSpaceDN w:val="0"/>
        <w:adjustRightInd w:val="0"/>
        <w:spacing w:line="360" w:lineRule="auto"/>
      </w:pPr>
    </w:p>
    <w:p w14:paraId="6291CDE8" w14:textId="77777777" w:rsidR="003A62AE" w:rsidRPr="0041762A" w:rsidRDefault="003A62AE" w:rsidP="003A62AE">
      <w:pPr>
        <w:autoSpaceDE w:val="0"/>
        <w:autoSpaceDN w:val="0"/>
        <w:adjustRightInd w:val="0"/>
        <w:spacing w:line="360" w:lineRule="auto"/>
      </w:pPr>
      <w:r w:rsidRPr="0041762A">
        <w:t>HNO3 treatment:</w:t>
      </w:r>
    </w:p>
    <w:p w14:paraId="27201460" w14:textId="77777777" w:rsidR="00FD063C" w:rsidRPr="0041762A" w:rsidRDefault="003A62AE" w:rsidP="003A62AE">
      <w:pPr>
        <w:pStyle w:val="ListParagraph"/>
        <w:numPr>
          <w:ilvl w:val="0"/>
          <w:numId w:val="16"/>
        </w:numPr>
        <w:autoSpaceDE w:val="0"/>
        <w:autoSpaceDN w:val="0"/>
        <w:adjustRightInd w:val="0"/>
        <w:spacing w:line="360" w:lineRule="auto"/>
        <w:rPr>
          <w:sz w:val="24"/>
          <w:szCs w:val="24"/>
        </w:rPr>
      </w:pPr>
      <w:r w:rsidRPr="0041762A">
        <w:rPr>
          <w:sz w:val="24"/>
          <w:szCs w:val="24"/>
        </w:rPr>
        <w:t xml:space="preserve">1. Mix stock (70%) nitric acid with </w:t>
      </w:r>
      <w:proofErr w:type="spellStart"/>
      <w:r w:rsidRPr="0041762A">
        <w:rPr>
          <w:sz w:val="24"/>
          <w:szCs w:val="24"/>
        </w:rPr>
        <w:t>nanopure</w:t>
      </w:r>
      <w:proofErr w:type="spellEnd"/>
      <w:r w:rsidRPr="0041762A">
        <w:rPr>
          <w:sz w:val="24"/>
          <w:szCs w:val="24"/>
        </w:rPr>
        <w:t xml:space="preserve"> H2O to create solution of 28.9%</w:t>
      </w:r>
      <w:r w:rsidR="00FD063C" w:rsidRPr="0041762A">
        <w:rPr>
          <w:sz w:val="24"/>
          <w:szCs w:val="24"/>
        </w:rPr>
        <w:t xml:space="preserve"> </w:t>
      </w:r>
      <w:r w:rsidRPr="0041762A">
        <w:rPr>
          <w:sz w:val="24"/>
          <w:szCs w:val="24"/>
        </w:rPr>
        <w:t>HNO3</w:t>
      </w:r>
    </w:p>
    <w:p w14:paraId="1EAD6C07" w14:textId="77777777" w:rsidR="00FD063C" w:rsidRPr="0041762A" w:rsidRDefault="003A62AE" w:rsidP="003A62AE">
      <w:pPr>
        <w:pStyle w:val="ListParagraph"/>
        <w:numPr>
          <w:ilvl w:val="0"/>
          <w:numId w:val="16"/>
        </w:numPr>
        <w:autoSpaceDE w:val="0"/>
        <w:autoSpaceDN w:val="0"/>
        <w:adjustRightInd w:val="0"/>
        <w:spacing w:line="360" w:lineRule="auto"/>
        <w:rPr>
          <w:sz w:val="24"/>
          <w:szCs w:val="24"/>
        </w:rPr>
      </w:pPr>
      <w:r w:rsidRPr="0041762A">
        <w:rPr>
          <w:sz w:val="24"/>
          <w:szCs w:val="24"/>
        </w:rPr>
        <w:t>Place slides in rack to keep them from touching and submerge in HNO3 for 1 hour</w:t>
      </w:r>
    </w:p>
    <w:p w14:paraId="78FC0C6E" w14:textId="77777777" w:rsidR="00FD063C" w:rsidRPr="0041762A" w:rsidRDefault="003A62AE" w:rsidP="003A62AE">
      <w:pPr>
        <w:pStyle w:val="ListParagraph"/>
        <w:numPr>
          <w:ilvl w:val="0"/>
          <w:numId w:val="16"/>
        </w:numPr>
        <w:autoSpaceDE w:val="0"/>
        <w:autoSpaceDN w:val="0"/>
        <w:adjustRightInd w:val="0"/>
        <w:spacing w:line="360" w:lineRule="auto"/>
        <w:rPr>
          <w:sz w:val="24"/>
          <w:szCs w:val="24"/>
        </w:rPr>
      </w:pPr>
      <w:r w:rsidRPr="0041762A">
        <w:rPr>
          <w:sz w:val="24"/>
          <w:szCs w:val="24"/>
        </w:rPr>
        <w:t xml:space="preserve">Remove from acid promptly and rinse in </w:t>
      </w:r>
      <w:proofErr w:type="spellStart"/>
      <w:r w:rsidRPr="0041762A">
        <w:rPr>
          <w:sz w:val="24"/>
          <w:szCs w:val="24"/>
        </w:rPr>
        <w:t>nanopure</w:t>
      </w:r>
      <w:proofErr w:type="spellEnd"/>
      <w:r w:rsidRPr="0041762A">
        <w:rPr>
          <w:sz w:val="24"/>
          <w:szCs w:val="24"/>
        </w:rPr>
        <w:t xml:space="preserve"> H2O for 5 minutes.</w:t>
      </w:r>
    </w:p>
    <w:p w14:paraId="01A1273C" w14:textId="5036F5C7" w:rsidR="00FD063C" w:rsidRPr="0041762A" w:rsidRDefault="003A62AE" w:rsidP="003A62AE">
      <w:pPr>
        <w:pStyle w:val="ListParagraph"/>
        <w:numPr>
          <w:ilvl w:val="0"/>
          <w:numId w:val="16"/>
        </w:numPr>
        <w:autoSpaceDE w:val="0"/>
        <w:autoSpaceDN w:val="0"/>
        <w:adjustRightInd w:val="0"/>
        <w:spacing w:line="360" w:lineRule="auto"/>
        <w:rPr>
          <w:sz w:val="24"/>
          <w:szCs w:val="24"/>
        </w:rPr>
      </w:pPr>
      <w:r w:rsidRPr="0041762A">
        <w:rPr>
          <w:sz w:val="24"/>
          <w:szCs w:val="24"/>
        </w:rPr>
        <w:t>Place slides in oven to dry under vacuum</w:t>
      </w:r>
      <w:r w:rsidR="00F053E6" w:rsidRPr="0041762A">
        <w:rPr>
          <w:sz w:val="24"/>
          <w:szCs w:val="24"/>
        </w:rPr>
        <w:t xml:space="preserve"> at ~80°C</w:t>
      </w:r>
    </w:p>
    <w:p w14:paraId="257C7A2A" w14:textId="3A0C36DA" w:rsidR="003A62AE" w:rsidRPr="0041762A" w:rsidRDefault="003A62AE" w:rsidP="003A62AE">
      <w:pPr>
        <w:pStyle w:val="ListParagraph"/>
        <w:numPr>
          <w:ilvl w:val="0"/>
          <w:numId w:val="16"/>
        </w:numPr>
        <w:autoSpaceDE w:val="0"/>
        <w:autoSpaceDN w:val="0"/>
        <w:adjustRightInd w:val="0"/>
        <w:spacing w:line="360" w:lineRule="auto"/>
        <w:rPr>
          <w:sz w:val="24"/>
          <w:szCs w:val="24"/>
        </w:rPr>
      </w:pPr>
      <w:r w:rsidRPr="0041762A">
        <w:rPr>
          <w:sz w:val="24"/>
          <w:szCs w:val="24"/>
        </w:rPr>
        <w:t>Remove when dry and allow to cool</w:t>
      </w:r>
    </w:p>
    <w:p w14:paraId="33676484" w14:textId="77777777" w:rsidR="003A62AE" w:rsidRPr="0041762A" w:rsidRDefault="003A62AE" w:rsidP="003A62AE">
      <w:pPr>
        <w:autoSpaceDE w:val="0"/>
        <w:autoSpaceDN w:val="0"/>
        <w:adjustRightInd w:val="0"/>
        <w:spacing w:line="360" w:lineRule="auto"/>
      </w:pPr>
    </w:p>
    <w:p w14:paraId="2087EBD4" w14:textId="77777777" w:rsidR="003A62AE" w:rsidRPr="0041762A" w:rsidRDefault="003A62AE" w:rsidP="003A62AE">
      <w:pPr>
        <w:autoSpaceDE w:val="0"/>
        <w:autoSpaceDN w:val="0"/>
        <w:adjustRightInd w:val="0"/>
        <w:spacing w:line="360" w:lineRule="auto"/>
      </w:pPr>
      <w:proofErr w:type="spellStart"/>
      <w:r w:rsidRPr="0041762A">
        <w:t>Aquasil</w:t>
      </w:r>
      <w:proofErr w:type="spellEnd"/>
      <w:r w:rsidRPr="0041762A">
        <w:t xml:space="preserve"> Treatment</w:t>
      </w:r>
    </w:p>
    <w:p w14:paraId="7C3901C3" w14:textId="77777777" w:rsidR="00FD063C" w:rsidRPr="0041762A" w:rsidRDefault="003A62AE" w:rsidP="003A62AE">
      <w:pPr>
        <w:pStyle w:val="ListParagraph"/>
        <w:numPr>
          <w:ilvl w:val="0"/>
          <w:numId w:val="17"/>
        </w:numPr>
        <w:autoSpaceDE w:val="0"/>
        <w:autoSpaceDN w:val="0"/>
        <w:adjustRightInd w:val="0"/>
        <w:spacing w:line="360" w:lineRule="auto"/>
        <w:rPr>
          <w:sz w:val="24"/>
          <w:szCs w:val="24"/>
        </w:rPr>
      </w:pPr>
      <w:r w:rsidRPr="0041762A">
        <w:rPr>
          <w:sz w:val="24"/>
          <w:szCs w:val="24"/>
        </w:rPr>
        <w:t xml:space="preserve">1. Filter stock </w:t>
      </w:r>
      <w:proofErr w:type="spellStart"/>
      <w:r w:rsidRPr="0041762A">
        <w:rPr>
          <w:sz w:val="24"/>
          <w:szCs w:val="24"/>
        </w:rPr>
        <w:t>Aquasil</w:t>
      </w:r>
      <w:proofErr w:type="spellEnd"/>
      <w:r w:rsidRPr="0041762A">
        <w:rPr>
          <w:sz w:val="24"/>
          <w:szCs w:val="24"/>
        </w:rPr>
        <w:t xml:space="preserve"> solution into 350 mL of </w:t>
      </w:r>
      <w:proofErr w:type="spellStart"/>
      <w:r w:rsidRPr="0041762A">
        <w:rPr>
          <w:sz w:val="24"/>
          <w:szCs w:val="24"/>
        </w:rPr>
        <w:t>nanopure</w:t>
      </w:r>
      <w:proofErr w:type="spellEnd"/>
      <w:r w:rsidRPr="0041762A">
        <w:rPr>
          <w:sz w:val="24"/>
          <w:szCs w:val="24"/>
        </w:rPr>
        <w:t xml:space="preserve"> water to create 1%</w:t>
      </w:r>
      <w:r w:rsidR="00FD063C" w:rsidRPr="0041762A">
        <w:rPr>
          <w:sz w:val="24"/>
          <w:szCs w:val="24"/>
        </w:rPr>
        <w:t xml:space="preserve"> </w:t>
      </w:r>
      <w:proofErr w:type="spellStart"/>
      <w:r w:rsidRPr="0041762A">
        <w:rPr>
          <w:sz w:val="24"/>
          <w:szCs w:val="24"/>
        </w:rPr>
        <w:t>Aquasil</w:t>
      </w:r>
      <w:proofErr w:type="spellEnd"/>
      <w:r w:rsidRPr="0041762A">
        <w:rPr>
          <w:sz w:val="24"/>
          <w:szCs w:val="24"/>
        </w:rPr>
        <w:t xml:space="preserve"> solution</w:t>
      </w:r>
    </w:p>
    <w:p w14:paraId="2C5901F3" w14:textId="77777777" w:rsidR="00FD063C" w:rsidRPr="0041762A" w:rsidRDefault="003A62AE" w:rsidP="003A62AE">
      <w:pPr>
        <w:pStyle w:val="ListParagraph"/>
        <w:numPr>
          <w:ilvl w:val="0"/>
          <w:numId w:val="17"/>
        </w:numPr>
        <w:autoSpaceDE w:val="0"/>
        <w:autoSpaceDN w:val="0"/>
        <w:adjustRightInd w:val="0"/>
        <w:spacing w:line="360" w:lineRule="auto"/>
        <w:rPr>
          <w:sz w:val="24"/>
          <w:szCs w:val="24"/>
        </w:rPr>
      </w:pPr>
      <w:r w:rsidRPr="0041762A">
        <w:rPr>
          <w:sz w:val="24"/>
          <w:szCs w:val="24"/>
        </w:rPr>
        <w:t xml:space="preserve">Place slides in rack to keep them from touching and submerge in </w:t>
      </w:r>
      <w:proofErr w:type="spellStart"/>
      <w:r w:rsidRPr="0041762A">
        <w:rPr>
          <w:sz w:val="24"/>
          <w:szCs w:val="24"/>
        </w:rPr>
        <w:t>Aquasil</w:t>
      </w:r>
      <w:proofErr w:type="spellEnd"/>
      <w:r w:rsidRPr="0041762A">
        <w:rPr>
          <w:sz w:val="24"/>
          <w:szCs w:val="24"/>
        </w:rPr>
        <w:t xml:space="preserve"> solution for 15 seconds.</w:t>
      </w:r>
    </w:p>
    <w:p w14:paraId="5B4CBF1E" w14:textId="77777777" w:rsidR="00FD063C" w:rsidRPr="0041762A" w:rsidRDefault="003A62AE" w:rsidP="00FD063C">
      <w:pPr>
        <w:pStyle w:val="ListParagraph"/>
        <w:numPr>
          <w:ilvl w:val="0"/>
          <w:numId w:val="17"/>
        </w:numPr>
        <w:autoSpaceDE w:val="0"/>
        <w:autoSpaceDN w:val="0"/>
        <w:adjustRightInd w:val="0"/>
        <w:spacing w:line="360" w:lineRule="auto"/>
        <w:rPr>
          <w:sz w:val="24"/>
          <w:szCs w:val="24"/>
        </w:rPr>
      </w:pPr>
      <w:r w:rsidRPr="0041762A">
        <w:rPr>
          <w:sz w:val="24"/>
          <w:szCs w:val="24"/>
        </w:rPr>
        <w:t xml:space="preserve">Dip in </w:t>
      </w:r>
      <w:proofErr w:type="spellStart"/>
      <w:r w:rsidRPr="0041762A">
        <w:rPr>
          <w:sz w:val="24"/>
          <w:szCs w:val="24"/>
        </w:rPr>
        <w:t>nanopure</w:t>
      </w:r>
      <w:proofErr w:type="spellEnd"/>
      <w:r w:rsidRPr="0041762A">
        <w:rPr>
          <w:sz w:val="24"/>
          <w:szCs w:val="24"/>
        </w:rPr>
        <w:t xml:space="preserve"> H2O to rinse.</w:t>
      </w:r>
    </w:p>
    <w:p w14:paraId="1BC8C787" w14:textId="77777777" w:rsidR="00FD063C" w:rsidRPr="0041762A" w:rsidRDefault="003A62AE" w:rsidP="003A62AE">
      <w:pPr>
        <w:pStyle w:val="ListParagraph"/>
        <w:numPr>
          <w:ilvl w:val="1"/>
          <w:numId w:val="17"/>
        </w:numPr>
        <w:autoSpaceDE w:val="0"/>
        <w:autoSpaceDN w:val="0"/>
        <w:adjustRightInd w:val="0"/>
        <w:spacing w:line="360" w:lineRule="auto"/>
        <w:rPr>
          <w:sz w:val="24"/>
          <w:szCs w:val="24"/>
        </w:rPr>
      </w:pPr>
      <w:r w:rsidRPr="0041762A">
        <w:rPr>
          <w:sz w:val="24"/>
          <w:szCs w:val="24"/>
        </w:rPr>
        <w:t xml:space="preserve">Slides should now be hydrophobic. If water sticks to them, rather than beading, the </w:t>
      </w:r>
      <w:proofErr w:type="spellStart"/>
      <w:r w:rsidRPr="0041762A">
        <w:rPr>
          <w:sz w:val="24"/>
          <w:szCs w:val="24"/>
        </w:rPr>
        <w:t>Aquasil</w:t>
      </w:r>
      <w:proofErr w:type="spellEnd"/>
      <w:r w:rsidRPr="0041762A">
        <w:rPr>
          <w:sz w:val="24"/>
          <w:szCs w:val="24"/>
        </w:rPr>
        <w:t xml:space="preserve"> treatment did not work properly</w:t>
      </w:r>
    </w:p>
    <w:p w14:paraId="023C0091" w14:textId="29F651B5" w:rsidR="00FD063C" w:rsidRPr="0041762A" w:rsidRDefault="003A62AE" w:rsidP="003A62AE">
      <w:pPr>
        <w:pStyle w:val="ListParagraph"/>
        <w:numPr>
          <w:ilvl w:val="0"/>
          <w:numId w:val="17"/>
        </w:numPr>
        <w:autoSpaceDE w:val="0"/>
        <w:autoSpaceDN w:val="0"/>
        <w:adjustRightInd w:val="0"/>
        <w:spacing w:line="360" w:lineRule="auto"/>
        <w:rPr>
          <w:sz w:val="24"/>
          <w:szCs w:val="24"/>
        </w:rPr>
      </w:pPr>
      <w:r w:rsidRPr="0041762A">
        <w:rPr>
          <w:sz w:val="24"/>
          <w:szCs w:val="24"/>
        </w:rPr>
        <w:t>Place in oven under vacuum to dry</w:t>
      </w:r>
      <w:r w:rsidR="00F053E6" w:rsidRPr="0041762A">
        <w:rPr>
          <w:sz w:val="24"/>
          <w:szCs w:val="24"/>
        </w:rPr>
        <w:t xml:space="preserve"> at ~80°C</w:t>
      </w:r>
    </w:p>
    <w:p w14:paraId="634C2549" w14:textId="678F0237" w:rsidR="003A62AE" w:rsidRPr="0041762A" w:rsidRDefault="003A62AE" w:rsidP="003A62AE">
      <w:pPr>
        <w:pStyle w:val="ListParagraph"/>
        <w:numPr>
          <w:ilvl w:val="0"/>
          <w:numId w:val="17"/>
        </w:numPr>
        <w:autoSpaceDE w:val="0"/>
        <w:autoSpaceDN w:val="0"/>
        <w:adjustRightInd w:val="0"/>
        <w:spacing w:line="360" w:lineRule="auto"/>
        <w:rPr>
          <w:sz w:val="24"/>
          <w:szCs w:val="24"/>
        </w:rPr>
      </w:pPr>
      <w:r w:rsidRPr="0041762A">
        <w:rPr>
          <w:sz w:val="24"/>
          <w:szCs w:val="24"/>
        </w:rPr>
        <w:t>Remove from oven when dry and allow to cool</w:t>
      </w:r>
      <w:r w:rsidR="0096650F" w:rsidRPr="0041762A">
        <w:rPr>
          <w:sz w:val="24"/>
          <w:szCs w:val="24"/>
        </w:rPr>
        <w:t xml:space="preserve"> for later use</w:t>
      </w:r>
    </w:p>
    <w:p w14:paraId="534775EF" w14:textId="77777777" w:rsidR="00FD063C" w:rsidRPr="0041762A" w:rsidRDefault="00FD063C" w:rsidP="003A62AE">
      <w:pPr>
        <w:autoSpaceDE w:val="0"/>
        <w:autoSpaceDN w:val="0"/>
        <w:adjustRightInd w:val="0"/>
        <w:spacing w:line="360" w:lineRule="auto"/>
      </w:pPr>
    </w:p>
    <w:p w14:paraId="7B3F3DFA" w14:textId="77777777" w:rsidR="003A62AE" w:rsidRPr="0041762A" w:rsidRDefault="003A62AE" w:rsidP="003A62AE">
      <w:pPr>
        <w:autoSpaceDE w:val="0"/>
        <w:autoSpaceDN w:val="0"/>
        <w:adjustRightInd w:val="0"/>
        <w:spacing w:line="360" w:lineRule="auto"/>
      </w:pPr>
      <w:r w:rsidRPr="0041762A">
        <w:t>Flow Experiments</w:t>
      </w:r>
    </w:p>
    <w:p w14:paraId="4B74113B" w14:textId="77777777" w:rsidR="0096650F" w:rsidRPr="0041762A" w:rsidRDefault="0096650F" w:rsidP="003A62AE">
      <w:pPr>
        <w:pStyle w:val="ListParagraph"/>
        <w:numPr>
          <w:ilvl w:val="0"/>
          <w:numId w:val="19"/>
        </w:numPr>
        <w:autoSpaceDE w:val="0"/>
        <w:autoSpaceDN w:val="0"/>
        <w:adjustRightInd w:val="0"/>
        <w:spacing w:line="360" w:lineRule="auto"/>
        <w:rPr>
          <w:sz w:val="24"/>
          <w:szCs w:val="24"/>
        </w:rPr>
      </w:pPr>
      <w:r w:rsidRPr="0041762A">
        <w:rPr>
          <w:sz w:val="24"/>
          <w:szCs w:val="24"/>
        </w:rPr>
        <w:lastRenderedPageBreak/>
        <w:t>Clean PDMS channel bottom with tape to remove any large dust or dirt particles</w:t>
      </w:r>
    </w:p>
    <w:p w14:paraId="4B3CD09D" w14:textId="41FABEBC" w:rsidR="00FD063C" w:rsidRPr="0041762A" w:rsidRDefault="003A62AE" w:rsidP="003A62AE">
      <w:pPr>
        <w:pStyle w:val="ListParagraph"/>
        <w:numPr>
          <w:ilvl w:val="0"/>
          <w:numId w:val="19"/>
        </w:numPr>
        <w:autoSpaceDE w:val="0"/>
        <w:autoSpaceDN w:val="0"/>
        <w:adjustRightInd w:val="0"/>
        <w:spacing w:line="360" w:lineRule="auto"/>
        <w:rPr>
          <w:sz w:val="24"/>
          <w:szCs w:val="24"/>
        </w:rPr>
      </w:pPr>
      <w:r w:rsidRPr="0041762A">
        <w:rPr>
          <w:sz w:val="24"/>
          <w:szCs w:val="24"/>
        </w:rPr>
        <w:t xml:space="preserve">Place glass slide and PDMS channel in plasma cleaner for </w:t>
      </w:r>
      <w:r w:rsidR="002C2E2C" w:rsidRPr="0041762A">
        <w:rPr>
          <w:sz w:val="24"/>
          <w:szCs w:val="24"/>
        </w:rPr>
        <w:t>one</w:t>
      </w:r>
      <w:r w:rsidRPr="0041762A">
        <w:rPr>
          <w:sz w:val="24"/>
          <w:szCs w:val="24"/>
        </w:rPr>
        <w:t xml:space="preserve"> minute on high power</w:t>
      </w:r>
    </w:p>
    <w:p w14:paraId="2359F8D3" w14:textId="78B5351D" w:rsidR="00FD063C" w:rsidRPr="0041762A" w:rsidRDefault="003A62AE" w:rsidP="003A62AE">
      <w:pPr>
        <w:pStyle w:val="ListParagraph"/>
        <w:numPr>
          <w:ilvl w:val="0"/>
          <w:numId w:val="19"/>
        </w:numPr>
        <w:autoSpaceDE w:val="0"/>
        <w:autoSpaceDN w:val="0"/>
        <w:adjustRightInd w:val="0"/>
        <w:spacing w:line="360" w:lineRule="auto"/>
        <w:rPr>
          <w:sz w:val="24"/>
          <w:szCs w:val="24"/>
        </w:rPr>
      </w:pPr>
      <w:r w:rsidRPr="0041762A">
        <w:rPr>
          <w:sz w:val="24"/>
          <w:szCs w:val="24"/>
        </w:rPr>
        <w:t>Seal PDMS channel to slide</w:t>
      </w:r>
      <w:r w:rsidR="0096650F" w:rsidRPr="0041762A">
        <w:rPr>
          <w:sz w:val="24"/>
          <w:szCs w:val="24"/>
        </w:rPr>
        <w:t>, pressing out any visible air bubbles</w:t>
      </w:r>
    </w:p>
    <w:p w14:paraId="679C75CA" w14:textId="2FF7351E" w:rsidR="00FD063C" w:rsidRPr="0041762A" w:rsidRDefault="003A62AE" w:rsidP="003A62AE">
      <w:pPr>
        <w:pStyle w:val="ListParagraph"/>
        <w:numPr>
          <w:ilvl w:val="0"/>
          <w:numId w:val="19"/>
        </w:numPr>
        <w:autoSpaceDE w:val="0"/>
        <w:autoSpaceDN w:val="0"/>
        <w:adjustRightInd w:val="0"/>
        <w:spacing w:line="360" w:lineRule="auto"/>
        <w:rPr>
          <w:sz w:val="24"/>
          <w:szCs w:val="24"/>
        </w:rPr>
      </w:pPr>
      <w:r w:rsidRPr="0041762A">
        <w:rPr>
          <w:sz w:val="24"/>
          <w:szCs w:val="24"/>
        </w:rPr>
        <w:t xml:space="preserve">Charge channels and tubing with 1% HSA in </w:t>
      </w:r>
      <w:r w:rsidR="00FD063C" w:rsidRPr="0041762A">
        <w:rPr>
          <w:sz w:val="24"/>
          <w:szCs w:val="24"/>
        </w:rPr>
        <w:t>Ringers</w:t>
      </w:r>
      <w:r w:rsidRPr="0041762A">
        <w:rPr>
          <w:sz w:val="24"/>
          <w:szCs w:val="24"/>
        </w:rPr>
        <w:t xml:space="preserve"> (without calcium)</w:t>
      </w:r>
    </w:p>
    <w:p w14:paraId="625DEDAC" w14:textId="77777777" w:rsidR="00FD063C" w:rsidRPr="0041762A" w:rsidRDefault="003A62AE" w:rsidP="003A62AE">
      <w:pPr>
        <w:pStyle w:val="ListParagraph"/>
        <w:numPr>
          <w:ilvl w:val="0"/>
          <w:numId w:val="19"/>
        </w:numPr>
        <w:autoSpaceDE w:val="0"/>
        <w:autoSpaceDN w:val="0"/>
        <w:adjustRightInd w:val="0"/>
        <w:spacing w:line="360" w:lineRule="auto"/>
        <w:rPr>
          <w:sz w:val="24"/>
          <w:szCs w:val="24"/>
        </w:rPr>
      </w:pPr>
      <w:r w:rsidRPr="0041762A">
        <w:rPr>
          <w:sz w:val="24"/>
          <w:szCs w:val="24"/>
        </w:rPr>
        <w:t>Allow to sit for 30 minutes for blocking purposes</w:t>
      </w:r>
    </w:p>
    <w:p w14:paraId="3C2FDC37" w14:textId="4709E289" w:rsidR="00FD063C" w:rsidRPr="0041762A" w:rsidRDefault="003A62AE" w:rsidP="003A62AE">
      <w:pPr>
        <w:pStyle w:val="ListParagraph"/>
        <w:numPr>
          <w:ilvl w:val="0"/>
          <w:numId w:val="19"/>
        </w:numPr>
        <w:autoSpaceDE w:val="0"/>
        <w:autoSpaceDN w:val="0"/>
        <w:adjustRightInd w:val="0"/>
        <w:spacing w:line="360" w:lineRule="auto"/>
        <w:rPr>
          <w:sz w:val="24"/>
          <w:szCs w:val="24"/>
        </w:rPr>
      </w:pPr>
      <w:r w:rsidRPr="0041762A">
        <w:rPr>
          <w:sz w:val="24"/>
          <w:szCs w:val="24"/>
        </w:rPr>
        <w:t xml:space="preserve">Rinse channels with </w:t>
      </w:r>
      <w:r w:rsidR="00FD063C" w:rsidRPr="0041762A">
        <w:rPr>
          <w:sz w:val="24"/>
          <w:szCs w:val="24"/>
        </w:rPr>
        <w:t>Ringers</w:t>
      </w:r>
      <w:r w:rsidRPr="0041762A">
        <w:rPr>
          <w:sz w:val="24"/>
          <w:szCs w:val="24"/>
        </w:rPr>
        <w:t xml:space="preserve"> </w:t>
      </w:r>
      <w:r w:rsidR="0096650F" w:rsidRPr="0041762A">
        <w:rPr>
          <w:sz w:val="24"/>
          <w:szCs w:val="24"/>
        </w:rPr>
        <w:t xml:space="preserve">if </w:t>
      </w:r>
      <w:proofErr w:type="gramStart"/>
      <w:r w:rsidR="0096650F" w:rsidRPr="0041762A">
        <w:rPr>
          <w:sz w:val="24"/>
          <w:szCs w:val="24"/>
        </w:rPr>
        <w:t>needed</w:t>
      </w:r>
      <w:r w:rsidRPr="0041762A">
        <w:rPr>
          <w:sz w:val="24"/>
          <w:szCs w:val="24"/>
        </w:rPr>
        <w:t>(</w:t>
      </w:r>
      <w:proofErr w:type="gramEnd"/>
      <w:r w:rsidRPr="0041762A">
        <w:rPr>
          <w:sz w:val="24"/>
          <w:szCs w:val="24"/>
        </w:rPr>
        <w:t>using 1 mL syringe)</w:t>
      </w:r>
    </w:p>
    <w:p w14:paraId="472CF470" w14:textId="77777777" w:rsidR="00FD063C" w:rsidRPr="0041762A" w:rsidRDefault="003A62AE" w:rsidP="003A62AE">
      <w:pPr>
        <w:pStyle w:val="ListParagraph"/>
        <w:numPr>
          <w:ilvl w:val="0"/>
          <w:numId w:val="19"/>
        </w:numPr>
        <w:autoSpaceDE w:val="0"/>
        <w:autoSpaceDN w:val="0"/>
        <w:adjustRightInd w:val="0"/>
        <w:spacing w:line="360" w:lineRule="auto"/>
        <w:rPr>
          <w:sz w:val="24"/>
          <w:szCs w:val="24"/>
        </w:rPr>
      </w:pPr>
      <w:r w:rsidRPr="0041762A">
        <w:rPr>
          <w:sz w:val="24"/>
          <w:szCs w:val="24"/>
        </w:rPr>
        <w:t xml:space="preserve">Place 150 </w:t>
      </w:r>
      <w:proofErr w:type="spellStart"/>
      <w:r w:rsidRPr="0041762A">
        <w:rPr>
          <w:sz w:val="24"/>
          <w:szCs w:val="24"/>
        </w:rPr>
        <w:t>uL</w:t>
      </w:r>
      <w:proofErr w:type="spellEnd"/>
      <w:r w:rsidRPr="0041762A">
        <w:rPr>
          <w:sz w:val="24"/>
          <w:szCs w:val="24"/>
        </w:rPr>
        <w:t xml:space="preserve"> of </w:t>
      </w:r>
      <w:r w:rsidR="00FD063C" w:rsidRPr="0041762A">
        <w:rPr>
          <w:sz w:val="24"/>
          <w:szCs w:val="24"/>
        </w:rPr>
        <w:t xml:space="preserve">Ringers </w:t>
      </w:r>
      <w:r w:rsidRPr="0041762A">
        <w:rPr>
          <w:sz w:val="24"/>
          <w:szCs w:val="24"/>
        </w:rPr>
        <w:t>in wells, and pull through at appropriate flow rate using syringe pump</w:t>
      </w:r>
    </w:p>
    <w:p w14:paraId="2BA7B69E" w14:textId="78D8971A" w:rsidR="00FD063C" w:rsidRPr="0041762A" w:rsidRDefault="003A62AE" w:rsidP="003A62AE">
      <w:pPr>
        <w:pStyle w:val="ListParagraph"/>
        <w:numPr>
          <w:ilvl w:val="0"/>
          <w:numId w:val="19"/>
        </w:numPr>
        <w:autoSpaceDE w:val="0"/>
        <w:autoSpaceDN w:val="0"/>
        <w:adjustRightInd w:val="0"/>
        <w:spacing w:line="360" w:lineRule="auto"/>
        <w:rPr>
          <w:sz w:val="24"/>
          <w:szCs w:val="24"/>
        </w:rPr>
      </w:pPr>
      <w:r w:rsidRPr="0041762A">
        <w:rPr>
          <w:sz w:val="24"/>
          <w:szCs w:val="24"/>
        </w:rPr>
        <w:t xml:space="preserve">Once the wells are nearly empty, add blood </w:t>
      </w:r>
      <w:r w:rsidR="0096650F" w:rsidRPr="0041762A">
        <w:rPr>
          <w:sz w:val="24"/>
          <w:szCs w:val="24"/>
        </w:rPr>
        <w:t xml:space="preserve">or cellular suspension </w:t>
      </w:r>
      <w:r w:rsidRPr="0041762A">
        <w:rPr>
          <w:sz w:val="24"/>
          <w:szCs w:val="24"/>
        </w:rPr>
        <w:t>and continue to pull through</w:t>
      </w:r>
      <w:r w:rsidR="000A5265" w:rsidRPr="0041762A">
        <w:rPr>
          <w:sz w:val="24"/>
          <w:szCs w:val="24"/>
        </w:rPr>
        <w:t xml:space="preserve"> until sufficient effluent is collected </w:t>
      </w:r>
    </w:p>
    <w:p w14:paraId="274D923D" w14:textId="7A7D1551" w:rsidR="003A62AE" w:rsidRPr="0041762A" w:rsidRDefault="003A62AE" w:rsidP="003A62AE">
      <w:pPr>
        <w:pStyle w:val="ListParagraph"/>
        <w:numPr>
          <w:ilvl w:val="0"/>
          <w:numId w:val="19"/>
        </w:numPr>
        <w:autoSpaceDE w:val="0"/>
        <w:autoSpaceDN w:val="0"/>
        <w:adjustRightInd w:val="0"/>
        <w:spacing w:line="360" w:lineRule="auto"/>
        <w:rPr>
          <w:sz w:val="24"/>
          <w:szCs w:val="24"/>
        </w:rPr>
      </w:pPr>
      <w:r w:rsidRPr="0041762A">
        <w:rPr>
          <w:sz w:val="24"/>
          <w:szCs w:val="24"/>
        </w:rPr>
        <w:t>Test on flow cytometry</w:t>
      </w:r>
    </w:p>
    <w:p w14:paraId="5FFECD06" w14:textId="65899530" w:rsidR="003A62AE" w:rsidRPr="0041762A" w:rsidRDefault="005F2DB1" w:rsidP="003A62AE">
      <w:pPr>
        <w:rPr>
          <w:b/>
          <w:bCs/>
          <w:u w:val="single"/>
        </w:rPr>
      </w:pPr>
      <w:r w:rsidRPr="0041762A">
        <w:rPr>
          <w:b/>
          <w:bCs/>
          <w:u w:val="single"/>
        </w:rPr>
        <w:br w:type="page"/>
      </w:r>
    </w:p>
    <w:p w14:paraId="4D0C4D40" w14:textId="539C88F1" w:rsidR="003A62AE" w:rsidRPr="0041762A" w:rsidRDefault="003A62AE" w:rsidP="003A62AE">
      <w:pPr>
        <w:pStyle w:val="Heading2"/>
        <w:rPr>
          <w:rFonts w:cs="Times New Roman"/>
          <w:szCs w:val="24"/>
        </w:rPr>
      </w:pPr>
      <w:bookmarkStart w:id="76" w:name="_Toc58239792"/>
      <w:proofErr w:type="spellStart"/>
      <w:r w:rsidRPr="0041762A">
        <w:rPr>
          <w:rFonts w:cs="Times New Roman"/>
          <w:szCs w:val="24"/>
        </w:rPr>
        <w:lastRenderedPageBreak/>
        <w:t>Accuri</w:t>
      </w:r>
      <w:proofErr w:type="spellEnd"/>
      <w:r w:rsidRPr="0041762A">
        <w:rPr>
          <w:rFonts w:cs="Times New Roman"/>
          <w:szCs w:val="24"/>
        </w:rPr>
        <w:t xml:space="preserve"> C6 Cytometer</w:t>
      </w:r>
      <w:bookmarkEnd w:id="76"/>
      <w:r w:rsidRPr="0041762A">
        <w:rPr>
          <w:rFonts w:cs="Times New Roman"/>
          <w:szCs w:val="24"/>
        </w:rPr>
        <w:t xml:space="preserve"> </w:t>
      </w:r>
    </w:p>
    <w:p w14:paraId="6BFC6391" w14:textId="77777777" w:rsidR="003A62AE" w:rsidRPr="0041762A" w:rsidRDefault="003A62AE" w:rsidP="003A62AE"/>
    <w:p w14:paraId="4C84B147" w14:textId="77777777" w:rsidR="003A62AE" w:rsidRPr="0041762A" w:rsidRDefault="003A62AE" w:rsidP="003A62AE">
      <w:r w:rsidRPr="0041762A">
        <w:t xml:space="preserve">Prior to running BD </w:t>
      </w:r>
      <w:proofErr w:type="spellStart"/>
      <w:r w:rsidRPr="0041762A">
        <w:t>Accuri</w:t>
      </w:r>
      <w:proofErr w:type="spellEnd"/>
      <w:r w:rsidRPr="0041762A">
        <w:t xml:space="preserve"> C6 Flow Cytometer:</w:t>
      </w:r>
    </w:p>
    <w:p w14:paraId="1991D786" w14:textId="77777777" w:rsidR="003A62AE" w:rsidRPr="0041762A" w:rsidRDefault="003A62AE" w:rsidP="003A62AE"/>
    <w:p w14:paraId="0B05E448" w14:textId="77777777" w:rsidR="003A62AE" w:rsidRPr="0041762A" w:rsidRDefault="003A62AE" w:rsidP="005F2DB1">
      <w:pPr>
        <w:pStyle w:val="ListParagraph"/>
        <w:numPr>
          <w:ilvl w:val="0"/>
          <w:numId w:val="8"/>
        </w:numPr>
        <w:spacing w:after="0" w:line="240" w:lineRule="auto"/>
        <w:rPr>
          <w:sz w:val="24"/>
          <w:szCs w:val="24"/>
        </w:rPr>
      </w:pPr>
      <w:r w:rsidRPr="0041762A">
        <w:rPr>
          <w:sz w:val="24"/>
          <w:szCs w:val="24"/>
        </w:rPr>
        <w:t>Check fluid levels in all bottles, ensuring that the Waste is empty (should have small amount of DI water with bleach) and the Sheath, Cleaner and Decontamination bottles are full</w:t>
      </w:r>
    </w:p>
    <w:p w14:paraId="7C136543" w14:textId="77777777" w:rsidR="003A62AE" w:rsidRPr="0041762A" w:rsidRDefault="003A62AE" w:rsidP="003A62AE"/>
    <w:p w14:paraId="0F20A3A5" w14:textId="77777777" w:rsidR="003A62AE" w:rsidRPr="0041762A" w:rsidRDefault="003A62AE" w:rsidP="005F2DB1">
      <w:pPr>
        <w:pStyle w:val="ListParagraph"/>
        <w:numPr>
          <w:ilvl w:val="0"/>
          <w:numId w:val="8"/>
        </w:numPr>
        <w:spacing w:after="0" w:line="240" w:lineRule="auto"/>
        <w:rPr>
          <w:sz w:val="24"/>
          <w:szCs w:val="24"/>
        </w:rPr>
      </w:pPr>
      <w:r w:rsidRPr="0041762A">
        <w:rPr>
          <w:sz w:val="24"/>
          <w:szCs w:val="24"/>
        </w:rPr>
        <w:t>Gently push the sample stage back, remove and discard the SIP cover and place a tube containing at least 2 mL of 0.22 µm filtered, DI water on the SIP</w:t>
      </w:r>
    </w:p>
    <w:p w14:paraId="72329E6C" w14:textId="77777777" w:rsidR="003A62AE" w:rsidRPr="0041762A" w:rsidRDefault="003A62AE" w:rsidP="003A62AE">
      <w:pPr>
        <w:pStyle w:val="ListParagraph"/>
        <w:rPr>
          <w:sz w:val="24"/>
          <w:szCs w:val="24"/>
        </w:rPr>
      </w:pPr>
    </w:p>
    <w:p w14:paraId="1AF478E4" w14:textId="77777777" w:rsidR="003A62AE" w:rsidRPr="0041762A" w:rsidRDefault="003A62AE" w:rsidP="005F2DB1">
      <w:pPr>
        <w:pStyle w:val="ListParagraph"/>
        <w:numPr>
          <w:ilvl w:val="0"/>
          <w:numId w:val="8"/>
        </w:numPr>
        <w:spacing w:after="0" w:line="240" w:lineRule="auto"/>
        <w:rPr>
          <w:sz w:val="24"/>
          <w:szCs w:val="24"/>
        </w:rPr>
      </w:pPr>
      <w:r w:rsidRPr="0041762A">
        <w:rPr>
          <w:sz w:val="24"/>
          <w:szCs w:val="24"/>
        </w:rPr>
        <w:t xml:space="preserve">Firmly press the power button on the front of the unit to turn on the cytometer. During start up, the BD </w:t>
      </w:r>
      <w:proofErr w:type="spellStart"/>
      <w:r w:rsidRPr="0041762A">
        <w:rPr>
          <w:sz w:val="24"/>
          <w:szCs w:val="24"/>
        </w:rPr>
        <w:t>Accuri</w:t>
      </w:r>
      <w:proofErr w:type="spellEnd"/>
      <w:r w:rsidRPr="0041762A">
        <w:rPr>
          <w:sz w:val="24"/>
          <w:szCs w:val="24"/>
        </w:rPr>
        <w:t xml:space="preserve"> C6 Software Traffic Light turns yellow and the cytometer pumps start to run. When powered on, the cytometer automatically flushes the fluidics lines with sheath. This process takes approximately five minutes.  (Should be done at least 30 minutes prior to use)</w:t>
      </w:r>
    </w:p>
    <w:p w14:paraId="2FCE8CC9" w14:textId="77777777" w:rsidR="003A62AE" w:rsidRPr="0041762A" w:rsidRDefault="003A62AE" w:rsidP="003A62AE">
      <w:pPr>
        <w:pStyle w:val="ListParagraph"/>
        <w:rPr>
          <w:sz w:val="24"/>
          <w:szCs w:val="24"/>
        </w:rPr>
      </w:pPr>
    </w:p>
    <w:p w14:paraId="21FBB936" w14:textId="77777777" w:rsidR="003A62AE" w:rsidRPr="0041762A" w:rsidRDefault="003A62AE" w:rsidP="005F2DB1">
      <w:pPr>
        <w:pStyle w:val="ListParagraph"/>
        <w:numPr>
          <w:ilvl w:val="0"/>
          <w:numId w:val="8"/>
        </w:numPr>
        <w:spacing w:after="0" w:line="240" w:lineRule="auto"/>
        <w:rPr>
          <w:sz w:val="24"/>
          <w:szCs w:val="24"/>
        </w:rPr>
      </w:pPr>
      <w:r w:rsidRPr="0041762A">
        <w:rPr>
          <w:sz w:val="24"/>
          <w:szCs w:val="24"/>
        </w:rPr>
        <w:t xml:space="preserve">When the BD </w:t>
      </w:r>
      <w:proofErr w:type="spellStart"/>
      <w:r w:rsidRPr="0041762A">
        <w:rPr>
          <w:sz w:val="24"/>
          <w:szCs w:val="24"/>
        </w:rPr>
        <w:t>Accuri</w:t>
      </w:r>
      <w:proofErr w:type="spellEnd"/>
      <w:r w:rsidRPr="0041762A">
        <w:rPr>
          <w:sz w:val="24"/>
          <w:szCs w:val="24"/>
        </w:rPr>
        <w:t xml:space="preserve"> C6 Software Traffic Light turns green and BD </w:t>
      </w:r>
      <w:proofErr w:type="spellStart"/>
      <w:r w:rsidRPr="0041762A">
        <w:rPr>
          <w:sz w:val="24"/>
          <w:szCs w:val="24"/>
        </w:rPr>
        <w:t>Accuri</w:t>
      </w:r>
      <w:proofErr w:type="spellEnd"/>
      <w:r w:rsidRPr="0041762A">
        <w:rPr>
          <w:sz w:val="24"/>
          <w:szCs w:val="24"/>
        </w:rPr>
        <w:t xml:space="preserve"> C6 Software displays the message C6 is connected and ready, run 0.22 µm filtered, DI water for at least 5 minutes on fast flow before processing samples</w:t>
      </w:r>
    </w:p>
    <w:p w14:paraId="195A77F5" w14:textId="77777777" w:rsidR="003A62AE" w:rsidRPr="0041762A" w:rsidRDefault="003A62AE" w:rsidP="003A62AE"/>
    <w:p w14:paraId="3EB8A914" w14:textId="77777777" w:rsidR="003A62AE" w:rsidRPr="0041762A" w:rsidRDefault="003A62AE" w:rsidP="003A62AE"/>
    <w:p w14:paraId="4D3B2B26" w14:textId="77777777" w:rsidR="003A62AE" w:rsidRPr="0041762A" w:rsidRDefault="003A62AE" w:rsidP="003A62AE">
      <w:r w:rsidRPr="0041762A">
        <w:t>Prior to running each ‘new’ sample:</w:t>
      </w:r>
    </w:p>
    <w:p w14:paraId="71F32432" w14:textId="77777777" w:rsidR="003A62AE" w:rsidRPr="0041762A" w:rsidRDefault="003A62AE" w:rsidP="003A62AE"/>
    <w:p w14:paraId="17C098BD" w14:textId="77777777" w:rsidR="003A62AE" w:rsidRPr="0041762A" w:rsidRDefault="003A62AE" w:rsidP="005F2DB1">
      <w:pPr>
        <w:pStyle w:val="ListParagraph"/>
        <w:numPr>
          <w:ilvl w:val="0"/>
          <w:numId w:val="9"/>
        </w:numPr>
        <w:spacing w:after="0" w:line="240" w:lineRule="auto"/>
        <w:rPr>
          <w:sz w:val="24"/>
          <w:szCs w:val="24"/>
        </w:rPr>
      </w:pPr>
      <w:r w:rsidRPr="0041762A">
        <w:rPr>
          <w:sz w:val="24"/>
          <w:szCs w:val="24"/>
        </w:rPr>
        <w:t xml:space="preserve">When the BD </w:t>
      </w:r>
      <w:proofErr w:type="spellStart"/>
      <w:r w:rsidRPr="0041762A">
        <w:rPr>
          <w:sz w:val="24"/>
          <w:szCs w:val="24"/>
        </w:rPr>
        <w:t>Accuri</w:t>
      </w:r>
      <w:proofErr w:type="spellEnd"/>
      <w:r w:rsidRPr="0041762A">
        <w:rPr>
          <w:sz w:val="24"/>
          <w:szCs w:val="24"/>
        </w:rPr>
        <w:t xml:space="preserve"> C6 Software Traffic Light turns green and BD </w:t>
      </w:r>
      <w:proofErr w:type="spellStart"/>
      <w:r w:rsidRPr="0041762A">
        <w:rPr>
          <w:sz w:val="24"/>
          <w:szCs w:val="24"/>
        </w:rPr>
        <w:t>Accuri</w:t>
      </w:r>
      <w:proofErr w:type="spellEnd"/>
      <w:r w:rsidRPr="0041762A">
        <w:rPr>
          <w:sz w:val="24"/>
          <w:szCs w:val="24"/>
        </w:rPr>
        <w:t xml:space="preserve"> C6 Software displays the message C6 is connected and ready, run purge or backflush </w:t>
      </w:r>
    </w:p>
    <w:p w14:paraId="52B046D4" w14:textId="77777777" w:rsidR="003A62AE" w:rsidRPr="0041762A" w:rsidRDefault="003A62AE" w:rsidP="003A62AE">
      <w:pPr>
        <w:pStyle w:val="ListParagraph"/>
        <w:rPr>
          <w:sz w:val="24"/>
          <w:szCs w:val="24"/>
        </w:rPr>
      </w:pPr>
    </w:p>
    <w:p w14:paraId="4F9A0762" w14:textId="77777777" w:rsidR="003A62AE" w:rsidRPr="0041762A" w:rsidRDefault="003A62AE" w:rsidP="005F2DB1">
      <w:pPr>
        <w:pStyle w:val="ListParagraph"/>
        <w:numPr>
          <w:ilvl w:val="0"/>
          <w:numId w:val="9"/>
        </w:numPr>
        <w:spacing w:after="0" w:line="240" w:lineRule="auto"/>
        <w:rPr>
          <w:sz w:val="24"/>
          <w:szCs w:val="24"/>
        </w:rPr>
      </w:pPr>
      <w:r w:rsidRPr="0041762A">
        <w:rPr>
          <w:sz w:val="24"/>
          <w:szCs w:val="24"/>
        </w:rPr>
        <w:t xml:space="preserve">When the BD </w:t>
      </w:r>
      <w:proofErr w:type="spellStart"/>
      <w:r w:rsidRPr="0041762A">
        <w:rPr>
          <w:sz w:val="24"/>
          <w:szCs w:val="24"/>
        </w:rPr>
        <w:t>Accuri</w:t>
      </w:r>
      <w:proofErr w:type="spellEnd"/>
      <w:r w:rsidRPr="0041762A">
        <w:rPr>
          <w:sz w:val="24"/>
          <w:szCs w:val="24"/>
        </w:rPr>
        <w:t xml:space="preserve"> C6 Software Traffic Light turns green and BD </w:t>
      </w:r>
      <w:proofErr w:type="spellStart"/>
      <w:r w:rsidRPr="0041762A">
        <w:rPr>
          <w:sz w:val="24"/>
          <w:szCs w:val="24"/>
        </w:rPr>
        <w:t>Accuri</w:t>
      </w:r>
      <w:proofErr w:type="spellEnd"/>
      <w:r w:rsidRPr="0041762A">
        <w:rPr>
          <w:sz w:val="24"/>
          <w:szCs w:val="24"/>
        </w:rPr>
        <w:t xml:space="preserve"> C6 Software displays the message C6 is connected and ready, run 0.22 µm filtered, DI water for 15 seconds before processing samples</w:t>
      </w:r>
    </w:p>
    <w:p w14:paraId="631A28AB" w14:textId="77777777" w:rsidR="003A62AE" w:rsidRPr="0041762A" w:rsidRDefault="003A62AE" w:rsidP="003A62AE"/>
    <w:p w14:paraId="7D9721CD" w14:textId="77777777" w:rsidR="003A62AE" w:rsidRPr="0041762A" w:rsidRDefault="003A62AE" w:rsidP="003A62AE"/>
    <w:p w14:paraId="29F8B514" w14:textId="77777777" w:rsidR="003A62AE" w:rsidRPr="0041762A" w:rsidRDefault="003A62AE" w:rsidP="003A62AE">
      <w:r w:rsidRPr="0041762A">
        <w:t>Running a sample:</w:t>
      </w:r>
    </w:p>
    <w:p w14:paraId="454780A1" w14:textId="77777777" w:rsidR="003A62AE" w:rsidRPr="0041762A" w:rsidRDefault="003A62AE" w:rsidP="003A62AE"/>
    <w:p w14:paraId="631E7B73" w14:textId="77777777" w:rsidR="003A62AE" w:rsidRPr="0041762A" w:rsidRDefault="003A62AE" w:rsidP="005F2DB1">
      <w:pPr>
        <w:pStyle w:val="ListParagraph"/>
        <w:numPr>
          <w:ilvl w:val="0"/>
          <w:numId w:val="10"/>
        </w:numPr>
        <w:spacing w:after="0" w:line="240" w:lineRule="auto"/>
        <w:rPr>
          <w:sz w:val="24"/>
          <w:szCs w:val="24"/>
        </w:rPr>
      </w:pPr>
      <w:r w:rsidRPr="0041762A">
        <w:rPr>
          <w:sz w:val="24"/>
          <w:szCs w:val="24"/>
        </w:rPr>
        <w:t xml:space="preserve">When the BD </w:t>
      </w:r>
      <w:proofErr w:type="spellStart"/>
      <w:r w:rsidRPr="0041762A">
        <w:rPr>
          <w:sz w:val="24"/>
          <w:szCs w:val="24"/>
        </w:rPr>
        <w:t>Accuri</w:t>
      </w:r>
      <w:proofErr w:type="spellEnd"/>
      <w:r w:rsidRPr="0041762A">
        <w:rPr>
          <w:sz w:val="24"/>
          <w:szCs w:val="24"/>
        </w:rPr>
        <w:t xml:space="preserve"> C6 Software Traffic Light turns green and BD </w:t>
      </w:r>
      <w:proofErr w:type="spellStart"/>
      <w:r w:rsidRPr="0041762A">
        <w:rPr>
          <w:sz w:val="24"/>
          <w:szCs w:val="24"/>
        </w:rPr>
        <w:t>Accuri</w:t>
      </w:r>
      <w:proofErr w:type="spellEnd"/>
      <w:r w:rsidRPr="0041762A">
        <w:rPr>
          <w:sz w:val="24"/>
          <w:szCs w:val="24"/>
        </w:rPr>
        <w:t xml:space="preserve"> C6 Software displays the message C6 is connected and ready, place sample on SIP and pull table under so sample is resting securely</w:t>
      </w:r>
    </w:p>
    <w:p w14:paraId="2372D840" w14:textId="77777777" w:rsidR="003A62AE" w:rsidRPr="0041762A" w:rsidRDefault="003A62AE" w:rsidP="003A62AE"/>
    <w:p w14:paraId="07DED131" w14:textId="77777777" w:rsidR="003A62AE" w:rsidRPr="0041762A" w:rsidRDefault="003A62AE" w:rsidP="005F2DB1">
      <w:pPr>
        <w:pStyle w:val="ListParagraph"/>
        <w:numPr>
          <w:ilvl w:val="0"/>
          <w:numId w:val="10"/>
        </w:numPr>
        <w:spacing w:after="0" w:line="240" w:lineRule="auto"/>
        <w:rPr>
          <w:sz w:val="24"/>
          <w:szCs w:val="24"/>
        </w:rPr>
      </w:pPr>
      <w:r w:rsidRPr="0041762A">
        <w:rPr>
          <w:sz w:val="24"/>
          <w:szCs w:val="24"/>
        </w:rPr>
        <w:t>Ensure the flow is set to slow and the gating is set correctly for your sample, then select run</w:t>
      </w:r>
    </w:p>
    <w:p w14:paraId="075A97D1" w14:textId="2A58726C" w:rsidR="003A62AE" w:rsidRPr="0041762A" w:rsidRDefault="005F2DB1" w:rsidP="005F2DB1">
      <w:r w:rsidRPr="0041762A">
        <w:br w:type="page"/>
      </w:r>
    </w:p>
    <w:p w14:paraId="510C7CC4" w14:textId="4F896CAC" w:rsidR="003A62AE" w:rsidRPr="0041762A" w:rsidRDefault="003A62AE" w:rsidP="00AB5340">
      <w:pPr>
        <w:pStyle w:val="Heading2"/>
        <w:spacing w:line="480" w:lineRule="auto"/>
        <w:rPr>
          <w:rFonts w:cs="Times New Roman"/>
          <w:szCs w:val="24"/>
        </w:rPr>
      </w:pPr>
      <w:bookmarkStart w:id="77" w:name="_Toc58239793"/>
      <w:r w:rsidRPr="0041762A">
        <w:rPr>
          <w:rFonts w:cs="Times New Roman"/>
          <w:szCs w:val="24"/>
        </w:rPr>
        <w:lastRenderedPageBreak/>
        <w:t>Annexin V Experimental Run and Labeling</w:t>
      </w:r>
      <w:bookmarkEnd w:id="77"/>
    </w:p>
    <w:p w14:paraId="671B4424" w14:textId="77777777" w:rsidR="003A62AE" w:rsidRPr="0041762A" w:rsidRDefault="003A62AE" w:rsidP="00AB5340">
      <w:pPr>
        <w:pStyle w:val="ListParagraph"/>
        <w:numPr>
          <w:ilvl w:val="0"/>
          <w:numId w:val="3"/>
        </w:numPr>
        <w:spacing w:after="0" w:line="480" w:lineRule="auto"/>
        <w:rPr>
          <w:sz w:val="24"/>
          <w:szCs w:val="24"/>
        </w:rPr>
      </w:pPr>
      <w:r w:rsidRPr="0041762A">
        <w:rPr>
          <w:sz w:val="24"/>
          <w:szCs w:val="24"/>
        </w:rPr>
        <w:t>Blood collection at Goddard Student Health Center</w:t>
      </w:r>
    </w:p>
    <w:p w14:paraId="1C120A39"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Ensure informed consent, questionnaire, gift card and ethnicity forms are filled out completely</w:t>
      </w:r>
    </w:p>
    <w:p w14:paraId="7B1EEAD2"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 xml:space="preserve">6 blue cap tubes, 3.5 mL 3.2% sodium citrate anticoagulant </w:t>
      </w:r>
    </w:p>
    <w:p w14:paraId="6C236A61"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First tube is discarded, remaining 5 are kept for daily experiments</w:t>
      </w:r>
    </w:p>
    <w:p w14:paraId="25B50141"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 xml:space="preserve">Confining blood to single 15 mL tube </w:t>
      </w:r>
    </w:p>
    <w:p w14:paraId="2BFDD163"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 xml:space="preserve">Ensure each collection blue top tube is well mixed </w:t>
      </w:r>
    </w:p>
    <w:p w14:paraId="43569456"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With pipette remove 3 mL from each tube and add to single 15 mL tube</w:t>
      </w:r>
    </w:p>
    <w:p w14:paraId="6B858B1F" w14:textId="77777777" w:rsidR="003A62AE" w:rsidRPr="0041762A" w:rsidRDefault="003A62AE" w:rsidP="003A62AE">
      <w:pPr>
        <w:pStyle w:val="ListParagraph"/>
        <w:numPr>
          <w:ilvl w:val="1"/>
          <w:numId w:val="3"/>
        </w:numPr>
        <w:spacing w:after="0" w:line="360" w:lineRule="auto"/>
        <w:rPr>
          <w:sz w:val="24"/>
          <w:szCs w:val="24"/>
        </w:rPr>
      </w:pPr>
      <w:proofErr w:type="gramStart"/>
      <w:r w:rsidRPr="0041762A">
        <w:rPr>
          <w:sz w:val="24"/>
          <w:szCs w:val="24"/>
        </w:rPr>
        <w:t>Again</w:t>
      </w:r>
      <w:proofErr w:type="gramEnd"/>
      <w:r w:rsidRPr="0041762A">
        <w:rPr>
          <w:sz w:val="24"/>
          <w:szCs w:val="24"/>
        </w:rPr>
        <w:t xml:space="preserve"> mix blood in 15 mL tube by gently turning back and forth</w:t>
      </w:r>
    </w:p>
    <w:p w14:paraId="7D3702F8"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Mark top of blood on tube with sharpie for future use</w:t>
      </w:r>
    </w:p>
    <w:p w14:paraId="4279D4B6"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 xml:space="preserve">Finding </w:t>
      </w:r>
      <w:proofErr w:type="gramStart"/>
      <w:r w:rsidRPr="0041762A">
        <w:rPr>
          <w:sz w:val="24"/>
          <w:szCs w:val="24"/>
        </w:rPr>
        <w:t>Pre wash</w:t>
      </w:r>
      <w:proofErr w:type="gramEnd"/>
      <w:r w:rsidRPr="0041762A">
        <w:rPr>
          <w:sz w:val="24"/>
          <w:szCs w:val="24"/>
        </w:rPr>
        <w:t xml:space="preserve"> Hematocrit</w:t>
      </w:r>
    </w:p>
    <w:p w14:paraId="56E22441"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Take microhematocrit tube and set in 15 mL tube with blood at an angle to allow blood to run up tube ~80%</w:t>
      </w:r>
    </w:p>
    <w:p w14:paraId="3C95BF29"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 xml:space="preserve">Immediately remove from blood and cap with putty </w:t>
      </w:r>
    </w:p>
    <w:p w14:paraId="57D350CC"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Repeat for second hematocrit tube</w:t>
      </w:r>
    </w:p>
    <w:p w14:paraId="60CF9832"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Place in microhematocrit centrifuge opposite each other and spin for 3 minutes</w:t>
      </w:r>
    </w:p>
    <w:p w14:paraId="170E9A32"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Check and record hematocrit from both tubes</w:t>
      </w:r>
    </w:p>
    <w:p w14:paraId="263E3673"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 xml:space="preserve">Take 15 mL tube and place in centrifuge with another 15 mL </w:t>
      </w:r>
      <w:proofErr w:type="gramStart"/>
      <w:r w:rsidRPr="0041762A">
        <w:rPr>
          <w:sz w:val="24"/>
          <w:szCs w:val="24"/>
        </w:rPr>
        <w:t>counter balance</w:t>
      </w:r>
      <w:proofErr w:type="gramEnd"/>
      <w:r w:rsidRPr="0041762A">
        <w:rPr>
          <w:sz w:val="24"/>
          <w:szCs w:val="24"/>
        </w:rPr>
        <w:t xml:space="preserve"> tube and centrifuge for 10 minutes</w:t>
      </w:r>
    </w:p>
    <w:p w14:paraId="3BBB9BCA"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Remove carefully and take to biosafety hood</w:t>
      </w:r>
    </w:p>
    <w:p w14:paraId="27546F33"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With Pasteur pipette carefully remove top of supernatant (~3 mL) and place in additional tube for later use</w:t>
      </w:r>
    </w:p>
    <w:p w14:paraId="6D3AB0B2"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Remove rest of supernatant and buffy coat with Pasteur pipette and discard into waste</w:t>
      </w:r>
    </w:p>
    <w:p w14:paraId="7F998D34"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Refill tube to marker line with isotonic solution and mix gently by rotating tube back and forth</w:t>
      </w:r>
    </w:p>
    <w:p w14:paraId="40CAFD80"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Repeat steps 4-6, without need for removing early supernatant, for a total of 3 washes</w:t>
      </w:r>
    </w:p>
    <w:p w14:paraId="466BE9D9"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After third wash and centrifuging remove supernatant and replace with Ringers solution, again to marked line</w:t>
      </w:r>
    </w:p>
    <w:p w14:paraId="34F6F536"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Before centrifuging, hematocrit and cell count taken</w:t>
      </w:r>
    </w:p>
    <w:p w14:paraId="0129E81F"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lastRenderedPageBreak/>
        <w:t xml:space="preserve">For cell count ORFLO </w:t>
      </w:r>
      <w:proofErr w:type="spellStart"/>
      <w:r w:rsidRPr="0041762A">
        <w:rPr>
          <w:sz w:val="24"/>
          <w:szCs w:val="24"/>
        </w:rPr>
        <w:t>Moxi</w:t>
      </w:r>
      <w:proofErr w:type="spellEnd"/>
      <w:r w:rsidRPr="0041762A">
        <w:rPr>
          <w:sz w:val="24"/>
          <w:szCs w:val="24"/>
        </w:rPr>
        <w:t xml:space="preserve"> Mini Automated Cell Counter is used with Type S </w:t>
      </w:r>
      <w:proofErr w:type="spellStart"/>
      <w:r w:rsidRPr="0041762A">
        <w:rPr>
          <w:sz w:val="24"/>
          <w:szCs w:val="24"/>
        </w:rPr>
        <w:t>Moxi</w:t>
      </w:r>
      <w:proofErr w:type="spellEnd"/>
      <w:r w:rsidRPr="0041762A">
        <w:rPr>
          <w:sz w:val="24"/>
          <w:szCs w:val="24"/>
        </w:rPr>
        <w:t xml:space="preserve"> Z Cassette</w:t>
      </w:r>
    </w:p>
    <w:p w14:paraId="3FBA9606"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 xml:space="preserve">In tube add 3 mL isotonic solution and 1 </w:t>
      </w:r>
      <w:r w:rsidRPr="0041762A">
        <w:rPr>
          <w:sz w:val="24"/>
          <w:szCs w:val="24"/>
        </w:rPr>
        <w:sym w:font="Symbol" w:char="F06D"/>
      </w:r>
      <w:r w:rsidRPr="0041762A">
        <w:rPr>
          <w:sz w:val="24"/>
          <w:szCs w:val="24"/>
        </w:rPr>
        <w:t>L of cell suspension for 3000:1 dilution</w:t>
      </w:r>
    </w:p>
    <w:p w14:paraId="741A36D3"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Two cell counts should be averaged for consistency</w:t>
      </w:r>
    </w:p>
    <w:p w14:paraId="2CB62F5E"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Remove supernatant for a final concentration of 5 * 10</w:t>
      </w:r>
      <w:r w:rsidRPr="0041762A">
        <w:rPr>
          <w:sz w:val="24"/>
          <w:szCs w:val="24"/>
          <w:vertAlign w:val="superscript"/>
        </w:rPr>
        <w:t>9</w:t>
      </w:r>
      <w:r w:rsidRPr="0041762A">
        <w:rPr>
          <w:sz w:val="24"/>
          <w:szCs w:val="24"/>
        </w:rPr>
        <w:t xml:space="preserve"> RBC/mL</w:t>
      </w:r>
    </w:p>
    <w:p w14:paraId="64440695"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Shear environment protocol run</w:t>
      </w:r>
    </w:p>
    <w:p w14:paraId="20BD6F60"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Couette Viscometer</w:t>
      </w:r>
    </w:p>
    <w:p w14:paraId="1E668946" w14:textId="77777777" w:rsidR="003A62AE" w:rsidRPr="0041762A" w:rsidRDefault="003A62AE" w:rsidP="003A62AE">
      <w:pPr>
        <w:pStyle w:val="ListParagraph"/>
        <w:numPr>
          <w:ilvl w:val="1"/>
          <w:numId w:val="3"/>
        </w:numPr>
        <w:spacing w:after="0" w:line="360" w:lineRule="auto"/>
        <w:rPr>
          <w:sz w:val="24"/>
          <w:szCs w:val="24"/>
        </w:rPr>
      </w:pPr>
      <w:r w:rsidRPr="0041762A">
        <w:rPr>
          <w:sz w:val="24"/>
          <w:szCs w:val="24"/>
        </w:rPr>
        <w:t>Microfluidic Shear Channel</w:t>
      </w:r>
    </w:p>
    <w:p w14:paraId="5EACFC46"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Post shear cells collected and a final concentration of 1 *10</w:t>
      </w:r>
      <w:r w:rsidRPr="0041762A">
        <w:rPr>
          <w:sz w:val="24"/>
          <w:szCs w:val="24"/>
          <w:vertAlign w:val="superscript"/>
        </w:rPr>
        <w:t xml:space="preserve">6 </w:t>
      </w:r>
      <w:r w:rsidRPr="0041762A">
        <w:rPr>
          <w:sz w:val="24"/>
          <w:szCs w:val="24"/>
        </w:rPr>
        <w:t>is pipetted into a microcentrifuge tube for each shear level/exposure time tested as well as a control</w:t>
      </w:r>
    </w:p>
    <w:p w14:paraId="7AA710BC" w14:textId="6497F526" w:rsidR="003A62AE" w:rsidRPr="0041762A" w:rsidRDefault="00427F8B" w:rsidP="003A62AE">
      <w:pPr>
        <w:pStyle w:val="ListParagraph"/>
        <w:numPr>
          <w:ilvl w:val="0"/>
          <w:numId w:val="3"/>
        </w:numPr>
        <w:spacing w:after="0" w:line="360" w:lineRule="auto"/>
        <w:rPr>
          <w:sz w:val="24"/>
          <w:szCs w:val="24"/>
        </w:rPr>
      </w:pPr>
      <w:r w:rsidRPr="0041762A">
        <w:rPr>
          <w:sz w:val="24"/>
          <w:szCs w:val="24"/>
        </w:rPr>
        <w:t>T</w:t>
      </w:r>
      <w:r w:rsidR="003A62AE" w:rsidRPr="0041762A">
        <w:rPr>
          <w:sz w:val="24"/>
          <w:szCs w:val="24"/>
        </w:rPr>
        <w:t xml:space="preserve">he cells are then labeled with 5 </w:t>
      </w:r>
      <w:r w:rsidR="003A62AE" w:rsidRPr="0041762A">
        <w:rPr>
          <w:sz w:val="24"/>
          <w:szCs w:val="24"/>
        </w:rPr>
        <w:sym w:font="Symbol" w:char="F06D"/>
      </w:r>
      <w:r w:rsidR="003A62AE" w:rsidRPr="0041762A">
        <w:rPr>
          <w:sz w:val="24"/>
          <w:szCs w:val="24"/>
        </w:rPr>
        <w:t xml:space="preserve">L of cd235a FITC conjugate and </w:t>
      </w:r>
      <w:r w:rsidR="00F16CCB" w:rsidRPr="0041762A">
        <w:rPr>
          <w:sz w:val="24"/>
          <w:szCs w:val="24"/>
        </w:rPr>
        <w:t xml:space="preserve">Annexin V </w:t>
      </w:r>
      <w:r w:rsidR="003A62AE" w:rsidRPr="0041762A">
        <w:rPr>
          <w:sz w:val="24"/>
          <w:szCs w:val="24"/>
        </w:rPr>
        <w:t>Alexa fluor 647 (</w:t>
      </w:r>
      <w:proofErr w:type="spellStart"/>
      <w:r w:rsidR="00F16CCB" w:rsidRPr="0041762A">
        <w:rPr>
          <w:sz w:val="24"/>
          <w:szCs w:val="24"/>
        </w:rPr>
        <w:t>ThermoFisher</w:t>
      </w:r>
      <w:proofErr w:type="spellEnd"/>
      <w:r w:rsidR="00F16CCB" w:rsidRPr="0041762A">
        <w:rPr>
          <w:sz w:val="24"/>
          <w:szCs w:val="24"/>
        </w:rPr>
        <w:t xml:space="preserve"> </w:t>
      </w:r>
      <w:proofErr w:type="gramStart"/>
      <w:r w:rsidR="00F16CCB" w:rsidRPr="0041762A">
        <w:rPr>
          <w:sz w:val="24"/>
          <w:szCs w:val="24"/>
        </w:rPr>
        <w:t>Sci</w:t>
      </w:r>
      <w:r w:rsidR="003A62AE" w:rsidRPr="0041762A">
        <w:rPr>
          <w:sz w:val="24"/>
          <w:szCs w:val="24"/>
        </w:rPr>
        <w:t>)</w:t>
      </w:r>
      <w:r w:rsidR="00272F78" w:rsidRPr="0041762A">
        <w:rPr>
          <w:sz w:val="24"/>
          <w:szCs w:val="24"/>
        </w:rPr>
        <w:t>*</w:t>
      </w:r>
      <w:proofErr w:type="gramEnd"/>
    </w:p>
    <w:p w14:paraId="7639EA5D" w14:textId="77777777" w:rsidR="003A62AE" w:rsidRPr="0041762A" w:rsidRDefault="003A62AE" w:rsidP="003A62AE">
      <w:pPr>
        <w:pStyle w:val="ListParagraph"/>
        <w:numPr>
          <w:ilvl w:val="0"/>
          <w:numId w:val="3"/>
        </w:numPr>
        <w:spacing w:after="0" w:line="360" w:lineRule="auto"/>
        <w:rPr>
          <w:sz w:val="24"/>
          <w:szCs w:val="24"/>
        </w:rPr>
      </w:pPr>
      <w:r w:rsidRPr="0041762A">
        <w:rPr>
          <w:sz w:val="24"/>
          <w:szCs w:val="24"/>
        </w:rPr>
        <w:t xml:space="preserve">After further incubation with antibody for ~1 </w:t>
      </w:r>
      <w:proofErr w:type="spellStart"/>
      <w:r w:rsidRPr="0041762A">
        <w:rPr>
          <w:sz w:val="24"/>
          <w:szCs w:val="24"/>
        </w:rPr>
        <w:t>hr</w:t>
      </w:r>
      <w:proofErr w:type="spellEnd"/>
      <w:r w:rsidRPr="0041762A">
        <w:rPr>
          <w:sz w:val="24"/>
          <w:szCs w:val="24"/>
        </w:rPr>
        <w:t xml:space="preserve"> on hematology mixer, cells are run with BD </w:t>
      </w:r>
      <w:proofErr w:type="spellStart"/>
      <w:r w:rsidRPr="0041762A">
        <w:rPr>
          <w:sz w:val="24"/>
          <w:szCs w:val="24"/>
        </w:rPr>
        <w:t>Accuri</w:t>
      </w:r>
      <w:proofErr w:type="spellEnd"/>
      <w:r w:rsidRPr="0041762A">
        <w:rPr>
          <w:sz w:val="24"/>
          <w:szCs w:val="24"/>
        </w:rPr>
        <w:t xml:space="preserve"> C6 flow cytometer</w:t>
      </w:r>
    </w:p>
    <w:p w14:paraId="26E0EB8C" w14:textId="77777777" w:rsidR="003A62AE" w:rsidRPr="0041762A" w:rsidRDefault="003A62AE" w:rsidP="003A62AE"/>
    <w:p w14:paraId="1DB913C8" w14:textId="77777777" w:rsidR="003A62AE" w:rsidRPr="0041762A" w:rsidRDefault="003A62AE" w:rsidP="003A62AE">
      <w:pPr>
        <w:rPr>
          <w:b/>
          <w:bCs/>
          <w:u w:val="single"/>
        </w:rPr>
      </w:pPr>
    </w:p>
    <w:p w14:paraId="0F76984E" w14:textId="7F11A617" w:rsidR="00AB3F82" w:rsidRPr="0041762A" w:rsidRDefault="00272F78" w:rsidP="00AB3F82">
      <w:pPr>
        <w:spacing w:line="480" w:lineRule="auto"/>
      </w:pPr>
      <w:r w:rsidRPr="0041762A">
        <w:t xml:space="preserve">*Fluorescent conjugates were chosen based on the excitation and detection to ensure little overlap </w:t>
      </w:r>
      <w:r w:rsidR="00AB3F82" w:rsidRPr="0041762A">
        <w:t>and the requirement of color compensation to not be needed. Reference to each conjugate can be found in Molecular Probes Handbook: A Guide to Fluorescent Probes and Labeling Technologies 11</w:t>
      </w:r>
      <w:r w:rsidR="00AB3F82" w:rsidRPr="0041762A">
        <w:rPr>
          <w:vertAlign w:val="superscript"/>
        </w:rPr>
        <w:t>th</w:t>
      </w:r>
      <w:r w:rsidR="00AB3F82" w:rsidRPr="0041762A">
        <w:t xml:space="preserve"> Edition, 2010. </w:t>
      </w:r>
      <w:r w:rsidR="00CE3098" w:rsidRPr="0041762A">
        <w:t>(</w:t>
      </w:r>
      <w:r w:rsidR="00AB3F82" w:rsidRPr="0041762A">
        <w:t xml:space="preserve">Alexa Fluor 647 </w:t>
      </w:r>
      <w:r w:rsidR="00CE3098" w:rsidRPr="0041762A">
        <w:t>absorption 650nm and emission 668nm; FITC absorption 494nm and emission 518nm)</w:t>
      </w:r>
    </w:p>
    <w:p w14:paraId="5CAD3BA9" w14:textId="3161C95C" w:rsidR="003A62AE" w:rsidRPr="0041762A" w:rsidRDefault="005F2DB1" w:rsidP="00AB5340">
      <w:pPr>
        <w:spacing w:line="480" w:lineRule="auto"/>
        <w:rPr>
          <w:b/>
          <w:bCs/>
          <w:u w:val="single"/>
        </w:rPr>
      </w:pPr>
      <w:r w:rsidRPr="0041762A">
        <w:rPr>
          <w:b/>
          <w:bCs/>
          <w:u w:val="single"/>
        </w:rPr>
        <w:br w:type="page"/>
      </w:r>
    </w:p>
    <w:p w14:paraId="77CA15FE" w14:textId="43DCCFF0" w:rsidR="003A62AE" w:rsidRPr="0041762A" w:rsidRDefault="003A62AE" w:rsidP="003A62AE">
      <w:pPr>
        <w:pStyle w:val="Heading2"/>
        <w:rPr>
          <w:rFonts w:cs="Times New Roman"/>
          <w:szCs w:val="24"/>
        </w:rPr>
      </w:pPr>
      <w:bookmarkStart w:id="78" w:name="_Toc58239794"/>
      <w:r w:rsidRPr="0041762A">
        <w:rPr>
          <w:rFonts w:cs="Times New Roman"/>
          <w:szCs w:val="24"/>
        </w:rPr>
        <w:lastRenderedPageBreak/>
        <w:t>IgG Fc Experimental Run and Labeling</w:t>
      </w:r>
      <w:bookmarkEnd w:id="78"/>
    </w:p>
    <w:p w14:paraId="1EBA9FB8" w14:textId="77777777" w:rsidR="003A62AE" w:rsidRPr="0041762A" w:rsidRDefault="003A62AE" w:rsidP="003A62AE"/>
    <w:p w14:paraId="788E25CA"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Blood collection at Goddard Student Health Center</w:t>
      </w:r>
    </w:p>
    <w:p w14:paraId="004CAF52"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Ensure informed consent, questionnaire, gift card and ethnicity forms are filled out completely</w:t>
      </w:r>
    </w:p>
    <w:p w14:paraId="18EE96DC"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 xml:space="preserve">6 blue cap tubes, 3.5 mL 3.2% sodium citrate anticoagulant </w:t>
      </w:r>
    </w:p>
    <w:p w14:paraId="141E4700"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First tube is discarded, remaining 5 are kept for daily experiments</w:t>
      </w:r>
    </w:p>
    <w:p w14:paraId="68967B02"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 xml:space="preserve">Confining blood to single 15 mL tube </w:t>
      </w:r>
    </w:p>
    <w:p w14:paraId="6FF9EDF9"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 xml:space="preserve">Ensure each collection blue top tube is well mixed </w:t>
      </w:r>
    </w:p>
    <w:p w14:paraId="622B4B3D"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With pipette remove 3 mL from each tube and add to single 15 mL tube</w:t>
      </w:r>
    </w:p>
    <w:p w14:paraId="31F23EA6" w14:textId="77777777" w:rsidR="003A62AE" w:rsidRPr="0041762A" w:rsidRDefault="003A62AE" w:rsidP="00F003A8">
      <w:pPr>
        <w:pStyle w:val="ListParagraph"/>
        <w:numPr>
          <w:ilvl w:val="1"/>
          <w:numId w:val="13"/>
        </w:numPr>
        <w:spacing w:after="0" w:line="360" w:lineRule="auto"/>
        <w:rPr>
          <w:sz w:val="24"/>
          <w:szCs w:val="24"/>
        </w:rPr>
      </w:pPr>
      <w:proofErr w:type="gramStart"/>
      <w:r w:rsidRPr="0041762A">
        <w:rPr>
          <w:sz w:val="24"/>
          <w:szCs w:val="24"/>
        </w:rPr>
        <w:t>Again</w:t>
      </w:r>
      <w:proofErr w:type="gramEnd"/>
      <w:r w:rsidRPr="0041762A">
        <w:rPr>
          <w:sz w:val="24"/>
          <w:szCs w:val="24"/>
        </w:rPr>
        <w:t xml:space="preserve"> mix blood in 15 mL tube by gently turning back and forth</w:t>
      </w:r>
    </w:p>
    <w:p w14:paraId="355A37D4"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Mark top of blood on tube with sharpie for future use</w:t>
      </w:r>
    </w:p>
    <w:p w14:paraId="611C8B77"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 xml:space="preserve">Finding </w:t>
      </w:r>
      <w:proofErr w:type="gramStart"/>
      <w:r w:rsidRPr="0041762A">
        <w:rPr>
          <w:sz w:val="24"/>
          <w:szCs w:val="24"/>
        </w:rPr>
        <w:t>Pre wash</w:t>
      </w:r>
      <w:proofErr w:type="gramEnd"/>
      <w:r w:rsidRPr="0041762A">
        <w:rPr>
          <w:sz w:val="24"/>
          <w:szCs w:val="24"/>
        </w:rPr>
        <w:t xml:space="preserve"> Hematocrit</w:t>
      </w:r>
    </w:p>
    <w:p w14:paraId="1F1F5110"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Take microhematocrit tube and set in 15 mL tube with blood at an angle to allow blood to run up tube ~80%</w:t>
      </w:r>
    </w:p>
    <w:p w14:paraId="0F759DD2"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 xml:space="preserve">Immediately remove from blood and cap with putty </w:t>
      </w:r>
    </w:p>
    <w:p w14:paraId="2E342DF3"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Repeat for second hematocrit tube</w:t>
      </w:r>
    </w:p>
    <w:p w14:paraId="22D380A5"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Place in microhematocrit centrifuge opposite each other and spin for 3 minutes</w:t>
      </w:r>
    </w:p>
    <w:p w14:paraId="26FB0AB7"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Check and record hematocrit from both tubes</w:t>
      </w:r>
    </w:p>
    <w:p w14:paraId="07D6E0FB"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 xml:space="preserve">Take 15 mL tube and place in centrifuge with another 15 mL </w:t>
      </w:r>
      <w:proofErr w:type="gramStart"/>
      <w:r w:rsidRPr="0041762A">
        <w:rPr>
          <w:sz w:val="24"/>
          <w:szCs w:val="24"/>
        </w:rPr>
        <w:t>counter balance</w:t>
      </w:r>
      <w:proofErr w:type="gramEnd"/>
      <w:r w:rsidRPr="0041762A">
        <w:rPr>
          <w:sz w:val="24"/>
          <w:szCs w:val="24"/>
        </w:rPr>
        <w:t xml:space="preserve"> tube and centrifuge for 10 minutes</w:t>
      </w:r>
    </w:p>
    <w:p w14:paraId="5981B022"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Remove carefully and take to biosafety hood</w:t>
      </w:r>
    </w:p>
    <w:p w14:paraId="5F4EF5F8"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With Pasteur pipette carefully remove top of supernatant (~3 mL) and place in additional tube for later use</w:t>
      </w:r>
    </w:p>
    <w:p w14:paraId="733F2154"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Remove rest of supernatant and buffy coat with Pasteur pipette and discard into waste</w:t>
      </w:r>
    </w:p>
    <w:p w14:paraId="57EE857B"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Refill tube to marker line with isotonic solution and mix gently by rotating tube back and forth</w:t>
      </w:r>
    </w:p>
    <w:p w14:paraId="7483A429"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Repeat steps 4-6, without need for removing early supernatant, for a total of 3 washes</w:t>
      </w:r>
    </w:p>
    <w:p w14:paraId="793DA8FC"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After third wash and centrifuging remove supernatant and replace with Ringers solution, again to marked line</w:t>
      </w:r>
    </w:p>
    <w:p w14:paraId="4D88C18F"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Before centrifuging, hematocrit and cell count taken</w:t>
      </w:r>
    </w:p>
    <w:p w14:paraId="12766817"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lastRenderedPageBreak/>
        <w:t xml:space="preserve">For cell count ORFLO </w:t>
      </w:r>
      <w:proofErr w:type="spellStart"/>
      <w:r w:rsidRPr="0041762A">
        <w:rPr>
          <w:sz w:val="24"/>
          <w:szCs w:val="24"/>
        </w:rPr>
        <w:t>Moxi</w:t>
      </w:r>
      <w:proofErr w:type="spellEnd"/>
      <w:r w:rsidRPr="0041762A">
        <w:rPr>
          <w:sz w:val="24"/>
          <w:szCs w:val="24"/>
        </w:rPr>
        <w:t xml:space="preserve"> Mini Automated Cell Counter is used with Type S </w:t>
      </w:r>
      <w:proofErr w:type="spellStart"/>
      <w:r w:rsidRPr="0041762A">
        <w:rPr>
          <w:sz w:val="24"/>
          <w:szCs w:val="24"/>
        </w:rPr>
        <w:t>Moxi</w:t>
      </w:r>
      <w:proofErr w:type="spellEnd"/>
      <w:r w:rsidRPr="0041762A">
        <w:rPr>
          <w:sz w:val="24"/>
          <w:szCs w:val="24"/>
        </w:rPr>
        <w:t xml:space="preserve"> Z Cassette</w:t>
      </w:r>
    </w:p>
    <w:p w14:paraId="6383E55D"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 xml:space="preserve">In tube add 3 mL isotonic solution and 1 </w:t>
      </w:r>
      <w:r w:rsidRPr="0041762A">
        <w:rPr>
          <w:sz w:val="24"/>
          <w:szCs w:val="24"/>
        </w:rPr>
        <w:sym w:font="Symbol" w:char="F06D"/>
      </w:r>
      <w:r w:rsidRPr="0041762A">
        <w:rPr>
          <w:sz w:val="24"/>
          <w:szCs w:val="24"/>
        </w:rPr>
        <w:t>L of cell suspension for 3000:1 dilution</w:t>
      </w:r>
    </w:p>
    <w:p w14:paraId="560304AA"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Two cell counts should be averaged for consistency</w:t>
      </w:r>
    </w:p>
    <w:p w14:paraId="4CD6CC77"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Remove supernatant for a final concentration of 5 * 10</w:t>
      </w:r>
      <w:r w:rsidRPr="0041762A">
        <w:rPr>
          <w:sz w:val="24"/>
          <w:szCs w:val="24"/>
          <w:vertAlign w:val="superscript"/>
        </w:rPr>
        <w:t>9</w:t>
      </w:r>
      <w:r w:rsidRPr="0041762A">
        <w:rPr>
          <w:sz w:val="24"/>
          <w:szCs w:val="24"/>
        </w:rPr>
        <w:t xml:space="preserve"> RBC/mL</w:t>
      </w:r>
    </w:p>
    <w:p w14:paraId="676EE1D8"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Shear environment protocol run</w:t>
      </w:r>
    </w:p>
    <w:p w14:paraId="23DB1BE6"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Couette Viscometer</w:t>
      </w:r>
    </w:p>
    <w:p w14:paraId="27CA06C5" w14:textId="77777777" w:rsidR="003A62AE" w:rsidRPr="0041762A" w:rsidRDefault="003A62AE" w:rsidP="00F003A8">
      <w:pPr>
        <w:pStyle w:val="ListParagraph"/>
        <w:numPr>
          <w:ilvl w:val="1"/>
          <w:numId w:val="13"/>
        </w:numPr>
        <w:spacing w:after="0" w:line="360" w:lineRule="auto"/>
        <w:rPr>
          <w:sz w:val="24"/>
          <w:szCs w:val="24"/>
        </w:rPr>
      </w:pPr>
      <w:r w:rsidRPr="0041762A">
        <w:rPr>
          <w:sz w:val="24"/>
          <w:szCs w:val="24"/>
        </w:rPr>
        <w:t>Microfluidic Shear Channel</w:t>
      </w:r>
    </w:p>
    <w:p w14:paraId="0C728099"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Post shear cells collected and a final concentration of 1 *10</w:t>
      </w:r>
      <w:r w:rsidRPr="0041762A">
        <w:rPr>
          <w:sz w:val="24"/>
          <w:szCs w:val="24"/>
          <w:vertAlign w:val="superscript"/>
        </w:rPr>
        <w:t xml:space="preserve">6 </w:t>
      </w:r>
      <w:r w:rsidRPr="0041762A">
        <w:rPr>
          <w:sz w:val="24"/>
          <w:szCs w:val="24"/>
        </w:rPr>
        <w:t>is pipetted into a microcentrifuge tube for each shear level/exposure time tested as well as a control</w:t>
      </w:r>
    </w:p>
    <w:p w14:paraId="1FBC1692"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Immediately following the cells are allowed to incubate at 37</w:t>
      </w:r>
      <w:r w:rsidRPr="0041762A">
        <w:rPr>
          <w:sz w:val="24"/>
          <w:szCs w:val="24"/>
        </w:rPr>
        <w:sym w:font="Symbol" w:char="F0B0"/>
      </w:r>
      <w:r w:rsidRPr="0041762A">
        <w:rPr>
          <w:sz w:val="24"/>
          <w:szCs w:val="24"/>
        </w:rPr>
        <w:t xml:space="preserve">C with 5 </w:t>
      </w:r>
      <w:r w:rsidRPr="0041762A">
        <w:rPr>
          <w:sz w:val="24"/>
          <w:szCs w:val="24"/>
        </w:rPr>
        <w:sym w:font="Symbol" w:char="F06D"/>
      </w:r>
      <w:r w:rsidRPr="0041762A">
        <w:rPr>
          <w:sz w:val="24"/>
          <w:szCs w:val="24"/>
        </w:rPr>
        <w:t>L of the collected supernatant from earlier for 30 min</w:t>
      </w:r>
    </w:p>
    <w:p w14:paraId="0DBAA03B" w14:textId="77777777" w:rsidR="003A62AE" w:rsidRPr="0041762A" w:rsidRDefault="003A62AE" w:rsidP="00F003A8">
      <w:pPr>
        <w:pStyle w:val="ListParagraph"/>
        <w:numPr>
          <w:ilvl w:val="0"/>
          <w:numId w:val="13"/>
        </w:numPr>
        <w:spacing w:after="0" w:line="360" w:lineRule="auto"/>
        <w:rPr>
          <w:sz w:val="24"/>
          <w:szCs w:val="24"/>
        </w:rPr>
      </w:pPr>
      <w:r w:rsidRPr="0041762A">
        <w:rPr>
          <w:sz w:val="24"/>
          <w:szCs w:val="24"/>
        </w:rPr>
        <w:t xml:space="preserve">After the incubation period of 30 min, the cells are then labeled with 5 </w:t>
      </w:r>
      <w:r w:rsidRPr="0041762A">
        <w:rPr>
          <w:sz w:val="24"/>
          <w:szCs w:val="24"/>
        </w:rPr>
        <w:sym w:font="Symbol" w:char="F06D"/>
      </w:r>
      <w:r w:rsidRPr="0041762A">
        <w:rPr>
          <w:sz w:val="24"/>
          <w:szCs w:val="24"/>
        </w:rPr>
        <w:t>L of cd235a FITC conjugate and Alexa fluor 647 anti-human IgG Fc (</w:t>
      </w:r>
      <w:proofErr w:type="spellStart"/>
      <w:r w:rsidRPr="0041762A">
        <w:rPr>
          <w:sz w:val="24"/>
          <w:szCs w:val="24"/>
        </w:rPr>
        <w:t>BioLegend</w:t>
      </w:r>
      <w:proofErr w:type="spellEnd"/>
      <w:r w:rsidRPr="0041762A">
        <w:rPr>
          <w:sz w:val="24"/>
          <w:szCs w:val="24"/>
        </w:rPr>
        <w:t>)</w:t>
      </w:r>
    </w:p>
    <w:p w14:paraId="4BA1ABF5" w14:textId="58EF3FB2" w:rsidR="003A62AE" w:rsidRPr="0041762A" w:rsidRDefault="003A62AE" w:rsidP="00F003A8">
      <w:pPr>
        <w:pStyle w:val="ListParagraph"/>
        <w:numPr>
          <w:ilvl w:val="0"/>
          <w:numId w:val="13"/>
        </w:numPr>
        <w:spacing w:after="0" w:line="360" w:lineRule="auto"/>
        <w:rPr>
          <w:sz w:val="24"/>
          <w:szCs w:val="24"/>
        </w:rPr>
      </w:pPr>
      <w:r w:rsidRPr="0041762A">
        <w:rPr>
          <w:sz w:val="24"/>
          <w:szCs w:val="24"/>
        </w:rPr>
        <w:t xml:space="preserve">After further incubation with antibody for ~1 </w:t>
      </w:r>
      <w:proofErr w:type="spellStart"/>
      <w:r w:rsidRPr="0041762A">
        <w:rPr>
          <w:sz w:val="24"/>
          <w:szCs w:val="24"/>
        </w:rPr>
        <w:t>hr</w:t>
      </w:r>
      <w:proofErr w:type="spellEnd"/>
      <w:r w:rsidRPr="0041762A">
        <w:rPr>
          <w:sz w:val="24"/>
          <w:szCs w:val="24"/>
        </w:rPr>
        <w:t xml:space="preserve"> on hematology mixer, cells are run with BD </w:t>
      </w:r>
      <w:proofErr w:type="spellStart"/>
      <w:r w:rsidRPr="0041762A">
        <w:rPr>
          <w:sz w:val="24"/>
          <w:szCs w:val="24"/>
        </w:rPr>
        <w:t>Accuri</w:t>
      </w:r>
      <w:proofErr w:type="spellEnd"/>
      <w:r w:rsidRPr="0041762A">
        <w:rPr>
          <w:sz w:val="24"/>
          <w:szCs w:val="24"/>
        </w:rPr>
        <w:t xml:space="preserve"> C6 flow cytometer</w:t>
      </w:r>
    </w:p>
    <w:p w14:paraId="6D6B7830" w14:textId="3F0B7F93" w:rsidR="00427F8B" w:rsidRPr="0041762A" w:rsidRDefault="00427F8B" w:rsidP="00427F8B">
      <w:pPr>
        <w:spacing w:line="360" w:lineRule="auto"/>
      </w:pPr>
    </w:p>
    <w:p w14:paraId="60D4FCFF" w14:textId="77777777" w:rsidR="00427F8B" w:rsidRPr="0041762A" w:rsidRDefault="00427F8B" w:rsidP="00427F8B">
      <w:pPr>
        <w:spacing w:line="480" w:lineRule="auto"/>
      </w:pPr>
      <w:r w:rsidRPr="0041762A">
        <w:t>*Fluorescent conjugates were chosen based on the excitation and detection to ensure little overlap and the requirement of color compensation to not be needed. Reference to each conjugate can be found in Molecular Probes Handbook: A Guide to Fluorescent Probes and Labeling Technologies 11</w:t>
      </w:r>
      <w:r w:rsidRPr="0041762A">
        <w:rPr>
          <w:vertAlign w:val="superscript"/>
        </w:rPr>
        <w:t>th</w:t>
      </w:r>
      <w:r w:rsidRPr="0041762A">
        <w:t xml:space="preserve"> Edition, 2010. (Alexa Fluor 647 absorption 650nm and emission 668nm; FITC absorption 494nm and emission 518nm)</w:t>
      </w:r>
    </w:p>
    <w:p w14:paraId="3729FCD3" w14:textId="77777777" w:rsidR="00427F8B" w:rsidRPr="0041762A" w:rsidRDefault="00427F8B" w:rsidP="00AB5340">
      <w:pPr>
        <w:spacing w:line="360" w:lineRule="auto"/>
      </w:pPr>
    </w:p>
    <w:p w14:paraId="6490FCD5" w14:textId="29406B72" w:rsidR="003A62AE" w:rsidRPr="0041762A" w:rsidRDefault="005F2DB1" w:rsidP="003A62AE">
      <w:r w:rsidRPr="0041762A">
        <w:br w:type="page"/>
      </w:r>
    </w:p>
    <w:p w14:paraId="2BA28D49" w14:textId="271C66F5" w:rsidR="003A62AE" w:rsidRPr="0041762A" w:rsidRDefault="003A62AE" w:rsidP="004024E2">
      <w:pPr>
        <w:pStyle w:val="Heading2"/>
        <w:rPr>
          <w:rFonts w:cs="Times New Roman"/>
          <w:szCs w:val="24"/>
        </w:rPr>
      </w:pPr>
      <w:bookmarkStart w:id="79" w:name="_Toc58239795"/>
      <w:r w:rsidRPr="0041762A">
        <w:rPr>
          <w:rFonts w:cs="Times New Roman"/>
          <w:szCs w:val="24"/>
        </w:rPr>
        <w:lastRenderedPageBreak/>
        <w:t>Clot Procedures</w:t>
      </w:r>
      <w:bookmarkEnd w:id="79"/>
    </w:p>
    <w:p w14:paraId="1612FCFE" w14:textId="0D5897E3" w:rsidR="003A62AE" w:rsidRPr="0041762A" w:rsidRDefault="003A62AE" w:rsidP="003A62AE">
      <w:pPr>
        <w:rPr>
          <w:b/>
          <w:bCs/>
          <w:u w:val="single"/>
        </w:rPr>
      </w:pPr>
    </w:p>
    <w:p w14:paraId="19E2C6DF" w14:textId="2701E4E9" w:rsidR="00F003A8" w:rsidRPr="0041762A" w:rsidRDefault="00F003A8" w:rsidP="00F003A8">
      <w:pPr>
        <w:pStyle w:val="ListParagraph"/>
        <w:numPr>
          <w:ilvl w:val="0"/>
          <w:numId w:val="14"/>
        </w:numPr>
        <w:spacing w:line="360" w:lineRule="auto"/>
        <w:rPr>
          <w:sz w:val="24"/>
          <w:szCs w:val="24"/>
        </w:rPr>
      </w:pPr>
      <w:r w:rsidRPr="0041762A">
        <w:rPr>
          <w:sz w:val="24"/>
          <w:szCs w:val="24"/>
        </w:rPr>
        <w:t>Blood collection at Goddard Student Health Center</w:t>
      </w:r>
    </w:p>
    <w:p w14:paraId="3DEC8D07" w14:textId="43BC1785" w:rsidR="00F003A8" w:rsidRPr="0041762A" w:rsidRDefault="00F003A8" w:rsidP="00F003A8">
      <w:pPr>
        <w:pStyle w:val="ListParagraph"/>
        <w:numPr>
          <w:ilvl w:val="0"/>
          <w:numId w:val="14"/>
        </w:numPr>
        <w:spacing w:line="360" w:lineRule="auto"/>
        <w:rPr>
          <w:sz w:val="24"/>
          <w:szCs w:val="24"/>
        </w:rPr>
      </w:pPr>
      <w:r w:rsidRPr="0041762A">
        <w:rPr>
          <w:sz w:val="24"/>
          <w:szCs w:val="24"/>
        </w:rPr>
        <w:t xml:space="preserve">Confining blood to single 15 mL tube </w:t>
      </w:r>
    </w:p>
    <w:p w14:paraId="51F8E751" w14:textId="08F31168" w:rsidR="00F003A8" w:rsidRPr="0041762A" w:rsidRDefault="00F003A8" w:rsidP="00F003A8">
      <w:pPr>
        <w:pStyle w:val="ListParagraph"/>
        <w:numPr>
          <w:ilvl w:val="0"/>
          <w:numId w:val="14"/>
        </w:numPr>
        <w:spacing w:line="360" w:lineRule="auto"/>
        <w:rPr>
          <w:sz w:val="24"/>
          <w:szCs w:val="24"/>
        </w:rPr>
      </w:pPr>
      <w:r w:rsidRPr="0041762A">
        <w:rPr>
          <w:sz w:val="24"/>
          <w:szCs w:val="24"/>
        </w:rPr>
        <w:t>Centrifuging blood</w:t>
      </w:r>
    </w:p>
    <w:p w14:paraId="6FEF8551" w14:textId="100E9E4D" w:rsidR="00F003A8" w:rsidRPr="0041762A" w:rsidRDefault="00F003A8" w:rsidP="00F003A8">
      <w:pPr>
        <w:pStyle w:val="ListParagraph"/>
        <w:numPr>
          <w:ilvl w:val="1"/>
          <w:numId w:val="14"/>
        </w:numPr>
        <w:spacing w:line="360" w:lineRule="auto"/>
        <w:rPr>
          <w:sz w:val="24"/>
          <w:szCs w:val="24"/>
        </w:rPr>
      </w:pPr>
      <w:r w:rsidRPr="0041762A">
        <w:rPr>
          <w:sz w:val="24"/>
          <w:szCs w:val="24"/>
        </w:rPr>
        <w:t>For collection of washed cells same procedures as previously used</w:t>
      </w:r>
    </w:p>
    <w:p w14:paraId="1BDBB356" w14:textId="602E2EC2" w:rsidR="00F003A8" w:rsidRPr="0041762A" w:rsidRDefault="00F003A8" w:rsidP="00F003A8">
      <w:pPr>
        <w:pStyle w:val="ListParagraph"/>
        <w:numPr>
          <w:ilvl w:val="1"/>
          <w:numId w:val="14"/>
        </w:numPr>
        <w:spacing w:line="360" w:lineRule="auto"/>
        <w:rPr>
          <w:sz w:val="24"/>
          <w:szCs w:val="24"/>
        </w:rPr>
      </w:pPr>
      <w:r w:rsidRPr="0041762A">
        <w:rPr>
          <w:sz w:val="24"/>
          <w:szCs w:val="24"/>
        </w:rPr>
        <w:t>Collect plasma and run additional centrifuge step at 6000g for 20 min to pellet platelets for PFP</w:t>
      </w:r>
    </w:p>
    <w:p w14:paraId="66C49FC4" w14:textId="177DD3AD" w:rsidR="00F003A8" w:rsidRPr="0041762A" w:rsidRDefault="00F003A8" w:rsidP="00F003A8">
      <w:pPr>
        <w:pStyle w:val="ListParagraph"/>
        <w:numPr>
          <w:ilvl w:val="1"/>
          <w:numId w:val="14"/>
        </w:numPr>
        <w:spacing w:line="360" w:lineRule="auto"/>
        <w:rPr>
          <w:sz w:val="24"/>
          <w:szCs w:val="24"/>
        </w:rPr>
      </w:pPr>
      <w:r w:rsidRPr="0041762A">
        <w:rPr>
          <w:sz w:val="24"/>
          <w:szCs w:val="24"/>
        </w:rPr>
        <w:t>This plasma is used in final wash step to resuspend RBCs in PFP</w:t>
      </w:r>
    </w:p>
    <w:p w14:paraId="3571A94D" w14:textId="06AEF07E" w:rsidR="00F003A8" w:rsidRPr="0041762A" w:rsidRDefault="00F003A8" w:rsidP="00F003A8">
      <w:pPr>
        <w:pStyle w:val="ListParagraph"/>
        <w:numPr>
          <w:ilvl w:val="0"/>
          <w:numId w:val="14"/>
        </w:numPr>
        <w:spacing w:line="360" w:lineRule="auto"/>
        <w:rPr>
          <w:sz w:val="24"/>
          <w:szCs w:val="24"/>
        </w:rPr>
      </w:pPr>
      <w:r w:rsidRPr="0041762A">
        <w:rPr>
          <w:sz w:val="24"/>
          <w:szCs w:val="24"/>
        </w:rPr>
        <w:t>Run Couette Viscometer shear step at required shear stress for study</w:t>
      </w:r>
    </w:p>
    <w:p w14:paraId="004CCD92" w14:textId="4557233F" w:rsidR="00F003A8" w:rsidRPr="0041762A" w:rsidRDefault="00F003A8" w:rsidP="00F003A8">
      <w:pPr>
        <w:pStyle w:val="ListParagraph"/>
        <w:numPr>
          <w:ilvl w:val="0"/>
          <w:numId w:val="14"/>
        </w:numPr>
        <w:spacing w:line="360" w:lineRule="auto"/>
        <w:rPr>
          <w:sz w:val="24"/>
          <w:szCs w:val="24"/>
        </w:rPr>
      </w:pPr>
      <w:r w:rsidRPr="0041762A">
        <w:rPr>
          <w:sz w:val="24"/>
          <w:szCs w:val="24"/>
        </w:rPr>
        <w:t>Post shear centrifuge blood to collect MP rich plasma for clot production</w:t>
      </w:r>
    </w:p>
    <w:p w14:paraId="02E39DE7" w14:textId="71458690" w:rsidR="00F003A8" w:rsidRPr="0041762A" w:rsidRDefault="00F003A8" w:rsidP="00F003A8">
      <w:pPr>
        <w:pStyle w:val="ListParagraph"/>
        <w:numPr>
          <w:ilvl w:val="0"/>
          <w:numId w:val="14"/>
        </w:numPr>
        <w:spacing w:line="360" w:lineRule="auto"/>
        <w:rPr>
          <w:sz w:val="24"/>
          <w:szCs w:val="24"/>
        </w:rPr>
      </w:pPr>
      <w:r w:rsidRPr="0041762A">
        <w:rPr>
          <w:sz w:val="24"/>
          <w:szCs w:val="24"/>
        </w:rPr>
        <w:t>Caraway capillary tube treatment</w:t>
      </w:r>
    </w:p>
    <w:p w14:paraId="134831CF" w14:textId="5F8BDE95" w:rsidR="00F003A8" w:rsidRPr="0041762A" w:rsidRDefault="00F003A8" w:rsidP="00F003A8">
      <w:pPr>
        <w:pStyle w:val="ListParagraph"/>
        <w:numPr>
          <w:ilvl w:val="1"/>
          <w:numId w:val="14"/>
        </w:numPr>
        <w:spacing w:line="360" w:lineRule="auto"/>
        <w:rPr>
          <w:sz w:val="24"/>
          <w:szCs w:val="24"/>
        </w:rPr>
      </w:pPr>
      <w:r w:rsidRPr="0041762A">
        <w:rPr>
          <w:sz w:val="24"/>
          <w:szCs w:val="24"/>
        </w:rPr>
        <w:t>Tubes first treated with clot adherence by etching with a dilute solution of hydrofluoric acid</w:t>
      </w:r>
    </w:p>
    <w:p w14:paraId="13E6E342" w14:textId="19755554" w:rsidR="00F003A8" w:rsidRPr="0041762A" w:rsidRDefault="00F003A8" w:rsidP="00F003A8">
      <w:pPr>
        <w:pStyle w:val="ListParagraph"/>
        <w:numPr>
          <w:ilvl w:val="1"/>
          <w:numId w:val="14"/>
        </w:numPr>
        <w:spacing w:line="360" w:lineRule="auto"/>
        <w:rPr>
          <w:sz w:val="24"/>
          <w:szCs w:val="24"/>
        </w:rPr>
      </w:pPr>
      <w:r w:rsidRPr="0041762A">
        <w:rPr>
          <w:sz w:val="24"/>
          <w:szCs w:val="24"/>
        </w:rPr>
        <w:t xml:space="preserve">Tubes then treated with fibrinogen solution to ensure adherence </w:t>
      </w:r>
    </w:p>
    <w:p w14:paraId="7E4FB2E5" w14:textId="3987129A" w:rsidR="00F003A8" w:rsidRPr="0041762A" w:rsidRDefault="00F003A8" w:rsidP="00F003A8">
      <w:pPr>
        <w:pStyle w:val="ListParagraph"/>
        <w:numPr>
          <w:ilvl w:val="0"/>
          <w:numId w:val="14"/>
        </w:numPr>
        <w:spacing w:line="360" w:lineRule="auto"/>
        <w:rPr>
          <w:sz w:val="24"/>
          <w:szCs w:val="24"/>
        </w:rPr>
      </w:pPr>
      <w:r w:rsidRPr="0041762A">
        <w:rPr>
          <w:sz w:val="24"/>
          <w:szCs w:val="24"/>
        </w:rPr>
        <w:t>Clots are created from 16 µL of 0.25 M CaCl</w:t>
      </w:r>
      <w:r w:rsidRPr="0041762A">
        <w:rPr>
          <w:sz w:val="24"/>
          <w:szCs w:val="24"/>
          <w:vertAlign w:val="subscript"/>
        </w:rPr>
        <w:t>2</w:t>
      </w:r>
      <w:r w:rsidRPr="0041762A">
        <w:rPr>
          <w:sz w:val="24"/>
          <w:szCs w:val="24"/>
        </w:rPr>
        <w:t xml:space="preserve"> to a mixture containing 50 µL PPP and 50 µL of either control or sample PFP</w:t>
      </w:r>
    </w:p>
    <w:p w14:paraId="0DE16B20" w14:textId="34FCBD0D" w:rsidR="00F003A8" w:rsidRPr="0041762A" w:rsidRDefault="00F003A8" w:rsidP="00F003A8">
      <w:pPr>
        <w:pStyle w:val="ListParagraph"/>
        <w:numPr>
          <w:ilvl w:val="0"/>
          <w:numId w:val="14"/>
        </w:numPr>
        <w:spacing w:line="360" w:lineRule="auto"/>
        <w:rPr>
          <w:sz w:val="24"/>
          <w:szCs w:val="24"/>
        </w:rPr>
      </w:pPr>
      <w:r w:rsidRPr="0041762A">
        <w:rPr>
          <w:sz w:val="24"/>
          <w:szCs w:val="24"/>
        </w:rPr>
        <w:t>70 µL of the mixture was injected into capillary tube and allowed to gel for 2 h at 37 °C to form a ~1.25-cm long clot</w:t>
      </w:r>
    </w:p>
    <w:p w14:paraId="5EED6BE5" w14:textId="1A6F7EC0" w:rsidR="00F003A8" w:rsidRPr="0041762A" w:rsidRDefault="00F003A8" w:rsidP="00F003A8">
      <w:pPr>
        <w:pStyle w:val="ListParagraph"/>
        <w:numPr>
          <w:ilvl w:val="0"/>
          <w:numId w:val="14"/>
        </w:numPr>
        <w:spacing w:line="360" w:lineRule="auto"/>
        <w:rPr>
          <w:sz w:val="24"/>
          <w:szCs w:val="24"/>
        </w:rPr>
      </w:pPr>
      <w:r w:rsidRPr="0041762A">
        <w:rPr>
          <w:sz w:val="24"/>
          <w:szCs w:val="24"/>
        </w:rPr>
        <w:t>Any clots with visible structural deformities should be discarded</w:t>
      </w:r>
    </w:p>
    <w:p w14:paraId="3FE0FFEC" w14:textId="35C6E85C" w:rsidR="003A62AE" w:rsidRPr="0041762A" w:rsidRDefault="001C5E70" w:rsidP="003A62AE">
      <w:r w:rsidRPr="0041762A">
        <w:br w:type="page"/>
      </w:r>
    </w:p>
    <w:p w14:paraId="19447673" w14:textId="7A65A6B4" w:rsidR="003A62AE" w:rsidRPr="0041762A" w:rsidRDefault="001C5E70" w:rsidP="001C5E70">
      <w:pPr>
        <w:pStyle w:val="Heading2"/>
        <w:rPr>
          <w:rFonts w:cs="Times New Roman"/>
          <w:szCs w:val="24"/>
        </w:rPr>
      </w:pPr>
      <w:bookmarkStart w:id="80" w:name="_Toc58239796"/>
      <w:proofErr w:type="spellStart"/>
      <w:r w:rsidRPr="0041762A">
        <w:rPr>
          <w:rFonts w:cs="Times New Roman"/>
          <w:szCs w:val="24"/>
        </w:rPr>
        <w:lastRenderedPageBreak/>
        <w:t>Percoll</w:t>
      </w:r>
      <w:proofErr w:type="spellEnd"/>
      <w:r w:rsidRPr="0041762A">
        <w:rPr>
          <w:rFonts w:cs="Times New Roman"/>
          <w:szCs w:val="24"/>
        </w:rPr>
        <w:t xml:space="preserve"> Density Gradient Procedures</w:t>
      </w:r>
      <w:bookmarkEnd w:id="80"/>
    </w:p>
    <w:p w14:paraId="17BF294B" w14:textId="77777777" w:rsidR="00AF784E" w:rsidRPr="0041762A" w:rsidRDefault="00AF784E" w:rsidP="00AF784E">
      <w:pPr>
        <w:spacing w:line="360" w:lineRule="auto"/>
      </w:pPr>
    </w:p>
    <w:p w14:paraId="0E5E89B6" w14:textId="41167FEC" w:rsidR="00AF784E" w:rsidRPr="0041762A" w:rsidRDefault="00AF784E" w:rsidP="00AB5340">
      <w:pPr>
        <w:pStyle w:val="ListParagraph"/>
        <w:numPr>
          <w:ilvl w:val="6"/>
          <w:numId w:val="20"/>
        </w:numPr>
        <w:spacing w:line="360" w:lineRule="auto"/>
        <w:rPr>
          <w:sz w:val="24"/>
          <w:szCs w:val="24"/>
        </w:rPr>
      </w:pPr>
      <w:proofErr w:type="spellStart"/>
      <w:r w:rsidRPr="0041762A">
        <w:rPr>
          <w:sz w:val="24"/>
          <w:szCs w:val="24"/>
        </w:rPr>
        <w:t>Percoll</w:t>
      </w:r>
      <w:proofErr w:type="spellEnd"/>
      <w:r w:rsidRPr="0041762A">
        <w:rPr>
          <w:sz w:val="24"/>
          <w:szCs w:val="24"/>
        </w:rPr>
        <w:t xml:space="preserve"> and isotonic saline mixed to produce two solution with desired density according to the manufacture (Equation listed below)</w:t>
      </w:r>
    </w:p>
    <w:p w14:paraId="5E20D0B7" w14:textId="77777777" w:rsidR="00AF784E" w:rsidRPr="0041762A" w:rsidRDefault="00AF784E" w:rsidP="00AB5340">
      <w:pPr>
        <w:pStyle w:val="ListParagraph"/>
        <w:numPr>
          <w:ilvl w:val="6"/>
          <w:numId w:val="20"/>
        </w:numPr>
        <w:spacing w:line="360" w:lineRule="auto"/>
        <w:rPr>
          <w:sz w:val="24"/>
          <w:szCs w:val="24"/>
        </w:rPr>
      </w:pPr>
      <w:r w:rsidRPr="0041762A">
        <w:rPr>
          <w:sz w:val="24"/>
          <w:szCs w:val="24"/>
        </w:rPr>
        <w:t xml:space="preserve">2 mL of sheared and non-sheared RBCs were layered separately onto the two </w:t>
      </w:r>
      <w:proofErr w:type="spellStart"/>
      <w:r w:rsidRPr="0041762A">
        <w:rPr>
          <w:sz w:val="24"/>
          <w:szCs w:val="24"/>
        </w:rPr>
        <w:t>Percoll</w:t>
      </w:r>
      <w:proofErr w:type="spellEnd"/>
      <w:r w:rsidRPr="0041762A">
        <w:rPr>
          <w:sz w:val="24"/>
          <w:szCs w:val="24"/>
        </w:rPr>
        <w:t xml:space="preserve"> solutions in 2.5. mL vials</w:t>
      </w:r>
    </w:p>
    <w:p w14:paraId="0C84D8A7" w14:textId="77777777" w:rsidR="00AF784E" w:rsidRPr="0041762A" w:rsidRDefault="00AF784E" w:rsidP="00AB5340">
      <w:pPr>
        <w:pStyle w:val="ListParagraph"/>
        <w:numPr>
          <w:ilvl w:val="6"/>
          <w:numId w:val="20"/>
        </w:numPr>
        <w:spacing w:line="360" w:lineRule="auto"/>
        <w:rPr>
          <w:sz w:val="24"/>
          <w:szCs w:val="24"/>
        </w:rPr>
      </w:pPr>
      <w:r w:rsidRPr="0041762A">
        <w:rPr>
          <w:sz w:val="24"/>
          <w:szCs w:val="24"/>
        </w:rPr>
        <w:t xml:space="preserve">Vials then centrifuged for 15 minutes at 150g. </w:t>
      </w:r>
    </w:p>
    <w:p w14:paraId="04B6D8D2" w14:textId="77777777" w:rsidR="00AF784E" w:rsidRPr="0041762A" w:rsidRDefault="00AF784E" w:rsidP="00AB5340">
      <w:pPr>
        <w:pStyle w:val="ListParagraph"/>
        <w:numPr>
          <w:ilvl w:val="6"/>
          <w:numId w:val="20"/>
        </w:numPr>
        <w:spacing w:line="360" w:lineRule="auto"/>
        <w:rPr>
          <w:sz w:val="24"/>
          <w:szCs w:val="24"/>
        </w:rPr>
      </w:pPr>
      <w:r w:rsidRPr="0041762A">
        <w:rPr>
          <w:sz w:val="24"/>
          <w:szCs w:val="24"/>
        </w:rPr>
        <w:t xml:space="preserve">RBCs pulled into the </w:t>
      </w:r>
      <w:proofErr w:type="spellStart"/>
      <w:r w:rsidRPr="0041762A">
        <w:rPr>
          <w:sz w:val="24"/>
          <w:szCs w:val="24"/>
        </w:rPr>
        <w:t>Percoll</w:t>
      </w:r>
      <w:proofErr w:type="spellEnd"/>
      <w:r w:rsidRPr="0041762A">
        <w:rPr>
          <w:sz w:val="24"/>
          <w:szCs w:val="24"/>
        </w:rPr>
        <w:t xml:space="preserve"> solution were removed and placed into separate 1.5 mL microcentrifuge tubes. </w:t>
      </w:r>
    </w:p>
    <w:p w14:paraId="2460498C" w14:textId="36E11D64" w:rsidR="00D33389" w:rsidRPr="0041762A" w:rsidRDefault="00AF784E" w:rsidP="00AB5340">
      <w:pPr>
        <w:pStyle w:val="ListParagraph"/>
        <w:numPr>
          <w:ilvl w:val="6"/>
          <w:numId w:val="20"/>
        </w:numPr>
        <w:spacing w:line="360" w:lineRule="auto"/>
        <w:rPr>
          <w:sz w:val="24"/>
          <w:szCs w:val="24"/>
        </w:rPr>
      </w:pPr>
      <w:r w:rsidRPr="0041762A">
        <w:rPr>
          <w:sz w:val="24"/>
          <w:szCs w:val="24"/>
        </w:rPr>
        <w:t xml:space="preserve">Approximately 1 mL of ringer solution added into the microcentrifuge tubes and centrifuged at 6000 rpm for 10 minutes </w:t>
      </w:r>
    </w:p>
    <w:p w14:paraId="170389BD" w14:textId="77777777" w:rsidR="00D33389" w:rsidRPr="0041762A" w:rsidRDefault="00AF784E" w:rsidP="00AB5340">
      <w:pPr>
        <w:pStyle w:val="ListParagraph"/>
        <w:numPr>
          <w:ilvl w:val="6"/>
          <w:numId w:val="20"/>
        </w:numPr>
        <w:spacing w:line="360" w:lineRule="auto"/>
        <w:rPr>
          <w:sz w:val="24"/>
          <w:szCs w:val="24"/>
        </w:rPr>
      </w:pPr>
      <w:r w:rsidRPr="0041762A">
        <w:rPr>
          <w:sz w:val="24"/>
          <w:szCs w:val="24"/>
        </w:rPr>
        <w:t xml:space="preserve"> After the first wash, the </w:t>
      </w:r>
      <w:proofErr w:type="spellStart"/>
      <w:r w:rsidRPr="0041762A">
        <w:rPr>
          <w:sz w:val="24"/>
          <w:szCs w:val="24"/>
        </w:rPr>
        <w:t>Percoll</w:t>
      </w:r>
      <w:proofErr w:type="spellEnd"/>
      <w:r w:rsidRPr="0041762A">
        <w:rPr>
          <w:sz w:val="24"/>
          <w:szCs w:val="24"/>
        </w:rPr>
        <w:t xml:space="preserve">/ringer solution was removed and replaced with fresh ringer solution. </w:t>
      </w:r>
    </w:p>
    <w:p w14:paraId="00FCB41B" w14:textId="6334DD02" w:rsidR="00AF784E" w:rsidRPr="0041762A" w:rsidRDefault="00AF784E" w:rsidP="00AB5340">
      <w:pPr>
        <w:pStyle w:val="ListParagraph"/>
        <w:numPr>
          <w:ilvl w:val="6"/>
          <w:numId w:val="20"/>
        </w:numPr>
        <w:spacing w:line="360" w:lineRule="auto"/>
        <w:rPr>
          <w:sz w:val="24"/>
          <w:szCs w:val="24"/>
        </w:rPr>
      </w:pPr>
      <w:r w:rsidRPr="0041762A">
        <w:rPr>
          <w:sz w:val="24"/>
          <w:szCs w:val="24"/>
        </w:rPr>
        <w:t>The samples were centrifuged again for 10 minutes at 6000 rpm, and the above procedure was repeated once more</w:t>
      </w:r>
      <w:r w:rsidR="00D33389" w:rsidRPr="0041762A">
        <w:rPr>
          <w:sz w:val="24"/>
          <w:szCs w:val="24"/>
        </w:rPr>
        <w:t xml:space="preserve"> to ensure </w:t>
      </w:r>
      <w:proofErr w:type="spellStart"/>
      <w:r w:rsidR="00D33389" w:rsidRPr="0041762A">
        <w:rPr>
          <w:sz w:val="24"/>
          <w:szCs w:val="24"/>
        </w:rPr>
        <w:t>percoll</w:t>
      </w:r>
      <w:proofErr w:type="spellEnd"/>
      <w:r w:rsidR="00D33389" w:rsidRPr="0041762A">
        <w:rPr>
          <w:sz w:val="24"/>
          <w:szCs w:val="24"/>
        </w:rPr>
        <w:t xml:space="preserve"> removal</w:t>
      </w:r>
      <w:r w:rsidRPr="0041762A">
        <w:rPr>
          <w:sz w:val="24"/>
          <w:szCs w:val="24"/>
        </w:rPr>
        <w:t xml:space="preserve"> </w:t>
      </w:r>
    </w:p>
    <w:p w14:paraId="68FDC43D" w14:textId="5483E009" w:rsidR="001C5E70" w:rsidRPr="0041762A" w:rsidRDefault="00470151" w:rsidP="001C5E70">
      <w:pPr>
        <w:rPr>
          <w:rFonts w:eastAsiaTheme="minorEastAsia"/>
        </w:rPr>
      </w:pPr>
      <m:oMathPara>
        <m:oMath>
          <m:sSub>
            <m:sSubPr>
              <m:ctrlPr>
                <w:rPr>
                  <w:rFonts w:ascii="Cambria Math" w:eastAsiaTheme="minorHAnsi" w:hAnsi="Cambria Math"/>
                  <w:i/>
                </w:rPr>
              </m:ctrlPr>
            </m:sSubPr>
            <m:e>
              <m:r>
                <w:rPr>
                  <w:rFonts w:ascii="Cambria Math" w:hAnsi="Cambria Math"/>
                </w:rPr>
                <m:t>ρ</m:t>
              </m:r>
            </m:e>
            <m:sub>
              <m:r>
                <w:rPr>
                  <w:rFonts w:ascii="Cambria Math" w:hAnsi="Cambria Math"/>
                </w:rPr>
                <m:t>i</m:t>
              </m:r>
            </m:sub>
          </m:sSub>
          <m:r>
            <w:rPr>
              <w:rFonts w:ascii="Cambria Math" w:hAnsi="Cambria Math"/>
            </w:rPr>
            <m:t>=</m:t>
          </m:r>
          <m:f>
            <m:fPr>
              <m:ctrlPr>
                <w:rPr>
                  <w:rFonts w:ascii="Cambria Math" w:eastAsiaTheme="minorHAnsi" w:hAnsi="Cambria Math"/>
                  <w:i/>
                </w:rPr>
              </m:ctrlPr>
            </m:fPr>
            <m:num>
              <m:sSub>
                <m:sSubPr>
                  <m:ctrlPr>
                    <w:rPr>
                      <w:rFonts w:ascii="Cambria Math" w:eastAsiaTheme="minorHAnsi" w:hAnsi="Cambria Math"/>
                      <w:i/>
                    </w:rPr>
                  </m:ctrlPr>
                </m:sSubPr>
                <m:e>
                  <m:r>
                    <w:rPr>
                      <w:rFonts w:ascii="Cambria Math" w:hAnsi="Cambria Math"/>
                    </w:rPr>
                    <m:t>v</m:t>
                  </m:r>
                </m:e>
                <m:sub>
                  <m:r>
                    <w:rPr>
                      <w:rFonts w:ascii="Cambria Math" w:hAnsi="Cambria Math"/>
                    </w:rPr>
                    <m:t>o</m:t>
                  </m:r>
                </m:sub>
              </m:sSub>
              <m:sSub>
                <m:sSubPr>
                  <m:ctrlPr>
                    <w:rPr>
                      <w:rFonts w:ascii="Cambria Math" w:eastAsiaTheme="minorHAnsi" w:hAnsi="Cambria Math"/>
                      <w:i/>
                    </w:rPr>
                  </m:ctrlPr>
                </m:sSubPr>
                <m:e>
                  <m:r>
                    <w:rPr>
                      <w:rFonts w:ascii="Cambria Math" w:hAnsi="Cambria Math"/>
                    </w:rPr>
                    <m:t>ρ</m:t>
                  </m:r>
                </m:e>
                <m:sub>
                  <m:r>
                    <w:rPr>
                      <w:rFonts w:ascii="Cambria Math" w:hAnsi="Cambria Math"/>
                    </w:rPr>
                    <m:t>o</m:t>
                  </m:r>
                </m:sub>
              </m:sSub>
              <m:r>
                <w:rPr>
                  <w:rFonts w:ascii="Cambria Math" w:hAnsi="Cambria Math"/>
                </w:rPr>
                <m:t>+</m:t>
              </m:r>
              <m:sSub>
                <m:sSubPr>
                  <m:ctrlPr>
                    <w:rPr>
                      <w:rFonts w:ascii="Cambria Math" w:eastAsiaTheme="minorHAnsi" w:hAnsi="Cambria Math"/>
                      <w:i/>
                    </w:rPr>
                  </m:ctrlPr>
                </m:sSubPr>
                <m:e>
                  <m:r>
                    <w:rPr>
                      <w:rFonts w:ascii="Cambria Math" w:hAnsi="Cambria Math"/>
                    </w:rPr>
                    <m:t>v</m:t>
                  </m:r>
                </m:e>
                <m:sub>
                  <m:r>
                    <w:rPr>
                      <w:rFonts w:ascii="Cambria Math" w:hAnsi="Cambria Math"/>
                    </w:rPr>
                    <m:t>x</m:t>
                  </m:r>
                </m:sub>
              </m:sSub>
              <m:sSub>
                <m:sSubPr>
                  <m:ctrlPr>
                    <w:rPr>
                      <w:rFonts w:ascii="Cambria Math" w:eastAsiaTheme="minorHAnsi" w:hAnsi="Cambria Math"/>
                      <w:i/>
                    </w:rPr>
                  </m:ctrlPr>
                </m:sSubPr>
                <m:e>
                  <m:r>
                    <w:rPr>
                      <w:rFonts w:ascii="Cambria Math" w:hAnsi="Cambria Math"/>
                    </w:rPr>
                    <m:t>ρ</m:t>
                  </m:r>
                </m:e>
                <m:sub>
                  <m:r>
                    <w:rPr>
                      <w:rFonts w:ascii="Cambria Math" w:hAnsi="Cambria Math"/>
                    </w:rPr>
                    <m:t>10</m:t>
                  </m:r>
                </m:sub>
              </m:sSub>
            </m:num>
            <m:den>
              <m:sSub>
                <m:sSubPr>
                  <m:ctrlPr>
                    <w:rPr>
                      <w:rFonts w:ascii="Cambria Math" w:eastAsiaTheme="minorHAnsi" w:hAnsi="Cambria Math"/>
                      <w:i/>
                    </w:rPr>
                  </m:ctrlPr>
                </m:sSubPr>
                <m:e>
                  <m:r>
                    <w:rPr>
                      <w:rFonts w:ascii="Cambria Math" w:hAnsi="Cambria Math"/>
                    </w:rPr>
                    <m:t>v</m:t>
                  </m:r>
                </m:e>
                <m:sub>
                  <m:r>
                    <w:rPr>
                      <w:rFonts w:ascii="Cambria Math" w:hAnsi="Cambria Math"/>
                    </w:rPr>
                    <m:t>x</m:t>
                  </m:r>
                </m:sub>
              </m:sSub>
              <m:r>
                <w:rPr>
                  <w:rFonts w:ascii="Cambria Math" w:hAnsi="Cambria Math"/>
                </w:rPr>
                <m:t>+</m:t>
              </m:r>
              <m:sSub>
                <m:sSubPr>
                  <m:ctrlPr>
                    <w:rPr>
                      <w:rFonts w:ascii="Cambria Math" w:eastAsiaTheme="minorHAnsi" w:hAnsi="Cambria Math"/>
                      <w:i/>
                    </w:rPr>
                  </m:ctrlPr>
                </m:sSubPr>
                <m:e>
                  <m:r>
                    <w:rPr>
                      <w:rFonts w:ascii="Cambria Math" w:hAnsi="Cambria Math"/>
                    </w:rPr>
                    <m:t>v</m:t>
                  </m:r>
                </m:e>
                <m:sub>
                  <m:r>
                    <w:rPr>
                      <w:rFonts w:ascii="Cambria Math" w:hAnsi="Cambria Math"/>
                    </w:rPr>
                    <m:t>o</m:t>
                  </m:r>
                </m:sub>
              </m:sSub>
            </m:den>
          </m:f>
        </m:oMath>
      </m:oMathPara>
    </w:p>
    <w:p w14:paraId="6236A697" w14:textId="65A1C938" w:rsidR="00D33389" w:rsidRPr="0041762A" w:rsidRDefault="00D33389" w:rsidP="001C5E70">
      <w:pPr>
        <w:rPr>
          <w:rFonts w:eastAsiaTheme="minorEastAsia"/>
        </w:rPr>
      </w:pPr>
    </w:p>
    <w:p w14:paraId="0AB1456F" w14:textId="0D24CFBE" w:rsidR="00D33389" w:rsidRPr="0041762A" w:rsidRDefault="00D33389" w:rsidP="001C5E70">
      <w:pPr>
        <w:rPr>
          <w:rFonts w:eastAsiaTheme="minorEastAsia"/>
        </w:rPr>
      </w:pPr>
      <w:r w:rsidRPr="0041762A">
        <w:rPr>
          <w:rFonts w:eastAsiaTheme="minorEastAsia"/>
        </w:rPr>
        <w:t xml:space="preserve">Where: </w:t>
      </w:r>
      <w:r w:rsidRPr="0041762A">
        <w:rPr>
          <w:rFonts w:eastAsiaTheme="minorEastAsia"/>
        </w:rPr>
        <w:tab/>
      </w:r>
      <w:proofErr w:type="spellStart"/>
      <w:r w:rsidRPr="0041762A">
        <w:rPr>
          <w:rFonts w:eastAsiaTheme="minorEastAsia"/>
        </w:rPr>
        <w:t>v</w:t>
      </w:r>
      <w:r w:rsidRPr="0041762A">
        <w:rPr>
          <w:rFonts w:eastAsiaTheme="minorEastAsia"/>
          <w:vertAlign w:val="subscript"/>
        </w:rPr>
        <w:t>x</w:t>
      </w:r>
      <w:proofErr w:type="spellEnd"/>
      <w:r w:rsidRPr="0041762A">
        <w:rPr>
          <w:rFonts w:eastAsiaTheme="minorEastAsia"/>
        </w:rPr>
        <w:t xml:space="preserve"> = volume of diluting medium</w:t>
      </w:r>
    </w:p>
    <w:p w14:paraId="58426617" w14:textId="5821E402" w:rsidR="00D33389" w:rsidRPr="0041762A" w:rsidRDefault="00D33389" w:rsidP="001C5E70">
      <w:pPr>
        <w:rPr>
          <w:rFonts w:eastAsiaTheme="minorEastAsia"/>
        </w:rPr>
      </w:pPr>
      <w:r w:rsidRPr="0041762A">
        <w:rPr>
          <w:rFonts w:eastAsiaTheme="minorEastAsia"/>
        </w:rPr>
        <w:tab/>
      </w:r>
      <w:r w:rsidRPr="0041762A">
        <w:rPr>
          <w:rFonts w:eastAsiaTheme="minorEastAsia"/>
        </w:rPr>
        <w:tab/>
      </w:r>
      <w:proofErr w:type="spellStart"/>
      <w:r w:rsidRPr="0041762A">
        <w:rPr>
          <w:rFonts w:eastAsiaTheme="minorEastAsia"/>
        </w:rPr>
        <w:t>v</w:t>
      </w:r>
      <w:r w:rsidRPr="0041762A">
        <w:rPr>
          <w:rFonts w:eastAsiaTheme="minorEastAsia"/>
          <w:vertAlign w:val="subscript"/>
        </w:rPr>
        <w:t>o</w:t>
      </w:r>
      <w:proofErr w:type="spellEnd"/>
      <w:r w:rsidRPr="0041762A">
        <w:rPr>
          <w:rFonts w:eastAsiaTheme="minorEastAsia"/>
        </w:rPr>
        <w:t xml:space="preserve"> = volume of undiluted </w:t>
      </w:r>
      <w:proofErr w:type="spellStart"/>
      <w:r w:rsidRPr="0041762A">
        <w:rPr>
          <w:rFonts w:eastAsiaTheme="minorEastAsia"/>
        </w:rPr>
        <w:t>percoll</w:t>
      </w:r>
      <w:proofErr w:type="spellEnd"/>
    </w:p>
    <w:p w14:paraId="2B235E25" w14:textId="017F0751" w:rsidR="00D33389" w:rsidRPr="0041762A" w:rsidRDefault="00D33389" w:rsidP="00D33389">
      <w:pPr>
        <w:rPr>
          <w:color w:val="202122"/>
          <w:shd w:val="clear" w:color="auto" w:fill="FFFFFF"/>
        </w:rPr>
      </w:pPr>
      <w:r w:rsidRPr="0041762A">
        <w:rPr>
          <w:rFonts w:eastAsiaTheme="minorEastAsia"/>
        </w:rPr>
        <w:tab/>
      </w:r>
      <w:r w:rsidRPr="0041762A">
        <w:rPr>
          <w:rFonts w:eastAsiaTheme="minorEastAsia"/>
        </w:rPr>
        <w:tab/>
      </w:r>
      <w:proofErr w:type="spellStart"/>
      <w:r w:rsidRPr="0041762A">
        <w:rPr>
          <w:i/>
          <w:iCs/>
          <w:color w:val="202122"/>
          <w:shd w:val="clear" w:color="auto" w:fill="FFFFFF"/>
        </w:rPr>
        <w:t>ρ</w:t>
      </w:r>
      <w:r w:rsidRPr="0041762A">
        <w:rPr>
          <w:color w:val="202122"/>
          <w:shd w:val="clear" w:color="auto" w:fill="FFFFFF"/>
          <w:vertAlign w:val="subscript"/>
        </w:rPr>
        <w:t>o</w:t>
      </w:r>
      <w:proofErr w:type="spellEnd"/>
      <w:r w:rsidRPr="0041762A">
        <w:rPr>
          <w:color w:val="202122"/>
          <w:shd w:val="clear" w:color="auto" w:fill="FFFFFF"/>
        </w:rPr>
        <w:t xml:space="preserve"> = density of </w:t>
      </w:r>
      <w:proofErr w:type="spellStart"/>
      <w:r w:rsidRPr="0041762A">
        <w:rPr>
          <w:color w:val="202122"/>
          <w:shd w:val="clear" w:color="auto" w:fill="FFFFFF"/>
        </w:rPr>
        <w:t>percoll</w:t>
      </w:r>
      <w:proofErr w:type="spellEnd"/>
    </w:p>
    <w:p w14:paraId="01486F3E" w14:textId="527520C5" w:rsidR="00D33389" w:rsidRPr="0041762A" w:rsidRDefault="00D33389" w:rsidP="00D33389">
      <w:r w:rsidRPr="0041762A">
        <w:rPr>
          <w:color w:val="202122"/>
          <w:shd w:val="clear" w:color="auto" w:fill="FFFFFF"/>
        </w:rPr>
        <w:tab/>
      </w:r>
      <w:r w:rsidRPr="0041762A">
        <w:rPr>
          <w:color w:val="202122"/>
          <w:shd w:val="clear" w:color="auto" w:fill="FFFFFF"/>
        </w:rPr>
        <w:tab/>
      </w:r>
      <w:proofErr w:type="spellStart"/>
      <w:r w:rsidRPr="0041762A">
        <w:rPr>
          <w:i/>
          <w:iCs/>
          <w:color w:val="202122"/>
          <w:shd w:val="clear" w:color="auto" w:fill="FFFFFF"/>
        </w:rPr>
        <w:t>ρ</w:t>
      </w:r>
      <w:r w:rsidRPr="0041762A">
        <w:rPr>
          <w:color w:val="202122"/>
          <w:shd w:val="clear" w:color="auto" w:fill="FFFFFF"/>
          <w:vertAlign w:val="subscript"/>
        </w:rPr>
        <w:t>x</w:t>
      </w:r>
      <w:proofErr w:type="spellEnd"/>
      <w:r w:rsidRPr="0041762A">
        <w:rPr>
          <w:color w:val="202122"/>
          <w:shd w:val="clear" w:color="auto" w:fill="FFFFFF"/>
        </w:rPr>
        <w:t xml:space="preserve"> = density of diluting solution (typically saline</w:t>
      </w:r>
    </w:p>
    <w:p w14:paraId="5A2CD179" w14:textId="6F459204" w:rsidR="00D33389" w:rsidRPr="0041762A" w:rsidRDefault="00D33389" w:rsidP="001C5E70">
      <w:r w:rsidRPr="0041762A">
        <w:tab/>
      </w:r>
      <w:r w:rsidRPr="0041762A">
        <w:tab/>
      </w:r>
      <w:proofErr w:type="spellStart"/>
      <w:r w:rsidRPr="0041762A">
        <w:rPr>
          <w:i/>
          <w:iCs/>
          <w:color w:val="202122"/>
          <w:shd w:val="clear" w:color="auto" w:fill="FFFFFF"/>
        </w:rPr>
        <w:t>ρ</w:t>
      </w:r>
      <w:r w:rsidRPr="0041762A">
        <w:rPr>
          <w:color w:val="202122"/>
          <w:shd w:val="clear" w:color="auto" w:fill="FFFFFF"/>
          <w:vertAlign w:val="subscript"/>
        </w:rPr>
        <w:t>i</w:t>
      </w:r>
      <w:proofErr w:type="spellEnd"/>
      <w:r w:rsidRPr="0041762A">
        <w:rPr>
          <w:color w:val="202122"/>
          <w:shd w:val="clear" w:color="auto" w:fill="FFFFFF"/>
        </w:rPr>
        <w:t xml:space="preserve"> = density of produced solution</w:t>
      </w:r>
    </w:p>
    <w:p w14:paraId="2A576F94" w14:textId="776038A9" w:rsidR="003A62AE" w:rsidRPr="0041762A" w:rsidRDefault="005F2DB1" w:rsidP="003A62AE">
      <w:r w:rsidRPr="0041762A">
        <w:br w:type="page"/>
      </w:r>
    </w:p>
    <w:p w14:paraId="2E502716" w14:textId="486D3620" w:rsidR="00CD615B" w:rsidRPr="0041762A" w:rsidRDefault="00CD615B" w:rsidP="00AB5340">
      <w:pPr>
        <w:spacing w:line="480" w:lineRule="auto"/>
      </w:pPr>
      <w:bookmarkStart w:id="81" w:name="_Toc58239797"/>
      <w:r w:rsidRPr="0041762A">
        <w:rPr>
          <w:rStyle w:val="Heading2Char"/>
          <w:rFonts w:cs="Times New Roman"/>
          <w:szCs w:val="24"/>
        </w:rPr>
        <w:lastRenderedPageBreak/>
        <w:t>Chapter 2 - Figure 4 Data</w:t>
      </w:r>
      <w:bookmarkEnd w:id="81"/>
      <w:r w:rsidRPr="0041762A">
        <w:t>:</w:t>
      </w:r>
    </w:p>
    <w:p w14:paraId="53F833E8" w14:textId="09E194F6" w:rsidR="00CD615B" w:rsidRPr="0041762A" w:rsidRDefault="00FF51EF" w:rsidP="00AB5340">
      <w:pPr>
        <w:spacing w:line="480" w:lineRule="auto"/>
      </w:pPr>
      <w:r w:rsidRPr="0041762A">
        <w:t xml:space="preserve">Following data was the raw collected data used for each figure in prospective figures. </w:t>
      </w:r>
    </w:p>
    <w:p w14:paraId="73EC3EF8" w14:textId="77777777" w:rsidR="00CD615B" w:rsidRPr="0041762A" w:rsidRDefault="00CD615B" w:rsidP="00CD615B">
      <w:r w:rsidRPr="0041762A">
        <w:t>Figure 3a:</w:t>
      </w:r>
    </w:p>
    <w:tbl>
      <w:tblPr>
        <w:tblW w:w="6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300"/>
        <w:gridCol w:w="1300"/>
      </w:tblGrid>
      <w:tr w:rsidR="00CD615B" w:rsidRPr="0041762A" w14:paraId="3EBEA4EE" w14:textId="77777777" w:rsidTr="00513340">
        <w:trPr>
          <w:trHeight w:val="320"/>
        </w:trPr>
        <w:tc>
          <w:tcPr>
            <w:tcW w:w="1300" w:type="dxa"/>
            <w:noWrap/>
            <w:hideMark/>
          </w:tcPr>
          <w:p w14:paraId="49389B51" w14:textId="77777777" w:rsidR="00CD615B" w:rsidRPr="0041762A" w:rsidRDefault="00CD615B" w:rsidP="00513340"/>
        </w:tc>
        <w:tc>
          <w:tcPr>
            <w:tcW w:w="1300" w:type="dxa"/>
            <w:noWrap/>
            <w:hideMark/>
          </w:tcPr>
          <w:p w14:paraId="1BAB4992" w14:textId="77777777" w:rsidR="00CD615B" w:rsidRPr="0041762A" w:rsidRDefault="00CD615B" w:rsidP="00513340">
            <w:pPr>
              <w:rPr>
                <w:color w:val="000000"/>
              </w:rPr>
            </w:pPr>
            <w:r w:rsidRPr="0041762A">
              <w:rPr>
                <w:color w:val="000000"/>
              </w:rPr>
              <w:t>Control</w:t>
            </w:r>
          </w:p>
        </w:tc>
        <w:tc>
          <w:tcPr>
            <w:tcW w:w="1300" w:type="dxa"/>
            <w:noWrap/>
            <w:hideMark/>
          </w:tcPr>
          <w:p w14:paraId="15322309" w14:textId="77777777" w:rsidR="00CD615B" w:rsidRPr="0041762A" w:rsidRDefault="00CD615B" w:rsidP="00513340">
            <w:pPr>
              <w:jc w:val="right"/>
              <w:rPr>
                <w:color w:val="000000"/>
              </w:rPr>
            </w:pPr>
            <w:r w:rsidRPr="0041762A">
              <w:rPr>
                <w:color w:val="000000"/>
              </w:rPr>
              <w:t>5</w:t>
            </w:r>
          </w:p>
        </w:tc>
        <w:tc>
          <w:tcPr>
            <w:tcW w:w="1300" w:type="dxa"/>
            <w:noWrap/>
            <w:hideMark/>
          </w:tcPr>
          <w:p w14:paraId="3F76BE33" w14:textId="77777777" w:rsidR="00CD615B" w:rsidRPr="0041762A" w:rsidRDefault="00CD615B" w:rsidP="00513340">
            <w:pPr>
              <w:jc w:val="right"/>
              <w:rPr>
                <w:color w:val="000000"/>
              </w:rPr>
            </w:pPr>
            <w:r w:rsidRPr="0041762A">
              <w:rPr>
                <w:color w:val="000000"/>
              </w:rPr>
              <w:t>10</w:t>
            </w:r>
          </w:p>
        </w:tc>
        <w:tc>
          <w:tcPr>
            <w:tcW w:w="1300" w:type="dxa"/>
            <w:noWrap/>
            <w:hideMark/>
          </w:tcPr>
          <w:p w14:paraId="496B91A1" w14:textId="77777777" w:rsidR="00CD615B" w:rsidRPr="0041762A" w:rsidRDefault="00CD615B" w:rsidP="00513340">
            <w:pPr>
              <w:jc w:val="right"/>
              <w:rPr>
                <w:color w:val="000000"/>
              </w:rPr>
            </w:pPr>
            <w:r w:rsidRPr="0041762A">
              <w:rPr>
                <w:color w:val="000000"/>
              </w:rPr>
              <w:t>15</w:t>
            </w:r>
          </w:p>
        </w:tc>
      </w:tr>
      <w:tr w:rsidR="00CD615B" w:rsidRPr="0041762A" w14:paraId="30747A61" w14:textId="77777777" w:rsidTr="00513340">
        <w:trPr>
          <w:trHeight w:val="320"/>
        </w:trPr>
        <w:tc>
          <w:tcPr>
            <w:tcW w:w="1300" w:type="dxa"/>
            <w:noWrap/>
            <w:hideMark/>
          </w:tcPr>
          <w:p w14:paraId="32CA1754" w14:textId="77777777" w:rsidR="00CD615B" w:rsidRPr="0041762A" w:rsidRDefault="00CD615B" w:rsidP="00513340">
            <w:pPr>
              <w:jc w:val="right"/>
              <w:rPr>
                <w:color w:val="000000"/>
              </w:rPr>
            </w:pPr>
          </w:p>
        </w:tc>
        <w:tc>
          <w:tcPr>
            <w:tcW w:w="1300" w:type="dxa"/>
            <w:noWrap/>
            <w:hideMark/>
          </w:tcPr>
          <w:p w14:paraId="0DEDB554" w14:textId="77777777" w:rsidR="00CD615B" w:rsidRPr="0041762A" w:rsidRDefault="00CD615B" w:rsidP="00513340">
            <w:pPr>
              <w:jc w:val="right"/>
              <w:rPr>
                <w:color w:val="000000"/>
              </w:rPr>
            </w:pPr>
            <w:r w:rsidRPr="0041762A">
              <w:rPr>
                <w:color w:val="000000"/>
              </w:rPr>
              <w:t>4140</w:t>
            </w:r>
          </w:p>
        </w:tc>
        <w:tc>
          <w:tcPr>
            <w:tcW w:w="1300" w:type="dxa"/>
            <w:noWrap/>
            <w:hideMark/>
          </w:tcPr>
          <w:p w14:paraId="735219C0" w14:textId="77777777" w:rsidR="00CD615B" w:rsidRPr="0041762A" w:rsidRDefault="00CD615B" w:rsidP="00513340">
            <w:pPr>
              <w:jc w:val="right"/>
              <w:rPr>
                <w:color w:val="000000"/>
              </w:rPr>
            </w:pPr>
            <w:r w:rsidRPr="0041762A">
              <w:rPr>
                <w:color w:val="000000"/>
              </w:rPr>
              <w:t>26305</w:t>
            </w:r>
          </w:p>
        </w:tc>
        <w:tc>
          <w:tcPr>
            <w:tcW w:w="1300" w:type="dxa"/>
            <w:noWrap/>
            <w:hideMark/>
          </w:tcPr>
          <w:p w14:paraId="2FB2CA78" w14:textId="77777777" w:rsidR="00CD615B" w:rsidRPr="0041762A" w:rsidRDefault="00CD615B" w:rsidP="00513340">
            <w:pPr>
              <w:jc w:val="right"/>
              <w:rPr>
                <w:color w:val="000000"/>
              </w:rPr>
            </w:pPr>
            <w:r w:rsidRPr="0041762A">
              <w:rPr>
                <w:color w:val="000000"/>
              </w:rPr>
              <w:t>30185</w:t>
            </w:r>
          </w:p>
        </w:tc>
        <w:tc>
          <w:tcPr>
            <w:tcW w:w="1300" w:type="dxa"/>
            <w:noWrap/>
            <w:hideMark/>
          </w:tcPr>
          <w:p w14:paraId="790E30D6" w14:textId="77777777" w:rsidR="00CD615B" w:rsidRPr="0041762A" w:rsidRDefault="00CD615B" w:rsidP="00513340">
            <w:pPr>
              <w:jc w:val="right"/>
              <w:rPr>
                <w:color w:val="000000"/>
              </w:rPr>
            </w:pPr>
            <w:r w:rsidRPr="0041762A">
              <w:rPr>
                <w:color w:val="000000"/>
              </w:rPr>
              <w:t>34780</w:t>
            </w:r>
          </w:p>
        </w:tc>
      </w:tr>
      <w:tr w:rsidR="00CD615B" w:rsidRPr="0041762A" w14:paraId="73B7AF7E" w14:textId="77777777" w:rsidTr="00513340">
        <w:trPr>
          <w:trHeight w:val="320"/>
        </w:trPr>
        <w:tc>
          <w:tcPr>
            <w:tcW w:w="1300" w:type="dxa"/>
            <w:noWrap/>
            <w:hideMark/>
          </w:tcPr>
          <w:p w14:paraId="7F879FCB" w14:textId="77777777" w:rsidR="00CD615B" w:rsidRPr="0041762A" w:rsidRDefault="00CD615B" w:rsidP="00513340">
            <w:pPr>
              <w:jc w:val="right"/>
              <w:rPr>
                <w:color w:val="000000"/>
              </w:rPr>
            </w:pPr>
          </w:p>
        </w:tc>
        <w:tc>
          <w:tcPr>
            <w:tcW w:w="1300" w:type="dxa"/>
            <w:noWrap/>
            <w:hideMark/>
          </w:tcPr>
          <w:p w14:paraId="110A36AB" w14:textId="77777777" w:rsidR="00CD615B" w:rsidRPr="0041762A" w:rsidRDefault="00CD615B" w:rsidP="00513340">
            <w:pPr>
              <w:jc w:val="right"/>
              <w:rPr>
                <w:color w:val="000000"/>
              </w:rPr>
            </w:pPr>
            <w:r w:rsidRPr="0041762A">
              <w:rPr>
                <w:color w:val="000000"/>
              </w:rPr>
              <w:t>6880</w:t>
            </w:r>
          </w:p>
        </w:tc>
        <w:tc>
          <w:tcPr>
            <w:tcW w:w="1300" w:type="dxa"/>
            <w:noWrap/>
            <w:hideMark/>
          </w:tcPr>
          <w:p w14:paraId="4FE004C7" w14:textId="77777777" w:rsidR="00CD615B" w:rsidRPr="0041762A" w:rsidRDefault="00CD615B" w:rsidP="00513340">
            <w:pPr>
              <w:jc w:val="right"/>
              <w:rPr>
                <w:color w:val="000000"/>
              </w:rPr>
            </w:pPr>
            <w:r w:rsidRPr="0041762A">
              <w:rPr>
                <w:color w:val="000000"/>
              </w:rPr>
              <w:t>11260</w:t>
            </w:r>
          </w:p>
        </w:tc>
        <w:tc>
          <w:tcPr>
            <w:tcW w:w="1300" w:type="dxa"/>
            <w:noWrap/>
            <w:hideMark/>
          </w:tcPr>
          <w:p w14:paraId="60242B25" w14:textId="77777777" w:rsidR="00CD615B" w:rsidRPr="0041762A" w:rsidRDefault="00CD615B" w:rsidP="00513340">
            <w:pPr>
              <w:jc w:val="right"/>
              <w:rPr>
                <w:color w:val="000000"/>
              </w:rPr>
            </w:pPr>
            <w:r w:rsidRPr="0041762A">
              <w:rPr>
                <w:color w:val="000000"/>
              </w:rPr>
              <w:t>17900</w:t>
            </w:r>
          </w:p>
        </w:tc>
        <w:tc>
          <w:tcPr>
            <w:tcW w:w="1300" w:type="dxa"/>
            <w:noWrap/>
            <w:hideMark/>
          </w:tcPr>
          <w:p w14:paraId="66981703" w14:textId="77777777" w:rsidR="00CD615B" w:rsidRPr="0041762A" w:rsidRDefault="00CD615B" w:rsidP="00513340">
            <w:pPr>
              <w:jc w:val="right"/>
              <w:rPr>
                <w:color w:val="000000"/>
              </w:rPr>
            </w:pPr>
            <w:r w:rsidRPr="0041762A">
              <w:rPr>
                <w:color w:val="000000"/>
              </w:rPr>
              <w:t>119130</w:t>
            </w:r>
          </w:p>
        </w:tc>
      </w:tr>
      <w:tr w:rsidR="00CD615B" w:rsidRPr="0041762A" w14:paraId="2DAD5554" w14:textId="77777777" w:rsidTr="00513340">
        <w:trPr>
          <w:trHeight w:val="320"/>
        </w:trPr>
        <w:tc>
          <w:tcPr>
            <w:tcW w:w="1300" w:type="dxa"/>
            <w:noWrap/>
            <w:hideMark/>
          </w:tcPr>
          <w:p w14:paraId="68D47A12" w14:textId="77777777" w:rsidR="00CD615B" w:rsidRPr="0041762A" w:rsidRDefault="00CD615B" w:rsidP="00513340">
            <w:pPr>
              <w:jc w:val="right"/>
              <w:rPr>
                <w:color w:val="000000"/>
              </w:rPr>
            </w:pPr>
          </w:p>
        </w:tc>
        <w:tc>
          <w:tcPr>
            <w:tcW w:w="1300" w:type="dxa"/>
            <w:noWrap/>
            <w:hideMark/>
          </w:tcPr>
          <w:p w14:paraId="3A5BE3C6" w14:textId="77777777" w:rsidR="00CD615B" w:rsidRPr="0041762A" w:rsidRDefault="00CD615B" w:rsidP="00513340">
            <w:pPr>
              <w:jc w:val="right"/>
              <w:rPr>
                <w:color w:val="000000"/>
              </w:rPr>
            </w:pPr>
            <w:r w:rsidRPr="0041762A">
              <w:rPr>
                <w:color w:val="000000"/>
              </w:rPr>
              <w:t>7215</w:t>
            </w:r>
          </w:p>
        </w:tc>
        <w:tc>
          <w:tcPr>
            <w:tcW w:w="1300" w:type="dxa"/>
            <w:noWrap/>
            <w:hideMark/>
          </w:tcPr>
          <w:p w14:paraId="723DF799" w14:textId="77777777" w:rsidR="00CD615B" w:rsidRPr="0041762A" w:rsidRDefault="00CD615B" w:rsidP="00513340">
            <w:pPr>
              <w:jc w:val="right"/>
              <w:rPr>
                <w:color w:val="000000"/>
              </w:rPr>
            </w:pPr>
            <w:r w:rsidRPr="0041762A">
              <w:rPr>
                <w:color w:val="000000"/>
              </w:rPr>
              <w:t>19040</w:t>
            </w:r>
          </w:p>
        </w:tc>
        <w:tc>
          <w:tcPr>
            <w:tcW w:w="1300" w:type="dxa"/>
            <w:noWrap/>
            <w:hideMark/>
          </w:tcPr>
          <w:p w14:paraId="4E508C29" w14:textId="77777777" w:rsidR="00CD615B" w:rsidRPr="0041762A" w:rsidRDefault="00CD615B" w:rsidP="00513340">
            <w:pPr>
              <w:jc w:val="right"/>
              <w:rPr>
                <w:color w:val="000000"/>
              </w:rPr>
            </w:pPr>
            <w:r w:rsidRPr="0041762A">
              <w:rPr>
                <w:color w:val="000000"/>
              </w:rPr>
              <w:t>21710</w:t>
            </w:r>
          </w:p>
        </w:tc>
        <w:tc>
          <w:tcPr>
            <w:tcW w:w="1300" w:type="dxa"/>
            <w:noWrap/>
            <w:hideMark/>
          </w:tcPr>
          <w:p w14:paraId="031DEA2C" w14:textId="77777777" w:rsidR="00CD615B" w:rsidRPr="0041762A" w:rsidRDefault="00CD615B" w:rsidP="00513340">
            <w:pPr>
              <w:jc w:val="right"/>
              <w:rPr>
                <w:color w:val="000000"/>
              </w:rPr>
            </w:pPr>
            <w:r w:rsidRPr="0041762A">
              <w:rPr>
                <w:color w:val="000000"/>
              </w:rPr>
              <w:t>63310</w:t>
            </w:r>
          </w:p>
        </w:tc>
      </w:tr>
      <w:tr w:rsidR="00CD615B" w:rsidRPr="0041762A" w14:paraId="16F5495D" w14:textId="77777777" w:rsidTr="00513340">
        <w:trPr>
          <w:trHeight w:val="320"/>
        </w:trPr>
        <w:tc>
          <w:tcPr>
            <w:tcW w:w="1300" w:type="dxa"/>
            <w:noWrap/>
            <w:hideMark/>
          </w:tcPr>
          <w:p w14:paraId="6DAF4BF6" w14:textId="77777777" w:rsidR="00CD615B" w:rsidRPr="0041762A" w:rsidRDefault="00CD615B" w:rsidP="00513340">
            <w:pPr>
              <w:jc w:val="right"/>
              <w:rPr>
                <w:color w:val="000000"/>
              </w:rPr>
            </w:pPr>
          </w:p>
        </w:tc>
        <w:tc>
          <w:tcPr>
            <w:tcW w:w="1300" w:type="dxa"/>
            <w:noWrap/>
            <w:hideMark/>
          </w:tcPr>
          <w:p w14:paraId="7902020B" w14:textId="77777777" w:rsidR="00CD615B" w:rsidRPr="0041762A" w:rsidRDefault="00CD615B" w:rsidP="00513340">
            <w:pPr>
              <w:jc w:val="right"/>
              <w:rPr>
                <w:color w:val="000000"/>
              </w:rPr>
            </w:pPr>
            <w:r w:rsidRPr="0041762A">
              <w:rPr>
                <w:color w:val="000000"/>
              </w:rPr>
              <w:t>7414.5</w:t>
            </w:r>
          </w:p>
        </w:tc>
        <w:tc>
          <w:tcPr>
            <w:tcW w:w="1300" w:type="dxa"/>
            <w:noWrap/>
            <w:hideMark/>
          </w:tcPr>
          <w:p w14:paraId="5D154C91" w14:textId="77777777" w:rsidR="00CD615B" w:rsidRPr="0041762A" w:rsidRDefault="00CD615B" w:rsidP="00513340">
            <w:pPr>
              <w:jc w:val="right"/>
              <w:rPr>
                <w:color w:val="000000"/>
              </w:rPr>
            </w:pPr>
            <w:r w:rsidRPr="0041762A">
              <w:rPr>
                <w:color w:val="000000"/>
              </w:rPr>
              <w:t>24718.5</w:t>
            </w:r>
          </w:p>
        </w:tc>
        <w:tc>
          <w:tcPr>
            <w:tcW w:w="1300" w:type="dxa"/>
            <w:noWrap/>
            <w:hideMark/>
          </w:tcPr>
          <w:p w14:paraId="15273829" w14:textId="77777777" w:rsidR="00CD615B" w:rsidRPr="0041762A" w:rsidRDefault="00CD615B" w:rsidP="00513340">
            <w:pPr>
              <w:jc w:val="right"/>
              <w:rPr>
                <w:color w:val="000000"/>
              </w:rPr>
            </w:pPr>
            <w:r w:rsidRPr="0041762A">
              <w:rPr>
                <w:color w:val="000000"/>
              </w:rPr>
              <w:t>19600</w:t>
            </w:r>
          </w:p>
        </w:tc>
        <w:tc>
          <w:tcPr>
            <w:tcW w:w="1300" w:type="dxa"/>
            <w:noWrap/>
            <w:hideMark/>
          </w:tcPr>
          <w:p w14:paraId="1CA23C70" w14:textId="77777777" w:rsidR="00CD615B" w:rsidRPr="0041762A" w:rsidRDefault="00CD615B" w:rsidP="00513340">
            <w:pPr>
              <w:jc w:val="right"/>
              <w:rPr>
                <w:color w:val="000000"/>
              </w:rPr>
            </w:pPr>
            <w:r w:rsidRPr="0041762A">
              <w:rPr>
                <w:color w:val="000000"/>
              </w:rPr>
              <w:t>16575</w:t>
            </w:r>
          </w:p>
        </w:tc>
      </w:tr>
      <w:tr w:rsidR="00CD615B" w:rsidRPr="0041762A" w14:paraId="5D4072F8" w14:textId="77777777" w:rsidTr="00513340">
        <w:trPr>
          <w:trHeight w:val="320"/>
        </w:trPr>
        <w:tc>
          <w:tcPr>
            <w:tcW w:w="1300" w:type="dxa"/>
            <w:noWrap/>
            <w:hideMark/>
          </w:tcPr>
          <w:p w14:paraId="5B0C42DC" w14:textId="77777777" w:rsidR="00CD615B" w:rsidRPr="0041762A" w:rsidRDefault="00CD615B" w:rsidP="00513340">
            <w:pPr>
              <w:jc w:val="right"/>
              <w:rPr>
                <w:color w:val="000000"/>
              </w:rPr>
            </w:pPr>
          </w:p>
        </w:tc>
        <w:tc>
          <w:tcPr>
            <w:tcW w:w="1300" w:type="dxa"/>
            <w:noWrap/>
            <w:hideMark/>
          </w:tcPr>
          <w:p w14:paraId="006DD61B" w14:textId="77777777" w:rsidR="00CD615B" w:rsidRPr="0041762A" w:rsidRDefault="00CD615B" w:rsidP="00513340">
            <w:pPr>
              <w:jc w:val="right"/>
              <w:rPr>
                <w:color w:val="000000"/>
              </w:rPr>
            </w:pPr>
            <w:r w:rsidRPr="0041762A">
              <w:rPr>
                <w:color w:val="000000"/>
              </w:rPr>
              <w:t>4063</w:t>
            </w:r>
          </w:p>
        </w:tc>
        <w:tc>
          <w:tcPr>
            <w:tcW w:w="1300" w:type="dxa"/>
            <w:noWrap/>
            <w:hideMark/>
          </w:tcPr>
          <w:p w14:paraId="10BB77AB" w14:textId="77777777" w:rsidR="00CD615B" w:rsidRPr="0041762A" w:rsidRDefault="00CD615B" w:rsidP="00513340">
            <w:pPr>
              <w:jc w:val="right"/>
              <w:rPr>
                <w:color w:val="000000"/>
              </w:rPr>
            </w:pPr>
            <w:r w:rsidRPr="0041762A">
              <w:rPr>
                <w:color w:val="000000"/>
              </w:rPr>
              <w:t>33155</w:t>
            </w:r>
          </w:p>
        </w:tc>
        <w:tc>
          <w:tcPr>
            <w:tcW w:w="1300" w:type="dxa"/>
            <w:noWrap/>
            <w:hideMark/>
          </w:tcPr>
          <w:p w14:paraId="02EA94E5" w14:textId="77777777" w:rsidR="00CD615B" w:rsidRPr="0041762A" w:rsidRDefault="00CD615B" w:rsidP="00513340">
            <w:pPr>
              <w:jc w:val="right"/>
              <w:rPr>
                <w:color w:val="000000"/>
              </w:rPr>
            </w:pPr>
            <w:r w:rsidRPr="0041762A">
              <w:rPr>
                <w:color w:val="000000"/>
              </w:rPr>
              <w:t>44245</w:t>
            </w:r>
          </w:p>
        </w:tc>
        <w:tc>
          <w:tcPr>
            <w:tcW w:w="1300" w:type="dxa"/>
            <w:noWrap/>
            <w:hideMark/>
          </w:tcPr>
          <w:p w14:paraId="7C5ED5E3" w14:textId="77777777" w:rsidR="00CD615B" w:rsidRPr="0041762A" w:rsidRDefault="00CD615B" w:rsidP="00513340">
            <w:pPr>
              <w:jc w:val="right"/>
              <w:rPr>
                <w:color w:val="000000"/>
              </w:rPr>
            </w:pPr>
            <w:r w:rsidRPr="0041762A">
              <w:rPr>
                <w:color w:val="000000"/>
              </w:rPr>
              <w:t>87550</w:t>
            </w:r>
          </w:p>
        </w:tc>
      </w:tr>
      <w:tr w:rsidR="00CD615B" w:rsidRPr="0041762A" w14:paraId="7D477F17" w14:textId="77777777" w:rsidTr="00513340">
        <w:trPr>
          <w:trHeight w:val="320"/>
        </w:trPr>
        <w:tc>
          <w:tcPr>
            <w:tcW w:w="1300" w:type="dxa"/>
            <w:noWrap/>
            <w:hideMark/>
          </w:tcPr>
          <w:p w14:paraId="0C8772E2" w14:textId="77777777" w:rsidR="00CD615B" w:rsidRPr="0041762A" w:rsidRDefault="00CD615B" w:rsidP="00513340">
            <w:pPr>
              <w:rPr>
                <w:color w:val="000000"/>
              </w:rPr>
            </w:pPr>
            <w:r w:rsidRPr="0041762A">
              <w:rPr>
                <w:color w:val="000000"/>
              </w:rPr>
              <w:t>Mean</w:t>
            </w:r>
          </w:p>
        </w:tc>
        <w:tc>
          <w:tcPr>
            <w:tcW w:w="1300" w:type="dxa"/>
            <w:noWrap/>
            <w:hideMark/>
          </w:tcPr>
          <w:p w14:paraId="434EF2F6" w14:textId="77777777" w:rsidR="00CD615B" w:rsidRPr="0041762A" w:rsidRDefault="00CD615B" w:rsidP="00513340">
            <w:pPr>
              <w:jc w:val="right"/>
              <w:rPr>
                <w:color w:val="000000"/>
              </w:rPr>
            </w:pPr>
            <w:r w:rsidRPr="0041762A">
              <w:rPr>
                <w:color w:val="000000"/>
              </w:rPr>
              <w:t>5943</w:t>
            </w:r>
          </w:p>
        </w:tc>
        <w:tc>
          <w:tcPr>
            <w:tcW w:w="1300" w:type="dxa"/>
            <w:noWrap/>
            <w:hideMark/>
          </w:tcPr>
          <w:p w14:paraId="46CB9D4F" w14:textId="77777777" w:rsidR="00CD615B" w:rsidRPr="0041762A" w:rsidRDefault="00CD615B" w:rsidP="00513340">
            <w:pPr>
              <w:jc w:val="right"/>
              <w:rPr>
                <w:color w:val="000000"/>
              </w:rPr>
            </w:pPr>
            <w:r w:rsidRPr="0041762A">
              <w:rPr>
                <w:color w:val="000000"/>
              </w:rPr>
              <w:t>22896</w:t>
            </w:r>
          </w:p>
        </w:tc>
        <w:tc>
          <w:tcPr>
            <w:tcW w:w="1300" w:type="dxa"/>
            <w:noWrap/>
            <w:hideMark/>
          </w:tcPr>
          <w:p w14:paraId="0C5EC6A7" w14:textId="77777777" w:rsidR="00CD615B" w:rsidRPr="0041762A" w:rsidRDefault="00CD615B" w:rsidP="00513340">
            <w:pPr>
              <w:jc w:val="right"/>
              <w:rPr>
                <w:color w:val="000000"/>
              </w:rPr>
            </w:pPr>
            <w:r w:rsidRPr="0041762A">
              <w:rPr>
                <w:color w:val="000000"/>
              </w:rPr>
              <w:t>26728</w:t>
            </w:r>
          </w:p>
        </w:tc>
        <w:tc>
          <w:tcPr>
            <w:tcW w:w="1300" w:type="dxa"/>
            <w:noWrap/>
            <w:hideMark/>
          </w:tcPr>
          <w:p w14:paraId="2AF7BE2D" w14:textId="77777777" w:rsidR="00CD615B" w:rsidRPr="0041762A" w:rsidRDefault="00CD615B" w:rsidP="00513340">
            <w:pPr>
              <w:jc w:val="right"/>
              <w:rPr>
                <w:color w:val="000000"/>
              </w:rPr>
            </w:pPr>
            <w:r w:rsidRPr="0041762A">
              <w:rPr>
                <w:color w:val="000000"/>
              </w:rPr>
              <w:t>64269</w:t>
            </w:r>
          </w:p>
        </w:tc>
      </w:tr>
      <w:tr w:rsidR="00CD615B" w:rsidRPr="0041762A" w14:paraId="0745D235" w14:textId="77777777" w:rsidTr="00513340">
        <w:trPr>
          <w:trHeight w:val="320"/>
        </w:trPr>
        <w:tc>
          <w:tcPr>
            <w:tcW w:w="1300" w:type="dxa"/>
            <w:noWrap/>
            <w:hideMark/>
          </w:tcPr>
          <w:p w14:paraId="3AE37EC8" w14:textId="77777777" w:rsidR="00CD615B" w:rsidRPr="0041762A" w:rsidRDefault="00CD615B" w:rsidP="00513340">
            <w:pPr>
              <w:rPr>
                <w:color w:val="000000"/>
              </w:rPr>
            </w:pPr>
            <w:r w:rsidRPr="0041762A">
              <w:rPr>
                <w:color w:val="000000"/>
              </w:rPr>
              <w:t>Std Error</w:t>
            </w:r>
          </w:p>
        </w:tc>
        <w:tc>
          <w:tcPr>
            <w:tcW w:w="1300" w:type="dxa"/>
            <w:noWrap/>
            <w:hideMark/>
          </w:tcPr>
          <w:p w14:paraId="44838803" w14:textId="77777777" w:rsidR="00CD615B" w:rsidRPr="0041762A" w:rsidRDefault="00CD615B" w:rsidP="00513340">
            <w:pPr>
              <w:jc w:val="right"/>
              <w:rPr>
                <w:color w:val="000000"/>
              </w:rPr>
            </w:pPr>
            <w:r w:rsidRPr="0041762A">
              <w:rPr>
                <w:color w:val="000000"/>
              </w:rPr>
              <w:t>757</w:t>
            </w:r>
          </w:p>
        </w:tc>
        <w:tc>
          <w:tcPr>
            <w:tcW w:w="1300" w:type="dxa"/>
            <w:noWrap/>
            <w:hideMark/>
          </w:tcPr>
          <w:p w14:paraId="0505AE44" w14:textId="77777777" w:rsidR="00CD615B" w:rsidRPr="0041762A" w:rsidRDefault="00CD615B" w:rsidP="00513340">
            <w:pPr>
              <w:jc w:val="right"/>
              <w:rPr>
                <w:color w:val="000000"/>
              </w:rPr>
            </w:pPr>
            <w:r w:rsidRPr="0041762A">
              <w:rPr>
                <w:color w:val="000000"/>
              </w:rPr>
              <w:t>3677</w:t>
            </w:r>
          </w:p>
        </w:tc>
        <w:tc>
          <w:tcPr>
            <w:tcW w:w="1300" w:type="dxa"/>
            <w:noWrap/>
            <w:hideMark/>
          </w:tcPr>
          <w:p w14:paraId="45FB0BA5" w14:textId="77777777" w:rsidR="00CD615B" w:rsidRPr="0041762A" w:rsidRDefault="00CD615B" w:rsidP="00513340">
            <w:pPr>
              <w:jc w:val="right"/>
              <w:rPr>
                <w:color w:val="000000"/>
              </w:rPr>
            </w:pPr>
            <w:r w:rsidRPr="0041762A">
              <w:rPr>
                <w:color w:val="000000"/>
              </w:rPr>
              <w:t>4862</w:t>
            </w:r>
          </w:p>
        </w:tc>
        <w:tc>
          <w:tcPr>
            <w:tcW w:w="1300" w:type="dxa"/>
            <w:noWrap/>
            <w:hideMark/>
          </w:tcPr>
          <w:p w14:paraId="4AFA8179" w14:textId="77777777" w:rsidR="00CD615B" w:rsidRPr="0041762A" w:rsidRDefault="00CD615B" w:rsidP="00513340">
            <w:pPr>
              <w:jc w:val="right"/>
              <w:rPr>
                <w:color w:val="000000"/>
              </w:rPr>
            </w:pPr>
            <w:r w:rsidRPr="0041762A">
              <w:rPr>
                <w:color w:val="000000"/>
              </w:rPr>
              <w:t>18299</w:t>
            </w:r>
          </w:p>
        </w:tc>
      </w:tr>
    </w:tbl>
    <w:p w14:paraId="1C9DE72A" w14:textId="77777777" w:rsidR="00CD615B" w:rsidRPr="0041762A" w:rsidRDefault="00CD615B" w:rsidP="00CD615B"/>
    <w:p w14:paraId="70B9FAAA" w14:textId="77777777" w:rsidR="00CD615B" w:rsidRPr="0041762A" w:rsidRDefault="00CD615B" w:rsidP="00CD615B"/>
    <w:p w14:paraId="29D245BE" w14:textId="77777777" w:rsidR="00CD615B" w:rsidRPr="0041762A" w:rsidRDefault="00CD615B" w:rsidP="00CD615B">
      <w:r w:rsidRPr="0041762A">
        <w:t>Figure 3b:</w:t>
      </w:r>
    </w:p>
    <w:tbl>
      <w:tblPr>
        <w:tblW w:w="6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300"/>
        <w:gridCol w:w="1300"/>
      </w:tblGrid>
      <w:tr w:rsidR="00CD615B" w:rsidRPr="0041762A" w14:paraId="749902E1" w14:textId="77777777" w:rsidTr="00513340">
        <w:trPr>
          <w:trHeight w:val="320"/>
        </w:trPr>
        <w:tc>
          <w:tcPr>
            <w:tcW w:w="1300" w:type="dxa"/>
            <w:noWrap/>
            <w:hideMark/>
          </w:tcPr>
          <w:p w14:paraId="02CA58C7" w14:textId="77777777" w:rsidR="00CD615B" w:rsidRPr="0041762A" w:rsidRDefault="00CD615B" w:rsidP="00513340"/>
        </w:tc>
        <w:tc>
          <w:tcPr>
            <w:tcW w:w="1300" w:type="dxa"/>
            <w:noWrap/>
            <w:hideMark/>
          </w:tcPr>
          <w:p w14:paraId="27BC7A19" w14:textId="77777777" w:rsidR="00CD615B" w:rsidRPr="0041762A" w:rsidRDefault="00CD615B" w:rsidP="00513340">
            <w:pPr>
              <w:rPr>
                <w:color w:val="000000"/>
              </w:rPr>
            </w:pPr>
            <w:r w:rsidRPr="0041762A">
              <w:rPr>
                <w:color w:val="000000"/>
              </w:rPr>
              <w:t>Control</w:t>
            </w:r>
          </w:p>
        </w:tc>
        <w:tc>
          <w:tcPr>
            <w:tcW w:w="1300" w:type="dxa"/>
            <w:noWrap/>
            <w:hideMark/>
          </w:tcPr>
          <w:p w14:paraId="04A4E695" w14:textId="77777777" w:rsidR="00CD615B" w:rsidRPr="0041762A" w:rsidRDefault="00CD615B" w:rsidP="00513340">
            <w:pPr>
              <w:rPr>
                <w:color w:val="000000"/>
                <w:vertAlign w:val="superscript"/>
              </w:rPr>
            </w:pPr>
            <w:r w:rsidRPr="0041762A">
              <w:rPr>
                <w:color w:val="000000"/>
              </w:rPr>
              <w:t>50,000 s</w:t>
            </w:r>
            <w:r w:rsidRPr="0041762A">
              <w:rPr>
                <w:color w:val="000000"/>
                <w:vertAlign w:val="superscript"/>
              </w:rPr>
              <w:t>-1</w:t>
            </w:r>
          </w:p>
        </w:tc>
        <w:tc>
          <w:tcPr>
            <w:tcW w:w="1300" w:type="dxa"/>
            <w:noWrap/>
            <w:hideMark/>
          </w:tcPr>
          <w:p w14:paraId="452E8FE9" w14:textId="77777777" w:rsidR="00CD615B" w:rsidRPr="0041762A" w:rsidRDefault="00CD615B" w:rsidP="00513340">
            <w:pPr>
              <w:rPr>
                <w:color w:val="000000"/>
                <w:vertAlign w:val="superscript"/>
              </w:rPr>
            </w:pPr>
            <w:r w:rsidRPr="0041762A">
              <w:rPr>
                <w:color w:val="000000"/>
              </w:rPr>
              <w:t>100,000s</w:t>
            </w:r>
            <w:r w:rsidRPr="0041762A">
              <w:rPr>
                <w:color w:val="000000"/>
                <w:vertAlign w:val="superscript"/>
              </w:rPr>
              <w:t>-1</w:t>
            </w:r>
          </w:p>
        </w:tc>
        <w:tc>
          <w:tcPr>
            <w:tcW w:w="1300" w:type="dxa"/>
            <w:noWrap/>
            <w:hideMark/>
          </w:tcPr>
          <w:p w14:paraId="2653B6D0" w14:textId="77777777" w:rsidR="00CD615B" w:rsidRPr="0041762A" w:rsidRDefault="00CD615B" w:rsidP="00513340">
            <w:pPr>
              <w:rPr>
                <w:color w:val="000000"/>
                <w:vertAlign w:val="superscript"/>
              </w:rPr>
            </w:pPr>
            <w:r w:rsidRPr="0041762A">
              <w:rPr>
                <w:color w:val="000000"/>
              </w:rPr>
              <w:t>150,000s</w:t>
            </w:r>
            <w:r w:rsidRPr="0041762A">
              <w:rPr>
                <w:color w:val="000000"/>
                <w:vertAlign w:val="superscript"/>
              </w:rPr>
              <w:t>-1</w:t>
            </w:r>
          </w:p>
        </w:tc>
      </w:tr>
      <w:tr w:rsidR="00CD615B" w:rsidRPr="0041762A" w14:paraId="4AE06A45" w14:textId="77777777" w:rsidTr="00513340">
        <w:trPr>
          <w:trHeight w:val="320"/>
        </w:trPr>
        <w:tc>
          <w:tcPr>
            <w:tcW w:w="1300" w:type="dxa"/>
            <w:noWrap/>
            <w:hideMark/>
          </w:tcPr>
          <w:p w14:paraId="2D107038" w14:textId="77777777" w:rsidR="00CD615B" w:rsidRPr="0041762A" w:rsidRDefault="00CD615B" w:rsidP="00513340">
            <w:pPr>
              <w:rPr>
                <w:color w:val="000000"/>
              </w:rPr>
            </w:pPr>
          </w:p>
        </w:tc>
        <w:tc>
          <w:tcPr>
            <w:tcW w:w="1300" w:type="dxa"/>
            <w:noWrap/>
            <w:hideMark/>
          </w:tcPr>
          <w:p w14:paraId="6AADDF32" w14:textId="77777777" w:rsidR="00CD615B" w:rsidRPr="0041762A" w:rsidRDefault="00CD615B" w:rsidP="00513340">
            <w:pPr>
              <w:jc w:val="right"/>
              <w:rPr>
                <w:color w:val="000000"/>
              </w:rPr>
            </w:pPr>
            <w:r w:rsidRPr="0041762A">
              <w:rPr>
                <w:color w:val="000000"/>
              </w:rPr>
              <w:t>4140</w:t>
            </w:r>
          </w:p>
        </w:tc>
        <w:tc>
          <w:tcPr>
            <w:tcW w:w="1300" w:type="dxa"/>
            <w:noWrap/>
            <w:hideMark/>
          </w:tcPr>
          <w:p w14:paraId="2B586C9D" w14:textId="77777777" w:rsidR="00CD615B" w:rsidRPr="0041762A" w:rsidRDefault="00CD615B" w:rsidP="00513340">
            <w:pPr>
              <w:jc w:val="right"/>
              <w:rPr>
                <w:color w:val="000000"/>
              </w:rPr>
            </w:pPr>
            <w:r w:rsidRPr="0041762A">
              <w:rPr>
                <w:color w:val="000000"/>
              </w:rPr>
              <w:t>13082</w:t>
            </w:r>
          </w:p>
        </w:tc>
        <w:tc>
          <w:tcPr>
            <w:tcW w:w="1300" w:type="dxa"/>
            <w:noWrap/>
            <w:hideMark/>
          </w:tcPr>
          <w:p w14:paraId="7A4B88A4" w14:textId="77777777" w:rsidR="00CD615B" w:rsidRPr="0041762A" w:rsidRDefault="00CD615B" w:rsidP="00513340">
            <w:pPr>
              <w:jc w:val="right"/>
              <w:rPr>
                <w:color w:val="000000"/>
              </w:rPr>
            </w:pPr>
            <w:r w:rsidRPr="0041762A">
              <w:rPr>
                <w:color w:val="000000"/>
              </w:rPr>
              <w:t>30185</w:t>
            </w:r>
          </w:p>
        </w:tc>
        <w:tc>
          <w:tcPr>
            <w:tcW w:w="1300" w:type="dxa"/>
            <w:noWrap/>
            <w:hideMark/>
          </w:tcPr>
          <w:p w14:paraId="3EC5F1F7" w14:textId="77777777" w:rsidR="00CD615B" w:rsidRPr="0041762A" w:rsidRDefault="00CD615B" w:rsidP="00513340">
            <w:pPr>
              <w:jc w:val="right"/>
              <w:rPr>
                <w:color w:val="000000"/>
              </w:rPr>
            </w:pPr>
            <w:r w:rsidRPr="0041762A">
              <w:rPr>
                <w:color w:val="000000"/>
              </w:rPr>
              <w:t>40667</w:t>
            </w:r>
          </w:p>
        </w:tc>
      </w:tr>
      <w:tr w:rsidR="00CD615B" w:rsidRPr="0041762A" w14:paraId="1BDB0FE3" w14:textId="77777777" w:rsidTr="00513340">
        <w:trPr>
          <w:trHeight w:val="320"/>
        </w:trPr>
        <w:tc>
          <w:tcPr>
            <w:tcW w:w="1300" w:type="dxa"/>
            <w:noWrap/>
            <w:hideMark/>
          </w:tcPr>
          <w:p w14:paraId="1E59B53B" w14:textId="77777777" w:rsidR="00CD615B" w:rsidRPr="0041762A" w:rsidRDefault="00CD615B" w:rsidP="00513340">
            <w:pPr>
              <w:jc w:val="right"/>
              <w:rPr>
                <w:color w:val="000000"/>
              </w:rPr>
            </w:pPr>
          </w:p>
        </w:tc>
        <w:tc>
          <w:tcPr>
            <w:tcW w:w="1300" w:type="dxa"/>
            <w:noWrap/>
            <w:hideMark/>
          </w:tcPr>
          <w:p w14:paraId="728A5BF1" w14:textId="77777777" w:rsidR="00CD615B" w:rsidRPr="0041762A" w:rsidRDefault="00CD615B" w:rsidP="00513340">
            <w:pPr>
              <w:jc w:val="right"/>
              <w:rPr>
                <w:color w:val="000000"/>
              </w:rPr>
            </w:pPr>
            <w:r w:rsidRPr="0041762A">
              <w:rPr>
                <w:color w:val="000000"/>
              </w:rPr>
              <w:t>6880</w:t>
            </w:r>
          </w:p>
        </w:tc>
        <w:tc>
          <w:tcPr>
            <w:tcW w:w="1300" w:type="dxa"/>
            <w:noWrap/>
            <w:hideMark/>
          </w:tcPr>
          <w:p w14:paraId="40F61FA4" w14:textId="77777777" w:rsidR="00CD615B" w:rsidRPr="0041762A" w:rsidRDefault="00CD615B" w:rsidP="00513340">
            <w:pPr>
              <w:jc w:val="right"/>
              <w:rPr>
                <w:color w:val="000000"/>
              </w:rPr>
            </w:pPr>
            <w:r w:rsidRPr="0041762A">
              <w:rPr>
                <w:color w:val="000000"/>
              </w:rPr>
              <w:t>11459</w:t>
            </w:r>
          </w:p>
        </w:tc>
        <w:tc>
          <w:tcPr>
            <w:tcW w:w="1300" w:type="dxa"/>
            <w:noWrap/>
            <w:hideMark/>
          </w:tcPr>
          <w:p w14:paraId="3D28B06B" w14:textId="77777777" w:rsidR="00CD615B" w:rsidRPr="0041762A" w:rsidRDefault="00CD615B" w:rsidP="00513340">
            <w:pPr>
              <w:jc w:val="right"/>
              <w:rPr>
                <w:color w:val="000000"/>
              </w:rPr>
            </w:pPr>
            <w:r w:rsidRPr="0041762A">
              <w:rPr>
                <w:color w:val="000000"/>
              </w:rPr>
              <w:t>17900</w:t>
            </w:r>
          </w:p>
        </w:tc>
        <w:tc>
          <w:tcPr>
            <w:tcW w:w="1300" w:type="dxa"/>
            <w:noWrap/>
            <w:hideMark/>
          </w:tcPr>
          <w:p w14:paraId="5D04CA8B" w14:textId="77777777" w:rsidR="00CD615B" w:rsidRPr="0041762A" w:rsidRDefault="00CD615B" w:rsidP="00513340">
            <w:pPr>
              <w:jc w:val="right"/>
              <w:rPr>
                <w:color w:val="000000"/>
              </w:rPr>
            </w:pPr>
            <w:r w:rsidRPr="0041762A">
              <w:rPr>
                <w:color w:val="000000"/>
              </w:rPr>
              <w:t>30733</w:t>
            </w:r>
          </w:p>
        </w:tc>
      </w:tr>
      <w:tr w:rsidR="00CD615B" w:rsidRPr="0041762A" w14:paraId="03B1DF98" w14:textId="77777777" w:rsidTr="00513340">
        <w:trPr>
          <w:trHeight w:val="320"/>
        </w:trPr>
        <w:tc>
          <w:tcPr>
            <w:tcW w:w="1300" w:type="dxa"/>
            <w:noWrap/>
            <w:hideMark/>
          </w:tcPr>
          <w:p w14:paraId="3DFD45B1" w14:textId="77777777" w:rsidR="00CD615B" w:rsidRPr="0041762A" w:rsidRDefault="00CD615B" w:rsidP="00513340">
            <w:pPr>
              <w:jc w:val="right"/>
              <w:rPr>
                <w:color w:val="000000"/>
              </w:rPr>
            </w:pPr>
          </w:p>
        </w:tc>
        <w:tc>
          <w:tcPr>
            <w:tcW w:w="1300" w:type="dxa"/>
            <w:noWrap/>
            <w:hideMark/>
          </w:tcPr>
          <w:p w14:paraId="3867630E" w14:textId="77777777" w:rsidR="00CD615B" w:rsidRPr="0041762A" w:rsidRDefault="00CD615B" w:rsidP="00513340">
            <w:pPr>
              <w:jc w:val="right"/>
              <w:rPr>
                <w:color w:val="000000"/>
              </w:rPr>
            </w:pPr>
            <w:r w:rsidRPr="0041762A">
              <w:rPr>
                <w:color w:val="000000"/>
              </w:rPr>
              <w:t>7215</w:t>
            </w:r>
          </w:p>
        </w:tc>
        <w:tc>
          <w:tcPr>
            <w:tcW w:w="1300" w:type="dxa"/>
            <w:noWrap/>
            <w:hideMark/>
          </w:tcPr>
          <w:p w14:paraId="714FDC0F" w14:textId="77777777" w:rsidR="00CD615B" w:rsidRPr="0041762A" w:rsidRDefault="00CD615B" w:rsidP="00513340">
            <w:pPr>
              <w:jc w:val="right"/>
              <w:rPr>
                <w:color w:val="000000"/>
              </w:rPr>
            </w:pPr>
            <w:r w:rsidRPr="0041762A">
              <w:rPr>
                <w:color w:val="000000"/>
              </w:rPr>
              <w:t>78667</w:t>
            </w:r>
          </w:p>
        </w:tc>
        <w:tc>
          <w:tcPr>
            <w:tcW w:w="1300" w:type="dxa"/>
            <w:noWrap/>
            <w:hideMark/>
          </w:tcPr>
          <w:p w14:paraId="1FBA32B2" w14:textId="77777777" w:rsidR="00CD615B" w:rsidRPr="0041762A" w:rsidRDefault="00CD615B" w:rsidP="00513340">
            <w:pPr>
              <w:jc w:val="right"/>
              <w:rPr>
                <w:color w:val="000000"/>
              </w:rPr>
            </w:pPr>
            <w:r w:rsidRPr="0041762A">
              <w:rPr>
                <w:color w:val="000000"/>
              </w:rPr>
              <w:t>21710</w:t>
            </w:r>
          </w:p>
        </w:tc>
        <w:tc>
          <w:tcPr>
            <w:tcW w:w="1300" w:type="dxa"/>
            <w:noWrap/>
            <w:hideMark/>
          </w:tcPr>
          <w:p w14:paraId="4537AB42" w14:textId="77777777" w:rsidR="00CD615B" w:rsidRPr="0041762A" w:rsidRDefault="00CD615B" w:rsidP="00513340">
            <w:pPr>
              <w:jc w:val="right"/>
              <w:rPr>
                <w:color w:val="000000"/>
              </w:rPr>
            </w:pPr>
            <w:r w:rsidRPr="0041762A">
              <w:rPr>
                <w:color w:val="000000"/>
              </w:rPr>
              <w:t>33212</w:t>
            </w:r>
          </w:p>
        </w:tc>
      </w:tr>
      <w:tr w:rsidR="00CD615B" w:rsidRPr="0041762A" w14:paraId="1A302E60" w14:textId="77777777" w:rsidTr="00513340">
        <w:trPr>
          <w:trHeight w:val="320"/>
        </w:trPr>
        <w:tc>
          <w:tcPr>
            <w:tcW w:w="1300" w:type="dxa"/>
            <w:noWrap/>
            <w:hideMark/>
          </w:tcPr>
          <w:p w14:paraId="59DB6AD0" w14:textId="77777777" w:rsidR="00CD615B" w:rsidRPr="0041762A" w:rsidRDefault="00CD615B" w:rsidP="00513340">
            <w:pPr>
              <w:jc w:val="right"/>
              <w:rPr>
                <w:color w:val="000000"/>
              </w:rPr>
            </w:pPr>
          </w:p>
        </w:tc>
        <w:tc>
          <w:tcPr>
            <w:tcW w:w="1300" w:type="dxa"/>
            <w:noWrap/>
            <w:hideMark/>
          </w:tcPr>
          <w:p w14:paraId="519D87ED" w14:textId="77777777" w:rsidR="00CD615B" w:rsidRPr="0041762A" w:rsidRDefault="00CD615B" w:rsidP="00513340">
            <w:pPr>
              <w:jc w:val="right"/>
              <w:rPr>
                <w:color w:val="000000"/>
              </w:rPr>
            </w:pPr>
            <w:r w:rsidRPr="0041762A">
              <w:rPr>
                <w:color w:val="000000"/>
              </w:rPr>
              <w:t>7414.5</w:t>
            </w:r>
          </w:p>
        </w:tc>
        <w:tc>
          <w:tcPr>
            <w:tcW w:w="1300" w:type="dxa"/>
            <w:noWrap/>
            <w:hideMark/>
          </w:tcPr>
          <w:p w14:paraId="23746B30" w14:textId="77777777" w:rsidR="00CD615B" w:rsidRPr="0041762A" w:rsidRDefault="00CD615B" w:rsidP="00513340">
            <w:pPr>
              <w:jc w:val="right"/>
              <w:rPr>
                <w:color w:val="000000"/>
              </w:rPr>
            </w:pPr>
            <w:r w:rsidRPr="0041762A">
              <w:rPr>
                <w:color w:val="000000"/>
              </w:rPr>
              <w:t>8533</w:t>
            </w:r>
          </w:p>
        </w:tc>
        <w:tc>
          <w:tcPr>
            <w:tcW w:w="1300" w:type="dxa"/>
            <w:noWrap/>
            <w:hideMark/>
          </w:tcPr>
          <w:p w14:paraId="4440CCFB" w14:textId="77777777" w:rsidR="00CD615B" w:rsidRPr="0041762A" w:rsidRDefault="00CD615B" w:rsidP="00513340">
            <w:pPr>
              <w:jc w:val="right"/>
              <w:rPr>
                <w:color w:val="000000"/>
              </w:rPr>
            </w:pPr>
            <w:r w:rsidRPr="0041762A">
              <w:rPr>
                <w:color w:val="000000"/>
              </w:rPr>
              <w:t>19600</w:t>
            </w:r>
          </w:p>
        </w:tc>
        <w:tc>
          <w:tcPr>
            <w:tcW w:w="1300" w:type="dxa"/>
            <w:noWrap/>
            <w:hideMark/>
          </w:tcPr>
          <w:p w14:paraId="05048A09" w14:textId="77777777" w:rsidR="00CD615B" w:rsidRPr="0041762A" w:rsidRDefault="00CD615B" w:rsidP="00513340">
            <w:pPr>
              <w:jc w:val="right"/>
              <w:rPr>
                <w:color w:val="000000"/>
              </w:rPr>
            </w:pPr>
            <w:r w:rsidRPr="0041762A">
              <w:rPr>
                <w:color w:val="000000"/>
              </w:rPr>
              <w:t>36,201</w:t>
            </w:r>
          </w:p>
        </w:tc>
      </w:tr>
      <w:tr w:rsidR="00CD615B" w:rsidRPr="0041762A" w14:paraId="649C7204" w14:textId="77777777" w:rsidTr="00513340">
        <w:trPr>
          <w:trHeight w:val="320"/>
        </w:trPr>
        <w:tc>
          <w:tcPr>
            <w:tcW w:w="1300" w:type="dxa"/>
            <w:noWrap/>
            <w:hideMark/>
          </w:tcPr>
          <w:p w14:paraId="456FC7B5" w14:textId="77777777" w:rsidR="00CD615B" w:rsidRPr="0041762A" w:rsidRDefault="00CD615B" w:rsidP="00513340">
            <w:pPr>
              <w:jc w:val="right"/>
              <w:rPr>
                <w:color w:val="000000"/>
              </w:rPr>
            </w:pPr>
          </w:p>
        </w:tc>
        <w:tc>
          <w:tcPr>
            <w:tcW w:w="1300" w:type="dxa"/>
            <w:noWrap/>
            <w:hideMark/>
          </w:tcPr>
          <w:p w14:paraId="6C4D3262" w14:textId="77777777" w:rsidR="00CD615B" w:rsidRPr="0041762A" w:rsidRDefault="00CD615B" w:rsidP="00513340">
            <w:pPr>
              <w:jc w:val="right"/>
              <w:rPr>
                <w:color w:val="000000"/>
              </w:rPr>
            </w:pPr>
            <w:r w:rsidRPr="0041762A">
              <w:rPr>
                <w:color w:val="000000"/>
              </w:rPr>
              <w:t>4063</w:t>
            </w:r>
          </w:p>
        </w:tc>
        <w:tc>
          <w:tcPr>
            <w:tcW w:w="1300" w:type="dxa"/>
            <w:noWrap/>
            <w:hideMark/>
          </w:tcPr>
          <w:p w14:paraId="6892CC51" w14:textId="77777777" w:rsidR="00CD615B" w:rsidRPr="0041762A" w:rsidRDefault="00CD615B" w:rsidP="00513340">
            <w:pPr>
              <w:jc w:val="right"/>
              <w:rPr>
                <w:color w:val="000000"/>
              </w:rPr>
            </w:pPr>
            <w:r w:rsidRPr="0041762A">
              <w:rPr>
                <w:color w:val="000000"/>
              </w:rPr>
              <w:t>7480</w:t>
            </w:r>
          </w:p>
        </w:tc>
        <w:tc>
          <w:tcPr>
            <w:tcW w:w="1300" w:type="dxa"/>
            <w:noWrap/>
            <w:hideMark/>
          </w:tcPr>
          <w:p w14:paraId="62B51CDC" w14:textId="77777777" w:rsidR="00CD615B" w:rsidRPr="0041762A" w:rsidRDefault="00CD615B" w:rsidP="00513340">
            <w:pPr>
              <w:jc w:val="right"/>
              <w:rPr>
                <w:color w:val="000000"/>
              </w:rPr>
            </w:pPr>
            <w:r w:rsidRPr="0041762A">
              <w:rPr>
                <w:color w:val="000000"/>
              </w:rPr>
              <w:t>44245</w:t>
            </w:r>
          </w:p>
        </w:tc>
        <w:tc>
          <w:tcPr>
            <w:tcW w:w="1300" w:type="dxa"/>
            <w:noWrap/>
            <w:hideMark/>
          </w:tcPr>
          <w:p w14:paraId="5921112B" w14:textId="77777777" w:rsidR="00CD615B" w:rsidRPr="0041762A" w:rsidRDefault="00CD615B" w:rsidP="00513340">
            <w:pPr>
              <w:jc w:val="right"/>
              <w:rPr>
                <w:color w:val="000000"/>
              </w:rPr>
            </w:pPr>
            <w:r w:rsidRPr="0041762A">
              <w:rPr>
                <w:color w:val="000000"/>
              </w:rPr>
              <w:t>33,656</w:t>
            </w:r>
          </w:p>
        </w:tc>
      </w:tr>
      <w:tr w:rsidR="00CD615B" w:rsidRPr="0041762A" w14:paraId="41DCF244" w14:textId="77777777" w:rsidTr="00513340">
        <w:trPr>
          <w:trHeight w:val="320"/>
        </w:trPr>
        <w:tc>
          <w:tcPr>
            <w:tcW w:w="1300" w:type="dxa"/>
            <w:noWrap/>
            <w:hideMark/>
          </w:tcPr>
          <w:p w14:paraId="60CEE3A9" w14:textId="77777777" w:rsidR="00CD615B" w:rsidRPr="0041762A" w:rsidRDefault="00CD615B" w:rsidP="00513340">
            <w:pPr>
              <w:rPr>
                <w:color w:val="000000"/>
              </w:rPr>
            </w:pPr>
            <w:r w:rsidRPr="0041762A">
              <w:rPr>
                <w:color w:val="000000"/>
              </w:rPr>
              <w:t>Mean</w:t>
            </w:r>
          </w:p>
        </w:tc>
        <w:tc>
          <w:tcPr>
            <w:tcW w:w="1300" w:type="dxa"/>
            <w:noWrap/>
            <w:hideMark/>
          </w:tcPr>
          <w:p w14:paraId="7C00ACEC" w14:textId="77777777" w:rsidR="00CD615B" w:rsidRPr="0041762A" w:rsidRDefault="00CD615B" w:rsidP="00513340">
            <w:pPr>
              <w:jc w:val="right"/>
              <w:rPr>
                <w:color w:val="000000"/>
              </w:rPr>
            </w:pPr>
            <w:r w:rsidRPr="0041762A">
              <w:rPr>
                <w:color w:val="000000"/>
              </w:rPr>
              <w:t>5943</w:t>
            </w:r>
          </w:p>
        </w:tc>
        <w:tc>
          <w:tcPr>
            <w:tcW w:w="1300" w:type="dxa"/>
            <w:noWrap/>
            <w:hideMark/>
          </w:tcPr>
          <w:p w14:paraId="40F6D478" w14:textId="77777777" w:rsidR="00CD615B" w:rsidRPr="0041762A" w:rsidRDefault="00CD615B" w:rsidP="00513340">
            <w:pPr>
              <w:jc w:val="right"/>
              <w:rPr>
                <w:color w:val="000000"/>
              </w:rPr>
            </w:pPr>
            <w:r w:rsidRPr="0041762A">
              <w:rPr>
                <w:color w:val="000000"/>
              </w:rPr>
              <w:t>9684</w:t>
            </w:r>
          </w:p>
        </w:tc>
        <w:tc>
          <w:tcPr>
            <w:tcW w:w="1300" w:type="dxa"/>
            <w:noWrap/>
            <w:hideMark/>
          </w:tcPr>
          <w:p w14:paraId="5841C773" w14:textId="77777777" w:rsidR="00CD615B" w:rsidRPr="0041762A" w:rsidRDefault="00CD615B" w:rsidP="00513340">
            <w:pPr>
              <w:jc w:val="right"/>
              <w:rPr>
                <w:color w:val="000000"/>
              </w:rPr>
            </w:pPr>
            <w:r w:rsidRPr="0041762A">
              <w:rPr>
                <w:color w:val="000000"/>
              </w:rPr>
              <w:t>26728</w:t>
            </w:r>
          </w:p>
        </w:tc>
        <w:tc>
          <w:tcPr>
            <w:tcW w:w="1300" w:type="dxa"/>
            <w:noWrap/>
            <w:hideMark/>
          </w:tcPr>
          <w:p w14:paraId="6E8D6808" w14:textId="77777777" w:rsidR="00CD615B" w:rsidRPr="0041762A" w:rsidRDefault="00CD615B" w:rsidP="00513340">
            <w:pPr>
              <w:jc w:val="right"/>
              <w:rPr>
                <w:color w:val="000000"/>
              </w:rPr>
            </w:pPr>
            <w:r w:rsidRPr="0041762A">
              <w:rPr>
                <w:color w:val="000000"/>
              </w:rPr>
              <w:t>34894</w:t>
            </w:r>
          </w:p>
        </w:tc>
      </w:tr>
      <w:tr w:rsidR="00CD615B" w:rsidRPr="0041762A" w14:paraId="78D5BE66" w14:textId="77777777" w:rsidTr="00513340">
        <w:trPr>
          <w:trHeight w:val="320"/>
        </w:trPr>
        <w:tc>
          <w:tcPr>
            <w:tcW w:w="1300" w:type="dxa"/>
            <w:noWrap/>
            <w:hideMark/>
          </w:tcPr>
          <w:p w14:paraId="5447022E" w14:textId="77777777" w:rsidR="00CD615B" w:rsidRPr="0041762A" w:rsidRDefault="00CD615B" w:rsidP="00513340">
            <w:pPr>
              <w:rPr>
                <w:color w:val="000000"/>
              </w:rPr>
            </w:pPr>
            <w:r w:rsidRPr="0041762A">
              <w:rPr>
                <w:color w:val="000000"/>
              </w:rPr>
              <w:t>Std Error</w:t>
            </w:r>
          </w:p>
        </w:tc>
        <w:tc>
          <w:tcPr>
            <w:tcW w:w="1300" w:type="dxa"/>
            <w:noWrap/>
            <w:hideMark/>
          </w:tcPr>
          <w:p w14:paraId="432B72A1" w14:textId="77777777" w:rsidR="00CD615B" w:rsidRPr="0041762A" w:rsidRDefault="00CD615B" w:rsidP="00513340">
            <w:pPr>
              <w:jc w:val="right"/>
              <w:rPr>
                <w:color w:val="000000"/>
              </w:rPr>
            </w:pPr>
            <w:r w:rsidRPr="0041762A">
              <w:rPr>
                <w:color w:val="000000"/>
              </w:rPr>
              <w:t>757</w:t>
            </w:r>
          </w:p>
        </w:tc>
        <w:tc>
          <w:tcPr>
            <w:tcW w:w="1300" w:type="dxa"/>
            <w:noWrap/>
            <w:hideMark/>
          </w:tcPr>
          <w:p w14:paraId="74D9751C" w14:textId="77777777" w:rsidR="00CD615B" w:rsidRPr="0041762A" w:rsidRDefault="00CD615B" w:rsidP="00513340">
            <w:pPr>
              <w:jc w:val="right"/>
              <w:rPr>
                <w:color w:val="000000"/>
              </w:rPr>
            </w:pPr>
            <w:r w:rsidRPr="0041762A">
              <w:rPr>
                <w:color w:val="000000"/>
              </w:rPr>
              <w:t>1100</w:t>
            </w:r>
          </w:p>
        </w:tc>
        <w:tc>
          <w:tcPr>
            <w:tcW w:w="1300" w:type="dxa"/>
            <w:noWrap/>
            <w:hideMark/>
          </w:tcPr>
          <w:p w14:paraId="556E9F38" w14:textId="77777777" w:rsidR="00CD615B" w:rsidRPr="0041762A" w:rsidRDefault="00CD615B" w:rsidP="00513340">
            <w:pPr>
              <w:jc w:val="right"/>
              <w:rPr>
                <w:color w:val="000000"/>
              </w:rPr>
            </w:pPr>
            <w:r w:rsidRPr="0041762A">
              <w:rPr>
                <w:color w:val="000000"/>
              </w:rPr>
              <w:t>4862</w:t>
            </w:r>
          </w:p>
        </w:tc>
        <w:tc>
          <w:tcPr>
            <w:tcW w:w="1300" w:type="dxa"/>
            <w:noWrap/>
            <w:hideMark/>
          </w:tcPr>
          <w:p w14:paraId="0FDEFE7D" w14:textId="77777777" w:rsidR="00CD615B" w:rsidRPr="0041762A" w:rsidRDefault="00CD615B" w:rsidP="00513340">
            <w:pPr>
              <w:jc w:val="right"/>
              <w:rPr>
                <w:color w:val="000000"/>
              </w:rPr>
            </w:pPr>
            <w:r w:rsidRPr="0041762A">
              <w:rPr>
                <w:color w:val="000000"/>
              </w:rPr>
              <w:t>1684</w:t>
            </w:r>
          </w:p>
        </w:tc>
      </w:tr>
    </w:tbl>
    <w:p w14:paraId="3AF649B7" w14:textId="77777777" w:rsidR="00CD615B" w:rsidRPr="0041762A" w:rsidRDefault="00CD615B" w:rsidP="00CD615B"/>
    <w:p w14:paraId="1576B24C" w14:textId="508592C6" w:rsidR="00CD615B" w:rsidRPr="0041762A" w:rsidRDefault="00CD615B">
      <w:r w:rsidRPr="0041762A">
        <w:br w:type="page"/>
      </w:r>
    </w:p>
    <w:p w14:paraId="51B6AF23" w14:textId="46FAB53A" w:rsidR="003A62AE" w:rsidRPr="0041762A" w:rsidRDefault="004024E2" w:rsidP="00AB5340">
      <w:pPr>
        <w:spacing w:line="480" w:lineRule="auto"/>
      </w:pPr>
      <w:bookmarkStart w:id="82" w:name="_Toc58239798"/>
      <w:r w:rsidRPr="0041762A">
        <w:rPr>
          <w:rStyle w:val="Heading2Char"/>
          <w:rFonts w:cs="Times New Roman"/>
          <w:szCs w:val="24"/>
        </w:rPr>
        <w:lastRenderedPageBreak/>
        <w:t xml:space="preserve">Chapter 3 - </w:t>
      </w:r>
      <w:r w:rsidR="003A62AE" w:rsidRPr="0041762A">
        <w:rPr>
          <w:rStyle w:val="Heading2Char"/>
          <w:rFonts w:cs="Times New Roman"/>
          <w:szCs w:val="24"/>
        </w:rPr>
        <w:t>Figure 2 Data</w:t>
      </w:r>
      <w:bookmarkEnd w:id="82"/>
      <w:r w:rsidR="003A62AE" w:rsidRPr="0041762A">
        <w:t>:</w:t>
      </w:r>
    </w:p>
    <w:p w14:paraId="6869C5C7" w14:textId="576B21DD" w:rsidR="003A62AE" w:rsidRPr="0041762A" w:rsidRDefault="00FF51EF" w:rsidP="00AB5340">
      <w:pPr>
        <w:spacing w:line="480" w:lineRule="auto"/>
      </w:pPr>
      <w:r w:rsidRPr="0041762A">
        <w:t>Following data was the raw collected data used for each figure in prospective figures.</w:t>
      </w:r>
    </w:p>
    <w:p w14:paraId="3CD54AFF" w14:textId="77777777" w:rsidR="003A62AE" w:rsidRPr="0041762A" w:rsidRDefault="003A62AE" w:rsidP="003A62AE">
      <w:r w:rsidRPr="0041762A">
        <w:t>Figure 2 f:</w:t>
      </w:r>
    </w:p>
    <w:p w14:paraId="5DAADB19" w14:textId="77777777" w:rsidR="003A62AE" w:rsidRPr="0041762A" w:rsidRDefault="003A62AE" w:rsidP="003A62AE">
      <w:r w:rsidRPr="0041762A">
        <w:t xml:space="preserve">Percent cells for anti-IgG Fc </w:t>
      </w:r>
      <w:proofErr w:type="spellStart"/>
      <w:r w:rsidRPr="0041762A">
        <w:t>alexa</w:t>
      </w:r>
      <w:proofErr w:type="spellEnd"/>
      <w:r w:rsidRPr="0041762A">
        <w:t xml:space="preserve"> fluor 647 fluorescence as detected by the FL4 channel for varying exposure times to high shear in microfluidic channels.</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300"/>
        <w:gridCol w:w="1300"/>
        <w:gridCol w:w="1300"/>
        <w:gridCol w:w="1300"/>
      </w:tblGrid>
      <w:tr w:rsidR="003A62AE" w:rsidRPr="0041762A" w14:paraId="435D3C81" w14:textId="77777777" w:rsidTr="005E24FA">
        <w:trPr>
          <w:trHeight w:val="320"/>
        </w:trPr>
        <w:tc>
          <w:tcPr>
            <w:tcW w:w="1300" w:type="dxa"/>
            <w:noWrap/>
            <w:hideMark/>
          </w:tcPr>
          <w:p w14:paraId="7EA42C57" w14:textId="77777777" w:rsidR="003A62AE" w:rsidRPr="0041762A" w:rsidRDefault="003A62AE" w:rsidP="003A62AE"/>
        </w:tc>
        <w:tc>
          <w:tcPr>
            <w:tcW w:w="1300" w:type="dxa"/>
            <w:noWrap/>
            <w:hideMark/>
          </w:tcPr>
          <w:p w14:paraId="7B45F2C6" w14:textId="77777777" w:rsidR="003A62AE" w:rsidRPr="0041762A" w:rsidRDefault="003A62AE" w:rsidP="003A62AE">
            <w:pPr>
              <w:jc w:val="center"/>
              <w:rPr>
                <w:color w:val="000000"/>
              </w:rPr>
            </w:pPr>
            <w:r w:rsidRPr="0041762A">
              <w:rPr>
                <w:color w:val="000000"/>
              </w:rPr>
              <w:t>St Channel</w:t>
            </w:r>
          </w:p>
        </w:tc>
        <w:tc>
          <w:tcPr>
            <w:tcW w:w="1300" w:type="dxa"/>
            <w:noWrap/>
            <w:hideMark/>
          </w:tcPr>
          <w:p w14:paraId="457F88CB" w14:textId="77777777" w:rsidR="003A62AE" w:rsidRPr="0041762A" w:rsidRDefault="003A62AE" w:rsidP="003A62AE">
            <w:pPr>
              <w:jc w:val="center"/>
              <w:rPr>
                <w:color w:val="000000"/>
              </w:rPr>
            </w:pPr>
            <w:r w:rsidRPr="0041762A">
              <w:rPr>
                <w:color w:val="000000"/>
              </w:rPr>
              <w:t>1 msec</w:t>
            </w:r>
          </w:p>
        </w:tc>
        <w:tc>
          <w:tcPr>
            <w:tcW w:w="1300" w:type="dxa"/>
            <w:noWrap/>
            <w:hideMark/>
          </w:tcPr>
          <w:p w14:paraId="48AFBF1E" w14:textId="77777777" w:rsidR="003A62AE" w:rsidRPr="0041762A" w:rsidRDefault="003A62AE" w:rsidP="003A62AE">
            <w:pPr>
              <w:jc w:val="center"/>
              <w:rPr>
                <w:color w:val="000000"/>
              </w:rPr>
            </w:pPr>
            <w:r w:rsidRPr="0041762A">
              <w:rPr>
                <w:color w:val="000000"/>
              </w:rPr>
              <w:t>5 msec</w:t>
            </w:r>
          </w:p>
        </w:tc>
        <w:tc>
          <w:tcPr>
            <w:tcW w:w="1300" w:type="dxa"/>
            <w:noWrap/>
            <w:hideMark/>
          </w:tcPr>
          <w:p w14:paraId="1943C6E8" w14:textId="77777777" w:rsidR="003A62AE" w:rsidRPr="0041762A" w:rsidRDefault="003A62AE" w:rsidP="003A62AE">
            <w:pPr>
              <w:jc w:val="center"/>
              <w:rPr>
                <w:color w:val="000000"/>
              </w:rPr>
            </w:pPr>
            <w:r w:rsidRPr="0041762A">
              <w:rPr>
                <w:color w:val="000000"/>
              </w:rPr>
              <w:t>10 msec</w:t>
            </w:r>
          </w:p>
        </w:tc>
        <w:tc>
          <w:tcPr>
            <w:tcW w:w="1300" w:type="dxa"/>
            <w:noWrap/>
            <w:hideMark/>
          </w:tcPr>
          <w:p w14:paraId="58326010" w14:textId="77777777" w:rsidR="003A62AE" w:rsidRPr="0041762A" w:rsidRDefault="003A62AE" w:rsidP="003A62AE">
            <w:pPr>
              <w:jc w:val="center"/>
              <w:rPr>
                <w:color w:val="000000"/>
              </w:rPr>
            </w:pPr>
            <w:r w:rsidRPr="0041762A">
              <w:rPr>
                <w:color w:val="000000"/>
              </w:rPr>
              <w:t>15 msec</w:t>
            </w:r>
          </w:p>
        </w:tc>
        <w:tc>
          <w:tcPr>
            <w:tcW w:w="1300" w:type="dxa"/>
            <w:noWrap/>
            <w:hideMark/>
          </w:tcPr>
          <w:p w14:paraId="1F9C1EFB" w14:textId="77777777" w:rsidR="003A62AE" w:rsidRPr="0041762A" w:rsidRDefault="003A62AE" w:rsidP="003A62AE">
            <w:pPr>
              <w:jc w:val="center"/>
              <w:rPr>
                <w:color w:val="000000"/>
              </w:rPr>
            </w:pPr>
            <w:r w:rsidRPr="0041762A">
              <w:rPr>
                <w:color w:val="000000"/>
              </w:rPr>
              <w:t>Control</w:t>
            </w:r>
          </w:p>
        </w:tc>
      </w:tr>
      <w:tr w:rsidR="003A62AE" w:rsidRPr="0041762A" w14:paraId="24D6A441" w14:textId="77777777" w:rsidTr="005E24FA">
        <w:trPr>
          <w:trHeight w:val="320"/>
        </w:trPr>
        <w:tc>
          <w:tcPr>
            <w:tcW w:w="1300" w:type="dxa"/>
            <w:noWrap/>
            <w:hideMark/>
          </w:tcPr>
          <w:p w14:paraId="6AE6F8FA" w14:textId="77777777" w:rsidR="003A62AE" w:rsidRPr="0041762A" w:rsidRDefault="003A62AE" w:rsidP="003A62AE">
            <w:pPr>
              <w:rPr>
                <w:color w:val="000000"/>
              </w:rPr>
            </w:pPr>
          </w:p>
        </w:tc>
        <w:tc>
          <w:tcPr>
            <w:tcW w:w="1300" w:type="dxa"/>
            <w:noWrap/>
            <w:hideMark/>
          </w:tcPr>
          <w:p w14:paraId="39EA800A" w14:textId="77777777" w:rsidR="003A62AE" w:rsidRPr="0041762A" w:rsidRDefault="003A62AE" w:rsidP="003A62AE">
            <w:pPr>
              <w:jc w:val="center"/>
              <w:rPr>
                <w:color w:val="000000"/>
              </w:rPr>
            </w:pPr>
            <w:r w:rsidRPr="0041762A">
              <w:rPr>
                <w:color w:val="000000"/>
              </w:rPr>
              <w:t>1.68</w:t>
            </w:r>
          </w:p>
        </w:tc>
        <w:tc>
          <w:tcPr>
            <w:tcW w:w="1300" w:type="dxa"/>
            <w:noWrap/>
            <w:hideMark/>
          </w:tcPr>
          <w:p w14:paraId="743EC4CA" w14:textId="77777777" w:rsidR="003A62AE" w:rsidRPr="0041762A" w:rsidRDefault="003A62AE" w:rsidP="003A62AE">
            <w:pPr>
              <w:jc w:val="center"/>
              <w:rPr>
                <w:color w:val="000000"/>
              </w:rPr>
            </w:pPr>
            <w:r w:rsidRPr="0041762A">
              <w:rPr>
                <w:color w:val="000000"/>
              </w:rPr>
              <w:t>2.47</w:t>
            </w:r>
          </w:p>
        </w:tc>
        <w:tc>
          <w:tcPr>
            <w:tcW w:w="1300" w:type="dxa"/>
            <w:noWrap/>
            <w:hideMark/>
          </w:tcPr>
          <w:p w14:paraId="27106C53" w14:textId="77777777" w:rsidR="003A62AE" w:rsidRPr="0041762A" w:rsidRDefault="003A62AE" w:rsidP="003A62AE">
            <w:pPr>
              <w:jc w:val="center"/>
              <w:rPr>
                <w:color w:val="000000"/>
              </w:rPr>
            </w:pPr>
            <w:r w:rsidRPr="0041762A">
              <w:rPr>
                <w:color w:val="000000"/>
              </w:rPr>
              <w:t>4.77</w:t>
            </w:r>
          </w:p>
        </w:tc>
        <w:tc>
          <w:tcPr>
            <w:tcW w:w="1300" w:type="dxa"/>
            <w:noWrap/>
            <w:hideMark/>
          </w:tcPr>
          <w:p w14:paraId="3C187835" w14:textId="77777777" w:rsidR="003A62AE" w:rsidRPr="0041762A" w:rsidRDefault="003A62AE" w:rsidP="003A62AE">
            <w:pPr>
              <w:jc w:val="center"/>
              <w:rPr>
                <w:color w:val="000000"/>
              </w:rPr>
            </w:pPr>
            <w:r w:rsidRPr="0041762A">
              <w:rPr>
                <w:color w:val="000000"/>
              </w:rPr>
              <w:t>10.68</w:t>
            </w:r>
          </w:p>
        </w:tc>
        <w:tc>
          <w:tcPr>
            <w:tcW w:w="1300" w:type="dxa"/>
            <w:noWrap/>
            <w:hideMark/>
          </w:tcPr>
          <w:p w14:paraId="11C84ABF" w14:textId="77777777" w:rsidR="003A62AE" w:rsidRPr="0041762A" w:rsidRDefault="003A62AE" w:rsidP="003A62AE">
            <w:pPr>
              <w:jc w:val="center"/>
              <w:rPr>
                <w:color w:val="000000"/>
              </w:rPr>
            </w:pPr>
            <w:r w:rsidRPr="0041762A">
              <w:rPr>
                <w:color w:val="000000"/>
              </w:rPr>
              <w:t>15.97</w:t>
            </w:r>
          </w:p>
        </w:tc>
        <w:tc>
          <w:tcPr>
            <w:tcW w:w="1300" w:type="dxa"/>
            <w:noWrap/>
            <w:hideMark/>
          </w:tcPr>
          <w:p w14:paraId="4BE82B6C" w14:textId="77777777" w:rsidR="003A62AE" w:rsidRPr="0041762A" w:rsidRDefault="003A62AE" w:rsidP="003A62AE">
            <w:pPr>
              <w:jc w:val="center"/>
              <w:rPr>
                <w:color w:val="000000"/>
              </w:rPr>
            </w:pPr>
            <w:r w:rsidRPr="0041762A">
              <w:rPr>
                <w:color w:val="000000"/>
              </w:rPr>
              <w:t>1.98</w:t>
            </w:r>
          </w:p>
        </w:tc>
      </w:tr>
      <w:tr w:rsidR="003A62AE" w:rsidRPr="0041762A" w14:paraId="17F3B8B0" w14:textId="77777777" w:rsidTr="005E24FA">
        <w:trPr>
          <w:trHeight w:val="320"/>
        </w:trPr>
        <w:tc>
          <w:tcPr>
            <w:tcW w:w="1300" w:type="dxa"/>
            <w:noWrap/>
            <w:hideMark/>
          </w:tcPr>
          <w:p w14:paraId="5968192B" w14:textId="77777777" w:rsidR="003A62AE" w:rsidRPr="0041762A" w:rsidRDefault="003A62AE" w:rsidP="003A62AE">
            <w:pPr>
              <w:jc w:val="right"/>
              <w:rPr>
                <w:color w:val="000000"/>
              </w:rPr>
            </w:pPr>
          </w:p>
        </w:tc>
        <w:tc>
          <w:tcPr>
            <w:tcW w:w="1300" w:type="dxa"/>
            <w:noWrap/>
            <w:hideMark/>
          </w:tcPr>
          <w:p w14:paraId="099A725F" w14:textId="77777777" w:rsidR="003A62AE" w:rsidRPr="0041762A" w:rsidRDefault="003A62AE" w:rsidP="003A62AE">
            <w:pPr>
              <w:jc w:val="center"/>
              <w:rPr>
                <w:color w:val="000000"/>
              </w:rPr>
            </w:pPr>
            <w:r w:rsidRPr="0041762A">
              <w:rPr>
                <w:color w:val="000000"/>
              </w:rPr>
              <w:t>0.61</w:t>
            </w:r>
          </w:p>
        </w:tc>
        <w:tc>
          <w:tcPr>
            <w:tcW w:w="1300" w:type="dxa"/>
            <w:noWrap/>
            <w:hideMark/>
          </w:tcPr>
          <w:p w14:paraId="052261A2" w14:textId="77777777" w:rsidR="003A62AE" w:rsidRPr="0041762A" w:rsidRDefault="003A62AE" w:rsidP="003A62AE">
            <w:pPr>
              <w:jc w:val="center"/>
              <w:rPr>
                <w:color w:val="000000"/>
              </w:rPr>
            </w:pPr>
            <w:r w:rsidRPr="0041762A">
              <w:rPr>
                <w:color w:val="000000"/>
              </w:rPr>
              <w:t>1.88</w:t>
            </w:r>
          </w:p>
        </w:tc>
        <w:tc>
          <w:tcPr>
            <w:tcW w:w="1300" w:type="dxa"/>
            <w:noWrap/>
            <w:hideMark/>
          </w:tcPr>
          <w:p w14:paraId="13084365" w14:textId="77777777" w:rsidR="003A62AE" w:rsidRPr="0041762A" w:rsidRDefault="003A62AE" w:rsidP="003A62AE">
            <w:pPr>
              <w:jc w:val="center"/>
              <w:rPr>
                <w:color w:val="000000"/>
              </w:rPr>
            </w:pPr>
            <w:r w:rsidRPr="0041762A">
              <w:rPr>
                <w:color w:val="000000"/>
              </w:rPr>
              <w:t>4.08</w:t>
            </w:r>
          </w:p>
        </w:tc>
        <w:tc>
          <w:tcPr>
            <w:tcW w:w="1300" w:type="dxa"/>
            <w:noWrap/>
            <w:hideMark/>
          </w:tcPr>
          <w:p w14:paraId="3F0E2E5E" w14:textId="77777777" w:rsidR="003A62AE" w:rsidRPr="0041762A" w:rsidRDefault="003A62AE" w:rsidP="003A62AE">
            <w:pPr>
              <w:jc w:val="center"/>
              <w:rPr>
                <w:color w:val="000000"/>
              </w:rPr>
            </w:pPr>
            <w:r w:rsidRPr="0041762A">
              <w:rPr>
                <w:color w:val="000000"/>
              </w:rPr>
              <w:t>10.94</w:t>
            </w:r>
          </w:p>
        </w:tc>
        <w:tc>
          <w:tcPr>
            <w:tcW w:w="1300" w:type="dxa"/>
            <w:noWrap/>
            <w:hideMark/>
          </w:tcPr>
          <w:p w14:paraId="1E159A3A" w14:textId="77777777" w:rsidR="003A62AE" w:rsidRPr="0041762A" w:rsidRDefault="003A62AE" w:rsidP="003A62AE">
            <w:pPr>
              <w:jc w:val="center"/>
              <w:rPr>
                <w:color w:val="000000"/>
              </w:rPr>
            </w:pPr>
            <w:r w:rsidRPr="0041762A">
              <w:rPr>
                <w:color w:val="000000"/>
              </w:rPr>
              <w:t>19.73</w:t>
            </w:r>
          </w:p>
        </w:tc>
        <w:tc>
          <w:tcPr>
            <w:tcW w:w="1300" w:type="dxa"/>
            <w:noWrap/>
            <w:hideMark/>
          </w:tcPr>
          <w:p w14:paraId="3DCA60E3" w14:textId="77777777" w:rsidR="003A62AE" w:rsidRPr="0041762A" w:rsidRDefault="003A62AE" w:rsidP="003A62AE">
            <w:pPr>
              <w:jc w:val="center"/>
              <w:rPr>
                <w:color w:val="000000"/>
              </w:rPr>
            </w:pPr>
            <w:r w:rsidRPr="0041762A">
              <w:rPr>
                <w:color w:val="000000"/>
              </w:rPr>
              <w:t>0.45</w:t>
            </w:r>
          </w:p>
        </w:tc>
      </w:tr>
      <w:tr w:rsidR="003A62AE" w:rsidRPr="0041762A" w14:paraId="2F9A7675" w14:textId="77777777" w:rsidTr="005E24FA">
        <w:trPr>
          <w:trHeight w:val="320"/>
        </w:trPr>
        <w:tc>
          <w:tcPr>
            <w:tcW w:w="1300" w:type="dxa"/>
            <w:noWrap/>
            <w:hideMark/>
          </w:tcPr>
          <w:p w14:paraId="7C00F1B4" w14:textId="77777777" w:rsidR="003A62AE" w:rsidRPr="0041762A" w:rsidRDefault="003A62AE" w:rsidP="003A62AE">
            <w:pPr>
              <w:jc w:val="right"/>
              <w:rPr>
                <w:color w:val="000000"/>
              </w:rPr>
            </w:pPr>
          </w:p>
        </w:tc>
        <w:tc>
          <w:tcPr>
            <w:tcW w:w="1300" w:type="dxa"/>
            <w:noWrap/>
            <w:hideMark/>
          </w:tcPr>
          <w:p w14:paraId="4B458851" w14:textId="77777777" w:rsidR="003A62AE" w:rsidRPr="0041762A" w:rsidRDefault="003A62AE" w:rsidP="003A62AE">
            <w:pPr>
              <w:jc w:val="center"/>
              <w:rPr>
                <w:color w:val="000000"/>
              </w:rPr>
            </w:pPr>
            <w:r w:rsidRPr="0041762A">
              <w:rPr>
                <w:color w:val="000000"/>
              </w:rPr>
              <w:t>1.12</w:t>
            </w:r>
          </w:p>
        </w:tc>
        <w:tc>
          <w:tcPr>
            <w:tcW w:w="1300" w:type="dxa"/>
            <w:noWrap/>
            <w:hideMark/>
          </w:tcPr>
          <w:p w14:paraId="458B6411" w14:textId="77777777" w:rsidR="003A62AE" w:rsidRPr="0041762A" w:rsidRDefault="003A62AE" w:rsidP="003A62AE">
            <w:pPr>
              <w:jc w:val="center"/>
              <w:rPr>
                <w:color w:val="000000"/>
              </w:rPr>
            </w:pPr>
            <w:r w:rsidRPr="0041762A">
              <w:rPr>
                <w:color w:val="000000"/>
              </w:rPr>
              <w:t>1.00</w:t>
            </w:r>
          </w:p>
        </w:tc>
        <w:tc>
          <w:tcPr>
            <w:tcW w:w="1300" w:type="dxa"/>
            <w:noWrap/>
            <w:hideMark/>
          </w:tcPr>
          <w:p w14:paraId="0F8AB573" w14:textId="77777777" w:rsidR="003A62AE" w:rsidRPr="0041762A" w:rsidRDefault="003A62AE" w:rsidP="003A62AE">
            <w:pPr>
              <w:jc w:val="center"/>
              <w:rPr>
                <w:color w:val="000000"/>
              </w:rPr>
            </w:pPr>
            <w:r w:rsidRPr="0041762A">
              <w:rPr>
                <w:color w:val="000000"/>
              </w:rPr>
              <w:t>7.00</w:t>
            </w:r>
          </w:p>
        </w:tc>
        <w:tc>
          <w:tcPr>
            <w:tcW w:w="1300" w:type="dxa"/>
            <w:noWrap/>
            <w:hideMark/>
          </w:tcPr>
          <w:p w14:paraId="575FA503" w14:textId="77777777" w:rsidR="003A62AE" w:rsidRPr="0041762A" w:rsidRDefault="003A62AE" w:rsidP="003A62AE">
            <w:pPr>
              <w:jc w:val="center"/>
              <w:rPr>
                <w:color w:val="000000"/>
              </w:rPr>
            </w:pPr>
            <w:r w:rsidRPr="0041762A">
              <w:rPr>
                <w:color w:val="000000"/>
              </w:rPr>
              <w:t>16.82</w:t>
            </w:r>
          </w:p>
        </w:tc>
        <w:tc>
          <w:tcPr>
            <w:tcW w:w="1300" w:type="dxa"/>
            <w:noWrap/>
            <w:hideMark/>
          </w:tcPr>
          <w:p w14:paraId="0B4A52B0" w14:textId="77777777" w:rsidR="003A62AE" w:rsidRPr="0041762A" w:rsidRDefault="003A62AE" w:rsidP="003A62AE">
            <w:pPr>
              <w:jc w:val="center"/>
              <w:rPr>
                <w:color w:val="000000"/>
              </w:rPr>
            </w:pPr>
            <w:r w:rsidRPr="0041762A">
              <w:rPr>
                <w:color w:val="000000"/>
              </w:rPr>
              <w:t>12.11</w:t>
            </w:r>
          </w:p>
        </w:tc>
        <w:tc>
          <w:tcPr>
            <w:tcW w:w="1300" w:type="dxa"/>
            <w:noWrap/>
            <w:hideMark/>
          </w:tcPr>
          <w:p w14:paraId="3D52E14F" w14:textId="77777777" w:rsidR="003A62AE" w:rsidRPr="0041762A" w:rsidRDefault="003A62AE" w:rsidP="003A62AE">
            <w:pPr>
              <w:jc w:val="center"/>
              <w:rPr>
                <w:color w:val="000000"/>
              </w:rPr>
            </w:pPr>
            <w:r w:rsidRPr="0041762A">
              <w:rPr>
                <w:color w:val="000000"/>
              </w:rPr>
              <w:t>2.31</w:t>
            </w:r>
          </w:p>
        </w:tc>
      </w:tr>
      <w:tr w:rsidR="003A62AE" w:rsidRPr="0041762A" w14:paraId="48BEEA28" w14:textId="77777777" w:rsidTr="005E24FA">
        <w:trPr>
          <w:trHeight w:val="320"/>
        </w:trPr>
        <w:tc>
          <w:tcPr>
            <w:tcW w:w="1300" w:type="dxa"/>
            <w:noWrap/>
            <w:hideMark/>
          </w:tcPr>
          <w:p w14:paraId="53BF296A" w14:textId="77777777" w:rsidR="003A62AE" w:rsidRPr="0041762A" w:rsidRDefault="003A62AE" w:rsidP="003A62AE">
            <w:pPr>
              <w:jc w:val="right"/>
              <w:rPr>
                <w:color w:val="000000"/>
              </w:rPr>
            </w:pPr>
          </w:p>
        </w:tc>
        <w:tc>
          <w:tcPr>
            <w:tcW w:w="1300" w:type="dxa"/>
            <w:noWrap/>
            <w:hideMark/>
          </w:tcPr>
          <w:p w14:paraId="67A4A936" w14:textId="77777777" w:rsidR="003A62AE" w:rsidRPr="0041762A" w:rsidRDefault="003A62AE" w:rsidP="003A62AE">
            <w:pPr>
              <w:jc w:val="center"/>
              <w:rPr>
                <w:color w:val="000000"/>
              </w:rPr>
            </w:pPr>
            <w:r w:rsidRPr="0041762A">
              <w:rPr>
                <w:color w:val="000000"/>
              </w:rPr>
              <w:t>0.10</w:t>
            </w:r>
          </w:p>
        </w:tc>
        <w:tc>
          <w:tcPr>
            <w:tcW w:w="1300" w:type="dxa"/>
            <w:noWrap/>
            <w:hideMark/>
          </w:tcPr>
          <w:p w14:paraId="32FC776D" w14:textId="77777777" w:rsidR="003A62AE" w:rsidRPr="0041762A" w:rsidRDefault="003A62AE" w:rsidP="003A62AE">
            <w:pPr>
              <w:jc w:val="center"/>
              <w:rPr>
                <w:color w:val="000000"/>
              </w:rPr>
            </w:pPr>
            <w:r w:rsidRPr="0041762A">
              <w:rPr>
                <w:color w:val="000000"/>
              </w:rPr>
              <w:t>2.48</w:t>
            </w:r>
          </w:p>
        </w:tc>
        <w:tc>
          <w:tcPr>
            <w:tcW w:w="1300" w:type="dxa"/>
            <w:noWrap/>
            <w:hideMark/>
          </w:tcPr>
          <w:p w14:paraId="1A7E5F46" w14:textId="77777777" w:rsidR="003A62AE" w:rsidRPr="0041762A" w:rsidRDefault="003A62AE" w:rsidP="003A62AE">
            <w:pPr>
              <w:jc w:val="center"/>
              <w:rPr>
                <w:color w:val="000000"/>
              </w:rPr>
            </w:pPr>
            <w:r w:rsidRPr="0041762A">
              <w:rPr>
                <w:color w:val="000000"/>
              </w:rPr>
              <w:t>4.77</w:t>
            </w:r>
          </w:p>
        </w:tc>
        <w:tc>
          <w:tcPr>
            <w:tcW w:w="1300" w:type="dxa"/>
            <w:noWrap/>
            <w:hideMark/>
          </w:tcPr>
          <w:p w14:paraId="7D19CFA0" w14:textId="77777777" w:rsidR="003A62AE" w:rsidRPr="0041762A" w:rsidRDefault="003A62AE" w:rsidP="003A62AE">
            <w:pPr>
              <w:jc w:val="center"/>
              <w:rPr>
                <w:color w:val="000000"/>
              </w:rPr>
            </w:pPr>
            <w:r w:rsidRPr="0041762A">
              <w:rPr>
                <w:color w:val="000000"/>
              </w:rPr>
              <w:t>13.40</w:t>
            </w:r>
          </w:p>
        </w:tc>
        <w:tc>
          <w:tcPr>
            <w:tcW w:w="1300" w:type="dxa"/>
            <w:noWrap/>
            <w:hideMark/>
          </w:tcPr>
          <w:p w14:paraId="623F2D1A" w14:textId="77777777" w:rsidR="003A62AE" w:rsidRPr="0041762A" w:rsidRDefault="003A62AE" w:rsidP="003A62AE">
            <w:pPr>
              <w:jc w:val="center"/>
              <w:rPr>
                <w:color w:val="000000"/>
              </w:rPr>
            </w:pPr>
            <w:r w:rsidRPr="0041762A">
              <w:rPr>
                <w:color w:val="000000"/>
              </w:rPr>
              <w:t>15.97</w:t>
            </w:r>
          </w:p>
        </w:tc>
        <w:tc>
          <w:tcPr>
            <w:tcW w:w="1300" w:type="dxa"/>
            <w:noWrap/>
            <w:hideMark/>
          </w:tcPr>
          <w:p w14:paraId="2CB22194" w14:textId="77777777" w:rsidR="003A62AE" w:rsidRPr="0041762A" w:rsidRDefault="003A62AE" w:rsidP="003A62AE">
            <w:pPr>
              <w:jc w:val="center"/>
              <w:rPr>
                <w:color w:val="000000"/>
              </w:rPr>
            </w:pPr>
            <w:r w:rsidRPr="0041762A">
              <w:rPr>
                <w:color w:val="000000"/>
              </w:rPr>
              <w:t>0.67</w:t>
            </w:r>
          </w:p>
        </w:tc>
      </w:tr>
      <w:tr w:rsidR="003A62AE" w:rsidRPr="0041762A" w14:paraId="4012117D" w14:textId="77777777" w:rsidTr="005E24FA">
        <w:trPr>
          <w:trHeight w:val="320"/>
        </w:trPr>
        <w:tc>
          <w:tcPr>
            <w:tcW w:w="1300" w:type="dxa"/>
            <w:noWrap/>
            <w:hideMark/>
          </w:tcPr>
          <w:p w14:paraId="5F29CDA2" w14:textId="77777777" w:rsidR="003A62AE" w:rsidRPr="0041762A" w:rsidRDefault="003A62AE" w:rsidP="003A62AE">
            <w:pPr>
              <w:jc w:val="right"/>
              <w:rPr>
                <w:color w:val="000000"/>
              </w:rPr>
            </w:pPr>
          </w:p>
        </w:tc>
        <w:tc>
          <w:tcPr>
            <w:tcW w:w="1300" w:type="dxa"/>
            <w:noWrap/>
            <w:hideMark/>
          </w:tcPr>
          <w:p w14:paraId="61C2962B" w14:textId="77777777" w:rsidR="003A62AE" w:rsidRPr="0041762A" w:rsidRDefault="003A62AE" w:rsidP="003A62AE">
            <w:pPr>
              <w:jc w:val="center"/>
              <w:rPr>
                <w:color w:val="000000"/>
              </w:rPr>
            </w:pPr>
            <w:r w:rsidRPr="0041762A">
              <w:rPr>
                <w:color w:val="000000"/>
              </w:rPr>
              <w:t>1.72</w:t>
            </w:r>
          </w:p>
        </w:tc>
        <w:tc>
          <w:tcPr>
            <w:tcW w:w="1300" w:type="dxa"/>
            <w:noWrap/>
            <w:hideMark/>
          </w:tcPr>
          <w:p w14:paraId="0107D30E" w14:textId="77777777" w:rsidR="003A62AE" w:rsidRPr="0041762A" w:rsidRDefault="003A62AE" w:rsidP="003A62AE">
            <w:pPr>
              <w:jc w:val="center"/>
              <w:rPr>
                <w:color w:val="000000"/>
              </w:rPr>
            </w:pPr>
            <w:r w:rsidRPr="0041762A">
              <w:rPr>
                <w:color w:val="000000"/>
              </w:rPr>
              <w:t>4.25</w:t>
            </w:r>
          </w:p>
        </w:tc>
        <w:tc>
          <w:tcPr>
            <w:tcW w:w="1300" w:type="dxa"/>
            <w:noWrap/>
            <w:hideMark/>
          </w:tcPr>
          <w:p w14:paraId="243874FD" w14:textId="77777777" w:rsidR="003A62AE" w:rsidRPr="0041762A" w:rsidRDefault="003A62AE" w:rsidP="003A62AE">
            <w:pPr>
              <w:jc w:val="center"/>
              <w:rPr>
                <w:color w:val="000000"/>
              </w:rPr>
            </w:pPr>
            <w:r w:rsidRPr="0041762A">
              <w:rPr>
                <w:color w:val="000000"/>
              </w:rPr>
              <w:t>3.94</w:t>
            </w:r>
          </w:p>
        </w:tc>
        <w:tc>
          <w:tcPr>
            <w:tcW w:w="1300" w:type="dxa"/>
            <w:noWrap/>
            <w:hideMark/>
          </w:tcPr>
          <w:p w14:paraId="24ECCA88" w14:textId="77777777" w:rsidR="003A62AE" w:rsidRPr="0041762A" w:rsidRDefault="003A62AE" w:rsidP="003A62AE">
            <w:pPr>
              <w:jc w:val="center"/>
              <w:rPr>
                <w:color w:val="000000"/>
              </w:rPr>
            </w:pPr>
            <w:r w:rsidRPr="0041762A">
              <w:rPr>
                <w:color w:val="000000"/>
              </w:rPr>
              <w:t>7.00</w:t>
            </w:r>
          </w:p>
        </w:tc>
        <w:tc>
          <w:tcPr>
            <w:tcW w:w="1300" w:type="dxa"/>
            <w:noWrap/>
            <w:hideMark/>
          </w:tcPr>
          <w:p w14:paraId="2B22805D" w14:textId="77777777" w:rsidR="003A62AE" w:rsidRPr="0041762A" w:rsidRDefault="003A62AE" w:rsidP="003A62AE">
            <w:pPr>
              <w:jc w:val="center"/>
              <w:rPr>
                <w:color w:val="000000"/>
              </w:rPr>
            </w:pPr>
            <w:r w:rsidRPr="0041762A">
              <w:rPr>
                <w:color w:val="000000"/>
              </w:rPr>
              <w:t>15.64</w:t>
            </w:r>
          </w:p>
        </w:tc>
        <w:tc>
          <w:tcPr>
            <w:tcW w:w="1300" w:type="dxa"/>
            <w:noWrap/>
            <w:hideMark/>
          </w:tcPr>
          <w:p w14:paraId="65A32D69" w14:textId="77777777" w:rsidR="003A62AE" w:rsidRPr="0041762A" w:rsidRDefault="003A62AE" w:rsidP="003A62AE">
            <w:pPr>
              <w:jc w:val="center"/>
              <w:rPr>
                <w:color w:val="000000"/>
              </w:rPr>
            </w:pPr>
            <w:r w:rsidRPr="0041762A">
              <w:rPr>
                <w:color w:val="000000"/>
              </w:rPr>
              <w:t>2.42</w:t>
            </w:r>
          </w:p>
        </w:tc>
      </w:tr>
      <w:tr w:rsidR="003A62AE" w:rsidRPr="0041762A" w14:paraId="6F6AC6F4" w14:textId="77777777" w:rsidTr="005E24FA">
        <w:trPr>
          <w:trHeight w:val="320"/>
        </w:trPr>
        <w:tc>
          <w:tcPr>
            <w:tcW w:w="1300" w:type="dxa"/>
            <w:noWrap/>
            <w:hideMark/>
          </w:tcPr>
          <w:p w14:paraId="1035BFA1" w14:textId="77777777" w:rsidR="003A62AE" w:rsidRPr="0041762A" w:rsidRDefault="003A62AE" w:rsidP="003A62AE">
            <w:pPr>
              <w:rPr>
                <w:color w:val="000000"/>
              </w:rPr>
            </w:pPr>
            <w:r w:rsidRPr="0041762A">
              <w:rPr>
                <w:color w:val="000000"/>
              </w:rPr>
              <w:t>Mean</w:t>
            </w:r>
          </w:p>
        </w:tc>
        <w:tc>
          <w:tcPr>
            <w:tcW w:w="1300" w:type="dxa"/>
            <w:noWrap/>
            <w:hideMark/>
          </w:tcPr>
          <w:p w14:paraId="79054772" w14:textId="77777777" w:rsidR="003A62AE" w:rsidRPr="0041762A" w:rsidRDefault="003A62AE" w:rsidP="003A62AE">
            <w:pPr>
              <w:jc w:val="center"/>
              <w:rPr>
                <w:color w:val="000000"/>
              </w:rPr>
            </w:pPr>
            <w:r w:rsidRPr="0041762A">
              <w:rPr>
                <w:color w:val="000000"/>
              </w:rPr>
              <w:t>1.05</w:t>
            </w:r>
          </w:p>
        </w:tc>
        <w:tc>
          <w:tcPr>
            <w:tcW w:w="1300" w:type="dxa"/>
            <w:noWrap/>
            <w:hideMark/>
          </w:tcPr>
          <w:p w14:paraId="5A92D6F3" w14:textId="77777777" w:rsidR="003A62AE" w:rsidRPr="0041762A" w:rsidRDefault="003A62AE" w:rsidP="003A62AE">
            <w:pPr>
              <w:jc w:val="center"/>
              <w:rPr>
                <w:color w:val="000000"/>
              </w:rPr>
            </w:pPr>
            <w:r w:rsidRPr="0041762A">
              <w:rPr>
                <w:color w:val="000000"/>
              </w:rPr>
              <w:t>2.42</w:t>
            </w:r>
          </w:p>
        </w:tc>
        <w:tc>
          <w:tcPr>
            <w:tcW w:w="1300" w:type="dxa"/>
            <w:noWrap/>
            <w:hideMark/>
          </w:tcPr>
          <w:p w14:paraId="4E4D0FE7" w14:textId="77777777" w:rsidR="003A62AE" w:rsidRPr="0041762A" w:rsidRDefault="003A62AE" w:rsidP="003A62AE">
            <w:pPr>
              <w:jc w:val="center"/>
              <w:rPr>
                <w:color w:val="000000"/>
              </w:rPr>
            </w:pPr>
            <w:r w:rsidRPr="0041762A">
              <w:rPr>
                <w:color w:val="000000"/>
              </w:rPr>
              <w:t>4.91</w:t>
            </w:r>
          </w:p>
        </w:tc>
        <w:tc>
          <w:tcPr>
            <w:tcW w:w="1300" w:type="dxa"/>
            <w:noWrap/>
            <w:hideMark/>
          </w:tcPr>
          <w:p w14:paraId="7D67F2C5" w14:textId="77777777" w:rsidR="003A62AE" w:rsidRPr="0041762A" w:rsidRDefault="003A62AE" w:rsidP="003A62AE">
            <w:pPr>
              <w:jc w:val="center"/>
              <w:rPr>
                <w:color w:val="000000"/>
              </w:rPr>
            </w:pPr>
            <w:r w:rsidRPr="0041762A">
              <w:rPr>
                <w:color w:val="000000"/>
              </w:rPr>
              <w:t>11.77</w:t>
            </w:r>
          </w:p>
        </w:tc>
        <w:tc>
          <w:tcPr>
            <w:tcW w:w="1300" w:type="dxa"/>
            <w:noWrap/>
            <w:hideMark/>
          </w:tcPr>
          <w:p w14:paraId="17D97850" w14:textId="77777777" w:rsidR="003A62AE" w:rsidRPr="0041762A" w:rsidRDefault="003A62AE" w:rsidP="003A62AE">
            <w:pPr>
              <w:jc w:val="center"/>
              <w:rPr>
                <w:color w:val="000000"/>
              </w:rPr>
            </w:pPr>
            <w:r w:rsidRPr="0041762A">
              <w:rPr>
                <w:color w:val="000000"/>
              </w:rPr>
              <w:t>15.88</w:t>
            </w:r>
          </w:p>
        </w:tc>
        <w:tc>
          <w:tcPr>
            <w:tcW w:w="1300" w:type="dxa"/>
            <w:noWrap/>
            <w:hideMark/>
          </w:tcPr>
          <w:p w14:paraId="0CE95B93" w14:textId="77777777" w:rsidR="003A62AE" w:rsidRPr="0041762A" w:rsidRDefault="003A62AE" w:rsidP="003A62AE">
            <w:pPr>
              <w:jc w:val="center"/>
              <w:rPr>
                <w:color w:val="000000"/>
              </w:rPr>
            </w:pPr>
            <w:r w:rsidRPr="0041762A">
              <w:rPr>
                <w:color w:val="000000"/>
              </w:rPr>
              <w:t>1.56</w:t>
            </w:r>
          </w:p>
        </w:tc>
      </w:tr>
      <w:tr w:rsidR="003A62AE" w:rsidRPr="0041762A" w14:paraId="161693E0" w14:textId="77777777" w:rsidTr="005E24FA">
        <w:trPr>
          <w:trHeight w:val="320"/>
        </w:trPr>
        <w:tc>
          <w:tcPr>
            <w:tcW w:w="1300" w:type="dxa"/>
            <w:noWrap/>
            <w:hideMark/>
          </w:tcPr>
          <w:p w14:paraId="6E5F7374" w14:textId="77777777" w:rsidR="003A62AE" w:rsidRPr="0041762A" w:rsidRDefault="003A62AE" w:rsidP="003A62AE">
            <w:pPr>
              <w:rPr>
                <w:color w:val="000000"/>
              </w:rPr>
            </w:pPr>
            <w:r w:rsidRPr="0041762A">
              <w:rPr>
                <w:color w:val="000000"/>
              </w:rPr>
              <w:t>Std Error</w:t>
            </w:r>
          </w:p>
        </w:tc>
        <w:tc>
          <w:tcPr>
            <w:tcW w:w="1300" w:type="dxa"/>
            <w:noWrap/>
            <w:hideMark/>
          </w:tcPr>
          <w:p w14:paraId="5EDD09DF" w14:textId="77777777" w:rsidR="003A62AE" w:rsidRPr="0041762A" w:rsidRDefault="003A62AE" w:rsidP="003A62AE">
            <w:pPr>
              <w:jc w:val="center"/>
              <w:rPr>
                <w:color w:val="000000"/>
              </w:rPr>
            </w:pPr>
            <w:r w:rsidRPr="0041762A">
              <w:rPr>
                <w:color w:val="000000"/>
              </w:rPr>
              <w:t>0.31</w:t>
            </w:r>
          </w:p>
        </w:tc>
        <w:tc>
          <w:tcPr>
            <w:tcW w:w="1300" w:type="dxa"/>
            <w:noWrap/>
            <w:hideMark/>
          </w:tcPr>
          <w:p w14:paraId="60D09D08" w14:textId="77777777" w:rsidR="003A62AE" w:rsidRPr="0041762A" w:rsidRDefault="003A62AE" w:rsidP="003A62AE">
            <w:pPr>
              <w:jc w:val="center"/>
              <w:rPr>
                <w:color w:val="000000"/>
              </w:rPr>
            </w:pPr>
            <w:r w:rsidRPr="0041762A">
              <w:rPr>
                <w:color w:val="000000"/>
              </w:rPr>
              <w:t>0.53</w:t>
            </w:r>
          </w:p>
        </w:tc>
        <w:tc>
          <w:tcPr>
            <w:tcW w:w="1300" w:type="dxa"/>
            <w:noWrap/>
            <w:hideMark/>
          </w:tcPr>
          <w:p w14:paraId="3E2520C3" w14:textId="77777777" w:rsidR="003A62AE" w:rsidRPr="0041762A" w:rsidRDefault="003A62AE" w:rsidP="003A62AE">
            <w:pPr>
              <w:jc w:val="center"/>
              <w:rPr>
                <w:color w:val="000000"/>
              </w:rPr>
            </w:pPr>
            <w:r w:rsidRPr="0041762A">
              <w:rPr>
                <w:color w:val="000000"/>
              </w:rPr>
              <w:t>0.55</w:t>
            </w:r>
          </w:p>
        </w:tc>
        <w:tc>
          <w:tcPr>
            <w:tcW w:w="1300" w:type="dxa"/>
            <w:noWrap/>
            <w:hideMark/>
          </w:tcPr>
          <w:p w14:paraId="31669F0D" w14:textId="77777777" w:rsidR="003A62AE" w:rsidRPr="0041762A" w:rsidRDefault="003A62AE" w:rsidP="003A62AE">
            <w:pPr>
              <w:jc w:val="center"/>
              <w:rPr>
                <w:color w:val="000000"/>
              </w:rPr>
            </w:pPr>
            <w:r w:rsidRPr="0041762A">
              <w:rPr>
                <w:color w:val="000000"/>
              </w:rPr>
              <w:t>1.62</w:t>
            </w:r>
          </w:p>
        </w:tc>
        <w:tc>
          <w:tcPr>
            <w:tcW w:w="1300" w:type="dxa"/>
            <w:noWrap/>
            <w:hideMark/>
          </w:tcPr>
          <w:p w14:paraId="48F070C4" w14:textId="77777777" w:rsidR="003A62AE" w:rsidRPr="0041762A" w:rsidRDefault="003A62AE" w:rsidP="003A62AE">
            <w:pPr>
              <w:jc w:val="center"/>
              <w:rPr>
                <w:color w:val="000000"/>
              </w:rPr>
            </w:pPr>
            <w:r w:rsidRPr="0041762A">
              <w:rPr>
                <w:color w:val="000000"/>
              </w:rPr>
              <w:t>1.21</w:t>
            </w:r>
          </w:p>
        </w:tc>
        <w:tc>
          <w:tcPr>
            <w:tcW w:w="1300" w:type="dxa"/>
            <w:noWrap/>
            <w:hideMark/>
          </w:tcPr>
          <w:p w14:paraId="4B22EE23" w14:textId="77777777" w:rsidR="003A62AE" w:rsidRPr="0041762A" w:rsidRDefault="003A62AE" w:rsidP="003A62AE">
            <w:pPr>
              <w:jc w:val="center"/>
              <w:rPr>
                <w:color w:val="000000"/>
              </w:rPr>
            </w:pPr>
            <w:r w:rsidRPr="0041762A">
              <w:rPr>
                <w:color w:val="000000"/>
              </w:rPr>
              <w:t>0.42</w:t>
            </w:r>
          </w:p>
        </w:tc>
      </w:tr>
    </w:tbl>
    <w:p w14:paraId="7B33C613" w14:textId="34A4AFDC" w:rsidR="003A62AE" w:rsidRPr="0041762A" w:rsidRDefault="003A62AE" w:rsidP="003A62AE">
      <w:r w:rsidRPr="0041762A">
        <w:t xml:space="preserve">*Values shown are </w:t>
      </w:r>
      <w:r w:rsidR="008C567E" w:rsidRPr="0041762A">
        <w:t>percent</w:t>
      </w:r>
      <w:r w:rsidRPr="0041762A">
        <w:t xml:space="preserve"> </w:t>
      </w:r>
    </w:p>
    <w:p w14:paraId="0C42AE9B" w14:textId="77777777" w:rsidR="003A62AE" w:rsidRPr="0041762A" w:rsidRDefault="003A62AE" w:rsidP="003A62AE"/>
    <w:p w14:paraId="753132C4" w14:textId="77777777" w:rsidR="003A62AE" w:rsidRPr="0041762A" w:rsidRDefault="003A62AE" w:rsidP="003A62AE"/>
    <w:p w14:paraId="7B758DD3" w14:textId="77777777" w:rsidR="003A62AE" w:rsidRPr="0041762A" w:rsidRDefault="003A62AE" w:rsidP="003A62AE"/>
    <w:p w14:paraId="67CEC4F8" w14:textId="77777777" w:rsidR="003A62AE" w:rsidRPr="0041762A" w:rsidRDefault="003A62AE" w:rsidP="003A62AE">
      <w:r w:rsidRPr="0041762A">
        <w:t>Figure 2g:</w:t>
      </w:r>
    </w:p>
    <w:p w14:paraId="02675EE6" w14:textId="77777777" w:rsidR="003A62AE" w:rsidRPr="0041762A" w:rsidRDefault="003A62AE" w:rsidP="003A62AE">
      <w:r w:rsidRPr="0041762A">
        <w:t xml:space="preserve">Percent cells for anti-IgG Fc </w:t>
      </w:r>
      <w:proofErr w:type="spellStart"/>
      <w:r w:rsidRPr="0041762A">
        <w:t>alexa</w:t>
      </w:r>
      <w:proofErr w:type="spellEnd"/>
      <w:r w:rsidRPr="0041762A">
        <w:t xml:space="preserve"> fluor 647 fluorescence as detected by the FL4 channel for varying shear stresses in Couette Viscometer.</w:t>
      </w: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400"/>
        <w:gridCol w:w="1760"/>
        <w:gridCol w:w="1400"/>
        <w:gridCol w:w="140"/>
        <w:gridCol w:w="1160"/>
        <w:gridCol w:w="370"/>
        <w:gridCol w:w="1710"/>
      </w:tblGrid>
      <w:tr w:rsidR="003A62AE" w:rsidRPr="0041762A" w14:paraId="0FE6EB2E" w14:textId="77777777" w:rsidTr="005E24FA">
        <w:trPr>
          <w:trHeight w:val="320"/>
        </w:trPr>
        <w:tc>
          <w:tcPr>
            <w:tcW w:w="1300" w:type="dxa"/>
            <w:noWrap/>
            <w:hideMark/>
          </w:tcPr>
          <w:p w14:paraId="52B05A3F" w14:textId="77777777" w:rsidR="003A62AE" w:rsidRPr="0041762A" w:rsidRDefault="003A62AE" w:rsidP="003A62AE"/>
        </w:tc>
        <w:tc>
          <w:tcPr>
            <w:tcW w:w="1400" w:type="dxa"/>
            <w:noWrap/>
            <w:hideMark/>
          </w:tcPr>
          <w:p w14:paraId="528301AC" w14:textId="77777777" w:rsidR="003A62AE" w:rsidRPr="0041762A" w:rsidRDefault="003A62AE" w:rsidP="003A62AE">
            <w:pPr>
              <w:jc w:val="center"/>
              <w:rPr>
                <w:color w:val="000000"/>
              </w:rPr>
            </w:pPr>
            <w:r w:rsidRPr="0041762A">
              <w:rPr>
                <w:color w:val="000000"/>
              </w:rPr>
              <w:t>Control</w:t>
            </w:r>
          </w:p>
        </w:tc>
        <w:tc>
          <w:tcPr>
            <w:tcW w:w="1760" w:type="dxa"/>
            <w:noWrap/>
            <w:hideMark/>
          </w:tcPr>
          <w:p w14:paraId="06E40BB7" w14:textId="77777777" w:rsidR="003A62AE" w:rsidRPr="0041762A" w:rsidRDefault="003A62AE" w:rsidP="003A62AE">
            <w:pPr>
              <w:jc w:val="center"/>
              <w:rPr>
                <w:color w:val="000000"/>
              </w:rPr>
            </w:pPr>
            <w:r w:rsidRPr="0041762A">
              <w:rPr>
                <w:color w:val="000000"/>
              </w:rPr>
              <w:t xml:space="preserve">100 </w:t>
            </w:r>
            <w:proofErr w:type="spellStart"/>
            <w:r w:rsidRPr="0041762A">
              <w:rPr>
                <w:color w:val="000000"/>
              </w:rPr>
              <w:t>dyn</w:t>
            </w:r>
            <w:proofErr w:type="spellEnd"/>
            <w:r w:rsidRPr="0041762A">
              <w:rPr>
                <w:color w:val="000000"/>
              </w:rPr>
              <w:t>/cm2</w:t>
            </w:r>
          </w:p>
        </w:tc>
        <w:tc>
          <w:tcPr>
            <w:tcW w:w="1540" w:type="dxa"/>
            <w:gridSpan w:val="2"/>
            <w:noWrap/>
            <w:hideMark/>
          </w:tcPr>
          <w:p w14:paraId="75A211FE" w14:textId="77777777" w:rsidR="003A62AE" w:rsidRPr="0041762A" w:rsidRDefault="003A62AE" w:rsidP="003A62AE">
            <w:pPr>
              <w:jc w:val="center"/>
              <w:rPr>
                <w:color w:val="000000"/>
              </w:rPr>
            </w:pPr>
            <w:r w:rsidRPr="0041762A">
              <w:rPr>
                <w:color w:val="000000"/>
              </w:rPr>
              <w:t xml:space="preserve">500 </w:t>
            </w:r>
            <w:proofErr w:type="spellStart"/>
            <w:r w:rsidRPr="0041762A">
              <w:rPr>
                <w:color w:val="000000"/>
              </w:rPr>
              <w:t>dyn</w:t>
            </w:r>
            <w:proofErr w:type="spellEnd"/>
            <w:r w:rsidRPr="0041762A">
              <w:rPr>
                <w:color w:val="000000"/>
              </w:rPr>
              <w:t>/cm2</w:t>
            </w:r>
          </w:p>
        </w:tc>
        <w:tc>
          <w:tcPr>
            <w:tcW w:w="1530" w:type="dxa"/>
            <w:gridSpan w:val="2"/>
            <w:noWrap/>
            <w:hideMark/>
          </w:tcPr>
          <w:p w14:paraId="6599250C" w14:textId="77777777" w:rsidR="003A62AE" w:rsidRPr="0041762A" w:rsidRDefault="003A62AE" w:rsidP="003A62AE">
            <w:pPr>
              <w:jc w:val="center"/>
              <w:rPr>
                <w:color w:val="000000"/>
              </w:rPr>
            </w:pPr>
            <w:r w:rsidRPr="0041762A">
              <w:rPr>
                <w:color w:val="000000"/>
              </w:rPr>
              <w:t xml:space="preserve">900 </w:t>
            </w:r>
            <w:proofErr w:type="spellStart"/>
            <w:r w:rsidRPr="0041762A">
              <w:rPr>
                <w:color w:val="000000"/>
              </w:rPr>
              <w:t>dyn</w:t>
            </w:r>
            <w:proofErr w:type="spellEnd"/>
            <w:r w:rsidRPr="0041762A">
              <w:rPr>
                <w:color w:val="000000"/>
              </w:rPr>
              <w:t>/cm2</w:t>
            </w:r>
          </w:p>
        </w:tc>
        <w:tc>
          <w:tcPr>
            <w:tcW w:w="1710" w:type="dxa"/>
            <w:noWrap/>
            <w:hideMark/>
          </w:tcPr>
          <w:p w14:paraId="3F2F2D3A" w14:textId="77777777" w:rsidR="003A62AE" w:rsidRPr="0041762A" w:rsidRDefault="003A62AE" w:rsidP="003A62AE">
            <w:pPr>
              <w:jc w:val="center"/>
              <w:rPr>
                <w:color w:val="000000"/>
              </w:rPr>
            </w:pPr>
            <w:r w:rsidRPr="0041762A">
              <w:rPr>
                <w:color w:val="000000"/>
              </w:rPr>
              <w:t xml:space="preserve">1300 </w:t>
            </w:r>
            <w:proofErr w:type="spellStart"/>
            <w:r w:rsidRPr="0041762A">
              <w:rPr>
                <w:color w:val="000000"/>
              </w:rPr>
              <w:t>dyn</w:t>
            </w:r>
            <w:proofErr w:type="spellEnd"/>
            <w:r w:rsidRPr="0041762A">
              <w:rPr>
                <w:color w:val="000000"/>
              </w:rPr>
              <w:t>/cm2</w:t>
            </w:r>
          </w:p>
        </w:tc>
      </w:tr>
      <w:tr w:rsidR="003A62AE" w:rsidRPr="0041762A" w14:paraId="1EA64C10" w14:textId="77777777" w:rsidTr="005E24FA">
        <w:trPr>
          <w:trHeight w:val="320"/>
        </w:trPr>
        <w:tc>
          <w:tcPr>
            <w:tcW w:w="1300" w:type="dxa"/>
            <w:noWrap/>
            <w:hideMark/>
          </w:tcPr>
          <w:p w14:paraId="28D906C6" w14:textId="77777777" w:rsidR="003A62AE" w:rsidRPr="0041762A" w:rsidRDefault="003A62AE" w:rsidP="003A62AE">
            <w:pPr>
              <w:rPr>
                <w:color w:val="000000"/>
              </w:rPr>
            </w:pPr>
          </w:p>
        </w:tc>
        <w:tc>
          <w:tcPr>
            <w:tcW w:w="1400" w:type="dxa"/>
            <w:noWrap/>
            <w:hideMark/>
          </w:tcPr>
          <w:p w14:paraId="28E5A336" w14:textId="77777777" w:rsidR="003A62AE" w:rsidRPr="0041762A" w:rsidRDefault="003A62AE" w:rsidP="003A62AE">
            <w:pPr>
              <w:jc w:val="center"/>
              <w:rPr>
                <w:color w:val="000000"/>
              </w:rPr>
            </w:pPr>
            <w:r w:rsidRPr="0041762A">
              <w:rPr>
                <w:color w:val="000000"/>
              </w:rPr>
              <w:t>0.85</w:t>
            </w:r>
          </w:p>
        </w:tc>
        <w:tc>
          <w:tcPr>
            <w:tcW w:w="1760" w:type="dxa"/>
            <w:noWrap/>
            <w:hideMark/>
          </w:tcPr>
          <w:p w14:paraId="0CB31AD3" w14:textId="77777777" w:rsidR="003A62AE" w:rsidRPr="0041762A" w:rsidRDefault="003A62AE" w:rsidP="003A62AE">
            <w:pPr>
              <w:jc w:val="center"/>
              <w:rPr>
                <w:color w:val="000000"/>
              </w:rPr>
            </w:pPr>
            <w:r w:rsidRPr="0041762A">
              <w:rPr>
                <w:color w:val="000000"/>
              </w:rPr>
              <w:t>1.75</w:t>
            </w:r>
          </w:p>
        </w:tc>
        <w:tc>
          <w:tcPr>
            <w:tcW w:w="1400" w:type="dxa"/>
            <w:noWrap/>
            <w:hideMark/>
          </w:tcPr>
          <w:p w14:paraId="4E18B9B6" w14:textId="77777777" w:rsidR="003A62AE" w:rsidRPr="0041762A" w:rsidRDefault="003A62AE" w:rsidP="003A62AE">
            <w:pPr>
              <w:jc w:val="center"/>
              <w:rPr>
                <w:color w:val="000000"/>
              </w:rPr>
            </w:pPr>
            <w:r w:rsidRPr="0041762A">
              <w:rPr>
                <w:color w:val="000000"/>
              </w:rPr>
              <w:t>4.63</w:t>
            </w:r>
          </w:p>
        </w:tc>
        <w:tc>
          <w:tcPr>
            <w:tcW w:w="1300" w:type="dxa"/>
            <w:gridSpan w:val="2"/>
            <w:noWrap/>
            <w:hideMark/>
          </w:tcPr>
          <w:p w14:paraId="259969A3" w14:textId="77777777" w:rsidR="003A62AE" w:rsidRPr="0041762A" w:rsidRDefault="003A62AE" w:rsidP="003A62AE">
            <w:pPr>
              <w:jc w:val="center"/>
              <w:rPr>
                <w:color w:val="000000"/>
              </w:rPr>
            </w:pPr>
            <w:r w:rsidRPr="0041762A">
              <w:rPr>
                <w:color w:val="000000"/>
              </w:rPr>
              <w:t>12.77</w:t>
            </w:r>
          </w:p>
        </w:tc>
        <w:tc>
          <w:tcPr>
            <w:tcW w:w="2080" w:type="dxa"/>
            <w:gridSpan w:val="2"/>
            <w:noWrap/>
            <w:hideMark/>
          </w:tcPr>
          <w:p w14:paraId="097668FC" w14:textId="77777777" w:rsidR="003A62AE" w:rsidRPr="0041762A" w:rsidRDefault="003A62AE" w:rsidP="003A62AE">
            <w:pPr>
              <w:jc w:val="center"/>
              <w:rPr>
                <w:color w:val="000000"/>
              </w:rPr>
            </w:pPr>
            <w:r w:rsidRPr="0041762A">
              <w:rPr>
                <w:color w:val="000000"/>
              </w:rPr>
              <w:t>12.90</w:t>
            </w:r>
          </w:p>
        </w:tc>
      </w:tr>
      <w:tr w:rsidR="003A62AE" w:rsidRPr="0041762A" w14:paraId="2F5172C2" w14:textId="77777777" w:rsidTr="005E24FA">
        <w:trPr>
          <w:trHeight w:val="320"/>
        </w:trPr>
        <w:tc>
          <w:tcPr>
            <w:tcW w:w="1300" w:type="dxa"/>
            <w:noWrap/>
            <w:hideMark/>
          </w:tcPr>
          <w:p w14:paraId="6CC0C459" w14:textId="77777777" w:rsidR="003A62AE" w:rsidRPr="0041762A" w:rsidRDefault="003A62AE" w:rsidP="003A62AE">
            <w:pPr>
              <w:jc w:val="right"/>
              <w:rPr>
                <w:color w:val="000000"/>
              </w:rPr>
            </w:pPr>
          </w:p>
        </w:tc>
        <w:tc>
          <w:tcPr>
            <w:tcW w:w="1400" w:type="dxa"/>
            <w:noWrap/>
            <w:hideMark/>
          </w:tcPr>
          <w:p w14:paraId="3A396F90" w14:textId="77777777" w:rsidR="003A62AE" w:rsidRPr="0041762A" w:rsidRDefault="003A62AE" w:rsidP="003A62AE">
            <w:pPr>
              <w:jc w:val="center"/>
              <w:rPr>
                <w:color w:val="000000"/>
              </w:rPr>
            </w:pPr>
            <w:r w:rsidRPr="0041762A">
              <w:rPr>
                <w:color w:val="000000"/>
              </w:rPr>
              <w:t>0.89</w:t>
            </w:r>
          </w:p>
        </w:tc>
        <w:tc>
          <w:tcPr>
            <w:tcW w:w="1760" w:type="dxa"/>
            <w:noWrap/>
            <w:hideMark/>
          </w:tcPr>
          <w:p w14:paraId="4879AA13" w14:textId="77777777" w:rsidR="003A62AE" w:rsidRPr="0041762A" w:rsidRDefault="003A62AE" w:rsidP="003A62AE">
            <w:pPr>
              <w:jc w:val="center"/>
              <w:rPr>
                <w:color w:val="000000"/>
              </w:rPr>
            </w:pPr>
            <w:r w:rsidRPr="0041762A">
              <w:rPr>
                <w:color w:val="000000"/>
              </w:rPr>
              <w:t>1.96</w:t>
            </w:r>
          </w:p>
        </w:tc>
        <w:tc>
          <w:tcPr>
            <w:tcW w:w="1400" w:type="dxa"/>
            <w:noWrap/>
            <w:hideMark/>
          </w:tcPr>
          <w:p w14:paraId="7E7E6EAB" w14:textId="77777777" w:rsidR="003A62AE" w:rsidRPr="0041762A" w:rsidRDefault="003A62AE" w:rsidP="003A62AE">
            <w:pPr>
              <w:jc w:val="center"/>
              <w:rPr>
                <w:color w:val="000000"/>
              </w:rPr>
            </w:pPr>
            <w:r w:rsidRPr="0041762A">
              <w:rPr>
                <w:color w:val="000000"/>
              </w:rPr>
              <w:t>3.53</w:t>
            </w:r>
          </w:p>
        </w:tc>
        <w:tc>
          <w:tcPr>
            <w:tcW w:w="1300" w:type="dxa"/>
            <w:gridSpan w:val="2"/>
            <w:noWrap/>
            <w:hideMark/>
          </w:tcPr>
          <w:p w14:paraId="5368992B" w14:textId="77777777" w:rsidR="003A62AE" w:rsidRPr="0041762A" w:rsidRDefault="003A62AE" w:rsidP="003A62AE">
            <w:pPr>
              <w:jc w:val="center"/>
              <w:rPr>
                <w:color w:val="000000"/>
              </w:rPr>
            </w:pPr>
            <w:r w:rsidRPr="0041762A">
              <w:rPr>
                <w:color w:val="000000"/>
              </w:rPr>
              <w:t>12.69</w:t>
            </w:r>
          </w:p>
        </w:tc>
        <w:tc>
          <w:tcPr>
            <w:tcW w:w="2080" w:type="dxa"/>
            <w:gridSpan w:val="2"/>
            <w:noWrap/>
            <w:hideMark/>
          </w:tcPr>
          <w:p w14:paraId="6EC8FAFB" w14:textId="77777777" w:rsidR="003A62AE" w:rsidRPr="0041762A" w:rsidRDefault="003A62AE" w:rsidP="003A62AE">
            <w:pPr>
              <w:jc w:val="center"/>
              <w:rPr>
                <w:color w:val="000000"/>
              </w:rPr>
            </w:pPr>
            <w:r w:rsidRPr="0041762A">
              <w:rPr>
                <w:color w:val="000000"/>
              </w:rPr>
              <w:t>21.24</w:t>
            </w:r>
          </w:p>
        </w:tc>
      </w:tr>
      <w:tr w:rsidR="003A62AE" w:rsidRPr="0041762A" w14:paraId="1B3F4312" w14:textId="77777777" w:rsidTr="005E24FA">
        <w:trPr>
          <w:trHeight w:val="320"/>
        </w:trPr>
        <w:tc>
          <w:tcPr>
            <w:tcW w:w="1300" w:type="dxa"/>
            <w:noWrap/>
            <w:hideMark/>
          </w:tcPr>
          <w:p w14:paraId="62AC54D1" w14:textId="77777777" w:rsidR="003A62AE" w:rsidRPr="0041762A" w:rsidRDefault="003A62AE" w:rsidP="003A62AE">
            <w:pPr>
              <w:jc w:val="right"/>
              <w:rPr>
                <w:color w:val="000000"/>
              </w:rPr>
            </w:pPr>
          </w:p>
        </w:tc>
        <w:tc>
          <w:tcPr>
            <w:tcW w:w="1400" w:type="dxa"/>
            <w:noWrap/>
            <w:hideMark/>
          </w:tcPr>
          <w:p w14:paraId="083EB5B0" w14:textId="77777777" w:rsidR="003A62AE" w:rsidRPr="0041762A" w:rsidRDefault="003A62AE" w:rsidP="003A62AE">
            <w:pPr>
              <w:jc w:val="center"/>
              <w:rPr>
                <w:color w:val="000000"/>
              </w:rPr>
            </w:pPr>
            <w:r w:rsidRPr="0041762A">
              <w:rPr>
                <w:color w:val="000000"/>
              </w:rPr>
              <w:t>0.04</w:t>
            </w:r>
          </w:p>
        </w:tc>
        <w:tc>
          <w:tcPr>
            <w:tcW w:w="1760" w:type="dxa"/>
            <w:noWrap/>
            <w:hideMark/>
          </w:tcPr>
          <w:p w14:paraId="68CCD9A8" w14:textId="77777777" w:rsidR="003A62AE" w:rsidRPr="0041762A" w:rsidRDefault="003A62AE" w:rsidP="003A62AE">
            <w:pPr>
              <w:jc w:val="center"/>
              <w:rPr>
                <w:color w:val="000000"/>
              </w:rPr>
            </w:pPr>
            <w:r w:rsidRPr="0041762A">
              <w:rPr>
                <w:color w:val="000000"/>
              </w:rPr>
              <w:t>1.60</w:t>
            </w:r>
          </w:p>
        </w:tc>
        <w:tc>
          <w:tcPr>
            <w:tcW w:w="1400" w:type="dxa"/>
            <w:noWrap/>
            <w:hideMark/>
          </w:tcPr>
          <w:p w14:paraId="15C6EF21" w14:textId="77777777" w:rsidR="003A62AE" w:rsidRPr="0041762A" w:rsidRDefault="003A62AE" w:rsidP="003A62AE">
            <w:pPr>
              <w:jc w:val="center"/>
              <w:rPr>
                <w:color w:val="000000"/>
              </w:rPr>
            </w:pPr>
            <w:r w:rsidRPr="0041762A">
              <w:rPr>
                <w:color w:val="000000"/>
              </w:rPr>
              <w:t>2.89</w:t>
            </w:r>
          </w:p>
        </w:tc>
        <w:tc>
          <w:tcPr>
            <w:tcW w:w="1300" w:type="dxa"/>
            <w:gridSpan w:val="2"/>
            <w:noWrap/>
            <w:hideMark/>
          </w:tcPr>
          <w:p w14:paraId="0BD08A73" w14:textId="77777777" w:rsidR="003A62AE" w:rsidRPr="0041762A" w:rsidRDefault="003A62AE" w:rsidP="003A62AE">
            <w:pPr>
              <w:jc w:val="center"/>
              <w:rPr>
                <w:color w:val="000000"/>
              </w:rPr>
            </w:pPr>
            <w:r w:rsidRPr="0041762A">
              <w:rPr>
                <w:color w:val="000000"/>
              </w:rPr>
              <w:t>11.40</w:t>
            </w:r>
          </w:p>
        </w:tc>
        <w:tc>
          <w:tcPr>
            <w:tcW w:w="2080" w:type="dxa"/>
            <w:gridSpan w:val="2"/>
            <w:noWrap/>
            <w:hideMark/>
          </w:tcPr>
          <w:p w14:paraId="5A5C1FDD" w14:textId="77777777" w:rsidR="003A62AE" w:rsidRPr="0041762A" w:rsidRDefault="003A62AE" w:rsidP="003A62AE">
            <w:pPr>
              <w:jc w:val="center"/>
              <w:rPr>
                <w:color w:val="000000"/>
              </w:rPr>
            </w:pPr>
            <w:r w:rsidRPr="0041762A">
              <w:rPr>
                <w:color w:val="000000"/>
              </w:rPr>
              <w:t>19.62</w:t>
            </w:r>
          </w:p>
        </w:tc>
      </w:tr>
      <w:tr w:rsidR="003A62AE" w:rsidRPr="0041762A" w14:paraId="5DDC97E2" w14:textId="77777777" w:rsidTr="005E24FA">
        <w:trPr>
          <w:trHeight w:val="320"/>
        </w:trPr>
        <w:tc>
          <w:tcPr>
            <w:tcW w:w="1300" w:type="dxa"/>
            <w:noWrap/>
            <w:hideMark/>
          </w:tcPr>
          <w:p w14:paraId="64FCBE96" w14:textId="77777777" w:rsidR="003A62AE" w:rsidRPr="0041762A" w:rsidRDefault="003A62AE" w:rsidP="003A62AE">
            <w:pPr>
              <w:jc w:val="right"/>
              <w:rPr>
                <w:color w:val="000000"/>
              </w:rPr>
            </w:pPr>
          </w:p>
        </w:tc>
        <w:tc>
          <w:tcPr>
            <w:tcW w:w="1400" w:type="dxa"/>
            <w:noWrap/>
            <w:hideMark/>
          </w:tcPr>
          <w:p w14:paraId="4F287169" w14:textId="77777777" w:rsidR="003A62AE" w:rsidRPr="0041762A" w:rsidRDefault="003A62AE" w:rsidP="003A62AE">
            <w:pPr>
              <w:jc w:val="center"/>
              <w:rPr>
                <w:color w:val="000000"/>
              </w:rPr>
            </w:pPr>
            <w:r w:rsidRPr="0041762A">
              <w:rPr>
                <w:color w:val="000000"/>
              </w:rPr>
              <w:t>1.44</w:t>
            </w:r>
          </w:p>
        </w:tc>
        <w:tc>
          <w:tcPr>
            <w:tcW w:w="1760" w:type="dxa"/>
            <w:noWrap/>
            <w:hideMark/>
          </w:tcPr>
          <w:p w14:paraId="5D9398B8" w14:textId="77777777" w:rsidR="003A62AE" w:rsidRPr="0041762A" w:rsidRDefault="003A62AE" w:rsidP="003A62AE">
            <w:pPr>
              <w:jc w:val="center"/>
              <w:rPr>
                <w:color w:val="000000"/>
              </w:rPr>
            </w:pPr>
            <w:r w:rsidRPr="0041762A">
              <w:rPr>
                <w:color w:val="000000"/>
              </w:rPr>
              <w:t>1.00</w:t>
            </w:r>
          </w:p>
        </w:tc>
        <w:tc>
          <w:tcPr>
            <w:tcW w:w="1400" w:type="dxa"/>
            <w:noWrap/>
            <w:hideMark/>
          </w:tcPr>
          <w:p w14:paraId="0256A0F1" w14:textId="77777777" w:rsidR="003A62AE" w:rsidRPr="0041762A" w:rsidRDefault="003A62AE" w:rsidP="003A62AE">
            <w:pPr>
              <w:jc w:val="center"/>
              <w:rPr>
                <w:color w:val="000000"/>
              </w:rPr>
            </w:pPr>
            <w:r w:rsidRPr="0041762A">
              <w:rPr>
                <w:color w:val="000000"/>
              </w:rPr>
              <w:t>4.32</w:t>
            </w:r>
          </w:p>
        </w:tc>
        <w:tc>
          <w:tcPr>
            <w:tcW w:w="1300" w:type="dxa"/>
            <w:gridSpan w:val="2"/>
            <w:noWrap/>
            <w:hideMark/>
          </w:tcPr>
          <w:p w14:paraId="5068E5B6" w14:textId="77777777" w:rsidR="003A62AE" w:rsidRPr="0041762A" w:rsidRDefault="003A62AE" w:rsidP="003A62AE">
            <w:pPr>
              <w:jc w:val="center"/>
              <w:rPr>
                <w:color w:val="000000"/>
              </w:rPr>
            </w:pPr>
            <w:r w:rsidRPr="0041762A">
              <w:rPr>
                <w:color w:val="000000"/>
              </w:rPr>
              <w:t>11.57</w:t>
            </w:r>
          </w:p>
        </w:tc>
        <w:tc>
          <w:tcPr>
            <w:tcW w:w="2080" w:type="dxa"/>
            <w:gridSpan w:val="2"/>
            <w:noWrap/>
            <w:hideMark/>
          </w:tcPr>
          <w:p w14:paraId="63415EBE" w14:textId="77777777" w:rsidR="003A62AE" w:rsidRPr="0041762A" w:rsidRDefault="003A62AE" w:rsidP="003A62AE">
            <w:pPr>
              <w:jc w:val="center"/>
              <w:rPr>
                <w:color w:val="000000"/>
              </w:rPr>
            </w:pPr>
            <w:r w:rsidRPr="0041762A">
              <w:rPr>
                <w:color w:val="000000"/>
              </w:rPr>
              <w:t>15.00</w:t>
            </w:r>
          </w:p>
        </w:tc>
      </w:tr>
      <w:tr w:rsidR="003A62AE" w:rsidRPr="0041762A" w14:paraId="53CFA803" w14:textId="77777777" w:rsidTr="005E24FA">
        <w:trPr>
          <w:trHeight w:val="320"/>
        </w:trPr>
        <w:tc>
          <w:tcPr>
            <w:tcW w:w="1300" w:type="dxa"/>
            <w:noWrap/>
            <w:hideMark/>
          </w:tcPr>
          <w:p w14:paraId="72BB926A" w14:textId="77777777" w:rsidR="003A62AE" w:rsidRPr="0041762A" w:rsidRDefault="003A62AE" w:rsidP="003A62AE">
            <w:pPr>
              <w:jc w:val="right"/>
              <w:rPr>
                <w:color w:val="000000"/>
              </w:rPr>
            </w:pPr>
          </w:p>
        </w:tc>
        <w:tc>
          <w:tcPr>
            <w:tcW w:w="1400" w:type="dxa"/>
            <w:noWrap/>
            <w:hideMark/>
          </w:tcPr>
          <w:p w14:paraId="20ECDA21" w14:textId="77777777" w:rsidR="003A62AE" w:rsidRPr="0041762A" w:rsidRDefault="003A62AE" w:rsidP="003A62AE">
            <w:pPr>
              <w:jc w:val="center"/>
              <w:rPr>
                <w:color w:val="000000"/>
              </w:rPr>
            </w:pPr>
            <w:r w:rsidRPr="0041762A">
              <w:rPr>
                <w:color w:val="000000"/>
              </w:rPr>
              <w:t>1.59</w:t>
            </w:r>
          </w:p>
        </w:tc>
        <w:tc>
          <w:tcPr>
            <w:tcW w:w="1760" w:type="dxa"/>
            <w:noWrap/>
            <w:hideMark/>
          </w:tcPr>
          <w:p w14:paraId="3978F3F0" w14:textId="77777777" w:rsidR="003A62AE" w:rsidRPr="0041762A" w:rsidRDefault="003A62AE" w:rsidP="003A62AE">
            <w:pPr>
              <w:jc w:val="center"/>
              <w:rPr>
                <w:color w:val="000000"/>
              </w:rPr>
            </w:pPr>
            <w:r w:rsidRPr="0041762A">
              <w:rPr>
                <w:color w:val="000000"/>
              </w:rPr>
              <w:t>4.25</w:t>
            </w:r>
          </w:p>
        </w:tc>
        <w:tc>
          <w:tcPr>
            <w:tcW w:w="1400" w:type="dxa"/>
            <w:noWrap/>
            <w:hideMark/>
          </w:tcPr>
          <w:p w14:paraId="703310C2" w14:textId="77777777" w:rsidR="003A62AE" w:rsidRPr="0041762A" w:rsidRDefault="003A62AE" w:rsidP="003A62AE">
            <w:pPr>
              <w:jc w:val="center"/>
              <w:rPr>
                <w:color w:val="000000"/>
              </w:rPr>
            </w:pPr>
            <w:r w:rsidRPr="0041762A">
              <w:rPr>
                <w:color w:val="000000"/>
              </w:rPr>
              <w:t>3.58</w:t>
            </w:r>
          </w:p>
        </w:tc>
        <w:tc>
          <w:tcPr>
            <w:tcW w:w="1300" w:type="dxa"/>
            <w:gridSpan w:val="2"/>
            <w:noWrap/>
            <w:hideMark/>
          </w:tcPr>
          <w:p w14:paraId="7216C2C2" w14:textId="77777777" w:rsidR="003A62AE" w:rsidRPr="0041762A" w:rsidRDefault="003A62AE" w:rsidP="003A62AE">
            <w:pPr>
              <w:jc w:val="center"/>
              <w:rPr>
                <w:color w:val="000000"/>
              </w:rPr>
            </w:pPr>
            <w:r w:rsidRPr="0041762A">
              <w:rPr>
                <w:color w:val="000000"/>
              </w:rPr>
              <w:t>11.75</w:t>
            </w:r>
          </w:p>
        </w:tc>
        <w:tc>
          <w:tcPr>
            <w:tcW w:w="2080" w:type="dxa"/>
            <w:gridSpan w:val="2"/>
            <w:noWrap/>
            <w:hideMark/>
          </w:tcPr>
          <w:p w14:paraId="6E3A760C" w14:textId="77777777" w:rsidR="003A62AE" w:rsidRPr="0041762A" w:rsidRDefault="003A62AE" w:rsidP="003A62AE">
            <w:pPr>
              <w:jc w:val="center"/>
              <w:rPr>
                <w:color w:val="000000"/>
              </w:rPr>
            </w:pPr>
            <w:r w:rsidRPr="0041762A">
              <w:rPr>
                <w:color w:val="000000"/>
              </w:rPr>
              <w:t>11.44</w:t>
            </w:r>
          </w:p>
        </w:tc>
      </w:tr>
      <w:tr w:rsidR="003A62AE" w:rsidRPr="0041762A" w14:paraId="2A9B63FD" w14:textId="77777777" w:rsidTr="005E24FA">
        <w:trPr>
          <w:trHeight w:val="320"/>
        </w:trPr>
        <w:tc>
          <w:tcPr>
            <w:tcW w:w="1300" w:type="dxa"/>
            <w:noWrap/>
            <w:hideMark/>
          </w:tcPr>
          <w:p w14:paraId="606D6C74" w14:textId="77777777" w:rsidR="003A62AE" w:rsidRPr="0041762A" w:rsidRDefault="003A62AE" w:rsidP="003A62AE">
            <w:pPr>
              <w:rPr>
                <w:color w:val="000000"/>
              </w:rPr>
            </w:pPr>
            <w:r w:rsidRPr="0041762A">
              <w:rPr>
                <w:color w:val="000000"/>
              </w:rPr>
              <w:t>Mean</w:t>
            </w:r>
          </w:p>
        </w:tc>
        <w:tc>
          <w:tcPr>
            <w:tcW w:w="1400" w:type="dxa"/>
            <w:noWrap/>
            <w:hideMark/>
          </w:tcPr>
          <w:p w14:paraId="60E69786" w14:textId="77777777" w:rsidR="003A62AE" w:rsidRPr="0041762A" w:rsidRDefault="003A62AE" w:rsidP="003A62AE">
            <w:pPr>
              <w:jc w:val="center"/>
              <w:rPr>
                <w:color w:val="000000"/>
              </w:rPr>
            </w:pPr>
            <w:r w:rsidRPr="0041762A">
              <w:rPr>
                <w:color w:val="000000"/>
              </w:rPr>
              <w:t>0.96</w:t>
            </w:r>
          </w:p>
        </w:tc>
        <w:tc>
          <w:tcPr>
            <w:tcW w:w="1760" w:type="dxa"/>
            <w:noWrap/>
            <w:hideMark/>
          </w:tcPr>
          <w:p w14:paraId="094FD36A" w14:textId="77777777" w:rsidR="003A62AE" w:rsidRPr="0041762A" w:rsidRDefault="003A62AE" w:rsidP="003A62AE">
            <w:pPr>
              <w:jc w:val="center"/>
              <w:rPr>
                <w:color w:val="000000"/>
              </w:rPr>
            </w:pPr>
            <w:r w:rsidRPr="0041762A">
              <w:rPr>
                <w:color w:val="000000"/>
              </w:rPr>
              <w:t>2.11</w:t>
            </w:r>
          </w:p>
        </w:tc>
        <w:tc>
          <w:tcPr>
            <w:tcW w:w="1400" w:type="dxa"/>
            <w:noWrap/>
            <w:hideMark/>
          </w:tcPr>
          <w:p w14:paraId="566E33EB" w14:textId="77777777" w:rsidR="003A62AE" w:rsidRPr="0041762A" w:rsidRDefault="003A62AE" w:rsidP="003A62AE">
            <w:pPr>
              <w:jc w:val="center"/>
              <w:rPr>
                <w:color w:val="000000"/>
              </w:rPr>
            </w:pPr>
            <w:r w:rsidRPr="0041762A">
              <w:rPr>
                <w:color w:val="000000"/>
              </w:rPr>
              <w:t>3.79</w:t>
            </w:r>
          </w:p>
        </w:tc>
        <w:tc>
          <w:tcPr>
            <w:tcW w:w="1300" w:type="dxa"/>
            <w:gridSpan w:val="2"/>
            <w:noWrap/>
            <w:hideMark/>
          </w:tcPr>
          <w:p w14:paraId="5CCA90DE" w14:textId="77777777" w:rsidR="003A62AE" w:rsidRPr="0041762A" w:rsidRDefault="003A62AE" w:rsidP="003A62AE">
            <w:pPr>
              <w:jc w:val="center"/>
              <w:rPr>
                <w:color w:val="000000"/>
              </w:rPr>
            </w:pPr>
            <w:r w:rsidRPr="0041762A">
              <w:rPr>
                <w:color w:val="000000"/>
              </w:rPr>
              <w:t>12.04</w:t>
            </w:r>
          </w:p>
        </w:tc>
        <w:tc>
          <w:tcPr>
            <w:tcW w:w="2080" w:type="dxa"/>
            <w:gridSpan w:val="2"/>
            <w:noWrap/>
            <w:hideMark/>
          </w:tcPr>
          <w:p w14:paraId="62246DF6" w14:textId="77777777" w:rsidR="003A62AE" w:rsidRPr="0041762A" w:rsidRDefault="003A62AE" w:rsidP="003A62AE">
            <w:pPr>
              <w:jc w:val="center"/>
              <w:rPr>
                <w:color w:val="000000"/>
              </w:rPr>
            </w:pPr>
            <w:r w:rsidRPr="0041762A">
              <w:rPr>
                <w:color w:val="000000"/>
              </w:rPr>
              <w:t>16.04</w:t>
            </w:r>
          </w:p>
        </w:tc>
      </w:tr>
      <w:tr w:rsidR="003A62AE" w:rsidRPr="0041762A" w14:paraId="484057A0" w14:textId="77777777" w:rsidTr="005E24FA">
        <w:trPr>
          <w:trHeight w:val="320"/>
        </w:trPr>
        <w:tc>
          <w:tcPr>
            <w:tcW w:w="1300" w:type="dxa"/>
            <w:noWrap/>
            <w:hideMark/>
          </w:tcPr>
          <w:p w14:paraId="2657B0C9" w14:textId="77777777" w:rsidR="003A62AE" w:rsidRPr="0041762A" w:rsidRDefault="003A62AE" w:rsidP="003A62AE">
            <w:pPr>
              <w:rPr>
                <w:color w:val="000000"/>
              </w:rPr>
            </w:pPr>
            <w:r w:rsidRPr="0041762A">
              <w:rPr>
                <w:color w:val="000000"/>
              </w:rPr>
              <w:t>Std Error</w:t>
            </w:r>
          </w:p>
        </w:tc>
        <w:tc>
          <w:tcPr>
            <w:tcW w:w="1400" w:type="dxa"/>
            <w:noWrap/>
            <w:hideMark/>
          </w:tcPr>
          <w:p w14:paraId="0D25DAA0" w14:textId="77777777" w:rsidR="003A62AE" w:rsidRPr="0041762A" w:rsidRDefault="003A62AE" w:rsidP="003A62AE">
            <w:pPr>
              <w:jc w:val="center"/>
              <w:rPr>
                <w:color w:val="000000"/>
              </w:rPr>
            </w:pPr>
            <w:r w:rsidRPr="0041762A">
              <w:rPr>
                <w:color w:val="000000"/>
              </w:rPr>
              <w:t>0.27</w:t>
            </w:r>
          </w:p>
        </w:tc>
        <w:tc>
          <w:tcPr>
            <w:tcW w:w="1760" w:type="dxa"/>
            <w:noWrap/>
            <w:hideMark/>
          </w:tcPr>
          <w:p w14:paraId="0040EA2B" w14:textId="77777777" w:rsidR="003A62AE" w:rsidRPr="0041762A" w:rsidRDefault="003A62AE" w:rsidP="003A62AE">
            <w:pPr>
              <w:jc w:val="center"/>
              <w:rPr>
                <w:color w:val="000000"/>
              </w:rPr>
            </w:pPr>
            <w:r w:rsidRPr="0041762A">
              <w:rPr>
                <w:color w:val="000000"/>
              </w:rPr>
              <w:t>0.56</w:t>
            </w:r>
          </w:p>
        </w:tc>
        <w:tc>
          <w:tcPr>
            <w:tcW w:w="1400" w:type="dxa"/>
            <w:noWrap/>
            <w:hideMark/>
          </w:tcPr>
          <w:p w14:paraId="55643662" w14:textId="77777777" w:rsidR="003A62AE" w:rsidRPr="0041762A" w:rsidRDefault="003A62AE" w:rsidP="003A62AE">
            <w:pPr>
              <w:jc w:val="center"/>
              <w:rPr>
                <w:color w:val="000000"/>
              </w:rPr>
            </w:pPr>
            <w:r w:rsidRPr="0041762A">
              <w:rPr>
                <w:color w:val="000000"/>
              </w:rPr>
              <w:t>0.31</w:t>
            </w:r>
          </w:p>
        </w:tc>
        <w:tc>
          <w:tcPr>
            <w:tcW w:w="1300" w:type="dxa"/>
            <w:gridSpan w:val="2"/>
            <w:noWrap/>
            <w:hideMark/>
          </w:tcPr>
          <w:p w14:paraId="00872161" w14:textId="77777777" w:rsidR="003A62AE" w:rsidRPr="0041762A" w:rsidRDefault="003A62AE" w:rsidP="003A62AE">
            <w:pPr>
              <w:jc w:val="center"/>
              <w:rPr>
                <w:color w:val="000000"/>
              </w:rPr>
            </w:pPr>
            <w:r w:rsidRPr="0041762A">
              <w:rPr>
                <w:color w:val="000000"/>
              </w:rPr>
              <w:t>0.29</w:t>
            </w:r>
          </w:p>
        </w:tc>
        <w:tc>
          <w:tcPr>
            <w:tcW w:w="2080" w:type="dxa"/>
            <w:gridSpan w:val="2"/>
            <w:noWrap/>
            <w:hideMark/>
          </w:tcPr>
          <w:p w14:paraId="5B182495" w14:textId="77777777" w:rsidR="003A62AE" w:rsidRPr="0041762A" w:rsidRDefault="003A62AE" w:rsidP="003A62AE">
            <w:pPr>
              <w:jc w:val="center"/>
              <w:rPr>
                <w:color w:val="000000"/>
              </w:rPr>
            </w:pPr>
            <w:r w:rsidRPr="0041762A">
              <w:rPr>
                <w:color w:val="000000"/>
              </w:rPr>
              <w:t>1.90</w:t>
            </w:r>
          </w:p>
        </w:tc>
      </w:tr>
    </w:tbl>
    <w:p w14:paraId="676E5EDA" w14:textId="4CE2AE19" w:rsidR="003A62AE" w:rsidRPr="0041762A" w:rsidRDefault="003A62AE" w:rsidP="003A62AE">
      <w:r w:rsidRPr="0041762A">
        <w:t xml:space="preserve">*Values shown are percent </w:t>
      </w:r>
    </w:p>
    <w:p w14:paraId="1039C736" w14:textId="77777777" w:rsidR="003A62AE" w:rsidRPr="0041762A" w:rsidRDefault="003A62AE" w:rsidP="003A62AE"/>
    <w:p w14:paraId="139C1951" w14:textId="0DF9C2C3" w:rsidR="003A62AE" w:rsidRPr="0041762A" w:rsidRDefault="003A62AE" w:rsidP="00AB5340">
      <w:pPr>
        <w:spacing w:line="480" w:lineRule="auto"/>
      </w:pPr>
      <w:r w:rsidRPr="0041762A">
        <w:br w:type="page"/>
      </w:r>
      <w:bookmarkStart w:id="83" w:name="_Toc58239799"/>
      <w:r w:rsidR="004024E2" w:rsidRPr="0041762A">
        <w:rPr>
          <w:rStyle w:val="Heading2Char"/>
          <w:rFonts w:cs="Times New Roman"/>
          <w:szCs w:val="24"/>
        </w:rPr>
        <w:lastRenderedPageBreak/>
        <w:t>Chapter 3 - F</w:t>
      </w:r>
      <w:r w:rsidRPr="0041762A">
        <w:rPr>
          <w:rStyle w:val="Heading2Char"/>
          <w:rFonts w:cs="Times New Roman"/>
          <w:szCs w:val="24"/>
        </w:rPr>
        <w:t>igure 3 Data</w:t>
      </w:r>
      <w:bookmarkEnd w:id="83"/>
      <w:r w:rsidRPr="0041762A">
        <w:t>:</w:t>
      </w:r>
    </w:p>
    <w:p w14:paraId="668402D4" w14:textId="5D5D5B84" w:rsidR="003A62AE" w:rsidRPr="0041762A" w:rsidRDefault="00FF51EF" w:rsidP="00AB5340">
      <w:pPr>
        <w:spacing w:line="480" w:lineRule="auto"/>
      </w:pPr>
      <w:r w:rsidRPr="0041762A">
        <w:t>Following data was the raw collected data used for each figure in prospective figures.</w:t>
      </w:r>
    </w:p>
    <w:p w14:paraId="716D6703" w14:textId="77777777" w:rsidR="003A62AE" w:rsidRPr="0041762A" w:rsidRDefault="003A62AE" w:rsidP="003A62AE">
      <w:r w:rsidRPr="0041762A">
        <w:t>Figure 3c:</w:t>
      </w:r>
    </w:p>
    <w:p w14:paraId="0D15E2CB" w14:textId="77777777" w:rsidR="003A62AE" w:rsidRPr="0041762A" w:rsidRDefault="003A62AE" w:rsidP="003A62AE">
      <w:r w:rsidRPr="0041762A">
        <w:t xml:space="preserve">Relative increase in fluorescence values from FL4 channel relating to the anti-IgG Fc </w:t>
      </w:r>
      <w:proofErr w:type="spellStart"/>
      <w:r w:rsidRPr="0041762A">
        <w:t>alexa</w:t>
      </w:r>
      <w:proofErr w:type="spellEnd"/>
      <w:r w:rsidRPr="0041762A">
        <w:t xml:space="preserve"> fluor 647 fluorescence.</w:t>
      </w:r>
    </w:p>
    <w:tbl>
      <w:tblPr>
        <w:tblW w:w="7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300"/>
        <w:gridCol w:w="1300"/>
        <w:gridCol w:w="1300"/>
      </w:tblGrid>
      <w:tr w:rsidR="003A62AE" w:rsidRPr="0041762A" w14:paraId="6795D619" w14:textId="77777777" w:rsidTr="005E24FA">
        <w:trPr>
          <w:trHeight w:val="320"/>
        </w:trPr>
        <w:tc>
          <w:tcPr>
            <w:tcW w:w="1300" w:type="dxa"/>
            <w:noWrap/>
            <w:hideMark/>
          </w:tcPr>
          <w:p w14:paraId="1BAA2D3C" w14:textId="77777777" w:rsidR="003A62AE" w:rsidRPr="0041762A" w:rsidRDefault="003A62AE" w:rsidP="003A62AE"/>
        </w:tc>
        <w:tc>
          <w:tcPr>
            <w:tcW w:w="1300" w:type="dxa"/>
            <w:noWrap/>
            <w:hideMark/>
          </w:tcPr>
          <w:p w14:paraId="6A962612" w14:textId="77777777" w:rsidR="003A62AE" w:rsidRPr="0041762A" w:rsidRDefault="003A62AE" w:rsidP="003A62AE">
            <w:pPr>
              <w:jc w:val="center"/>
              <w:rPr>
                <w:color w:val="000000"/>
              </w:rPr>
            </w:pPr>
            <w:r w:rsidRPr="0041762A">
              <w:rPr>
                <w:color w:val="000000"/>
              </w:rPr>
              <w:t>Control</w:t>
            </w:r>
          </w:p>
        </w:tc>
        <w:tc>
          <w:tcPr>
            <w:tcW w:w="1300" w:type="dxa"/>
            <w:noWrap/>
            <w:hideMark/>
          </w:tcPr>
          <w:p w14:paraId="1D3F6120" w14:textId="77777777" w:rsidR="003A62AE" w:rsidRPr="0041762A" w:rsidRDefault="003A62AE" w:rsidP="003A62AE">
            <w:pPr>
              <w:jc w:val="center"/>
              <w:rPr>
                <w:color w:val="000000"/>
              </w:rPr>
            </w:pPr>
            <w:r w:rsidRPr="0041762A">
              <w:rPr>
                <w:color w:val="000000"/>
              </w:rPr>
              <w:t>1 msec</w:t>
            </w:r>
          </w:p>
        </w:tc>
        <w:tc>
          <w:tcPr>
            <w:tcW w:w="1300" w:type="dxa"/>
            <w:noWrap/>
            <w:hideMark/>
          </w:tcPr>
          <w:p w14:paraId="237DC146" w14:textId="77777777" w:rsidR="003A62AE" w:rsidRPr="0041762A" w:rsidRDefault="003A62AE" w:rsidP="003A62AE">
            <w:pPr>
              <w:jc w:val="center"/>
              <w:rPr>
                <w:color w:val="000000"/>
              </w:rPr>
            </w:pPr>
            <w:r w:rsidRPr="0041762A">
              <w:rPr>
                <w:color w:val="000000"/>
              </w:rPr>
              <w:t>5 msec</w:t>
            </w:r>
          </w:p>
        </w:tc>
        <w:tc>
          <w:tcPr>
            <w:tcW w:w="1300" w:type="dxa"/>
            <w:noWrap/>
            <w:hideMark/>
          </w:tcPr>
          <w:p w14:paraId="2A6C5A32" w14:textId="77777777" w:rsidR="003A62AE" w:rsidRPr="0041762A" w:rsidRDefault="003A62AE" w:rsidP="003A62AE">
            <w:pPr>
              <w:jc w:val="center"/>
              <w:rPr>
                <w:color w:val="000000"/>
              </w:rPr>
            </w:pPr>
            <w:r w:rsidRPr="0041762A">
              <w:rPr>
                <w:color w:val="000000"/>
              </w:rPr>
              <w:t>10 msec</w:t>
            </w:r>
          </w:p>
        </w:tc>
        <w:tc>
          <w:tcPr>
            <w:tcW w:w="1300" w:type="dxa"/>
            <w:noWrap/>
            <w:hideMark/>
          </w:tcPr>
          <w:p w14:paraId="19CCF9BF" w14:textId="77777777" w:rsidR="003A62AE" w:rsidRPr="0041762A" w:rsidRDefault="003A62AE" w:rsidP="003A62AE">
            <w:pPr>
              <w:jc w:val="center"/>
              <w:rPr>
                <w:color w:val="000000"/>
              </w:rPr>
            </w:pPr>
            <w:r w:rsidRPr="0041762A">
              <w:rPr>
                <w:color w:val="000000"/>
              </w:rPr>
              <w:t>15 msec</w:t>
            </w:r>
          </w:p>
        </w:tc>
      </w:tr>
      <w:tr w:rsidR="003A62AE" w:rsidRPr="0041762A" w14:paraId="21AA0B4C" w14:textId="77777777" w:rsidTr="005E24FA">
        <w:trPr>
          <w:trHeight w:val="320"/>
        </w:trPr>
        <w:tc>
          <w:tcPr>
            <w:tcW w:w="1300" w:type="dxa"/>
            <w:noWrap/>
            <w:hideMark/>
          </w:tcPr>
          <w:p w14:paraId="7A436262" w14:textId="77777777" w:rsidR="003A62AE" w:rsidRPr="0041762A" w:rsidRDefault="003A62AE" w:rsidP="003A62AE">
            <w:pPr>
              <w:rPr>
                <w:color w:val="000000"/>
              </w:rPr>
            </w:pPr>
          </w:p>
        </w:tc>
        <w:tc>
          <w:tcPr>
            <w:tcW w:w="1300" w:type="dxa"/>
            <w:noWrap/>
            <w:hideMark/>
          </w:tcPr>
          <w:p w14:paraId="062239A0" w14:textId="77777777" w:rsidR="003A62AE" w:rsidRPr="0041762A" w:rsidRDefault="003A62AE" w:rsidP="003A62AE">
            <w:pPr>
              <w:jc w:val="center"/>
              <w:rPr>
                <w:color w:val="000000"/>
              </w:rPr>
            </w:pPr>
            <w:r w:rsidRPr="0041762A">
              <w:rPr>
                <w:color w:val="000000"/>
              </w:rPr>
              <w:t>1.08</w:t>
            </w:r>
          </w:p>
        </w:tc>
        <w:tc>
          <w:tcPr>
            <w:tcW w:w="1300" w:type="dxa"/>
            <w:noWrap/>
            <w:hideMark/>
          </w:tcPr>
          <w:p w14:paraId="6A095184" w14:textId="77777777" w:rsidR="003A62AE" w:rsidRPr="0041762A" w:rsidRDefault="003A62AE" w:rsidP="003A62AE">
            <w:pPr>
              <w:jc w:val="center"/>
              <w:rPr>
                <w:color w:val="000000"/>
              </w:rPr>
            </w:pPr>
            <w:r w:rsidRPr="0041762A">
              <w:rPr>
                <w:color w:val="000000"/>
              </w:rPr>
              <w:t>1.46</w:t>
            </w:r>
          </w:p>
        </w:tc>
        <w:tc>
          <w:tcPr>
            <w:tcW w:w="1300" w:type="dxa"/>
            <w:noWrap/>
            <w:hideMark/>
          </w:tcPr>
          <w:p w14:paraId="02891D1C" w14:textId="77777777" w:rsidR="003A62AE" w:rsidRPr="0041762A" w:rsidRDefault="003A62AE" w:rsidP="003A62AE">
            <w:pPr>
              <w:jc w:val="center"/>
              <w:rPr>
                <w:color w:val="000000"/>
              </w:rPr>
            </w:pPr>
            <w:r w:rsidRPr="0041762A">
              <w:rPr>
                <w:color w:val="000000"/>
              </w:rPr>
              <w:t>1.43</w:t>
            </w:r>
          </w:p>
        </w:tc>
        <w:tc>
          <w:tcPr>
            <w:tcW w:w="1300" w:type="dxa"/>
            <w:noWrap/>
            <w:hideMark/>
          </w:tcPr>
          <w:p w14:paraId="612E5AB7" w14:textId="77777777" w:rsidR="003A62AE" w:rsidRPr="0041762A" w:rsidRDefault="003A62AE" w:rsidP="003A62AE">
            <w:pPr>
              <w:jc w:val="center"/>
              <w:rPr>
                <w:color w:val="000000"/>
              </w:rPr>
            </w:pPr>
            <w:r w:rsidRPr="0041762A">
              <w:rPr>
                <w:color w:val="000000"/>
              </w:rPr>
              <w:t>1.20</w:t>
            </w:r>
          </w:p>
        </w:tc>
        <w:tc>
          <w:tcPr>
            <w:tcW w:w="1300" w:type="dxa"/>
            <w:noWrap/>
            <w:hideMark/>
          </w:tcPr>
          <w:p w14:paraId="4A5B0A61" w14:textId="77777777" w:rsidR="003A62AE" w:rsidRPr="0041762A" w:rsidRDefault="003A62AE" w:rsidP="003A62AE">
            <w:pPr>
              <w:jc w:val="center"/>
              <w:rPr>
                <w:color w:val="000000"/>
              </w:rPr>
            </w:pPr>
            <w:r w:rsidRPr="0041762A">
              <w:rPr>
                <w:color w:val="000000"/>
              </w:rPr>
              <w:t>1.45</w:t>
            </w:r>
          </w:p>
        </w:tc>
      </w:tr>
      <w:tr w:rsidR="003A62AE" w:rsidRPr="0041762A" w14:paraId="2888D4AA" w14:textId="77777777" w:rsidTr="005E24FA">
        <w:trPr>
          <w:trHeight w:val="320"/>
        </w:trPr>
        <w:tc>
          <w:tcPr>
            <w:tcW w:w="1300" w:type="dxa"/>
            <w:noWrap/>
            <w:hideMark/>
          </w:tcPr>
          <w:p w14:paraId="13803735" w14:textId="77777777" w:rsidR="003A62AE" w:rsidRPr="0041762A" w:rsidRDefault="003A62AE" w:rsidP="003A62AE">
            <w:pPr>
              <w:jc w:val="right"/>
              <w:rPr>
                <w:color w:val="000000"/>
              </w:rPr>
            </w:pPr>
          </w:p>
        </w:tc>
        <w:tc>
          <w:tcPr>
            <w:tcW w:w="1300" w:type="dxa"/>
            <w:noWrap/>
            <w:hideMark/>
          </w:tcPr>
          <w:p w14:paraId="38D2A281" w14:textId="77777777" w:rsidR="003A62AE" w:rsidRPr="0041762A" w:rsidRDefault="003A62AE" w:rsidP="003A62AE">
            <w:pPr>
              <w:jc w:val="center"/>
              <w:rPr>
                <w:color w:val="000000"/>
              </w:rPr>
            </w:pPr>
            <w:r w:rsidRPr="0041762A">
              <w:rPr>
                <w:color w:val="000000"/>
              </w:rPr>
              <w:t>1.08</w:t>
            </w:r>
          </w:p>
        </w:tc>
        <w:tc>
          <w:tcPr>
            <w:tcW w:w="1300" w:type="dxa"/>
            <w:noWrap/>
            <w:hideMark/>
          </w:tcPr>
          <w:p w14:paraId="03B0F5D3" w14:textId="77777777" w:rsidR="003A62AE" w:rsidRPr="0041762A" w:rsidRDefault="003A62AE" w:rsidP="003A62AE">
            <w:pPr>
              <w:jc w:val="center"/>
              <w:rPr>
                <w:color w:val="000000"/>
              </w:rPr>
            </w:pPr>
            <w:r w:rsidRPr="0041762A">
              <w:rPr>
                <w:color w:val="000000"/>
              </w:rPr>
              <w:t>0.73</w:t>
            </w:r>
          </w:p>
        </w:tc>
        <w:tc>
          <w:tcPr>
            <w:tcW w:w="1300" w:type="dxa"/>
            <w:noWrap/>
            <w:hideMark/>
          </w:tcPr>
          <w:p w14:paraId="36D353A7" w14:textId="77777777" w:rsidR="003A62AE" w:rsidRPr="0041762A" w:rsidRDefault="003A62AE" w:rsidP="003A62AE">
            <w:pPr>
              <w:jc w:val="center"/>
              <w:rPr>
                <w:color w:val="000000"/>
              </w:rPr>
            </w:pPr>
            <w:r w:rsidRPr="0041762A">
              <w:rPr>
                <w:color w:val="000000"/>
              </w:rPr>
              <w:t>2.01</w:t>
            </w:r>
          </w:p>
        </w:tc>
        <w:tc>
          <w:tcPr>
            <w:tcW w:w="1300" w:type="dxa"/>
            <w:noWrap/>
            <w:hideMark/>
          </w:tcPr>
          <w:p w14:paraId="643D09C1" w14:textId="77777777" w:rsidR="003A62AE" w:rsidRPr="0041762A" w:rsidRDefault="003A62AE" w:rsidP="003A62AE">
            <w:pPr>
              <w:jc w:val="center"/>
              <w:rPr>
                <w:color w:val="000000"/>
              </w:rPr>
            </w:pPr>
            <w:r w:rsidRPr="0041762A">
              <w:rPr>
                <w:color w:val="000000"/>
              </w:rPr>
              <w:t>1.89</w:t>
            </w:r>
          </w:p>
        </w:tc>
        <w:tc>
          <w:tcPr>
            <w:tcW w:w="1300" w:type="dxa"/>
            <w:noWrap/>
            <w:hideMark/>
          </w:tcPr>
          <w:p w14:paraId="14AC1406" w14:textId="77777777" w:rsidR="003A62AE" w:rsidRPr="0041762A" w:rsidRDefault="003A62AE" w:rsidP="003A62AE">
            <w:pPr>
              <w:jc w:val="center"/>
              <w:rPr>
                <w:color w:val="000000"/>
              </w:rPr>
            </w:pPr>
            <w:r w:rsidRPr="0041762A">
              <w:rPr>
                <w:color w:val="000000"/>
              </w:rPr>
              <w:t>1.57</w:t>
            </w:r>
          </w:p>
        </w:tc>
      </w:tr>
      <w:tr w:rsidR="003A62AE" w:rsidRPr="0041762A" w14:paraId="763DE527" w14:textId="77777777" w:rsidTr="005E24FA">
        <w:trPr>
          <w:trHeight w:val="320"/>
        </w:trPr>
        <w:tc>
          <w:tcPr>
            <w:tcW w:w="1300" w:type="dxa"/>
            <w:noWrap/>
            <w:hideMark/>
          </w:tcPr>
          <w:p w14:paraId="24535739" w14:textId="77777777" w:rsidR="003A62AE" w:rsidRPr="0041762A" w:rsidRDefault="003A62AE" w:rsidP="003A62AE">
            <w:pPr>
              <w:jc w:val="right"/>
              <w:rPr>
                <w:color w:val="000000"/>
              </w:rPr>
            </w:pPr>
          </w:p>
        </w:tc>
        <w:tc>
          <w:tcPr>
            <w:tcW w:w="1300" w:type="dxa"/>
            <w:noWrap/>
            <w:hideMark/>
          </w:tcPr>
          <w:p w14:paraId="2C45FAE7" w14:textId="77777777" w:rsidR="003A62AE" w:rsidRPr="0041762A" w:rsidRDefault="003A62AE" w:rsidP="003A62AE">
            <w:pPr>
              <w:jc w:val="center"/>
              <w:rPr>
                <w:color w:val="000000"/>
              </w:rPr>
            </w:pPr>
            <w:r w:rsidRPr="0041762A">
              <w:rPr>
                <w:color w:val="000000"/>
              </w:rPr>
              <w:t>1.50</w:t>
            </w:r>
          </w:p>
        </w:tc>
        <w:tc>
          <w:tcPr>
            <w:tcW w:w="1300" w:type="dxa"/>
            <w:noWrap/>
            <w:hideMark/>
          </w:tcPr>
          <w:p w14:paraId="13B7378D" w14:textId="77777777" w:rsidR="003A62AE" w:rsidRPr="0041762A" w:rsidRDefault="003A62AE" w:rsidP="003A62AE">
            <w:pPr>
              <w:jc w:val="center"/>
              <w:rPr>
                <w:color w:val="000000"/>
              </w:rPr>
            </w:pPr>
            <w:r w:rsidRPr="0041762A">
              <w:rPr>
                <w:color w:val="000000"/>
              </w:rPr>
              <w:t>1.04</w:t>
            </w:r>
          </w:p>
        </w:tc>
        <w:tc>
          <w:tcPr>
            <w:tcW w:w="1300" w:type="dxa"/>
            <w:noWrap/>
            <w:hideMark/>
          </w:tcPr>
          <w:p w14:paraId="76DAE892" w14:textId="77777777" w:rsidR="003A62AE" w:rsidRPr="0041762A" w:rsidRDefault="003A62AE" w:rsidP="003A62AE">
            <w:pPr>
              <w:jc w:val="center"/>
              <w:rPr>
                <w:color w:val="000000"/>
              </w:rPr>
            </w:pPr>
            <w:r w:rsidRPr="0041762A">
              <w:rPr>
                <w:color w:val="000000"/>
              </w:rPr>
              <w:t>1.15</w:t>
            </w:r>
          </w:p>
        </w:tc>
        <w:tc>
          <w:tcPr>
            <w:tcW w:w="1300" w:type="dxa"/>
            <w:noWrap/>
            <w:hideMark/>
          </w:tcPr>
          <w:p w14:paraId="47192CC3" w14:textId="77777777" w:rsidR="003A62AE" w:rsidRPr="0041762A" w:rsidRDefault="003A62AE" w:rsidP="003A62AE">
            <w:pPr>
              <w:jc w:val="center"/>
              <w:rPr>
                <w:color w:val="000000"/>
              </w:rPr>
            </w:pPr>
            <w:r w:rsidRPr="0041762A">
              <w:rPr>
                <w:color w:val="000000"/>
              </w:rPr>
              <w:t>1.99</w:t>
            </w:r>
          </w:p>
        </w:tc>
        <w:tc>
          <w:tcPr>
            <w:tcW w:w="1300" w:type="dxa"/>
            <w:noWrap/>
            <w:hideMark/>
          </w:tcPr>
          <w:p w14:paraId="2BD71B45" w14:textId="77777777" w:rsidR="003A62AE" w:rsidRPr="0041762A" w:rsidRDefault="003A62AE" w:rsidP="003A62AE">
            <w:pPr>
              <w:jc w:val="center"/>
              <w:rPr>
                <w:color w:val="000000"/>
              </w:rPr>
            </w:pPr>
            <w:r w:rsidRPr="0041762A">
              <w:rPr>
                <w:color w:val="000000"/>
              </w:rPr>
              <w:t>1.88</w:t>
            </w:r>
          </w:p>
        </w:tc>
      </w:tr>
      <w:tr w:rsidR="003A62AE" w:rsidRPr="0041762A" w14:paraId="668EA089" w14:textId="77777777" w:rsidTr="005E24FA">
        <w:trPr>
          <w:trHeight w:val="320"/>
        </w:trPr>
        <w:tc>
          <w:tcPr>
            <w:tcW w:w="1300" w:type="dxa"/>
            <w:noWrap/>
            <w:hideMark/>
          </w:tcPr>
          <w:p w14:paraId="3F8D071F" w14:textId="77777777" w:rsidR="003A62AE" w:rsidRPr="0041762A" w:rsidRDefault="003A62AE" w:rsidP="003A62AE">
            <w:pPr>
              <w:jc w:val="right"/>
              <w:rPr>
                <w:color w:val="000000"/>
              </w:rPr>
            </w:pPr>
          </w:p>
        </w:tc>
        <w:tc>
          <w:tcPr>
            <w:tcW w:w="1300" w:type="dxa"/>
            <w:noWrap/>
            <w:hideMark/>
          </w:tcPr>
          <w:p w14:paraId="20571724" w14:textId="77777777" w:rsidR="003A62AE" w:rsidRPr="0041762A" w:rsidRDefault="003A62AE" w:rsidP="003A62AE">
            <w:pPr>
              <w:jc w:val="center"/>
              <w:rPr>
                <w:color w:val="000000"/>
              </w:rPr>
            </w:pPr>
            <w:r w:rsidRPr="0041762A">
              <w:rPr>
                <w:color w:val="000000"/>
              </w:rPr>
              <w:t>0.64</w:t>
            </w:r>
          </w:p>
        </w:tc>
        <w:tc>
          <w:tcPr>
            <w:tcW w:w="1300" w:type="dxa"/>
            <w:noWrap/>
            <w:hideMark/>
          </w:tcPr>
          <w:p w14:paraId="481F829D" w14:textId="77777777" w:rsidR="003A62AE" w:rsidRPr="0041762A" w:rsidRDefault="003A62AE" w:rsidP="003A62AE">
            <w:pPr>
              <w:jc w:val="center"/>
              <w:rPr>
                <w:color w:val="000000"/>
              </w:rPr>
            </w:pPr>
            <w:r w:rsidRPr="0041762A">
              <w:rPr>
                <w:color w:val="000000"/>
              </w:rPr>
              <w:t>1.93</w:t>
            </w:r>
          </w:p>
        </w:tc>
        <w:tc>
          <w:tcPr>
            <w:tcW w:w="1300" w:type="dxa"/>
            <w:noWrap/>
            <w:hideMark/>
          </w:tcPr>
          <w:p w14:paraId="7BE2A643" w14:textId="77777777" w:rsidR="003A62AE" w:rsidRPr="0041762A" w:rsidRDefault="003A62AE" w:rsidP="003A62AE">
            <w:pPr>
              <w:jc w:val="center"/>
              <w:rPr>
                <w:color w:val="000000"/>
              </w:rPr>
            </w:pPr>
            <w:r w:rsidRPr="0041762A">
              <w:rPr>
                <w:color w:val="000000"/>
              </w:rPr>
              <w:t>0.87</w:t>
            </w:r>
          </w:p>
        </w:tc>
        <w:tc>
          <w:tcPr>
            <w:tcW w:w="1300" w:type="dxa"/>
            <w:noWrap/>
            <w:hideMark/>
          </w:tcPr>
          <w:p w14:paraId="41114164" w14:textId="77777777" w:rsidR="003A62AE" w:rsidRPr="0041762A" w:rsidRDefault="003A62AE" w:rsidP="003A62AE">
            <w:pPr>
              <w:jc w:val="center"/>
              <w:rPr>
                <w:color w:val="000000"/>
              </w:rPr>
            </w:pPr>
            <w:r w:rsidRPr="0041762A">
              <w:rPr>
                <w:color w:val="000000"/>
              </w:rPr>
              <w:t>0.83</w:t>
            </w:r>
          </w:p>
        </w:tc>
        <w:tc>
          <w:tcPr>
            <w:tcW w:w="1300" w:type="dxa"/>
            <w:noWrap/>
            <w:hideMark/>
          </w:tcPr>
          <w:p w14:paraId="4E066647" w14:textId="77777777" w:rsidR="003A62AE" w:rsidRPr="0041762A" w:rsidRDefault="003A62AE" w:rsidP="003A62AE">
            <w:pPr>
              <w:jc w:val="center"/>
              <w:rPr>
                <w:color w:val="000000"/>
              </w:rPr>
            </w:pPr>
            <w:r w:rsidRPr="0041762A">
              <w:rPr>
                <w:color w:val="000000"/>
              </w:rPr>
              <w:t>2.25</w:t>
            </w:r>
          </w:p>
        </w:tc>
      </w:tr>
      <w:tr w:rsidR="003A62AE" w:rsidRPr="0041762A" w14:paraId="2E5AE92C" w14:textId="77777777" w:rsidTr="005E24FA">
        <w:trPr>
          <w:trHeight w:val="320"/>
        </w:trPr>
        <w:tc>
          <w:tcPr>
            <w:tcW w:w="1300" w:type="dxa"/>
            <w:noWrap/>
            <w:hideMark/>
          </w:tcPr>
          <w:p w14:paraId="08B19372" w14:textId="77777777" w:rsidR="003A62AE" w:rsidRPr="0041762A" w:rsidRDefault="003A62AE" w:rsidP="003A62AE">
            <w:pPr>
              <w:jc w:val="right"/>
              <w:rPr>
                <w:color w:val="000000"/>
              </w:rPr>
            </w:pPr>
          </w:p>
        </w:tc>
        <w:tc>
          <w:tcPr>
            <w:tcW w:w="1300" w:type="dxa"/>
            <w:noWrap/>
            <w:hideMark/>
          </w:tcPr>
          <w:p w14:paraId="1F723091" w14:textId="77777777" w:rsidR="003A62AE" w:rsidRPr="0041762A" w:rsidRDefault="003A62AE" w:rsidP="003A62AE">
            <w:pPr>
              <w:jc w:val="center"/>
              <w:rPr>
                <w:color w:val="000000"/>
              </w:rPr>
            </w:pPr>
            <w:r w:rsidRPr="0041762A">
              <w:rPr>
                <w:color w:val="000000"/>
              </w:rPr>
              <w:t>0.70</w:t>
            </w:r>
          </w:p>
        </w:tc>
        <w:tc>
          <w:tcPr>
            <w:tcW w:w="1300" w:type="dxa"/>
            <w:noWrap/>
            <w:hideMark/>
          </w:tcPr>
          <w:p w14:paraId="7ABDEE55" w14:textId="77777777" w:rsidR="003A62AE" w:rsidRPr="0041762A" w:rsidRDefault="003A62AE" w:rsidP="003A62AE">
            <w:pPr>
              <w:jc w:val="center"/>
              <w:rPr>
                <w:color w:val="000000"/>
              </w:rPr>
            </w:pPr>
            <w:r w:rsidRPr="0041762A">
              <w:rPr>
                <w:color w:val="000000"/>
              </w:rPr>
              <w:t>1.46</w:t>
            </w:r>
          </w:p>
        </w:tc>
        <w:tc>
          <w:tcPr>
            <w:tcW w:w="1300" w:type="dxa"/>
            <w:noWrap/>
            <w:hideMark/>
          </w:tcPr>
          <w:p w14:paraId="636D33E7" w14:textId="77777777" w:rsidR="003A62AE" w:rsidRPr="0041762A" w:rsidRDefault="003A62AE" w:rsidP="003A62AE">
            <w:pPr>
              <w:jc w:val="center"/>
              <w:rPr>
                <w:color w:val="000000"/>
              </w:rPr>
            </w:pPr>
            <w:r w:rsidRPr="0041762A">
              <w:rPr>
                <w:color w:val="000000"/>
              </w:rPr>
              <w:t>0.84</w:t>
            </w:r>
          </w:p>
        </w:tc>
        <w:tc>
          <w:tcPr>
            <w:tcW w:w="1300" w:type="dxa"/>
            <w:noWrap/>
            <w:hideMark/>
          </w:tcPr>
          <w:p w14:paraId="6F6D1D07" w14:textId="77777777" w:rsidR="003A62AE" w:rsidRPr="0041762A" w:rsidRDefault="003A62AE" w:rsidP="003A62AE">
            <w:pPr>
              <w:jc w:val="center"/>
              <w:rPr>
                <w:color w:val="000000"/>
              </w:rPr>
            </w:pPr>
            <w:r w:rsidRPr="0041762A">
              <w:rPr>
                <w:color w:val="000000"/>
              </w:rPr>
              <w:t>1.11</w:t>
            </w:r>
          </w:p>
        </w:tc>
        <w:tc>
          <w:tcPr>
            <w:tcW w:w="1300" w:type="dxa"/>
            <w:noWrap/>
            <w:hideMark/>
          </w:tcPr>
          <w:p w14:paraId="47FF75E7" w14:textId="77777777" w:rsidR="003A62AE" w:rsidRPr="0041762A" w:rsidRDefault="003A62AE" w:rsidP="003A62AE">
            <w:pPr>
              <w:jc w:val="center"/>
              <w:rPr>
                <w:color w:val="000000"/>
              </w:rPr>
            </w:pPr>
            <w:r w:rsidRPr="0041762A">
              <w:rPr>
                <w:color w:val="000000"/>
              </w:rPr>
              <w:t>2.03</w:t>
            </w:r>
          </w:p>
        </w:tc>
      </w:tr>
      <w:tr w:rsidR="003A62AE" w:rsidRPr="0041762A" w14:paraId="370ECAAF" w14:textId="77777777" w:rsidTr="005E24FA">
        <w:trPr>
          <w:trHeight w:val="320"/>
        </w:trPr>
        <w:tc>
          <w:tcPr>
            <w:tcW w:w="1300" w:type="dxa"/>
            <w:noWrap/>
            <w:hideMark/>
          </w:tcPr>
          <w:p w14:paraId="70B0170C" w14:textId="77777777" w:rsidR="003A62AE" w:rsidRPr="0041762A" w:rsidRDefault="003A62AE" w:rsidP="003A62AE">
            <w:pPr>
              <w:rPr>
                <w:color w:val="000000"/>
              </w:rPr>
            </w:pPr>
            <w:r w:rsidRPr="0041762A">
              <w:rPr>
                <w:color w:val="000000"/>
              </w:rPr>
              <w:t>Mean</w:t>
            </w:r>
          </w:p>
        </w:tc>
        <w:tc>
          <w:tcPr>
            <w:tcW w:w="1300" w:type="dxa"/>
            <w:noWrap/>
            <w:hideMark/>
          </w:tcPr>
          <w:p w14:paraId="2E710DF0" w14:textId="77777777" w:rsidR="003A62AE" w:rsidRPr="0041762A" w:rsidRDefault="003A62AE" w:rsidP="003A62AE">
            <w:pPr>
              <w:jc w:val="center"/>
              <w:rPr>
                <w:color w:val="000000"/>
              </w:rPr>
            </w:pPr>
            <w:r w:rsidRPr="0041762A">
              <w:rPr>
                <w:color w:val="000000"/>
              </w:rPr>
              <w:t>1.00</w:t>
            </w:r>
          </w:p>
        </w:tc>
        <w:tc>
          <w:tcPr>
            <w:tcW w:w="1300" w:type="dxa"/>
            <w:noWrap/>
            <w:hideMark/>
          </w:tcPr>
          <w:p w14:paraId="42307D4A" w14:textId="77777777" w:rsidR="003A62AE" w:rsidRPr="0041762A" w:rsidRDefault="003A62AE" w:rsidP="003A62AE">
            <w:pPr>
              <w:jc w:val="center"/>
              <w:rPr>
                <w:color w:val="000000"/>
              </w:rPr>
            </w:pPr>
            <w:r w:rsidRPr="0041762A">
              <w:rPr>
                <w:color w:val="000000"/>
              </w:rPr>
              <w:t>1.33</w:t>
            </w:r>
          </w:p>
        </w:tc>
        <w:tc>
          <w:tcPr>
            <w:tcW w:w="1300" w:type="dxa"/>
            <w:noWrap/>
            <w:hideMark/>
          </w:tcPr>
          <w:p w14:paraId="59435633" w14:textId="77777777" w:rsidR="003A62AE" w:rsidRPr="0041762A" w:rsidRDefault="003A62AE" w:rsidP="003A62AE">
            <w:pPr>
              <w:jc w:val="center"/>
              <w:rPr>
                <w:color w:val="000000"/>
              </w:rPr>
            </w:pPr>
            <w:r w:rsidRPr="0041762A">
              <w:rPr>
                <w:color w:val="000000"/>
              </w:rPr>
              <w:t>1.26</w:t>
            </w:r>
          </w:p>
        </w:tc>
        <w:tc>
          <w:tcPr>
            <w:tcW w:w="1300" w:type="dxa"/>
            <w:noWrap/>
            <w:hideMark/>
          </w:tcPr>
          <w:p w14:paraId="074EC5F6" w14:textId="77777777" w:rsidR="003A62AE" w:rsidRPr="0041762A" w:rsidRDefault="003A62AE" w:rsidP="003A62AE">
            <w:pPr>
              <w:jc w:val="center"/>
              <w:rPr>
                <w:color w:val="000000"/>
              </w:rPr>
            </w:pPr>
            <w:r w:rsidRPr="0041762A">
              <w:rPr>
                <w:color w:val="000000"/>
              </w:rPr>
              <w:t>1.40</w:t>
            </w:r>
          </w:p>
        </w:tc>
        <w:tc>
          <w:tcPr>
            <w:tcW w:w="1300" w:type="dxa"/>
            <w:noWrap/>
            <w:hideMark/>
          </w:tcPr>
          <w:p w14:paraId="740D2344" w14:textId="77777777" w:rsidR="003A62AE" w:rsidRPr="0041762A" w:rsidRDefault="003A62AE" w:rsidP="003A62AE">
            <w:pPr>
              <w:jc w:val="center"/>
              <w:rPr>
                <w:color w:val="000000"/>
              </w:rPr>
            </w:pPr>
            <w:r w:rsidRPr="0041762A">
              <w:rPr>
                <w:color w:val="000000"/>
              </w:rPr>
              <w:t>1.83</w:t>
            </w:r>
          </w:p>
        </w:tc>
      </w:tr>
      <w:tr w:rsidR="003A62AE" w:rsidRPr="0041762A" w14:paraId="1179EF5E" w14:textId="77777777" w:rsidTr="005E24FA">
        <w:trPr>
          <w:trHeight w:val="320"/>
        </w:trPr>
        <w:tc>
          <w:tcPr>
            <w:tcW w:w="1300" w:type="dxa"/>
            <w:noWrap/>
            <w:hideMark/>
          </w:tcPr>
          <w:p w14:paraId="4D827377" w14:textId="77777777" w:rsidR="003A62AE" w:rsidRPr="0041762A" w:rsidRDefault="003A62AE" w:rsidP="003A62AE">
            <w:pPr>
              <w:rPr>
                <w:color w:val="000000"/>
              </w:rPr>
            </w:pPr>
            <w:r w:rsidRPr="0041762A">
              <w:rPr>
                <w:color w:val="000000"/>
              </w:rPr>
              <w:t>Std Error</w:t>
            </w:r>
          </w:p>
        </w:tc>
        <w:tc>
          <w:tcPr>
            <w:tcW w:w="1300" w:type="dxa"/>
            <w:noWrap/>
            <w:hideMark/>
          </w:tcPr>
          <w:p w14:paraId="2094788B" w14:textId="77777777" w:rsidR="003A62AE" w:rsidRPr="0041762A" w:rsidRDefault="003A62AE" w:rsidP="003A62AE">
            <w:pPr>
              <w:jc w:val="center"/>
              <w:rPr>
                <w:color w:val="000000"/>
              </w:rPr>
            </w:pPr>
            <w:r w:rsidRPr="0041762A">
              <w:rPr>
                <w:color w:val="000000"/>
              </w:rPr>
              <w:t>0.16</w:t>
            </w:r>
          </w:p>
        </w:tc>
        <w:tc>
          <w:tcPr>
            <w:tcW w:w="1300" w:type="dxa"/>
            <w:noWrap/>
            <w:hideMark/>
          </w:tcPr>
          <w:p w14:paraId="7AE13DF1" w14:textId="77777777" w:rsidR="003A62AE" w:rsidRPr="0041762A" w:rsidRDefault="003A62AE" w:rsidP="003A62AE">
            <w:pPr>
              <w:jc w:val="center"/>
              <w:rPr>
                <w:color w:val="000000"/>
              </w:rPr>
            </w:pPr>
            <w:r w:rsidRPr="0041762A">
              <w:rPr>
                <w:color w:val="000000"/>
              </w:rPr>
              <w:t>0.21</w:t>
            </w:r>
          </w:p>
        </w:tc>
        <w:tc>
          <w:tcPr>
            <w:tcW w:w="1300" w:type="dxa"/>
            <w:noWrap/>
            <w:hideMark/>
          </w:tcPr>
          <w:p w14:paraId="2E123166" w14:textId="77777777" w:rsidR="003A62AE" w:rsidRPr="0041762A" w:rsidRDefault="003A62AE" w:rsidP="003A62AE">
            <w:pPr>
              <w:jc w:val="center"/>
              <w:rPr>
                <w:color w:val="000000"/>
              </w:rPr>
            </w:pPr>
            <w:r w:rsidRPr="0041762A">
              <w:rPr>
                <w:color w:val="000000"/>
              </w:rPr>
              <w:t>0.21</w:t>
            </w:r>
          </w:p>
        </w:tc>
        <w:tc>
          <w:tcPr>
            <w:tcW w:w="1300" w:type="dxa"/>
            <w:noWrap/>
            <w:hideMark/>
          </w:tcPr>
          <w:p w14:paraId="0AFDF0CC" w14:textId="77777777" w:rsidR="003A62AE" w:rsidRPr="0041762A" w:rsidRDefault="003A62AE" w:rsidP="003A62AE">
            <w:pPr>
              <w:jc w:val="center"/>
              <w:rPr>
                <w:color w:val="000000"/>
              </w:rPr>
            </w:pPr>
            <w:r w:rsidRPr="0041762A">
              <w:rPr>
                <w:color w:val="000000"/>
              </w:rPr>
              <w:t>0.23</w:t>
            </w:r>
          </w:p>
        </w:tc>
        <w:tc>
          <w:tcPr>
            <w:tcW w:w="1300" w:type="dxa"/>
            <w:noWrap/>
            <w:hideMark/>
          </w:tcPr>
          <w:p w14:paraId="4B0B7450" w14:textId="77777777" w:rsidR="003A62AE" w:rsidRPr="0041762A" w:rsidRDefault="003A62AE" w:rsidP="003A62AE">
            <w:pPr>
              <w:jc w:val="center"/>
              <w:rPr>
                <w:color w:val="000000"/>
              </w:rPr>
            </w:pPr>
            <w:r w:rsidRPr="0041762A">
              <w:rPr>
                <w:color w:val="000000"/>
              </w:rPr>
              <w:t>0.15</w:t>
            </w:r>
          </w:p>
        </w:tc>
      </w:tr>
    </w:tbl>
    <w:p w14:paraId="0DE09582" w14:textId="77777777" w:rsidR="003A62AE" w:rsidRPr="0041762A" w:rsidRDefault="003A62AE" w:rsidP="003A62AE">
      <w:r w:rsidRPr="0041762A">
        <w:t xml:space="preserve">*Values are relative to average from control values. </w:t>
      </w:r>
    </w:p>
    <w:p w14:paraId="7BD46414" w14:textId="77777777" w:rsidR="003A62AE" w:rsidRPr="0041762A" w:rsidRDefault="003A62AE" w:rsidP="003A62AE"/>
    <w:p w14:paraId="1E105AE3" w14:textId="77777777" w:rsidR="003A62AE" w:rsidRPr="0041762A" w:rsidRDefault="003A62AE" w:rsidP="003A62AE"/>
    <w:p w14:paraId="747B879C" w14:textId="59AFD6C6" w:rsidR="003A62AE" w:rsidRPr="0041762A" w:rsidRDefault="003A62AE" w:rsidP="00AB5340">
      <w:pPr>
        <w:spacing w:line="480" w:lineRule="auto"/>
      </w:pPr>
      <w:r w:rsidRPr="0041762A">
        <w:br w:type="page"/>
      </w:r>
      <w:bookmarkStart w:id="84" w:name="_Toc58239800"/>
      <w:r w:rsidR="004024E2" w:rsidRPr="0041762A">
        <w:rPr>
          <w:rStyle w:val="Heading2Char"/>
          <w:rFonts w:cs="Times New Roman"/>
          <w:szCs w:val="24"/>
        </w:rPr>
        <w:lastRenderedPageBreak/>
        <w:t xml:space="preserve">Chapter 3 - </w:t>
      </w:r>
      <w:r w:rsidRPr="0041762A">
        <w:rPr>
          <w:rStyle w:val="Heading2Char"/>
          <w:rFonts w:cs="Times New Roman"/>
          <w:szCs w:val="24"/>
        </w:rPr>
        <w:t>Figure 4 Data</w:t>
      </w:r>
      <w:bookmarkEnd w:id="84"/>
      <w:r w:rsidRPr="0041762A">
        <w:t>:</w:t>
      </w:r>
    </w:p>
    <w:p w14:paraId="420E6103" w14:textId="0D39BBDD" w:rsidR="003A62AE" w:rsidRPr="0041762A" w:rsidRDefault="00FF51EF" w:rsidP="00AB5340">
      <w:pPr>
        <w:spacing w:line="480" w:lineRule="auto"/>
      </w:pPr>
      <w:r w:rsidRPr="0041762A">
        <w:t>Following data was the raw collected data used for each figure in prospective figures.</w:t>
      </w:r>
    </w:p>
    <w:p w14:paraId="3CAC74F3" w14:textId="77777777" w:rsidR="003A62AE" w:rsidRPr="0041762A" w:rsidRDefault="003A62AE" w:rsidP="003A62AE">
      <w:r w:rsidRPr="0041762A">
        <w:t>Figure 4b:</w:t>
      </w:r>
    </w:p>
    <w:p w14:paraId="3F0F6558" w14:textId="77777777" w:rsidR="003A62AE" w:rsidRPr="0041762A" w:rsidRDefault="003A62AE" w:rsidP="003A62AE">
      <w:r w:rsidRPr="0041762A">
        <w:t xml:space="preserve">Percent cells for Annexin V </w:t>
      </w:r>
      <w:proofErr w:type="spellStart"/>
      <w:r w:rsidRPr="0041762A">
        <w:t>alexa</w:t>
      </w:r>
      <w:proofErr w:type="spellEnd"/>
      <w:r w:rsidRPr="0041762A">
        <w:t xml:space="preserve"> fluor 647 fluorescence as detected by the FL4 channel for varying exposure times to high shear in microfluidic channels.</w:t>
      </w:r>
    </w:p>
    <w:tbl>
      <w:tblPr>
        <w:tblW w:w="6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300"/>
        <w:gridCol w:w="1300"/>
      </w:tblGrid>
      <w:tr w:rsidR="003A62AE" w:rsidRPr="0041762A" w14:paraId="0E82CD77" w14:textId="77777777" w:rsidTr="005E24FA">
        <w:trPr>
          <w:trHeight w:val="320"/>
        </w:trPr>
        <w:tc>
          <w:tcPr>
            <w:tcW w:w="1300" w:type="dxa"/>
            <w:noWrap/>
            <w:hideMark/>
          </w:tcPr>
          <w:p w14:paraId="4CAFBD5B" w14:textId="77777777" w:rsidR="003A62AE" w:rsidRPr="0041762A" w:rsidRDefault="003A62AE" w:rsidP="003A62AE"/>
        </w:tc>
        <w:tc>
          <w:tcPr>
            <w:tcW w:w="1300" w:type="dxa"/>
            <w:noWrap/>
            <w:hideMark/>
          </w:tcPr>
          <w:p w14:paraId="0D00247A" w14:textId="77777777" w:rsidR="003A62AE" w:rsidRPr="0041762A" w:rsidRDefault="003A62AE" w:rsidP="003A62AE">
            <w:pPr>
              <w:jc w:val="center"/>
              <w:rPr>
                <w:color w:val="000000"/>
              </w:rPr>
            </w:pPr>
            <w:r w:rsidRPr="0041762A">
              <w:rPr>
                <w:color w:val="000000"/>
              </w:rPr>
              <w:t>Control</w:t>
            </w:r>
          </w:p>
        </w:tc>
        <w:tc>
          <w:tcPr>
            <w:tcW w:w="1300" w:type="dxa"/>
            <w:noWrap/>
            <w:hideMark/>
          </w:tcPr>
          <w:p w14:paraId="59841CAF" w14:textId="77777777" w:rsidR="003A62AE" w:rsidRPr="0041762A" w:rsidRDefault="003A62AE" w:rsidP="003A62AE">
            <w:pPr>
              <w:jc w:val="center"/>
              <w:rPr>
                <w:color w:val="000000"/>
              </w:rPr>
            </w:pPr>
            <w:r w:rsidRPr="0041762A">
              <w:rPr>
                <w:color w:val="000000"/>
              </w:rPr>
              <w:t>5 msec</w:t>
            </w:r>
          </w:p>
        </w:tc>
        <w:tc>
          <w:tcPr>
            <w:tcW w:w="1300" w:type="dxa"/>
            <w:noWrap/>
            <w:hideMark/>
          </w:tcPr>
          <w:p w14:paraId="3C4D408A" w14:textId="77777777" w:rsidR="003A62AE" w:rsidRPr="0041762A" w:rsidRDefault="003A62AE" w:rsidP="003A62AE">
            <w:pPr>
              <w:jc w:val="center"/>
              <w:rPr>
                <w:color w:val="000000"/>
              </w:rPr>
            </w:pPr>
            <w:r w:rsidRPr="0041762A">
              <w:rPr>
                <w:color w:val="000000"/>
              </w:rPr>
              <w:t>10 msec</w:t>
            </w:r>
          </w:p>
        </w:tc>
        <w:tc>
          <w:tcPr>
            <w:tcW w:w="1300" w:type="dxa"/>
            <w:noWrap/>
            <w:hideMark/>
          </w:tcPr>
          <w:p w14:paraId="7AB1B53D" w14:textId="77777777" w:rsidR="003A62AE" w:rsidRPr="0041762A" w:rsidRDefault="003A62AE" w:rsidP="003A62AE">
            <w:pPr>
              <w:jc w:val="center"/>
              <w:rPr>
                <w:color w:val="000000"/>
              </w:rPr>
            </w:pPr>
            <w:r w:rsidRPr="0041762A">
              <w:rPr>
                <w:color w:val="000000"/>
              </w:rPr>
              <w:t>15 msec</w:t>
            </w:r>
          </w:p>
        </w:tc>
      </w:tr>
      <w:tr w:rsidR="003A62AE" w:rsidRPr="0041762A" w14:paraId="576C8D21" w14:textId="77777777" w:rsidTr="005E24FA">
        <w:trPr>
          <w:trHeight w:val="320"/>
        </w:trPr>
        <w:tc>
          <w:tcPr>
            <w:tcW w:w="1300" w:type="dxa"/>
            <w:noWrap/>
            <w:hideMark/>
          </w:tcPr>
          <w:p w14:paraId="4B10FBB6" w14:textId="77777777" w:rsidR="003A62AE" w:rsidRPr="0041762A" w:rsidRDefault="003A62AE" w:rsidP="003A62AE">
            <w:pPr>
              <w:rPr>
                <w:color w:val="000000"/>
              </w:rPr>
            </w:pPr>
          </w:p>
        </w:tc>
        <w:tc>
          <w:tcPr>
            <w:tcW w:w="1300" w:type="dxa"/>
            <w:noWrap/>
            <w:hideMark/>
          </w:tcPr>
          <w:p w14:paraId="659558C5" w14:textId="77777777" w:rsidR="003A62AE" w:rsidRPr="0041762A" w:rsidRDefault="003A62AE" w:rsidP="003A62AE">
            <w:pPr>
              <w:jc w:val="center"/>
              <w:rPr>
                <w:color w:val="000000"/>
              </w:rPr>
            </w:pPr>
            <w:r w:rsidRPr="0041762A">
              <w:rPr>
                <w:color w:val="000000"/>
              </w:rPr>
              <w:t>2.07</w:t>
            </w:r>
          </w:p>
        </w:tc>
        <w:tc>
          <w:tcPr>
            <w:tcW w:w="1300" w:type="dxa"/>
            <w:noWrap/>
            <w:hideMark/>
          </w:tcPr>
          <w:p w14:paraId="2D7B6DBC" w14:textId="77777777" w:rsidR="003A62AE" w:rsidRPr="0041762A" w:rsidRDefault="003A62AE" w:rsidP="003A62AE">
            <w:pPr>
              <w:jc w:val="center"/>
              <w:rPr>
                <w:color w:val="000000"/>
              </w:rPr>
            </w:pPr>
            <w:r w:rsidRPr="0041762A">
              <w:rPr>
                <w:color w:val="000000"/>
              </w:rPr>
              <w:t>1.23</w:t>
            </w:r>
          </w:p>
        </w:tc>
        <w:tc>
          <w:tcPr>
            <w:tcW w:w="1300" w:type="dxa"/>
            <w:noWrap/>
            <w:hideMark/>
          </w:tcPr>
          <w:p w14:paraId="732D9BE9" w14:textId="77777777" w:rsidR="003A62AE" w:rsidRPr="0041762A" w:rsidRDefault="003A62AE" w:rsidP="003A62AE">
            <w:pPr>
              <w:jc w:val="center"/>
              <w:rPr>
                <w:color w:val="000000"/>
              </w:rPr>
            </w:pPr>
            <w:r w:rsidRPr="0041762A">
              <w:rPr>
                <w:color w:val="000000"/>
              </w:rPr>
              <w:t>0.65</w:t>
            </w:r>
          </w:p>
        </w:tc>
        <w:tc>
          <w:tcPr>
            <w:tcW w:w="1300" w:type="dxa"/>
            <w:noWrap/>
            <w:hideMark/>
          </w:tcPr>
          <w:p w14:paraId="37C338F3" w14:textId="77777777" w:rsidR="003A62AE" w:rsidRPr="0041762A" w:rsidRDefault="003A62AE" w:rsidP="003A62AE">
            <w:pPr>
              <w:jc w:val="center"/>
              <w:rPr>
                <w:color w:val="000000"/>
              </w:rPr>
            </w:pPr>
            <w:r w:rsidRPr="0041762A">
              <w:rPr>
                <w:color w:val="000000"/>
              </w:rPr>
              <w:t>0.65</w:t>
            </w:r>
          </w:p>
        </w:tc>
      </w:tr>
      <w:tr w:rsidR="003A62AE" w:rsidRPr="0041762A" w14:paraId="52F2D87C" w14:textId="77777777" w:rsidTr="005E24FA">
        <w:trPr>
          <w:trHeight w:val="320"/>
        </w:trPr>
        <w:tc>
          <w:tcPr>
            <w:tcW w:w="1300" w:type="dxa"/>
            <w:noWrap/>
            <w:hideMark/>
          </w:tcPr>
          <w:p w14:paraId="7A6F166F" w14:textId="77777777" w:rsidR="003A62AE" w:rsidRPr="0041762A" w:rsidRDefault="003A62AE" w:rsidP="003A62AE">
            <w:pPr>
              <w:jc w:val="right"/>
              <w:rPr>
                <w:color w:val="000000"/>
              </w:rPr>
            </w:pPr>
          </w:p>
        </w:tc>
        <w:tc>
          <w:tcPr>
            <w:tcW w:w="1300" w:type="dxa"/>
            <w:noWrap/>
            <w:hideMark/>
          </w:tcPr>
          <w:p w14:paraId="12BC8C4D" w14:textId="77777777" w:rsidR="003A62AE" w:rsidRPr="0041762A" w:rsidRDefault="003A62AE" w:rsidP="003A62AE">
            <w:pPr>
              <w:jc w:val="center"/>
              <w:rPr>
                <w:color w:val="000000"/>
              </w:rPr>
            </w:pPr>
            <w:r w:rsidRPr="0041762A">
              <w:rPr>
                <w:color w:val="000000"/>
              </w:rPr>
              <w:t>0.19</w:t>
            </w:r>
          </w:p>
        </w:tc>
        <w:tc>
          <w:tcPr>
            <w:tcW w:w="1300" w:type="dxa"/>
            <w:noWrap/>
            <w:hideMark/>
          </w:tcPr>
          <w:p w14:paraId="665F0FB5" w14:textId="77777777" w:rsidR="003A62AE" w:rsidRPr="0041762A" w:rsidRDefault="003A62AE" w:rsidP="003A62AE">
            <w:pPr>
              <w:jc w:val="center"/>
              <w:rPr>
                <w:color w:val="000000"/>
              </w:rPr>
            </w:pPr>
            <w:r w:rsidRPr="0041762A">
              <w:rPr>
                <w:color w:val="000000"/>
              </w:rPr>
              <w:t>0.80</w:t>
            </w:r>
          </w:p>
        </w:tc>
        <w:tc>
          <w:tcPr>
            <w:tcW w:w="1300" w:type="dxa"/>
            <w:noWrap/>
            <w:hideMark/>
          </w:tcPr>
          <w:p w14:paraId="67EA7342" w14:textId="77777777" w:rsidR="003A62AE" w:rsidRPr="0041762A" w:rsidRDefault="003A62AE" w:rsidP="003A62AE">
            <w:pPr>
              <w:jc w:val="center"/>
              <w:rPr>
                <w:color w:val="000000"/>
              </w:rPr>
            </w:pPr>
            <w:r w:rsidRPr="0041762A">
              <w:rPr>
                <w:color w:val="000000"/>
              </w:rPr>
              <w:t>4.32</w:t>
            </w:r>
          </w:p>
        </w:tc>
        <w:tc>
          <w:tcPr>
            <w:tcW w:w="1300" w:type="dxa"/>
            <w:noWrap/>
            <w:hideMark/>
          </w:tcPr>
          <w:p w14:paraId="2854A962" w14:textId="77777777" w:rsidR="003A62AE" w:rsidRPr="0041762A" w:rsidRDefault="003A62AE" w:rsidP="003A62AE">
            <w:pPr>
              <w:jc w:val="center"/>
              <w:rPr>
                <w:color w:val="000000"/>
              </w:rPr>
            </w:pPr>
            <w:r w:rsidRPr="0041762A">
              <w:rPr>
                <w:color w:val="000000"/>
              </w:rPr>
              <w:t>0.77</w:t>
            </w:r>
          </w:p>
        </w:tc>
      </w:tr>
      <w:tr w:rsidR="003A62AE" w:rsidRPr="0041762A" w14:paraId="353D3407" w14:textId="77777777" w:rsidTr="005E24FA">
        <w:trPr>
          <w:trHeight w:val="320"/>
        </w:trPr>
        <w:tc>
          <w:tcPr>
            <w:tcW w:w="1300" w:type="dxa"/>
            <w:noWrap/>
            <w:hideMark/>
          </w:tcPr>
          <w:p w14:paraId="4967FC9D" w14:textId="77777777" w:rsidR="003A62AE" w:rsidRPr="0041762A" w:rsidRDefault="003A62AE" w:rsidP="003A62AE">
            <w:pPr>
              <w:jc w:val="right"/>
              <w:rPr>
                <w:color w:val="000000"/>
              </w:rPr>
            </w:pPr>
          </w:p>
        </w:tc>
        <w:tc>
          <w:tcPr>
            <w:tcW w:w="1300" w:type="dxa"/>
            <w:noWrap/>
            <w:hideMark/>
          </w:tcPr>
          <w:p w14:paraId="3552FEA2" w14:textId="77777777" w:rsidR="003A62AE" w:rsidRPr="0041762A" w:rsidRDefault="003A62AE" w:rsidP="003A62AE">
            <w:pPr>
              <w:jc w:val="center"/>
              <w:rPr>
                <w:color w:val="000000"/>
              </w:rPr>
            </w:pPr>
            <w:r w:rsidRPr="0041762A">
              <w:rPr>
                <w:color w:val="000000"/>
              </w:rPr>
              <w:t>3.66</w:t>
            </w:r>
          </w:p>
        </w:tc>
        <w:tc>
          <w:tcPr>
            <w:tcW w:w="1300" w:type="dxa"/>
            <w:noWrap/>
            <w:hideMark/>
          </w:tcPr>
          <w:p w14:paraId="4BFF6065" w14:textId="77777777" w:rsidR="003A62AE" w:rsidRPr="0041762A" w:rsidRDefault="003A62AE" w:rsidP="003A62AE">
            <w:pPr>
              <w:jc w:val="center"/>
              <w:rPr>
                <w:color w:val="000000"/>
              </w:rPr>
            </w:pPr>
            <w:r w:rsidRPr="0041762A">
              <w:rPr>
                <w:color w:val="000000"/>
              </w:rPr>
              <w:t>0.38</w:t>
            </w:r>
          </w:p>
        </w:tc>
        <w:tc>
          <w:tcPr>
            <w:tcW w:w="1300" w:type="dxa"/>
            <w:noWrap/>
            <w:hideMark/>
          </w:tcPr>
          <w:p w14:paraId="1F21F0D7" w14:textId="77777777" w:rsidR="003A62AE" w:rsidRPr="0041762A" w:rsidRDefault="003A62AE" w:rsidP="003A62AE">
            <w:pPr>
              <w:jc w:val="center"/>
              <w:rPr>
                <w:color w:val="000000"/>
              </w:rPr>
            </w:pPr>
            <w:r w:rsidRPr="0041762A">
              <w:rPr>
                <w:color w:val="000000"/>
              </w:rPr>
              <w:t>4.19</w:t>
            </w:r>
          </w:p>
        </w:tc>
        <w:tc>
          <w:tcPr>
            <w:tcW w:w="1300" w:type="dxa"/>
            <w:noWrap/>
            <w:hideMark/>
          </w:tcPr>
          <w:p w14:paraId="74211C07" w14:textId="77777777" w:rsidR="003A62AE" w:rsidRPr="0041762A" w:rsidRDefault="003A62AE" w:rsidP="003A62AE">
            <w:pPr>
              <w:jc w:val="center"/>
              <w:rPr>
                <w:color w:val="000000"/>
              </w:rPr>
            </w:pPr>
            <w:r w:rsidRPr="0041762A">
              <w:rPr>
                <w:color w:val="000000"/>
              </w:rPr>
              <w:t>1.38</w:t>
            </w:r>
          </w:p>
        </w:tc>
      </w:tr>
      <w:tr w:rsidR="003A62AE" w:rsidRPr="0041762A" w14:paraId="0208793F" w14:textId="77777777" w:rsidTr="005E24FA">
        <w:trPr>
          <w:trHeight w:val="320"/>
        </w:trPr>
        <w:tc>
          <w:tcPr>
            <w:tcW w:w="1300" w:type="dxa"/>
            <w:noWrap/>
            <w:hideMark/>
          </w:tcPr>
          <w:p w14:paraId="0801B136" w14:textId="77777777" w:rsidR="003A62AE" w:rsidRPr="0041762A" w:rsidRDefault="003A62AE" w:rsidP="003A62AE">
            <w:pPr>
              <w:jc w:val="right"/>
              <w:rPr>
                <w:color w:val="000000"/>
              </w:rPr>
            </w:pPr>
          </w:p>
        </w:tc>
        <w:tc>
          <w:tcPr>
            <w:tcW w:w="1300" w:type="dxa"/>
            <w:noWrap/>
            <w:hideMark/>
          </w:tcPr>
          <w:p w14:paraId="43F80EBA" w14:textId="77777777" w:rsidR="003A62AE" w:rsidRPr="0041762A" w:rsidRDefault="003A62AE" w:rsidP="003A62AE">
            <w:pPr>
              <w:jc w:val="center"/>
              <w:rPr>
                <w:color w:val="000000"/>
              </w:rPr>
            </w:pPr>
            <w:r w:rsidRPr="0041762A">
              <w:rPr>
                <w:color w:val="000000"/>
              </w:rPr>
              <w:t>0.95</w:t>
            </w:r>
          </w:p>
        </w:tc>
        <w:tc>
          <w:tcPr>
            <w:tcW w:w="1300" w:type="dxa"/>
            <w:noWrap/>
            <w:hideMark/>
          </w:tcPr>
          <w:p w14:paraId="1E59D28F" w14:textId="77777777" w:rsidR="003A62AE" w:rsidRPr="0041762A" w:rsidRDefault="003A62AE" w:rsidP="003A62AE">
            <w:pPr>
              <w:jc w:val="center"/>
              <w:rPr>
                <w:color w:val="000000"/>
              </w:rPr>
            </w:pPr>
            <w:r w:rsidRPr="0041762A">
              <w:rPr>
                <w:color w:val="000000"/>
              </w:rPr>
              <w:t>2.83</w:t>
            </w:r>
          </w:p>
        </w:tc>
        <w:tc>
          <w:tcPr>
            <w:tcW w:w="1300" w:type="dxa"/>
            <w:noWrap/>
            <w:hideMark/>
          </w:tcPr>
          <w:p w14:paraId="76EF7B62" w14:textId="77777777" w:rsidR="003A62AE" w:rsidRPr="0041762A" w:rsidRDefault="003A62AE" w:rsidP="003A62AE">
            <w:pPr>
              <w:jc w:val="center"/>
              <w:rPr>
                <w:color w:val="000000"/>
              </w:rPr>
            </w:pPr>
            <w:r w:rsidRPr="0041762A">
              <w:rPr>
                <w:color w:val="000000"/>
              </w:rPr>
              <w:t>1.23</w:t>
            </w:r>
          </w:p>
        </w:tc>
        <w:tc>
          <w:tcPr>
            <w:tcW w:w="1300" w:type="dxa"/>
            <w:noWrap/>
            <w:hideMark/>
          </w:tcPr>
          <w:p w14:paraId="5C5D4AB9" w14:textId="77777777" w:rsidR="003A62AE" w:rsidRPr="0041762A" w:rsidRDefault="003A62AE" w:rsidP="003A62AE">
            <w:pPr>
              <w:jc w:val="center"/>
              <w:rPr>
                <w:color w:val="000000"/>
              </w:rPr>
            </w:pPr>
            <w:r w:rsidRPr="0041762A">
              <w:rPr>
                <w:color w:val="000000"/>
              </w:rPr>
              <w:t>1.47</w:t>
            </w:r>
          </w:p>
        </w:tc>
      </w:tr>
      <w:tr w:rsidR="003A62AE" w:rsidRPr="0041762A" w14:paraId="7E0A6D63" w14:textId="77777777" w:rsidTr="005E24FA">
        <w:trPr>
          <w:trHeight w:val="320"/>
        </w:trPr>
        <w:tc>
          <w:tcPr>
            <w:tcW w:w="1300" w:type="dxa"/>
            <w:noWrap/>
            <w:hideMark/>
          </w:tcPr>
          <w:p w14:paraId="1A2017CB" w14:textId="77777777" w:rsidR="003A62AE" w:rsidRPr="0041762A" w:rsidRDefault="003A62AE" w:rsidP="003A62AE">
            <w:pPr>
              <w:jc w:val="right"/>
              <w:rPr>
                <w:color w:val="000000"/>
              </w:rPr>
            </w:pPr>
          </w:p>
        </w:tc>
        <w:tc>
          <w:tcPr>
            <w:tcW w:w="1300" w:type="dxa"/>
            <w:noWrap/>
            <w:hideMark/>
          </w:tcPr>
          <w:p w14:paraId="5C3D792C" w14:textId="77777777" w:rsidR="003A62AE" w:rsidRPr="0041762A" w:rsidRDefault="003A62AE" w:rsidP="003A62AE">
            <w:pPr>
              <w:jc w:val="center"/>
              <w:rPr>
                <w:color w:val="000000"/>
              </w:rPr>
            </w:pPr>
            <w:r w:rsidRPr="0041762A">
              <w:rPr>
                <w:color w:val="000000"/>
              </w:rPr>
              <w:t>1.68</w:t>
            </w:r>
          </w:p>
        </w:tc>
        <w:tc>
          <w:tcPr>
            <w:tcW w:w="1300" w:type="dxa"/>
            <w:noWrap/>
            <w:hideMark/>
          </w:tcPr>
          <w:p w14:paraId="3D5E8731" w14:textId="77777777" w:rsidR="003A62AE" w:rsidRPr="0041762A" w:rsidRDefault="003A62AE" w:rsidP="003A62AE">
            <w:pPr>
              <w:jc w:val="center"/>
              <w:rPr>
                <w:color w:val="000000"/>
              </w:rPr>
            </w:pPr>
            <w:r w:rsidRPr="0041762A">
              <w:rPr>
                <w:color w:val="000000"/>
              </w:rPr>
              <w:t>1.38</w:t>
            </w:r>
          </w:p>
        </w:tc>
        <w:tc>
          <w:tcPr>
            <w:tcW w:w="1300" w:type="dxa"/>
            <w:noWrap/>
            <w:hideMark/>
          </w:tcPr>
          <w:p w14:paraId="6E754674" w14:textId="77777777" w:rsidR="003A62AE" w:rsidRPr="0041762A" w:rsidRDefault="003A62AE" w:rsidP="003A62AE">
            <w:pPr>
              <w:jc w:val="center"/>
              <w:rPr>
                <w:color w:val="000000"/>
              </w:rPr>
            </w:pPr>
            <w:r w:rsidRPr="0041762A">
              <w:rPr>
                <w:color w:val="000000"/>
              </w:rPr>
              <w:t>0.80</w:t>
            </w:r>
          </w:p>
        </w:tc>
        <w:tc>
          <w:tcPr>
            <w:tcW w:w="1300" w:type="dxa"/>
            <w:noWrap/>
            <w:hideMark/>
          </w:tcPr>
          <w:p w14:paraId="241CC04F" w14:textId="77777777" w:rsidR="003A62AE" w:rsidRPr="0041762A" w:rsidRDefault="003A62AE" w:rsidP="003A62AE">
            <w:pPr>
              <w:jc w:val="center"/>
              <w:rPr>
                <w:color w:val="000000"/>
              </w:rPr>
            </w:pPr>
            <w:r w:rsidRPr="0041762A">
              <w:rPr>
                <w:color w:val="000000"/>
              </w:rPr>
              <w:t>1.34</w:t>
            </w:r>
          </w:p>
        </w:tc>
      </w:tr>
      <w:tr w:rsidR="003A62AE" w:rsidRPr="0041762A" w14:paraId="37DEEF70" w14:textId="77777777" w:rsidTr="005E24FA">
        <w:trPr>
          <w:trHeight w:val="320"/>
        </w:trPr>
        <w:tc>
          <w:tcPr>
            <w:tcW w:w="1300" w:type="dxa"/>
            <w:noWrap/>
            <w:hideMark/>
          </w:tcPr>
          <w:p w14:paraId="7113753C" w14:textId="77777777" w:rsidR="003A62AE" w:rsidRPr="0041762A" w:rsidRDefault="003A62AE" w:rsidP="003A62AE">
            <w:pPr>
              <w:rPr>
                <w:color w:val="000000"/>
              </w:rPr>
            </w:pPr>
            <w:r w:rsidRPr="0041762A">
              <w:rPr>
                <w:color w:val="000000"/>
              </w:rPr>
              <w:t>Mean</w:t>
            </w:r>
          </w:p>
        </w:tc>
        <w:tc>
          <w:tcPr>
            <w:tcW w:w="1300" w:type="dxa"/>
            <w:noWrap/>
            <w:hideMark/>
          </w:tcPr>
          <w:p w14:paraId="12856BD2" w14:textId="77777777" w:rsidR="003A62AE" w:rsidRPr="0041762A" w:rsidRDefault="003A62AE" w:rsidP="003A62AE">
            <w:pPr>
              <w:jc w:val="center"/>
              <w:rPr>
                <w:color w:val="000000"/>
              </w:rPr>
            </w:pPr>
            <w:r w:rsidRPr="0041762A">
              <w:rPr>
                <w:color w:val="000000"/>
              </w:rPr>
              <w:t>1.71</w:t>
            </w:r>
          </w:p>
        </w:tc>
        <w:tc>
          <w:tcPr>
            <w:tcW w:w="1300" w:type="dxa"/>
            <w:noWrap/>
            <w:hideMark/>
          </w:tcPr>
          <w:p w14:paraId="238615DB" w14:textId="77777777" w:rsidR="003A62AE" w:rsidRPr="0041762A" w:rsidRDefault="003A62AE" w:rsidP="003A62AE">
            <w:pPr>
              <w:jc w:val="center"/>
              <w:rPr>
                <w:color w:val="000000"/>
              </w:rPr>
            </w:pPr>
            <w:r w:rsidRPr="0041762A">
              <w:rPr>
                <w:color w:val="000000"/>
              </w:rPr>
              <w:t>1.32</w:t>
            </w:r>
          </w:p>
        </w:tc>
        <w:tc>
          <w:tcPr>
            <w:tcW w:w="1300" w:type="dxa"/>
            <w:noWrap/>
            <w:hideMark/>
          </w:tcPr>
          <w:p w14:paraId="6A013FBC" w14:textId="77777777" w:rsidR="003A62AE" w:rsidRPr="0041762A" w:rsidRDefault="003A62AE" w:rsidP="003A62AE">
            <w:pPr>
              <w:jc w:val="center"/>
              <w:rPr>
                <w:color w:val="000000"/>
              </w:rPr>
            </w:pPr>
            <w:r w:rsidRPr="0041762A">
              <w:rPr>
                <w:color w:val="000000"/>
              </w:rPr>
              <w:t>2.24</w:t>
            </w:r>
          </w:p>
        </w:tc>
        <w:tc>
          <w:tcPr>
            <w:tcW w:w="1300" w:type="dxa"/>
            <w:noWrap/>
            <w:hideMark/>
          </w:tcPr>
          <w:p w14:paraId="4CF6EC95" w14:textId="77777777" w:rsidR="003A62AE" w:rsidRPr="0041762A" w:rsidRDefault="003A62AE" w:rsidP="003A62AE">
            <w:pPr>
              <w:jc w:val="center"/>
              <w:rPr>
                <w:color w:val="000000"/>
              </w:rPr>
            </w:pPr>
            <w:r w:rsidRPr="0041762A">
              <w:rPr>
                <w:color w:val="000000"/>
              </w:rPr>
              <w:t>1.12</w:t>
            </w:r>
          </w:p>
        </w:tc>
      </w:tr>
      <w:tr w:rsidR="003A62AE" w:rsidRPr="0041762A" w14:paraId="0C128CE4" w14:textId="77777777" w:rsidTr="005E24FA">
        <w:trPr>
          <w:trHeight w:val="320"/>
        </w:trPr>
        <w:tc>
          <w:tcPr>
            <w:tcW w:w="1300" w:type="dxa"/>
            <w:noWrap/>
            <w:hideMark/>
          </w:tcPr>
          <w:p w14:paraId="7E947752" w14:textId="77777777" w:rsidR="003A62AE" w:rsidRPr="0041762A" w:rsidRDefault="003A62AE" w:rsidP="003A62AE">
            <w:pPr>
              <w:rPr>
                <w:color w:val="000000"/>
              </w:rPr>
            </w:pPr>
            <w:r w:rsidRPr="0041762A">
              <w:rPr>
                <w:color w:val="000000"/>
              </w:rPr>
              <w:t>Std Error</w:t>
            </w:r>
          </w:p>
        </w:tc>
        <w:tc>
          <w:tcPr>
            <w:tcW w:w="1300" w:type="dxa"/>
            <w:noWrap/>
            <w:hideMark/>
          </w:tcPr>
          <w:p w14:paraId="20B28A9D" w14:textId="77777777" w:rsidR="003A62AE" w:rsidRPr="0041762A" w:rsidRDefault="003A62AE" w:rsidP="003A62AE">
            <w:pPr>
              <w:jc w:val="center"/>
              <w:rPr>
                <w:color w:val="000000"/>
              </w:rPr>
            </w:pPr>
            <w:r w:rsidRPr="0041762A">
              <w:rPr>
                <w:color w:val="000000"/>
              </w:rPr>
              <w:t>0.58</w:t>
            </w:r>
          </w:p>
        </w:tc>
        <w:tc>
          <w:tcPr>
            <w:tcW w:w="1300" w:type="dxa"/>
            <w:noWrap/>
            <w:hideMark/>
          </w:tcPr>
          <w:p w14:paraId="7C7C6C64" w14:textId="77777777" w:rsidR="003A62AE" w:rsidRPr="0041762A" w:rsidRDefault="003A62AE" w:rsidP="003A62AE">
            <w:pPr>
              <w:jc w:val="center"/>
              <w:rPr>
                <w:color w:val="000000"/>
              </w:rPr>
            </w:pPr>
            <w:r w:rsidRPr="0041762A">
              <w:rPr>
                <w:color w:val="000000"/>
              </w:rPr>
              <w:t>0.42</w:t>
            </w:r>
          </w:p>
        </w:tc>
        <w:tc>
          <w:tcPr>
            <w:tcW w:w="1300" w:type="dxa"/>
            <w:noWrap/>
            <w:hideMark/>
          </w:tcPr>
          <w:p w14:paraId="4C5743D8" w14:textId="77777777" w:rsidR="003A62AE" w:rsidRPr="0041762A" w:rsidRDefault="003A62AE" w:rsidP="003A62AE">
            <w:pPr>
              <w:jc w:val="center"/>
              <w:rPr>
                <w:color w:val="000000"/>
              </w:rPr>
            </w:pPr>
            <w:r w:rsidRPr="0041762A">
              <w:rPr>
                <w:color w:val="000000"/>
              </w:rPr>
              <w:t>0.83</w:t>
            </w:r>
          </w:p>
        </w:tc>
        <w:tc>
          <w:tcPr>
            <w:tcW w:w="1300" w:type="dxa"/>
            <w:noWrap/>
            <w:hideMark/>
          </w:tcPr>
          <w:p w14:paraId="4AD297B3" w14:textId="77777777" w:rsidR="003A62AE" w:rsidRPr="0041762A" w:rsidRDefault="003A62AE" w:rsidP="003A62AE">
            <w:pPr>
              <w:jc w:val="center"/>
              <w:rPr>
                <w:color w:val="000000"/>
              </w:rPr>
            </w:pPr>
            <w:r w:rsidRPr="0041762A">
              <w:rPr>
                <w:color w:val="000000"/>
              </w:rPr>
              <w:t>0.17</w:t>
            </w:r>
          </w:p>
        </w:tc>
      </w:tr>
    </w:tbl>
    <w:p w14:paraId="3EB3B8A8" w14:textId="77777777" w:rsidR="003A62AE" w:rsidRPr="0041762A" w:rsidRDefault="003A62AE" w:rsidP="003A62AE">
      <w:r w:rsidRPr="0041762A">
        <w:t xml:space="preserve">*Values shown are </w:t>
      </w:r>
      <w:proofErr w:type="spellStart"/>
      <w:r w:rsidRPr="0041762A">
        <w:t>percents</w:t>
      </w:r>
      <w:proofErr w:type="spellEnd"/>
      <w:r w:rsidRPr="0041762A">
        <w:t xml:space="preserve"> </w:t>
      </w:r>
    </w:p>
    <w:p w14:paraId="0FBFD6DB" w14:textId="77777777" w:rsidR="003A62AE" w:rsidRPr="0041762A" w:rsidRDefault="003A62AE" w:rsidP="003A62AE"/>
    <w:p w14:paraId="4DA25085" w14:textId="77777777" w:rsidR="003A62AE" w:rsidRPr="0041762A" w:rsidRDefault="003A62AE" w:rsidP="003A62AE"/>
    <w:p w14:paraId="66F7EAA9" w14:textId="77777777" w:rsidR="003A62AE" w:rsidRPr="0041762A" w:rsidRDefault="003A62AE" w:rsidP="003A62AE">
      <w:r w:rsidRPr="0041762A">
        <w:t>Figure 4c:</w:t>
      </w:r>
    </w:p>
    <w:p w14:paraId="4FF24842" w14:textId="77777777" w:rsidR="003A62AE" w:rsidRPr="0041762A" w:rsidRDefault="003A62AE" w:rsidP="003A62AE">
      <w:r w:rsidRPr="0041762A">
        <w:t xml:space="preserve">Relative increase in fluorescence values from FL4 channel relating to the Annexin V </w:t>
      </w:r>
      <w:proofErr w:type="spellStart"/>
      <w:r w:rsidRPr="0041762A">
        <w:t>alexa</w:t>
      </w:r>
      <w:proofErr w:type="spellEnd"/>
      <w:r w:rsidRPr="0041762A">
        <w:t xml:space="preserve"> fluor 647 fluorescence.</w:t>
      </w:r>
    </w:p>
    <w:tbl>
      <w:tblPr>
        <w:tblW w:w="6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300"/>
        <w:gridCol w:w="1300"/>
      </w:tblGrid>
      <w:tr w:rsidR="003A62AE" w:rsidRPr="0041762A" w14:paraId="301918B2" w14:textId="77777777" w:rsidTr="005E24FA">
        <w:trPr>
          <w:trHeight w:val="320"/>
        </w:trPr>
        <w:tc>
          <w:tcPr>
            <w:tcW w:w="1300" w:type="dxa"/>
            <w:noWrap/>
            <w:hideMark/>
          </w:tcPr>
          <w:p w14:paraId="1CCAF747" w14:textId="77777777" w:rsidR="003A62AE" w:rsidRPr="0041762A" w:rsidRDefault="003A62AE" w:rsidP="003A62AE"/>
        </w:tc>
        <w:tc>
          <w:tcPr>
            <w:tcW w:w="1300" w:type="dxa"/>
            <w:noWrap/>
            <w:hideMark/>
          </w:tcPr>
          <w:p w14:paraId="317D1677" w14:textId="77777777" w:rsidR="003A62AE" w:rsidRPr="0041762A" w:rsidRDefault="003A62AE" w:rsidP="003A62AE">
            <w:pPr>
              <w:jc w:val="center"/>
              <w:rPr>
                <w:color w:val="000000"/>
              </w:rPr>
            </w:pPr>
            <w:r w:rsidRPr="0041762A">
              <w:rPr>
                <w:color w:val="000000"/>
              </w:rPr>
              <w:t>Control</w:t>
            </w:r>
          </w:p>
        </w:tc>
        <w:tc>
          <w:tcPr>
            <w:tcW w:w="1300" w:type="dxa"/>
            <w:noWrap/>
            <w:hideMark/>
          </w:tcPr>
          <w:p w14:paraId="26D3AB7F" w14:textId="77777777" w:rsidR="003A62AE" w:rsidRPr="0041762A" w:rsidRDefault="003A62AE" w:rsidP="003A62AE">
            <w:pPr>
              <w:jc w:val="center"/>
              <w:rPr>
                <w:color w:val="000000"/>
              </w:rPr>
            </w:pPr>
            <w:r w:rsidRPr="0041762A">
              <w:rPr>
                <w:color w:val="000000"/>
              </w:rPr>
              <w:t>5 msec</w:t>
            </w:r>
          </w:p>
        </w:tc>
        <w:tc>
          <w:tcPr>
            <w:tcW w:w="1300" w:type="dxa"/>
            <w:noWrap/>
            <w:hideMark/>
          </w:tcPr>
          <w:p w14:paraId="2166FFEE" w14:textId="77777777" w:rsidR="003A62AE" w:rsidRPr="0041762A" w:rsidRDefault="003A62AE" w:rsidP="003A62AE">
            <w:pPr>
              <w:jc w:val="center"/>
              <w:rPr>
                <w:color w:val="000000"/>
              </w:rPr>
            </w:pPr>
            <w:r w:rsidRPr="0041762A">
              <w:rPr>
                <w:color w:val="000000"/>
              </w:rPr>
              <w:t>10 msec</w:t>
            </w:r>
          </w:p>
        </w:tc>
        <w:tc>
          <w:tcPr>
            <w:tcW w:w="1300" w:type="dxa"/>
            <w:noWrap/>
            <w:hideMark/>
          </w:tcPr>
          <w:p w14:paraId="07750A4E" w14:textId="77777777" w:rsidR="003A62AE" w:rsidRPr="0041762A" w:rsidRDefault="003A62AE" w:rsidP="003A62AE">
            <w:pPr>
              <w:jc w:val="center"/>
              <w:rPr>
                <w:color w:val="000000"/>
              </w:rPr>
            </w:pPr>
            <w:r w:rsidRPr="0041762A">
              <w:rPr>
                <w:color w:val="000000"/>
              </w:rPr>
              <w:t>15 msec</w:t>
            </w:r>
          </w:p>
        </w:tc>
      </w:tr>
      <w:tr w:rsidR="003A62AE" w:rsidRPr="0041762A" w14:paraId="207AC07C" w14:textId="77777777" w:rsidTr="005E24FA">
        <w:trPr>
          <w:trHeight w:val="320"/>
        </w:trPr>
        <w:tc>
          <w:tcPr>
            <w:tcW w:w="1300" w:type="dxa"/>
            <w:noWrap/>
            <w:hideMark/>
          </w:tcPr>
          <w:p w14:paraId="4DD52DA5" w14:textId="77777777" w:rsidR="003A62AE" w:rsidRPr="0041762A" w:rsidRDefault="003A62AE" w:rsidP="003A62AE">
            <w:pPr>
              <w:rPr>
                <w:color w:val="000000"/>
              </w:rPr>
            </w:pPr>
          </w:p>
        </w:tc>
        <w:tc>
          <w:tcPr>
            <w:tcW w:w="1300" w:type="dxa"/>
            <w:noWrap/>
            <w:hideMark/>
          </w:tcPr>
          <w:p w14:paraId="0644E9A3" w14:textId="77777777" w:rsidR="003A62AE" w:rsidRPr="0041762A" w:rsidRDefault="003A62AE" w:rsidP="003A62AE">
            <w:pPr>
              <w:jc w:val="center"/>
              <w:rPr>
                <w:color w:val="000000"/>
              </w:rPr>
            </w:pPr>
            <w:r w:rsidRPr="0041762A">
              <w:rPr>
                <w:color w:val="000000"/>
              </w:rPr>
              <w:t>1.48</w:t>
            </w:r>
          </w:p>
        </w:tc>
        <w:tc>
          <w:tcPr>
            <w:tcW w:w="1300" w:type="dxa"/>
            <w:noWrap/>
            <w:hideMark/>
          </w:tcPr>
          <w:p w14:paraId="1CC3CBC3" w14:textId="77777777" w:rsidR="003A62AE" w:rsidRPr="0041762A" w:rsidRDefault="003A62AE" w:rsidP="003A62AE">
            <w:pPr>
              <w:jc w:val="center"/>
              <w:rPr>
                <w:color w:val="000000"/>
              </w:rPr>
            </w:pPr>
            <w:r w:rsidRPr="0041762A">
              <w:rPr>
                <w:color w:val="000000"/>
              </w:rPr>
              <w:t>1.45</w:t>
            </w:r>
          </w:p>
        </w:tc>
        <w:tc>
          <w:tcPr>
            <w:tcW w:w="1300" w:type="dxa"/>
            <w:noWrap/>
            <w:hideMark/>
          </w:tcPr>
          <w:p w14:paraId="1E6CBE80" w14:textId="77777777" w:rsidR="003A62AE" w:rsidRPr="0041762A" w:rsidRDefault="003A62AE" w:rsidP="003A62AE">
            <w:pPr>
              <w:jc w:val="center"/>
              <w:rPr>
                <w:color w:val="000000"/>
              </w:rPr>
            </w:pPr>
            <w:r w:rsidRPr="0041762A">
              <w:rPr>
                <w:color w:val="000000"/>
              </w:rPr>
              <w:t>2.67</w:t>
            </w:r>
          </w:p>
        </w:tc>
        <w:tc>
          <w:tcPr>
            <w:tcW w:w="1300" w:type="dxa"/>
            <w:noWrap/>
            <w:hideMark/>
          </w:tcPr>
          <w:p w14:paraId="4CD4F2FD" w14:textId="77777777" w:rsidR="003A62AE" w:rsidRPr="0041762A" w:rsidRDefault="003A62AE" w:rsidP="003A62AE">
            <w:pPr>
              <w:jc w:val="center"/>
              <w:rPr>
                <w:color w:val="000000"/>
              </w:rPr>
            </w:pPr>
            <w:r w:rsidRPr="0041762A">
              <w:rPr>
                <w:color w:val="000000"/>
              </w:rPr>
              <w:t>3.20</w:t>
            </w:r>
          </w:p>
        </w:tc>
      </w:tr>
      <w:tr w:rsidR="003A62AE" w:rsidRPr="0041762A" w14:paraId="588A7A64" w14:textId="77777777" w:rsidTr="005E24FA">
        <w:trPr>
          <w:trHeight w:val="320"/>
        </w:trPr>
        <w:tc>
          <w:tcPr>
            <w:tcW w:w="1300" w:type="dxa"/>
            <w:noWrap/>
            <w:hideMark/>
          </w:tcPr>
          <w:p w14:paraId="20371018" w14:textId="77777777" w:rsidR="003A62AE" w:rsidRPr="0041762A" w:rsidRDefault="003A62AE" w:rsidP="003A62AE">
            <w:pPr>
              <w:jc w:val="right"/>
              <w:rPr>
                <w:color w:val="000000"/>
              </w:rPr>
            </w:pPr>
          </w:p>
        </w:tc>
        <w:tc>
          <w:tcPr>
            <w:tcW w:w="1300" w:type="dxa"/>
            <w:noWrap/>
            <w:hideMark/>
          </w:tcPr>
          <w:p w14:paraId="7B712149" w14:textId="77777777" w:rsidR="003A62AE" w:rsidRPr="0041762A" w:rsidRDefault="003A62AE" w:rsidP="003A62AE">
            <w:pPr>
              <w:jc w:val="center"/>
              <w:rPr>
                <w:color w:val="000000"/>
              </w:rPr>
            </w:pPr>
            <w:r w:rsidRPr="0041762A">
              <w:rPr>
                <w:color w:val="000000"/>
              </w:rPr>
              <w:t>0.80</w:t>
            </w:r>
          </w:p>
        </w:tc>
        <w:tc>
          <w:tcPr>
            <w:tcW w:w="1300" w:type="dxa"/>
            <w:noWrap/>
            <w:hideMark/>
          </w:tcPr>
          <w:p w14:paraId="3E16F30B" w14:textId="77777777" w:rsidR="003A62AE" w:rsidRPr="0041762A" w:rsidRDefault="003A62AE" w:rsidP="003A62AE">
            <w:pPr>
              <w:jc w:val="center"/>
              <w:rPr>
                <w:color w:val="000000"/>
              </w:rPr>
            </w:pPr>
            <w:r w:rsidRPr="0041762A">
              <w:rPr>
                <w:color w:val="000000"/>
              </w:rPr>
              <w:t>1.60</w:t>
            </w:r>
          </w:p>
        </w:tc>
        <w:tc>
          <w:tcPr>
            <w:tcW w:w="1300" w:type="dxa"/>
            <w:noWrap/>
            <w:hideMark/>
          </w:tcPr>
          <w:p w14:paraId="1176BADA" w14:textId="77777777" w:rsidR="003A62AE" w:rsidRPr="0041762A" w:rsidRDefault="003A62AE" w:rsidP="003A62AE">
            <w:pPr>
              <w:jc w:val="center"/>
              <w:rPr>
                <w:color w:val="000000"/>
              </w:rPr>
            </w:pPr>
            <w:r w:rsidRPr="0041762A">
              <w:rPr>
                <w:color w:val="000000"/>
              </w:rPr>
              <w:t>2.24</w:t>
            </w:r>
          </w:p>
        </w:tc>
        <w:tc>
          <w:tcPr>
            <w:tcW w:w="1300" w:type="dxa"/>
            <w:noWrap/>
            <w:hideMark/>
          </w:tcPr>
          <w:p w14:paraId="12EAE61C" w14:textId="77777777" w:rsidR="003A62AE" w:rsidRPr="0041762A" w:rsidRDefault="003A62AE" w:rsidP="003A62AE">
            <w:pPr>
              <w:jc w:val="center"/>
              <w:rPr>
                <w:color w:val="000000"/>
              </w:rPr>
            </w:pPr>
            <w:r w:rsidRPr="0041762A">
              <w:rPr>
                <w:color w:val="000000"/>
              </w:rPr>
              <w:t>3.02</w:t>
            </w:r>
          </w:p>
        </w:tc>
      </w:tr>
      <w:tr w:rsidR="003A62AE" w:rsidRPr="0041762A" w14:paraId="71DBA13A" w14:textId="77777777" w:rsidTr="005E24FA">
        <w:trPr>
          <w:trHeight w:val="320"/>
        </w:trPr>
        <w:tc>
          <w:tcPr>
            <w:tcW w:w="1300" w:type="dxa"/>
            <w:noWrap/>
            <w:hideMark/>
          </w:tcPr>
          <w:p w14:paraId="53862D56" w14:textId="77777777" w:rsidR="003A62AE" w:rsidRPr="0041762A" w:rsidRDefault="003A62AE" w:rsidP="003A62AE">
            <w:pPr>
              <w:jc w:val="right"/>
              <w:rPr>
                <w:color w:val="000000"/>
              </w:rPr>
            </w:pPr>
          </w:p>
        </w:tc>
        <w:tc>
          <w:tcPr>
            <w:tcW w:w="1300" w:type="dxa"/>
            <w:noWrap/>
            <w:hideMark/>
          </w:tcPr>
          <w:p w14:paraId="5D86225E" w14:textId="77777777" w:rsidR="003A62AE" w:rsidRPr="0041762A" w:rsidRDefault="003A62AE" w:rsidP="003A62AE">
            <w:pPr>
              <w:jc w:val="center"/>
              <w:rPr>
                <w:color w:val="000000"/>
              </w:rPr>
            </w:pPr>
            <w:r w:rsidRPr="0041762A">
              <w:rPr>
                <w:color w:val="000000"/>
              </w:rPr>
              <w:t>0.74</w:t>
            </w:r>
          </w:p>
        </w:tc>
        <w:tc>
          <w:tcPr>
            <w:tcW w:w="1300" w:type="dxa"/>
            <w:noWrap/>
            <w:hideMark/>
          </w:tcPr>
          <w:p w14:paraId="7DE16016" w14:textId="77777777" w:rsidR="003A62AE" w:rsidRPr="0041762A" w:rsidRDefault="003A62AE" w:rsidP="003A62AE">
            <w:pPr>
              <w:jc w:val="center"/>
              <w:rPr>
                <w:color w:val="000000"/>
              </w:rPr>
            </w:pPr>
            <w:r w:rsidRPr="0041762A">
              <w:rPr>
                <w:color w:val="000000"/>
              </w:rPr>
              <w:t>2.47</w:t>
            </w:r>
          </w:p>
        </w:tc>
        <w:tc>
          <w:tcPr>
            <w:tcW w:w="1300" w:type="dxa"/>
            <w:noWrap/>
            <w:hideMark/>
          </w:tcPr>
          <w:p w14:paraId="4A303A6E" w14:textId="77777777" w:rsidR="003A62AE" w:rsidRPr="0041762A" w:rsidRDefault="003A62AE" w:rsidP="003A62AE">
            <w:pPr>
              <w:jc w:val="center"/>
              <w:rPr>
                <w:color w:val="000000"/>
              </w:rPr>
            </w:pPr>
            <w:r w:rsidRPr="0041762A">
              <w:rPr>
                <w:color w:val="000000"/>
              </w:rPr>
              <w:t>3.14</w:t>
            </w:r>
          </w:p>
        </w:tc>
        <w:tc>
          <w:tcPr>
            <w:tcW w:w="1300" w:type="dxa"/>
            <w:noWrap/>
            <w:hideMark/>
          </w:tcPr>
          <w:p w14:paraId="373E7357" w14:textId="77777777" w:rsidR="003A62AE" w:rsidRPr="0041762A" w:rsidRDefault="003A62AE" w:rsidP="003A62AE">
            <w:pPr>
              <w:jc w:val="center"/>
              <w:rPr>
                <w:color w:val="000000"/>
              </w:rPr>
            </w:pPr>
            <w:r w:rsidRPr="0041762A">
              <w:rPr>
                <w:color w:val="000000"/>
              </w:rPr>
              <w:t>2.91</w:t>
            </w:r>
          </w:p>
        </w:tc>
      </w:tr>
      <w:tr w:rsidR="003A62AE" w:rsidRPr="0041762A" w14:paraId="0DA8B1B3" w14:textId="77777777" w:rsidTr="005E24FA">
        <w:trPr>
          <w:trHeight w:val="320"/>
        </w:trPr>
        <w:tc>
          <w:tcPr>
            <w:tcW w:w="1300" w:type="dxa"/>
            <w:noWrap/>
            <w:hideMark/>
          </w:tcPr>
          <w:p w14:paraId="11C518FF" w14:textId="77777777" w:rsidR="003A62AE" w:rsidRPr="0041762A" w:rsidRDefault="003A62AE" w:rsidP="003A62AE">
            <w:pPr>
              <w:jc w:val="right"/>
              <w:rPr>
                <w:color w:val="000000"/>
              </w:rPr>
            </w:pPr>
          </w:p>
        </w:tc>
        <w:tc>
          <w:tcPr>
            <w:tcW w:w="1300" w:type="dxa"/>
            <w:noWrap/>
            <w:hideMark/>
          </w:tcPr>
          <w:p w14:paraId="515CA9E7" w14:textId="77777777" w:rsidR="003A62AE" w:rsidRPr="0041762A" w:rsidRDefault="003A62AE" w:rsidP="003A62AE">
            <w:pPr>
              <w:jc w:val="center"/>
              <w:rPr>
                <w:color w:val="000000"/>
              </w:rPr>
            </w:pPr>
            <w:r w:rsidRPr="0041762A">
              <w:rPr>
                <w:color w:val="000000"/>
              </w:rPr>
              <w:t>0.67</w:t>
            </w:r>
          </w:p>
        </w:tc>
        <w:tc>
          <w:tcPr>
            <w:tcW w:w="1300" w:type="dxa"/>
            <w:noWrap/>
            <w:hideMark/>
          </w:tcPr>
          <w:p w14:paraId="6AEEF6C1" w14:textId="77777777" w:rsidR="003A62AE" w:rsidRPr="0041762A" w:rsidRDefault="003A62AE" w:rsidP="003A62AE">
            <w:pPr>
              <w:jc w:val="center"/>
              <w:rPr>
                <w:color w:val="000000"/>
              </w:rPr>
            </w:pPr>
            <w:r w:rsidRPr="0041762A">
              <w:rPr>
                <w:color w:val="000000"/>
              </w:rPr>
              <w:t>1.89</w:t>
            </w:r>
          </w:p>
        </w:tc>
        <w:tc>
          <w:tcPr>
            <w:tcW w:w="1300" w:type="dxa"/>
            <w:noWrap/>
            <w:hideMark/>
          </w:tcPr>
          <w:p w14:paraId="6C7D4345" w14:textId="77777777" w:rsidR="003A62AE" w:rsidRPr="0041762A" w:rsidRDefault="003A62AE" w:rsidP="003A62AE">
            <w:pPr>
              <w:jc w:val="center"/>
              <w:rPr>
                <w:color w:val="000000"/>
              </w:rPr>
            </w:pPr>
            <w:r w:rsidRPr="0041762A">
              <w:rPr>
                <w:color w:val="000000"/>
              </w:rPr>
              <w:t>2.78</w:t>
            </w:r>
          </w:p>
        </w:tc>
        <w:tc>
          <w:tcPr>
            <w:tcW w:w="1300" w:type="dxa"/>
            <w:noWrap/>
            <w:hideMark/>
          </w:tcPr>
          <w:p w14:paraId="1C8AA355" w14:textId="77777777" w:rsidR="003A62AE" w:rsidRPr="0041762A" w:rsidRDefault="003A62AE" w:rsidP="003A62AE">
            <w:pPr>
              <w:jc w:val="center"/>
              <w:rPr>
                <w:color w:val="000000"/>
              </w:rPr>
            </w:pPr>
            <w:r w:rsidRPr="0041762A">
              <w:rPr>
                <w:color w:val="000000"/>
              </w:rPr>
              <w:t>2.95</w:t>
            </w:r>
          </w:p>
        </w:tc>
      </w:tr>
      <w:tr w:rsidR="003A62AE" w:rsidRPr="0041762A" w14:paraId="58BBE572" w14:textId="77777777" w:rsidTr="005E24FA">
        <w:trPr>
          <w:trHeight w:val="320"/>
        </w:trPr>
        <w:tc>
          <w:tcPr>
            <w:tcW w:w="1300" w:type="dxa"/>
            <w:noWrap/>
            <w:hideMark/>
          </w:tcPr>
          <w:p w14:paraId="1BB5CDE3" w14:textId="77777777" w:rsidR="003A62AE" w:rsidRPr="0041762A" w:rsidRDefault="003A62AE" w:rsidP="003A62AE">
            <w:pPr>
              <w:jc w:val="right"/>
              <w:rPr>
                <w:color w:val="000000"/>
              </w:rPr>
            </w:pPr>
          </w:p>
        </w:tc>
        <w:tc>
          <w:tcPr>
            <w:tcW w:w="1300" w:type="dxa"/>
            <w:noWrap/>
            <w:hideMark/>
          </w:tcPr>
          <w:p w14:paraId="28A8373C" w14:textId="77777777" w:rsidR="003A62AE" w:rsidRPr="0041762A" w:rsidRDefault="003A62AE" w:rsidP="003A62AE">
            <w:pPr>
              <w:jc w:val="center"/>
              <w:rPr>
                <w:color w:val="000000"/>
              </w:rPr>
            </w:pPr>
            <w:r w:rsidRPr="0041762A">
              <w:rPr>
                <w:color w:val="000000"/>
              </w:rPr>
              <w:t>1.30</w:t>
            </w:r>
          </w:p>
        </w:tc>
        <w:tc>
          <w:tcPr>
            <w:tcW w:w="1300" w:type="dxa"/>
            <w:noWrap/>
            <w:hideMark/>
          </w:tcPr>
          <w:p w14:paraId="585BD45C" w14:textId="77777777" w:rsidR="003A62AE" w:rsidRPr="0041762A" w:rsidRDefault="003A62AE" w:rsidP="003A62AE">
            <w:pPr>
              <w:jc w:val="center"/>
              <w:rPr>
                <w:color w:val="000000"/>
              </w:rPr>
            </w:pPr>
            <w:r w:rsidRPr="0041762A">
              <w:rPr>
                <w:color w:val="000000"/>
              </w:rPr>
              <w:t>2.53</w:t>
            </w:r>
          </w:p>
        </w:tc>
        <w:tc>
          <w:tcPr>
            <w:tcW w:w="1300" w:type="dxa"/>
            <w:noWrap/>
            <w:hideMark/>
          </w:tcPr>
          <w:p w14:paraId="55EEA5E9" w14:textId="77777777" w:rsidR="003A62AE" w:rsidRPr="0041762A" w:rsidRDefault="003A62AE" w:rsidP="003A62AE">
            <w:pPr>
              <w:jc w:val="center"/>
              <w:rPr>
                <w:color w:val="000000"/>
              </w:rPr>
            </w:pPr>
            <w:r w:rsidRPr="0041762A">
              <w:rPr>
                <w:color w:val="000000"/>
              </w:rPr>
              <w:t>2.77</w:t>
            </w:r>
          </w:p>
        </w:tc>
        <w:tc>
          <w:tcPr>
            <w:tcW w:w="1300" w:type="dxa"/>
            <w:noWrap/>
            <w:hideMark/>
          </w:tcPr>
          <w:p w14:paraId="3F5FC957" w14:textId="77777777" w:rsidR="003A62AE" w:rsidRPr="0041762A" w:rsidRDefault="003A62AE" w:rsidP="003A62AE">
            <w:pPr>
              <w:jc w:val="center"/>
              <w:rPr>
                <w:color w:val="000000"/>
              </w:rPr>
            </w:pPr>
            <w:r w:rsidRPr="0041762A">
              <w:rPr>
                <w:color w:val="000000"/>
              </w:rPr>
              <w:t>3.08</w:t>
            </w:r>
          </w:p>
        </w:tc>
      </w:tr>
      <w:tr w:rsidR="003A62AE" w:rsidRPr="0041762A" w14:paraId="63055533" w14:textId="77777777" w:rsidTr="005E24FA">
        <w:trPr>
          <w:trHeight w:val="320"/>
        </w:trPr>
        <w:tc>
          <w:tcPr>
            <w:tcW w:w="1300" w:type="dxa"/>
            <w:noWrap/>
            <w:hideMark/>
          </w:tcPr>
          <w:p w14:paraId="3B5E3442" w14:textId="77777777" w:rsidR="003A62AE" w:rsidRPr="0041762A" w:rsidRDefault="003A62AE" w:rsidP="003A62AE">
            <w:pPr>
              <w:rPr>
                <w:color w:val="000000"/>
              </w:rPr>
            </w:pPr>
            <w:r w:rsidRPr="0041762A">
              <w:rPr>
                <w:color w:val="000000"/>
              </w:rPr>
              <w:t>Mean</w:t>
            </w:r>
          </w:p>
        </w:tc>
        <w:tc>
          <w:tcPr>
            <w:tcW w:w="1300" w:type="dxa"/>
            <w:noWrap/>
            <w:hideMark/>
          </w:tcPr>
          <w:p w14:paraId="2807ACC2" w14:textId="77777777" w:rsidR="003A62AE" w:rsidRPr="0041762A" w:rsidRDefault="003A62AE" w:rsidP="003A62AE">
            <w:pPr>
              <w:jc w:val="center"/>
              <w:rPr>
                <w:color w:val="000000"/>
              </w:rPr>
            </w:pPr>
            <w:r w:rsidRPr="0041762A">
              <w:rPr>
                <w:color w:val="000000"/>
              </w:rPr>
              <w:t>1.00</w:t>
            </w:r>
          </w:p>
        </w:tc>
        <w:tc>
          <w:tcPr>
            <w:tcW w:w="1300" w:type="dxa"/>
            <w:noWrap/>
            <w:hideMark/>
          </w:tcPr>
          <w:p w14:paraId="497B4DB7" w14:textId="77777777" w:rsidR="003A62AE" w:rsidRPr="0041762A" w:rsidRDefault="003A62AE" w:rsidP="003A62AE">
            <w:pPr>
              <w:jc w:val="center"/>
              <w:rPr>
                <w:color w:val="000000"/>
              </w:rPr>
            </w:pPr>
            <w:r w:rsidRPr="0041762A">
              <w:rPr>
                <w:color w:val="000000"/>
              </w:rPr>
              <w:t>1.99</w:t>
            </w:r>
          </w:p>
        </w:tc>
        <w:tc>
          <w:tcPr>
            <w:tcW w:w="1300" w:type="dxa"/>
            <w:noWrap/>
            <w:hideMark/>
          </w:tcPr>
          <w:p w14:paraId="1A614B03" w14:textId="77777777" w:rsidR="003A62AE" w:rsidRPr="0041762A" w:rsidRDefault="003A62AE" w:rsidP="003A62AE">
            <w:pPr>
              <w:jc w:val="center"/>
              <w:rPr>
                <w:color w:val="000000"/>
              </w:rPr>
            </w:pPr>
            <w:r w:rsidRPr="0041762A">
              <w:rPr>
                <w:color w:val="000000"/>
              </w:rPr>
              <w:t>2.72</w:t>
            </w:r>
          </w:p>
        </w:tc>
        <w:tc>
          <w:tcPr>
            <w:tcW w:w="1300" w:type="dxa"/>
            <w:noWrap/>
            <w:hideMark/>
          </w:tcPr>
          <w:p w14:paraId="21876A4A" w14:textId="77777777" w:rsidR="003A62AE" w:rsidRPr="0041762A" w:rsidRDefault="003A62AE" w:rsidP="003A62AE">
            <w:pPr>
              <w:jc w:val="center"/>
              <w:rPr>
                <w:color w:val="000000"/>
              </w:rPr>
            </w:pPr>
            <w:r w:rsidRPr="0041762A">
              <w:rPr>
                <w:color w:val="000000"/>
              </w:rPr>
              <w:t>3.03</w:t>
            </w:r>
          </w:p>
        </w:tc>
      </w:tr>
      <w:tr w:rsidR="003A62AE" w:rsidRPr="0041762A" w14:paraId="5CBECF75" w14:textId="77777777" w:rsidTr="005E24FA">
        <w:trPr>
          <w:trHeight w:val="320"/>
        </w:trPr>
        <w:tc>
          <w:tcPr>
            <w:tcW w:w="1300" w:type="dxa"/>
            <w:noWrap/>
            <w:hideMark/>
          </w:tcPr>
          <w:p w14:paraId="5EA267D5" w14:textId="77777777" w:rsidR="003A62AE" w:rsidRPr="0041762A" w:rsidRDefault="003A62AE" w:rsidP="003A62AE">
            <w:pPr>
              <w:rPr>
                <w:color w:val="000000"/>
              </w:rPr>
            </w:pPr>
            <w:r w:rsidRPr="0041762A">
              <w:rPr>
                <w:color w:val="000000"/>
              </w:rPr>
              <w:t>Std Error</w:t>
            </w:r>
          </w:p>
        </w:tc>
        <w:tc>
          <w:tcPr>
            <w:tcW w:w="1300" w:type="dxa"/>
            <w:noWrap/>
            <w:hideMark/>
          </w:tcPr>
          <w:p w14:paraId="17763C36" w14:textId="77777777" w:rsidR="003A62AE" w:rsidRPr="0041762A" w:rsidRDefault="003A62AE" w:rsidP="003A62AE">
            <w:pPr>
              <w:jc w:val="center"/>
              <w:rPr>
                <w:color w:val="000000"/>
              </w:rPr>
            </w:pPr>
            <w:r w:rsidRPr="0041762A">
              <w:rPr>
                <w:color w:val="000000"/>
              </w:rPr>
              <w:t>0.16</w:t>
            </w:r>
          </w:p>
        </w:tc>
        <w:tc>
          <w:tcPr>
            <w:tcW w:w="1300" w:type="dxa"/>
            <w:noWrap/>
            <w:hideMark/>
          </w:tcPr>
          <w:p w14:paraId="2DF09153" w14:textId="77777777" w:rsidR="003A62AE" w:rsidRPr="0041762A" w:rsidRDefault="003A62AE" w:rsidP="003A62AE">
            <w:pPr>
              <w:jc w:val="center"/>
              <w:rPr>
                <w:color w:val="000000"/>
              </w:rPr>
            </w:pPr>
            <w:r w:rsidRPr="0041762A">
              <w:rPr>
                <w:color w:val="000000"/>
              </w:rPr>
              <w:t>0.22</w:t>
            </w:r>
          </w:p>
        </w:tc>
        <w:tc>
          <w:tcPr>
            <w:tcW w:w="1300" w:type="dxa"/>
            <w:noWrap/>
            <w:hideMark/>
          </w:tcPr>
          <w:p w14:paraId="0103EF5A" w14:textId="77777777" w:rsidR="003A62AE" w:rsidRPr="0041762A" w:rsidRDefault="003A62AE" w:rsidP="003A62AE">
            <w:pPr>
              <w:jc w:val="center"/>
              <w:rPr>
                <w:color w:val="000000"/>
              </w:rPr>
            </w:pPr>
            <w:r w:rsidRPr="0041762A">
              <w:rPr>
                <w:color w:val="000000"/>
              </w:rPr>
              <w:t>0.14</w:t>
            </w:r>
          </w:p>
        </w:tc>
        <w:tc>
          <w:tcPr>
            <w:tcW w:w="1300" w:type="dxa"/>
            <w:noWrap/>
            <w:hideMark/>
          </w:tcPr>
          <w:p w14:paraId="0F020D24" w14:textId="77777777" w:rsidR="003A62AE" w:rsidRPr="0041762A" w:rsidRDefault="003A62AE" w:rsidP="003A62AE">
            <w:pPr>
              <w:jc w:val="center"/>
              <w:rPr>
                <w:color w:val="000000"/>
              </w:rPr>
            </w:pPr>
            <w:r w:rsidRPr="0041762A">
              <w:rPr>
                <w:color w:val="000000"/>
              </w:rPr>
              <w:t>0.05</w:t>
            </w:r>
          </w:p>
        </w:tc>
      </w:tr>
    </w:tbl>
    <w:p w14:paraId="1F299562" w14:textId="77777777" w:rsidR="003A62AE" w:rsidRPr="0041762A" w:rsidRDefault="003A62AE" w:rsidP="003A62AE">
      <w:r w:rsidRPr="0041762A">
        <w:t>*Values are relative to average from control values.</w:t>
      </w:r>
    </w:p>
    <w:p w14:paraId="30B4D97A" w14:textId="77777777" w:rsidR="003A62AE" w:rsidRPr="0041762A" w:rsidRDefault="003A62AE" w:rsidP="003A62AE"/>
    <w:p w14:paraId="2507E720" w14:textId="626327B2" w:rsidR="003A62AE" w:rsidRPr="0041762A" w:rsidRDefault="003A62AE" w:rsidP="003A62AE"/>
    <w:p w14:paraId="316BBF2E" w14:textId="0D920CA6" w:rsidR="003A62AE" w:rsidRPr="0041762A" w:rsidRDefault="005F2DB1" w:rsidP="003A62AE">
      <w:r w:rsidRPr="0041762A">
        <w:br w:type="page"/>
      </w:r>
    </w:p>
    <w:p w14:paraId="0307740A" w14:textId="39877891" w:rsidR="00D23DBD" w:rsidRPr="0041762A" w:rsidRDefault="00D23DBD" w:rsidP="00AB5340">
      <w:pPr>
        <w:pStyle w:val="Heading2"/>
        <w:spacing w:line="480" w:lineRule="auto"/>
        <w:rPr>
          <w:rFonts w:cs="Times New Roman"/>
          <w:szCs w:val="24"/>
        </w:rPr>
      </w:pPr>
      <w:bookmarkStart w:id="85" w:name="_Toc58239801"/>
      <w:r w:rsidRPr="0041762A">
        <w:rPr>
          <w:rFonts w:cs="Times New Roman"/>
          <w:szCs w:val="24"/>
        </w:rPr>
        <w:lastRenderedPageBreak/>
        <w:t xml:space="preserve">Chapter </w:t>
      </w:r>
      <w:r w:rsidR="00CD615B" w:rsidRPr="0041762A">
        <w:rPr>
          <w:rFonts w:cs="Times New Roman"/>
          <w:szCs w:val="24"/>
        </w:rPr>
        <w:t>4</w:t>
      </w:r>
      <w:r w:rsidRPr="0041762A">
        <w:rPr>
          <w:rFonts w:cs="Times New Roman"/>
          <w:szCs w:val="24"/>
        </w:rPr>
        <w:t xml:space="preserve"> - Figure 3 Data</w:t>
      </w:r>
      <w:bookmarkEnd w:id="85"/>
    </w:p>
    <w:p w14:paraId="4FFB505D" w14:textId="066CA4ED" w:rsidR="00D23DBD" w:rsidRPr="0041762A" w:rsidRDefault="00FF51EF" w:rsidP="00AB5340">
      <w:pPr>
        <w:spacing w:line="480" w:lineRule="auto"/>
        <w:rPr>
          <w:b/>
          <w:bCs/>
        </w:rPr>
      </w:pPr>
      <w:r w:rsidRPr="0041762A">
        <w:t>Following data was the raw collected data used for each figure in prospective figures.</w:t>
      </w:r>
    </w:p>
    <w:tbl>
      <w:tblP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342"/>
        <w:gridCol w:w="1491"/>
        <w:gridCol w:w="1630"/>
      </w:tblGrid>
      <w:tr w:rsidR="00D23DBD" w:rsidRPr="0041762A" w14:paraId="769E7AB3" w14:textId="77777777" w:rsidTr="006C7DEB">
        <w:trPr>
          <w:trHeight w:val="320"/>
        </w:trPr>
        <w:tc>
          <w:tcPr>
            <w:tcW w:w="5400" w:type="dxa"/>
            <w:gridSpan w:val="4"/>
            <w:shd w:val="clear" w:color="auto" w:fill="auto"/>
            <w:noWrap/>
            <w:vAlign w:val="bottom"/>
            <w:hideMark/>
          </w:tcPr>
          <w:p w14:paraId="7746EA7B" w14:textId="77777777" w:rsidR="00D23DBD" w:rsidRPr="0041762A" w:rsidRDefault="00D23DBD" w:rsidP="006C7DEB">
            <w:pPr>
              <w:jc w:val="center"/>
              <w:rPr>
                <w:color w:val="000000"/>
              </w:rPr>
            </w:pPr>
            <w:r w:rsidRPr="0041762A">
              <w:rPr>
                <w:color w:val="000000"/>
              </w:rPr>
              <w:t>Pressure Drop 10mmHg/cm</w:t>
            </w:r>
          </w:p>
        </w:tc>
      </w:tr>
      <w:tr w:rsidR="00D23DBD" w:rsidRPr="0041762A" w14:paraId="2B2C8640" w14:textId="77777777" w:rsidTr="006C7DEB">
        <w:trPr>
          <w:trHeight w:val="320"/>
        </w:trPr>
        <w:tc>
          <w:tcPr>
            <w:tcW w:w="937" w:type="dxa"/>
            <w:shd w:val="clear" w:color="auto" w:fill="auto"/>
            <w:noWrap/>
            <w:vAlign w:val="bottom"/>
            <w:hideMark/>
          </w:tcPr>
          <w:p w14:paraId="38D61558" w14:textId="77777777" w:rsidR="00D23DBD" w:rsidRPr="0041762A" w:rsidRDefault="00D23DBD" w:rsidP="006C7DEB">
            <w:pPr>
              <w:jc w:val="center"/>
              <w:rPr>
                <w:color w:val="000000"/>
              </w:rPr>
            </w:pPr>
          </w:p>
        </w:tc>
        <w:tc>
          <w:tcPr>
            <w:tcW w:w="4463" w:type="dxa"/>
            <w:gridSpan w:val="3"/>
            <w:shd w:val="clear" w:color="auto" w:fill="auto"/>
            <w:noWrap/>
            <w:vAlign w:val="bottom"/>
            <w:hideMark/>
          </w:tcPr>
          <w:p w14:paraId="07FDB59A" w14:textId="77777777" w:rsidR="00D23DBD" w:rsidRPr="0041762A" w:rsidRDefault="00D23DBD" w:rsidP="006C7DEB">
            <w:pPr>
              <w:jc w:val="center"/>
              <w:rPr>
                <w:color w:val="000000"/>
              </w:rPr>
            </w:pPr>
            <w:r w:rsidRPr="0041762A">
              <w:rPr>
                <w:color w:val="000000"/>
              </w:rPr>
              <w:t>Plasma</w:t>
            </w:r>
          </w:p>
        </w:tc>
      </w:tr>
      <w:tr w:rsidR="00D23DBD" w:rsidRPr="0041762A" w14:paraId="7B9813B4" w14:textId="77777777" w:rsidTr="006C7DEB">
        <w:trPr>
          <w:trHeight w:val="320"/>
        </w:trPr>
        <w:tc>
          <w:tcPr>
            <w:tcW w:w="937" w:type="dxa"/>
            <w:shd w:val="clear" w:color="auto" w:fill="auto"/>
            <w:noWrap/>
            <w:vAlign w:val="bottom"/>
            <w:hideMark/>
          </w:tcPr>
          <w:p w14:paraId="66270CA8" w14:textId="77777777" w:rsidR="00D23DBD" w:rsidRPr="0041762A" w:rsidRDefault="00D23DBD" w:rsidP="006C7DEB">
            <w:pPr>
              <w:jc w:val="center"/>
              <w:rPr>
                <w:color w:val="000000"/>
              </w:rPr>
            </w:pPr>
          </w:p>
        </w:tc>
        <w:tc>
          <w:tcPr>
            <w:tcW w:w="1342" w:type="dxa"/>
            <w:shd w:val="clear" w:color="auto" w:fill="auto"/>
            <w:noWrap/>
            <w:vAlign w:val="bottom"/>
            <w:hideMark/>
          </w:tcPr>
          <w:p w14:paraId="031D66D8" w14:textId="77777777" w:rsidR="00D23DBD" w:rsidRPr="0041762A" w:rsidRDefault="00D23DBD" w:rsidP="006C7DEB">
            <w:pPr>
              <w:rPr>
                <w:color w:val="000000"/>
              </w:rPr>
            </w:pPr>
            <w:r w:rsidRPr="0041762A">
              <w:rPr>
                <w:color w:val="000000"/>
              </w:rPr>
              <w:t>Control</w:t>
            </w:r>
          </w:p>
        </w:tc>
        <w:tc>
          <w:tcPr>
            <w:tcW w:w="1491" w:type="dxa"/>
            <w:shd w:val="clear" w:color="auto" w:fill="auto"/>
            <w:noWrap/>
            <w:vAlign w:val="bottom"/>
            <w:hideMark/>
          </w:tcPr>
          <w:p w14:paraId="19FF2FD5" w14:textId="722F2329" w:rsidR="00D23DBD" w:rsidRPr="0041762A" w:rsidRDefault="00D23DBD" w:rsidP="006C7DEB">
            <w:pPr>
              <w:rPr>
                <w:color w:val="000000"/>
              </w:rPr>
            </w:pPr>
            <w:r w:rsidRPr="0041762A">
              <w:rPr>
                <w:color w:val="000000"/>
              </w:rPr>
              <w:t xml:space="preserve">90 </w:t>
            </w:r>
            <w:r w:rsidR="00C81186" w:rsidRPr="0041762A">
              <w:rPr>
                <w:color w:val="000000"/>
              </w:rPr>
              <w:t>Pa</w:t>
            </w:r>
          </w:p>
        </w:tc>
        <w:tc>
          <w:tcPr>
            <w:tcW w:w="1630" w:type="dxa"/>
            <w:shd w:val="clear" w:color="auto" w:fill="auto"/>
            <w:noWrap/>
            <w:vAlign w:val="bottom"/>
            <w:hideMark/>
          </w:tcPr>
          <w:p w14:paraId="6DDABD2B" w14:textId="64E64D44" w:rsidR="00D23DBD" w:rsidRPr="0041762A" w:rsidRDefault="00D23DBD" w:rsidP="006C7DEB">
            <w:pPr>
              <w:rPr>
                <w:color w:val="000000"/>
              </w:rPr>
            </w:pPr>
            <w:r w:rsidRPr="0041762A">
              <w:rPr>
                <w:color w:val="000000"/>
              </w:rPr>
              <w:t xml:space="preserve">130 </w:t>
            </w:r>
            <w:r w:rsidR="00C81186" w:rsidRPr="0041762A">
              <w:rPr>
                <w:color w:val="000000"/>
              </w:rPr>
              <w:t>Pa</w:t>
            </w:r>
          </w:p>
        </w:tc>
      </w:tr>
      <w:tr w:rsidR="00D23DBD" w:rsidRPr="0041762A" w14:paraId="70A33A6F" w14:textId="77777777" w:rsidTr="006C7DEB">
        <w:trPr>
          <w:trHeight w:val="320"/>
        </w:trPr>
        <w:tc>
          <w:tcPr>
            <w:tcW w:w="937" w:type="dxa"/>
            <w:shd w:val="clear" w:color="auto" w:fill="auto"/>
            <w:noWrap/>
            <w:vAlign w:val="bottom"/>
            <w:hideMark/>
          </w:tcPr>
          <w:p w14:paraId="1438CE9D" w14:textId="711C8C50" w:rsidR="00D23DBD" w:rsidRPr="0041762A" w:rsidRDefault="00D23DBD" w:rsidP="006C7DEB">
            <w:pPr>
              <w:jc w:val="right"/>
              <w:rPr>
                <w:color w:val="000000"/>
              </w:rPr>
            </w:pPr>
          </w:p>
        </w:tc>
        <w:tc>
          <w:tcPr>
            <w:tcW w:w="1342" w:type="dxa"/>
            <w:shd w:val="clear" w:color="auto" w:fill="auto"/>
            <w:noWrap/>
            <w:vAlign w:val="bottom"/>
            <w:hideMark/>
          </w:tcPr>
          <w:p w14:paraId="625B1801" w14:textId="77777777" w:rsidR="00D23DBD" w:rsidRPr="0041762A" w:rsidRDefault="00D23DBD" w:rsidP="006C7DEB">
            <w:pPr>
              <w:jc w:val="right"/>
              <w:rPr>
                <w:color w:val="000000"/>
              </w:rPr>
            </w:pPr>
            <w:r w:rsidRPr="0041762A">
              <w:rPr>
                <w:color w:val="000000"/>
              </w:rPr>
              <w:t>4.77</w:t>
            </w:r>
          </w:p>
        </w:tc>
        <w:tc>
          <w:tcPr>
            <w:tcW w:w="1491" w:type="dxa"/>
            <w:shd w:val="clear" w:color="auto" w:fill="auto"/>
            <w:noWrap/>
            <w:vAlign w:val="bottom"/>
            <w:hideMark/>
          </w:tcPr>
          <w:p w14:paraId="5BB4B654" w14:textId="77777777" w:rsidR="00D23DBD" w:rsidRPr="0041762A" w:rsidRDefault="00D23DBD" w:rsidP="006C7DEB">
            <w:pPr>
              <w:jc w:val="right"/>
              <w:rPr>
                <w:color w:val="000000"/>
              </w:rPr>
            </w:pPr>
            <w:r w:rsidRPr="0041762A">
              <w:rPr>
                <w:color w:val="000000"/>
              </w:rPr>
              <w:t>5.25</w:t>
            </w:r>
          </w:p>
        </w:tc>
        <w:tc>
          <w:tcPr>
            <w:tcW w:w="1630" w:type="dxa"/>
            <w:shd w:val="clear" w:color="auto" w:fill="auto"/>
            <w:noWrap/>
            <w:vAlign w:val="bottom"/>
            <w:hideMark/>
          </w:tcPr>
          <w:p w14:paraId="3EC397CC" w14:textId="05926266" w:rsidR="00D23DBD" w:rsidRPr="0041762A" w:rsidRDefault="00D23DBD" w:rsidP="006C7DEB">
            <w:pPr>
              <w:jc w:val="right"/>
              <w:rPr>
                <w:color w:val="000000"/>
              </w:rPr>
            </w:pPr>
            <w:r w:rsidRPr="0041762A">
              <w:rPr>
                <w:color w:val="000000"/>
              </w:rPr>
              <w:t>8.6</w:t>
            </w:r>
            <w:r w:rsidR="008D5327" w:rsidRPr="0041762A">
              <w:rPr>
                <w:color w:val="000000"/>
              </w:rPr>
              <w:t>7</w:t>
            </w:r>
          </w:p>
        </w:tc>
      </w:tr>
      <w:tr w:rsidR="00D23DBD" w:rsidRPr="0041762A" w14:paraId="415FC2CC" w14:textId="77777777" w:rsidTr="006C7DEB">
        <w:trPr>
          <w:trHeight w:val="320"/>
        </w:trPr>
        <w:tc>
          <w:tcPr>
            <w:tcW w:w="937" w:type="dxa"/>
            <w:shd w:val="clear" w:color="auto" w:fill="auto"/>
            <w:noWrap/>
            <w:vAlign w:val="bottom"/>
            <w:hideMark/>
          </w:tcPr>
          <w:p w14:paraId="41059F8C" w14:textId="6F3FD79D" w:rsidR="00D23DBD" w:rsidRPr="0041762A" w:rsidRDefault="00D23DBD" w:rsidP="006C7DEB">
            <w:pPr>
              <w:jc w:val="right"/>
              <w:rPr>
                <w:color w:val="000000"/>
              </w:rPr>
            </w:pPr>
          </w:p>
        </w:tc>
        <w:tc>
          <w:tcPr>
            <w:tcW w:w="1342" w:type="dxa"/>
            <w:shd w:val="clear" w:color="auto" w:fill="auto"/>
            <w:noWrap/>
            <w:vAlign w:val="bottom"/>
            <w:hideMark/>
          </w:tcPr>
          <w:p w14:paraId="0FC69501" w14:textId="77777777" w:rsidR="00D23DBD" w:rsidRPr="0041762A" w:rsidRDefault="00D23DBD" w:rsidP="006C7DEB">
            <w:pPr>
              <w:jc w:val="right"/>
              <w:rPr>
                <w:color w:val="000000"/>
              </w:rPr>
            </w:pPr>
            <w:r w:rsidRPr="0041762A">
              <w:rPr>
                <w:color w:val="000000"/>
              </w:rPr>
              <w:t>5.23</w:t>
            </w:r>
          </w:p>
        </w:tc>
        <w:tc>
          <w:tcPr>
            <w:tcW w:w="1491" w:type="dxa"/>
            <w:shd w:val="clear" w:color="auto" w:fill="auto"/>
            <w:noWrap/>
            <w:vAlign w:val="bottom"/>
            <w:hideMark/>
          </w:tcPr>
          <w:p w14:paraId="504F045B" w14:textId="77777777" w:rsidR="00D23DBD" w:rsidRPr="0041762A" w:rsidRDefault="00D23DBD" w:rsidP="006C7DEB">
            <w:pPr>
              <w:jc w:val="right"/>
              <w:rPr>
                <w:color w:val="000000"/>
              </w:rPr>
            </w:pPr>
            <w:r w:rsidRPr="0041762A">
              <w:rPr>
                <w:color w:val="000000"/>
              </w:rPr>
              <w:t>8.53</w:t>
            </w:r>
          </w:p>
        </w:tc>
        <w:tc>
          <w:tcPr>
            <w:tcW w:w="1630" w:type="dxa"/>
            <w:shd w:val="clear" w:color="auto" w:fill="auto"/>
            <w:noWrap/>
            <w:vAlign w:val="bottom"/>
            <w:hideMark/>
          </w:tcPr>
          <w:p w14:paraId="0266EB5B" w14:textId="77777777" w:rsidR="00D23DBD" w:rsidRPr="0041762A" w:rsidRDefault="00D23DBD" w:rsidP="006C7DEB">
            <w:pPr>
              <w:jc w:val="right"/>
              <w:rPr>
                <w:color w:val="000000"/>
              </w:rPr>
            </w:pPr>
            <w:r w:rsidRPr="0041762A">
              <w:rPr>
                <w:color w:val="000000"/>
              </w:rPr>
              <w:t>7.2</w:t>
            </w:r>
          </w:p>
        </w:tc>
      </w:tr>
      <w:tr w:rsidR="00D23DBD" w:rsidRPr="0041762A" w14:paraId="5B9E1186" w14:textId="77777777" w:rsidTr="006C7DEB">
        <w:trPr>
          <w:trHeight w:val="320"/>
        </w:trPr>
        <w:tc>
          <w:tcPr>
            <w:tcW w:w="937" w:type="dxa"/>
            <w:shd w:val="clear" w:color="auto" w:fill="auto"/>
            <w:noWrap/>
            <w:vAlign w:val="bottom"/>
            <w:hideMark/>
          </w:tcPr>
          <w:p w14:paraId="11C0E38E" w14:textId="7F3F9A4B" w:rsidR="00D23DBD" w:rsidRPr="0041762A" w:rsidRDefault="00D23DBD" w:rsidP="006C7DEB">
            <w:pPr>
              <w:jc w:val="right"/>
              <w:rPr>
                <w:color w:val="000000"/>
              </w:rPr>
            </w:pPr>
          </w:p>
        </w:tc>
        <w:tc>
          <w:tcPr>
            <w:tcW w:w="1342" w:type="dxa"/>
            <w:shd w:val="clear" w:color="auto" w:fill="auto"/>
            <w:noWrap/>
            <w:vAlign w:val="bottom"/>
            <w:hideMark/>
          </w:tcPr>
          <w:p w14:paraId="2FE68818" w14:textId="77777777" w:rsidR="00D23DBD" w:rsidRPr="0041762A" w:rsidRDefault="00D23DBD" w:rsidP="006C7DEB">
            <w:pPr>
              <w:jc w:val="right"/>
              <w:rPr>
                <w:color w:val="000000"/>
              </w:rPr>
            </w:pPr>
            <w:r w:rsidRPr="0041762A">
              <w:rPr>
                <w:color w:val="000000"/>
              </w:rPr>
              <w:t>5.17</w:t>
            </w:r>
          </w:p>
        </w:tc>
        <w:tc>
          <w:tcPr>
            <w:tcW w:w="1491" w:type="dxa"/>
            <w:shd w:val="clear" w:color="auto" w:fill="auto"/>
            <w:noWrap/>
            <w:vAlign w:val="bottom"/>
            <w:hideMark/>
          </w:tcPr>
          <w:p w14:paraId="39FFBB77" w14:textId="77777777" w:rsidR="00D23DBD" w:rsidRPr="0041762A" w:rsidRDefault="00D23DBD" w:rsidP="006C7DEB">
            <w:pPr>
              <w:jc w:val="right"/>
              <w:rPr>
                <w:color w:val="000000"/>
              </w:rPr>
            </w:pPr>
            <w:r w:rsidRPr="0041762A">
              <w:rPr>
                <w:color w:val="000000"/>
              </w:rPr>
              <w:t>7.68</w:t>
            </w:r>
          </w:p>
        </w:tc>
        <w:tc>
          <w:tcPr>
            <w:tcW w:w="1630" w:type="dxa"/>
            <w:shd w:val="clear" w:color="auto" w:fill="auto"/>
            <w:noWrap/>
            <w:vAlign w:val="bottom"/>
            <w:hideMark/>
          </w:tcPr>
          <w:p w14:paraId="22C7874B" w14:textId="77777777" w:rsidR="00D23DBD" w:rsidRPr="0041762A" w:rsidRDefault="00D23DBD" w:rsidP="006C7DEB">
            <w:pPr>
              <w:jc w:val="right"/>
              <w:rPr>
                <w:color w:val="000000"/>
              </w:rPr>
            </w:pPr>
            <w:r w:rsidRPr="0041762A">
              <w:rPr>
                <w:color w:val="000000"/>
              </w:rPr>
              <w:t>8.7</w:t>
            </w:r>
          </w:p>
        </w:tc>
      </w:tr>
      <w:tr w:rsidR="00D23DBD" w:rsidRPr="0041762A" w14:paraId="1075E934" w14:textId="77777777" w:rsidTr="006C7DEB">
        <w:trPr>
          <w:trHeight w:val="320"/>
        </w:trPr>
        <w:tc>
          <w:tcPr>
            <w:tcW w:w="937" w:type="dxa"/>
            <w:shd w:val="clear" w:color="auto" w:fill="auto"/>
            <w:noWrap/>
            <w:vAlign w:val="bottom"/>
            <w:hideMark/>
          </w:tcPr>
          <w:p w14:paraId="5A13343E" w14:textId="460F1D9E" w:rsidR="00D23DBD" w:rsidRPr="0041762A" w:rsidRDefault="00D23DBD" w:rsidP="006C7DEB">
            <w:pPr>
              <w:jc w:val="right"/>
              <w:rPr>
                <w:color w:val="000000"/>
              </w:rPr>
            </w:pPr>
          </w:p>
        </w:tc>
        <w:tc>
          <w:tcPr>
            <w:tcW w:w="1342" w:type="dxa"/>
            <w:shd w:val="clear" w:color="auto" w:fill="auto"/>
            <w:noWrap/>
            <w:vAlign w:val="bottom"/>
            <w:hideMark/>
          </w:tcPr>
          <w:p w14:paraId="2DC82450" w14:textId="77777777" w:rsidR="00D23DBD" w:rsidRPr="0041762A" w:rsidRDefault="00D23DBD" w:rsidP="006C7DEB">
            <w:pPr>
              <w:jc w:val="right"/>
              <w:rPr>
                <w:color w:val="000000"/>
              </w:rPr>
            </w:pPr>
            <w:r w:rsidRPr="0041762A">
              <w:rPr>
                <w:color w:val="000000"/>
              </w:rPr>
              <w:t>8.38</w:t>
            </w:r>
          </w:p>
        </w:tc>
        <w:tc>
          <w:tcPr>
            <w:tcW w:w="1491" w:type="dxa"/>
            <w:shd w:val="clear" w:color="auto" w:fill="auto"/>
            <w:noWrap/>
            <w:vAlign w:val="bottom"/>
            <w:hideMark/>
          </w:tcPr>
          <w:p w14:paraId="7225D937" w14:textId="77777777" w:rsidR="00D23DBD" w:rsidRPr="0041762A" w:rsidRDefault="00D23DBD" w:rsidP="006C7DEB">
            <w:pPr>
              <w:jc w:val="right"/>
              <w:rPr>
                <w:color w:val="000000"/>
              </w:rPr>
            </w:pPr>
            <w:r w:rsidRPr="0041762A">
              <w:rPr>
                <w:color w:val="000000"/>
              </w:rPr>
              <w:t>8.00</w:t>
            </w:r>
          </w:p>
        </w:tc>
        <w:tc>
          <w:tcPr>
            <w:tcW w:w="1630" w:type="dxa"/>
            <w:shd w:val="clear" w:color="auto" w:fill="auto"/>
            <w:noWrap/>
            <w:vAlign w:val="bottom"/>
            <w:hideMark/>
          </w:tcPr>
          <w:p w14:paraId="310B101D" w14:textId="77777777" w:rsidR="00D23DBD" w:rsidRPr="0041762A" w:rsidRDefault="00D23DBD" w:rsidP="006C7DEB">
            <w:pPr>
              <w:jc w:val="right"/>
              <w:rPr>
                <w:color w:val="000000"/>
              </w:rPr>
            </w:pPr>
            <w:r w:rsidRPr="0041762A">
              <w:rPr>
                <w:color w:val="000000"/>
              </w:rPr>
              <w:t>11.55</w:t>
            </w:r>
          </w:p>
        </w:tc>
      </w:tr>
      <w:tr w:rsidR="00D23DBD" w:rsidRPr="0041762A" w14:paraId="3B62D764" w14:textId="77777777" w:rsidTr="006C7DEB">
        <w:trPr>
          <w:trHeight w:val="320"/>
        </w:trPr>
        <w:tc>
          <w:tcPr>
            <w:tcW w:w="937" w:type="dxa"/>
            <w:shd w:val="clear" w:color="auto" w:fill="auto"/>
            <w:noWrap/>
            <w:vAlign w:val="bottom"/>
            <w:hideMark/>
          </w:tcPr>
          <w:p w14:paraId="16801A01" w14:textId="4CEFFF4E" w:rsidR="00D23DBD" w:rsidRPr="0041762A" w:rsidRDefault="00D23DBD" w:rsidP="006C7DEB">
            <w:pPr>
              <w:jc w:val="right"/>
              <w:rPr>
                <w:color w:val="000000"/>
              </w:rPr>
            </w:pPr>
          </w:p>
        </w:tc>
        <w:tc>
          <w:tcPr>
            <w:tcW w:w="1342" w:type="dxa"/>
            <w:shd w:val="clear" w:color="auto" w:fill="auto"/>
            <w:noWrap/>
            <w:vAlign w:val="bottom"/>
            <w:hideMark/>
          </w:tcPr>
          <w:p w14:paraId="4B724EFC" w14:textId="611B178A" w:rsidR="00D23DBD" w:rsidRPr="0041762A" w:rsidRDefault="00D23DBD" w:rsidP="006C7DEB">
            <w:pPr>
              <w:jc w:val="right"/>
              <w:rPr>
                <w:color w:val="000000"/>
              </w:rPr>
            </w:pPr>
            <w:r w:rsidRPr="0041762A">
              <w:rPr>
                <w:color w:val="000000"/>
              </w:rPr>
              <w:t>5.13</w:t>
            </w:r>
          </w:p>
        </w:tc>
        <w:tc>
          <w:tcPr>
            <w:tcW w:w="1491" w:type="dxa"/>
            <w:shd w:val="clear" w:color="auto" w:fill="auto"/>
            <w:noWrap/>
            <w:vAlign w:val="bottom"/>
            <w:hideMark/>
          </w:tcPr>
          <w:p w14:paraId="7B4D0358" w14:textId="77777777" w:rsidR="00D23DBD" w:rsidRPr="0041762A" w:rsidRDefault="00D23DBD" w:rsidP="006C7DEB">
            <w:pPr>
              <w:jc w:val="right"/>
              <w:rPr>
                <w:color w:val="000000"/>
              </w:rPr>
            </w:pPr>
            <w:r w:rsidRPr="0041762A">
              <w:rPr>
                <w:color w:val="000000"/>
              </w:rPr>
              <w:t>6.55</w:t>
            </w:r>
          </w:p>
        </w:tc>
        <w:tc>
          <w:tcPr>
            <w:tcW w:w="1630" w:type="dxa"/>
            <w:shd w:val="clear" w:color="auto" w:fill="auto"/>
            <w:noWrap/>
            <w:vAlign w:val="bottom"/>
            <w:hideMark/>
          </w:tcPr>
          <w:p w14:paraId="54863317" w14:textId="2B44B95B" w:rsidR="00D23DBD" w:rsidRPr="0041762A" w:rsidRDefault="00D23DBD" w:rsidP="006C7DEB">
            <w:pPr>
              <w:jc w:val="right"/>
              <w:rPr>
                <w:color w:val="000000"/>
              </w:rPr>
            </w:pPr>
            <w:r w:rsidRPr="0041762A">
              <w:rPr>
                <w:color w:val="000000"/>
              </w:rPr>
              <w:t>12.1</w:t>
            </w:r>
            <w:r w:rsidR="008D5327" w:rsidRPr="0041762A">
              <w:rPr>
                <w:color w:val="000000"/>
              </w:rPr>
              <w:t>7</w:t>
            </w:r>
          </w:p>
        </w:tc>
      </w:tr>
      <w:tr w:rsidR="00D23DBD" w:rsidRPr="0041762A" w14:paraId="7F4CD50D" w14:textId="77777777" w:rsidTr="006C7DEB">
        <w:trPr>
          <w:trHeight w:val="320"/>
        </w:trPr>
        <w:tc>
          <w:tcPr>
            <w:tcW w:w="937" w:type="dxa"/>
            <w:shd w:val="clear" w:color="auto" w:fill="auto"/>
            <w:noWrap/>
            <w:vAlign w:val="bottom"/>
            <w:hideMark/>
          </w:tcPr>
          <w:p w14:paraId="59EDEF98" w14:textId="77777777" w:rsidR="00D23DBD" w:rsidRPr="0041762A" w:rsidRDefault="00D23DBD" w:rsidP="006C7DEB">
            <w:pPr>
              <w:rPr>
                <w:color w:val="000000"/>
              </w:rPr>
            </w:pPr>
            <w:r w:rsidRPr="0041762A">
              <w:rPr>
                <w:color w:val="000000"/>
              </w:rPr>
              <w:t>Average</w:t>
            </w:r>
          </w:p>
        </w:tc>
        <w:tc>
          <w:tcPr>
            <w:tcW w:w="1342" w:type="dxa"/>
            <w:shd w:val="clear" w:color="auto" w:fill="auto"/>
            <w:noWrap/>
            <w:vAlign w:val="bottom"/>
            <w:hideMark/>
          </w:tcPr>
          <w:p w14:paraId="180D7303" w14:textId="11A0CE68" w:rsidR="00D23DBD" w:rsidRPr="0041762A" w:rsidRDefault="00D23DBD" w:rsidP="006C7DEB">
            <w:pPr>
              <w:jc w:val="right"/>
              <w:rPr>
                <w:color w:val="000000"/>
              </w:rPr>
            </w:pPr>
            <w:r w:rsidRPr="0041762A">
              <w:rPr>
                <w:color w:val="000000"/>
              </w:rPr>
              <w:t>5.7</w:t>
            </w:r>
            <w:r w:rsidR="008D5327" w:rsidRPr="0041762A">
              <w:rPr>
                <w:color w:val="000000"/>
              </w:rPr>
              <w:t>4</w:t>
            </w:r>
          </w:p>
        </w:tc>
        <w:tc>
          <w:tcPr>
            <w:tcW w:w="1491" w:type="dxa"/>
            <w:shd w:val="clear" w:color="auto" w:fill="auto"/>
            <w:noWrap/>
            <w:vAlign w:val="bottom"/>
            <w:hideMark/>
          </w:tcPr>
          <w:p w14:paraId="5701F6EE" w14:textId="77777777" w:rsidR="00D23DBD" w:rsidRPr="0041762A" w:rsidRDefault="00D23DBD" w:rsidP="006C7DEB">
            <w:pPr>
              <w:jc w:val="right"/>
              <w:rPr>
                <w:color w:val="000000"/>
              </w:rPr>
            </w:pPr>
            <w:r w:rsidRPr="0041762A">
              <w:rPr>
                <w:color w:val="000000"/>
              </w:rPr>
              <w:t>7.20</w:t>
            </w:r>
          </w:p>
        </w:tc>
        <w:tc>
          <w:tcPr>
            <w:tcW w:w="1630" w:type="dxa"/>
            <w:shd w:val="clear" w:color="auto" w:fill="auto"/>
            <w:noWrap/>
            <w:vAlign w:val="bottom"/>
            <w:hideMark/>
          </w:tcPr>
          <w:p w14:paraId="016AF530" w14:textId="1DF75F48" w:rsidR="00D23DBD" w:rsidRPr="0041762A" w:rsidRDefault="00D23DBD" w:rsidP="006C7DEB">
            <w:pPr>
              <w:jc w:val="right"/>
              <w:rPr>
                <w:color w:val="000000"/>
              </w:rPr>
            </w:pPr>
            <w:r w:rsidRPr="0041762A">
              <w:rPr>
                <w:color w:val="000000"/>
              </w:rPr>
              <w:t>9.6</w:t>
            </w:r>
            <w:r w:rsidR="008D5327" w:rsidRPr="0041762A">
              <w:rPr>
                <w:color w:val="000000"/>
              </w:rPr>
              <w:t>6</w:t>
            </w:r>
          </w:p>
        </w:tc>
      </w:tr>
      <w:tr w:rsidR="00D23DBD" w:rsidRPr="0041762A" w14:paraId="3CC46831" w14:textId="77777777" w:rsidTr="006C7DEB">
        <w:trPr>
          <w:trHeight w:val="320"/>
        </w:trPr>
        <w:tc>
          <w:tcPr>
            <w:tcW w:w="937" w:type="dxa"/>
            <w:shd w:val="clear" w:color="auto" w:fill="auto"/>
            <w:noWrap/>
            <w:vAlign w:val="bottom"/>
            <w:hideMark/>
          </w:tcPr>
          <w:p w14:paraId="419650C8" w14:textId="240006E9" w:rsidR="00D23DBD" w:rsidRPr="0041762A" w:rsidRDefault="00D23DBD" w:rsidP="006C7DEB">
            <w:pPr>
              <w:rPr>
                <w:color w:val="000000"/>
              </w:rPr>
            </w:pPr>
            <w:r w:rsidRPr="0041762A">
              <w:rPr>
                <w:color w:val="000000"/>
              </w:rPr>
              <w:t>St</w:t>
            </w:r>
            <w:r w:rsidR="001C5E70" w:rsidRPr="0041762A">
              <w:rPr>
                <w:color w:val="000000"/>
              </w:rPr>
              <w:t>d</w:t>
            </w:r>
            <w:r w:rsidRPr="0041762A">
              <w:rPr>
                <w:color w:val="000000"/>
              </w:rPr>
              <w:t xml:space="preserve"> Dev</w:t>
            </w:r>
          </w:p>
        </w:tc>
        <w:tc>
          <w:tcPr>
            <w:tcW w:w="1342" w:type="dxa"/>
            <w:shd w:val="clear" w:color="auto" w:fill="auto"/>
            <w:noWrap/>
            <w:vAlign w:val="bottom"/>
            <w:hideMark/>
          </w:tcPr>
          <w:p w14:paraId="3EA5CDD1" w14:textId="79B837E3" w:rsidR="00D23DBD" w:rsidRPr="0041762A" w:rsidRDefault="00D23DBD" w:rsidP="006C7DEB">
            <w:pPr>
              <w:jc w:val="right"/>
              <w:rPr>
                <w:color w:val="000000"/>
              </w:rPr>
            </w:pPr>
            <w:r w:rsidRPr="0041762A">
              <w:rPr>
                <w:color w:val="000000"/>
              </w:rPr>
              <w:t>1.4</w:t>
            </w:r>
            <w:r w:rsidR="008D5327" w:rsidRPr="0041762A">
              <w:rPr>
                <w:color w:val="000000"/>
              </w:rPr>
              <w:t>9</w:t>
            </w:r>
          </w:p>
        </w:tc>
        <w:tc>
          <w:tcPr>
            <w:tcW w:w="1491" w:type="dxa"/>
            <w:shd w:val="clear" w:color="auto" w:fill="auto"/>
            <w:noWrap/>
            <w:vAlign w:val="bottom"/>
            <w:hideMark/>
          </w:tcPr>
          <w:p w14:paraId="79D59780" w14:textId="1C729CD8" w:rsidR="00D23DBD" w:rsidRPr="0041762A" w:rsidRDefault="00D23DBD" w:rsidP="006C7DEB">
            <w:pPr>
              <w:jc w:val="right"/>
              <w:rPr>
                <w:color w:val="000000"/>
              </w:rPr>
            </w:pPr>
            <w:r w:rsidRPr="0041762A">
              <w:rPr>
                <w:color w:val="000000"/>
              </w:rPr>
              <w:t>1.31</w:t>
            </w:r>
          </w:p>
        </w:tc>
        <w:tc>
          <w:tcPr>
            <w:tcW w:w="1630" w:type="dxa"/>
            <w:shd w:val="clear" w:color="auto" w:fill="auto"/>
            <w:noWrap/>
            <w:vAlign w:val="bottom"/>
            <w:hideMark/>
          </w:tcPr>
          <w:p w14:paraId="1221FBC5" w14:textId="360F141D" w:rsidR="00D23DBD" w:rsidRPr="0041762A" w:rsidRDefault="00D23DBD" w:rsidP="006C7DEB">
            <w:pPr>
              <w:jc w:val="right"/>
              <w:rPr>
                <w:color w:val="000000"/>
              </w:rPr>
            </w:pPr>
            <w:r w:rsidRPr="0041762A">
              <w:rPr>
                <w:color w:val="000000"/>
              </w:rPr>
              <w:t>2.11</w:t>
            </w:r>
          </w:p>
        </w:tc>
      </w:tr>
      <w:tr w:rsidR="00D23DBD" w:rsidRPr="0041762A" w14:paraId="6EDEE100" w14:textId="77777777" w:rsidTr="006C7DEB">
        <w:trPr>
          <w:trHeight w:val="320"/>
        </w:trPr>
        <w:tc>
          <w:tcPr>
            <w:tcW w:w="937" w:type="dxa"/>
            <w:shd w:val="clear" w:color="auto" w:fill="auto"/>
            <w:noWrap/>
            <w:vAlign w:val="bottom"/>
            <w:hideMark/>
          </w:tcPr>
          <w:p w14:paraId="55DDFF69" w14:textId="3015DACF" w:rsidR="00D23DBD" w:rsidRPr="0041762A" w:rsidRDefault="00D23DBD" w:rsidP="006C7DEB">
            <w:pPr>
              <w:rPr>
                <w:color w:val="000000"/>
              </w:rPr>
            </w:pPr>
            <w:r w:rsidRPr="0041762A">
              <w:rPr>
                <w:color w:val="000000"/>
              </w:rPr>
              <w:t>St</w:t>
            </w:r>
            <w:r w:rsidR="001C5E70" w:rsidRPr="0041762A">
              <w:rPr>
                <w:color w:val="000000"/>
              </w:rPr>
              <w:t>d</w:t>
            </w:r>
            <w:r w:rsidRPr="0041762A">
              <w:rPr>
                <w:color w:val="000000"/>
              </w:rPr>
              <w:t xml:space="preserve"> Err</w:t>
            </w:r>
          </w:p>
        </w:tc>
        <w:tc>
          <w:tcPr>
            <w:tcW w:w="1342" w:type="dxa"/>
            <w:shd w:val="clear" w:color="auto" w:fill="auto"/>
            <w:noWrap/>
            <w:vAlign w:val="bottom"/>
            <w:hideMark/>
          </w:tcPr>
          <w:p w14:paraId="409C304B" w14:textId="581D36F4" w:rsidR="00D23DBD" w:rsidRPr="0041762A" w:rsidRDefault="00D23DBD" w:rsidP="006C7DEB">
            <w:pPr>
              <w:jc w:val="right"/>
              <w:rPr>
                <w:color w:val="000000"/>
              </w:rPr>
            </w:pPr>
            <w:r w:rsidRPr="0041762A">
              <w:rPr>
                <w:color w:val="000000"/>
              </w:rPr>
              <w:t>0.6</w:t>
            </w:r>
            <w:r w:rsidR="008D5327" w:rsidRPr="0041762A">
              <w:rPr>
                <w:color w:val="000000"/>
              </w:rPr>
              <w:t>7</w:t>
            </w:r>
          </w:p>
        </w:tc>
        <w:tc>
          <w:tcPr>
            <w:tcW w:w="1491" w:type="dxa"/>
            <w:shd w:val="clear" w:color="auto" w:fill="auto"/>
            <w:noWrap/>
            <w:vAlign w:val="bottom"/>
            <w:hideMark/>
          </w:tcPr>
          <w:p w14:paraId="42F57C38" w14:textId="029D9A52" w:rsidR="00D23DBD" w:rsidRPr="0041762A" w:rsidRDefault="00D23DBD" w:rsidP="006C7DEB">
            <w:pPr>
              <w:jc w:val="right"/>
              <w:rPr>
                <w:color w:val="000000"/>
              </w:rPr>
            </w:pPr>
            <w:r w:rsidRPr="0041762A">
              <w:rPr>
                <w:color w:val="000000"/>
              </w:rPr>
              <w:t>0.6</w:t>
            </w:r>
            <w:r w:rsidR="008D5327" w:rsidRPr="0041762A">
              <w:rPr>
                <w:color w:val="000000"/>
              </w:rPr>
              <w:t>6</w:t>
            </w:r>
          </w:p>
        </w:tc>
        <w:tc>
          <w:tcPr>
            <w:tcW w:w="1630" w:type="dxa"/>
            <w:shd w:val="clear" w:color="auto" w:fill="auto"/>
            <w:noWrap/>
            <w:vAlign w:val="bottom"/>
            <w:hideMark/>
          </w:tcPr>
          <w:p w14:paraId="5EAB5B6A" w14:textId="13FE4390" w:rsidR="00D23DBD" w:rsidRPr="0041762A" w:rsidRDefault="00D23DBD" w:rsidP="006C7DEB">
            <w:pPr>
              <w:jc w:val="right"/>
              <w:rPr>
                <w:color w:val="000000"/>
              </w:rPr>
            </w:pPr>
            <w:r w:rsidRPr="0041762A">
              <w:rPr>
                <w:color w:val="000000"/>
              </w:rPr>
              <w:t>1.0</w:t>
            </w:r>
            <w:r w:rsidR="008D5327" w:rsidRPr="0041762A">
              <w:rPr>
                <w:color w:val="000000"/>
              </w:rPr>
              <w:t>6</w:t>
            </w:r>
          </w:p>
        </w:tc>
      </w:tr>
    </w:tbl>
    <w:p w14:paraId="776AA1A0" w14:textId="77777777" w:rsidR="00D23DBD" w:rsidRPr="0041762A" w:rsidRDefault="00D23DBD" w:rsidP="00D23DBD">
      <w:pPr>
        <w:rPr>
          <w:b/>
          <w:bCs/>
        </w:rPr>
      </w:pPr>
    </w:p>
    <w:tbl>
      <w:tblP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342"/>
        <w:gridCol w:w="1491"/>
        <w:gridCol w:w="1630"/>
      </w:tblGrid>
      <w:tr w:rsidR="00D23DBD" w:rsidRPr="0041762A" w14:paraId="0EE926E3" w14:textId="77777777" w:rsidTr="006C7DEB">
        <w:trPr>
          <w:trHeight w:val="320"/>
        </w:trPr>
        <w:tc>
          <w:tcPr>
            <w:tcW w:w="5400" w:type="dxa"/>
            <w:gridSpan w:val="4"/>
            <w:shd w:val="clear" w:color="auto" w:fill="auto"/>
            <w:noWrap/>
            <w:vAlign w:val="bottom"/>
            <w:hideMark/>
          </w:tcPr>
          <w:p w14:paraId="50C7753B" w14:textId="77777777" w:rsidR="00D23DBD" w:rsidRPr="0041762A" w:rsidRDefault="00D23DBD" w:rsidP="006C7DEB">
            <w:pPr>
              <w:jc w:val="center"/>
              <w:rPr>
                <w:color w:val="000000"/>
              </w:rPr>
            </w:pPr>
            <w:r w:rsidRPr="0041762A">
              <w:rPr>
                <w:color w:val="000000"/>
              </w:rPr>
              <w:t>Pressure Drop 5mmHg/cm</w:t>
            </w:r>
          </w:p>
        </w:tc>
      </w:tr>
      <w:tr w:rsidR="00D23DBD" w:rsidRPr="0041762A" w14:paraId="12644826" w14:textId="77777777" w:rsidTr="006C7DEB">
        <w:trPr>
          <w:trHeight w:val="320"/>
        </w:trPr>
        <w:tc>
          <w:tcPr>
            <w:tcW w:w="937" w:type="dxa"/>
            <w:shd w:val="clear" w:color="auto" w:fill="auto"/>
            <w:noWrap/>
            <w:vAlign w:val="bottom"/>
            <w:hideMark/>
          </w:tcPr>
          <w:p w14:paraId="21858CC3" w14:textId="77777777" w:rsidR="00D23DBD" w:rsidRPr="0041762A" w:rsidRDefault="00D23DBD" w:rsidP="006C7DEB">
            <w:pPr>
              <w:jc w:val="center"/>
              <w:rPr>
                <w:color w:val="000000"/>
              </w:rPr>
            </w:pPr>
          </w:p>
        </w:tc>
        <w:tc>
          <w:tcPr>
            <w:tcW w:w="4463" w:type="dxa"/>
            <w:gridSpan w:val="3"/>
            <w:shd w:val="clear" w:color="auto" w:fill="auto"/>
            <w:noWrap/>
            <w:vAlign w:val="bottom"/>
            <w:hideMark/>
          </w:tcPr>
          <w:p w14:paraId="1B75D475" w14:textId="77777777" w:rsidR="00D23DBD" w:rsidRPr="0041762A" w:rsidRDefault="00D23DBD" w:rsidP="006C7DEB">
            <w:pPr>
              <w:jc w:val="center"/>
              <w:rPr>
                <w:color w:val="000000"/>
              </w:rPr>
            </w:pPr>
            <w:r w:rsidRPr="0041762A">
              <w:rPr>
                <w:color w:val="000000"/>
              </w:rPr>
              <w:t>Plasma</w:t>
            </w:r>
          </w:p>
        </w:tc>
      </w:tr>
      <w:tr w:rsidR="00D23DBD" w:rsidRPr="0041762A" w14:paraId="0E4C012E" w14:textId="77777777" w:rsidTr="006C7DEB">
        <w:trPr>
          <w:trHeight w:val="320"/>
        </w:trPr>
        <w:tc>
          <w:tcPr>
            <w:tcW w:w="937" w:type="dxa"/>
            <w:shd w:val="clear" w:color="auto" w:fill="auto"/>
            <w:noWrap/>
            <w:vAlign w:val="bottom"/>
            <w:hideMark/>
          </w:tcPr>
          <w:p w14:paraId="2C30A3C3" w14:textId="77777777" w:rsidR="00D23DBD" w:rsidRPr="0041762A" w:rsidRDefault="00D23DBD" w:rsidP="006C7DEB">
            <w:pPr>
              <w:jc w:val="center"/>
              <w:rPr>
                <w:color w:val="000000"/>
              </w:rPr>
            </w:pPr>
          </w:p>
        </w:tc>
        <w:tc>
          <w:tcPr>
            <w:tcW w:w="1342" w:type="dxa"/>
            <w:shd w:val="clear" w:color="auto" w:fill="auto"/>
            <w:noWrap/>
            <w:vAlign w:val="bottom"/>
            <w:hideMark/>
          </w:tcPr>
          <w:p w14:paraId="61072E07" w14:textId="77777777" w:rsidR="00D23DBD" w:rsidRPr="0041762A" w:rsidRDefault="00D23DBD" w:rsidP="006C7DEB">
            <w:pPr>
              <w:rPr>
                <w:color w:val="000000"/>
              </w:rPr>
            </w:pPr>
            <w:r w:rsidRPr="0041762A">
              <w:rPr>
                <w:color w:val="000000"/>
              </w:rPr>
              <w:t>Control</w:t>
            </w:r>
          </w:p>
        </w:tc>
        <w:tc>
          <w:tcPr>
            <w:tcW w:w="1491" w:type="dxa"/>
            <w:shd w:val="clear" w:color="auto" w:fill="auto"/>
            <w:noWrap/>
            <w:vAlign w:val="bottom"/>
            <w:hideMark/>
          </w:tcPr>
          <w:p w14:paraId="6B7DB99A" w14:textId="04B71201" w:rsidR="00D23DBD" w:rsidRPr="0041762A" w:rsidRDefault="00C81186" w:rsidP="006C7DEB">
            <w:pPr>
              <w:rPr>
                <w:color w:val="000000"/>
              </w:rPr>
            </w:pPr>
            <w:r w:rsidRPr="0041762A">
              <w:rPr>
                <w:color w:val="000000"/>
              </w:rPr>
              <w:t>90 Pa</w:t>
            </w:r>
          </w:p>
        </w:tc>
        <w:tc>
          <w:tcPr>
            <w:tcW w:w="1630" w:type="dxa"/>
            <w:shd w:val="clear" w:color="auto" w:fill="auto"/>
            <w:noWrap/>
            <w:vAlign w:val="bottom"/>
            <w:hideMark/>
          </w:tcPr>
          <w:p w14:paraId="51463AD6" w14:textId="6878484F" w:rsidR="00D23DBD" w:rsidRPr="0041762A" w:rsidRDefault="00D23DBD" w:rsidP="006C7DEB">
            <w:pPr>
              <w:rPr>
                <w:color w:val="000000"/>
              </w:rPr>
            </w:pPr>
            <w:r w:rsidRPr="0041762A">
              <w:rPr>
                <w:color w:val="000000"/>
              </w:rPr>
              <w:t>130</w:t>
            </w:r>
            <w:r w:rsidR="00C81186" w:rsidRPr="0041762A">
              <w:rPr>
                <w:color w:val="000000"/>
              </w:rPr>
              <w:t xml:space="preserve"> Pa</w:t>
            </w:r>
          </w:p>
        </w:tc>
      </w:tr>
      <w:tr w:rsidR="00D23DBD" w:rsidRPr="0041762A" w14:paraId="2B61AF75" w14:textId="77777777" w:rsidTr="006C7DEB">
        <w:trPr>
          <w:trHeight w:val="320"/>
        </w:trPr>
        <w:tc>
          <w:tcPr>
            <w:tcW w:w="937" w:type="dxa"/>
            <w:shd w:val="clear" w:color="auto" w:fill="auto"/>
            <w:noWrap/>
            <w:vAlign w:val="bottom"/>
            <w:hideMark/>
          </w:tcPr>
          <w:p w14:paraId="14D60899" w14:textId="697AED37" w:rsidR="00D23DBD" w:rsidRPr="0041762A" w:rsidRDefault="00D23DBD" w:rsidP="006C7DEB">
            <w:pPr>
              <w:jc w:val="right"/>
              <w:rPr>
                <w:color w:val="000000"/>
              </w:rPr>
            </w:pPr>
          </w:p>
        </w:tc>
        <w:tc>
          <w:tcPr>
            <w:tcW w:w="1342" w:type="dxa"/>
            <w:shd w:val="clear" w:color="auto" w:fill="auto"/>
            <w:noWrap/>
            <w:vAlign w:val="bottom"/>
            <w:hideMark/>
          </w:tcPr>
          <w:p w14:paraId="7214829C" w14:textId="77777777" w:rsidR="00D23DBD" w:rsidRPr="0041762A" w:rsidRDefault="00D23DBD" w:rsidP="006C7DEB">
            <w:pPr>
              <w:jc w:val="right"/>
              <w:rPr>
                <w:color w:val="000000"/>
              </w:rPr>
            </w:pPr>
            <w:r w:rsidRPr="0041762A">
              <w:rPr>
                <w:color w:val="000000"/>
              </w:rPr>
              <w:t>12.42</w:t>
            </w:r>
          </w:p>
        </w:tc>
        <w:tc>
          <w:tcPr>
            <w:tcW w:w="1491" w:type="dxa"/>
            <w:shd w:val="clear" w:color="auto" w:fill="auto"/>
            <w:noWrap/>
            <w:vAlign w:val="bottom"/>
            <w:hideMark/>
          </w:tcPr>
          <w:p w14:paraId="17E3A13F" w14:textId="77777777" w:rsidR="00D23DBD" w:rsidRPr="0041762A" w:rsidRDefault="00D23DBD" w:rsidP="006C7DEB">
            <w:pPr>
              <w:jc w:val="right"/>
              <w:rPr>
                <w:color w:val="000000"/>
              </w:rPr>
            </w:pPr>
            <w:r w:rsidRPr="0041762A">
              <w:rPr>
                <w:color w:val="000000"/>
              </w:rPr>
              <w:t>13.75</w:t>
            </w:r>
          </w:p>
        </w:tc>
        <w:tc>
          <w:tcPr>
            <w:tcW w:w="1630" w:type="dxa"/>
            <w:shd w:val="clear" w:color="auto" w:fill="auto"/>
            <w:noWrap/>
            <w:vAlign w:val="bottom"/>
            <w:hideMark/>
          </w:tcPr>
          <w:p w14:paraId="12ADAA0F" w14:textId="77777777" w:rsidR="00D23DBD" w:rsidRPr="0041762A" w:rsidRDefault="00D23DBD" w:rsidP="006C7DEB">
            <w:pPr>
              <w:jc w:val="right"/>
              <w:rPr>
                <w:color w:val="000000"/>
              </w:rPr>
            </w:pPr>
            <w:r w:rsidRPr="0041762A">
              <w:rPr>
                <w:color w:val="000000"/>
              </w:rPr>
              <w:t>12.75</w:t>
            </w:r>
          </w:p>
        </w:tc>
      </w:tr>
      <w:tr w:rsidR="00D23DBD" w:rsidRPr="0041762A" w14:paraId="489B6C3F" w14:textId="77777777" w:rsidTr="006C7DEB">
        <w:trPr>
          <w:trHeight w:val="320"/>
        </w:trPr>
        <w:tc>
          <w:tcPr>
            <w:tcW w:w="937" w:type="dxa"/>
            <w:shd w:val="clear" w:color="auto" w:fill="auto"/>
            <w:noWrap/>
            <w:vAlign w:val="bottom"/>
            <w:hideMark/>
          </w:tcPr>
          <w:p w14:paraId="5D94E335" w14:textId="2BEB541D" w:rsidR="00D23DBD" w:rsidRPr="0041762A" w:rsidRDefault="00D23DBD" w:rsidP="006C7DEB">
            <w:pPr>
              <w:jc w:val="right"/>
              <w:rPr>
                <w:color w:val="000000"/>
              </w:rPr>
            </w:pPr>
          </w:p>
        </w:tc>
        <w:tc>
          <w:tcPr>
            <w:tcW w:w="1342" w:type="dxa"/>
            <w:shd w:val="clear" w:color="auto" w:fill="auto"/>
            <w:noWrap/>
            <w:vAlign w:val="bottom"/>
            <w:hideMark/>
          </w:tcPr>
          <w:p w14:paraId="33DD61F0" w14:textId="77777777" w:rsidR="00D23DBD" w:rsidRPr="0041762A" w:rsidRDefault="00D23DBD" w:rsidP="006C7DEB">
            <w:pPr>
              <w:jc w:val="right"/>
              <w:rPr>
                <w:color w:val="000000"/>
              </w:rPr>
            </w:pPr>
            <w:r w:rsidRPr="0041762A">
              <w:rPr>
                <w:color w:val="000000"/>
              </w:rPr>
              <w:t>10.33</w:t>
            </w:r>
          </w:p>
        </w:tc>
        <w:tc>
          <w:tcPr>
            <w:tcW w:w="1491" w:type="dxa"/>
            <w:shd w:val="clear" w:color="auto" w:fill="auto"/>
            <w:noWrap/>
            <w:vAlign w:val="bottom"/>
            <w:hideMark/>
          </w:tcPr>
          <w:p w14:paraId="4F030D6D" w14:textId="77777777" w:rsidR="00D23DBD" w:rsidRPr="0041762A" w:rsidRDefault="00D23DBD" w:rsidP="006C7DEB">
            <w:pPr>
              <w:jc w:val="right"/>
              <w:rPr>
                <w:color w:val="000000"/>
              </w:rPr>
            </w:pPr>
            <w:r w:rsidRPr="0041762A">
              <w:rPr>
                <w:color w:val="000000"/>
              </w:rPr>
              <w:t>10.42</w:t>
            </w:r>
          </w:p>
        </w:tc>
        <w:tc>
          <w:tcPr>
            <w:tcW w:w="1630" w:type="dxa"/>
            <w:shd w:val="clear" w:color="auto" w:fill="auto"/>
            <w:noWrap/>
            <w:vAlign w:val="bottom"/>
            <w:hideMark/>
          </w:tcPr>
          <w:p w14:paraId="4326F540" w14:textId="77777777" w:rsidR="00D23DBD" w:rsidRPr="0041762A" w:rsidRDefault="00D23DBD" w:rsidP="006C7DEB">
            <w:pPr>
              <w:jc w:val="right"/>
              <w:rPr>
                <w:color w:val="000000"/>
              </w:rPr>
            </w:pPr>
            <w:r w:rsidRPr="0041762A">
              <w:rPr>
                <w:color w:val="000000"/>
              </w:rPr>
              <w:t>8.7</w:t>
            </w:r>
          </w:p>
        </w:tc>
      </w:tr>
      <w:tr w:rsidR="00D23DBD" w:rsidRPr="0041762A" w14:paraId="10871599" w14:textId="77777777" w:rsidTr="006C7DEB">
        <w:trPr>
          <w:trHeight w:val="320"/>
        </w:trPr>
        <w:tc>
          <w:tcPr>
            <w:tcW w:w="937" w:type="dxa"/>
            <w:shd w:val="clear" w:color="auto" w:fill="auto"/>
            <w:noWrap/>
            <w:vAlign w:val="bottom"/>
            <w:hideMark/>
          </w:tcPr>
          <w:p w14:paraId="0D94781E" w14:textId="7E069D0C" w:rsidR="00D23DBD" w:rsidRPr="0041762A" w:rsidRDefault="00D23DBD" w:rsidP="006C7DEB">
            <w:pPr>
              <w:jc w:val="right"/>
              <w:rPr>
                <w:color w:val="000000"/>
              </w:rPr>
            </w:pPr>
          </w:p>
        </w:tc>
        <w:tc>
          <w:tcPr>
            <w:tcW w:w="1342" w:type="dxa"/>
            <w:shd w:val="clear" w:color="auto" w:fill="auto"/>
            <w:noWrap/>
            <w:vAlign w:val="bottom"/>
            <w:hideMark/>
          </w:tcPr>
          <w:p w14:paraId="13D0D877" w14:textId="77777777" w:rsidR="00D23DBD" w:rsidRPr="0041762A" w:rsidRDefault="00D23DBD" w:rsidP="006C7DEB">
            <w:pPr>
              <w:jc w:val="right"/>
              <w:rPr>
                <w:color w:val="000000"/>
              </w:rPr>
            </w:pPr>
            <w:r w:rsidRPr="0041762A">
              <w:rPr>
                <w:color w:val="000000"/>
              </w:rPr>
              <w:t>12.37</w:t>
            </w:r>
          </w:p>
        </w:tc>
        <w:tc>
          <w:tcPr>
            <w:tcW w:w="1491" w:type="dxa"/>
            <w:shd w:val="clear" w:color="auto" w:fill="auto"/>
            <w:noWrap/>
            <w:vAlign w:val="bottom"/>
            <w:hideMark/>
          </w:tcPr>
          <w:p w14:paraId="4E0CFE3C" w14:textId="77777777" w:rsidR="00D23DBD" w:rsidRPr="0041762A" w:rsidRDefault="00D23DBD" w:rsidP="006C7DEB">
            <w:pPr>
              <w:jc w:val="right"/>
              <w:rPr>
                <w:color w:val="000000"/>
              </w:rPr>
            </w:pPr>
            <w:r w:rsidRPr="0041762A">
              <w:rPr>
                <w:color w:val="000000"/>
              </w:rPr>
              <w:t>9.08</w:t>
            </w:r>
          </w:p>
        </w:tc>
        <w:tc>
          <w:tcPr>
            <w:tcW w:w="1630" w:type="dxa"/>
            <w:shd w:val="clear" w:color="auto" w:fill="auto"/>
            <w:noWrap/>
            <w:vAlign w:val="bottom"/>
            <w:hideMark/>
          </w:tcPr>
          <w:p w14:paraId="638215B1" w14:textId="12BAE533" w:rsidR="00D23DBD" w:rsidRPr="0041762A" w:rsidRDefault="00D23DBD" w:rsidP="006C7DEB">
            <w:pPr>
              <w:jc w:val="right"/>
              <w:rPr>
                <w:color w:val="000000"/>
              </w:rPr>
            </w:pPr>
            <w:r w:rsidRPr="0041762A">
              <w:rPr>
                <w:color w:val="000000"/>
              </w:rPr>
              <w:t>18.9</w:t>
            </w:r>
            <w:r w:rsidR="008D5327" w:rsidRPr="0041762A">
              <w:rPr>
                <w:color w:val="000000"/>
              </w:rPr>
              <w:t>2</w:t>
            </w:r>
          </w:p>
        </w:tc>
      </w:tr>
      <w:tr w:rsidR="00D23DBD" w:rsidRPr="0041762A" w14:paraId="6EB3CCCA" w14:textId="77777777" w:rsidTr="006C7DEB">
        <w:trPr>
          <w:trHeight w:val="320"/>
        </w:trPr>
        <w:tc>
          <w:tcPr>
            <w:tcW w:w="937" w:type="dxa"/>
            <w:shd w:val="clear" w:color="auto" w:fill="auto"/>
            <w:noWrap/>
            <w:vAlign w:val="bottom"/>
            <w:hideMark/>
          </w:tcPr>
          <w:p w14:paraId="29545072" w14:textId="5EC3BE42" w:rsidR="00D23DBD" w:rsidRPr="0041762A" w:rsidRDefault="00D23DBD" w:rsidP="006C7DEB">
            <w:pPr>
              <w:jc w:val="right"/>
              <w:rPr>
                <w:color w:val="000000"/>
              </w:rPr>
            </w:pPr>
          </w:p>
        </w:tc>
        <w:tc>
          <w:tcPr>
            <w:tcW w:w="1342" w:type="dxa"/>
            <w:shd w:val="clear" w:color="auto" w:fill="auto"/>
            <w:noWrap/>
            <w:vAlign w:val="bottom"/>
            <w:hideMark/>
          </w:tcPr>
          <w:p w14:paraId="229EF24B" w14:textId="77777777" w:rsidR="00D23DBD" w:rsidRPr="0041762A" w:rsidRDefault="00D23DBD" w:rsidP="006C7DEB">
            <w:pPr>
              <w:jc w:val="right"/>
              <w:rPr>
                <w:color w:val="000000"/>
              </w:rPr>
            </w:pPr>
            <w:r w:rsidRPr="0041762A">
              <w:rPr>
                <w:color w:val="000000"/>
              </w:rPr>
              <w:t>8.28</w:t>
            </w:r>
          </w:p>
        </w:tc>
        <w:tc>
          <w:tcPr>
            <w:tcW w:w="1491" w:type="dxa"/>
            <w:shd w:val="clear" w:color="auto" w:fill="auto"/>
            <w:noWrap/>
            <w:vAlign w:val="bottom"/>
            <w:hideMark/>
          </w:tcPr>
          <w:p w14:paraId="46C1E8A9" w14:textId="77777777" w:rsidR="00D23DBD" w:rsidRPr="0041762A" w:rsidRDefault="00D23DBD" w:rsidP="006C7DEB">
            <w:pPr>
              <w:jc w:val="right"/>
              <w:rPr>
                <w:color w:val="000000"/>
              </w:rPr>
            </w:pPr>
            <w:r w:rsidRPr="0041762A">
              <w:rPr>
                <w:color w:val="000000"/>
              </w:rPr>
              <w:t>12.75</w:t>
            </w:r>
          </w:p>
        </w:tc>
        <w:tc>
          <w:tcPr>
            <w:tcW w:w="1630" w:type="dxa"/>
            <w:shd w:val="clear" w:color="auto" w:fill="auto"/>
            <w:noWrap/>
            <w:vAlign w:val="bottom"/>
            <w:hideMark/>
          </w:tcPr>
          <w:p w14:paraId="180764D4" w14:textId="435E8886" w:rsidR="00D23DBD" w:rsidRPr="0041762A" w:rsidRDefault="00D23DBD" w:rsidP="006C7DEB">
            <w:pPr>
              <w:jc w:val="right"/>
              <w:rPr>
                <w:color w:val="000000"/>
              </w:rPr>
            </w:pPr>
            <w:r w:rsidRPr="0041762A">
              <w:rPr>
                <w:color w:val="000000"/>
              </w:rPr>
              <w:t>1</w:t>
            </w:r>
            <w:r w:rsidR="008D5327" w:rsidRPr="0041762A">
              <w:rPr>
                <w:color w:val="000000"/>
              </w:rPr>
              <w:t>9</w:t>
            </w:r>
            <w:r w:rsidRPr="0041762A">
              <w:rPr>
                <w:color w:val="000000"/>
              </w:rPr>
              <w:t>.</w:t>
            </w:r>
            <w:r w:rsidR="008D5327" w:rsidRPr="0041762A">
              <w:rPr>
                <w:color w:val="000000"/>
              </w:rPr>
              <w:t>00</w:t>
            </w:r>
          </w:p>
        </w:tc>
      </w:tr>
      <w:tr w:rsidR="00D23DBD" w:rsidRPr="0041762A" w14:paraId="0B44F1FC" w14:textId="77777777" w:rsidTr="006C7DEB">
        <w:trPr>
          <w:trHeight w:val="320"/>
        </w:trPr>
        <w:tc>
          <w:tcPr>
            <w:tcW w:w="937" w:type="dxa"/>
            <w:shd w:val="clear" w:color="auto" w:fill="auto"/>
            <w:noWrap/>
            <w:vAlign w:val="bottom"/>
            <w:hideMark/>
          </w:tcPr>
          <w:p w14:paraId="02C44EEF" w14:textId="1666CF35" w:rsidR="00D23DBD" w:rsidRPr="0041762A" w:rsidRDefault="00D23DBD" w:rsidP="006C7DEB">
            <w:pPr>
              <w:jc w:val="right"/>
              <w:rPr>
                <w:color w:val="000000"/>
              </w:rPr>
            </w:pPr>
          </w:p>
        </w:tc>
        <w:tc>
          <w:tcPr>
            <w:tcW w:w="1342" w:type="dxa"/>
            <w:shd w:val="clear" w:color="auto" w:fill="auto"/>
            <w:noWrap/>
            <w:vAlign w:val="bottom"/>
            <w:hideMark/>
          </w:tcPr>
          <w:p w14:paraId="4014C984" w14:textId="3487D1D3" w:rsidR="00D23DBD" w:rsidRPr="0041762A" w:rsidRDefault="00D23DBD" w:rsidP="006C7DEB">
            <w:pPr>
              <w:jc w:val="right"/>
              <w:rPr>
                <w:color w:val="000000"/>
              </w:rPr>
            </w:pPr>
            <w:r w:rsidRPr="0041762A">
              <w:rPr>
                <w:color w:val="000000"/>
              </w:rPr>
              <w:t>10.08</w:t>
            </w:r>
          </w:p>
        </w:tc>
        <w:tc>
          <w:tcPr>
            <w:tcW w:w="1491" w:type="dxa"/>
            <w:shd w:val="clear" w:color="auto" w:fill="auto"/>
            <w:noWrap/>
            <w:vAlign w:val="bottom"/>
            <w:hideMark/>
          </w:tcPr>
          <w:p w14:paraId="7883AA9D" w14:textId="49212A32" w:rsidR="00D23DBD" w:rsidRPr="0041762A" w:rsidRDefault="00D23DBD" w:rsidP="006C7DEB">
            <w:pPr>
              <w:jc w:val="right"/>
              <w:rPr>
                <w:color w:val="000000"/>
              </w:rPr>
            </w:pPr>
            <w:r w:rsidRPr="0041762A">
              <w:rPr>
                <w:color w:val="000000"/>
              </w:rPr>
              <w:t>12.63</w:t>
            </w:r>
          </w:p>
        </w:tc>
        <w:tc>
          <w:tcPr>
            <w:tcW w:w="1630" w:type="dxa"/>
            <w:shd w:val="clear" w:color="auto" w:fill="auto"/>
            <w:noWrap/>
            <w:vAlign w:val="bottom"/>
            <w:hideMark/>
          </w:tcPr>
          <w:p w14:paraId="6E353BD3" w14:textId="0056E624" w:rsidR="00D23DBD" w:rsidRPr="0041762A" w:rsidRDefault="00D23DBD" w:rsidP="006C7DEB">
            <w:pPr>
              <w:jc w:val="right"/>
              <w:rPr>
                <w:color w:val="000000"/>
              </w:rPr>
            </w:pPr>
            <w:r w:rsidRPr="0041762A">
              <w:rPr>
                <w:color w:val="000000"/>
              </w:rPr>
              <w:t>13.9</w:t>
            </w:r>
            <w:r w:rsidR="008D5327" w:rsidRPr="0041762A">
              <w:rPr>
                <w:color w:val="000000"/>
              </w:rPr>
              <w:t>2</w:t>
            </w:r>
          </w:p>
        </w:tc>
      </w:tr>
      <w:tr w:rsidR="00D23DBD" w:rsidRPr="0041762A" w14:paraId="36E50EB5" w14:textId="77777777" w:rsidTr="006C7DEB">
        <w:trPr>
          <w:trHeight w:val="320"/>
        </w:trPr>
        <w:tc>
          <w:tcPr>
            <w:tcW w:w="937" w:type="dxa"/>
            <w:shd w:val="clear" w:color="auto" w:fill="auto"/>
            <w:noWrap/>
            <w:vAlign w:val="bottom"/>
            <w:hideMark/>
          </w:tcPr>
          <w:p w14:paraId="6F040C69" w14:textId="77777777" w:rsidR="00D23DBD" w:rsidRPr="0041762A" w:rsidRDefault="00D23DBD" w:rsidP="006C7DEB">
            <w:pPr>
              <w:rPr>
                <w:color w:val="000000"/>
              </w:rPr>
            </w:pPr>
            <w:r w:rsidRPr="0041762A">
              <w:rPr>
                <w:color w:val="000000"/>
              </w:rPr>
              <w:t>Average</w:t>
            </w:r>
          </w:p>
        </w:tc>
        <w:tc>
          <w:tcPr>
            <w:tcW w:w="1342" w:type="dxa"/>
            <w:shd w:val="clear" w:color="auto" w:fill="auto"/>
            <w:noWrap/>
            <w:vAlign w:val="bottom"/>
            <w:hideMark/>
          </w:tcPr>
          <w:p w14:paraId="095D1D5F" w14:textId="0D332F1F" w:rsidR="00D23DBD" w:rsidRPr="0041762A" w:rsidRDefault="00D23DBD" w:rsidP="006C7DEB">
            <w:pPr>
              <w:jc w:val="right"/>
              <w:rPr>
                <w:color w:val="000000"/>
              </w:rPr>
            </w:pPr>
            <w:r w:rsidRPr="0041762A">
              <w:rPr>
                <w:color w:val="000000"/>
              </w:rPr>
              <w:t>10.</w:t>
            </w:r>
            <w:r w:rsidR="008D5327" w:rsidRPr="0041762A">
              <w:rPr>
                <w:color w:val="000000"/>
              </w:rPr>
              <w:t>70</w:t>
            </w:r>
          </w:p>
        </w:tc>
        <w:tc>
          <w:tcPr>
            <w:tcW w:w="1491" w:type="dxa"/>
            <w:shd w:val="clear" w:color="auto" w:fill="auto"/>
            <w:noWrap/>
            <w:vAlign w:val="bottom"/>
            <w:hideMark/>
          </w:tcPr>
          <w:p w14:paraId="543C777D" w14:textId="3652EA18" w:rsidR="00D23DBD" w:rsidRPr="0041762A" w:rsidRDefault="00D23DBD" w:rsidP="006C7DEB">
            <w:pPr>
              <w:jc w:val="right"/>
              <w:rPr>
                <w:color w:val="000000"/>
              </w:rPr>
            </w:pPr>
            <w:r w:rsidRPr="0041762A">
              <w:rPr>
                <w:color w:val="000000"/>
              </w:rPr>
              <w:t>11.7</w:t>
            </w:r>
            <w:r w:rsidR="008D5327" w:rsidRPr="0041762A">
              <w:rPr>
                <w:color w:val="000000"/>
              </w:rPr>
              <w:t>3</w:t>
            </w:r>
          </w:p>
        </w:tc>
        <w:tc>
          <w:tcPr>
            <w:tcW w:w="1630" w:type="dxa"/>
            <w:shd w:val="clear" w:color="auto" w:fill="auto"/>
            <w:noWrap/>
            <w:vAlign w:val="bottom"/>
            <w:hideMark/>
          </w:tcPr>
          <w:p w14:paraId="2EC0D62B" w14:textId="77777777" w:rsidR="00D23DBD" w:rsidRPr="0041762A" w:rsidRDefault="00D23DBD" w:rsidP="006C7DEB">
            <w:pPr>
              <w:jc w:val="right"/>
              <w:rPr>
                <w:color w:val="000000"/>
              </w:rPr>
            </w:pPr>
            <w:r w:rsidRPr="0041762A">
              <w:rPr>
                <w:color w:val="000000"/>
              </w:rPr>
              <w:t>14.65</w:t>
            </w:r>
          </w:p>
        </w:tc>
      </w:tr>
      <w:tr w:rsidR="00D23DBD" w:rsidRPr="0041762A" w14:paraId="1282AAB3" w14:textId="77777777" w:rsidTr="006C7DEB">
        <w:trPr>
          <w:trHeight w:val="320"/>
        </w:trPr>
        <w:tc>
          <w:tcPr>
            <w:tcW w:w="937" w:type="dxa"/>
            <w:shd w:val="clear" w:color="auto" w:fill="auto"/>
            <w:noWrap/>
            <w:vAlign w:val="bottom"/>
            <w:hideMark/>
          </w:tcPr>
          <w:p w14:paraId="0C71FC7D" w14:textId="51781097" w:rsidR="00D23DBD" w:rsidRPr="0041762A" w:rsidRDefault="00D23DBD" w:rsidP="006C7DEB">
            <w:pPr>
              <w:rPr>
                <w:color w:val="000000"/>
              </w:rPr>
            </w:pPr>
            <w:r w:rsidRPr="0041762A">
              <w:rPr>
                <w:color w:val="000000"/>
              </w:rPr>
              <w:t>St</w:t>
            </w:r>
            <w:r w:rsidR="001C5E70" w:rsidRPr="0041762A">
              <w:rPr>
                <w:color w:val="000000"/>
              </w:rPr>
              <w:t>d</w:t>
            </w:r>
            <w:r w:rsidRPr="0041762A">
              <w:rPr>
                <w:color w:val="000000"/>
              </w:rPr>
              <w:t xml:space="preserve"> Dev</w:t>
            </w:r>
          </w:p>
        </w:tc>
        <w:tc>
          <w:tcPr>
            <w:tcW w:w="1342" w:type="dxa"/>
            <w:shd w:val="clear" w:color="auto" w:fill="auto"/>
            <w:noWrap/>
            <w:vAlign w:val="bottom"/>
            <w:hideMark/>
          </w:tcPr>
          <w:p w14:paraId="0BF00CDF" w14:textId="3AF05FC2" w:rsidR="00D23DBD" w:rsidRPr="0041762A" w:rsidRDefault="00D23DBD" w:rsidP="006C7DEB">
            <w:pPr>
              <w:jc w:val="right"/>
              <w:rPr>
                <w:color w:val="000000"/>
              </w:rPr>
            </w:pPr>
            <w:r w:rsidRPr="0041762A">
              <w:rPr>
                <w:color w:val="000000"/>
              </w:rPr>
              <w:t>1.7</w:t>
            </w:r>
            <w:r w:rsidR="008D5327" w:rsidRPr="0041762A">
              <w:rPr>
                <w:color w:val="000000"/>
              </w:rPr>
              <w:t>4</w:t>
            </w:r>
          </w:p>
        </w:tc>
        <w:tc>
          <w:tcPr>
            <w:tcW w:w="1491" w:type="dxa"/>
            <w:shd w:val="clear" w:color="auto" w:fill="auto"/>
            <w:noWrap/>
            <w:vAlign w:val="bottom"/>
            <w:hideMark/>
          </w:tcPr>
          <w:p w14:paraId="132A891A" w14:textId="25EB5FA8" w:rsidR="00D23DBD" w:rsidRPr="0041762A" w:rsidRDefault="00D23DBD" w:rsidP="006C7DEB">
            <w:pPr>
              <w:jc w:val="right"/>
              <w:rPr>
                <w:color w:val="000000"/>
              </w:rPr>
            </w:pPr>
            <w:r w:rsidRPr="0041762A">
              <w:rPr>
                <w:color w:val="000000"/>
              </w:rPr>
              <w:t>1.91</w:t>
            </w:r>
          </w:p>
        </w:tc>
        <w:tc>
          <w:tcPr>
            <w:tcW w:w="1630" w:type="dxa"/>
            <w:shd w:val="clear" w:color="auto" w:fill="auto"/>
            <w:noWrap/>
            <w:vAlign w:val="bottom"/>
            <w:hideMark/>
          </w:tcPr>
          <w:p w14:paraId="61DA65DD" w14:textId="20C79D31" w:rsidR="00D23DBD" w:rsidRPr="0041762A" w:rsidRDefault="00D23DBD" w:rsidP="006C7DEB">
            <w:pPr>
              <w:jc w:val="right"/>
              <w:rPr>
                <w:color w:val="000000"/>
              </w:rPr>
            </w:pPr>
            <w:r w:rsidRPr="0041762A">
              <w:rPr>
                <w:color w:val="000000"/>
              </w:rPr>
              <w:t>4.37</w:t>
            </w:r>
          </w:p>
        </w:tc>
      </w:tr>
      <w:tr w:rsidR="00D23DBD" w:rsidRPr="0041762A" w14:paraId="78A984A9" w14:textId="77777777" w:rsidTr="006C7DEB">
        <w:trPr>
          <w:trHeight w:val="320"/>
        </w:trPr>
        <w:tc>
          <w:tcPr>
            <w:tcW w:w="937" w:type="dxa"/>
            <w:shd w:val="clear" w:color="auto" w:fill="auto"/>
            <w:noWrap/>
            <w:vAlign w:val="bottom"/>
            <w:hideMark/>
          </w:tcPr>
          <w:p w14:paraId="39DB5F95" w14:textId="06213F16" w:rsidR="00D23DBD" w:rsidRPr="0041762A" w:rsidRDefault="00D23DBD" w:rsidP="006C7DEB">
            <w:pPr>
              <w:rPr>
                <w:color w:val="000000"/>
              </w:rPr>
            </w:pPr>
            <w:r w:rsidRPr="0041762A">
              <w:rPr>
                <w:color w:val="000000"/>
              </w:rPr>
              <w:t>St</w:t>
            </w:r>
            <w:r w:rsidR="001C5E70" w:rsidRPr="0041762A">
              <w:rPr>
                <w:color w:val="000000"/>
              </w:rPr>
              <w:t>d</w:t>
            </w:r>
            <w:r w:rsidRPr="0041762A">
              <w:rPr>
                <w:color w:val="000000"/>
              </w:rPr>
              <w:t xml:space="preserve"> Err</w:t>
            </w:r>
          </w:p>
        </w:tc>
        <w:tc>
          <w:tcPr>
            <w:tcW w:w="1342" w:type="dxa"/>
            <w:shd w:val="clear" w:color="auto" w:fill="auto"/>
            <w:noWrap/>
            <w:vAlign w:val="bottom"/>
            <w:hideMark/>
          </w:tcPr>
          <w:p w14:paraId="2FEEA6B4" w14:textId="4F75D0E4" w:rsidR="00D23DBD" w:rsidRPr="0041762A" w:rsidRDefault="00D23DBD" w:rsidP="006C7DEB">
            <w:pPr>
              <w:jc w:val="right"/>
              <w:rPr>
                <w:color w:val="000000"/>
              </w:rPr>
            </w:pPr>
            <w:r w:rsidRPr="0041762A">
              <w:rPr>
                <w:color w:val="000000"/>
              </w:rPr>
              <w:t>0.7</w:t>
            </w:r>
            <w:r w:rsidR="008D5327" w:rsidRPr="0041762A">
              <w:rPr>
                <w:color w:val="000000"/>
              </w:rPr>
              <w:t>8</w:t>
            </w:r>
          </w:p>
        </w:tc>
        <w:tc>
          <w:tcPr>
            <w:tcW w:w="1491" w:type="dxa"/>
            <w:shd w:val="clear" w:color="auto" w:fill="auto"/>
            <w:noWrap/>
            <w:vAlign w:val="bottom"/>
            <w:hideMark/>
          </w:tcPr>
          <w:p w14:paraId="717E1D7B" w14:textId="03B43CA9" w:rsidR="00D23DBD" w:rsidRPr="0041762A" w:rsidRDefault="00D23DBD" w:rsidP="006C7DEB">
            <w:pPr>
              <w:jc w:val="right"/>
              <w:rPr>
                <w:color w:val="000000"/>
              </w:rPr>
            </w:pPr>
            <w:r w:rsidRPr="0041762A">
              <w:rPr>
                <w:color w:val="000000"/>
              </w:rPr>
              <w:t>0.8</w:t>
            </w:r>
            <w:r w:rsidR="008D5327" w:rsidRPr="0041762A">
              <w:rPr>
                <w:color w:val="000000"/>
              </w:rPr>
              <w:t>6</w:t>
            </w:r>
          </w:p>
        </w:tc>
        <w:tc>
          <w:tcPr>
            <w:tcW w:w="1630" w:type="dxa"/>
            <w:shd w:val="clear" w:color="auto" w:fill="auto"/>
            <w:noWrap/>
            <w:vAlign w:val="bottom"/>
            <w:hideMark/>
          </w:tcPr>
          <w:p w14:paraId="0E3DEC93" w14:textId="2A1D826C" w:rsidR="00D23DBD" w:rsidRPr="0041762A" w:rsidRDefault="00D23DBD" w:rsidP="006C7DEB">
            <w:pPr>
              <w:jc w:val="right"/>
              <w:rPr>
                <w:color w:val="000000"/>
              </w:rPr>
            </w:pPr>
            <w:r w:rsidRPr="0041762A">
              <w:rPr>
                <w:color w:val="000000"/>
              </w:rPr>
              <w:t>1.95</w:t>
            </w:r>
          </w:p>
        </w:tc>
      </w:tr>
    </w:tbl>
    <w:p w14:paraId="09221C92" w14:textId="77777777" w:rsidR="00D23DBD" w:rsidRPr="0041762A" w:rsidRDefault="00D23DBD" w:rsidP="00D23DBD">
      <w:pPr>
        <w:rPr>
          <w:b/>
          <w:bCs/>
          <w:u w:val="single"/>
        </w:rPr>
      </w:pPr>
    </w:p>
    <w:tbl>
      <w:tblP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342"/>
        <w:gridCol w:w="1491"/>
        <w:gridCol w:w="1630"/>
      </w:tblGrid>
      <w:tr w:rsidR="00D23DBD" w:rsidRPr="0041762A" w14:paraId="564A8311" w14:textId="77777777" w:rsidTr="006C7DEB">
        <w:trPr>
          <w:trHeight w:val="320"/>
        </w:trPr>
        <w:tc>
          <w:tcPr>
            <w:tcW w:w="5400" w:type="dxa"/>
            <w:gridSpan w:val="4"/>
            <w:shd w:val="clear" w:color="auto" w:fill="auto"/>
            <w:noWrap/>
            <w:vAlign w:val="bottom"/>
            <w:hideMark/>
          </w:tcPr>
          <w:p w14:paraId="7CAEBB0B" w14:textId="77777777" w:rsidR="00D23DBD" w:rsidRPr="0041762A" w:rsidRDefault="00D23DBD" w:rsidP="006C7DEB">
            <w:pPr>
              <w:jc w:val="center"/>
              <w:rPr>
                <w:color w:val="000000"/>
              </w:rPr>
            </w:pPr>
            <w:r w:rsidRPr="0041762A">
              <w:rPr>
                <w:color w:val="000000"/>
              </w:rPr>
              <w:t>Pressure Drop 10mmHg/cm</w:t>
            </w:r>
          </w:p>
        </w:tc>
      </w:tr>
      <w:tr w:rsidR="00D23DBD" w:rsidRPr="0041762A" w14:paraId="775D966A" w14:textId="77777777" w:rsidTr="006C7DEB">
        <w:trPr>
          <w:trHeight w:val="320"/>
        </w:trPr>
        <w:tc>
          <w:tcPr>
            <w:tcW w:w="937" w:type="dxa"/>
            <w:shd w:val="clear" w:color="auto" w:fill="auto"/>
            <w:noWrap/>
            <w:vAlign w:val="bottom"/>
            <w:hideMark/>
          </w:tcPr>
          <w:p w14:paraId="0392F693" w14:textId="77777777" w:rsidR="00D23DBD" w:rsidRPr="0041762A" w:rsidRDefault="00D23DBD" w:rsidP="006C7DEB">
            <w:pPr>
              <w:jc w:val="center"/>
              <w:rPr>
                <w:color w:val="000000"/>
              </w:rPr>
            </w:pPr>
          </w:p>
        </w:tc>
        <w:tc>
          <w:tcPr>
            <w:tcW w:w="4463" w:type="dxa"/>
            <w:gridSpan w:val="3"/>
            <w:shd w:val="clear" w:color="auto" w:fill="auto"/>
            <w:noWrap/>
            <w:vAlign w:val="bottom"/>
            <w:hideMark/>
          </w:tcPr>
          <w:p w14:paraId="380A1F3F" w14:textId="77777777" w:rsidR="00D23DBD" w:rsidRPr="0041762A" w:rsidRDefault="00D23DBD" w:rsidP="006C7DEB">
            <w:pPr>
              <w:jc w:val="center"/>
              <w:rPr>
                <w:color w:val="000000"/>
              </w:rPr>
            </w:pPr>
            <w:r w:rsidRPr="0041762A">
              <w:rPr>
                <w:color w:val="000000"/>
              </w:rPr>
              <w:t>Whole Blood</w:t>
            </w:r>
          </w:p>
        </w:tc>
      </w:tr>
      <w:tr w:rsidR="00D23DBD" w:rsidRPr="0041762A" w14:paraId="766D737E" w14:textId="77777777" w:rsidTr="006C7DEB">
        <w:trPr>
          <w:trHeight w:val="320"/>
        </w:trPr>
        <w:tc>
          <w:tcPr>
            <w:tcW w:w="937" w:type="dxa"/>
            <w:shd w:val="clear" w:color="auto" w:fill="auto"/>
            <w:noWrap/>
            <w:vAlign w:val="bottom"/>
            <w:hideMark/>
          </w:tcPr>
          <w:p w14:paraId="5C605B3D" w14:textId="77777777" w:rsidR="00D23DBD" w:rsidRPr="0041762A" w:rsidRDefault="00D23DBD" w:rsidP="006C7DEB">
            <w:pPr>
              <w:jc w:val="center"/>
              <w:rPr>
                <w:color w:val="000000"/>
              </w:rPr>
            </w:pPr>
          </w:p>
        </w:tc>
        <w:tc>
          <w:tcPr>
            <w:tcW w:w="1342" w:type="dxa"/>
            <w:shd w:val="clear" w:color="auto" w:fill="auto"/>
            <w:noWrap/>
            <w:vAlign w:val="bottom"/>
            <w:hideMark/>
          </w:tcPr>
          <w:p w14:paraId="77992160" w14:textId="77777777" w:rsidR="00D23DBD" w:rsidRPr="0041762A" w:rsidRDefault="00D23DBD" w:rsidP="006C7DEB">
            <w:pPr>
              <w:rPr>
                <w:color w:val="000000"/>
              </w:rPr>
            </w:pPr>
            <w:r w:rsidRPr="0041762A">
              <w:rPr>
                <w:color w:val="000000"/>
              </w:rPr>
              <w:t>Control</w:t>
            </w:r>
          </w:p>
        </w:tc>
        <w:tc>
          <w:tcPr>
            <w:tcW w:w="1491" w:type="dxa"/>
            <w:shd w:val="clear" w:color="auto" w:fill="auto"/>
            <w:noWrap/>
            <w:vAlign w:val="bottom"/>
            <w:hideMark/>
          </w:tcPr>
          <w:p w14:paraId="48A2677F" w14:textId="28EEE1F1" w:rsidR="00D23DBD" w:rsidRPr="0041762A" w:rsidRDefault="00D23DBD" w:rsidP="006C7DEB">
            <w:pPr>
              <w:rPr>
                <w:color w:val="000000"/>
              </w:rPr>
            </w:pPr>
            <w:r w:rsidRPr="0041762A">
              <w:rPr>
                <w:color w:val="000000"/>
              </w:rPr>
              <w:t>90</w:t>
            </w:r>
            <w:r w:rsidR="00C81186" w:rsidRPr="0041762A">
              <w:rPr>
                <w:color w:val="000000"/>
              </w:rPr>
              <w:t xml:space="preserve"> Pa</w:t>
            </w:r>
          </w:p>
        </w:tc>
        <w:tc>
          <w:tcPr>
            <w:tcW w:w="1630" w:type="dxa"/>
            <w:shd w:val="clear" w:color="auto" w:fill="auto"/>
            <w:noWrap/>
            <w:vAlign w:val="bottom"/>
            <w:hideMark/>
          </w:tcPr>
          <w:p w14:paraId="19694449" w14:textId="660E51EE" w:rsidR="00D23DBD" w:rsidRPr="0041762A" w:rsidRDefault="00C81186" w:rsidP="006C7DEB">
            <w:pPr>
              <w:rPr>
                <w:color w:val="000000"/>
              </w:rPr>
            </w:pPr>
            <w:r w:rsidRPr="0041762A">
              <w:rPr>
                <w:color w:val="000000"/>
              </w:rPr>
              <w:t>130 Pa</w:t>
            </w:r>
          </w:p>
        </w:tc>
      </w:tr>
      <w:tr w:rsidR="00D23DBD" w:rsidRPr="0041762A" w14:paraId="296DEAF2" w14:textId="77777777" w:rsidTr="006C7DEB">
        <w:trPr>
          <w:trHeight w:val="320"/>
        </w:trPr>
        <w:tc>
          <w:tcPr>
            <w:tcW w:w="937" w:type="dxa"/>
            <w:shd w:val="clear" w:color="auto" w:fill="auto"/>
            <w:noWrap/>
            <w:vAlign w:val="bottom"/>
            <w:hideMark/>
          </w:tcPr>
          <w:p w14:paraId="5FF493D8" w14:textId="39CD1F5B" w:rsidR="00D23DBD" w:rsidRPr="0041762A" w:rsidRDefault="00D23DBD" w:rsidP="006C7DEB">
            <w:pPr>
              <w:jc w:val="right"/>
              <w:rPr>
                <w:color w:val="000000"/>
              </w:rPr>
            </w:pPr>
          </w:p>
        </w:tc>
        <w:tc>
          <w:tcPr>
            <w:tcW w:w="1342" w:type="dxa"/>
            <w:shd w:val="clear" w:color="auto" w:fill="auto"/>
            <w:noWrap/>
            <w:vAlign w:val="bottom"/>
            <w:hideMark/>
          </w:tcPr>
          <w:p w14:paraId="44D8B509" w14:textId="77777777" w:rsidR="00D23DBD" w:rsidRPr="0041762A" w:rsidRDefault="00D23DBD" w:rsidP="006C7DEB">
            <w:pPr>
              <w:jc w:val="right"/>
              <w:rPr>
                <w:color w:val="000000"/>
              </w:rPr>
            </w:pPr>
            <w:r w:rsidRPr="0041762A">
              <w:rPr>
                <w:color w:val="000000"/>
              </w:rPr>
              <w:t>4.77</w:t>
            </w:r>
          </w:p>
        </w:tc>
        <w:tc>
          <w:tcPr>
            <w:tcW w:w="1491" w:type="dxa"/>
            <w:shd w:val="clear" w:color="auto" w:fill="auto"/>
            <w:noWrap/>
            <w:vAlign w:val="bottom"/>
            <w:hideMark/>
          </w:tcPr>
          <w:p w14:paraId="48A605DE" w14:textId="77777777" w:rsidR="00D23DBD" w:rsidRPr="0041762A" w:rsidRDefault="00D23DBD" w:rsidP="006C7DEB">
            <w:pPr>
              <w:jc w:val="right"/>
              <w:rPr>
                <w:color w:val="000000"/>
              </w:rPr>
            </w:pPr>
            <w:r w:rsidRPr="0041762A">
              <w:rPr>
                <w:color w:val="000000"/>
              </w:rPr>
              <w:t>8.72</w:t>
            </w:r>
          </w:p>
        </w:tc>
        <w:tc>
          <w:tcPr>
            <w:tcW w:w="1630" w:type="dxa"/>
            <w:shd w:val="clear" w:color="auto" w:fill="auto"/>
            <w:noWrap/>
            <w:vAlign w:val="bottom"/>
            <w:hideMark/>
          </w:tcPr>
          <w:p w14:paraId="243BE932" w14:textId="77777777" w:rsidR="00D23DBD" w:rsidRPr="0041762A" w:rsidRDefault="00D23DBD" w:rsidP="006C7DEB">
            <w:pPr>
              <w:jc w:val="right"/>
              <w:rPr>
                <w:color w:val="000000"/>
              </w:rPr>
            </w:pPr>
            <w:r w:rsidRPr="0041762A">
              <w:rPr>
                <w:color w:val="000000"/>
              </w:rPr>
              <w:t>9.75</w:t>
            </w:r>
          </w:p>
        </w:tc>
      </w:tr>
      <w:tr w:rsidR="00D23DBD" w:rsidRPr="0041762A" w14:paraId="0D64EE7B" w14:textId="77777777" w:rsidTr="006C7DEB">
        <w:trPr>
          <w:trHeight w:val="320"/>
        </w:trPr>
        <w:tc>
          <w:tcPr>
            <w:tcW w:w="937" w:type="dxa"/>
            <w:shd w:val="clear" w:color="auto" w:fill="auto"/>
            <w:noWrap/>
            <w:vAlign w:val="bottom"/>
            <w:hideMark/>
          </w:tcPr>
          <w:p w14:paraId="78DB2033" w14:textId="0D38C24C" w:rsidR="00D23DBD" w:rsidRPr="0041762A" w:rsidRDefault="00D23DBD" w:rsidP="006C7DEB">
            <w:pPr>
              <w:jc w:val="right"/>
              <w:rPr>
                <w:color w:val="000000"/>
              </w:rPr>
            </w:pPr>
          </w:p>
        </w:tc>
        <w:tc>
          <w:tcPr>
            <w:tcW w:w="1342" w:type="dxa"/>
            <w:shd w:val="clear" w:color="auto" w:fill="auto"/>
            <w:noWrap/>
            <w:vAlign w:val="bottom"/>
            <w:hideMark/>
          </w:tcPr>
          <w:p w14:paraId="096F4003" w14:textId="77777777" w:rsidR="00D23DBD" w:rsidRPr="0041762A" w:rsidRDefault="00D23DBD" w:rsidP="006C7DEB">
            <w:pPr>
              <w:jc w:val="right"/>
              <w:rPr>
                <w:color w:val="000000"/>
              </w:rPr>
            </w:pPr>
            <w:r w:rsidRPr="0041762A">
              <w:rPr>
                <w:color w:val="000000"/>
              </w:rPr>
              <w:t>5.23</w:t>
            </w:r>
          </w:p>
        </w:tc>
        <w:tc>
          <w:tcPr>
            <w:tcW w:w="1491" w:type="dxa"/>
            <w:shd w:val="clear" w:color="auto" w:fill="auto"/>
            <w:noWrap/>
            <w:vAlign w:val="bottom"/>
            <w:hideMark/>
          </w:tcPr>
          <w:p w14:paraId="0BF773C2" w14:textId="77777777" w:rsidR="00D23DBD" w:rsidRPr="0041762A" w:rsidRDefault="00D23DBD" w:rsidP="006C7DEB">
            <w:pPr>
              <w:jc w:val="right"/>
              <w:rPr>
                <w:color w:val="000000"/>
              </w:rPr>
            </w:pPr>
            <w:r w:rsidRPr="0041762A">
              <w:rPr>
                <w:color w:val="000000"/>
              </w:rPr>
              <w:t>10.27</w:t>
            </w:r>
          </w:p>
        </w:tc>
        <w:tc>
          <w:tcPr>
            <w:tcW w:w="1630" w:type="dxa"/>
            <w:shd w:val="clear" w:color="auto" w:fill="auto"/>
            <w:noWrap/>
            <w:vAlign w:val="bottom"/>
            <w:hideMark/>
          </w:tcPr>
          <w:p w14:paraId="2F208396" w14:textId="431D1F78" w:rsidR="00D23DBD" w:rsidRPr="0041762A" w:rsidRDefault="00D23DBD" w:rsidP="006C7DEB">
            <w:pPr>
              <w:jc w:val="right"/>
              <w:rPr>
                <w:color w:val="000000"/>
              </w:rPr>
            </w:pPr>
            <w:r w:rsidRPr="0041762A">
              <w:rPr>
                <w:color w:val="000000"/>
              </w:rPr>
              <w:t>15.53</w:t>
            </w:r>
          </w:p>
        </w:tc>
      </w:tr>
      <w:tr w:rsidR="00D23DBD" w:rsidRPr="0041762A" w14:paraId="386FA2CF" w14:textId="77777777" w:rsidTr="006C7DEB">
        <w:trPr>
          <w:trHeight w:val="320"/>
        </w:trPr>
        <w:tc>
          <w:tcPr>
            <w:tcW w:w="937" w:type="dxa"/>
            <w:shd w:val="clear" w:color="auto" w:fill="auto"/>
            <w:noWrap/>
            <w:vAlign w:val="bottom"/>
            <w:hideMark/>
          </w:tcPr>
          <w:p w14:paraId="741DA81E" w14:textId="5582A816" w:rsidR="00D23DBD" w:rsidRPr="0041762A" w:rsidRDefault="00D23DBD" w:rsidP="006C7DEB">
            <w:pPr>
              <w:jc w:val="right"/>
              <w:rPr>
                <w:color w:val="000000"/>
              </w:rPr>
            </w:pPr>
          </w:p>
        </w:tc>
        <w:tc>
          <w:tcPr>
            <w:tcW w:w="1342" w:type="dxa"/>
            <w:shd w:val="clear" w:color="auto" w:fill="auto"/>
            <w:noWrap/>
            <w:vAlign w:val="bottom"/>
            <w:hideMark/>
          </w:tcPr>
          <w:p w14:paraId="30C77305" w14:textId="77777777" w:rsidR="00D23DBD" w:rsidRPr="0041762A" w:rsidRDefault="00D23DBD" w:rsidP="006C7DEB">
            <w:pPr>
              <w:jc w:val="right"/>
              <w:rPr>
                <w:color w:val="000000"/>
              </w:rPr>
            </w:pPr>
            <w:r w:rsidRPr="0041762A">
              <w:rPr>
                <w:color w:val="000000"/>
              </w:rPr>
              <w:t>5.17</w:t>
            </w:r>
          </w:p>
        </w:tc>
        <w:tc>
          <w:tcPr>
            <w:tcW w:w="1491" w:type="dxa"/>
            <w:shd w:val="clear" w:color="auto" w:fill="auto"/>
            <w:noWrap/>
            <w:vAlign w:val="bottom"/>
            <w:hideMark/>
          </w:tcPr>
          <w:p w14:paraId="6E9464D9" w14:textId="77777777" w:rsidR="00D23DBD" w:rsidRPr="0041762A" w:rsidRDefault="00D23DBD" w:rsidP="006C7DEB">
            <w:pPr>
              <w:jc w:val="right"/>
              <w:rPr>
                <w:color w:val="000000"/>
              </w:rPr>
            </w:pPr>
            <w:r w:rsidRPr="0041762A">
              <w:rPr>
                <w:color w:val="000000"/>
              </w:rPr>
              <w:t>18.97</w:t>
            </w:r>
          </w:p>
        </w:tc>
        <w:tc>
          <w:tcPr>
            <w:tcW w:w="1630" w:type="dxa"/>
            <w:shd w:val="clear" w:color="auto" w:fill="auto"/>
            <w:noWrap/>
            <w:vAlign w:val="bottom"/>
            <w:hideMark/>
          </w:tcPr>
          <w:p w14:paraId="4DEDD776" w14:textId="5A33BD11" w:rsidR="00D23DBD" w:rsidRPr="0041762A" w:rsidRDefault="00D23DBD" w:rsidP="006C7DEB">
            <w:pPr>
              <w:jc w:val="right"/>
              <w:rPr>
                <w:color w:val="000000"/>
              </w:rPr>
            </w:pPr>
            <w:r w:rsidRPr="0041762A">
              <w:rPr>
                <w:color w:val="000000"/>
              </w:rPr>
              <w:t>13.3</w:t>
            </w:r>
            <w:r w:rsidR="008D5327" w:rsidRPr="0041762A">
              <w:rPr>
                <w:color w:val="000000"/>
              </w:rPr>
              <w:t>7</w:t>
            </w:r>
          </w:p>
        </w:tc>
      </w:tr>
      <w:tr w:rsidR="00D23DBD" w:rsidRPr="0041762A" w14:paraId="6E2A4CC4" w14:textId="77777777" w:rsidTr="006C7DEB">
        <w:trPr>
          <w:trHeight w:val="320"/>
        </w:trPr>
        <w:tc>
          <w:tcPr>
            <w:tcW w:w="937" w:type="dxa"/>
            <w:shd w:val="clear" w:color="auto" w:fill="auto"/>
            <w:noWrap/>
            <w:vAlign w:val="bottom"/>
            <w:hideMark/>
          </w:tcPr>
          <w:p w14:paraId="2DC5A9FB" w14:textId="107742F7" w:rsidR="00D23DBD" w:rsidRPr="0041762A" w:rsidRDefault="00D23DBD" w:rsidP="006C7DEB">
            <w:pPr>
              <w:jc w:val="right"/>
              <w:rPr>
                <w:color w:val="000000"/>
              </w:rPr>
            </w:pPr>
          </w:p>
        </w:tc>
        <w:tc>
          <w:tcPr>
            <w:tcW w:w="1342" w:type="dxa"/>
            <w:shd w:val="clear" w:color="auto" w:fill="auto"/>
            <w:noWrap/>
            <w:vAlign w:val="bottom"/>
            <w:hideMark/>
          </w:tcPr>
          <w:p w14:paraId="1316C04D" w14:textId="77777777" w:rsidR="00D23DBD" w:rsidRPr="0041762A" w:rsidRDefault="00D23DBD" w:rsidP="006C7DEB">
            <w:pPr>
              <w:jc w:val="right"/>
              <w:rPr>
                <w:color w:val="000000"/>
              </w:rPr>
            </w:pPr>
            <w:r w:rsidRPr="0041762A">
              <w:rPr>
                <w:color w:val="000000"/>
              </w:rPr>
              <w:t>8.38</w:t>
            </w:r>
          </w:p>
        </w:tc>
        <w:tc>
          <w:tcPr>
            <w:tcW w:w="1491" w:type="dxa"/>
            <w:shd w:val="clear" w:color="auto" w:fill="auto"/>
            <w:noWrap/>
            <w:vAlign w:val="bottom"/>
            <w:hideMark/>
          </w:tcPr>
          <w:p w14:paraId="6ADC13B3" w14:textId="77777777" w:rsidR="00D23DBD" w:rsidRPr="0041762A" w:rsidRDefault="00D23DBD" w:rsidP="006C7DEB">
            <w:pPr>
              <w:jc w:val="right"/>
              <w:rPr>
                <w:color w:val="000000"/>
              </w:rPr>
            </w:pPr>
            <w:r w:rsidRPr="0041762A">
              <w:rPr>
                <w:color w:val="000000"/>
              </w:rPr>
              <w:t>15.72</w:t>
            </w:r>
          </w:p>
        </w:tc>
        <w:tc>
          <w:tcPr>
            <w:tcW w:w="1630" w:type="dxa"/>
            <w:shd w:val="clear" w:color="auto" w:fill="auto"/>
            <w:noWrap/>
            <w:vAlign w:val="bottom"/>
            <w:hideMark/>
          </w:tcPr>
          <w:p w14:paraId="17ECB00B" w14:textId="77777777" w:rsidR="00D23DBD" w:rsidRPr="0041762A" w:rsidRDefault="00D23DBD" w:rsidP="006C7DEB">
            <w:pPr>
              <w:jc w:val="right"/>
              <w:rPr>
                <w:color w:val="000000"/>
              </w:rPr>
            </w:pPr>
            <w:r w:rsidRPr="0041762A">
              <w:rPr>
                <w:color w:val="000000"/>
              </w:rPr>
              <w:t>15.15</w:t>
            </w:r>
          </w:p>
        </w:tc>
      </w:tr>
      <w:tr w:rsidR="00D23DBD" w:rsidRPr="0041762A" w14:paraId="09E0F651" w14:textId="77777777" w:rsidTr="006C7DEB">
        <w:trPr>
          <w:trHeight w:val="320"/>
        </w:trPr>
        <w:tc>
          <w:tcPr>
            <w:tcW w:w="937" w:type="dxa"/>
            <w:shd w:val="clear" w:color="auto" w:fill="auto"/>
            <w:noWrap/>
            <w:vAlign w:val="bottom"/>
            <w:hideMark/>
          </w:tcPr>
          <w:p w14:paraId="67CFF2F0" w14:textId="4A50B195" w:rsidR="00D23DBD" w:rsidRPr="0041762A" w:rsidRDefault="00D23DBD" w:rsidP="006C7DEB">
            <w:pPr>
              <w:jc w:val="right"/>
              <w:rPr>
                <w:color w:val="000000"/>
              </w:rPr>
            </w:pPr>
          </w:p>
        </w:tc>
        <w:tc>
          <w:tcPr>
            <w:tcW w:w="1342" w:type="dxa"/>
            <w:shd w:val="clear" w:color="auto" w:fill="auto"/>
            <w:noWrap/>
            <w:vAlign w:val="bottom"/>
            <w:hideMark/>
          </w:tcPr>
          <w:p w14:paraId="2FA7C538" w14:textId="703845A9" w:rsidR="00D23DBD" w:rsidRPr="0041762A" w:rsidRDefault="00D23DBD" w:rsidP="006C7DEB">
            <w:pPr>
              <w:jc w:val="right"/>
              <w:rPr>
                <w:color w:val="000000"/>
              </w:rPr>
            </w:pPr>
            <w:r w:rsidRPr="0041762A">
              <w:rPr>
                <w:color w:val="000000"/>
              </w:rPr>
              <w:t>5.13</w:t>
            </w:r>
          </w:p>
        </w:tc>
        <w:tc>
          <w:tcPr>
            <w:tcW w:w="1491" w:type="dxa"/>
            <w:shd w:val="clear" w:color="auto" w:fill="auto"/>
            <w:noWrap/>
            <w:vAlign w:val="bottom"/>
            <w:hideMark/>
          </w:tcPr>
          <w:p w14:paraId="5245BBA0" w14:textId="46F4BC32" w:rsidR="00D23DBD" w:rsidRPr="0041762A" w:rsidRDefault="00D23DBD" w:rsidP="006C7DEB">
            <w:pPr>
              <w:jc w:val="right"/>
              <w:rPr>
                <w:color w:val="000000"/>
              </w:rPr>
            </w:pPr>
            <w:r w:rsidRPr="0041762A">
              <w:rPr>
                <w:color w:val="000000"/>
              </w:rPr>
              <w:t>12.9</w:t>
            </w:r>
            <w:r w:rsidR="008D5327" w:rsidRPr="0041762A">
              <w:rPr>
                <w:color w:val="000000"/>
              </w:rPr>
              <w:t>2</w:t>
            </w:r>
          </w:p>
        </w:tc>
        <w:tc>
          <w:tcPr>
            <w:tcW w:w="1630" w:type="dxa"/>
            <w:shd w:val="clear" w:color="auto" w:fill="auto"/>
            <w:noWrap/>
            <w:vAlign w:val="bottom"/>
            <w:hideMark/>
          </w:tcPr>
          <w:p w14:paraId="583BD180" w14:textId="77777777" w:rsidR="00D23DBD" w:rsidRPr="0041762A" w:rsidRDefault="00D23DBD" w:rsidP="006C7DEB">
            <w:pPr>
              <w:jc w:val="right"/>
              <w:rPr>
                <w:color w:val="000000"/>
              </w:rPr>
            </w:pPr>
            <w:r w:rsidRPr="0041762A">
              <w:rPr>
                <w:color w:val="000000"/>
              </w:rPr>
              <w:t>14.75</w:t>
            </w:r>
          </w:p>
        </w:tc>
      </w:tr>
      <w:tr w:rsidR="00D23DBD" w:rsidRPr="0041762A" w14:paraId="3C1E6055" w14:textId="77777777" w:rsidTr="006C7DEB">
        <w:trPr>
          <w:trHeight w:val="320"/>
        </w:trPr>
        <w:tc>
          <w:tcPr>
            <w:tcW w:w="937" w:type="dxa"/>
            <w:shd w:val="clear" w:color="auto" w:fill="auto"/>
            <w:noWrap/>
            <w:vAlign w:val="bottom"/>
            <w:hideMark/>
          </w:tcPr>
          <w:p w14:paraId="16563A99" w14:textId="77777777" w:rsidR="00D23DBD" w:rsidRPr="0041762A" w:rsidRDefault="00D23DBD" w:rsidP="006C7DEB">
            <w:pPr>
              <w:rPr>
                <w:color w:val="000000"/>
              </w:rPr>
            </w:pPr>
            <w:r w:rsidRPr="0041762A">
              <w:rPr>
                <w:color w:val="000000"/>
              </w:rPr>
              <w:t>Average</w:t>
            </w:r>
          </w:p>
        </w:tc>
        <w:tc>
          <w:tcPr>
            <w:tcW w:w="1342" w:type="dxa"/>
            <w:shd w:val="clear" w:color="auto" w:fill="auto"/>
            <w:noWrap/>
            <w:vAlign w:val="bottom"/>
            <w:hideMark/>
          </w:tcPr>
          <w:p w14:paraId="0512C9C4" w14:textId="201E2468" w:rsidR="00D23DBD" w:rsidRPr="0041762A" w:rsidRDefault="00D23DBD" w:rsidP="006C7DEB">
            <w:pPr>
              <w:jc w:val="right"/>
              <w:rPr>
                <w:color w:val="000000"/>
              </w:rPr>
            </w:pPr>
            <w:r w:rsidRPr="0041762A">
              <w:rPr>
                <w:color w:val="000000"/>
              </w:rPr>
              <w:t>5.7</w:t>
            </w:r>
            <w:r w:rsidR="008D5327" w:rsidRPr="0041762A">
              <w:rPr>
                <w:color w:val="000000"/>
              </w:rPr>
              <w:t>4</w:t>
            </w:r>
          </w:p>
        </w:tc>
        <w:tc>
          <w:tcPr>
            <w:tcW w:w="1491" w:type="dxa"/>
            <w:shd w:val="clear" w:color="auto" w:fill="auto"/>
            <w:noWrap/>
            <w:vAlign w:val="bottom"/>
            <w:hideMark/>
          </w:tcPr>
          <w:p w14:paraId="3CD310F0" w14:textId="77777777" w:rsidR="00D23DBD" w:rsidRPr="0041762A" w:rsidRDefault="00D23DBD" w:rsidP="006C7DEB">
            <w:pPr>
              <w:jc w:val="right"/>
              <w:rPr>
                <w:color w:val="000000"/>
              </w:rPr>
            </w:pPr>
            <w:r w:rsidRPr="0041762A">
              <w:rPr>
                <w:color w:val="000000"/>
              </w:rPr>
              <w:t>13.32</w:t>
            </w:r>
          </w:p>
        </w:tc>
        <w:tc>
          <w:tcPr>
            <w:tcW w:w="1630" w:type="dxa"/>
            <w:shd w:val="clear" w:color="auto" w:fill="auto"/>
            <w:noWrap/>
            <w:vAlign w:val="bottom"/>
            <w:hideMark/>
          </w:tcPr>
          <w:p w14:paraId="083D8B87" w14:textId="77777777" w:rsidR="00D23DBD" w:rsidRPr="0041762A" w:rsidRDefault="00D23DBD" w:rsidP="006C7DEB">
            <w:pPr>
              <w:jc w:val="right"/>
              <w:rPr>
                <w:color w:val="000000"/>
              </w:rPr>
            </w:pPr>
            <w:r w:rsidRPr="0041762A">
              <w:rPr>
                <w:color w:val="000000"/>
              </w:rPr>
              <w:t>13.71</w:t>
            </w:r>
          </w:p>
        </w:tc>
      </w:tr>
      <w:tr w:rsidR="00D23DBD" w:rsidRPr="0041762A" w14:paraId="3B564F5D" w14:textId="77777777" w:rsidTr="006C7DEB">
        <w:trPr>
          <w:trHeight w:val="320"/>
        </w:trPr>
        <w:tc>
          <w:tcPr>
            <w:tcW w:w="937" w:type="dxa"/>
            <w:shd w:val="clear" w:color="auto" w:fill="auto"/>
            <w:noWrap/>
            <w:vAlign w:val="bottom"/>
            <w:hideMark/>
          </w:tcPr>
          <w:p w14:paraId="74626FBF" w14:textId="447DD462" w:rsidR="00D23DBD" w:rsidRPr="0041762A" w:rsidRDefault="00D23DBD" w:rsidP="006C7DEB">
            <w:pPr>
              <w:rPr>
                <w:color w:val="000000"/>
              </w:rPr>
            </w:pPr>
            <w:r w:rsidRPr="0041762A">
              <w:rPr>
                <w:color w:val="000000"/>
              </w:rPr>
              <w:t>St</w:t>
            </w:r>
            <w:r w:rsidR="001C5E70" w:rsidRPr="0041762A">
              <w:rPr>
                <w:color w:val="000000"/>
              </w:rPr>
              <w:t>d</w:t>
            </w:r>
            <w:r w:rsidRPr="0041762A">
              <w:rPr>
                <w:color w:val="000000"/>
              </w:rPr>
              <w:t xml:space="preserve"> Dev</w:t>
            </w:r>
          </w:p>
        </w:tc>
        <w:tc>
          <w:tcPr>
            <w:tcW w:w="1342" w:type="dxa"/>
            <w:shd w:val="clear" w:color="auto" w:fill="auto"/>
            <w:noWrap/>
            <w:vAlign w:val="bottom"/>
            <w:hideMark/>
          </w:tcPr>
          <w:p w14:paraId="7F65EE8A" w14:textId="3F677635" w:rsidR="00D23DBD" w:rsidRPr="0041762A" w:rsidRDefault="00D23DBD" w:rsidP="006C7DEB">
            <w:pPr>
              <w:jc w:val="right"/>
              <w:rPr>
                <w:color w:val="000000"/>
              </w:rPr>
            </w:pPr>
            <w:r w:rsidRPr="0041762A">
              <w:rPr>
                <w:color w:val="000000"/>
              </w:rPr>
              <w:t>1.49</w:t>
            </w:r>
          </w:p>
        </w:tc>
        <w:tc>
          <w:tcPr>
            <w:tcW w:w="1491" w:type="dxa"/>
            <w:shd w:val="clear" w:color="auto" w:fill="auto"/>
            <w:noWrap/>
            <w:vAlign w:val="bottom"/>
            <w:hideMark/>
          </w:tcPr>
          <w:p w14:paraId="047D2397" w14:textId="3D2C86B3" w:rsidR="00D23DBD" w:rsidRPr="0041762A" w:rsidRDefault="00D23DBD" w:rsidP="006C7DEB">
            <w:pPr>
              <w:jc w:val="right"/>
              <w:rPr>
                <w:color w:val="000000"/>
              </w:rPr>
            </w:pPr>
            <w:r w:rsidRPr="0041762A">
              <w:rPr>
                <w:color w:val="000000"/>
              </w:rPr>
              <w:t>4.13</w:t>
            </w:r>
          </w:p>
        </w:tc>
        <w:tc>
          <w:tcPr>
            <w:tcW w:w="1630" w:type="dxa"/>
            <w:shd w:val="clear" w:color="auto" w:fill="auto"/>
            <w:noWrap/>
            <w:vAlign w:val="bottom"/>
            <w:hideMark/>
          </w:tcPr>
          <w:p w14:paraId="4FCB0A48" w14:textId="0DE91576" w:rsidR="00D23DBD" w:rsidRPr="0041762A" w:rsidRDefault="00D23DBD" w:rsidP="006C7DEB">
            <w:pPr>
              <w:jc w:val="right"/>
              <w:rPr>
                <w:color w:val="000000"/>
              </w:rPr>
            </w:pPr>
            <w:r w:rsidRPr="0041762A">
              <w:rPr>
                <w:color w:val="000000"/>
              </w:rPr>
              <w:t>2.36</w:t>
            </w:r>
          </w:p>
        </w:tc>
      </w:tr>
      <w:tr w:rsidR="00D23DBD" w:rsidRPr="0041762A" w14:paraId="306F852B" w14:textId="77777777" w:rsidTr="006C7DEB">
        <w:trPr>
          <w:trHeight w:val="320"/>
        </w:trPr>
        <w:tc>
          <w:tcPr>
            <w:tcW w:w="937" w:type="dxa"/>
            <w:shd w:val="clear" w:color="auto" w:fill="auto"/>
            <w:noWrap/>
            <w:vAlign w:val="bottom"/>
            <w:hideMark/>
          </w:tcPr>
          <w:p w14:paraId="792F6924" w14:textId="2A497F95" w:rsidR="00D23DBD" w:rsidRPr="0041762A" w:rsidRDefault="00D23DBD" w:rsidP="006C7DEB">
            <w:pPr>
              <w:rPr>
                <w:color w:val="000000"/>
              </w:rPr>
            </w:pPr>
            <w:r w:rsidRPr="0041762A">
              <w:rPr>
                <w:color w:val="000000"/>
              </w:rPr>
              <w:t>St</w:t>
            </w:r>
            <w:r w:rsidR="001C5E70" w:rsidRPr="0041762A">
              <w:rPr>
                <w:color w:val="000000"/>
              </w:rPr>
              <w:t>d</w:t>
            </w:r>
            <w:r w:rsidRPr="0041762A">
              <w:rPr>
                <w:color w:val="000000"/>
              </w:rPr>
              <w:t xml:space="preserve"> Err</w:t>
            </w:r>
          </w:p>
        </w:tc>
        <w:tc>
          <w:tcPr>
            <w:tcW w:w="1342" w:type="dxa"/>
            <w:shd w:val="clear" w:color="auto" w:fill="auto"/>
            <w:noWrap/>
            <w:vAlign w:val="bottom"/>
            <w:hideMark/>
          </w:tcPr>
          <w:p w14:paraId="2AE1796C" w14:textId="3DAC3D49" w:rsidR="00D23DBD" w:rsidRPr="0041762A" w:rsidRDefault="00D23DBD" w:rsidP="006C7DEB">
            <w:pPr>
              <w:jc w:val="right"/>
              <w:rPr>
                <w:color w:val="000000"/>
              </w:rPr>
            </w:pPr>
            <w:r w:rsidRPr="0041762A">
              <w:rPr>
                <w:color w:val="000000"/>
              </w:rPr>
              <w:t>0.6</w:t>
            </w:r>
            <w:r w:rsidR="008D5327" w:rsidRPr="0041762A">
              <w:rPr>
                <w:color w:val="000000"/>
              </w:rPr>
              <w:t>7</w:t>
            </w:r>
          </w:p>
        </w:tc>
        <w:tc>
          <w:tcPr>
            <w:tcW w:w="1491" w:type="dxa"/>
            <w:shd w:val="clear" w:color="auto" w:fill="auto"/>
            <w:noWrap/>
            <w:vAlign w:val="bottom"/>
            <w:hideMark/>
          </w:tcPr>
          <w:p w14:paraId="26FBFB14" w14:textId="5B64981D" w:rsidR="00D23DBD" w:rsidRPr="0041762A" w:rsidRDefault="00D23DBD" w:rsidP="006C7DEB">
            <w:pPr>
              <w:jc w:val="right"/>
              <w:rPr>
                <w:color w:val="000000"/>
              </w:rPr>
            </w:pPr>
            <w:r w:rsidRPr="0041762A">
              <w:rPr>
                <w:color w:val="000000"/>
              </w:rPr>
              <w:t>2.0</w:t>
            </w:r>
            <w:r w:rsidR="008D5327" w:rsidRPr="0041762A">
              <w:rPr>
                <w:color w:val="000000"/>
              </w:rPr>
              <w:t>7</w:t>
            </w:r>
          </w:p>
        </w:tc>
        <w:tc>
          <w:tcPr>
            <w:tcW w:w="1630" w:type="dxa"/>
            <w:shd w:val="clear" w:color="auto" w:fill="auto"/>
            <w:noWrap/>
            <w:vAlign w:val="bottom"/>
            <w:hideMark/>
          </w:tcPr>
          <w:p w14:paraId="2BDBF5C0" w14:textId="41E91301" w:rsidR="00D23DBD" w:rsidRPr="0041762A" w:rsidRDefault="00D23DBD" w:rsidP="006C7DEB">
            <w:pPr>
              <w:jc w:val="right"/>
              <w:rPr>
                <w:color w:val="000000"/>
              </w:rPr>
            </w:pPr>
            <w:r w:rsidRPr="0041762A">
              <w:rPr>
                <w:color w:val="000000"/>
              </w:rPr>
              <w:t>1.18</w:t>
            </w:r>
          </w:p>
        </w:tc>
      </w:tr>
    </w:tbl>
    <w:p w14:paraId="415481DC" w14:textId="77777777" w:rsidR="00D23DBD" w:rsidRPr="0041762A" w:rsidRDefault="00D23DBD" w:rsidP="00D23DBD">
      <w:pPr>
        <w:rPr>
          <w:b/>
          <w:bCs/>
          <w:u w:val="single"/>
        </w:rPr>
      </w:pPr>
    </w:p>
    <w:tbl>
      <w:tblPr>
        <w:tblW w:w="5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342"/>
        <w:gridCol w:w="1491"/>
        <w:gridCol w:w="1630"/>
      </w:tblGrid>
      <w:tr w:rsidR="00D23DBD" w:rsidRPr="0041762A" w14:paraId="372BAC56" w14:textId="77777777" w:rsidTr="006C7DEB">
        <w:trPr>
          <w:trHeight w:val="320"/>
        </w:trPr>
        <w:tc>
          <w:tcPr>
            <w:tcW w:w="5400" w:type="dxa"/>
            <w:gridSpan w:val="4"/>
            <w:shd w:val="clear" w:color="auto" w:fill="auto"/>
            <w:noWrap/>
            <w:vAlign w:val="bottom"/>
            <w:hideMark/>
          </w:tcPr>
          <w:p w14:paraId="6206BA73" w14:textId="77777777" w:rsidR="00D23DBD" w:rsidRPr="0041762A" w:rsidRDefault="00D23DBD" w:rsidP="006C7DEB">
            <w:pPr>
              <w:jc w:val="center"/>
              <w:rPr>
                <w:color w:val="000000"/>
              </w:rPr>
            </w:pPr>
            <w:r w:rsidRPr="0041762A">
              <w:rPr>
                <w:color w:val="000000"/>
              </w:rPr>
              <w:lastRenderedPageBreak/>
              <w:t>Pressure Drop 5mmHg/cm</w:t>
            </w:r>
          </w:p>
        </w:tc>
      </w:tr>
      <w:tr w:rsidR="00D23DBD" w:rsidRPr="0041762A" w14:paraId="63FCAE75" w14:textId="77777777" w:rsidTr="006C7DEB">
        <w:trPr>
          <w:trHeight w:val="320"/>
        </w:trPr>
        <w:tc>
          <w:tcPr>
            <w:tcW w:w="937" w:type="dxa"/>
            <w:shd w:val="clear" w:color="auto" w:fill="auto"/>
            <w:noWrap/>
            <w:vAlign w:val="bottom"/>
            <w:hideMark/>
          </w:tcPr>
          <w:p w14:paraId="217F41ED" w14:textId="77777777" w:rsidR="00D23DBD" w:rsidRPr="0041762A" w:rsidRDefault="00D23DBD" w:rsidP="006C7DEB">
            <w:pPr>
              <w:jc w:val="center"/>
              <w:rPr>
                <w:color w:val="000000"/>
              </w:rPr>
            </w:pPr>
          </w:p>
        </w:tc>
        <w:tc>
          <w:tcPr>
            <w:tcW w:w="4463" w:type="dxa"/>
            <w:gridSpan w:val="3"/>
            <w:shd w:val="clear" w:color="auto" w:fill="auto"/>
            <w:noWrap/>
            <w:vAlign w:val="bottom"/>
            <w:hideMark/>
          </w:tcPr>
          <w:p w14:paraId="2A10DD0B" w14:textId="77777777" w:rsidR="00D23DBD" w:rsidRPr="0041762A" w:rsidRDefault="00D23DBD" w:rsidP="006C7DEB">
            <w:pPr>
              <w:jc w:val="center"/>
              <w:rPr>
                <w:color w:val="000000"/>
              </w:rPr>
            </w:pPr>
            <w:r w:rsidRPr="0041762A">
              <w:rPr>
                <w:color w:val="000000"/>
              </w:rPr>
              <w:t>Whole Blood</w:t>
            </w:r>
          </w:p>
        </w:tc>
      </w:tr>
      <w:tr w:rsidR="00D23DBD" w:rsidRPr="0041762A" w14:paraId="4AFD75F2" w14:textId="77777777" w:rsidTr="006C7DEB">
        <w:trPr>
          <w:trHeight w:val="320"/>
        </w:trPr>
        <w:tc>
          <w:tcPr>
            <w:tcW w:w="937" w:type="dxa"/>
            <w:shd w:val="clear" w:color="auto" w:fill="auto"/>
            <w:noWrap/>
            <w:vAlign w:val="bottom"/>
            <w:hideMark/>
          </w:tcPr>
          <w:p w14:paraId="6FBDB8EF" w14:textId="77777777" w:rsidR="00D23DBD" w:rsidRPr="0041762A" w:rsidRDefault="00D23DBD" w:rsidP="006C7DEB">
            <w:pPr>
              <w:jc w:val="center"/>
              <w:rPr>
                <w:color w:val="000000"/>
              </w:rPr>
            </w:pPr>
          </w:p>
        </w:tc>
        <w:tc>
          <w:tcPr>
            <w:tcW w:w="1342" w:type="dxa"/>
            <w:shd w:val="clear" w:color="auto" w:fill="auto"/>
            <w:noWrap/>
            <w:vAlign w:val="bottom"/>
            <w:hideMark/>
          </w:tcPr>
          <w:p w14:paraId="5C6CA162" w14:textId="77777777" w:rsidR="00D23DBD" w:rsidRPr="0041762A" w:rsidRDefault="00D23DBD" w:rsidP="006C7DEB">
            <w:pPr>
              <w:rPr>
                <w:color w:val="000000"/>
              </w:rPr>
            </w:pPr>
            <w:r w:rsidRPr="0041762A">
              <w:rPr>
                <w:color w:val="000000"/>
              </w:rPr>
              <w:t>Control</w:t>
            </w:r>
          </w:p>
        </w:tc>
        <w:tc>
          <w:tcPr>
            <w:tcW w:w="1491" w:type="dxa"/>
            <w:shd w:val="clear" w:color="auto" w:fill="auto"/>
            <w:noWrap/>
            <w:vAlign w:val="bottom"/>
            <w:hideMark/>
          </w:tcPr>
          <w:p w14:paraId="4E78107B" w14:textId="2360C123" w:rsidR="00D23DBD" w:rsidRPr="0041762A" w:rsidRDefault="00D23DBD" w:rsidP="006C7DEB">
            <w:pPr>
              <w:rPr>
                <w:color w:val="000000"/>
              </w:rPr>
            </w:pPr>
            <w:r w:rsidRPr="0041762A">
              <w:rPr>
                <w:color w:val="000000"/>
              </w:rPr>
              <w:t>90</w:t>
            </w:r>
            <w:r w:rsidR="00C81186" w:rsidRPr="0041762A">
              <w:rPr>
                <w:color w:val="000000"/>
              </w:rPr>
              <w:t xml:space="preserve"> Pa</w:t>
            </w:r>
          </w:p>
        </w:tc>
        <w:tc>
          <w:tcPr>
            <w:tcW w:w="1630" w:type="dxa"/>
            <w:shd w:val="clear" w:color="auto" w:fill="auto"/>
            <w:noWrap/>
            <w:vAlign w:val="bottom"/>
            <w:hideMark/>
          </w:tcPr>
          <w:p w14:paraId="6F1D1D64" w14:textId="23EE9757" w:rsidR="00D23DBD" w:rsidRPr="0041762A" w:rsidRDefault="00D23DBD" w:rsidP="006C7DEB">
            <w:pPr>
              <w:rPr>
                <w:color w:val="000000"/>
              </w:rPr>
            </w:pPr>
            <w:r w:rsidRPr="0041762A">
              <w:rPr>
                <w:color w:val="000000"/>
              </w:rPr>
              <w:t>130</w:t>
            </w:r>
            <w:r w:rsidR="00C81186" w:rsidRPr="0041762A">
              <w:rPr>
                <w:color w:val="000000"/>
              </w:rPr>
              <w:t xml:space="preserve"> Pa</w:t>
            </w:r>
          </w:p>
        </w:tc>
      </w:tr>
      <w:tr w:rsidR="00D23DBD" w:rsidRPr="0041762A" w14:paraId="52A7C285" w14:textId="77777777" w:rsidTr="006C7DEB">
        <w:trPr>
          <w:trHeight w:val="320"/>
        </w:trPr>
        <w:tc>
          <w:tcPr>
            <w:tcW w:w="937" w:type="dxa"/>
            <w:shd w:val="clear" w:color="auto" w:fill="auto"/>
            <w:noWrap/>
            <w:vAlign w:val="bottom"/>
            <w:hideMark/>
          </w:tcPr>
          <w:p w14:paraId="78A29F0D" w14:textId="4E6A059B" w:rsidR="00D23DBD" w:rsidRPr="0041762A" w:rsidRDefault="00D23DBD" w:rsidP="006C7DEB">
            <w:pPr>
              <w:jc w:val="right"/>
              <w:rPr>
                <w:color w:val="000000"/>
              </w:rPr>
            </w:pPr>
          </w:p>
        </w:tc>
        <w:tc>
          <w:tcPr>
            <w:tcW w:w="1342" w:type="dxa"/>
            <w:shd w:val="clear" w:color="auto" w:fill="auto"/>
            <w:noWrap/>
            <w:vAlign w:val="bottom"/>
            <w:hideMark/>
          </w:tcPr>
          <w:p w14:paraId="11BCA345" w14:textId="77777777" w:rsidR="00D23DBD" w:rsidRPr="0041762A" w:rsidRDefault="00D23DBD" w:rsidP="006C7DEB">
            <w:pPr>
              <w:jc w:val="right"/>
              <w:rPr>
                <w:color w:val="000000"/>
              </w:rPr>
            </w:pPr>
            <w:r w:rsidRPr="0041762A">
              <w:rPr>
                <w:color w:val="000000"/>
              </w:rPr>
              <w:t>12.42</w:t>
            </w:r>
          </w:p>
        </w:tc>
        <w:tc>
          <w:tcPr>
            <w:tcW w:w="1491" w:type="dxa"/>
            <w:shd w:val="clear" w:color="auto" w:fill="auto"/>
            <w:noWrap/>
            <w:vAlign w:val="bottom"/>
            <w:hideMark/>
          </w:tcPr>
          <w:p w14:paraId="0CD05720" w14:textId="77777777" w:rsidR="00D23DBD" w:rsidRPr="0041762A" w:rsidRDefault="00D23DBD" w:rsidP="006C7DEB">
            <w:pPr>
              <w:jc w:val="right"/>
              <w:rPr>
                <w:color w:val="000000"/>
              </w:rPr>
            </w:pPr>
            <w:r w:rsidRPr="0041762A">
              <w:rPr>
                <w:color w:val="000000"/>
              </w:rPr>
              <w:t>9.80</w:t>
            </w:r>
          </w:p>
        </w:tc>
        <w:tc>
          <w:tcPr>
            <w:tcW w:w="1630" w:type="dxa"/>
            <w:shd w:val="clear" w:color="auto" w:fill="auto"/>
            <w:noWrap/>
            <w:vAlign w:val="bottom"/>
            <w:hideMark/>
          </w:tcPr>
          <w:p w14:paraId="2FAB1DEC" w14:textId="77777777" w:rsidR="00D23DBD" w:rsidRPr="0041762A" w:rsidRDefault="00D23DBD" w:rsidP="006C7DEB">
            <w:pPr>
              <w:jc w:val="right"/>
              <w:rPr>
                <w:color w:val="000000"/>
              </w:rPr>
            </w:pPr>
            <w:r w:rsidRPr="0041762A">
              <w:rPr>
                <w:color w:val="000000"/>
              </w:rPr>
              <w:t>15.15</w:t>
            </w:r>
          </w:p>
        </w:tc>
      </w:tr>
      <w:tr w:rsidR="00D23DBD" w:rsidRPr="0041762A" w14:paraId="2561FCBD" w14:textId="77777777" w:rsidTr="006C7DEB">
        <w:trPr>
          <w:trHeight w:val="320"/>
        </w:trPr>
        <w:tc>
          <w:tcPr>
            <w:tcW w:w="937" w:type="dxa"/>
            <w:shd w:val="clear" w:color="auto" w:fill="auto"/>
            <w:noWrap/>
            <w:vAlign w:val="bottom"/>
            <w:hideMark/>
          </w:tcPr>
          <w:p w14:paraId="08DE55B7" w14:textId="5465E599" w:rsidR="00D23DBD" w:rsidRPr="0041762A" w:rsidRDefault="00D23DBD" w:rsidP="006C7DEB">
            <w:pPr>
              <w:jc w:val="right"/>
              <w:rPr>
                <w:color w:val="000000"/>
              </w:rPr>
            </w:pPr>
          </w:p>
        </w:tc>
        <w:tc>
          <w:tcPr>
            <w:tcW w:w="1342" w:type="dxa"/>
            <w:shd w:val="clear" w:color="auto" w:fill="auto"/>
            <w:noWrap/>
            <w:vAlign w:val="bottom"/>
            <w:hideMark/>
          </w:tcPr>
          <w:p w14:paraId="548B0873" w14:textId="77777777" w:rsidR="00D23DBD" w:rsidRPr="0041762A" w:rsidRDefault="00D23DBD" w:rsidP="006C7DEB">
            <w:pPr>
              <w:jc w:val="right"/>
              <w:rPr>
                <w:color w:val="000000"/>
              </w:rPr>
            </w:pPr>
            <w:r w:rsidRPr="0041762A">
              <w:rPr>
                <w:color w:val="000000"/>
              </w:rPr>
              <w:t>10.33</w:t>
            </w:r>
          </w:p>
        </w:tc>
        <w:tc>
          <w:tcPr>
            <w:tcW w:w="1491" w:type="dxa"/>
            <w:shd w:val="clear" w:color="auto" w:fill="auto"/>
            <w:noWrap/>
            <w:vAlign w:val="bottom"/>
            <w:hideMark/>
          </w:tcPr>
          <w:p w14:paraId="74CFFBBE" w14:textId="77777777" w:rsidR="00D23DBD" w:rsidRPr="0041762A" w:rsidRDefault="00D23DBD" w:rsidP="006C7DEB">
            <w:pPr>
              <w:jc w:val="right"/>
              <w:rPr>
                <w:color w:val="000000"/>
              </w:rPr>
            </w:pPr>
            <w:r w:rsidRPr="0041762A">
              <w:rPr>
                <w:color w:val="000000"/>
              </w:rPr>
              <w:t>13.75</w:t>
            </w:r>
          </w:p>
        </w:tc>
        <w:tc>
          <w:tcPr>
            <w:tcW w:w="1630" w:type="dxa"/>
            <w:shd w:val="clear" w:color="auto" w:fill="auto"/>
            <w:noWrap/>
            <w:vAlign w:val="bottom"/>
            <w:hideMark/>
          </w:tcPr>
          <w:p w14:paraId="69F98B4D" w14:textId="77777777" w:rsidR="00D23DBD" w:rsidRPr="0041762A" w:rsidRDefault="00D23DBD" w:rsidP="006C7DEB">
            <w:pPr>
              <w:jc w:val="right"/>
              <w:rPr>
                <w:color w:val="000000"/>
              </w:rPr>
            </w:pPr>
            <w:r w:rsidRPr="0041762A">
              <w:rPr>
                <w:color w:val="000000"/>
              </w:rPr>
              <w:t>15.8</w:t>
            </w:r>
          </w:p>
        </w:tc>
      </w:tr>
      <w:tr w:rsidR="00D23DBD" w:rsidRPr="0041762A" w14:paraId="2F221D32" w14:textId="77777777" w:rsidTr="006C7DEB">
        <w:trPr>
          <w:trHeight w:val="320"/>
        </w:trPr>
        <w:tc>
          <w:tcPr>
            <w:tcW w:w="937" w:type="dxa"/>
            <w:shd w:val="clear" w:color="auto" w:fill="auto"/>
            <w:noWrap/>
            <w:vAlign w:val="bottom"/>
            <w:hideMark/>
          </w:tcPr>
          <w:p w14:paraId="3B29AA7D" w14:textId="6425F3B3" w:rsidR="00D23DBD" w:rsidRPr="0041762A" w:rsidRDefault="00D23DBD" w:rsidP="006C7DEB">
            <w:pPr>
              <w:jc w:val="right"/>
              <w:rPr>
                <w:color w:val="000000"/>
              </w:rPr>
            </w:pPr>
          </w:p>
        </w:tc>
        <w:tc>
          <w:tcPr>
            <w:tcW w:w="1342" w:type="dxa"/>
            <w:shd w:val="clear" w:color="auto" w:fill="auto"/>
            <w:noWrap/>
            <w:vAlign w:val="bottom"/>
            <w:hideMark/>
          </w:tcPr>
          <w:p w14:paraId="487E505B" w14:textId="77777777" w:rsidR="00D23DBD" w:rsidRPr="0041762A" w:rsidRDefault="00D23DBD" w:rsidP="006C7DEB">
            <w:pPr>
              <w:jc w:val="right"/>
              <w:rPr>
                <w:color w:val="000000"/>
              </w:rPr>
            </w:pPr>
            <w:r w:rsidRPr="0041762A">
              <w:rPr>
                <w:color w:val="000000"/>
              </w:rPr>
              <w:t>12.37</w:t>
            </w:r>
          </w:p>
        </w:tc>
        <w:tc>
          <w:tcPr>
            <w:tcW w:w="1491" w:type="dxa"/>
            <w:shd w:val="clear" w:color="auto" w:fill="auto"/>
            <w:noWrap/>
            <w:vAlign w:val="bottom"/>
            <w:hideMark/>
          </w:tcPr>
          <w:p w14:paraId="30DD8FD2" w14:textId="77777777" w:rsidR="00D23DBD" w:rsidRPr="0041762A" w:rsidRDefault="00D23DBD" w:rsidP="006C7DEB">
            <w:pPr>
              <w:jc w:val="right"/>
              <w:rPr>
                <w:color w:val="000000"/>
              </w:rPr>
            </w:pPr>
            <w:r w:rsidRPr="0041762A">
              <w:rPr>
                <w:color w:val="000000"/>
              </w:rPr>
              <w:t>17.33</w:t>
            </w:r>
          </w:p>
        </w:tc>
        <w:tc>
          <w:tcPr>
            <w:tcW w:w="1630" w:type="dxa"/>
            <w:shd w:val="clear" w:color="auto" w:fill="auto"/>
            <w:noWrap/>
            <w:vAlign w:val="bottom"/>
            <w:hideMark/>
          </w:tcPr>
          <w:p w14:paraId="3EE3402F" w14:textId="77777777" w:rsidR="00D23DBD" w:rsidRPr="0041762A" w:rsidRDefault="00D23DBD" w:rsidP="006C7DEB">
            <w:pPr>
              <w:jc w:val="right"/>
              <w:rPr>
                <w:color w:val="000000"/>
              </w:rPr>
            </w:pPr>
            <w:r w:rsidRPr="0041762A">
              <w:rPr>
                <w:color w:val="000000"/>
              </w:rPr>
              <w:t>20.7</w:t>
            </w:r>
          </w:p>
        </w:tc>
      </w:tr>
      <w:tr w:rsidR="00D23DBD" w:rsidRPr="0041762A" w14:paraId="72FB0E45" w14:textId="77777777" w:rsidTr="006C7DEB">
        <w:trPr>
          <w:trHeight w:val="320"/>
        </w:trPr>
        <w:tc>
          <w:tcPr>
            <w:tcW w:w="937" w:type="dxa"/>
            <w:shd w:val="clear" w:color="auto" w:fill="auto"/>
            <w:noWrap/>
            <w:vAlign w:val="bottom"/>
            <w:hideMark/>
          </w:tcPr>
          <w:p w14:paraId="4AC6E400" w14:textId="1F03010E" w:rsidR="00D23DBD" w:rsidRPr="0041762A" w:rsidRDefault="00D23DBD" w:rsidP="006C7DEB">
            <w:pPr>
              <w:jc w:val="right"/>
              <w:rPr>
                <w:color w:val="000000"/>
              </w:rPr>
            </w:pPr>
          </w:p>
        </w:tc>
        <w:tc>
          <w:tcPr>
            <w:tcW w:w="1342" w:type="dxa"/>
            <w:shd w:val="clear" w:color="auto" w:fill="auto"/>
            <w:noWrap/>
            <w:vAlign w:val="bottom"/>
            <w:hideMark/>
          </w:tcPr>
          <w:p w14:paraId="4B25AFDD" w14:textId="77777777" w:rsidR="00D23DBD" w:rsidRPr="0041762A" w:rsidRDefault="00D23DBD" w:rsidP="006C7DEB">
            <w:pPr>
              <w:jc w:val="right"/>
              <w:rPr>
                <w:color w:val="000000"/>
              </w:rPr>
            </w:pPr>
            <w:r w:rsidRPr="0041762A">
              <w:rPr>
                <w:color w:val="000000"/>
              </w:rPr>
              <w:t>8.28</w:t>
            </w:r>
          </w:p>
        </w:tc>
        <w:tc>
          <w:tcPr>
            <w:tcW w:w="1491" w:type="dxa"/>
            <w:shd w:val="clear" w:color="auto" w:fill="auto"/>
            <w:noWrap/>
            <w:vAlign w:val="bottom"/>
            <w:hideMark/>
          </w:tcPr>
          <w:p w14:paraId="7FD87F48" w14:textId="77777777" w:rsidR="00D23DBD" w:rsidRPr="0041762A" w:rsidRDefault="00D23DBD" w:rsidP="006C7DEB">
            <w:pPr>
              <w:jc w:val="right"/>
              <w:rPr>
                <w:color w:val="000000"/>
              </w:rPr>
            </w:pPr>
            <w:r w:rsidRPr="0041762A">
              <w:rPr>
                <w:color w:val="000000"/>
              </w:rPr>
              <w:t>13.42</w:t>
            </w:r>
          </w:p>
        </w:tc>
        <w:tc>
          <w:tcPr>
            <w:tcW w:w="1630" w:type="dxa"/>
            <w:shd w:val="clear" w:color="auto" w:fill="auto"/>
            <w:noWrap/>
            <w:vAlign w:val="bottom"/>
            <w:hideMark/>
          </w:tcPr>
          <w:p w14:paraId="2F97F0BB" w14:textId="77777777" w:rsidR="00D23DBD" w:rsidRPr="0041762A" w:rsidRDefault="00D23DBD" w:rsidP="006C7DEB">
            <w:pPr>
              <w:jc w:val="right"/>
              <w:rPr>
                <w:color w:val="000000"/>
              </w:rPr>
            </w:pPr>
            <w:r w:rsidRPr="0041762A">
              <w:rPr>
                <w:color w:val="000000"/>
              </w:rPr>
              <w:t>27.08</w:t>
            </w:r>
          </w:p>
        </w:tc>
      </w:tr>
      <w:tr w:rsidR="00D23DBD" w:rsidRPr="0041762A" w14:paraId="0C941D55" w14:textId="77777777" w:rsidTr="006C7DEB">
        <w:trPr>
          <w:trHeight w:val="320"/>
        </w:trPr>
        <w:tc>
          <w:tcPr>
            <w:tcW w:w="937" w:type="dxa"/>
            <w:shd w:val="clear" w:color="auto" w:fill="auto"/>
            <w:noWrap/>
            <w:vAlign w:val="bottom"/>
            <w:hideMark/>
          </w:tcPr>
          <w:p w14:paraId="245F7331" w14:textId="514C468F" w:rsidR="00D23DBD" w:rsidRPr="0041762A" w:rsidRDefault="00D23DBD" w:rsidP="006C7DEB">
            <w:pPr>
              <w:jc w:val="right"/>
              <w:rPr>
                <w:color w:val="000000"/>
              </w:rPr>
            </w:pPr>
          </w:p>
        </w:tc>
        <w:tc>
          <w:tcPr>
            <w:tcW w:w="1342" w:type="dxa"/>
            <w:shd w:val="clear" w:color="auto" w:fill="auto"/>
            <w:noWrap/>
            <w:vAlign w:val="bottom"/>
            <w:hideMark/>
          </w:tcPr>
          <w:p w14:paraId="7CD2D7AB" w14:textId="77777777" w:rsidR="00D23DBD" w:rsidRPr="0041762A" w:rsidRDefault="00D23DBD" w:rsidP="006C7DEB">
            <w:pPr>
              <w:jc w:val="right"/>
              <w:rPr>
                <w:color w:val="000000"/>
              </w:rPr>
            </w:pPr>
            <w:r w:rsidRPr="0041762A">
              <w:rPr>
                <w:color w:val="000000"/>
              </w:rPr>
              <w:t>10.08</w:t>
            </w:r>
          </w:p>
        </w:tc>
        <w:tc>
          <w:tcPr>
            <w:tcW w:w="1491" w:type="dxa"/>
            <w:shd w:val="clear" w:color="auto" w:fill="auto"/>
            <w:noWrap/>
            <w:vAlign w:val="bottom"/>
            <w:hideMark/>
          </w:tcPr>
          <w:p w14:paraId="3FA8B627" w14:textId="35E237A3" w:rsidR="00D23DBD" w:rsidRPr="0041762A" w:rsidRDefault="00D23DBD" w:rsidP="006C7DEB">
            <w:pPr>
              <w:jc w:val="right"/>
              <w:rPr>
                <w:color w:val="000000"/>
              </w:rPr>
            </w:pPr>
            <w:r w:rsidRPr="0041762A">
              <w:rPr>
                <w:color w:val="000000"/>
              </w:rPr>
              <w:t>15.9</w:t>
            </w:r>
            <w:r w:rsidR="008D5327" w:rsidRPr="0041762A">
              <w:rPr>
                <w:color w:val="000000"/>
              </w:rPr>
              <w:t>2</w:t>
            </w:r>
          </w:p>
        </w:tc>
        <w:tc>
          <w:tcPr>
            <w:tcW w:w="1630" w:type="dxa"/>
            <w:shd w:val="clear" w:color="auto" w:fill="auto"/>
            <w:noWrap/>
            <w:vAlign w:val="bottom"/>
            <w:hideMark/>
          </w:tcPr>
          <w:p w14:paraId="4660D9E6" w14:textId="77777777" w:rsidR="00D23DBD" w:rsidRPr="0041762A" w:rsidRDefault="00D23DBD" w:rsidP="006C7DEB">
            <w:pPr>
              <w:jc w:val="right"/>
              <w:rPr>
                <w:color w:val="000000"/>
              </w:rPr>
            </w:pPr>
            <w:r w:rsidRPr="0041762A">
              <w:rPr>
                <w:color w:val="000000"/>
              </w:rPr>
              <w:t>25.55</w:t>
            </w:r>
          </w:p>
        </w:tc>
      </w:tr>
      <w:tr w:rsidR="00D23DBD" w:rsidRPr="0041762A" w14:paraId="54060CD4" w14:textId="77777777" w:rsidTr="006C7DEB">
        <w:trPr>
          <w:trHeight w:val="320"/>
        </w:trPr>
        <w:tc>
          <w:tcPr>
            <w:tcW w:w="937" w:type="dxa"/>
            <w:shd w:val="clear" w:color="auto" w:fill="auto"/>
            <w:noWrap/>
            <w:vAlign w:val="bottom"/>
            <w:hideMark/>
          </w:tcPr>
          <w:p w14:paraId="2935F203" w14:textId="77777777" w:rsidR="00D23DBD" w:rsidRPr="0041762A" w:rsidRDefault="00D23DBD" w:rsidP="006C7DEB">
            <w:pPr>
              <w:rPr>
                <w:color w:val="000000"/>
              </w:rPr>
            </w:pPr>
            <w:r w:rsidRPr="0041762A">
              <w:rPr>
                <w:color w:val="000000"/>
              </w:rPr>
              <w:t>Average</w:t>
            </w:r>
          </w:p>
        </w:tc>
        <w:tc>
          <w:tcPr>
            <w:tcW w:w="1342" w:type="dxa"/>
            <w:shd w:val="clear" w:color="auto" w:fill="auto"/>
            <w:noWrap/>
            <w:vAlign w:val="bottom"/>
            <w:hideMark/>
          </w:tcPr>
          <w:p w14:paraId="15923668" w14:textId="7521B443" w:rsidR="00D23DBD" w:rsidRPr="0041762A" w:rsidRDefault="00D23DBD" w:rsidP="006C7DEB">
            <w:pPr>
              <w:jc w:val="right"/>
              <w:rPr>
                <w:color w:val="000000"/>
              </w:rPr>
            </w:pPr>
            <w:r w:rsidRPr="0041762A">
              <w:rPr>
                <w:color w:val="000000"/>
              </w:rPr>
              <w:t>10.</w:t>
            </w:r>
            <w:r w:rsidR="008D5327" w:rsidRPr="0041762A">
              <w:rPr>
                <w:color w:val="000000"/>
              </w:rPr>
              <w:t>70</w:t>
            </w:r>
          </w:p>
        </w:tc>
        <w:tc>
          <w:tcPr>
            <w:tcW w:w="1491" w:type="dxa"/>
            <w:shd w:val="clear" w:color="auto" w:fill="auto"/>
            <w:noWrap/>
            <w:vAlign w:val="bottom"/>
            <w:hideMark/>
          </w:tcPr>
          <w:p w14:paraId="253DFB0A" w14:textId="290D7776" w:rsidR="00D23DBD" w:rsidRPr="0041762A" w:rsidRDefault="00D23DBD" w:rsidP="006C7DEB">
            <w:pPr>
              <w:jc w:val="right"/>
              <w:rPr>
                <w:color w:val="000000"/>
              </w:rPr>
            </w:pPr>
            <w:r w:rsidRPr="0041762A">
              <w:rPr>
                <w:color w:val="000000"/>
              </w:rPr>
              <w:t>14.04</w:t>
            </w:r>
          </w:p>
        </w:tc>
        <w:tc>
          <w:tcPr>
            <w:tcW w:w="1630" w:type="dxa"/>
            <w:shd w:val="clear" w:color="auto" w:fill="auto"/>
            <w:noWrap/>
            <w:vAlign w:val="bottom"/>
            <w:hideMark/>
          </w:tcPr>
          <w:p w14:paraId="55D47E81" w14:textId="6F72EFBD" w:rsidR="00D23DBD" w:rsidRPr="0041762A" w:rsidRDefault="00D23DBD" w:rsidP="006C7DEB">
            <w:pPr>
              <w:jc w:val="right"/>
              <w:rPr>
                <w:color w:val="000000"/>
              </w:rPr>
            </w:pPr>
            <w:r w:rsidRPr="0041762A">
              <w:rPr>
                <w:color w:val="000000"/>
              </w:rPr>
              <w:t>20.8</w:t>
            </w:r>
            <w:r w:rsidR="008D5327" w:rsidRPr="0041762A">
              <w:rPr>
                <w:color w:val="000000"/>
              </w:rPr>
              <w:t>6</w:t>
            </w:r>
          </w:p>
        </w:tc>
      </w:tr>
      <w:tr w:rsidR="00D23DBD" w:rsidRPr="0041762A" w14:paraId="1D919743" w14:textId="77777777" w:rsidTr="006C7DEB">
        <w:trPr>
          <w:trHeight w:val="320"/>
        </w:trPr>
        <w:tc>
          <w:tcPr>
            <w:tcW w:w="937" w:type="dxa"/>
            <w:shd w:val="clear" w:color="auto" w:fill="auto"/>
            <w:noWrap/>
            <w:vAlign w:val="bottom"/>
            <w:hideMark/>
          </w:tcPr>
          <w:p w14:paraId="0727056C" w14:textId="60B031A5" w:rsidR="00D23DBD" w:rsidRPr="0041762A" w:rsidRDefault="00D23DBD" w:rsidP="006C7DEB">
            <w:pPr>
              <w:rPr>
                <w:color w:val="000000"/>
              </w:rPr>
            </w:pPr>
            <w:r w:rsidRPr="0041762A">
              <w:rPr>
                <w:color w:val="000000"/>
              </w:rPr>
              <w:t>St</w:t>
            </w:r>
            <w:r w:rsidR="001C5E70" w:rsidRPr="0041762A">
              <w:rPr>
                <w:color w:val="000000"/>
              </w:rPr>
              <w:t>d</w:t>
            </w:r>
            <w:r w:rsidRPr="0041762A">
              <w:rPr>
                <w:color w:val="000000"/>
              </w:rPr>
              <w:t xml:space="preserve"> Dev</w:t>
            </w:r>
          </w:p>
        </w:tc>
        <w:tc>
          <w:tcPr>
            <w:tcW w:w="1342" w:type="dxa"/>
            <w:shd w:val="clear" w:color="auto" w:fill="auto"/>
            <w:noWrap/>
            <w:vAlign w:val="bottom"/>
            <w:hideMark/>
          </w:tcPr>
          <w:p w14:paraId="7F07C2FE" w14:textId="72DAB15D" w:rsidR="00D23DBD" w:rsidRPr="0041762A" w:rsidRDefault="00D23DBD" w:rsidP="006C7DEB">
            <w:pPr>
              <w:jc w:val="right"/>
              <w:rPr>
                <w:color w:val="000000"/>
              </w:rPr>
            </w:pPr>
            <w:r w:rsidRPr="0041762A">
              <w:rPr>
                <w:color w:val="000000"/>
              </w:rPr>
              <w:t>1.7</w:t>
            </w:r>
            <w:r w:rsidR="008D5327" w:rsidRPr="0041762A">
              <w:rPr>
                <w:color w:val="000000"/>
              </w:rPr>
              <w:t>4</w:t>
            </w:r>
          </w:p>
        </w:tc>
        <w:tc>
          <w:tcPr>
            <w:tcW w:w="1491" w:type="dxa"/>
            <w:shd w:val="clear" w:color="auto" w:fill="auto"/>
            <w:noWrap/>
            <w:vAlign w:val="bottom"/>
            <w:hideMark/>
          </w:tcPr>
          <w:p w14:paraId="67D08468" w14:textId="7FE305E6" w:rsidR="00D23DBD" w:rsidRPr="0041762A" w:rsidRDefault="00D23DBD" w:rsidP="006C7DEB">
            <w:pPr>
              <w:jc w:val="right"/>
              <w:rPr>
                <w:color w:val="000000"/>
              </w:rPr>
            </w:pPr>
            <w:r w:rsidRPr="0041762A">
              <w:rPr>
                <w:color w:val="000000"/>
              </w:rPr>
              <w:t>2.86</w:t>
            </w:r>
          </w:p>
        </w:tc>
        <w:tc>
          <w:tcPr>
            <w:tcW w:w="1630" w:type="dxa"/>
            <w:shd w:val="clear" w:color="auto" w:fill="auto"/>
            <w:noWrap/>
            <w:vAlign w:val="bottom"/>
            <w:hideMark/>
          </w:tcPr>
          <w:p w14:paraId="4574669E" w14:textId="2764183A" w:rsidR="00D23DBD" w:rsidRPr="0041762A" w:rsidRDefault="00D23DBD" w:rsidP="006C7DEB">
            <w:pPr>
              <w:jc w:val="right"/>
              <w:rPr>
                <w:color w:val="000000"/>
              </w:rPr>
            </w:pPr>
            <w:r w:rsidRPr="0041762A">
              <w:rPr>
                <w:color w:val="000000"/>
              </w:rPr>
              <w:t>5.45</w:t>
            </w:r>
          </w:p>
        </w:tc>
      </w:tr>
      <w:tr w:rsidR="00D23DBD" w:rsidRPr="0041762A" w14:paraId="35FAF8F4" w14:textId="77777777" w:rsidTr="006C7DEB">
        <w:trPr>
          <w:trHeight w:val="320"/>
        </w:trPr>
        <w:tc>
          <w:tcPr>
            <w:tcW w:w="937" w:type="dxa"/>
            <w:shd w:val="clear" w:color="auto" w:fill="auto"/>
            <w:noWrap/>
            <w:vAlign w:val="bottom"/>
            <w:hideMark/>
          </w:tcPr>
          <w:p w14:paraId="7564B356" w14:textId="626D81D2" w:rsidR="00D23DBD" w:rsidRPr="0041762A" w:rsidRDefault="00D23DBD" w:rsidP="006C7DEB">
            <w:pPr>
              <w:rPr>
                <w:color w:val="000000"/>
              </w:rPr>
            </w:pPr>
            <w:r w:rsidRPr="0041762A">
              <w:rPr>
                <w:color w:val="000000"/>
              </w:rPr>
              <w:t>St</w:t>
            </w:r>
            <w:r w:rsidR="001C5E70" w:rsidRPr="0041762A">
              <w:rPr>
                <w:color w:val="000000"/>
              </w:rPr>
              <w:t>d</w:t>
            </w:r>
            <w:r w:rsidRPr="0041762A">
              <w:rPr>
                <w:color w:val="000000"/>
              </w:rPr>
              <w:t xml:space="preserve"> Err</w:t>
            </w:r>
          </w:p>
        </w:tc>
        <w:tc>
          <w:tcPr>
            <w:tcW w:w="1342" w:type="dxa"/>
            <w:shd w:val="clear" w:color="auto" w:fill="auto"/>
            <w:noWrap/>
            <w:vAlign w:val="bottom"/>
            <w:hideMark/>
          </w:tcPr>
          <w:p w14:paraId="3340EDD1" w14:textId="206AFA9D" w:rsidR="00D23DBD" w:rsidRPr="0041762A" w:rsidRDefault="00D23DBD" w:rsidP="006C7DEB">
            <w:pPr>
              <w:jc w:val="right"/>
              <w:rPr>
                <w:color w:val="000000"/>
              </w:rPr>
            </w:pPr>
            <w:r w:rsidRPr="0041762A">
              <w:rPr>
                <w:color w:val="000000"/>
              </w:rPr>
              <w:t>0.7</w:t>
            </w:r>
            <w:r w:rsidR="008D5327" w:rsidRPr="0041762A">
              <w:rPr>
                <w:color w:val="000000"/>
              </w:rPr>
              <w:t>8</w:t>
            </w:r>
          </w:p>
        </w:tc>
        <w:tc>
          <w:tcPr>
            <w:tcW w:w="1491" w:type="dxa"/>
            <w:shd w:val="clear" w:color="auto" w:fill="auto"/>
            <w:noWrap/>
            <w:vAlign w:val="bottom"/>
            <w:hideMark/>
          </w:tcPr>
          <w:p w14:paraId="5CF04344" w14:textId="4366562B" w:rsidR="00D23DBD" w:rsidRPr="0041762A" w:rsidRDefault="00D23DBD" w:rsidP="006C7DEB">
            <w:pPr>
              <w:jc w:val="right"/>
              <w:rPr>
                <w:color w:val="000000"/>
              </w:rPr>
            </w:pPr>
            <w:r w:rsidRPr="0041762A">
              <w:rPr>
                <w:color w:val="000000"/>
              </w:rPr>
              <w:t>1.28</w:t>
            </w:r>
          </w:p>
        </w:tc>
        <w:tc>
          <w:tcPr>
            <w:tcW w:w="1630" w:type="dxa"/>
            <w:shd w:val="clear" w:color="auto" w:fill="auto"/>
            <w:noWrap/>
            <w:vAlign w:val="bottom"/>
            <w:hideMark/>
          </w:tcPr>
          <w:p w14:paraId="08516777" w14:textId="5E410829" w:rsidR="00D23DBD" w:rsidRPr="0041762A" w:rsidRDefault="00D23DBD" w:rsidP="006C7DEB">
            <w:pPr>
              <w:jc w:val="right"/>
              <w:rPr>
                <w:color w:val="000000"/>
              </w:rPr>
            </w:pPr>
            <w:r w:rsidRPr="0041762A">
              <w:rPr>
                <w:color w:val="000000"/>
              </w:rPr>
              <w:t>2.4</w:t>
            </w:r>
            <w:r w:rsidR="008D5327" w:rsidRPr="0041762A">
              <w:rPr>
                <w:color w:val="000000"/>
              </w:rPr>
              <w:t>4</w:t>
            </w:r>
          </w:p>
        </w:tc>
      </w:tr>
    </w:tbl>
    <w:p w14:paraId="5CC215D5" w14:textId="1CCC7907" w:rsidR="00D23DBD" w:rsidRPr="0041762A" w:rsidRDefault="00D23DBD" w:rsidP="00453C79"/>
    <w:p w14:paraId="5B9622BF" w14:textId="29BFE822" w:rsidR="00D23DBD" w:rsidRPr="0041762A" w:rsidRDefault="00D23DBD" w:rsidP="00453C79">
      <w:r w:rsidRPr="0041762A">
        <w:br w:type="page"/>
      </w:r>
    </w:p>
    <w:p w14:paraId="3954D9A2" w14:textId="09C6A6E8" w:rsidR="00453C79" w:rsidRPr="0041762A" w:rsidRDefault="00E6442D" w:rsidP="008C567E">
      <w:pPr>
        <w:pStyle w:val="Heading2"/>
        <w:spacing w:line="480" w:lineRule="auto"/>
        <w:rPr>
          <w:rFonts w:cs="Times New Roman"/>
          <w:szCs w:val="24"/>
        </w:rPr>
      </w:pPr>
      <w:bookmarkStart w:id="86" w:name="_Toc58239802"/>
      <w:r w:rsidRPr="0041762A">
        <w:rPr>
          <w:rFonts w:cs="Times New Roman"/>
          <w:szCs w:val="24"/>
        </w:rPr>
        <w:lastRenderedPageBreak/>
        <w:t xml:space="preserve">Chapter </w:t>
      </w:r>
      <w:r w:rsidR="00CD615B" w:rsidRPr="0041762A">
        <w:rPr>
          <w:rFonts w:cs="Times New Roman"/>
          <w:szCs w:val="24"/>
        </w:rPr>
        <w:t>4</w:t>
      </w:r>
      <w:r w:rsidRPr="0041762A">
        <w:rPr>
          <w:rFonts w:cs="Times New Roman"/>
          <w:szCs w:val="24"/>
        </w:rPr>
        <w:t xml:space="preserve"> </w:t>
      </w:r>
      <w:r w:rsidR="00D23DBD" w:rsidRPr="0041762A">
        <w:rPr>
          <w:rFonts w:cs="Times New Roman"/>
          <w:szCs w:val="24"/>
        </w:rPr>
        <w:t xml:space="preserve">- </w:t>
      </w:r>
      <w:r w:rsidRPr="0041762A">
        <w:rPr>
          <w:rFonts w:cs="Times New Roman"/>
          <w:szCs w:val="24"/>
        </w:rPr>
        <w:t>Figure 4</w:t>
      </w:r>
      <w:r w:rsidR="00D23DBD" w:rsidRPr="0041762A">
        <w:rPr>
          <w:rFonts w:cs="Times New Roman"/>
          <w:szCs w:val="24"/>
        </w:rPr>
        <w:t xml:space="preserve"> Data</w:t>
      </w:r>
      <w:bookmarkEnd w:id="86"/>
    </w:p>
    <w:p w14:paraId="50BF2111" w14:textId="68226228" w:rsidR="00E6442D" w:rsidRPr="0041762A" w:rsidRDefault="00FF51EF" w:rsidP="008C567E">
      <w:pPr>
        <w:spacing w:line="480" w:lineRule="auto"/>
      </w:pPr>
      <w:r w:rsidRPr="0041762A">
        <w:t>Following data was the raw collected data used for each figure in prospective figures.</w:t>
      </w:r>
    </w:p>
    <w:tbl>
      <w:tblPr>
        <w:tblW w:w="5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377"/>
        <w:gridCol w:w="1530"/>
        <w:gridCol w:w="1672"/>
      </w:tblGrid>
      <w:tr w:rsidR="00453C79" w:rsidRPr="0041762A" w14:paraId="6D78FDBF" w14:textId="77777777" w:rsidTr="00453C79">
        <w:trPr>
          <w:trHeight w:val="320"/>
        </w:trPr>
        <w:tc>
          <w:tcPr>
            <w:tcW w:w="5540" w:type="dxa"/>
            <w:gridSpan w:val="4"/>
            <w:shd w:val="clear" w:color="auto" w:fill="auto"/>
            <w:noWrap/>
            <w:vAlign w:val="bottom"/>
            <w:hideMark/>
          </w:tcPr>
          <w:p w14:paraId="1ACE0A97" w14:textId="77777777" w:rsidR="00453C79" w:rsidRPr="0041762A" w:rsidRDefault="00453C79" w:rsidP="00453C79">
            <w:pPr>
              <w:jc w:val="center"/>
              <w:rPr>
                <w:color w:val="000000"/>
              </w:rPr>
            </w:pPr>
            <w:r w:rsidRPr="0041762A">
              <w:rPr>
                <w:color w:val="000000"/>
              </w:rPr>
              <w:t>Pressure Drop 10mmHg/cm</w:t>
            </w:r>
          </w:p>
        </w:tc>
      </w:tr>
      <w:tr w:rsidR="00453C79" w:rsidRPr="0041762A" w14:paraId="44915734" w14:textId="77777777" w:rsidTr="00453C79">
        <w:trPr>
          <w:trHeight w:val="320"/>
        </w:trPr>
        <w:tc>
          <w:tcPr>
            <w:tcW w:w="961" w:type="dxa"/>
            <w:shd w:val="clear" w:color="auto" w:fill="auto"/>
            <w:noWrap/>
            <w:vAlign w:val="bottom"/>
            <w:hideMark/>
          </w:tcPr>
          <w:p w14:paraId="55AB7FBF" w14:textId="77777777" w:rsidR="00453C79" w:rsidRPr="0041762A" w:rsidRDefault="00453C79" w:rsidP="00453C79">
            <w:pPr>
              <w:jc w:val="center"/>
              <w:rPr>
                <w:color w:val="000000"/>
              </w:rPr>
            </w:pPr>
          </w:p>
        </w:tc>
        <w:tc>
          <w:tcPr>
            <w:tcW w:w="4579" w:type="dxa"/>
            <w:gridSpan w:val="3"/>
            <w:shd w:val="clear" w:color="auto" w:fill="auto"/>
            <w:noWrap/>
            <w:vAlign w:val="bottom"/>
            <w:hideMark/>
          </w:tcPr>
          <w:p w14:paraId="2F50A9DD" w14:textId="77777777" w:rsidR="00453C79" w:rsidRPr="0041762A" w:rsidRDefault="00453C79" w:rsidP="00453C79">
            <w:pPr>
              <w:jc w:val="center"/>
              <w:rPr>
                <w:color w:val="000000"/>
              </w:rPr>
            </w:pPr>
            <w:r w:rsidRPr="0041762A">
              <w:rPr>
                <w:color w:val="000000"/>
              </w:rPr>
              <w:t>Plasma</w:t>
            </w:r>
          </w:p>
        </w:tc>
      </w:tr>
      <w:tr w:rsidR="00453C79" w:rsidRPr="0041762A" w14:paraId="2C840606" w14:textId="77777777" w:rsidTr="00453C79">
        <w:trPr>
          <w:trHeight w:val="320"/>
        </w:trPr>
        <w:tc>
          <w:tcPr>
            <w:tcW w:w="961" w:type="dxa"/>
            <w:shd w:val="clear" w:color="auto" w:fill="auto"/>
            <w:noWrap/>
            <w:vAlign w:val="bottom"/>
            <w:hideMark/>
          </w:tcPr>
          <w:p w14:paraId="16CB5084" w14:textId="77777777" w:rsidR="00453C79" w:rsidRPr="0041762A" w:rsidRDefault="00453C79" w:rsidP="00453C79">
            <w:pPr>
              <w:jc w:val="center"/>
              <w:rPr>
                <w:color w:val="000000"/>
              </w:rPr>
            </w:pPr>
          </w:p>
        </w:tc>
        <w:tc>
          <w:tcPr>
            <w:tcW w:w="1377" w:type="dxa"/>
            <w:shd w:val="clear" w:color="auto" w:fill="auto"/>
            <w:noWrap/>
            <w:vAlign w:val="bottom"/>
            <w:hideMark/>
          </w:tcPr>
          <w:p w14:paraId="10DC9DA4" w14:textId="77777777" w:rsidR="00453C79" w:rsidRPr="0041762A" w:rsidRDefault="00453C79" w:rsidP="00453C79">
            <w:pPr>
              <w:rPr>
                <w:color w:val="000000"/>
              </w:rPr>
            </w:pPr>
            <w:r w:rsidRPr="0041762A">
              <w:rPr>
                <w:color w:val="000000"/>
              </w:rPr>
              <w:t>Control</w:t>
            </w:r>
          </w:p>
        </w:tc>
        <w:tc>
          <w:tcPr>
            <w:tcW w:w="1530" w:type="dxa"/>
            <w:shd w:val="clear" w:color="auto" w:fill="auto"/>
            <w:noWrap/>
            <w:vAlign w:val="bottom"/>
            <w:hideMark/>
          </w:tcPr>
          <w:p w14:paraId="7A984D34" w14:textId="2C1F3F1D" w:rsidR="00453C79" w:rsidRPr="0041762A" w:rsidRDefault="00453C79" w:rsidP="00453C79">
            <w:pPr>
              <w:rPr>
                <w:color w:val="000000"/>
              </w:rPr>
            </w:pPr>
            <w:r w:rsidRPr="0041762A">
              <w:rPr>
                <w:color w:val="000000"/>
              </w:rPr>
              <w:t>90</w:t>
            </w:r>
            <w:r w:rsidR="00C81186" w:rsidRPr="0041762A">
              <w:rPr>
                <w:color w:val="000000"/>
              </w:rPr>
              <w:t xml:space="preserve"> Pa</w:t>
            </w:r>
          </w:p>
        </w:tc>
        <w:tc>
          <w:tcPr>
            <w:tcW w:w="1672" w:type="dxa"/>
            <w:shd w:val="clear" w:color="auto" w:fill="auto"/>
            <w:noWrap/>
            <w:vAlign w:val="bottom"/>
            <w:hideMark/>
          </w:tcPr>
          <w:p w14:paraId="3FD6BFAC" w14:textId="72D91162" w:rsidR="00453C79" w:rsidRPr="0041762A" w:rsidRDefault="00453C79" w:rsidP="00453C79">
            <w:pPr>
              <w:rPr>
                <w:color w:val="000000"/>
              </w:rPr>
            </w:pPr>
            <w:r w:rsidRPr="0041762A">
              <w:rPr>
                <w:color w:val="000000"/>
              </w:rPr>
              <w:t>130</w:t>
            </w:r>
            <w:r w:rsidR="00C81186" w:rsidRPr="0041762A">
              <w:rPr>
                <w:color w:val="000000"/>
              </w:rPr>
              <w:t xml:space="preserve"> Pa</w:t>
            </w:r>
          </w:p>
        </w:tc>
      </w:tr>
      <w:tr w:rsidR="00453C79" w:rsidRPr="0041762A" w14:paraId="09CF658E" w14:textId="77777777" w:rsidTr="00453C79">
        <w:trPr>
          <w:trHeight w:val="320"/>
        </w:trPr>
        <w:tc>
          <w:tcPr>
            <w:tcW w:w="961" w:type="dxa"/>
            <w:shd w:val="clear" w:color="auto" w:fill="auto"/>
            <w:noWrap/>
            <w:vAlign w:val="bottom"/>
            <w:hideMark/>
          </w:tcPr>
          <w:p w14:paraId="5FE7D42B" w14:textId="1330A007" w:rsidR="00453C79" w:rsidRPr="0041762A" w:rsidRDefault="00453C79" w:rsidP="00453C79">
            <w:pPr>
              <w:jc w:val="right"/>
              <w:rPr>
                <w:color w:val="000000"/>
              </w:rPr>
            </w:pPr>
          </w:p>
        </w:tc>
        <w:tc>
          <w:tcPr>
            <w:tcW w:w="1377" w:type="dxa"/>
            <w:shd w:val="clear" w:color="auto" w:fill="auto"/>
            <w:noWrap/>
            <w:vAlign w:val="bottom"/>
            <w:hideMark/>
          </w:tcPr>
          <w:p w14:paraId="5BC3541B" w14:textId="77777777" w:rsidR="00453C79" w:rsidRPr="0041762A" w:rsidRDefault="00453C79" w:rsidP="00453C79">
            <w:pPr>
              <w:jc w:val="right"/>
              <w:rPr>
                <w:color w:val="000000"/>
              </w:rPr>
            </w:pPr>
            <w:r w:rsidRPr="0041762A">
              <w:rPr>
                <w:color w:val="000000"/>
              </w:rPr>
              <w:t>0.082</w:t>
            </w:r>
          </w:p>
        </w:tc>
        <w:tc>
          <w:tcPr>
            <w:tcW w:w="1530" w:type="dxa"/>
            <w:shd w:val="clear" w:color="auto" w:fill="auto"/>
            <w:noWrap/>
            <w:vAlign w:val="bottom"/>
            <w:hideMark/>
          </w:tcPr>
          <w:p w14:paraId="6F7E6B85" w14:textId="77777777" w:rsidR="00453C79" w:rsidRPr="0041762A" w:rsidRDefault="00453C79" w:rsidP="00453C79">
            <w:pPr>
              <w:jc w:val="right"/>
              <w:rPr>
                <w:color w:val="000000"/>
              </w:rPr>
            </w:pPr>
            <w:r w:rsidRPr="0041762A">
              <w:rPr>
                <w:color w:val="000000"/>
              </w:rPr>
              <w:t>0.07</w:t>
            </w:r>
          </w:p>
        </w:tc>
        <w:tc>
          <w:tcPr>
            <w:tcW w:w="1672" w:type="dxa"/>
            <w:shd w:val="clear" w:color="auto" w:fill="auto"/>
            <w:noWrap/>
            <w:vAlign w:val="bottom"/>
            <w:hideMark/>
          </w:tcPr>
          <w:p w14:paraId="5FEFB3BE" w14:textId="32F83AB0" w:rsidR="00453C79" w:rsidRPr="0041762A" w:rsidRDefault="00453C79" w:rsidP="00453C79">
            <w:pPr>
              <w:jc w:val="right"/>
              <w:rPr>
                <w:color w:val="000000"/>
              </w:rPr>
            </w:pPr>
            <w:r w:rsidRPr="0041762A">
              <w:rPr>
                <w:color w:val="000000"/>
              </w:rPr>
              <w:t>0.031</w:t>
            </w:r>
          </w:p>
        </w:tc>
      </w:tr>
      <w:tr w:rsidR="00453C79" w:rsidRPr="0041762A" w14:paraId="761DA1E5" w14:textId="77777777" w:rsidTr="00453C79">
        <w:trPr>
          <w:trHeight w:val="320"/>
        </w:trPr>
        <w:tc>
          <w:tcPr>
            <w:tcW w:w="961" w:type="dxa"/>
            <w:shd w:val="clear" w:color="auto" w:fill="auto"/>
            <w:noWrap/>
            <w:vAlign w:val="bottom"/>
            <w:hideMark/>
          </w:tcPr>
          <w:p w14:paraId="7477B0C7" w14:textId="4B77E198" w:rsidR="00453C79" w:rsidRPr="0041762A" w:rsidRDefault="00453C79" w:rsidP="00453C79">
            <w:pPr>
              <w:jc w:val="right"/>
              <w:rPr>
                <w:color w:val="000000"/>
              </w:rPr>
            </w:pPr>
          </w:p>
        </w:tc>
        <w:tc>
          <w:tcPr>
            <w:tcW w:w="1377" w:type="dxa"/>
            <w:shd w:val="clear" w:color="auto" w:fill="auto"/>
            <w:noWrap/>
            <w:vAlign w:val="bottom"/>
            <w:hideMark/>
          </w:tcPr>
          <w:p w14:paraId="2EC5CB57" w14:textId="77777777" w:rsidR="00453C79" w:rsidRPr="0041762A" w:rsidRDefault="00453C79" w:rsidP="00453C79">
            <w:pPr>
              <w:jc w:val="right"/>
              <w:rPr>
                <w:color w:val="000000"/>
              </w:rPr>
            </w:pPr>
            <w:r w:rsidRPr="0041762A">
              <w:rPr>
                <w:color w:val="000000"/>
              </w:rPr>
              <w:t>0.09</w:t>
            </w:r>
          </w:p>
        </w:tc>
        <w:tc>
          <w:tcPr>
            <w:tcW w:w="1530" w:type="dxa"/>
            <w:shd w:val="clear" w:color="auto" w:fill="auto"/>
            <w:noWrap/>
            <w:vAlign w:val="bottom"/>
            <w:hideMark/>
          </w:tcPr>
          <w:p w14:paraId="7516849F" w14:textId="77777777" w:rsidR="00453C79" w:rsidRPr="0041762A" w:rsidRDefault="00453C79" w:rsidP="00453C79">
            <w:pPr>
              <w:jc w:val="right"/>
              <w:rPr>
                <w:color w:val="000000"/>
              </w:rPr>
            </w:pPr>
            <w:r w:rsidRPr="0041762A">
              <w:rPr>
                <w:color w:val="000000"/>
              </w:rPr>
              <w:t>0.06</w:t>
            </w:r>
          </w:p>
        </w:tc>
        <w:tc>
          <w:tcPr>
            <w:tcW w:w="1672" w:type="dxa"/>
            <w:shd w:val="clear" w:color="auto" w:fill="auto"/>
            <w:noWrap/>
            <w:vAlign w:val="bottom"/>
            <w:hideMark/>
          </w:tcPr>
          <w:p w14:paraId="7BEAB48E" w14:textId="58BD4148" w:rsidR="00453C79" w:rsidRPr="0041762A" w:rsidRDefault="00453C79" w:rsidP="00453C79">
            <w:pPr>
              <w:jc w:val="right"/>
              <w:rPr>
                <w:color w:val="000000"/>
              </w:rPr>
            </w:pPr>
            <w:r w:rsidRPr="0041762A">
              <w:rPr>
                <w:color w:val="000000"/>
              </w:rPr>
              <w:t>0.02</w:t>
            </w:r>
            <w:r w:rsidR="008D5327" w:rsidRPr="0041762A">
              <w:rPr>
                <w:color w:val="000000"/>
              </w:rPr>
              <w:t>8</w:t>
            </w:r>
          </w:p>
        </w:tc>
      </w:tr>
      <w:tr w:rsidR="00453C79" w:rsidRPr="0041762A" w14:paraId="437AFEEF" w14:textId="77777777" w:rsidTr="00453C79">
        <w:trPr>
          <w:trHeight w:val="320"/>
        </w:trPr>
        <w:tc>
          <w:tcPr>
            <w:tcW w:w="961" w:type="dxa"/>
            <w:shd w:val="clear" w:color="auto" w:fill="auto"/>
            <w:noWrap/>
            <w:vAlign w:val="bottom"/>
            <w:hideMark/>
          </w:tcPr>
          <w:p w14:paraId="69D8C733" w14:textId="67D8BC0D" w:rsidR="00453C79" w:rsidRPr="0041762A" w:rsidRDefault="00453C79" w:rsidP="00453C79">
            <w:pPr>
              <w:jc w:val="right"/>
              <w:rPr>
                <w:color w:val="000000"/>
              </w:rPr>
            </w:pPr>
          </w:p>
        </w:tc>
        <w:tc>
          <w:tcPr>
            <w:tcW w:w="1377" w:type="dxa"/>
            <w:shd w:val="clear" w:color="auto" w:fill="auto"/>
            <w:noWrap/>
            <w:vAlign w:val="bottom"/>
            <w:hideMark/>
          </w:tcPr>
          <w:p w14:paraId="3C5ED6DB" w14:textId="77777777" w:rsidR="00453C79" w:rsidRPr="0041762A" w:rsidRDefault="00453C79" w:rsidP="00453C79">
            <w:pPr>
              <w:jc w:val="right"/>
              <w:rPr>
                <w:color w:val="000000"/>
              </w:rPr>
            </w:pPr>
            <w:r w:rsidRPr="0041762A">
              <w:rPr>
                <w:color w:val="000000"/>
              </w:rPr>
              <w:t>0.06</w:t>
            </w:r>
          </w:p>
        </w:tc>
        <w:tc>
          <w:tcPr>
            <w:tcW w:w="1530" w:type="dxa"/>
            <w:shd w:val="clear" w:color="auto" w:fill="auto"/>
            <w:noWrap/>
            <w:vAlign w:val="bottom"/>
            <w:hideMark/>
          </w:tcPr>
          <w:p w14:paraId="1D65558B" w14:textId="77777777" w:rsidR="00453C79" w:rsidRPr="0041762A" w:rsidRDefault="00453C79" w:rsidP="00453C79">
            <w:pPr>
              <w:jc w:val="right"/>
              <w:rPr>
                <w:color w:val="000000"/>
              </w:rPr>
            </w:pPr>
            <w:r w:rsidRPr="0041762A">
              <w:rPr>
                <w:color w:val="000000"/>
              </w:rPr>
              <w:t>0.02</w:t>
            </w:r>
          </w:p>
        </w:tc>
        <w:tc>
          <w:tcPr>
            <w:tcW w:w="1672" w:type="dxa"/>
            <w:shd w:val="clear" w:color="auto" w:fill="auto"/>
            <w:noWrap/>
            <w:vAlign w:val="bottom"/>
            <w:hideMark/>
          </w:tcPr>
          <w:p w14:paraId="538F81FF" w14:textId="02D09701" w:rsidR="00453C79" w:rsidRPr="0041762A" w:rsidRDefault="00453C79" w:rsidP="00453C79">
            <w:pPr>
              <w:jc w:val="right"/>
              <w:rPr>
                <w:color w:val="000000"/>
              </w:rPr>
            </w:pPr>
            <w:r w:rsidRPr="0041762A">
              <w:rPr>
                <w:color w:val="000000"/>
              </w:rPr>
              <w:t>0.06</w:t>
            </w:r>
            <w:r w:rsidR="008D5327" w:rsidRPr="0041762A">
              <w:rPr>
                <w:color w:val="000000"/>
              </w:rPr>
              <w:t>3</w:t>
            </w:r>
          </w:p>
        </w:tc>
      </w:tr>
      <w:tr w:rsidR="00453C79" w:rsidRPr="0041762A" w14:paraId="648E57A6" w14:textId="77777777" w:rsidTr="00453C79">
        <w:trPr>
          <w:trHeight w:val="320"/>
        </w:trPr>
        <w:tc>
          <w:tcPr>
            <w:tcW w:w="961" w:type="dxa"/>
            <w:shd w:val="clear" w:color="auto" w:fill="auto"/>
            <w:noWrap/>
            <w:vAlign w:val="bottom"/>
            <w:hideMark/>
          </w:tcPr>
          <w:p w14:paraId="6092F4DC" w14:textId="00B32813" w:rsidR="00453C79" w:rsidRPr="0041762A" w:rsidRDefault="00453C79" w:rsidP="00453C79">
            <w:pPr>
              <w:jc w:val="right"/>
              <w:rPr>
                <w:color w:val="000000"/>
              </w:rPr>
            </w:pPr>
          </w:p>
        </w:tc>
        <w:tc>
          <w:tcPr>
            <w:tcW w:w="1377" w:type="dxa"/>
            <w:shd w:val="clear" w:color="auto" w:fill="auto"/>
            <w:noWrap/>
            <w:vAlign w:val="bottom"/>
            <w:hideMark/>
          </w:tcPr>
          <w:p w14:paraId="00C87431" w14:textId="77777777" w:rsidR="00453C79" w:rsidRPr="0041762A" w:rsidRDefault="00453C79" w:rsidP="00453C79">
            <w:pPr>
              <w:jc w:val="right"/>
              <w:rPr>
                <w:color w:val="000000"/>
              </w:rPr>
            </w:pPr>
            <w:r w:rsidRPr="0041762A">
              <w:rPr>
                <w:color w:val="000000"/>
              </w:rPr>
              <w:t>0.11</w:t>
            </w:r>
          </w:p>
        </w:tc>
        <w:tc>
          <w:tcPr>
            <w:tcW w:w="1530" w:type="dxa"/>
            <w:shd w:val="clear" w:color="auto" w:fill="auto"/>
            <w:noWrap/>
            <w:vAlign w:val="bottom"/>
            <w:hideMark/>
          </w:tcPr>
          <w:p w14:paraId="251E2E3B" w14:textId="77777777" w:rsidR="00453C79" w:rsidRPr="0041762A" w:rsidRDefault="00453C79" w:rsidP="00453C79">
            <w:pPr>
              <w:jc w:val="right"/>
              <w:rPr>
                <w:color w:val="000000"/>
              </w:rPr>
            </w:pPr>
            <w:r w:rsidRPr="0041762A">
              <w:rPr>
                <w:color w:val="000000"/>
              </w:rPr>
              <w:t>0.06</w:t>
            </w:r>
          </w:p>
        </w:tc>
        <w:tc>
          <w:tcPr>
            <w:tcW w:w="1672" w:type="dxa"/>
            <w:shd w:val="clear" w:color="auto" w:fill="auto"/>
            <w:noWrap/>
            <w:vAlign w:val="bottom"/>
            <w:hideMark/>
          </w:tcPr>
          <w:p w14:paraId="11E04A48" w14:textId="357A8BD7" w:rsidR="00453C79" w:rsidRPr="0041762A" w:rsidRDefault="00453C79" w:rsidP="00453C79">
            <w:pPr>
              <w:jc w:val="right"/>
              <w:rPr>
                <w:color w:val="000000"/>
              </w:rPr>
            </w:pPr>
            <w:r w:rsidRPr="0041762A">
              <w:rPr>
                <w:color w:val="000000"/>
              </w:rPr>
              <w:t>0.036</w:t>
            </w:r>
          </w:p>
        </w:tc>
      </w:tr>
      <w:tr w:rsidR="00453C79" w:rsidRPr="0041762A" w14:paraId="45507858" w14:textId="77777777" w:rsidTr="00453C79">
        <w:trPr>
          <w:trHeight w:val="320"/>
        </w:trPr>
        <w:tc>
          <w:tcPr>
            <w:tcW w:w="961" w:type="dxa"/>
            <w:shd w:val="clear" w:color="auto" w:fill="auto"/>
            <w:noWrap/>
            <w:vAlign w:val="bottom"/>
            <w:hideMark/>
          </w:tcPr>
          <w:p w14:paraId="43C5794C" w14:textId="74152336" w:rsidR="00453C79" w:rsidRPr="0041762A" w:rsidRDefault="00453C79" w:rsidP="00453C79">
            <w:pPr>
              <w:jc w:val="right"/>
              <w:rPr>
                <w:color w:val="000000"/>
              </w:rPr>
            </w:pPr>
          </w:p>
        </w:tc>
        <w:tc>
          <w:tcPr>
            <w:tcW w:w="1377" w:type="dxa"/>
            <w:shd w:val="clear" w:color="auto" w:fill="auto"/>
            <w:noWrap/>
            <w:vAlign w:val="bottom"/>
            <w:hideMark/>
          </w:tcPr>
          <w:p w14:paraId="09CB2FAE" w14:textId="77777777" w:rsidR="00453C79" w:rsidRPr="0041762A" w:rsidRDefault="00453C79" w:rsidP="00453C79">
            <w:pPr>
              <w:jc w:val="right"/>
              <w:rPr>
                <w:color w:val="000000"/>
              </w:rPr>
            </w:pPr>
            <w:r w:rsidRPr="0041762A">
              <w:rPr>
                <w:color w:val="000000"/>
              </w:rPr>
              <w:t>0.09</w:t>
            </w:r>
          </w:p>
        </w:tc>
        <w:tc>
          <w:tcPr>
            <w:tcW w:w="1530" w:type="dxa"/>
            <w:shd w:val="clear" w:color="auto" w:fill="auto"/>
            <w:noWrap/>
            <w:vAlign w:val="bottom"/>
            <w:hideMark/>
          </w:tcPr>
          <w:p w14:paraId="52F0DC3C" w14:textId="77777777" w:rsidR="00453C79" w:rsidRPr="0041762A" w:rsidRDefault="00453C79" w:rsidP="00453C79">
            <w:pPr>
              <w:jc w:val="right"/>
              <w:rPr>
                <w:color w:val="000000"/>
              </w:rPr>
            </w:pPr>
            <w:r w:rsidRPr="0041762A">
              <w:rPr>
                <w:color w:val="000000"/>
              </w:rPr>
              <w:t>0.05</w:t>
            </w:r>
          </w:p>
        </w:tc>
        <w:tc>
          <w:tcPr>
            <w:tcW w:w="1672" w:type="dxa"/>
            <w:shd w:val="clear" w:color="auto" w:fill="auto"/>
            <w:noWrap/>
            <w:vAlign w:val="bottom"/>
            <w:hideMark/>
          </w:tcPr>
          <w:p w14:paraId="7D3DC235" w14:textId="3DB50E32" w:rsidR="00453C79" w:rsidRPr="0041762A" w:rsidRDefault="00453C79" w:rsidP="00453C79">
            <w:pPr>
              <w:jc w:val="right"/>
              <w:rPr>
                <w:color w:val="000000"/>
              </w:rPr>
            </w:pPr>
            <w:r w:rsidRPr="0041762A">
              <w:rPr>
                <w:color w:val="000000"/>
              </w:rPr>
              <w:t>0.041</w:t>
            </w:r>
          </w:p>
        </w:tc>
      </w:tr>
      <w:tr w:rsidR="00453C79" w:rsidRPr="0041762A" w14:paraId="0195279A" w14:textId="77777777" w:rsidTr="00453C79">
        <w:trPr>
          <w:trHeight w:val="320"/>
        </w:trPr>
        <w:tc>
          <w:tcPr>
            <w:tcW w:w="961" w:type="dxa"/>
            <w:shd w:val="clear" w:color="auto" w:fill="auto"/>
            <w:noWrap/>
            <w:vAlign w:val="bottom"/>
            <w:hideMark/>
          </w:tcPr>
          <w:p w14:paraId="3B25A302" w14:textId="77777777" w:rsidR="00453C79" w:rsidRPr="0041762A" w:rsidRDefault="00453C79" w:rsidP="00453C79">
            <w:pPr>
              <w:rPr>
                <w:color w:val="000000"/>
              </w:rPr>
            </w:pPr>
            <w:r w:rsidRPr="0041762A">
              <w:rPr>
                <w:color w:val="000000"/>
              </w:rPr>
              <w:t>Average</w:t>
            </w:r>
          </w:p>
        </w:tc>
        <w:tc>
          <w:tcPr>
            <w:tcW w:w="1377" w:type="dxa"/>
            <w:shd w:val="clear" w:color="auto" w:fill="auto"/>
            <w:noWrap/>
            <w:vAlign w:val="bottom"/>
            <w:hideMark/>
          </w:tcPr>
          <w:p w14:paraId="2DEB51CE" w14:textId="6E24017C" w:rsidR="00453C79" w:rsidRPr="0041762A" w:rsidRDefault="00453C79" w:rsidP="00453C79">
            <w:pPr>
              <w:jc w:val="right"/>
              <w:rPr>
                <w:color w:val="000000"/>
              </w:rPr>
            </w:pPr>
            <w:r w:rsidRPr="0041762A">
              <w:rPr>
                <w:color w:val="000000"/>
              </w:rPr>
              <w:t>0.085</w:t>
            </w:r>
          </w:p>
        </w:tc>
        <w:tc>
          <w:tcPr>
            <w:tcW w:w="1530" w:type="dxa"/>
            <w:shd w:val="clear" w:color="auto" w:fill="auto"/>
            <w:noWrap/>
            <w:vAlign w:val="bottom"/>
            <w:hideMark/>
          </w:tcPr>
          <w:p w14:paraId="37AE09A7" w14:textId="079805D2" w:rsidR="00453C79" w:rsidRPr="0041762A" w:rsidRDefault="00453C79" w:rsidP="00453C79">
            <w:pPr>
              <w:jc w:val="right"/>
              <w:rPr>
                <w:color w:val="000000"/>
              </w:rPr>
            </w:pPr>
            <w:r w:rsidRPr="0041762A">
              <w:rPr>
                <w:color w:val="000000"/>
              </w:rPr>
              <w:t>0.052</w:t>
            </w:r>
          </w:p>
        </w:tc>
        <w:tc>
          <w:tcPr>
            <w:tcW w:w="1672" w:type="dxa"/>
            <w:shd w:val="clear" w:color="auto" w:fill="auto"/>
            <w:noWrap/>
            <w:vAlign w:val="bottom"/>
            <w:hideMark/>
          </w:tcPr>
          <w:p w14:paraId="2AB51FE4" w14:textId="6D943522" w:rsidR="00453C79" w:rsidRPr="0041762A" w:rsidRDefault="00453C79" w:rsidP="00453C79">
            <w:pPr>
              <w:jc w:val="right"/>
              <w:rPr>
                <w:color w:val="000000"/>
              </w:rPr>
            </w:pPr>
            <w:r w:rsidRPr="0041762A">
              <w:rPr>
                <w:color w:val="000000"/>
              </w:rPr>
              <w:t>0.0</w:t>
            </w:r>
            <w:r w:rsidR="008D5327" w:rsidRPr="0041762A">
              <w:rPr>
                <w:color w:val="000000"/>
              </w:rPr>
              <w:t>40</w:t>
            </w:r>
          </w:p>
        </w:tc>
      </w:tr>
      <w:tr w:rsidR="00453C79" w:rsidRPr="0041762A" w14:paraId="73884FA0" w14:textId="77777777" w:rsidTr="00453C79">
        <w:trPr>
          <w:trHeight w:val="320"/>
        </w:trPr>
        <w:tc>
          <w:tcPr>
            <w:tcW w:w="961" w:type="dxa"/>
            <w:shd w:val="clear" w:color="auto" w:fill="auto"/>
            <w:noWrap/>
            <w:vAlign w:val="bottom"/>
            <w:hideMark/>
          </w:tcPr>
          <w:p w14:paraId="521CF425" w14:textId="1E1A514C" w:rsidR="00453C79" w:rsidRPr="0041762A" w:rsidRDefault="00453C79" w:rsidP="00453C79">
            <w:pPr>
              <w:rPr>
                <w:color w:val="000000"/>
              </w:rPr>
            </w:pPr>
            <w:r w:rsidRPr="0041762A">
              <w:rPr>
                <w:color w:val="000000"/>
              </w:rPr>
              <w:t>St</w:t>
            </w:r>
            <w:r w:rsidR="001C5E70" w:rsidRPr="0041762A">
              <w:rPr>
                <w:color w:val="000000"/>
              </w:rPr>
              <w:t>d</w:t>
            </w:r>
            <w:r w:rsidRPr="0041762A">
              <w:rPr>
                <w:color w:val="000000"/>
              </w:rPr>
              <w:t xml:space="preserve"> Dev</w:t>
            </w:r>
          </w:p>
        </w:tc>
        <w:tc>
          <w:tcPr>
            <w:tcW w:w="1377" w:type="dxa"/>
            <w:shd w:val="clear" w:color="auto" w:fill="auto"/>
            <w:noWrap/>
            <w:vAlign w:val="bottom"/>
            <w:hideMark/>
          </w:tcPr>
          <w:p w14:paraId="3BCF07EF" w14:textId="7659D4B9" w:rsidR="00453C79" w:rsidRPr="0041762A" w:rsidRDefault="00453C79" w:rsidP="00453C79">
            <w:pPr>
              <w:jc w:val="right"/>
              <w:rPr>
                <w:color w:val="000000"/>
              </w:rPr>
            </w:pPr>
            <w:r w:rsidRPr="0041762A">
              <w:rPr>
                <w:color w:val="000000"/>
              </w:rPr>
              <w:t>0.0171</w:t>
            </w:r>
          </w:p>
        </w:tc>
        <w:tc>
          <w:tcPr>
            <w:tcW w:w="1530" w:type="dxa"/>
            <w:shd w:val="clear" w:color="auto" w:fill="auto"/>
            <w:noWrap/>
            <w:vAlign w:val="bottom"/>
            <w:hideMark/>
          </w:tcPr>
          <w:p w14:paraId="10702EA0" w14:textId="6F42C5F3" w:rsidR="00453C79" w:rsidRPr="0041762A" w:rsidRDefault="00453C79" w:rsidP="00453C79">
            <w:pPr>
              <w:jc w:val="right"/>
              <w:rPr>
                <w:color w:val="000000"/>
              </w:rPr>
            </w:pPr>
            <w:r w:rsidRPr="0041762A">
              <w:rPr>
                <w:color w:val="000000"/>
              </w:rPr>
              <w:t>0.0180</w:t>
            </w:r>
          </w:p>
        </w:tc>
        <w:tc>
          <w:tcPr>
            <w:tcW w:w="1672" w:type="dxa"/>
            <w:shd w:val="clear" w:color="auto" w:fill="auto"/>
            <w:noWrap/>
            <w:vAlign w:val="bottom"/>
            <w:hideMark/>
          </w:tcPr>
          <w:p w14:paraId="3AB95896" w14:textId="6FB0E825" w:rsidR="00453C79" w:rsidRPr="0041762A" w:rsidRDefault="00453C79" w:rsidP="00453C79">
            <w:pPr>
              <w:jc w:val="right"/>
              <w:rPr>
                <w:color w:val="000000"/>
              </w:rPr>
            </w:pPr>
            <w:r w:rsidRPr="0041762A">
              <w:rPr>
                <w:color w:val="000000"/>
              </w:rPr>
              <w:t>0.0136</w:t>
            </w:r>
          </w:p>
        </w:tc>
      </w:tr>
      <w:tr w:rsidR="00453C79" w:rsidRPr="0041762A" w14:paraId="598B2BFC" w14:textId="77777777" w:rsidTr="00453C79">
        <w:trPr>
          <w:trHeight w:val="320"/>
        </w:trPr>
        <w:tc>
          <w:tcPr>
            <w:tcW w:w="961" w:type="dxa"/>
            <w:shd w:val="clear" w:color="auto" w:fill="auto"/>
            <w:noWrap/>
            <w:vAlign w:val="bottom"/>
            <w:hideMark/>
          </w:tcPr>
          <w:p w14:paraId="4F63A4DC" w14:textId="72AD9BAF" w:rsidR="00453C79" w:rsidRPr="0041762A" w:rsidRDefault="00453C79" w:rsidP="00453C79">
            <w:pPr>
              <w:rPr>
                <w:color w:val="000000"/>
              </w:rPr>
            </w:pPr>
            <w:r w:rsidRPr="0041762A">
              <w:rPr>
                <w:color w:val="000000"/>
              </w:rPr>
              <w:t>St</w:t>
            </w:r>
            <w:r w:rsidR="001C5E70" w:rsidRPr="0041762A">
              <w:rPr>
                <w:color w:val="000000"/>
              </w:rPr>
              <w:t>d</w:t>
            </w:r>
            <w:r w:rsidRPr="0041762A">
              <w:rPr>
                <w:color w:val="000000"/>
              </w:rPr>
              <w:t xml:space="preserve"> Err</w:t>
            </w:r>
          </w:p>
        </w:tc>
        <w:tc>
          <w:tcPr>
            <w:tcW w:w="1377" w:type="dxa"/>
            <w:shd w:val="clear" w:color="auto" w:fill="auto"/>
            <w:noWrap/>
            <w:vAlign w:val="bottom"/>
            <w:hideMark/>
          </w:tcPr>
          <w:p w14:paraId="3CB86FF4" w14:textId="1644F79B" w:rsidR="00453C79" w:rsidRPr="0041762A" w:rsidRDefault="00453C79" w:rsidP="00453C79">
            <w:pPr>
              <w:jc w:val="right"/>
              <w:rPr>
                <w:color w:val="000000"/>
              </w:rPr>
            </w:pPr>
            <w:r w:rsidRPr="0041762A">
              <w:rPr>
                <w:color w:val="000000"/>
              </w:rPr>
              <w:t>0.00</w:t>
            </w:r>
            <w:r w:rsidR="008D5327" w:rsidRPr="0041762A">
              <w:rPr>
                <w:color w:val="000000"/>
              </w:rPr>
              <w:t>8</w:t>
            </w:r>
          </w:p>
        </w:tc>
        <w:tc>
          <w:tcPr>
            <w:tcW w:w="1530" w:type="dxa"/>
            <w:shd w:val="clear" w:color="auto" w:fill="auto"/>
            <w:noWrap/>
            <w:vAlign w:val="bottom"/>
            <w:hideMark/>
          </w:tcPr>
          <w:p w14:paraId="0AABA9ED" w14:textId="6EDBB286" w:rsidR="00453C79" w:rsidRPr="0041762A" w:rsidRDefault="00453C79" w:rsidP="00453C79">
            <w:pPr>
              <w:jc w:val="right"/>
              <w:rPr>
                <w:color w:val="000000"/>
              </w:rPr>
            </w:pPr>
            <w:r w:rsidRPr="0041762A">
              <w:rPr>
                <w:color w:val="000000"/>
              </w:rPr>
              <w:t>0.008</w:t>
            </w:r>
          </w:p>
        </w:tc>
        <w:tc>
          <w:tcPr>
            <w:tcW w:w="1672" w:type="dxa"/>
            <w:shd w:val="clear" w:color="auto" w:fill="auto"/>
            <w:noWrap/>
            <w:vAlign w:val="bottom"/>
            <w:hideMark/>
          </w:tcPr>
          <w:p w14:paraId="76A2AB1B" w14:textId="66A13D79" w:rsidR="00453C79" w:rsidRPr="0041762A" w:rsidRDefault="00453C79" w:rsidP="00453C79">
            <w:pPr>
              <w:jc w:val="right"/>
              <w:rPr>
                <w:color w:val="000000"/>
              </w:rPr>
            </w:pPr>
            <w:r w:rsidRPr="0041762A">
              <w:rPr>
                <w:color w:val="000000"/>
              </w:rPr>
              <w:t>0.006</w:t>
            </w:r>
          </w:p>
        </w:tc>
      </w:tr>
    </w:tbl>
    <w:p w14:paraId="13EBE3C9" w14:textId="496F1971" w:rsidR="00453C79" w:rsidRPr="0041762A" w:rsidRDefault="00453C79" w:rsidP="00453C79">
      <w:pPr>
        <w:rPr>
          <w:b/>
          <w:bCs/>
        </w:rPr>
      </w:pPr>
    </w:p>
    <w:tbl>
      <w:tblPr>
        <w:tblW w:w="5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377"/>
        <w:gridCol w:w="1530"/>
        <w:gridCol w:w="1672"/>
      </w:tblGrid>
      <w:tr w:rsidR="00453C79" w:rsidRPr="0041762A" w14:paraId="64DC24B3" w14:textId="77777777" w:rsidTr="00453C79">
        <w:trPr>
          <w:trHeight w:val="320"/>
        </w:trPr>
        <w:tc>
          <w:tcPr>
            <w:tcW w:w="5540" w:type="dxa"/>
            <w:gridSpan w:val="4"/>
            <w:shd w:val="clear" w:color="auto" w:fill="auto"/>
            <w:noWrap/>
            <w:vAlign w:val="bottom"/>
            <w:hideMark/>
          </w:tcPr>
          <w:p w14:paraId="672DD89E" w14:textId="77777777" w:rsidR="00453C79" w:rsidRPr="0041762A" w:rsidRDefault="00453C79" w:rsidP="00453C79">
            <w:pPr>
              <w:jc w:val="center"/>
              <w:rPr>
                <w:color w:val="000000"/>
              </w:rPr>
            </w:pPr>
            <w:r w:rsidRPr="0041762A">
              <w:rPr>
                <w:color w:val="000000"/>
              </w:rPr>
              <w:t>Pressure Drop 5mmHg/cm</w:t>
            </w:r>
          </w:p>
        </w:tc>
      </w:tr>
      <w:tr w:rsidR="00453C79" w:rsidRPr="0041762A" w14:paraId="5A348540" w14:textId="77777777" w:rsidTr="00453C79">
        <w:trPr>
          <w:trHeight w:val="320"/>
        </w:trPr>
        <w:tc>
          <w:tcPr>
            <w:tcW w:w="961" w:type="dxa"/>
            <w:shd w:val="clear" w:color="auto" w:fill="auto"/>
            <w:noWrap/>
            <w:vAlign w:val="bottom"/>
            <w:hideMark/>
          </w:tcPr>
          <w:p w14:paraId="6C78D82B" w14:textId="77777777" w:rsidR="00453C79" w:rsidRPr="0041762A" w:rsidRDefault="00453C79" w:rsidP="00453C79">
            <w:pPr>
              <w:jc w:val="center"/>
              <w:rPr>
                <w:color w:val="000000"/>
              </w:rPr>
            </w:pPr>
          </w:p>
        </w:tc>
        <w:tc>
          <w:tcPr>
            <w:tcW w:w="4579" w:type="dxa"/>
            <w:gridSpan w:val="3"/>
            <w:shd w:val="clear" w:color="auto" w:fill="auto"/>
            <w:noWrap/>
            <w:vAlign w:val="bottom"/>
            <w:hideMark/>
          </w:tcPr>
          <w:p w14:paraId="7309CE19" w14:textId="77777777" w:rsidR="00453C79" w:rsidRPr="0041762A" w:rsidRDefault="00453C79" w:rsidP="00453C79">
            <w:pPr>
              <w:jc w:val="center"/>
              <w:rPr>
                <w:color w:val="000000"/>
              </w:rPr>
            </w:pPr>
            <w:r w:rsidRPr="0041762A">
              <w:rPr>
                <w:color w:val="000000"/>
              </w:rPr>
              <w:t>Plasma</w:t>
            </w:r>
          </w:p>
        </w:tc>
      </w:tr>
      <w:tr w:rsidR="00453C79" w:rsidRPr="0041762A" w14:paraId="7F6EAEF9" w14:textId="77777777" w:rsidTr="00453C79">
        <w:trPr>
          <w:trHeight w:val="320"/>
        </w:trPr>
        <w:tc>
          <w:tcPr>
            <w:tcW w:w="961" w:type="dxa"/>
            <w:shd w:val="clear" w:color="auto" w:fill="auto"/>
            <w:noWrap/>
            <w:vAlign w:val="bottom"/>
            <w:hideMark/>
          </w:tcPr>
          <w:p w14:paraId="2BE8BEF2" w14:textId="77777777" w:rsidR="00453C79" w:rsidRPr="0041762A" w:rsidRDefault="00453C79" w:rsidP="00453C79">
            <w:pPr>
              <w:jc w:val="center"/>
              <w:rPr>
                <w:color w:val="000000"/>
              </w:rPr>
            </w:pPr>
          </w:p>
        </w:tc>
        <w:tc>
          <w:tcPr>
            <w:tcW w:w="1377" w:type="dxa"/>
            <w:shd w:val="clear" w:color="auto" w:fill="auto"/>
            <w:noWrap/>
            <w:vAlign w:val="bottom"/>
            <w:hideMark/>
          </w:tcPr>
          <w:p w14:paraId="1AF20376" w14:textId="77777777" w:rsidR="00453C79" w:rsidRPr="0041762A" w:rsidRDefault="00453C79" w:rsidP="00453C79">
            <w:pPr>
              <w:rPr>
                <w:color w:val="000000"/>
              </w:rPr>
            </w:pPr>
            <w:r w:rsidRPr="0041762A">
              <w:rPr>
                <w:color w:val="000000"/>
              </w:rPr>
              <w:t>Control</w:t>
            </w:r>
          </w:p>
        </w:tc>
        <w:tc>
          <w:tcPr>
            <w:tcW w:w="1530" w:type="dxa"/>
            <w:shd w:val="clear" w:color="auto" w:fill="auto"/>
            <w:noWrap/>
            <w:vAlign w:val="bottom"/>
            <w:hideMark/>
          </w:tcPr>
          <w:p w14:paraId="517B8C86" w14:textId="64EFB44D" w:rsidR="00453C79" w:rsidRPr="0041762A" w:rsidRDefault="00453C79" w:rsidP="00453C79">
            <w:pPr>
              <w:rPr>
                <w:color w:val="000000"/>
              </w:rPr>
            </w:pPr>
            <w:r w:rsidRPr="0041762A">
              <w:rPr>
                <w:color w:val="000000"/>
              </w:rPr>
              <w:t>90</w:t>
            </w:r>
            <w:r w:rsidR="00C81186" w:rsidRPr="0041762A">
              <w:rPr>
                <w:color w:val="000000"/>
              </w:rPr>
              <w:t xml:space="preserve"> Pa</w:t>
            </w:r>
          </w:p>
        </w:tc>
        <w:tc>
          <w:tcPr>
            <w:tcW w:w="1672" w:type="dxa"/>
            <w:shd w:val="clear" w:color="auto" w:fill="auto"/>
            <w:noWrap/>
            <w:vAlign w:val="bottom"/>
            <w:hideMark/>
          </w:tcPr>
          <w:p w14:paraId="0BCAD589" w14:textId="5CCE4B37" w:rsidR="00453C79" w:rsidRPr="0041762A" w:rsidRDefault="00453C79" w:rsidP="00453C79">
            <w:pPr>
              <w:rPr>
                <w:color w:val="000000"/>
              </w:rPr>
            </w:pPr>
            <w:r w:rsidRPr="0041762A">
              <w:rPr>
                <w:color w:val="000000"/>
              </w:rPr>
              <w:t>130</w:t>
            </w:r>
            <w:r w:rsidR="00C81186" w:rsidRPr="0041762A">
              <w:rPr>
                <w:color w:val="000000"/>
              </w:rPr>
              <w:t xml:space="preserve"> Pa</w:t>
            </w:r>
          </w:p>
        </w:tc>
      </w:tr>
      <w:tr w:rsidR="00453C79" w:rsidRPr="0041762A" w14:paraId="773035F0" w14:textId="77777777" w:rsidTr="00453C79">
        <w:trPr>
          <w:trHeight w:val="320"/>
        </w:trPr>
        <w:tc>
          <w:tcPr>
            <w:tcW w:w="961" w:type="dxa"/>
            <w:shd w:val="clear" w:color="auto" w:fill="auto"/>
            <w:noWrap/>
            <w:vAlign w:val="bottom"/>
            <w:hideMark/>
          </w:tcPr>
          <w:p w14:paraId="543B8E3A" w14:textId="0C7CE3B3" w:rsidR="00453C79" w:rsidRPr="0041762A" w:rsidRDefault="00453C79" w:rsidP="00453C79">
            <w:pPr>
              <w:jc w:val="right"/>
              <w:rPr>
                <w:color w:val="000000"/>
              </w:rPr>
            </w:pPr>
          </w:p>
        </w:tc>
        <w:tc>
          <w:tcPr>
            <w:tcW w:w="1377" w:type="dxa"/>
            <w:shd w:val="clear" w:color="auto" w:fill="auto"/>
            <w:noWrap/>
            <w:vAlign w:val="bottom"/>
            <w:hideMark/>
          </w:tcPr>
          <w:p w14:paraId="0BCC2602" w14:textId="4DDF1872" w:rsidR="00453C79" w:rsidRPr="0041762A" w:rsidRDefault="00453C79" w:rsidP="00453C79">
            <w:pPr>
              <w:jc w:val="right"/>
              <w:rPr>
                <w:color w:val="000000"/>
              </w:rPr>
            </w:pPr>
            <w:r w:rsidRPr="0041762A">
              <w:rPr>
                <w:color w:val="000000"/>
              </w:rPr>
              <w:t>0.042</w:t>
            </w:r>
          </w:p>
        </w:tc>
        <w:tc>
          <w:tcPr>
            <w:tcW w:w="1530" w:type="dxa"/>
            <w:shd w:val="clear" w:color="auto" w:fill="auto"/>
            <w:noWrap/>
            <w:vAlign w:val="bottom"/>
            <w:hideMark/>
          </w:tcPr>
          <w:p w14:paraId="31DAD386" w14:textId="77777777" w:rsidR="00453C79" w:rsidRPr="0041762A" w:rsidRDefault="00453C79" w:rsidP="00453C79">
            <w:pPr>
              <w:jc w:val="right"/>
              <w:rPr>
                <w:color w:val="000000"/>
              </w:rPr>
            </w:pPr>
            <w:r w:rsidRPr="0041762A">
              <w:rPr>
                <w:color w:val="000000"/>
              </w:rPr>
              <w:t>0.03</w:t>
            </w:r>
          </w:p>
        </w:tc>
        <w:tc>
          <w:tcPr>
            <w:tcW w:w="1672" w:type="dxa"/>
            <w:shd w:val="clear" w:color="auto" w:fill="auto"/>
            <w:noWrap/>
            <w:vAlign w:val="bottom"/>
            <w:hideMark/>
          </w:tcPr>
          <w:p w14:paraId="32F18962" w14:textId="66C95FB3" w:rsidR="00453C79" w:rsidRPr="0041762A" w:rsidRDefault="00453C79" w:rsidP="00453C79">
            <w:pPr>
              <w:jc w:val="right"/>
              <w:rPr>
                <w:color w:val="000000"/>
              </w:rPr>
            </w:pPr>
            <w:r w:rsidRPr="0041762A">
              <w:rPr>
                <w:color w:val="000000"/>
              </w:rPr>
              <w:t>0.029</w:t>
            </w:r>
          </w:p>
        </w:tc>
      </w:tr>
      <w:tr w:rsidR="00453C79" w:rsidRPr="0041762A" w14:paraId="39302928" w14:textId="77777777" w:rsidTr="00453C79">
        <w:trPr>
          <w:trHeight w:val="320"/>
        </w:trPr>
        <w:tc>
          <w:tcPr>
            <w:tcW w:w="961" w:type="dxa"/>
            <w:shd w:val="clear" w:color="auto" w:fill="auto"/>
            <w:noWrap/>
            <w:vAlign w:val="bottom"/>
            <w:hideMark/>
          </w:tcPr>
          <w:p w14:paraId="0F922104" w14:textId="2E3810B0" w:rsidR="00453C79" w:rsidRPr="0041762A" w:rsidRDefault="00453C79" w:rsidP="00453C79">
            <w:pPr>
              <w:jc w:val="right"/>
              <w:rPr>
                <w:color w:val="000000"/>
              </w:rPr>
            </w:pPr>
          </w:p>
        </w:tc>
        <w:tc>
          <w:tcPr>
            <w:tcW w:w="1377" w:type="dxa"/>
            <w:shd w:val="clear" w:color="auto" w:fill="auto"/>
            <w:noWrap/>
            <w:vAlign w:val="bottom"/>
            <w:hideMark/>
          </w:tcPr>
          <w:p w14:paraId="74094E6C" w14:textId="77777777" w:rsidR="00453C79" w:rsidRPr="0041762A" w:rsidRDefault="00453C79" w:rsidP="00453C79">
            <w:pPr>
              <w:jc w:val="right"/>
              <w:rPr>
                <w:color w:val="000000"/>
              </w:rPr>
            </w:pPr>
            <w:r w:rsidRPr="0041762A">
              <w:rPr>
                <w:color w:val="000000"/>
              </w:rPr>
              <w:t>0.03</w:t>
            </w:r>
          </w:p>
        </w:tc>
        <w:tc>
          <w:tcPr>
            <w:tcW w:w="1530" w:type="dxa"/>
            <w:shd w:val="clear" w:color="auto" w:fill="auto"/>
            <w:noWrap/>
            <w:vAlign w:val="bottom"/>
            <w:hideMark/>
          </w:tcPr>
          <w:p w14:paraId="24127960" w14:textId="77777777" w:rsidR="00453C79" w:rsidRPr="0041762A" w:rsidRDefault="00453C79" w:rsidP="00453C79">
            <w:pPr>
              <w:jc w:val="right"/>
              <w:rPr>
                <w:color w:val="000000"/>
              </w:rPr>
            </w:pPr>
            <w:r w:rsidRPr="0041762A">
              <w:rPr>
                <w:color w:val="000000"/>
              </w:rPr>
              <w:t>0.05</w:t>
            </w:r>
          </w:p>
        </w:tc>
        <w:tc>
          <w:tcPr>
            <w:tcW w:w="1672" w:type="dxa"/>
            <w:shd w:val="clear" w:color="auto" w:fill="auto"/>
            <w:noWrap/>
            <w:vAlign w:val="bottom"/>
            <w:hideMark/>
          </w:tcPr>
          <w:p w14:paraId="73C72054" w14:textId="77777777" w:rsidR="00453C79" w:rsidRPr="0041762A" w:rsidRDefault="00453C79" w:rsidP="00453C79">
            <w:pPr>
              <w:jc w:val="right"/>
              <w:rPr>
                <w:color w:val="000000"/>
              </w:rPr>
            </w:pPr>
            <w:r w:rsidRPr="0041762A">
              <w:rPr>
                <w:color w:val="000000"/>
              </w:rPr>
              <w:t>0.025</w:t>
            </w:r>
          </w:p>
        </w:tc>
      </w:tr>
      <w:tr w:rsidR="00453C79" w:rsidRPr="0041762A" w14:paraId="7D321E04" w14:textId="77777777" w:rsidTr="00453C79">
        <w:trPr>
          <w:trHeight w:val="320"/>
        </w:trPr>
        <w:tc>
          <w:tcPr>
            <w:tcW w:w="961" w:type="dxa"/>
            <w:shd w:val="clear" w:color="auto" w:fill="auto"/>
            <w:noWrap/>
            <w:vAlign w:val="bottom"/>
            <w:hideMark/>
          </w:tcPr>
          <w:p w14:paraId="07A7BA14" w14:textId="37E4EE6E" w:rsidR="00453C79" w:rsidRPr="0041762A" w:rsidRDefault="00453C79" w:rsidP="00453C79">
            <w:pPr>
              <w:jc w:val="right"/>
              <w:rPr>
                <w:color w:val="000000"/>
              </w:rPr>
            </w:pPr>
          </w:p>
        </w:tc>
        <w:tc>
          <w:tcPr>
            <w:tcW w:w="1377" w:type="dxa"/>
            <w:shd w:val="clear" w:color="auto" w:fill="auto"/>
            <w:noWrap/>
            <w:vAlign w:val="bottom"/>
            <w:hideMark/>
          </w:tcPr>
          <w:p w14:paraId="489A3CE0" w14:textId="77777777" w:rsidR="00453C79" w:rsidRPr="0041762A" w:rsidRDefault="00453C79" w:rsidP="00453C79">
            <w:pPr>
              <w:jc w:val="right"/>
              <w:rPr>
                <w:color w:val="000000"/>
              </w:rPr>
            </w:pPr>
            <w:r w:rsidRPr="0041762A">
              <w:rPr>
                <w:color w:val="000000"/>
              </w:rPr>
              <w:t>0.03</w:t>
            </w:r>
          </w:p>
        </w:tc>
        <w:tc>
          <w:tcPr>
            <w:tcW w:w="1530" w:type="dxa"/>
            <w:shd w:val="clear" w:color="auto" w:fill="auto"/>
            <w:noWrap/>
            <w:vAlign w:val="bottom"/>
            <w:hideMark/>
          </w:tcPr>
          <w:p w14:paraId="601E2C46" w14:textId="77777777" w:rsidR="00453C79" w:rsidRPr="0041762A" w:rsidRDefault="00453C79" w:rsidP="00453C79">
            <w:pPr>
              <w:jc w:val="right"/>
              <w:rPr>
                <w:color w:val="000000"/>
              </w:rPr>
            </w:pPr>
            <w:r w:rsidRPr="0041762A">
              <w:rPr>
                <w:color w:val="000000"/>
              </w:rPr>
              <w:t>0.03</w:t>
            </w:r>
          </w:p>
        </w:tc>
        <w:tc>
          <w:tcPr>
            <w:tcW w:w="1672" w:type="dxa"/>
            <w:shd w:val="clear" w:color="auto" w:fill="auto"/>
            <w:noWrap/>
            <w:vAlign w:val="bottom"/>
            <w:hideMark/>
          </w:tcPr>
          <w:p w14:paraId="00955D8A" w14:textId="54DCA8A9" w:rsidR="00453C79" w:rsidRPr="0041762A" w:rsidRDefault="00453C79" w:rsidP="00453C79">
            <w:pPr>
              <w:jc w:val="right"/>
              <w:rPr>
                <w:color w:val="000000"/>
              </w:rPr>
            </w:pPr>
            <w:r w:rsidRPr="0041762A">
              <w:rPr>
                <w:color w:val="000000"/>
              </w:rPr>
              <w:t>0.013</w:t>
            </w:r>
          </w:p>
        </w:tc>
      </w:tr>
      <w:tr w:rsidR="00453C79" w:rsidRPr="0041762A" w14:paraId="26EC4E5F" w14:textId="77777777" w:rsidTr="00453C79">
        <w:trPr>
          <w:trHeight w:val="320"/>
        </w:trPr>
        <w:tc>
          <w:tcPr>
            <w:tcW w:w="961" w:type="dxa"/>
            <w:shd w:val="clear" w:color="auto" w:fill="auto"/>
            <w:noWrap/>
            <w:vAlign w:val="bottom"/>
            <w:hideMark/>
          </w:tcPr>
          <w:p w14:paraId="06B68A13" w14:textId="649BB82B" w:rsidR="00453C79" w:rsidRPr="0041762A" w:rsidRDefault="00453C79" w:rsidP="00453C79">
            <w:pPr>
              <w:jc w:val="right"/>
              <w:rPr>
                <w:color w:val="000000"/>
              </w:rPr>
            </w:pPr>
          </w:p>
        </w:tc>
        <w:tc>
          <w:tcPr>
            <w:tcW w:w="1377" w:type="dxa"/>
            <w:shd w:val="clear" w:color="auto" w:fill="auto"/>
            <w:noWrap/>
            <w:vAlign w:val="bottom"/>
            <w:hideMark/>
          </w:tcPr>
          <w:p w14:paraId="23DBBB45" w14:textId="77777777" w:rsidR="00453C79" w:rsidRPr="0041762A" w:rsidRDefault="00453C79" w:rsidP="00453C79">
            <w:pPr>
              <w:jc w:val="right"/>
              <w:rPr>
                <w:color w:val="000000"/>
              </w:rPr>
            </w:pPr>
            <w:r w:rsidRPr="0041762A">
              <w:rPr>
                <w:color w:val="000000"/>
              </w:rPr>
              <w:t>0.07</w:t>
            </w:r>
          </w:p>
        </w:tc>
        <w:tc>
          <w:tcPr>
            <w:tcW w:w="1530" w:type="dxa"/>
            <w:shd w:val="clear" w:color="auto" w:fill="auto"/>
            <w:noWrap/>
            <w:vAlign w:val="bottom"/>
            <w:hideMark/>
          </w:tcPr>
          <w:p w14:paraId="3FABFAAB" w14:textId="77777777" w:rsidR="00453C79" w:rsidRPr="0041762A" w:rsidRDefault="00453C79" w:rsidP="00453C79">
            <w:pPr>
              <w:jc w:val="right"/>
              <w:rPr>
                <w:color w:val="000000"/>
              </w:rPr>
            </w:pPr>
            <w:r w:rsidRPr="0041762A">
              <w:rPr>
                <w:color w:val="000000"/>
              </w:rPr>
              <w:t>0.05</w:t>
            </w:r>
          </w:p>
        </w:tc>
        <w:tc>
          <w:tcPr>
            <w:tcW w:w="1672" w:type="dxa"/>
            <w:shd w:val="clear" w:color="auto" w:fill="auto"/>
            <w:noWrap/>
            <w:vAlign w:val="bottom"/>
            <w:hideMark/>
          </w:tcPr>
          <w:p w14:paraId="43BC393A" w14:textId="15B57404" w:rsidR="00453C79" w:rsidRPr="0041762A" w:rsidRDefault="00453C79" w:rsidP="00453C79">
            <w:pPr>
              <w:jc w:val="right"/>
              <w:rPr>
                <w:color w:val="000000"/>
              </w:rPr>
            </w:pPr>
            <w:r w:rsidRPr="0041762A">
              <w:rPr>
                <w:color w:val="000000"/>
              </w:rPr>
              <w:t>0.02</w:t>
            </w:r>
            <w:r w:rsidR="008D5327" w:rsidRPr="0041762A">
              <w:rPr>
                <w:color w:val="000000"/>
              </w:rPr>
              <w:t>8</w:t>
            </w:r>
          </w:p>
        </w:tc>
      </w:tr>
      <w:tr w:rsidR="00453C79" w:rsidRPr="0041762A" w14:paraId="1378ACA8" w14:textId="77777777" w:rsidTr="00453C79">
        <w:trPr>
          <w:trHeight w:val="320"/>
        </w:trPr>
        <w:tc>
          <w:tcPr>
            <w:tcW w:w="961" w:type="dxa"/>
            <w:shd w:val="clear" w:color="auto" w:fill="auto"/>
            <w:noWrap/>
            <w:vAlign w:val="bottom"/>
            <w:hideMark/>
          </w:tcPr>
          <w:p w14:paraId="5287665B" w14:textId="44F52B07" w:rsidR="00453C79" w:rsidRPr="0041762A" w:rsidRDefault="00453C79" w:rsidP="00453C79">
            <w:pPr>
              <w:jc w:val="right"/>
              <w:rPr>
                <w:color w:val="000000"/>
              </w:rPr>
            </w:pPr>
          </w:p>
        </w:tc>
        <w:tc>
          <w:tcPr>
            <w:tcW w:w="1377" w:type="dxa"/>
            <w:shd w:val="clear" w:color="auto" w:fill="auto"/>
            <w:noWrap/>
            <w:vAlign w:val="bottom"/>
            <w:hideMark/>
          </w:tcPr>
          <w:p w14:paraId="2F6E94B7" w14:textId="77777777" w:rsidR="00453C79" w:rsidRPr="0041762A" w:rsidRDefault="00453C79" w:rsidP="00453C79">
            <w:pPr>
              <w:jc w:val="right"/>
              <w:rPr>
                <w:color w:val="000000"/>
              </w:rPr>
            </w:pPr>
            <w:r w:rsidRPr="0041762A">
              <w:rPr>
                <w:color w:val="000000"/>
              </w:rPr>
              <w:t>0.05</w:t>
            </w:r>
          </w:p>
        </w:tc>
        <w:tc>
          <w:tcPr>
            <w:tcW w:w="1530" w:type="dxa"/>
            <w:shd w:val="clear" w:color="auto" w:fill="auto"/>
            <w:noWrap/>
            <w:vAlign w:val="bottom"/>
            <w:hideMark/>
          </w:tcPr>
          <w:p w14:paraId="404BFA49" w14:textId="77777777" w:rsidR="00453C79" w:rsidRPr="0041762A" w:rsidRDefault="00453C79" w:rsidP="00453C79">
            <w:pPr>
              <w:jc w:val="right"/>
              <w:rPr>
                <w:color w:val="000000"/>
              </w:rPr>
            </w:pPr>
            <w:r w:rsidRPr="0041762A">
              <w:rPr>
                <w:color w:val="000000"/>
              </w:rPr>
              <w:t>0.03</w:t>
            </w:r>
          </w:p>
        </w:tc>
        <w:tc>
          <w:tcPr>
            <w:tcW w:w="1672" w:type="dxa"/>
            <w:shd w:val="clear" w:color="auto" w:fill="auto"/>
            <w:noWrap/>
            <w:vAlign w:val="bottom"/>
            <w:hideMark/>
          </w:tcPr>
          <w:p w14:paraId="3DCD9923" w14:textId="76A86949" w:rsidR="00453C79" w:rsidRPr="0041762A" w:rsidRDefault="00453C79" w:rsidP="00453C79">
            <w:pPr>
              <w:jc w:val="right"/>
              <w:rPr>
                <w:color w:val="000000"/>
              </w:rPr>
            </w:pPr>
            <w:r w:rsidRPr="0041762A">
              <w:rPr>
                <w:color w:val="000000"/>
              </w:rPr>
              <w:t>0.014</w:t>
            </w:r>
          </w:p>
        </w:tc>
      </w:tr>
      <w:tr w:rsidR="00453C79" w:rsidRPr="0041762A" w14:paraId="2341C697" w14:textId="77777777" w:rsidTr="00453C79">
        <w:trPr>
          <w:trHeight w:val="320"/>
        </w:trPr>
        <w:tc>
          <w:tcPr>
            <w:tcW w:w="961" w:type="dxa"/>
            <w:shd w:val="clear" w:color="auto" w:fill="auto"/>
            <w:noWrap/>
            <w:vAlign w:val="bottom"/>
            <w:hideMark/>
          </w:tcPr>
          <w:p w14:paraId="178473D0" w14:textId="77777777" w:rsidR="00453C79" w:rsidRPr="0041762A" w:rsidRDefault="00453C79" w:rsidP="00453C79">
            <w:pPr>
              <w:rPr>
                <w:color w:val="000000"/>
              </w:rPr>
            </w:pPr>
            <w:r w:rsidRPr="0041762A">
              <w:rPr>
                <w:color w:val="000000"/>
              </w:rPr>
              <w:t>Average</w:t>
            </w:r>
          </w:p>
        </w:tc>
        <w:tc>
          <w:tcPr>
            <w:tcW w:w="1377" w:type="dxa"/>
            <w:shd w:val="clear" w:color="auto" w:fill="auto"/>
            <w:noWrap/>
            <w:vAlign w:val="bottom"/>
            <w:hideMark/>
          </w:tcPr>
          <w:p w14:paraId="4F5BB0AD" w14:textId="4C83E8B7" w:rsidR="00453C79" w:rsidRPr="0041762A" w:rsidRDefault="00453C79" w:rsidP="00453C79">
            <w:pPr>
              <w:jc w:val="right"/>
              <w:rPr>
                <w:color w:val="000000"/>
              </w:rPr>
            </w:pPr>
            <w:r w:rsidRPr="0041762A">
              <w:rPr>
                <w:color w:val="000000"/>
              </w:rPr>
              <w:t>0.043</w:t>
            </w:r>
          </w:p>
        </w:tc>
        <w:tc>
          <w:tcPr>
            <w:tcW w:w="1530" w:type="dxa"/>
            <w:shd w:val="clear" w:color="auto" w:fill="auto"/>
            <w:noWrap/>
            <w:vAlign w:val="bottom"/>
            <w:hideMark/>
          </w:tcPr>
          <w:p w14:paraId="0B95CCF2" w14:textId="5937F0FB" w:rsidR="00453C79" w:rsidRPr="0041762A" w:rsidRDefault="00453C79" w:rsidP="00453C79">
            <w:pPr>
              <w:jc w:val="right"/>
              <w:rPr>
                <w:color w:val="000000"/>
              </w:rPr>
            </w:pPr>
            <w:r w:rsidRPr="0041762A">
              <w:rPr>
                <w:color w:val="000000"/>
              </w:rPr>
              <w:t>0.037</w:t>
            </w:r>
          </w:p>
        </w:tc>
        <w:tc>
          <w:tcPr>
            <w:tcW w:w="1672" w:type="dxa"/>
            <w:shd w:val="clear" w:color="auto" w:fill="auto"/>
            <w:noWrap/>
            <w:vAlign w:val="bottom"/>
            <w:hideMark/>
          </w:tcPr>
          <w:p w14:paraId="0CE40934" w14:textId="26E191BC" w:rsidR="00453C79" w:rsidRPr="0041762A" w:rsidRDefault="00453C79" w:rsidP="00453C79">
            <w:pPr>
              <w:jc w:val="right"/>
              <w:rPr>
                <w:color w:val="000000"/>
              </w:rPr>
            </w:pPr>
            <w:r w:rsidRPr="0041762A">
              <w:rPr>
                <w:color w:val="000000"/>
              </w:rPr>
              <w:t>0.02</w:t>
            </w:r>
            <w:r w:rsidR="008D5327" w:rsidRPr="0041762A">
              <w:rPr>
                <w:color w:val="000000"/>
              </w:rPr>
              <w:t>2</w:t>
            </w:r>
          </w:p>
        </w:tc>
      </w:tr>
      <w:tr w:rsidR="00453C79" w:rsidRPr="0041762A" w14:paraId="1DC81802" w14:textId="77777777" w:rsidTr="00453C79">
        <w:trPr>
          <w:trHeight w:val="320"/>
        </w:trPr>
        <w:tc>
          <w:tcPr>
            <w:tcW w:w="961" w:type="dxa"/>
            <w:shd w:val="clear" w:color="auto" w:fill="auto"/>
            <w:noWrap/>
            <w:vAlign w:val="bottom"/>
            <w:hideMark/>
          </w:tcPr>
          <w:p w14:paraId="2D6C5943" w14:textId="093A88EE" w:rsidR="00453C79" w:rsidRPr="0041762A" w:rsidRDefault="00453C79" w:rsidP="00453C79">
            <w:pPr>
              <w:rPr>
                <w:color w:val="000000"/>
              </w:rPr>
            </w:pPr>
            <w:r w:rsidRPr="0041762A">
              <w:rPr>
                <w:color w:val="000000"/>
              </w:rPr>
              <w:t>St</w:t>
            </w:r>
            <w:r w:rsidR="001C5E70" w:rsidRPr="0041762A">
              <w:rPr>
                <w:color w:val="000000"/>
              </w:rPr>
              <w:t>d</w:t>
            </w:r>
            <w:r w:rsidRPr="0041762A">
              <w:rPr>
                <w:color w:val="000000"/>
              </w:rPr>
              <w:t xml:space="preserve"> Dev</w:t>
            </w:r>
          </w:p>
        </w:tc>
        <w:tc>
          <w:tcPr>
            <w:tcW w:w="1377" w:type="dxa"/>
            <w:shd w:val="clear" w:color="auto" w:fill="auto"/>
            <w:noWrap/>
            <w:vAlign w:val="bottom"/>
            <w:hideMark/>
          </w:tcPr>
          <w:p w14:paraId="30A920FA" w14:textId="7B839D01" w:rsidR="00453C79" w:rsidRPr="0041762A" w:rsidRDefault="00453C79" w:rsidP="00453C79">
            <w:pPr>
              <w:jc w:val="right"/>
              <w:rPr>
                <w:color w:val="000000"/>
              </w:rPr>
            </w:pPr>
            <w:r w:rsidRPr="0041762A">
              <w:rPr>
                <w:color w:val="000000"/>
              </w:rPr>
              <w:t>0.015</w:t>
            </w:r>
          </w:p>
        </w:tc>
        <w:tc>
          <w:tcPr>
            <w:tcW w:w="1530" w:type="dxa"/>
            <w:shd w:val="clear" w:color="auto" w:fill="auto"/>
            <w:noWrap/>
            <w:vAlign w:val="bottom"/>
            <w:hideMark/>
          </w:tcPr>
          <w:p w14:paraId="6362F527" w14:textId="6C6467F1" w:rsidR="00453C79" w:rsidRPr="0041762A" w:rsidRDefault="00453C79" w:rsidP="00453C79">
            <w:pPr>
              <w:jc w:val="right"/>
              <w:rPr>
                <w:color w:val="000000"/>
              </w:rPr>
            </w:pPr>
            <w:r w:rsidRPr="0041762A">
              <w:rPr>
                <w:color w:val="000000"/>
              </w:rPr>
              <w:t>0.00</w:t>
            </w:r>
            <w:r w:rsidR="008D5327" w:rsidRPr="0041762A">
              <w:rPr>
                <w:color w:val="000000"/>
              </w:rPr>
              <w:t>9</w:t>
            </w:r>
          </w:p>
        </w:tc>
        <w:tc>
          <w:tcPr>
            <w:tcW w:w="1672" w:type="dxa"/>
            <w:shd w:val="clear" w:color="auto" w:fill="auto"/>
            <w:noWrap/>
            <w:vAlign w:val="bottom"/>
            <w:hideMark/>
          </w:tcPr>
          <w:p w14:paraId="6663CD4E" w14:textId="317FCE62" w:rsidR="00453C79" w:rsidRPr="0041762A" w:rsidRDefault="00453C79" w:rsidP="00453C79">
            <w:pPr>
              <w:jc w:val="right"/>
              <w:rPr>
                <w:color w:val="000000"/>
              </w:rPr>
            </w:pPr>
            <w:r w:rsidRPr="0041762A">
              <w:rPr>
                <w:color w:val="000000"/>
              </w:rPr>
              <w:t>0.00</w:t>
            </w:r>
            <w:r w:rsidR="008D5327" w:rsidRPr="0041762A">
              <w:rPr>
                <w:color w:val="000000"/>
              </w:rPr>
              <w:t>8</w:t>
            </w:r>
          </w:p>
        </w:tc>
      </w:tr>
      <w:tr w:rsidR="00453C79" w:rsidRPr="0041762A" w14:paraId="067E99BC" w14:textId="77777777" w:rsidTr="00453C79">
        <w:trPr>
          <w:trHeight w:val="320"/>
        </w:trPr>
        <w:tc>
          <w:tcPr>
            <w:tcW w:w="961" w:type="dxa"/>
            <w:shd w:val="clear" w:color="auto" w:fill="auto"/>
            <w:noWrap/>
            <w:vAlign w:val="bottom"/>
            <w:hideMark/>
          </w:tcPr>
          <w:p w14:paraId="204DC312" w14:textId="25A3CBC8" w:rsidR="00453C79" w:rsidRPr="0041762A" w:rsidRDefault="00453C79" w:rsidP="00453C79">
            <w:pPr>
              <w:rPr>
                <w:color w:val="000000"/>
              </w:rPr>
            </w:pPr>
            <w:r w:rsidRPr="0041762A">
              <w:rPr>
                <w:color w:val="000000"/>
              </w:rPr>
              <w:t>St</w:t>
            </w:r>
            <w:r w:rsidR="001C5E70" w:rsidRPr="0041762A">
              <w:rPr>
                <w:color w:val="000000"/>
              </w:rPr>
              <w:t>d</w:t>
            </w:r>
            <w:r w:rsidRPr="0041762A">
              <w:rPr>
                <w:color w:val="000000"/>
              </w:rPr>
              <w:t xml:space="preserve"> Err</w:t>
            </w:r>
          </w:p>
        </w:tc>
        <w:tc>
          <w:tcPr>
            <w:tcW w:w="1377" w:type="dxa"/>
            <w:shd w:val="clear" w:color="auto" w:fill="auto"/>
            <w:noWrap/>
            <w:vAlign w:val="bottom"/>
            <w:hideMark/>
          </w:tcPr>
          <w:p w14:paraId="624141CF" w14:textId="2748E7FA" w:rsidR="00453C79" w:rsidRPr="0041762A" w:rsidRDefault="00453C79" w:rsidP="00453C79">
            <w:pPr>
              <w:jc w:val="right"/>
              <w:rPr>
                <w:color w:val="000000"/>
              </w:rPr>
            </w:pPr>
            <w:r w:rsidRPr="0041762A">
              <w:rPr>
                <w:color w:val="000000"/>
              </w:rPr>
              <w:t>0.00</w:t>
            </w:r>
            <w:r w:rsidR="008D5327" w:rsidRPr="0041762A">
              <w:rPr>
                <w:color w:val="000000"/>
              </w:rPr>
              <w:t>7</w:t>
            </w:r>
          </w:p>
        </w:tc>
        <w:tc>
          <w:tcPr>
            <w:tcW w:w="1530" w:type="dxa"/>
            <w:shd w:val="clear" w:color="auto" w:fill="auto"/>
            <w:noWrap/>
            <w:vAlign w:val="bottom"/>
            <w:hideMark/>
          </w:tcPr>
          <w:p w14:paraId="7C868BD8" w14:textId="189C4461" w:rsidR="00453C79" w:rsidRPr="0041762A" w:rsidRDefault="00453C79" w:rsidP="00453C79">
            <w:pPr>
              <w:jc w:val="right"/>
              <w:rPr>
                <w:color w:val="000000"/>
              </w:rPr>
            </w:pPr>
            <w:r w:rsidRPr="0041762A">
              <w:rPr>
                <w:color w:val="000000"/>
              </w:rPr>
              <w:t>0.004</w:t>
            </w:r>
          </w:p>
        </w:tc>
        <w:tc>
          <w:tcPr>
            <w:tcW w:w="1672" w:type="dxa"/>
            <w:shd w:val="clear" w:color="auto" w:fill="auto"/>
            <w:noWrap/>
            <w:vAlign w:val="bottom"/>
            <w:hideMark/>
          </w:tcPr>
          <w:p w14:paraId="50AFE204" w14:textId="74310BBD" w:rsidR="00453C79" w:rsidRPr="0041762A" w:rsidRDefault="00453C79" w:rsidP="00453C79">
            <w:pPr>
              <w:jc w:val="right"/>
              <w:rPr>
                <w:color w:val="000000"/>
              </w:rPr>
            </w:pPr>
            <w:r w:rsidRPr="0041762A">
              <w:rPr>
                <w:color w:val="000000"/>
              </w:rPr>
              <w:t>0.003</w:t>
            </w:r>
          </w:p>
        </w:tc>
      </w:tr>
    </w:tbl>
    <w:p w14:paraId="462FE29C" w14:textId="7858E54B" w:rsidR="00453C79" w:rsidRPr="0041762A" w:rsidRDefault="00453C79" w:rsidP="00453C79">
      <w:pPr>
        <w:rPr>
          <w:b/>
          <w:bCs/>
        </w:rPr>
      </w:pPr>
    </w:p>
    <w:tbl>
      <w:tblPr>
        <w:tblW w:w="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292"/>
        <w:gridCol w:w="1436"/>
        <w:gridCol w:w="1569"/>
      </w:tblGrid>
      <w:tr w:rsidR="00E6442D" w:rsidRPr="0041762A" w14:paraId="56E6203C" w14:textId="77777777" w:rsidTr="006C7DEB">
        <w:trPr>
          <w:trHeight w:val="320"/>
        </w:trPr>
        <w:tc>
          <w:tcPr>
            <w:tcW w:w="5200" w:type="dxa"/>
            <w:gridSpan w:val="4"/>
            <w:shd w:val="clear" w:color="auto" w:fill="auto"/>
            <w:noWrap/>
            <w:vAlign w:val="bottom"/>
            <w:hideMark/>
          </w:tcPr>
          <w:p w14:paraId="0F554FE1" w14:textId="77777777" w:rsidR="00E6442D" w:rsidRPr="0041762A" w:rsidRDefault="00E6442D" w:rsidP="006C7DEB">
            <w:pPr>
              <w:jc w:val="center"/>
              <w:rPr>
                <w:color w:val="000000"/>
              </w:rPr>
            </w:pPr>
            <w:r w:rsidRPr="0041762A">
              <w:rPr>
                <w:color w:val="000000"/>
              </w:rPr>
              <w:t>Pressure Drop 10mmHg/cm</w:t>
            </w:r>
          </w:p>
        </w:tc>
      </w:tr>
      <w:tr w:rsidR="00E6442D" w:rsidRPr="0041762A" w14:paraId="24A84027" w14:textId="77777777" w:rsidTr="006C7DEB">
        <w:trPr>
          <w:trHeight w:val="320"/>
        </w:trPr>
        <w:tc>
          <w:tcPr>
            <w:tcW w:w="903" w:type="dxa"/>
            <w:shd w:val="clear" w:color="auto" w:fill="auto"/>
            <w:noWrap/>
            <w:vAlign w:val="bottom"/>
            <w:hideMark/>
          </w:tcPr>
          <w:p w14:paraId="556F9229" w14:textId="77777777" w:rsidR="00E6442D" w:rsidRPr="0041762A" w:rsidRDefault="00E6442D" w:rsidP="006C7DEB">
            <w:pPr>
              <w:jc w:val="center"/>
              <w:rPr>
                <w:color w:val="000000"/>
              </w:rPr>
            </w:pPr>
          </w:p>
        </w:tc>
        <w:tc>
          <w:tcPr>
            <w:tcW w:w="4297" w:type="dxa"/>
            <w:gridSpan w:val="3"/>
            <w:shd w:val="clear" w:color="auto" w:fill="auto"/>
            <w:noWrap/>
            <w:vAlign w:val="bottom"/>
            <w:hideMark/>
          </w:tcPr>
          <w:p w14:paraId="34470C1B" w14:textId="77777777" w:rsidR="00E6442D" w:rsidRPr="0041762A" w:rsidRDefault="00E6442D" w:rsidP="006C7DEB">
            <w:pPr>
              <w:jc w:val="center"/>
              <w:rPr>
                <w:color w:val="000000"/>
              </w:rPr>
            </w:pPr>
            <w:r w:rsidRPr="0041762A">
              <w:rPr>
                <w:color w:val="000000"/>
              </w:rPr>
              <w:t>Whole Blood</w:t>
            </w:r>
          </w:p>
        </w:tc>
      </w:tr>
      <w:tr w:rsidR="00E6442D" w:rsidRPr="0041762A" w14:paraId="7A2D698D" w14:textId="77777777" w:rsidTr="006C7DEB">
        <w:trPr>
          <w:trHeight w:val="320"/>
        </w:trPr>
        <w:tc>
          <w:tcPr>
            <w:tcW w:w="903" w:type="dxa"/>
            <w:shd w:val="clear" w:color="auto" w:fill="auto"/>
            <w:noWrap/>
            <w:vAlign w:val="bottom"/>
            <w:hideMark/>
          </w:tcPr>
          <w:p w14:paraId="65B1D190" w14:textId="77777777" w:rsidR="00E6442D" w:rsidRPr="0041762A" w:rsidRDefault="00E6442D" w:rsidP="006C7DEB">
            <w:pPr>
              <w:jc w:val="center"/>
              <w:rPr>
                <w:color w:val="000000"/>
              </w:rPr>
            </w:pPr>
          </w:p>
        </w:tc>
        <w:tc>
          <w:tcPr>
            <w:tcW w:w="1292" w:type="dxa"/>
            <w:shd w:val="clear" w:color="auto" w:fill="auto"/>
            <w:noWrap/>
            <w:vAlign w:val="bottom"/>
            <w:hideMark/>
          </w:tcPr>
          <w:p w14:paraId="71C16065" w14:textId="77777777" w:rsidR="00E6442D" w:rsidRPr="0041762A" w:rsidRDefault="00E6442D" w:rsidP="006C7DEB">
            <w:pPr>
              <w:rPr>
                <w:color w:val="000000"/>
              </w:rPr>
            </w:pPr>
            <w:r w:rsidRPr="0041762A">
              <w:rPr>
                <w:color w:val="000000"/>
              </w:rPr>
              <w:t>Control</w:t>
            </w:r>
          </w:p>
        </w:tc>
        <w:tc>
          <w:tcPr>
            <w:tcW w:w="1436" w:type="dxa"/>
            <w:shd w:val="clear" w:color="auto" w:fill="auto"/>
            <w:noWrap/>
            <w:vAlign w:val="bottom"/>
            <w:hideMark/>
          </w:tcPr>
          <w:p w14:paraId="229BEFCA" w14:textId="07A3BA81" w:rsidR="00E6442D" w:rsidRPr="0041762A" w:rsidRDefault="00E6442D" w:rsidP="006C7DEB">
            <w:pPr>
              <w:rPr>
                <w:color w:val="000000"/>
              </w:rPr>
            </w:pPr>
            <w:r w:rsidRPr="0041762A">
              <w:rPr>
                <w:color w:val="000000"/>
              </w:rPr>
              <w:t>90</w:t>
            </w:r>
            <w:r w:rsidR="00C81186" w:rsidRPr="0041762A">
              <w:rPr>
                <w:color w:val="000000"/>
              </w:rPr>
              <w:t xml:space="preserve"> Pa</w:t>
            </w:r>
          </w:p>
        </w:tc>
        <w:tc>
          <w:tcPr>
            <w:tcW w:w="1569" w:type="dxa"/>
            <w:shd w:val="clear" w:color="auto" w:fill="auto"/>
            <w:noWrap/>
            <w:vAlign w:val="bottom"/>
            <w:hideMark/>
          </w:tcPr>
          <w:p w14:paraId="534ADDD7" w14:textId="64BF7A86" w:rsidR="00E6442D" w:rsidRPr="0041762A" w:rsidRDefault="00E6442D" w:rsidP="006C7DEB">
            <w:pPr>
              <w:rPr>
                <w:color w:val="000000"/>
              </w:rPr>
            </w:pPr>
            <w:r w:rsidRPr="0041762A">
              <w:rPr>
                <w:color w:val="000000"/>
              </w:rPr>
              <w:t>130</w:t>
            </w:r>
            <w:r w:rsidR="00C81186" w:rsidRPr="0041762A">
              <w:rPr>
                <w:color w:val="000000"/>
              </w:rPr>
              <w:t xml:space="preserve"> Pa</w:t>
            </w:r>
          </w:p>
        </w:tc>
      </w:tr>
      <w:tr w:rsidR="00E6442D" w:rsidRPr="0041762A" w14:paraId="33D02614" w14:textId="77777777" w:rsidTr="006C7DEB">
        <w:trPr>
          <w:trHeight w:val="320"/>
        </w:trPr>
        <w:tc>
          <w:tcPr>
            <w:tcW w:w="903" w:type="dxa"/>
            <w:shd w:val="clear" w:color="auto" w:fill="auto"/>
            <w:noWrap/>
            <w:vAlign w:val="bottom"/>
            <w:hideMark/>
          </w:tcPr>
          <w:p w14:paraId="3B374E5E" w14:textId="7128614F" w:rsidR="00E6442D" w:rsidRPr="0041762A" w:rsidRDefault="00E6442D" w:rsidP="006C7DEB">
            <w:pPr>
              <w:jc w:val="right"/>
              <w:rPr>
                <w:color w:val="000000"/>
              </w:rPr>
            </w:pPr>
          </w:p>
        </w:tc>
        <w:tc>
          <w:tcPr>
            <w:tcW w:w="1292" w:type="dxa"/>
            <w:shd w:val="clear" w:color="auto" w:fill="auto"/>
            <w:noWrap/>
            <w:vAlign w:val="bottom"/>
            <w:hideMark/>
          </w:tcPr>
          <w:p w14:paraId="53C647A3" w14:textId="77777777" w:rsidR="00E6442D" w:rsidRPr="0041762A" w:rsidRDefault="00E6442D" w:rsidP="006C7DEB">
            <w:pPr>
              <w:jc w:val="right"/>
              <w:rPr>
                <w:color w:val="000000"/>
              </w:rPr>
            </w:pPr>
            <w:r w:rsidRPr="0041762A">
              <w:rPr>
                <w:color w:val="000000"/>
              </w:rPr>
              <w:t>0.082</w:t>
            </w:r>
          </w:p>
        </w:tc>
        <w:tc>
          <w:tcPr>
            <w:tcW w:w="1436" w:type="dxa"/>
            <w:shd w:val="clear" w:color="auto" w:fill="auto"/>
            <w:noWrap/>
            <w:vAlign w:val="bottom"/>
            <w:hideMark/>
          </w:tcPr>
          <w:p w14:paraId="78B709BC" w14:textId="77777777" w:rsidR="00E6442D" w:rsidRPr="0041762A" w:rsidRDefault="00E6442D" w:rsidP="006C7DEB">
            <w:pPr>
              <w:jc w:val="right"/>
              <w:rPr>
                <w:color w:val="000000"/>
              </w:rPr>
            </w:pPr>
            <w:r w:rsidRPr="0041762A">
              <w:rPr>
                <w:color w:val="000000"/>
              </w:rPr>
              <w:t>0.07</w:t>
            </w:r>
          </w:p>
        </w:tc>
        <w:tc>
          <w:tcPr>
            <w:tcW w:w="1569" w:type="dxa"/>
            <w:shd w:val="clear" w:color="auto" w:fill="auto"/>
            <w:noWrap/>
            <w:vAlign w:val="bottom"/>
            <w:hideMark/>
          </w:tcPr>
          <w:p w14:paraId="20FD631D" w14:textId="536722F8" w:rsidR="00E6442D" w:rsidRPr="0041762A" w:rsidRDefault="00E6442D" w:rsidP="006C7DEB">
            <w:pPr>
              <w:jc w:val="right"/>
              <w:rPr>
                <w:color w:val="000000"/>
              </w:rPr>
            </w:pPr>
            <w:r w:rsidRPr="0041762A">
              <w:rPr>
                <w:color w:val="000000"/>
              </w:rPr>
              <w:t>0.053</w:t>
            </w:r>
          </w:p>
        </w:tc>
      </w:tr>
      <w:tr w:rsidR="00E6442D" w:rsidRPr="0041762A" w14:paraId="41214300" w14:textId="77777777" w:rsidTr="006C7DEB">
        <w:trPr>
          <w:trHeight w:val="320"/>
        </w:trPr>
        <w:tc>
          <w:tcPr>
            <w:tcW w:w="903" w:type="dxa"/>
            <w:shd w:val="clear" w:color="auto" w:fill="auto"/>
            <w:noWrap/>
            <w:vAlign w:val="bottom"/>
            <w:hideMark/>
          </w:tcPr>
          <w:p w14:paraId="53519F3C" w14:textId="3529F5DB" w:rsidR="00E6442D" w:rsidRPr="0041762A" w:rsidRDefault="00E6442D" w:rsidP="006C7DEB">
            <w:pPr>
              <w:jc w:val="right"/>
              <w:rPr>
                <w:color w:val="000000"/>
              </w:rPr>
            </w:pPr>
          </w:p>
        </w:tc>
        <w:tc>
          <w:tcPr>
            <w:tcW w:w="1292" w:type="dxa"/>
            <w:shd w:val="clear" w:color="auto" w:fill="auto"/>
            <w:noWrap/>
            <w:vAlign w:val="bottom"/>
            <w:hideMark/>
          </w:tcPr>
          <w:p w14:paraId="7D56B60E" w14:textId="77777777" w:rsidR="00E6442D" w:rsidRPr="0041762A" w:rsidRDefault="00E6442D" w:rsidP="006C7DEB">
            <w:pPr>
              <w:jc w:val="right"/>
              <w:rPr>
                <w:color w:val="000000"/>
              </w:rPr>
            </w:pPr>
            <w:r w:rsidRPr="0041762A">
              <w:rPr>
                <w:color w:val="000000"/>
              </w:rPr>
              <w:t>0.09</w:t>
            </w:r>
          </w:p>
        </w:tc>
        <w:tc>
          <w:tcPr>
            <w:tcW w:w="1436" w:type="dxa"/>
            <w:shd w:val="clear" w:color="auto" w:fill="auto"/>
            <w:noWrap/>
            <w:vAlign w:val="bottom"/>
            <w:hideMark/>
          </w:tcPr>
          <w:p w14:paraId="0293418F" w14:textId="77777777" w:rsidR="00E6442D" w:rsidRPr="0041762A" w:rsidRDefault="00E6442D" w:rsidP="006C7DEB">
            <w:pPr>
              <w:jc w:val="right"/>
              <w:rPr>
                <w:color w:val="000000"/>
              </w:rPr>
            </w:pPr>
            <w:r w:rsidRPr="0041762A">
              <w:rPr>
                <w:color w:val="000000"/>
              </w:rPr>
              <w:t>0.04</w:t>
            </w:r>
          </w:p>
        </w:tc>
        <w:tc>
          <w:tcPr>
            <w:tcW w:w="1569" w:type="dxa"/>
            <w:shd w:val="clear" w:color="auto" w:fill="auto"/>
            <w:noWrap/>
            <w:vAlign w:val="bottom"/>
            <w:hideMark/>
          </w:tcPr>
          <w:p w14:paraId="6646B1D6" w14:textId="6D86003F" w:rsidR="00E6442D" w:rsidRPr="0041762A" w:rsidRDefault="00E6442D" w:rsidP="006C7DEB">
            <w:pPr>
              <w:jc w:val="right"/>
              <w:rPr>
                <w:color w:val="000000"/>
              </w:rPr>
            </w:pPr>
            <w:r w:rsidRPr="0041762A">
              <w:rPr>
                <w:color w:val="000000"/>
              </w:rPr>
              <w:t>0.05</w:t>
            </w:r>
            <w:r w:rsidR="008D5327" w:rsidRPr="0041762A">
              <w:rPr>
                <w:color w:val="000000"/>
              </w:rPr>
              <w:t>9</w:t>
            </w:r>
          </w:p>
        </w:tc>
      </w:tr>
      <w:tr w:rsidR="00E6442D" w:rsidRPr="0041762A" w14:paraId="1B595D3A" w14:textId="77777777" w:rsidTr="006C7DEB">
        <w:trPr>
          <w:trHeight w:val="320"/>
        </w:trPr>
        <w:tc>
          <w:tcPr>
            <w:tcW w:w="903" w:type="dxa"/>
            <w:shd w:val="clear" w:color="auto" w:fill="auto"/>
            <w:noWrap/>
            <w:vAlign w:val="bottom"/>
            <w:hideMark/>
          </w:tcPr>
          <w:p w14:paraId="341422D4" w14:textId="25C9AA9A" w:rsidR="00E6442D" w:rsidRPr="0041762A" w:rsidRDefault="00E6442D" w:rsidP="006C7DEB">
            <w:pPr>
              <w:jc w:val="right"/>
              <w:rPr>
                <w:color w:val="000000"/>
              </w:rPr>
            </w:pPr>
          </w:p>
        </w:tc>
        <w:tc>
          <w:tcPr>
            <w:tcW w:w="1292" w:type="dxa"/>
            <w:shd w:val="clear" w:color="auto" w:fill="auto"/>
            <w:noWrap/>
            <w:vAlign w:val="bottom"/>
            <w:hideMark/>
          </w:tcPr>
          <w:p w14:paraId="0388F1F7" w14:textId="77777777" w:rsidR="00E6442D" w:rsidRPr="0041762A" w:rsidRDefault="00E6442D" w:rsidP="006C7DEB">
            <w:pPr>
              <w:jc w:val="right"/>
              <w:rPr>
                <w:color w:val="000000"/>
              </w:rPr>
            </w:pPr>
            <w:r w:rsidRPr="0041762A">
              <w:rPr>
                <w:color w:val="000000"/>
              </w:rPr>
              <w:t>0.06</w:t>
            </w:r>
          </w:p>
        </w:tc>
        <w:tc>
          <w:tcPr>
            <w:tcW w:w="1436" w:type="dxa"/>
            <w:shd w:val="clear" w:color="auto" w:fill="auto"/>
            <w:noWrap/>
            <w:vAlign w:val="bottom"/>
            <w:hideMark/>
          </w:tcPr>
          <w:p w14:paraId="37B74721" w14:textId="77777777" w:rsidR="00E6442D" w:rsidRPr="0041762A" w:rsidRDefault="00E6442D" w:rsidP="006C7DEB">
            <w:pPr>
              <w:jc w:val="right"/>
              <w:rPr>
                <w:color w:val="000000"/>
              </w:rPr>
            </w:pPr>
            <w:r w:rsidRPr="0041762A">
              <w:rPr>
                <w:color w:val="000000"/>
              </w:rPr>
              <w:t>0.05</w:t>
            </w:r>
          </w:p>
        </w:tc>
        <w:tc>
          <w:tcPr>
            <w:tcW w:w="1569" w:type="dxa"/>
            <w:shd w:val="clear" w:color="auto" w:fill="auto"/>
            <w:noWrap/>
            <w:vAlign w:val="bottom"/>
            <w:hideMark/>
          </w:tcPr>
          <w:p w14:paraId="0D3091E3" w14:textId="32D19580" w:rsidR="00E6442D" w:rsidRPr="0041762A" w:rsidRDefault="00E6442D" w:rsidP="006C7DEB">
            <w:pPr>
              <w:jc w:val="right"/>
              <w:rPr>
                <w:color w:val="000000"/>
              </w:rPr>
            </w:pPr>
            <w:r w:rsidRPr="0041762A">
              <w:rPr>
                <w:color w:val="000000"/>
              </w:rPr>
              <w:t>0.034</w:t>
            </w:r>
          </w:p>
        </w:tc>
      </w:tr>
      <w:tr w:rsidR="00E6442D" w:rsidRPr="0041762A" w14:paraId="00EB58A1" w14:textId="77777777" w:rsidTr="006C7DEB">
        <w:trPr>
          <w:trHeight w:val="320"/>
        </w:trPr>
        <w:tc>
          <w:tcPr>
            <w:tcW w:w="903" w:type="dxa"/>
            <w:shd w:val="clear" w:color="auto" w:fill="auto"/>
            <w:noWrap/>
            <w:vAlign w:val="bottom"/>
            <w:hideMark/>
          </w:tcPr>
          <w:p w14:paraId="4E5A308B" w14:textId="44A299D5" w:rsidR="00E6442D" w:rsidRPr="0041762A" w:rsidRDefault="00E6442D" w:rsidP="006C7DEB">
            <w:pPr>
              <w:jc w:val="right"/>
              <w:rPr>
                <w:color w:val="000000"/>
              </w:rPr>
            </w:pPr>
          </w:p>
        </w:tc>
        <w:tc>
          <w:tcPr>
            <w:tcW w:w="1292" w:type="dxa"/>
            <w:shd w:val="clear" w:color="auto" w:fill="auto"/>
            <w:noWrap/>
            <w:vAlign w:val="bottom"/>
            <w:hideMark/>
          </w:tcPr>
          <w:p w14:paraId="7505205B" w14:textId="77777777" w:rsidR="00E6442D" w:rsidRPr="0041762A" w:rsidRDefault="00E6442D" w:rsidP="006C7DEB">
            <w:pPr>
              <w:jc w:val="right"/>
              <w:rPr>
                <w:color w:val="000000"/>
              </w:rPr>
            </w:pPr>
            <w:r w:rsidRPr="0041762A">
              <w:rPr>
                <w:color w:val="000000"/>
              </w:rPr>
              <w:t>0.11</w:t>
            </w:r>
          </w:p>
        </w:tc>
        <w:tc>
          <w:tcPr>
            <w:tcW w:w="1436" w:type="dxa"/>
            <w:shd w:val="clear" w:color="auto" w:fill="auto"/>
            <w:noWrap/>
            <w:vAlign w:val="bottom"/>
            <w:hideMark/>
          </w:tcPr>
          <w:p w14:paraId="60B7376C" w14:textId="77777777" w:rsidR="00E6442D" w:rsidRPr="0041762A" w:rsidRDefault="00E6442D" w:rsidP="006C7DEB">
            <w:pPr>
              <w:jc w:val="right"/>
              <w:rPr>
                <w:color w:val="000000"/>
              </w:rPr>
            </w:pPr>
            <w:r w:rsidRPr="0041762A">
              <w:rPr>
                <w:color w:val="000000"/>
              </w:rPr>
              <w:t>0.05</w:t>
            </w:r>
          </w:p>
        </w:tc>
        <w:tc>
          <w:tcPr>
            <w:tcW w:w="1569" w:type="dxa"/>
            <w:shd w:val="clear" w:color="auto" w:fill="auto"/>
            <w:noWrap/>
            <w:vAlign w:val="bottom"/>
            <w:hideMark/>
          </w:tcPr>
          <w:p w14:paraId="6FD60784" w14:textId="0A849923" w:rsidR="00E6442D" w:rsidRPr="0041762A" w:rsidRDefault="00E6442D" w:rsidP="006C7DEB">
            <w:pPr>
              <w:jc w:val="right"/>
              <w:rPr>
                <w:color w:val="000000"/>
              </w:rPr>
            </w:pPr>
            <w:r w:rsidRPr="0041762A">
              <w:rPr>
                <w:color w:val="000000"/>
              </w:rPr>
              <w:t>0.03</w:t>
            </w:r>
            <w:r w:rsidR="008D5327" w:rsidRPr="0041762A">
              <w:rPr>
                <w:color w:val="000000"/>
              </w:rPr>
              <w:t>3</w:t>
            </w:r>
          </w:p>
        </w:tc>
      </w:tr>
      <w:tr w:rsidR="00E6442D" w:rsidRPr="0041762A" w14:paraId="42B7AE7A" w14:textId="77777777" w:rsidTr="006C7DEB">
        <w:trPr>
          <w:trHeight w:val="320"/>
        </w:trPr>
        <w:tc>
          <w:tcPr>
            <w:tcW w:w="903" w:type="dxa"/>
            <w:shd w:val="clear" w:color="auto" w:fill="auto"/>
            <w:noWrap/>
            <w:vAlign w:val="bottom"/>
            <w:hideMark/>
          </w:tcPr>
          <w:p w14:paraId="5FB3CDC3" w14:textId="2CF44996" w:rsidR="00E6442D" w:rsidRPr="0041762A" w:rsidRDefault="00E6442D" w:rsidP="006C7DEB">
            <w:pPr>
              <w:jc w:val="right"/>
              <w:rPr>
                <w:color w:val="000000"/>
              </w:rPr>
            </w:pPr>
          </w:p>
        </w:tc>
        <w:tc>
          <w:tcPr>
            <w:tcW w:w="1292" w:type="dxa"/>
            <w:shd w:val="clear" w:color="auto" w:fill="auto"/>
            <w:noWrap/>
            <w:vAlign w:val="bottom"/>
            <w:hideMark/>
          </w:tcPr>
          <w:p w14:paraId="0FE9914E" w14:textId="77777777" w:rsidR="00E6442D" w:rsidRPr="0041762A" w:rsidRDefault="00E6442D" w:rsidP="006C7DEB">
            <w:pPr>
              <w:jc w:val="right"/>
              <w:rPr>
                <w:color w:val="000000"/>
              </w:rPr>
            </w:pPr>
            <w:r w:rsidRPr="0041762A">
              <w:rPr>
                <w:color w:val="000000"/>
              </w:rPr>
              <w:t>0.09</w:t>
            </w:r>
          </w:p>
        </w:tc>
        <w:tc>
          <w:tcPr>
            <w:tcW w:w="1436" w:type="dxa"/>
            <w:shd w:val="clear" w:color="auto" w:fill="auto"/>
            <w:noWrap/>
            <w:vAlign w:val="bottom"/>
            <w:hideMark/>
          </w:tcPr>
          <w:p w14:paraId="0E7805A7" w14:textId="77777777" w:rsidR="00E6442D" w:rsidRPr="0041762A" w:rsidRDefault="00E6442D" w:rsidP="006C7DEB">
            <w:pPr>
              <w:jc w:val="right"/>
              <w:rPr>
                <w:color w:val="000000"/>
              </w:rPr>
            </w:pPr>
            <w:r w:rsidRPr="0041762A">
              <w:rPr>
                <w:color w:val="000000"/>
              </w:rPr>
              <w:t>0.03</w:t>
            </w:r>
          </w:p>
        </w:tc>
        <w:tc>
          <w:tcPr>
            <w:tcW w:w="1569" w:type="dxa"/>
            <w:shd w:val="clear" w:color="auto" w:fill="auto"/>
            <w:noWrap/>
            <w:vAlign w:val="bottom"/>
            <w:hideMark/>
          </w:tcPr>
          <w:p w14:paraId="2D7D8081" w14:textId="31E57263" w:rsidR="00E6442D" w:rsidRPr="0041762A" w:rsidRDefault="00E6442D" w:rsidP="006C7DEB">
            <w:pPr>
              <w:jc w:val="right"/>
              <w:rPr>
                <w:color w:val="000000"/>
              </w:rPr>
            </w:pPr>
            <w:r w:rsidRPr="0041762A">
              <w:rPr>
                <w:color w:val="000000"/>
              </w:rPr>
              <w:t>0.03</w:t>
            </w:r>
            <w:r w:rsidR="008D5327" w:rsidRPr="0041762A">
              <w:rPr>
                <w:color w:val="000000"/>
              </w:rPr>
              <w:t>6</w:t>
            </w:r>
          </w:p>
        </w:tc>
      </w:tr>
      <w:tr w:rsidR="00E6442D" w:rsidRPr="0041762A" w14:paraId="1EDA18EE" w14:textId="77777777" w:rsidTr="006C7DEB">
        <w:trPr>
          <w:trHeight w:val="320"/>
        </w:trPr>
        <w:tc>
          <w:tcPr>
            <w:tcW w:w="903" w:type="dxa"/>
            <w:shd w:val="clear" w:color="auto" w:fill="auto"/>
            <w:noWrap/>
            <w:vAlign w:val="bottom"/>
            <w:hideMark/>
          </w:tcPr>
          <w:p w14:paraId="1BAD6174" w14:textId="77777777" w:rsidR="00E6442D" w:rsidRPr="0041762A" w:rsidRDefault="00E6442D" w:rsidP="006C7DEB">
            <w:pPr>
              <w:rPr>
                <w:color w:val="000000"/>
              </w:rPr>
            </w:pPr>
            <w:r w:rsidRPr="0041762A">
              <w:rPr>
                <w:color w:val="000000"/>
              </w:rPr>
              <w:t>Average</w:t>
            </w:r>
          </w:p>
        </w:tc>
        <w:tc>
          <w:tcPr>
            <w:tcW w:w="1292" w:type="dxa"/>
            <w:shd w:val="clear" w:color="auto" w:fill="auto"/>
            <w:noWrap/>
            <w:vAlign w:val="bottom"/>
            <w:hideMark/>
          </w:tcPr>
          <w:p w14:paraId="65805E87" w14:textId="6AABCE0A" w:rsidR="00E6442D" w:rsidRPr="0041762A" w:rsidRDefault="00E6442D" w:rsidP="006C7DEB">
            <w:pPr>
              <w:jc w:val="right"/>
              <w:rPr>
                <w:color w:val="000000"/>
              </w:rPr>
            </w:pPr>
            <w:r w:rsidRPr="0041762A">
              <w:rPr>
                <w:color w:val="000000"/>
              </w:rPr>
              <w:t>0.085</w:t>
            </w:r>
          </w:p>
        </w:tc>
        <w:tc>
          <w:tcPr>
            <w:tcW w:w="1436" w:type="dxa"/>
            <w:shd w:val="clear" w:color="auto" w:fill="auto"/>
            <w:noWrap/>
            <w:vAlign w:val="bottom"/>
            <w:hideMark/>
          </w:tcPr>
          <w:p w14:paraId="08B75483" w14:textId="3E8C28E0" w:rsidR="00E6442D" w:rsidRPr="0041762A" w:rsidRDefault="00E6442D" w:rsidP="006C7DEB">
            <w:pPr>
              <w:jc w:val="right"/>
              <w:rPr>
                <w:color w:val="000000"/>
              </w:rPr>
            </w:pPr>
            <w:r w:rsidRPr="0041762A">
              <w:rPr>
                <w:color w:val="000000"/>
              </w:rPr>
              <w:t>0.04</w:t>
            </w:r>
            <w:r w:rsidR="008D5327" w:rsidRPr="0041762A">
              <w:rPr>
                <w:color w:val="000000"/>
              </w:rPr>
              <w:t>7</w:t>
            </w:r>
          </w:p>
        </w:tc>
        <w:tc>
          <w:tcPr>
            <w:tcW w:w="1569" w:type="dxa"/>
            <w:shd w:val="clear" w:color="auto" w:fill="auto"/>
            <w:noWrap/>
            <w:vAlign w:val="bottom"/>
            <w:hideMark/>
          </w:tcPr>
          <w:p w14:paraId="7C31D58A" w14:textId="11D92B84" w:rsidR="00E6442D" w:rsidRPr="0041762A" w:rsidRDefault="00E6442D" w:rsidP="006C7DEB">
            <w:pPr>
              <w:jc w:val="right"/>
              <w:rPr>
                <w:color w:val="000000"/>
              </w:rPr>
            </w:pPr>
            <w:r w:rsidRPr="0041762A">
              <w:rPr>
                <w:color w:val="000000"/>
              </w:rPr>
              <w:t>0.04</w:t>
            </w:r>
            <w:r w:rsidR="008D5327" w:rsidRPr="0041762A">
              <w:rPr>
                <w:color w:val="000000"/>
              </w:rPr>
              <w:t>3</w:t>
            </w:r>
          </w:p>
        </w:tc>
      </w:tr>
      <w:tr w:rsidR="00E6442D" w:rsidRPr="0041762A" w14:paraId="0CB59B05" w14:textId="77777777" w:rsidTr="006C7DEB">
        <w:trPr>
          <w:trHeight w:val="320"/>
        </w:trPr>
        <w:tc>
          <w:tcPr>
            <w:tcW w:w="903" w:type="dxa"/>
            <w:shd w:val="clear" w:color="auto" w:fill="auto"/>
            <w:noWrap/>
            <w:vAlign w:val="bottom"/>
            <w:hideMark/>
          </w:tcPr>
          <w:p w14:paraId="2FFB1770" w14:textId="17CD8FC6" w:rsidR="00E6442D" w:rsidRPr="0041762A" w:rsidRDefault="00E6442D" w:rsidP="006C7DEB">
            <w:pPr>
              <w:rPr>
                <w:color w:val="000000"/>
              </w:rPr>
            </w:pPr>
            <w:r w:rsidRPr="0041762A">
              <w:rPr>
                <w:color w:val="000000"/>
              </w:rPr>
              <w:t>St</w:t>
            </w:r>
            <w:r w:rsidR="001C5E70" w:rsidRPr="0041762A">
              <w:rPr>
                <w:color w:val="000000"/>
              </w:rPr>
              <w:t>d</w:t>
            </w:r>
            <w:r w:rsidRPr="0041762A">
              <w:rPr>
                <w:color w:val="000000"/>
              </w:rPr>
              <w:t xml:space="preserve"> Dev</w:t>
            </w:r>
          </w:p>
        </w:tc>
        <w:tc>
          <w:tcPr>
            <w:tcW w:w="1292" w:type="dxa"/>
            <w:shd w:val="clear" w:color="auto" w:fill="auto"/>
            <w:noWrap/>
            <w:vAlign w:val="bottom"/>
            <w:hideMark/>
          </w:tcPr>
          <w:p w14:paraId="4EBEE746" w14:textId="289756EE" w:rsidR="00E6442D" w:rsidRPr="0041762A" w:rsidRDefault="00E6442D" w:rsidP="006C7DEB">
            <w:pPr>
              <w:jc w:val="right"/>
              <w:rPr>
                <w:color w:val="000000"/>
              </w:rPr>
            </w:pPr>
            <w:r w:rsidRPr="0041762A">
              <w:rPr>
                <w:color w:val="000000"/>
              </w:rPr>
              <w:t>0.017</w:t>
            </w:r>
          </w:p>
        </w:tc>
        <w:tc>
          <w:tcPr>
            <w:tcW w:w="1436" w:type="dxa"/>
            <w:shd w:val="clear" w:color="auto" w:fill="auto"/>
            <w:noWrap/>
            <w:vAlign w:val="bottom"/>
            <w:hideMark/>
          </w:tcPr>
          <w:p w14:paraId="0CBB3C21" w14:textId="7C001F40" w:rsidR="00E6442D" w:rsidRPr="0041762A" w:rsidRDefault="00E6442D" w:rsidP="006C7DEB">
            <w:pPr>
              <w:jc w:val="right"/>
              <w:rPr>
                <w:color w:val="000000"/>
              </w:rPr>
            </w:pPr>
            <w:r w:rsidRPr="0041762A">
              <w:rPr>
                <w:color w:val="000000"/>
              </w:rPr>
              <w:t>0.013</w:t>
            </w:r>
          </w:p>
        </w:tc>
        <w:tc>
          <w:tcPr>
            <w:tcW w:w="1569" w:type="dxa"/>
            <w:shd w:val="clear" w:color="auto" w:fill="auto"/>
            <w:noWrap/>
            <w:vAlign w:val="bottom"/>
            <w:hideMark/>
          </w:tcPr>
          <w:p w14:paraId="05FE6D59" w14:textId="77FF3C68" w:rsidR="00E6442D" w:rsidRPr="0041762A" w:rsidRDefault="00E6442D" w:rsidP="006C7DEB">
            <w:pPr>
              <w:jc w:val="right"/>
              <w:rPr>
                <w:color w:val="000000"/>
              </w:rPr>
            </w:pPr>
            <w:r w:rsidRPr="0041762A">
              <w:rPr>
                <w:color w:val="000000"/>
              </w:rPr>
              <w:t>0.012</w:t>
            </w:r>
          </w:p>
        </w:tc>
      </w:tr>
      <w:tr w:rsidR="00E6442D" w:rsidRPr="0041762A" w14:paraId="533A845F" w14:textId="77777777" w:rsidTr="006C7DEB">
        <w:trPr>
          <w:trHeight w:val="320"/>
        </w:trPr>
        <w:tc>
          <w:tcPr>
            <w:tcW w:w="903" w:type="dxa"/>
            <w:shd w:val="clear" w:color="auto" w:fill="auto"/>
            <w:noWrap/>
            <w:vAlign w:val="bottom"/>
            <w:hideMark/>
          </w:tcPr>
          <w:p w14:paraId="2E08BE53" w14:textId="441169C8" w:rsidR="00E6442D" w:rsidRPr="0041762A" w:rsidRDefault="00E6442D" w:rsidP="006C7DEB">
            <w:pPr>
              <w:rPr>
                <w:color w:val="000000"/>
              </w:rPr>
            </w:pPr>
            <w:r w:rsidRPr="0041762A">
              <w:rPr>
                <w:color w:val="000000"/>
              </w:rPr>
              <w:t>St</w:t>
            </w:r>
            <w:r w:rsidR="001C5E70" w:rsidRPr="0041762A">
              <w:rPr>
                <w:color w:val="000000"/>
              </w:rPr>
              <w:t>d</w:t>
            </w:r>
            <w:r w:rsidRPr="0041762A">
              <w:rPr>
                <w:color w:val="000000"/>
              </w:rPr>
              <w:t xml:space="preserve"> Err</w:t>
            </w:r>
          </w:p>
        </w:tc>
        <w:tc>
          <w:tcPr>
            <w:tcW w:w="1292" w:type="dxa"/>
            <w:shd w:val="clear" w:color="auto" w:fill="auto"/>
            <w:noWrap/>
            <w:vAlign w:val="bottom"/>
            <w:hideMark/>
          </w:tcPr>
          <w:p w14:paraId="207A2FC6" w14:textId="4D0813EE" w:rsidR="00E6442D" w:rsidRPr="0041762A" w:rsidRDefault="00E6442D" w:rsidP="006C7DEB">
            <w:pPr>
              <w:jc w:val="right"/>
              <w:rPr>
                <w:color w:val="000000"/>
              </w:rPr>
            </w:pPr>
            <w:r w:rsidRPr="0041762A">
              <w:rPr>
                <w:color w:val="000000"/>
              </w:rPr>
              <w:t>0.00</w:t>
            </w:r>
            <w:r w:rsidR="008D5327" w:rsidRPr="0041762A">
              <w:rPr>
                <w:color w:val="000000"/>
              </w:rPr>
              <w:t>8</w:t>
            </w:r>
          </w:p>
        </w:tc>
        <w:tc>
          <w:tcPr>
            <w:tcW w:w="1436" w:type="dxa"/>
            <w:shd w:val="clear" w:color="auto" w:fill="auto"/>
            <w:noWrap/>
            <w:vAlign w:val="bottom"/>
            <w:hideMark/>
          </w:tcPr>
          <w:p w14:paraId="0A878C8F" w14:textId="0D087587" w:rsidR="00E6442D" w:rsidRPr="0041762A" w:rsidRDefault="00E6442D" w:rsidP="006C7DEB">
            <w:pPr>
              <w:jc w:val="right"/>
              <w:rPr>
                <w:color w:val="000000"/>
              </w:rPr>
            </w:pPr>
            <w:r w:rsidRPr="0041762A">
              <w:rPr>
                <w:color w:val="000000"/>
              </w:rPr>
              <w:t>0.00</w:t>
            </w:r>
            <w:r w:rsidR="008D5327" w:rsidRPr="0041762A">
              <w:rPr>
                <w:color w:val="000000"/>
              </w:rPr>
              <w:t>6</w:t>
            </w:r>
          </w:p>
        </w:tc>
        <w:tc>
          <w:tcPr>
            <w:tcW w:w="1569" w:type="dxa"/>
            <w:shd w:val="clear" w:color="auto" w:fill="auto"/>
            <w:noWrap/>
            <w:vAlign w:val="bottom"/>
            <w:hideMark/>
          </w:tcPr>
          <w:p w14:paraId="0D280452" w14:textId="4DC1CFCB" w:rsidR="00E6442D" w:rsidRPr="0041762A" w:rsidRDefault="00E6442D" w:rsidP="006C7DEB">
            <w:pPr>
              <w:jc w:val="right"/>
              <w:rPr>
                <w:color w:val="000000"/>
              </w:rPr>
            </w:pPr>
            <w:r w:rsidRPr="0041762A">
              <w:rPr>
                <w:color w:val="000000"/>
              </w:rPr>
              <w:t>0.005</w:t>
            </w:r>
          </w:p>
        </w:tc>
      </w:tr>
    </w:tbl>
    <w:p w14:paraId="05617233" w14:textId="0666BD10" w:rsidR="00E6442D" w:rsidRPr="0041762A" w:rsidRDefault="00E6442D" w:rsidP="00453C79">
      <w:pPr>
        <w:rPr>
          <w:b/>
          <w:bCs/>
        </w:rPr>
      </w:pPr>
    </w:p>
    <w:p w14:paraId="2E6FBA92" w14:textId="425D66B2" w:rsidR="00E6442D" w:rsidRPr="0041762A" w:rsidRDefault="00E6442D" w:rsidP="00453C79">
      <w:pPr>
        <w:rPr>
          <w:b/>
          <w:bCs/>
        </w:rPr>
      </w:pPr>
    </w:p>
    <w:tbl>
      <w:tblPr>
        <w:tblW w:w="5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1292"/>
        <w:gridCol w:w="1436"/>
        <w:gridCol w:w="1569"/>
      </w:tblGrid>
      <w:tr w:rsidR="00E6442D" w:rsidRPr="0041762A" w14:paraId="46EE2DE4" w14:textId="77777777" w:rsidTr="006C7DEB">
        <w:trPr>
          <w:trHeight w:val="320"/>
        </w:trPr>
        <w:tc>
          <w:tcPr>
            <w:tcW w:w="5200" w:type="dxa"/>
            <w:gridSpan w:val="4"/>
            <w:shd w:val="clear" w:color="auto" w:fill="auto"/>
            <w:noWrap/>
            <w:vAlign w:val="bottom"/>
            <w:hideMark/>
          </w:tcPr>
          <w:p w14:paraId="04082132" w14:textId="77777777" w:rsidR="00E6442D" w:rsidRPr="0041762A" w:rsidRDefault="00E6442D" w:rsidP="006C7DEB">
            <w:pPr>
              <w:jc w:val="center"/>
              <w:rPr>
                <w:color w:val="000000"/>
              </w:rPr>
            </w:pPr>
            <w:r w:rsidRPr="0041762A">
              <w:rPr>
                <w:color w:val="000000"/>
              </w:rPr>
              <w:t>Pressure Drop 5mmHg/cm</w:t>
            </w:r>
          </w:p>
        </w:tc>
      </w:tr>
      <w:tr w:rsidR="00E6442D" w:rsidRPr="0041762A" w14:paraId="4D7522C6" w14:textId="77777777" w:rsidTr="006C7DEB">
        <w:trPr>
          <w:trHeight w:val="320"/>
        </w:trPr>
        <w:tc>
          <w:tcPr>
            <w:tcW w:w="903" w:type="dxa"/>
            <w:shd w:val="clear" w:color="auto" w:fill="auto"/>
            <w:noWrap/>
            <w:vAlign w:val="bottom"/>
            <w:hideMark/>
          </w:tcPr>
          <w:p w14:paraId="3A635C8B" w14:textId="77777777" w:rsidR="00E6442D" w:rsidRPr="0041762A" w:rsidRDefault="00E6442D" w:rsidP="006C7DEB">
            <w:pPr>
              <w:jc w:val="center"/>
              <w:rPr>
                <w:color w:val="000000"/>
              </w:rPr>
            </w:pPr>
          </w:p>
        </w:tc>
        <w:tc>
          <w:tcPr>
            <w:tcW w:w="4297" w:type="dxa"/>
            <w:gridSpan w:val="3"/>
            <w:shd w:val="clear" w:color="auto" w:fill="auto"/>
            <w:noWrap/>
            <w:vAlign w:val="bottom"/>
            <w:hideMark/>
          </w:tcPr>
          <w:p w14:paraId="10E21CBC" w14:textId="77777777" w:rsidR="00E6442D" w:rsidRPr="0041762A" w:rsidRDefault="00E6442D" w:rsidP="006C7DEB">
            <w:pPr>
              <w:jc w:val="center"/>
              <w:rPr>
                <w:color w:val="000000"/>
              </w:rPr>
            </w:pPr>
            <w:r w:rsidRPr="0041762A">
              <w:rPr>
                <w:color w:val="000000"/>
              </w:rPr>
              <w:t>Whole Blood</w:t>
            </w:r>
          </w:p>
        </w:tc>
      </w:tr>
      <w:tr w:rsidR="00E6442D" w:rsidRPr="0041762A" w14:paraId="20965F76" w14:textId="77777777" w:rsidTr="006C7DEB">
        <w:trPr>
          <w:trHeight w:val="320"/>
        </w:trPr>
        <w:tc>
          <w:tcPr>
            <w:tcW w:w="903" w:type="dxa"/>
            <w:shd w:val="clear" w:color="auto" w:fill="auto"/>
            <w:noWrap/>
            <w:vAlign w:val="bottom"/>
            <w:hideMark/>
          </w:tcPr>
          <w:p w14:paraId="21C3F4E7" w14:textId="77777777" w:rsidR="00E6442D" w:rsidRPr="0041762A" w:rsidRDefault="00E6442D" w:rsidP="006C7DEB">
            <w:pPr>
              <w:jc w:val="center"/>
              <w:rPr>
                <w:color w:val="000000"/>
              </w:rPr>
            </w:pPr>
          </w:p>
        </w:tc>
        <w:tc>
          <w:tcPr>
            <w:tcW w:w="1292" w:type="dxa"/>
            <w:shd w:val="clear" w:color="auto" w:fill="auto"/>
            <w:noWrap/>
            <w:vAlign w:val="bottom"/>
            <w:hideMark/>
          </w:tcPr>
          <w:p w14:paraId="7596F5C4" w14:textId="77777777" w:rsidR="00E6442D" w:rsidRPr="0041762A" w:rsidRDefault="00E6442D" w:rsidP="006C7DEB">
            <w:pPr>
              <w:rPr>
                <w:color w:val="000000"/>
              </w:rPr>
            </w:pPr>
            <w:r w:rsidRPr="0041762A">
              <w:rPr>
                <w:color w:val="000000"/>
              </w:rPr>
              <w:t>Control</w:t>
            </w:r>
          </w:p>
        </w:tc>
        <w:tc>
          <w:tcPr>
            <w:tcW w:w="1436" w:type="dxa"/>
            <w:shd w:val="clear" w:color="auto" w:fill="auto"/>
            <w:noWrap/>
            <w:vAlign w:val="bottom"/>
            <w:hideMark/>
          </w:tcPr>
          <w:p w14:paraId="3B5F54B8" w14:textId="37FC7197" w:rsidR="00E6442D" w:rsidRPr="0041762A" w:rsidRDefault="00E6442D" w:rsidP="006C7DEB">
            <w:pPr>
              <w:rPr>
                <w:color w:val="000000"/>
              </w:rPr>
            </w:pPr>
            <w:r w:rsidRPr="0041762A">
              <w:rPr>
                <w:color w:val="000000"/>
              </w:rPr>
              <w:t>90</w:t>
            </w:r>
            <w:r w:rsidR="00C81186" w:rsidRPr="0041762A">
              <w:rPr>
                <w:color w:val="000000"/>
              </w:rPr>
              <w:t xml:space="preserve"> Pa</w:t>
            </w:r>
          </w:p>
        </w:tc>
        <w:tc>
          <w:tcPr>
            <w:tcW w:w="1569" w:type="dxa"/>
            <w:shd w:val="clear" w:color="auto" w:fill="auto"/>
            <w:noWrap/>
            <w:vAlign w:val="bottom"/>
            <w:hideMark/>
          </w:tcPr>
          <w:p w14:paraId="5341DBB4" w14:textId="613510DC" w:rsidR="00E6442D" w:rsidRPr="0041762A" w:rsidRDefault="00E6442D" w:rsidP="006C7DEB">
            <w:pPr>
              <w:rPr>
                <w:color w:val="000000"/>
              </w:rPr>
            </w:pPr>
            <w:r w:rsidRPr="0041762A">
              <w:rPr>
                <w:color w:val="000000"/>
              </w:rPr>
              <w:t>130</w:t>
            </w:r>
            <w:r w:rsidR="00C81186" w:rsidRPr="0041762A">
              <w:rPr>
                <w:color w:val="000000"/>
              </w:rPr>
              <w:t xml:space="preserve"> Pa</w:t>
            </w:r>
          </w:p>
        </w:tc>
      </w:tr>
      <w:tr w:rsidR="00E6442D" w:rsidRPr="0041762A" w14:paraId="410D6DF5" w14:textId="77777777" w:rsidTr="006C7DEB">
        <w:trPr>
          <w:trHeight w:val="320"/>
        </w:trPr>
        <w:tc>
          <w:tcPr>
            <w:tcW w:w="903" w:type="dxa"/>
            <w:shd w:val="clear" w:color="auto" w:fill="auto"/>
            <w:noWrap/>
            <w:vAlign w:val="bottom"/>
            <w:hideMark/>
          </w:tcPr>
          <w:p w14:paraId="43D8E7E4" w14:textId="4BD4A8CE" w:rsidR="00E6442D" w:rsidRPr="0041762A" w:rsidRDefault="00E6442D" w:rsidP="006C7DEB">
            <w:pPr>
              <w:jc w:val="right"/>
              <w:rPr>
                <w:color w:val="000000"/>
              </w:rPr>
            </w:pPr>
          </w:p>
        </w:tc>
        <w:tc>
          <w:tcPr>
            <w:tcW w:w="1292" w:type="dxa"/>
            <w:shd w:val="clear" w:color="auto" w:fill="auto"/>
            <w:noWrap/>
            <w:vAlign w:val="bottom"/>
            <w:hideMark/>
          </w:tcPr>
          <w:p w14:paraId="7344EE3E" w14:textId="55EEF17F" w:rsidR="00E6442D" w:rsidRPr="0041762A" w:rsidRDefault="00E6442D" w:rsidP="006C7DEB">
            <w:pPr>
              <w:jc w:val="right"/>
              <w:rPr>
                <w:color w:val="000000"/>
              </w:rPr>
            </w:pPr>
            <w:r w:rsidRPr="0041762A">
              <w:rPr>
                <w:color w:val="000000"/>
              </w:rPr>
              <w:t>0.042</w:t>
            </w:r>
          </w:p>
        </w:tc>
        <w:tc>
          <w:tcPr>
            <w:tcW w:w="1436" w:type="dxa"/>
            <w:shd w:val="clear" w:color="auto" w:fill="auto"/>
            <w:noWrap/>
            <w:vAlign w:val="bottom"/>
            <w:hideMark/>
          </w:tcPr>
          <w:p w14:paraId="3674A740" w14:textId="77777777" w:rsidR="00E6442D" w:rsidRPr="0041762A" w:rsidRDefault="00E6442D" w:rsidP="006C7DEB">
            <w:pPr>
              <w:jc w:val="right"/>
              <w:rPr>
                <w:color w:val="000000"/>
              </w:rPr>
            </w:pPr>
            <w:r w:rsidRPr="0041762A">
              <w:rPr>
                <w:color w:val="000000"/>
              </w:rPr>
              <w:t>0.04</w:t>
            </w:r>
          </w:p>
        </w:tc>
        <w:tc>
          <w:tcPr>
            <w:tcW w:w="1569" w:type="dxa"/>
            <w:shd w:val="clear" w:color="auto" w:fill="auto"/>
            <w:noWrap/>
            <w:vAlign w:val="bottom"/>
            <w:hideMark/>
          </w:tcPr>
          <w:p w14:paraId="34411D4A" w14:textId="61A0F3E3" w:rsidR="00E6442D" w:rsidRPr="0041762A" w:rsidRDefault="00E6442D" w:rsidP="006C7DEB">
            <w:pPr>
              <w:jc w:val="right"/>
              <w:rPr>
                <w:color w:val="000000"/>
              </w:rPr>
            </w:pPr>
            <w:r w:rsidRPr="0041762A">
              <w:rPr>
                <w:color w:val="000000"/>
              </w:rPr>
              <w:t>0.027</w:t>
            </w:r>
          </w:p>
        </w:tc>
      </w:tr>
      <w:tr w:rsidR="00E6442D" w:rsidRPr="0041762A" w14:paraId="4A4078F6" w14:textId="77777777" w:rsidTr="006C7DEB">
        <w:trPr>
          <w:trHeight w:val="320"/>
        </w:trPr>
        <w:tc>
          <w:tcPr>
            <w:tcW w:w="903" w:type="dxa"/>
            <w:shd w:val="clear" w:color="auto" w:fill="auto"/>
            <w:noWrap/>
            <w:vAlign w:val="bottom"/>
            <w:hideMark/>
          </w:tcPr>
          <w:p w14:paraId="3B40342F" w14:textId="385CBB5B" w:rsidR="00E6442D" w:rsidRPr="0041762A" w:rsidRDefault="00E6442D" w:rsidP="006C7DEB">
            <w:pPr>
              <w:jc w:val="right"/>
              <w:rPr>
                <w:color w:val="000000"/>
              </w:rPr>
            </w:pPr>
          </w:p>
        </w:tc>
        <w:tc>
          <w:tcPr>
            <w:tcW w:w="1292" w:type="dxa"/>
            <w:shd w:val="clear" w:color="auto" w:fill="auto"/>
            <w:noWrap/>
            <w:vAlign w:val="bottom"/>
            <w:hideMark/>
          </w:tcPr>
          <w:p w14:paraId="291EC34C" w14:textId="77777777" w:rsidR="00E6442D" w:rsidRPr="0041762A" w:rsidRDefault="00E6442D" w:rsidP="006C7DEB">
            <w:pPr>
              <w:jc w:val="right"/>
              <w:rPr>
                <w:color w:val="000000"/>
              </w:rPr>
            </w:pPr>
            <w:r w:rsidRPr="0041762A">
              <w:rPr>
                <w:color w:val="000000"/>
              </w:rPr>
              <w:t>0.03</w:t>
            </w:r>
          </w:p>
        </w:tc>
        <w:tc>
          <w:tcPr>
            <w:tcW w:w="1436" w:type="dxa"/>
            <w:shd w:val="clear" w:color="auto" w:fill="auto"/>
            <w:noWrap/>
            <w:vAlign w:val="bottom"/>
            <w:hideMark/>
          </w:tcPr>
          <w:p w14:paraId="1C36F462" w14:textId="77777777" w:rsidR="00E6442D" w:rsidRPr="0041762A" w:rsidRDefault="00E6442D" w:rsidP="006C7DEB">
            <w:pPr>
              <w:jc w:val="right"/>
              <w:rPr>
                <w:color w:val="000000"/>
              </w:rPr>
            </w:pPr>
            <w:r w:rsidRPr="0041762A">
              <w:rPr>
                <w:color w:val="000000"/>
              </w:rPr>
              <w:t>0.03</w:t>
            </w:r>
          </w:p>
        </w:tc>
        <w:tc>
          <w:tcPr>
            <w:tcW w:w="1569" w:type="dxa"/>
            <w:shd w:val="clear" w:color="auto" w:fill="auto"/>
            <w:noWrap/>
            <w:vAlign w:val="bottom"/>
            <w:hideMark/>
          </w:tcPr>
          <w:p w14:paraId="034A08CE" w14:textId="77777777" w:rsidR="00E6442D" w:rsidRPr="0041762A" w:rsidRDefault="00E6442D" w:rsidP="006C7DEB">
            <w:pPr>
              <w:jc w:val="right"/>
              <w:rPr>
                <w:color w:val="000000"/>
              </w:rPr>
            </w:pPr>
            <w:r w:rsidRPr="0041762A">
              <w:rPr>
                <w:color w:val="000000"/>
              </w:rPr>
              <w:t>0.026</w:t>
            </w:r>
          </w:p>
        </w:tc>
      </w:tr>
      <w:tr w:rsidR="00E6442D" w:rsidRPr="008C567E" w14:paraId="44936B00" w14:textId="77777777" w:rsidTr="006C7DEB">
        <w:trPr>
          <w:trHeight w:val="320"/>
        </w:trPr>
        <w:tc>
          <w:tcPr>
            <w:tcW w:w="903" w:type="dxa"/>
            <w:shd w:val="clear" w:color="auto" w:fill="auto"/>
            <w:noWrap/>
            <w:vAlign w:val="bottom"/>
            <w:hideMark/>
          </w:tcPr>
          <w:p w14:paraId="266D6311" w14:textId="588C67B3" w:rsidR="00E6442D" w:rsidRPr="008C567E" w:rsidRDefault="00E6442D" w:rsidP="006C7DEB">
            <w:pPr>
              <w:jc w:val="right"/>
              <w:rPr>
                <w:color w:val="000000"/>
              </w:rPr>
            </w:pPr>
          </w:p>
        </w:tc>
        <w:tc>
          <w:tcPr>
            <w:tcW w:w="1292" w:type="dxa"/>
            <w:shd w:val="clear" w:color="auto" w:fill="auto"/>
            <w:noWrap/>
            <w:vAlign w:val="bottom"/>
            <w:hideMark/>
          </w:tcPr>
          <w:p w14:paraId="4D7E4AA8" w14:textId="77777777" w:rsidR="00E6442D" w:rsidRPr="008C567E" w:rsidRDefault="00E6442D" w:rsidP="006C7DEB">
            <w:pPr>
              <w:jc w:val="right"/>
              <w:rPr>
                <w:color w:val="000000"/>
              </w:rPr>
            </w:pPr>
            <w:r w:rsidRPr="008C567E">
              <w:rPr>
                <w:color w:val="000000"/>
              </w:rPr>
              <w:t>0.03</w:t>
            </w:r>
          </w:p>
        </w:tc>
        <w:tc>
          <w:tcPr>
            <w:tcW w:w="1436" w:type="dxa"/>
            <w:shd w:val="clear" w:color="auto" w:fill="auto"/>
            <w:noWrap/>
            <w:vAlign w:val="bottom"/>
            <w:hideMark/>
          </w:tcPr>
          <w:p w14:paraId="0102F3D0" w14:textId="77777777" w:rsidR="00E6442D" w:rsidRPr="008C567E" w:rsidRDefault="00E6442D" w:rsidP="006C7DEB">
            <w:pPr>
              <w:jc w:val="right"/>
              <w:rPr>
                <w:color w:val="000000"/>
              </w:rPr>
            </w:pPr>
            <w:r w:rsidRPr="008C567E">
              <w:rPr>
                <w:color w:val="000000"/>
              </w:rPr>
              <w:t>0.02</w:t>
            </w:r>
          </w:p>
        </w:tc>
        <w:tc>
          <w:tcPr>
            <w:tcW w:w="1569" w:type="dxa"/>
            <w:shd w:val="clear" w:color="auto" w:fill="auto"/>
            <w:noWrap/>
            <w:vAlign w:val="bottom"/>
            <w:hideMark/>
          </w:tcPr>
          <w:p w14:paraId="695031CD" w14:textId="38E1671C" w:rsidR="00E6442D" w:rsidRPr="008C567E" w:rsidRDefault="00E6442D" w:rsidP="006C7DEB">
            <w:pPr>
              <w:jc w:val="right"/>
              <w:rPr>
                <w:color w:val="000000"/>
              </w:rPr>
            </w:pPr>
            <w:r w:rsidRPr="008C567E">
              <w:rPr>
                <w:color w:val="000000"/>
              </w:rPr>
              <w:t>0.028</w:t>
            </w:r>
          </w:p>
        </w:tc>
      </w:tr>
      <w:tr w:rsidR="00E6442D" w:rsidRPr="008C567E" w14:paraId="409B6EEE" w14:textId="77777777" w:rsidTr="006C7DEB">
        <w:trPr>
          <w:trHeight w:val="320"/>
        </w:trPr>
        <w:tc>
          <w:tcPr>
            <w:tcW w:w="903" w:type="dxa"/>
            <w:shd w:val="clear" w:color="auto" w:fill="auto"/>
            <w:noWrap/>
            <w:vAlign w:val="bottom"/>
            <w:hideMark/>
          </w:tcPr>
          <w:p w14:paraId="667CC906" w14:textId="1D732F79" w:rsidR="00E6442D" w:rsidRPr="008C567E" w:rsidRDefault="00E6442D" w:rsidP="006C7DEB">
            <w:pPr>
              <w:jc w:val="right"/>
              <w:rPr>
                <w:color w:val="000000"/>
              </w:rPr>
            </w:pPr>
          </w:p>
        </w:tc>
        <w:tc>
          <w:tcPr>
            <w:tcW w:w="1292" w:type="dxa"/>
            <w:shd w:val="clear" w:color="auto" w:fill="auto"/>
            <w:noWrap/>
            <w:vAlign w:val="bottom"/>
            <w:hideMark/>
          </w:tcPr>
          <w:p w14:paraId="5C38C5D7" w14:textId="77777777" w:rsidR="00E6442D" w:rsidRPr="008C567E" w:rsidRDefault="00E6442D" w:rsidP="006C7DEB">
            <w:pPr>
              <w:jc w:val="right"/>
              <w:rPr>
                <w:color w:val="000000"/>
              </w:rPr>
            </w:pPr>
            <w:r w:rsidRPr="008C567E">
              <w:rPr>
                <w:color w:val="000000"/>
              </w:rPr>
              <w:t>0.07</w:t>
            </w:r>
          </w:p>
        </w:tc>
        <w:tc>
          <w:tcPr>
            <w:tcW w:w="1436" w:type="dxa"/>
            <w:shd w:val="clear" w:color="auto" w:fill="auto"/>
            <w:noWrap/>
            <w:vAlign w:val="bottom"/>
            <w:hideMark/>
          </w:tcPr>
          <w:p w14:paraId="090AC112" w14:textId="77777777" w:rsidR="00E6442D" w:rsidRPr="008C567E" w:rsidRDefault="00E6442D" w:rsidP="006C7DEB">
            <w:pPr>
              <w:jc w:val="right"/>
              <w:rPr>
                <w:color w:val="000000"/>
              </w:rPr>
            </w:pPr>
            <w:r w:rsidRPr="008C567E">
              <w:rPr>
                <w:color w:val="000000"/>
              </w:rPr>
              <w:t>0.04</w:t>
            </w:r>
          </w:p>
        </w:tc>
        <w:tc>
          <w:tcPr>
            <w:tcW w:w="1569" w:type="dxa"/>
            <w:shd w:val="clear" w:color="auto" w:fill="auto"/>
            <w:noWrap/>
            <w:vAlign w:val="bottom"/>
            <w:hideMark/>
          </w:tcPr>
          <w:p w14:paraId="7C9D7B98" w14:textId="0473C9D1" w:rsidR="00E6442D" w:rsidRPr="008C567E" w:rsidRDefault="00E6442D" w:rsidP="006C7DEB">
            <w:pPr>
              <w:jc w:val="right"/>
              <w:rPr>
                <w:color w:val="000000"/>
              </w:rPr>
            </w:pPr>
            <w:r w:rsidRPr="008C567E">
              <w:rPr>
                <w:color w:val="000000"/>
              </w:rPr>
              <w:t>0.02</w:t>
            </w:r>
            <w:r w:rsidR="008D5327" w:rsidRPr="008C567E">
              <w:rPr>
                <w:color w:val="000000"/>
              </w:rPr>
              <w:t>1</w:t>
            </w:r>
          </w:p>
        </w:tc>
      </w:tr>
      <w:tr w:rsidR="00E6442D" w:rsidRPr="008C567E" w14:paraId="00569BB8" w14:textId="77777777" w:rsidTr="006C7DEB">
        <w:trPr>
          <w:trHeight w:val="320"/>
        </w:trPr>
        <w:tc>
          <w:tcPr>
            <w:tcW w:w="903" w:type="dxa"/>
            <w:shd w:val="clear" w:color="auto" w:fill="auto"/>
            <w:noWrap/>
            <w:vAlign w:val="bottom"/>
            <w:hideMark/>
          </w:tcPr>
          <w:p w14:paraId="25FB6BEA" w14:textId="66F0E895" w:rsidR="00E6442D" w:rsidRPr="008C567E" w:rsidRDefault="00E6442D" w:rsidP="006C7DEB">
            <w:pPr>
              <w:jc w:val="right"/>
              <w:rPr>
                <w:color w:val="000000"/>
              </w:rPr>
            </w:pPr>
          </w:p>
        </w:tc>
        <w:tc>
          <w:tcPr>
            <w:tcW w:w="1292" w:type="dxa"/>
            <w:shd w:val="clear" w:color="auto" w:fill="auto"/>
            <w:noWrap/>
            <w:vAlign w:val="bottom"/>
            <w:hideMark/>
          </w:tcPr>
          <w:p w14:paraId="3967C67A" w14:textId="77777777" w:rsidR="00E6442D" w:rsidRPr="008C567E" w:rsidRDefault="00E6442D" w:rsidP="006C7DEB">
            <w:pPr>
              <w:jc w:val="right"/>
              <w:rPr>
                <w:color w:val="000000"/>
              </w:rPr>
            </w:pPr>
            <w:r w:rsidRPr="008C567E">
              <w:rPr>
                <w:color w:val="000000"/>
              </w:rPr>
              <w:t>0.05</w:t>
            </w:r>
          </w:p>
        </w:tc>
        <w:tc>
          <w:tcPr>
            <w:tcW w:w="1436" w:type="dxa"/>
            <w:shd w:val="clear" w:color="auto" w:fill="auto"/>
            <w:noWrap/>
            <w:vAlign w:val="bottom"/>
            <w:hideMark/>
          </w:tcPr>
          <w:p w14:paraId="5D360152" w14:textId="05E4AB15" w:rsidR="00E6442D" w:rsidRPr="008C567E" w:rsidRDefault="00E6442D" w:rsidP="006C7DEB">
            <w:pPr>
              <w:jc w:val="right"/>
              <w:rPr>
                <w:color w:val="000000"/>
              </w:rPr>
            </w:pPr>
            <w:r w:rsidRPr="008C567E">
              <w:rPr>
                <w:color w:val="000000"/>
              </w:rPr>
              <w:t>0.0</w:t>
            </w:r>
            <w:r w:rsidR="008D5327" w:rsidRPr="008C567E">
              <w:rPr>
                <w:color w:val="000000"/>
              </w:rPr>
              <w:t>20</w:t>
            </w:r>
          </w:p>
        </w:tc>
        <w:tc>
          <w:tcPr>
            <w:tcW w:w="1569" w:type="dxa"/>
            <w:shd w:val="clear" w:color="auto" w:fill="auto"/>
            <w:noWrap/>
            <w:vAlign w:val="bottom"/>
            <w:hideMark/>
          </w:tcPr>
          <w:p w14:paraId="7BDDA02B" w14:textId="468C199D" w:rsidR="00E6442D" w:rsidRPr="008C567E" w:rsidRDefault="00E6442D" w:rsidP="006C7DEB">
            <w:pPr>
              <w:jc w:val="right"/>
              <w:rPr>
                <w:color w:val="000000"/>
              </w:rPr>
            </w:pPr>
            <w:r w:rsidRPr="008C567E">
              <w:rPr>
                <w:color w:val="000000"/>
              </w:rPr>
              <w:t>0.01</w:t>
            </w:r>
            <w:r w:rsidR="008D5327" w:rsidRPr="008C567E">
              <w:rPr>
                <w:color w:val="000000"/>
              </w:rPr>
              <w:t>8</w:t>
            </w:r>
          </w:p>
        </w:tc>
      </w:tr>
      <w:tr w:rsidR="00E6442D" w:rsidRPr="008C567E" w14:paraId="659BC8DD" w14:textId="77777777" w:rsidTr="006C7DEB">
        <w:trPr>
          <w:trHeight w:val="320"/>
        </w:trPr>
        <w:tc>
          <w:tcPr>
            <w:tcW w:w="903" w:type="dxa"/>
            <w:shd w:val="clear" w:color="auto" w:fill="auto"/>
            <w:noWrap/>
            <w:vAlign w:val="bottom"/>
            <w:hideMark/>
          </w:tcPr>
          <w:p w14:paraId="15A08C55" w14:textId="77777777" w:rsidR="00E6442D" w:rsidRPr="008C567E" w:rsidRDefault="00E6442D" w:rsidP="006C7DEB">
            <w:pPr>
              <w:rPr>
                <w:color w:val="000000"/>
              </w:rPr>
            </w:pPr>
            <w:r w:rsidRPr="008C567E">
              <w:rPr>
                <w:color w:val="000000"/>
              </w:rPr>
              <w:t>Average</w:t>
            </w:r>
          </w:p>
        </w:tc>
        <w:tc>
          <w:tcPr>
            <w:tcW w:w="1292" w:type="dxa"/>
            <w:shd w:val="clear" w:color="auto" w:fill="auto"/>
            <w:noWrap/>
            <w:vAlign w:val="bottom"/>
            <w:hideMark/>
          </w:tcPr>
          <w:p w14:paraId="4B344BFB" w14:textId="3EA579C3" w:rsidR="00E6442D" w:rsidRPr="008C567E" w:rsidRDefault="00E6442D" w:rsidP="006C7DEB">
            <w:pPr>
              <w:jc w:val="right"/>
              <w:rPr>
                <w:color w:val="000000"/>
              </w:rPr>
            </w:pPr>
            <w:r w:rsidRPr="008C567E">
              <w:rPr>
                <w:color w:val="000000"/>
              </w:rPr>
              <w:t>0.043</w:t>
            </w:r>
          </w:p>
        </w:tc>
        <w:tc>
          <w:tcPr>
            <w:tcW w:w="1436" w:type="dxa"/>
            <w:shd w:val="clear" w:color="auto" w:fill="auto"/>
            <w:noWrap/>
            <w:vAlign w:val="bottom"/>
            <w:hideMark/>
          </w:tcPr>
          <w:p w14:paraId="3053BFBF" w14:textId="57F53505" w:rsidR="00E6442D" w:rsidRPr="008C567E" w:rsidRDefault="00E6442D" w:rsidP="006C7DEB">
            <w:pPr>
              <w:jc w:val="right"/>
              <w:rPr>
                <w:color w:val="000000"/>
              </w:rPr>
            </w:pPr>
            <w:r w:rsidRPr="008C567E">
              <w:rPr>
                <w:color w:val="000000"/>
              </w:rPr>
              <w:t>0.027</w:t>
            </w:r>
          </w:p>
        </w:tc>
        <w:tc>
          <w:tcPr>
            <w:tcW w:w="1569" w:type="dxa"/>
            <w:shd w:val="clear" w:color="auto" w:fill="auto"/>
            <w:noWrap/>
            <w:vAlign w:val="bottom"/>
            <w:hideMark/>
          </w:tcPr>
          <w:p w14:paraId="17EFCD18" w14:textId="62D7DEB0" w:rsidR="00E6442D" w:rsidRPr="008C567E" w:rsidRDefault="00E6442D" w:rsidP="006C7DEB">
            <w:pPr>
              <w:jc w:val="right"/>
              <w:rPr>
                <w:color w:val="000000"/>
              </w:rPr>
            </w:pPr>
            <w:r w:rsidRPr="008C567E">
              <w:rPr>
                <w:color w:val="000000"/>
              </w:rPr>
              <w:t>0.024</w:t>
            </w:r>
          </w:p>
        </w:tc>
      </w:tr>
      <w:tr w:rsidR="00E6442D" w:rsidRPr="008C567E" w14:paraId="68F10AB5" w14:textId="77777777" w:rsidTr="006C7DEB">
        <w:trPr>
          <w:trHeight w:val="320"/>
        </w:trPr>
        <w:tc>
          <w:tcPr>
            <w:tcW w:w="903" w:type="dxa"/>
            <w:shd w:val="clear" w:color="auto" w:fill="auto"/>
            <w:noWrap/>
            <w:vAlign w:val="bottom"/>
            <w:hideMark/>
          </w:tcPr>
          <w:p w14:paraId="2475BA80" w14:textId="6B14091A" w:rsidR="00E6442D" w:rsidRPr="008C567E" w:rsidRDefault="00E6442D" w:rsidP="006C7DEB">
            <w:pPr>
              <w:rPr>
                <w:color w:val="000000"/>
              </w:rPr>
            </w:pPr>
            <w:r w:rsidRPr="008C567E">
              <w:rPr>
                <w:color w:val="000000"/>
              </w:rPr>
              <w:t>St</w:t>
            </w:r>
            <w:r w:rsidR="001C5E70" w:rsidRPr="008C567E">
              <w:rPr>
                <w:color w:val="000000"/>
              </w:rPr>
              <w:t>d</w:t>
            </w:r>
            <w:r w:rsidRPr="008C567E">
              <w:rPr>
                <w:color w:val="000000"/>
              </w:rPr>
              <w:t xml:space="preserve"> Dev</w:t>
            </w:r>
          </w:p>
        </w:tc>
        <w:tc>
          <w:tcPr>
            <w:tcW w:w="1292" w:type="dxa"/>
            <w:shd w:val="clear" w:color="auto" w:fill="auto"/>
            <w:noWrap/>
            <w:vAlign w:val="bottom"/>
            <w:hideMark/>
          </w:tcPr>
          <w:p w14:paraId="53808FC6" w14:textId="4A9C1D00" w:rsidR="00E6442D" w:rsidRPr="008C567E" w:rsidRDefault="00E6442D" w:rsidP="006C7DEB">
            <w:pPr>
              <w:jc w:val="right"/>
              <w:rPr>
                <w:color w:val="000000"/>
              </w:rPr>
            </w:pPr>
            <w:r w:rsidRPr="008C567E">
              <w:rPr>
                <w:color w:val="000000"/>
              </w:rPr>
              <w:t>0.015</w:t>
            </w:r>
          </w:p>
        </w:tc>
        <w:tc>
          <w:tcPr>
            <w:tcW w:w="1436" w:type="dxa"/>
            <w:shd w:val="clear" w:color="auto" w:fill="auto"/>
            <w:noWrap/>
            <w:vAlign w:val="bottom"/>
            <w:hideMark/>
          </w:tcPr>
          <w:p w14:paraId="06187F84" w14:textId="4775B50B" w:rsidR="00E6442D" w:rsidRPr="008C567E" w:rsidRDefault="00E6442D" w:rsidP="006C7DEB">
            <w:pPr>
              <w:jc w:val="right"/>
              <w:rPr>
                <w:color w:val="000000"/>
              </w:rPr>
            </w:pPr>
            <w:r w:rsidRPr="008C567E">
              <w:rPr>
                <w:color w:val="000000"/>
              </w:rPr>
              <w:t>0.00</w:t>
            </w:r>
            <w:r w:rsidR="008D5327" w:rsidRPr="008C567E">
              <w:rPr>
                <w:color w:val="000000"/>
              </w:rPr>
              <w:t>8</w:t>
            </w:r>
          </w:p>
        </w:tc>
        <w:tc>
          <w:tcPr>
            <w:tcW w:w="1569" w:type="dxa"/>
            <w:shd w:val="clear" w:color="auto" w:fill="auto"/>
            <w:noWrap/>
            <w:vAlign w:val="bottom"/>
            <w:hideMark/>
          </w:tcPr>
          <w:p w14:paraId="74E0A399" w14:textId="416A50DE" w:rsidR="00E6442D" w:rsidRPr="008C567E" w:rsidRDefault="00E6442D" w:rsidP="006C7DEB">
            <w:pPr>
              <w:jc w:val="right"/>
              <w:rPr>
                <w:color w:val="000000"/>
              </w:rPr>
            </w:pPr>
            <w:r w:rsidRPr="008C567E">
              <w:rPr>
                <w:color w:val="000000"/>
              </w:rPr>
              <w:t>0.00</w:t>
            </w:r>
            <w:r w:rsidR="008D5327" w:rsidRPr="008C567E">
              <w:rPr>
                <w:color w:val="000000"/>
              </w:rPr>
              <w:t>5</w:t>
            </w:r>
          </w:p>
        </w:tc>
      </w:tr>
      <w:tr w:rsidR="00E6442D" w:rsidRPr="008C567E" w14:paraId="444CFB63" w14:textId="77777777" w:rsidTr="006C7DEB">
        <w:trPr>
          <w:trHeight w:val="320"/>
        </w:trPr>
        <w:tc>
          <w:tcPr>
            <w:tcW w:w="903" w:type="dxa"/>
            <w:shd w:val="clear" w:color="auto" w:fill="auto"/>
            <w:noWrap/>
            <w:vAlign w:val="bottom"/>
            <w:hideMark/>
          </w:tcPr>
          <w:p w14:paraId="0234B1C7" w14:textId="7AAE166A" w:rsidR="00E6442D" w:rsidRPr="008C567E" w:rsidRDefault="00E6442D" w:rsidP="006C7DEB">
            <w:pPr>
              <w:rPr>
                <w:color w:val="000000"/>
              </w:rPr>
            </w:pPr>
            <w:r w:rsidRPr="008C567E">
              <w:rPr>
                <w:color w:val="000000"/>
              </w:rPr>
              <w:t>St</w:t>
            </w:r>
            <w:r w:rsidR="001C5E70" w:rsidRPr="008C567E">
              <w:rPr>
                <w:color w:val="000000"/>
              </w:rPr>
              <w:t>d</w:t>
            </w:r>
            <w:r w:rsidRPr="008C567E">
              <w:rPr>
                <w:color w:val="000000"/>
              </w:rPr>
              <w:t xml:space="preserve"> Err</w:t>
            </w:r>
          </w:p>
        </w:tc>
        <w:tc>
          <w:tcPr>
            <w:tcW w:w="1292" w:type="dxa"/>
            <w:shd w:val="clear" w:color="auto" w:fill="auto"/>
            <w:noWrap/>
            <w:vAlign w:val="bottom"/>
            <w:hideMark/>
          </w:tcPr>
          <w:p w14:paraId="3A94C19C" w14:textId="117F33DC" w:rsidR="00E6442D" w:rsidRPr="008C567E" w:rsidRDefault="00E6442D" w:rsidP="006C7DEB">
            <w:pPr>
              <w:jc w:val="right"/>
              <w:rPr>
                <w:color w:val="000000"/>
              </w:rPr>
            </w:pPr>
            <w:r w:rsidRPr="008C567E">
              <w:rPr>
                <w:color w:val="000000"/>
              </w:rPr>
              <w:t>0.006</w:t>
            </w:r>
            <w:r w:rsidR="008D5327" w:rsidRPr="008C567E">
              <w:rPr>
                <w:color w:val="000000"/>
              </w:rPr>
              <w:t>8</w:t>
            </w:r>
          </w:p>
        </w:tc>
        <w:tc>
          <w:tcPr>
            <w:tcW w:w="1436" w:type="dxa"/>
            <w:shd w:val="clear" w:color="auto" w:fill="auto"/>
            <w:noWrap/>
            <w:vAlign w:val="bottom"/>
            <w:hideMark/>
          </w:tcPr>
          <w:p w14:paraId="77D45EDA" w14:textId="5F26097A" w:rsidR="00E6442D" w:rsidRPr="008C567E" w:rsidRDefault="00E6442D" w:rsidP="006C7DEB">
            <w:pPr>
              <w:jc w:val="right"/>
              <w:rPr>
                <w:color w:val="000000"/>
              </w:rPr>
            </w:pPr>
            <w:r w:rsidRPr="008C567E">
              <w:rPr>
                <w:color w:val="000000"/>
              </w:rPr>
              <w:t>0.00</w:t>
            </w:r>
            <w:r w:rsidR="008D5327" w:rsidRPr="008C567E">
              <w:rPr>
                <w:color w:val="000000"/>
              </w:rPr>
              <w:t>4</w:t>
            </w:r>
          </w:p>
        </w:tc>
        <w:tc>
          <w:tcPr>
            <w:tcW w:w="1569" w:type="dxa"/>
            <w:shd w:val="clear" w:color="auto" w:fill="auto"/>
            <w:noWrap/>
            <w:vAlign w:val="bottom"/>
            <w:hideMark/>
          </w:tcPr>
          <w:p w14:paraId="2947D898" w14:textId="316AD64B" w:rsidR="00E6442D" w:rsidRPr="008C567E" w:rsidRDefault="00E6442D" w:rsidP="006C7DEB">
            <w:pPr>
              <w:jc w:val="right"/>
              <w:rPr>
                <w:color w:val="000000"/>
              </w:rPr>
            </w:pPr>
            <w:r w:rsidRPr="008C567E">
              <w:rPr>
                <w:color w:val="000000"/>
              </w:rPr>
              <w:t>0.002</w:t>
            </w:r>
          </w:p>
        </w:tc>
      </w:tr>
    </w:tbl>
    <w:p w14:paraId="143983A6" w14:textId="3AB8E641" w:rsidR="00E6442D" w:rsidRPr="008C567E" w:rsidRDefault="00E6442D" w:rsidP="00453C79">
      <w:pPr>
        <w:rPr>
          <w:b/>
          <w:bCs/>
        </w:rPr>
      </w:pPr>
    </w:p>
    <w:p w14:paraId="6FB13E8A" w14:textId="6DA4E88F" w:rsidR="00453C79" w:rsidRPr="008C567E" w:rsidRDefault="00D23DBD" w:rsidP="003A62AE">
      <w:pPr>
        <w:rPr>
          <w:b/>
          <w:bCs/>
        </w:rPr>
      </w:pPr>
      <w:r w:rsidRPr="008C567E">
        <w:rPr>
          <w:b/>
          <w:bCs/>
        </w:rPr>
        <w:br w:type="page"/>
      </w:r>
    </w:p>
    <w:p w14:paraId="00E69F61" w14:textId="4E89641C" w:rsidR="00453C79" w:rsidRPr="008C567E" w:rsidRDefault="00E6442D" w:rsidP="008C567E">
      <w:pPr>
        <w:pStyle w:val="Heading2"/>
        <w:spacing w:line="480" w:lineRule="auto"/>
        <w:rPr>
          <w:rFonts w:cs="Times New Roman"/>
        </w:rPr>
      </w:pPr>
      <w:bookmarkStart w:id="87" w:name="_Toc58239803"/>
      <w:r w:rsidRPr="008C567E">
        <w:rPr>
          <w:rFonts w:cs="Times New Roman"/>
        </w:rPr>
        <w:lastRenderedPageBreak/>
        <w:t xml:space="preserve">Chapter </w:t>
      </w:r>
      <w:r w:rsidR="00CD615B" w:rsidRPr="008C567E">
        <w:rPr>
          <w:rFonts w:cs="Times New Roman"/>
        </w:rPr>
        <w:t>4</w:t>
      </w:r>
      <w:r w:rsidRPr="008C567E">
        <w:rPr>
          <w:rFonts w:cs="Times New Roman"/>
        </w:rPr>
        <w:t xml:space="preserve"> </w:t>
      </w:r>
      <w:r w:rsidR="00D23DBD" w:rsidRPr="008C567E">
        <w:rPr>
          <w:rFonts w:cs="Times New Roman"/>
        </w:rPr>
        <w:t xml:space="preserve">- </w:t>
      </w:r>
      <w:r w:rsidRPr="008C567E">
        <w:rPr>
          <w:rFonts w:cs="Times New Roman"/>
        </w:rPr>
        <w:t xml:space="preserve">Figure 5 </w:t>
      </w:r>
      <w:r w:rsidR="00D23DBD" w:rsidRPr="008C567E">
        <w:rPr>
          <w:rFonts w:cs="Times New Roman"/>
        </w:rPr>
        <w:t>Data</w:t>
      </w:r>
      <w:bookmarkEnd w:id="87"/>
    </w:p>
    <w:p w14:paraId="0169917E" w14:textId="3C64686F" w:rsidR="00453C79" w:rsidRPr="008C567E" w:rsidRDefault="00FF51EF" w:rsidP="008C567E">
      <w:pPr>
        <w:spacing w:line="480" w:lineRule="auto"/>
        <w:rPr>
          <w:b/>
          <w:bCs/>
          <w:u w:val="single"/>
        </w:rPr>
      </w:pPr>
      <w:r w:rsidRPr="008C567E">
        <w:t>Following data was the raw collected data used for each figure in prospective figures.</w:t>
      </w:r>
    </w:p>
    <w:tbl>
      <w:tblPr>
        <w:tblW w:w="5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1372"/>
        <w:gridCol w:w="1372"/>
        <w:gridCol w:w="1300"/>
      </w:tblGrid>
      <w:tr w:rsidR="001C5E70" w:rsidRPr="008C567E" w14:paraId="22E2663A" w14:textId="77777777" w:rsidTr="001C5E70">
        <w:trPr>
          <w:trHeight w:val="320"/>
        </w:trPr>
        <w:tc>
          <w:tcPr>
            <w:tcW w:w="1372" w:type="dxa"/>
          </w:tcPr>
          <w:p w14:paraId="7B1AE7DA" w14:textId="77777777" w:rsidR="001C5E70" w:rsidRPr="008C567E" w:rsidRDefault="001C5E70" w:rsidP="00453C79">
            <w:pPr>
              <w:rPr>
                <w:color w:val="000000"/>
              </w:rPr>
            </w:pPr>
          </w:p>
        </w:tc>
        <w:tc>
          <w:tcPr>
            <w:tcW w:w="1372" w:type="dxa"/>
            <w:shd w:val="clear" w:color="auto" w:fill="auto"/>
            <w:noWrap/>
            <w:vAlign w:val="bottom"/>
            <w:hideMark/>
          </w:tcPr>
          <w:p w14:paraId="043C88B7" w14:textId="36A53625" w:rsidR="001C5E70" w:rsidRPr="008C567E" w:rsidRDefault="001C5E70" w:rsidP="00453C79">
            <w:pPr>
              <w:rPr>
                <w:color w:val="000000"/>
              </w:rPr>
            </w:pPr>
            <w:r w:rsidRPr="008C567E">
              <w:rPr>
                <w:color w:val="000000"/>
              </w:rPr>
              <w:t>Control</w:t>
            </w:r>
          </w:p>
        </w:tc>
        <w:tc>
          <w:tcPr>
            <w:tcW w:w="1372" w:type="dxa"/>
            <w:shd w:val="clear" w:color="auto" w:fill="auto"/>
            <w:noWrap/>
            <w:vAlign w:val="bottom"/>
            <w:hideMark/>
          </w:tcPr>
          <w:p w14:paraId="215590E0" w14:textId="66297045" w:rsidR="001C5E70" w:rsidRPr="008C567E" w:rsidRDefault="001C5E70" w:rsidP="00453C79">
            <w:pPr>
              <w:jc w:val="right"/>
              <w:rPr>
                <w:color w:val="000000"/>
              </w:rPr>
            </w:pPr>
            <w:r w:rsidRPr="008C567E">
              <w:rPr>
                <w:color w:val="000000"/>
              </w:rPr>
              <w:t>90 Pa</w:t>
            </w:r>
          </w:p>
        </w:tc>
        <w:tc>
          <w:tcPr>
            <w:tcW w:w="1300" w:type="dxa"/>
            <w:shd w:val="clear" w:color="auto" w:fill="auto"/>
            <w:noWrap/>
            <w:vAlign w:val="bottom"/>
            <w:hideMark/>
          </w:tcPr>
          <w:p w14:paraId="6AA3A449" w14:textId="4B58B05F" w:rsidR="001C5E70" w:rsidRPr="008C567E" w:rsidRDefault="001C5E70" w:rsidP="00453C79">
            <w:pPr>
              <w:jc w:val="right"/>
              <w:rPr>
                <w:color w:val="000000"/>
              </w:rPr>
            </w:pPr>
            <w:r w:rsidRPr="008C567E">
              <w:rPr>
                <w:color w:val="000000"/>
              </w:rPr>
              <w:t>130 Pa</w:t>
            </w:r>
          </w:p>
        </w:tc>
      </w:tr>
      <w:tr w:rsidR="001C5E70" w:rsidRPr="008C567E" w14:paraId="0092B18E" w14:textId="77777777" w:rsidTr="001C5E70">
        <w:trPr>
          <w:trHeight w:val="320"/>
        </w:trPr>
        <w:tc>
          <w:tcPr>
            <w:tcW w:w="1372" w:type="dxa"/>
          </w:tcPr>
          <w:p w14:paraId="2182E46D" w14:textId="77777777" w:rsidR="001C5E70" w:rsidRPr="008C567E" w:rsidRDefault="001C5E70" w:rsidP="00453C79">
            <w:pPr>
              <w:jc w:val="right"/>
              <w:rPr>
                <w:color w:val="000000"/>
              </w:rPr>
            </w:pPr>
          </w:p>
        </w:tc>
        <w:tc>
          <w:tcPr>
            <w:tcW w:w="1372" w:type="dxa"/>
            <w:shd w:val="clear" w:color="auto" w:fill="auto"/>
            <w:noWrap/>
            <w:vAlign w:val="bottom"/>
            <w:hideMark/>
          </w:tcPr>
          <w:p w14:paraId="62789383" w14:textId="178B8C12" w:rsidR="001C5E70" w:rsidRPr="008C567E" w:rsidRDefault="001C5E70" w:rsidP="00453C79">
            <w:pPr>
              <w:jc w:val="right"/>
              <w:rPr>
                <w:color w:val="000000"/>
              </w:rPr>
            </w:pPr>
            <w:r w:rsidRPr="008C567E">
              <w:rPr>
                <w:color w:val="000000"/>
              </w:rPr>
              <w:t>12.7</w:t>
            </w:r>
          </w:p>
        </w:tc>
        <w:tc>
          <w:tcPr>
            <w:tcW w:w="1372" w:type="dxa"/>
            <w:shd w:val="clear" w:color="auto" w:fill="auto"/>
            <w:noWrap/>
            <w:vAlign w:val="bottom"/>
            <w:hideMark/>
          </w:tcPr>
          <w:p w14:paraId="46BFFDA1" w14:textId="33925213" w:rsidR="001C5E70" w:rsidRPr="008C567E" w:rsidRDefault="001C5E70" w:rsidP="00453C79">
            <w:pPr>
              <w:jc w:val="right"/>
              <w:rPr>
                <w:color w:val="000000"/>
              </w:rPr>
            </w:pPr>
            <w:r w:rsidRPr="008C567E">
              <w:rPr>
                <w:color w:val="000000"/>
              </w:rPr>
              <w:t>14.6</w:t>
            </w:r>
          </w:p>
        </w:tc>
        <w:tc>
          <w:tcPr>
            <w:tcW w:w="1300" w:type="dxa"/>
            <w:shd w:val="clear" w:color="auto" w:fill="auto"/>
            <w:noWrap/>
            <w:vAlign w:val="bottom"/>
            <w:hideMark/>
          </w:tcPr>
          <w:p w14:paraId="4E71D8B0" w14:textId="6961E4F8" w:rsidR="001C5E70" w:rsidRPr="008C567E" w:rsidRDefault="001C5E70" w:rsidP="00453C79">
            <w:pPr>
              <w:jc w:val="right"/>
              <w:rPr>
                <w:color w:val="000000"/>
              </w:rPr>
            </w:pPr>
            <w:r w:rsidRPr="008C567E">
              <w:rPr>
                <w:color w:val="000000"/>
              </w:rPr>
              <w:t>14.</w:t>
            </w:r>
            <w:r w:rsidR="008C567E">
              <w:rPr>
                <w:color w:val="000000"/>
              </w:rPr>
              <w:t>4</w:t>
            </w:r>
          </w:p>
        </w:tc>
      </w:tr>
      <w:tr w:rsidR="001C5E70" w:rsidRPr="008C567E" w14:paraId="4FD5393E" w14:textId="77777777" w:rsidTr="001C5E70">
        <w:trPr>
          <w:trHeight w:val="320"/>
        </w:trPr>
        <w:tc>
          <w:tcPr>
            <w:tcW w:w="1372" w:type="dxa"/>
          </w:tcPr>
          <w:p w14:paraId="52C00B6D" w14:textId="77777777" w:rsidR="001C5E70" w:rsidRPr="008C567E" w:rsidRDefault="001C5E70" w:rsidP="00453C79">
            <w:pPr>
              <w:jc w:val="right"/>
              <w:rPr>
                <w:color w:val="000000"/>
              </w:rPr>
            </w:pPr>
          </w:p>
        </w:tc>
        <w:tc>
          <w:tcPr>
            <w:tcW w:w="1372" w:type="dxa"/>
            <w:shd w:val="clear" w:color="auto" w:fill="auto"/>
            <w:noWrap/>
            <w:vAlign w:val="bottom"/>
            <w:hideMark/>
          </w:tcPr>
          <w:p w14:paraId="16B2515B" w14:textId="304E681D" w:rsidR="001C5E70" w:rsidRPr="008C567E" w:rsidRDefault="001C5E70" w:rsidP="00453C79">
            <w:pPr>
              <w:jc w:val="right"/>
              <w:rPr>
                <w:color w:val="000000"/>
              </w:rPr>
            </w:pPr>
            <w:r w:rsidRPr="008C567E">
              <w:rPr>
                <w:color w:val="000000"/>
              </w:rPr>
              <w:t>16.</w:t>
            </w:r>
            <w:r w:rsidR="008C567E">
              <w:rPr>
                <w:color w:val="000000"/>
              </w:rPr>
              <w:t>1</w:t>
            </w:r>
          </w:p>
        </w:tc>
        <w:tc>
          <w:tcPr>
            <w:tcW w:w="1372" w:type="dxa"/>
            <w:shd w:val="clear" w:color="auto" w:fill="auto"/>
            <w:noWrap/>
            <w:vAlign w:val="bottom"/>
            <w:hideMark/>
          </w:tcPr>
          <w:p w14:paraId="51E7CF73" w14:textId="5CFE878D" w:rsidR="001C5E70" w:rsidRPr="008C567E" w:rsidRDefault="001C5E70" w:rsidP="00453C79">
            <w:pPr>
              <w:jc w:val="right"/>
              <w:rPr>
                <w:color w:val="000000"/>
              </w:rPr>
            </w:pPr>
            <w:r w:rsidRPr="008C567E">
              <w:rPr>
                <w:color w:val="000000"/>
              </w:rPr>
              <w:t>12.</w:t>
            </w:r>
            <w:r w:rsidR="008C567E">
              <w:rPr>
                <w:color w:val="000000"/>
              </w:rPr>
              <w:t>5</w:t>
            </w:r>
          </w:p>
        </w:tc>
        <w:tc>
          <w:tcPr>
            <w:tcW w:w="1300" w:type="dxa"/>
            <w:shd w:val="clear" w:color="auto" w:fill="auto"/>
            <w:noWrap/>
            <w:vAlign w:val="bottom"/>
            <w:hideMark/>
          </w:tcPr>
          <w:p w14:paraId="450E4761" w14:textId="01E6D474" w:rsidR="001C5E70" w:rsidRPr="008C567E" w:rsidRDefault="001C5E70" w:rsidP="00453C79">
            <w:pPr>
              <w:jc w:val="right"/>
              <w:rPr>
                <w:color w:val="000000"/>
              </w:rPr>
            </w:pPr>
            <w:r w:rsidRPr="008C567E">
              <w:rPr>
                <w:color w:val="000000"/>
              </w:rPr>
              <w:t>13.</w:t>
            </w:r>
            <w:r w:rsidR="008C567E">
              <w:rPr>
                <w:color w:val="000000"/>
              </w:rPr>
              <w:t>5</w:t>
            </w:r>
          </w:p>
        </w:tc>
      </w:tr>
      <w:tr w:rsidR="001C5E70" w:rsidRPr="008C567E" w14:paraId="1B065302" w14:textId="77777777" w:rsidTr="001C5E70">
        <w:trPr>
          <w:trHeight w:val="320"/>
        </w:trPr>
        <w:tc>
          <w:tcPr>
            <w:tcW w:w="1372" w:type="dxa"/>
          </w:tcPr>
          <w:p w14:paraId="40DE21BF" w14:textId="77777777" w:rsidR="001C5E70" w:rsidRPr="008C567E" w:rsidRDefault="001C5E70" w:rsidP="00453C79">
            <w:pPr>
              <w:jc w:val="right"/>
              <w:rPr>
                <w:color w:val="000000"/>
              </w:rPr>
            </w:pPr>
          </w:p>
        </w:tc>
        <w:tc>
          <w:tcPr>
            <w:tcW w:w="1372" w:type="dxa"/>
            <w:shd w:val="clear" w:color="auto" w:fill="auto"/>
            <w:noWrap/>
            <w:vAlign w:val="bottom"/>
            <w:hideMark/>
          </w:tcPr>
          <w:p w14:paraId="4201D3AB" w14:textId="364DEED0" w:rsidR="001C5E70" w:rsidRPr="008C567E" w:rsidRDefault="001C5E70" w:rsidP="00453C79">
            <w:pPr>
              <w:jc w:val="right"/>
              <w:rPr>
                <w:color w:val="000000"/>
              </w:rPr>
            </w:pPr>
            <w:r w:rsidRPr="008C567E">
              <w:rPr>
                <w:color w:val="000000"/>
              </w:rPr>
              <w:t>12.</w:t>
            </w:r>
            <w:r w:rsidR="008C567E">
              <w:rPr>
                <w:color w:val="000000"/>
              </w:rPr>
              <w:t>9</w:t>
            </w:r>
          </w:p>
        </w:tc>
        <w:tc>
          <w:tcPr>
            <w:tcW w:w="1372" w:type="dxa"/>
            <w:shd w:val="clear" w:color="auto" w:fill="auto"/>
            <w:noWrap/>
            <w:vAlign w:val="bottom"/>
            <w:hideMark/>
          </w:tcPr>
          <w:p w14:paraId="5B222049" w14:textId="594EE20F" w:rsidR="001C5E70" w:rsidRPr="008C567E" w:rsidRDefault="001C5E70" w:rsidP="00453C79">
            <w:pPr>
              <w:jc w:val="right"/>
              <w:rPr>
                <w:color w:val="000000"/>
              </w:rPr>
            </w:pPr>
            <w:r w:rsidRPr="008C567E">
              <w:rPr>
                <w:color w:val="000000"/>
              </w:rPr>
              <w:t>12.</w:t>
            </w:r>
            <w:r w:rsidR="008C567E">
              <w:rPr>
                <w:color w:val="000000"/>
              </w:rPr>
              <w:t>6</w:t>
            </w:r>
          </w:p>
        </w:tc>
        <w:tc>
          <w:tcPr>
            <w:tcW w:w="1300" w:type="dxa"/>
            <w:shd w:val="clear" w:color="auto" w:fill="auto"/>
            <w:noWrap/>
            <w:vAlign w:val="bottom"/>
            <w:hideMark/>
          </w:tcPr>
          <w:p w14:paraId="473D7034" w14:textId="7F1EE905" w:rsidR="001C5E70" w:rsidRPr="008C567E" w:rsidRDefault="001C5E70" w:rsidP="00453C79">
            <w:pPr>
              <w:jc w:val="right"/>
              <w:rPr>
                <w:color w:val="000000"/>
              </w:rPr>
            </w:pPr>
            <w:r w:rsidRPr="008C567E">
              <w:rPr>
                <w:color w:val="000000"/>
              </w:rPr>
              <w:t>15.1</w:t>
            </w:r>
          </w:p>
        </w:tc>
      </w:tr>
      <w:tr w:rsidR="001C5E70" w:rsidRPr="008C567E" w14:paraId="21035EE2" w14:textId="77777777" w:rsidTr="001C5E70">
        <w:trPr>
          <w:trHeight w:val="320"/>
        </w:trPr>
        <w:tc>
          <w:tcPr>
            <w:tcW w:w="1372" w:type="dxa"/>
          </w:tcPr>
          <w:p w14:paraId="2C040AB4" w14:textId="77777777" w:rsidR="001C5E70" w:rsidRPr="008C567E" w:rsidRDefault="001C5E70" w:rsidP="00453C79">
            <w:pPr>
              <w:jc w:val="right"/>
              <w:rPr>
                <w:color w:val="000000"/>
              </w:rPr>
            </w:pPr>
          </w:p>
        </w:tc>
        <w:tc>
          <w:tcPr>
            <w:tcW w:w="1372" w:type="dxa"/>
            <w:shd w:val="clear" w:color="auto" w:fill="auto"/>
            <w:noWrap/>
            <w:vAlign w:val="bottom"/>
            <w:hideMark/>
          </w:tcPr>
          <w:p w14:paraId="5CAB3E94" w14:textId="24C17075" w:rsidR="001C5E70" w:rsidRPr="008C567E" w:rsidRDefault="001C5E70" w:rsidP="00453C79">
            <w:pPr>
              <w:jc w:val="right"/>
              <w:rPr>
                <w:color w:val="000000"/>
              </w:rPr>
            </w:pPr>
            <w:r w:rsidRPr="008C567E">
              <w:rPr>
                <w:color w:val="000000"/>
              </w:rPr>
              <w:t>16.3</w:t>
            </w:r>
          </w:p>
        </w:tc>
        <w:tc>
          <w:tcPr>
            <w:tcW w:w="1372" w:type="dxa"/>
            <w:shd w:val="clear" w:color="auto" w:fill="auto"/>
            <w:noWrap/>
            <w:vAlign w:val="bottom"/>
            <w:hideMark/>
          </w:tcPr>
          <w:p w14:paraId="308C9F37" w14:textId="29B4114B" w:rsidR="001C5E70" w:rsidRPr="008C567E" w:rsidRDefault="001C5E70" w:rsidP="00453C79">
            <w:pPr>
              <w:jc w:val="right"/>
              <w:rPr>
                <w:color w:val="000000"/>
              </w:rPr>
            </w:pPr>
            <w:r w:rsidRPr="008C567E">
              <w:rPr>
                <w:color w:val="000000"/>
              </w:rPr>
              <w:t>13.1</w:t>
            </w:r>
          </w:p>
        </w:tc>
        <w:tc>
          <w:tcPr>
            <w:tcW w:w="1300" w:type="dxa"/>
            <w:shd w:val="clear" w:color="auto" w:fill="auto"/>
            <w:noWrap/>
            <w:vAlign w:val="bottom"/>
            <w:hideMark/>
          </w:tcPr>
          <w:p w14:paraId="1DC4C697" w14:textId="71C7E348" w:rsidR="001C5E70" w:rsidRPr="008C567E" w:rsidRDefault="001C5E70" w:rsidP="00453C79">
            <w:pPr>
              <w:jc w:val="right"/>
              <w:rPr>
                <w:color w:val="000000"/>
              </w:rPr>
            </w:pPr>
            <w:r w:rsidRPr="008C567E">
              <w:rPr>
                <w:color w:val="000000"/>
              </w:rPr>
              <w:t>14.1</w:t>
            </w:r>
          </w:p>
        </w:tc>
      </w:tr>
      <w:tr w:rsidR="001C5E70" w:rsidRPr="008C567E" w14:paraId="2E2E30C2" w14:textId="77777777" w:rsidTr="001C5E70">
        <w:trPr>
          <w:trHeight w:val="320"/>
        </w:trPr>
        <w:tc>
          <w:tcPr>
            <w:tcW w:w="1372" w:type="dxa"/>
          </w:tcPr>
          <w:p w14:paraId="5E2BBB1E" w14:textId="77777777" w:rsidR="001C5E70" w:rsidRPr="008C567E" w:rsidRDefault="001C5E70" w:rsidP="00453C79">
            <w:pPr>
              <w:jc w:val="right"/>
              <w:rPr>
                <w:color w:val="000000"/>
              </w:rPr>
            </w:pPr>
          </w:p>
        </w:tc>
        <w:tc>
          <w:tcPr>
            <w:tcW w:w="1372" w:type="dxa"/>
            <w:shd w:val="clear" w:color="auto" w:fill="auto"/>
            <w:noWrap/>
            <w:vAlign w:val="bottom"/>
            <w:hideMark/>
          </w:tcPr>
          <w:p w14:paraId="195BB748" w14:textId="434239BC" w:rsidR="001C5E70" w:rsidRPr="008C567E" w:rsidRDefault="001C5E70" w:rsidP="00453C79">
            <w:pPr>
              <w:jc w:val="right"/>
              <w:rPr>
                <w:color w:val="000000"/>
              </w:rPr>
            </w:pPr>
            <w:r w:rsidRPr="008C567E">
              <w:rPr>
                <w:color w:val="000000"/>
              </w:rPr>
              <w:t>14.</w:t>
            </w:r>
            <w:r w:rsidR="008C567E">
              <w:rPr>
                <w:color w:val="000000"/>
              </w:rPr>
              <w:t>9</w:t>
            </w:r>
          </w:p>
        </w:tc>
        <w:tc>
          <w:tcPr>
            <w:tcW w:w="1372" w:type="dxa"/>
            <w:shd w:val="clear" w:color="auto" w:fill="auto"/>
            <w:noWrap/>
            <w:vAlign w:val="bottom"/>
            <w:hideMark/>
          </w:tcPr>
          <w:p w14:paraId="6E92FAF4" w14:textId="634E5B7E" w:rsidR="001C5E70" w:rsidRPr="008C567E" w:rsidRDefault="001C5E70" w:rsidP="00453C79">
            <w:pPr>
              <w:jc w:val="right"/>
              <w:rPr>
                <w:color w:val="000000"/>
              </w:rPr>
            </w:pPr>
            <w:r w:rsidRPr="008C567E">
              <w:rPr>
                <w:color w:val="000000"/>
              </w:rPr>
              <w:t>12.9</w:t>
            </w:r>
          </w:p>
        </w:tc>
        <w:tc>
          <w:tcPr>
            <w:tcW w:w="1300" w:type="dxa"/>
            <w:shd w:val="clear" w:color="auto" w:fill="auto"/>
            <w:noWrap/>
            <w:vAlign w:val="bottom"/>
            <w:hideMark/>
          </w:tcPr>
          <w:p w14:paraId="17B24C84" w14:textId="353FEDA5" w:rsidR="001C5E70" w:rsidRPr="008C567E" w:rsidRDefault="001C5E70" w:rsidP="00453C79">
            <w:pPr>
              <w:jc w:val="right"/>
              <w:rPr>
                <w:color w:val="000000"/>
              </w:rPr>
            </w:pPr>
            <w:r w:rsidRPr="008C567E">
              <w:rPr>
                <w:color w:val="000000"/>
              </w:rPr>
              <w:t>1</w:t>
            </w:r>
            <w:r w:rsidR="008C567E">
              <w:rPr>
                <w:color w:val="000000"/>
              </w:rPr>
              <w:t>6.0</w:t>
            </w:r>
          </w:p>
        </w:tc>
      </w:tr>
      <w:tr w:rsidR="001C5E70" w:rsidRPr="008C567E" w14:paraId="147F0C3A" w14:textId="77777777" w:rsidTr="001C5E70">
        <w:trPr>
          <w:trHeight w:val="320"/>
        </w:trPr>
        <w:tc>
          <w:tcPr>
            <w:tcW w:w="1372" w:type="dxa"/>
          </w:tcPr>
          <w:p w14:paraId="45F2E0E7" w14:textId="77777777" w:rsidR="001C5E70" w:rsidRPr="008C567E" w:rsidRDefault="001C5E70" w:rsidP="00453C79">
            <w:pPr>
              <w:jc w:val="right"/>
              <w:rPr>
                <w:color w:val="000000"/>
              </w:rPr>
            </w:pPr>
          </w:p>
        </w:tc>
        <w:tc>
          <w:tcPr>
            <w:tcW w:w="1372" w:type="dxa"/>
            <w:shd w:val="clear" w:color="auto" w:fill="auto"/>
            <w:noWrap/>
            <w:vAlign w:val="bottom"/>
            <w:hideMark/>
          </w:tcPr>
          <w:p w14:paraId="3D113CEC" w14:textId="1401E716" w:rsidR="001C5E70" w:rsidRPr="008C567E" w:rsidRDefault="001C5E70" w:rsidP="00453C79">
            <w:pPr>
              <w:jc w:val="right"/>
              <w:rPr>
                <w:color w:val="000000"/>
              </w:rPr>
            </w:pPr>
            <w:r w:rsidRPr="008C567E">
              <w:rPr>
                <w:color w:val="000000"/>
              </w:rPr>
              <w:t>8.</w:t>
            </w:r>
            <w:r w:rsidR="008C567E">
              <w:rPr>
                <w:color w:val="000000"/>
              </w:rPr>
              <w:t>6</w:t>
            </w:r>
          </w:p>
        </w:tc>
        <w:tc>
          <w:tcPr>
            <w:tcW w:w="1372" w:type="dxa"/>
            <w:shd w:val="clear" w:color="auto" w:fill="auto"/>
            <w:noWrap/>
            <w:vAlign w:val="bottom"/>
            <w:hideMark/>
          </w:tcPr>
          <w:p w14:paraId="595AF749" w14:textId="6307B05C" w:rsidR="001C5E70" w:rsidRPr="008C567E" w:rsidRDefault="001C5E70" w:rsidP="00453C79">
            <w:pPr>
              <w:jc w:val="right"/>
              <w:rPr>
                <w:color w:val="000000"/>
              </w:rPr>
            </w:pPr>
            <w:r w:rsidRPr="008C567E">
              <w:rPr>
                <w:color w:val="000000"/>
              </w:rPr>
              <w:t>9.2</w:t>
            </w:r>
          </w:p>
        </w:tc>
        <w:tc>
          <w:tcPr>
            <w:tcW w:w="1300" w:type="dxa"/>
            <w:shd w:val="clear" w:color="auto" w:fill="auto"/>
            <w:noWrap/>
            <w:vAlign w:val="bottom"/>
            <w:hideMark/>
          </w:tcPr>
          <w:p w14:paraId="11CD8549" w14:textId="0B379073" w:rsidR="001C5E70" w:rsidRPr="008C567E" w:rsidRDefault="001C5E70" w:rsidP="00453C79">
            <w:pPr>
              <w:jc w:val="right"/>
              <w:rPr>
                <w:color w:val="000000"/>
              </w:rPr>
            </w:pPr>
            <w:r w:rsidRPr="008C567E">
              <w:rPr>
                <w:color w:val="000000"/>
              </w:rPr>
              <w:t>13.</w:t>
            </w:r>
            <w:r w:rsidR="008C567E">
              <w:rPr>
                <w:color w:val="000000"/>
              </w:rPr>
              <w:t>5</w:t>
            </w:r>
          </w:p>
        </w:tc>
      </w:tr>
      <w:tr w:rsidR="001C5E70" w:rsidRPr="008C567E" w14:paraId="7EB1B86B" w14:textId="77777777" w:rsidTr="001C5E70">
        <w:trPr>
          <w:trHeight w:val="320"/>
        </w:trPr>
        <w:tc>
          <w:tcPr>
            <w:tcW w:w="1372" w:type="dxa"/>
          </w:tcPr>
          <w:p w14:paraId="6493C315" w14:textId="77777777" w:rsidR="001C5E70" w:rsidRPr="008C567E" w:rsidRDefault="001C5E70" w:rsidP="00453C79">
            <w:pPr>
              <w:jc w:val="right"/>
              <w:rPr>
                <w:color w:val="000000"/>
              </w:rPr>
            </w:pPr>
          </w:p>
        </w:tc>
        <w:tc>
          <w:tcPr>
            <w:tcW w:w="1372" w:type="dxa"/>
            <w:shd w:val="clear" w:color="auto" w:fill="auto"/>
            <w:noWrap/>
            <w:vAlign w:val="bottom"/>
            <w:hideMark/>
          </w:tcPr>
          <w:p w14:paraId="6904C437" w14:textId="3CAA3BAB" w:rsidR="001C5E70" w:rsidRPr="008C567E" w:rsidRDefault="001C5E70" w:rsidP="00453C79">
            <w:pPr>
              <w:jc w:val="right"/>
              <w:rPr>
                <w:color w:val="000000"/>
              </w:rPr>
            </w:pPr>
            <w:r w:rsidRPr="008C567E">
              <w:rPr>
                <w:color w:val="000000"/>
              </w:rPr>
              <w:t>8.</w:t>
            </w:r>
            <w:r w:rsidR="008C567E">
              <w:rPr>
                <w:color w:val="000000"/>
              </w:rPr>
              <w:t>4</w:t>
            </w:r>
          </w:p>
        </w:tc>
        <w:tc>
          <w:tcPr>
            <w:tcW w:w="1372" w:type="dxa"/>
            <w:shd w:val="clear" w:color="auto" w:fill="auto"/>
            <w:noWrap/>
            <w:vAlign w:val="bottom"/>
            <w:hideMark/>
          </w:tcPr>
          <w:p w14:paraId="76E86631" w14:textId="6CC5BCDD" w:rsidR="001C5E70" w:rsidRPr="008C567E" w:rsidRDefault="001C5E70" w:rsidP="00453C79">
            <w:pPr>
              <w:jc w:val="right"/>
              <w:rPr>
                <w:color w:val="000000"/>
              </w:rPr>
            </w:pPr>
            <w:r w:rsidRPr="008C567E">
              <w:rPr>
                <w:color w:val="000000"/>
              </w:rPr>
              <w:t>7.</w:t>
            </w:r>
            <w:r w:rsidR="008C567E">
              <w:rPr>
                <w:color w:val="000000"/>
              </w:rPr>
              <w:t>7</w:t>
            </w:r>
          </w:p>
        </w:tc>
        <w:tc>
          <w:tcPr>
            <w:tcW w:w="1300" w:type="dxa"/>
            <w:shd w:val="clear" w:color="auto" w:fill="auto"/>
            <w:noWrap/>
            <w:vAlign w:val="bottom"/>
            <w:hideMark/>
          </w:tcPr>
          <w:p w14:paraId="4CA55B70" w14:textId="6DAD4818" w:rsidR="001C5E70" w:rsidRPr="008C567E" w:rsidRDefault="001C5E70" w:rsidP="00453C79">
            <w:pPr>
              <w:jc w:val="right"/>
              <w:rPr>
                <w:color w:val="000000"/>
              </w:rPr>
            </w:pPr>
            <w:r w:rsidRPr="008C567E">
              <w:rPr>
                <w:color w:val="000000"/>
              </w:rPr>
              <w:t>15.2</w:t>
            </w:r>
          </w:p>
        </w:tc>
      </w:tr>
      <w:tr w:rsidR="001C5E70" w:rsidRPr="008C567E" w14:paraId="688DDFA4" w14:textId="77777777" w:rsidTr="001C5E70">
        <w:trPr>
          <w:trHeight w:val="320"/>
        </w:trPr>
        <w:tc>
          <w:tcPr>
            <w:tcW w:w="1372" w:type="dxa"/>
          </w:tcPr>
          <w:p w14:paraId="5FA8FE63" w14:textId="77777777" w:rsidR="001C5E70" w:rsidRPr="008C567E" w:rsidRDefault="001C5E70" w:rsidP="00453C79">
            <w:pPr>
              <w:jc w:val="right"/>
              <w:rPr>
                <w:color w:val="000000"/>
              </w:rPr>
            </w:pPr>
          </w:p>
        </w:tc>
        <w:tc>
          <w:tcPr>
            <w:tcW w:w="1372" w:type="dxa"/>
            <w:shd w:val="clear" w:color="auto" w:fill="auto"/>
            <w:noWrap/>
            <w:vAlign w:val="bottom"/>
            <w:hideMark/>
          </w:tcPr>
          <w:p w14:paraId="02FCCDD2" w14:textId="01450375" w:rsidR="001C5E70" w:rsidRPr="008C567E" w:rsidRDefault="001C5E70" w:rsidP="00453C79">
            <w:pPr>
              <w:jc w:val="right"/>
              <w:rPr>
                <w:color w:val="000000"/>
              </w:rPr>
            </w:pPr>
            <w:r w:rsidRPr="008C567E">
              <w:rPr>
                <w:color w:val="000000"/>
              </w:rPr>
              <w:t>7.9</w:t>
            </w:r>
          </w:p>
        </w:tc>
        <w:tc>
          <w:tcPr>
            <w:tcW w:w="1372" w:type="dxa"/>
            <w:shd w:val="clear" w:color="auto" w:fill="auto"/>
            <w:noWrap/>
            <w:vAlign w:val="bottom"/>
            <w:hideMark/>
          </w:tcPr>
          <w:p w14:paraId="3770A8F6" w14:textId="7AE54934" w:rsidR="001C5E70" w:rsidRPr="008C567E" w:rsidRDefault="001C5E70" w:rsidP="00453C79">
            <w:pPr>
              <w:jc w:val="right"/>
              <w:rPr>
                <w:color w:val="000000"/>
              </w:rPr>
            </w:pPr>
            <w:r w:rsidRPr="008C567E">
              <w:rPr>
                <w:color w:val="000000"/>
              </w:rPr>
              <w:t>7.8</w:t>
            </w:r>
          </w:p>
        </w:tc>
        <w:tc>
          <w:tcPr>
            <w:tcW w:w="1300" w:type="dxa"/>
            <w:shd w:val="clear" w:color="auto" w:fill="auto"/>
            <w:noWrap/>
            <w:vAlign w:val="bottom"/>
            <w:hideMark/>
          </w:tcPr>
          <w:p w14:paraId="780EBDA2" w14:textId="2CCC3052" w:rsidR="001C5E70" w:rsidRPr="008C567E" w:rsidRDefault="001C5E70" w:rsidP="00453C79">
            <w:pPr>
              <w:jc w:val="right"/>
              <w:rPr>
                <w:color w:val="000000"/>
              </w:rPr>
            </w:pPr>
            <w:r w:rsidRPr="008C567E">
              <w:rPr>
                <w:color w:val="000000"/>
              </w:rPr>
              <w:t>1</w:t>
            </w:r>
            <w:r w:rsidR="008C567E">
              <w:rPr>
                <w:color w:val="000000"/>
              </w:rPr>
              <w:t>2.0</w:t>
            </w:r>
          </w:p>
        </w:tc>
      </w:tr>
      <w:tr w:rsidR="001C5E70" w:rsidRPr="008C567E" w14:paraId="44F2AE51" w14:textId="77777777" w:rsidTr="001C5E70">
        <w:trPr>
          <w:trHeight w:val="320"/>
        </w:trPr>
        <w:tc>
          <w:tcPr>
            <w:tcW w:w="1372" w:type="dxa"/>
          </w:tcPr>
          <w:p w14:paraId="7582E24D" w14:textId="77777777" w:rsidR="001C5E70" w:rsidRPr="008C567E" w:rsidRDefault="001C5E70" w:rsidP="00453C79">
            <w:pPr>
              <w:jc w:val="right"/>
              <w:rPr>
                <w:color w:val="000000"/>
              </w:rPr>
            </w:pPr>
          </w:p>
        </w:tc>
        <w:tc>
          <w:tcPr>
            <w:tcW w:w="1372" w:type="dxa"/>
            <w:shd w:val="clear" w:color="auto" w:fill="auto"/>
            <w:noWrap/>
            <w:vAlign w:val="bottom"/>
            <w:hideMark/>
          </w:tcPr>
          <w:p w14:paraId="25C99715" w14:textId="5BADFDF1" w:rsidR="001C5E70" w:rsidRPr="008C567E" w:rsidRDefault="001C5E70" w:rsidP="00453C79">
            <w:pPr>
              <w:jc w:val="right"/>
              <w:rPr>
                <w:color w:val="000000"/>
              </w:rPr>
            </w:pPr>
            <w:r w:rsidRPr="008C567E">
              <w:rPr>
                <w:color w:val="000000"/>
              </w:rPr>
              <w:t>6.</w:t>
            </w:r>
            <w:r w:rsidR="008C567E">
              <w:rPr>
                <w:color w:val="000000"/>
              </w:rPr>
              <w:t>7</w:t>
            </w:r>
          </w:p>
        </w:tc>
        <w:tc>
          <w:tcPr>
            <w:tcW w:w="1372" w:type="dxa"/>
            <w:shd w:val="clear" w:color="auto" w:fill="auto"/>
            <w:noWrap/>
            <w:vAlign w:val="bottom"/>
            <w:hideMark/>
          </w:tcPr>
          <w:p w14:paraId="41B5C7D0" w14:textId="4A0AEDE3" w:rsidR="001C5E70" w:rsidRPr="008C567E" w:rsidRDefault="001C5E70" w:rsidP="00453C79">
            <w:pPr>
              <w:jc w:val="right"/>
              <w:rPr>
                <w:color w:val="000000"/>
              </w:rPr>
            </w:pPr>
            <w:r w:rsidRPr="008C567E">
              <w:rPr>
                <w:color w:val="000000"/>
              </w:rPr>
              <w:t>8.</w:t>
            </w:r>
            <w:r w:rsidR="008C567E">
              <w:rPr>
                <w:color w:val="000000"/>
              </w:rPr>
              <w:t>9</w:t>
            </w:r>
          </w:p>
        </w:tc>
        <w:tc>
          <w:tcPr>
            <w:tcW w:w="1300" w:type="dxa"/>
            <w:shd w:val="clear" w:color="auto" w:fill="auto"/>
            <w:noWrap/>
            <w:vAlign w:val="bottom"/>
            <w:hideMark/>
          </w:tcPr>
          <w:p w14:paraId="75BF3F77" w14:textId="6652062A" w:rsidR="001C5E70" w:rsidRPr="008C567E" w:rsidRDefault="001C5E70" w:rsidP="00453C79">
            <w:pPr>
              <w:jc w:val="right"/>
              <w:rPr>
                <w:color w:val="000000"/>
              </w:rPr>
            </w:pPr>
            <w:r w:rsidRPr="008C567E">
              <w:rPr>
                <w:color w:val="000000"/>
              </w:rPr>
              <w:t>14.3</w:t>
            </w:r>
          </w:p>
        </w:tc>
      </w:tr>
      <w:tr w:rsidR="001C5E70" w:rsidRPr="008C567E" w14:paraId="413FF781" w14:textId="77777777" w:rsidTr="001C5E70">
        <w:trPr>
          <w:trHeight w:val="320"/>
        </w:trPr>
        <w:tc>
          <w:tcPr>
            <w:tcW w:w="1372" w:type="dxa"/>
          </w:tcPr>
          <w:p w14:paraId="18D53295" w14:textId="77777777" w:rsidR="001C5E70" w:rsidRPr="008C567E" w:rsidRDefault="001C5E70" w:rsidP="00453C79">
            <w:pPr>
              <w:jc w:val="right"/>
              <w:rPr>
                <w:color w:val="000000"/>
              </w:rPr>
            </w:pPr>
          </w:p>
        </w:tc>
        <w:tc>
          <w:tcPr>
            <w:tcW w:w="1372" w:type="dxa"/>
            <w:shd w:val="clear" w:color="auto" w:fill="auto"/>
            <w:noWrap/>
            <w:vAlign w:val="bottom"/>
            <w:hideMark/>
          </w:tcPr>
          <w:p w14:paraId="2D163D75" w14:textId="16E873D8" w:rsidR="001C5E70" w:rsidRPr="008C567E" w:rsidRDefault="001C5E70" w:rsidP="00453C79">
            <w:pPr>
              <w:jc w:val="right"/>
              <w:rPr>
                <w:color w:val="000000"/>
              </w:rPr>
            </w:pPr>
            <w:r w:rsidRPr="008C567E">
              <w:rPr>
                <w:color w:val="000000"/>
              </w:rPr>
              <w:t>9.</w:t>
            </w:r>
            <w:r w:rsidR="008C567E">
              <w:rPr>
                <w:color w:val="000000"/>
              </w:rPr>
              <w:t>2</w:t>
            </w:r>
          </w:p>
        </w:tc>
        <w:tc>
          <w:tcPr>
            <w:tcW w:w="1372" w:type="dxa"/>
            <w:shd w:val="clear" w:color="auto" w:fill="auto"/>
            <w:noWrap/>
            <w:vAlign w:val="bottom"/>
            <w:hideMark/>
          </w:tcPr>
          <w:p w14:paraId="494077C9" w14:textId="758C496C" w:rsidR="001C5E70" w:rsidRPr="008C567E" w:rsidRDefault="001C5E70" w:rsidP="00453C79">
            <w:pPr>
              <w:jc w:val="right"/>
              <w:rPr>
                <w:color w:val="000000"/>
              </w:rPr>
            </w:pPr>
            <w:r w:rsidRPr="008C567E">
              <w:rPr>
                <w:color w:val="000000"/>
              </w:rPr>
              <w:t>7.9</w:t>
            </w:r>
          </w:p>
        </w:tc>
        <w:tc>
          <w:tcPr>
            <w:tcW w:w="1300" w:type="dxa"/>
            <w:shd w:val="clear" w:color="auto" w:fill="auto"/>
            <w:noWrap/>
            <w:vAlign w:val="bottom"/>
            <w:hideMark/>
          </w:tcPr>
          <w:p w14:paraId="49404265" w14:textId="2979DF2F" w:rsidR="001C5E70" w:rsidRPr="008C567E" w:rsidRDefault="001C5E70" w:rsidP="00453C79">
            <w:pPr>
              <w:jc w:val="right"/>
              <w:rPr>
                <w:color w:val="000000"/>
              </w:rPr>
            </w:pPr>
            <w:r w:rsidRPr="008C567E">
              <w:rPr>
                <w:color w:val="000000"/>
              </w:rPr>
              <w:t>13.5</w:t>
            </w:r>
          </w:p>
        </w:tc>
      </w:tr>
      <w:tr w:rsidR="001C5E70" w:rsidRPr="008C567E" w14:paraId="4CE83B9A" w14:textId="77777777" w:rsidTr="001C5E70">
        <w:trPr>
          <w:trHeight w:val="320"/>
        </w:trPr>
        <w:tc>
          <w:tcPr>
            <w:tcW w:w="1372" w:type="dxa"/>
          </w:tcPr>
          <w:p w14:paraId="5E5DEBA9" w14:textId="77777777" w:rsidR="001C5E70" w:rsidRPr="008C567E" w:rsidRDefault="001C5E70" w:rsidP="00453C79">
            <w:pPr>
              <w:jc w:val="right"/>
              <w:rPr>
                <w:color w:val="000000"/>
              </w:rPr>
            </w:pPr>
          </w:p>
        </w:tc>
        <w:tc>
          <w:tcPr>
            <w:tcW w:w="1372" w:type="dxa"/>
            <w:shd w:val="clear" w:color="auto" w:fill="auto"/>
            <w:noWrap/>
            <w:vAlign w:val="bottom"/>
            <w:hideMark/>
          </w:tcPr>
          <w:p w14:paraId="4E06EF65" w14:textId="10491B8E" w:rsidR="001C5E70" w:rsidRPr="008C567E" w:rsidRDefault="001C5E70" w:rsidP="00453C79">
            <w:pPr>
              <w:jc w:val="right"/>
              <w:rPr>
                <w:color w:val="000000"/>
              </w:rPr>
            </w:pPr>
            <w:r w:rsidRPr="008C567E">
              <w:rPr>
                <w:color w:val="000000"/>
              </w:rPr>
              <w:t>10.2</w:t>
            </w:r>
          </w:p>
        </w:tc>
        <w:tc>
          <w:tcPr>
            <w:tcW w:w="1372" w:type="dxa"/>
            <w:shd w:val="clear" w:color="auto" w:fill="auto"/>
            <w:noWrap/>
            <w:vAlign w:val="bottom"/>
            <w:hideMark/>
          </w:tcPr>
          <w:p w14:paraId="7B1AE63B" w14:textId="19A4B3D4" w:rsidR="001C5E70" w:rsidRPr="008C567E" w:rsidRDefault="001C5E70" w:rsidP="00453C79">
            <w:pPr>
              <w:jc w:val="right"/>
              <w:rPr>
                <w:color w:val="000000"/>
              </w:rPr>
            </w:pPr>
            <w:r w:rsidRPr="008C567E">
              <w:rPr>
                <w:color w:val="000000"/>
              </w:rPr>
              <w:t>12.</w:t>
            </w:r>
            <w:r w:rsidR="008C567E">
              <w:rPr>
                <w:color w:val="000000"/>
              </w:rPr>
              <w:t>6</w:t>
            </w:r>
          </w:p>
        </w:tc>
        <w:tc>
          <w:tcPr>
            <w:tcW w:w="1300" w:type="dxa"/>
            <w:shd w:val="clear" w:color="auto" w:fill="auto"/>
            <w:noWrap/>
            <w:vAlign w:val="bottom"/>
            <w:hideMark/>
          </w:tcPr>
          <w:p w14:paraId="51FF5EE4" w14:textId="6C3A0D37" w:rsidR="001C5E70" w:rsidRPr="008C567E" w:rsidRDefault="001C5E70" w:rsidP="00453C79">
            <w:pPr>
              <w:jc w:val="right"/>
              <w:rPr>
                <w:color w:val="000000"/>
              </w:rPr>
            </w:pPr>
            <w:r w:rsidRPr="008C567E">
              <w:rPr>
                <w:color w:val="000000"/>
              </w:rPr>
              <w:t>15.</w:t>
            </w:r>
            <w:r w:rsidR="008C567E">
              <w:rPr>
                <w:color w:val="000000"/>
              </w:rPr>
              <w:t>5</w:t>
            </w:r>
          </w:p>
        </w:tc>
      </w:tr>
      <w:tr w:rsidR="001C5E70" w:rsidRPr="008C567E" w14:paraId="5FE812B2" w14:textId="77777777" w:rsidTr="001C5E70">
        <w:trPr>
          <w:trHeight w:val="320"/>
        </w:trPr>
        <w:tc>
          <w:tcPr>
            <w:tcW w:w="1372" w:type="dxa"/>
          </w:tcPr>
          <w:p w14:paraId="656E9083" w14:textId="77777777" w:rsidR="001C5E70" w:rsidRPr="008C567E" w:rsidRDefault="001C5E70" w:rsidP="00453C79">
            <w:pPr>
              <w:jc w:val="right"/>
              <w:rPr>
                <w:color w:val="000000"/>
              </w:rPr>
            </w:pPr>
          </w:p>
        </w:tc>
        <w:tc>
          <w:tcPr>
            <w:tcW w:w="1372" w:type="dxa"/>
            <w:shd w:val="clear" w:color="auto" w:fill="auto"/>
            <w:noWrap/>
            <w:vAlign w:val="bottom"/>
            <w:hideMark/>
          </w:tcPr>
          <w:p w14:paraId="04435692" w14:textId="6C68722B" w:rsidR="001C5E70" w:rsidRPr="008C567E" w:rsidRDefault="001C5E70" w:rsidP="00453C79">
            <w:pPr>
              <w:jc w:val="right"/>
              <w:rPr>
                <w:color w:val="000000"/>
              </w:rPr>
            </w:pPr>
            <w:r w:rsidRPr="008C567E">
              <w:rPr>
                <w:color w:val="000000"/>
              </w:rPr>
              <w:t>8.9</w:t>
            </w:r>
          </w:p>
        </w:tc>
        <w:tc>
          <w:tcPr>
            <w:tcW w:w="1372" w:type="dxa"/>
            <w:shd w:val="clear" w:color="auto" w:fill="auto"/>
            <w:noWrap/>
            <w:vAlign w:val="bottom"/>
            <w:hideMark/>
          </w:tcPr>
          <w:p w14:paraId="265CC76D" w14:textId="5E938316" w:rsidR="001C5E70" w:rsidRPr="008C567E" w:rsidRDefault="001C5E70" w:rsidP="00453C79">
            <w:pPr>
              <w:jc w:val="right"/>
              <w:rPr>
                <w:color w:val="000000"/>
              </w:rPr>
            </w:pPr>
            <w:r w:rsidRPr="008C567E">
              <w:rPr>
                <w:color w:val="000000"/>
              </w:rPr>
              <w:t>12.2</w:t>
            </w:r>
          </w:p>
        </w:tc>
        <w:tc>
          <w:tcPr>
            <w:tcW w:w="1300" w:type="dxa"/>
            <w:shd w:val="clear" w:color="auto" w:fill="auto"/>
            <w:noWrap/>
            <w:vAlign w:val="bottom"/>
            <w:hideMark/>
          </w:tcPr>
          <w:p w14:paraId="505B76C4" w14:textId="09A2ACBD" w:rsidR="001C5E70" w:rsidRPr="008C567E" w:rsidRDefault="001C5E70" w:rsidP="00453C79">
            <w:pPr>
              <w:jc w:val="right"/>
              <w:rPr>
                <w:color w:val="000000"/>
              </w:rPr>
            </w:pPr>
            <w:r w:rsidRPr="008C567E">
              <w:rPr>
                <w:color w:val="000000"/>
              </w:rPr>
              <w:t>16.</w:t>
            </w:r>
            <w:r w:rsidR="008C567E">
              <w:rPr>
                <w:color w:val="000000"/>
              </w:rPr>
              <w:t>6</w:t>
            </w:r>
          </w:p>
        </w:tc>
      </w:tr>
      <w:tr w:rsidR="001C5E70" w:rsidRPr="008C567E" w14:paraId="3C83C047" w14:textId="77777777" w:rsidTr="001C5E70">
        <w:trPr>
          <w:trHeight w:val="320"/>
        </w:trPr>
        <w:tc>
          <w:tcPr>
            <w:tcW w:w="1372" w:type="dxa"/>
          </w:tcPr>
          <w:p w14:paraId="7D50A0DC" w14:textId="77777777" w:rsidR="001C5E70" w:rsidRPr="008C567E" w:rsidRDefault="001C5E70" w:rsidP="00453C79">
            <w:pPr>
              <w:jc w:val="right"/>
              <w:rPr>
                <w:color w:val="000000"/>
              </w:rPr>
            </w:pPr>
          </w:p>
        </w:tc>
        <w:tc>
          <w:tcPr>
            <w:tcW w:w="1372" w:type="dxa"/>
            <w:shd w:val="clear" w:color="auto" w:fill="auto"/>
            <w:noWrap/>
            <w:vAlign w:val="bottom"/>
            <w:hideMark/>
          </w:tcPr>
          <w:p w14:paraId="65221A2B" w14:textId="599A55E1" w:rsidR="001C5E70" w:rsidRPr="008C567E" w:rsidRDefault="001C5E70" w:rsidP="00453C79">
            <w:pPr>
              <w:jc w:val="right"/>
              <w:rPr>
                <w:color w:val="000000"/>
              </w:rPr>
            </w:pPr>
            <w:r w:rsidRPr="008C567E">
              <w:rPr>
                <w:color w:val="000000"/>
              </w:rPr>
              <w:t>9.</w:t>
            </w:r>
            <w:r w:rsidR="008C567E">
              <w:rPr>
                <w:color w:val="000000"/>
              </w:rPr>
              <w:t>6</w:t>
            </w:r>
          </w:p>
        </w:tc>
        <w:tc>
          <w:tcPr>
            <w:tcW w:w="1372" w:type="dxa"/>
            <w:shd w:val="clear" w:color="auto" w:fill="auto"/>
            <w:noWrap/>
            <w:vAlign w:val="bottom"/>
            <w:hideMark/>
          </w:tcPr>
          <w:p w14:paraId="6852C5DA" w14:textId="3EF9878E" w:rsidR="001C5E70" w:rsidRPr="008C567E" w:rsidRDefault="001C5E70" w:rsidP="00453C79">
            <w:pPr>
              <w:jc w:val="right"/>
              <w:rPr>
                <w:color w:val="000000"/>
              </w:rPr>
            </w:pPr>
            <w:r w:rsidRPr="008C567E">
              <w:rPr>
                <w:color w:val="000000"/>
              </w:rPr>
              <w:t>12.6</w:t>
            </w:r>
          </w:p>
        </w:tc>
        <w:tc>
          <w:tcPr>
            <w:tcW w:w="1300" w:type="dxa"/>
            <w:shd w:val="clear" w:color="auto" w:fill="auto"/>
            <w:noWrap/>
            <w:vAlign w:val="bottom"/>
            <w:hideMark/>
          </w:tcPr>
          <w:p w14:paraId="4A7D1B0E" w14:textId="71ED6E7C" w:rsidR="001C5E70" w:rsidRPr="008C567E" w:rsidRDefault="001C5E70" w:rsidP="00453C79">
            <w:pPr>
              <w:jc w:val="right"/>
              <w:rPr>
                <w:color w:val="000000"/>
              </w:rPr>
            </w:pPr>
            <w:r w:rsidRPr="008C567E">
              <w:rPr>
                <w:color w:val="000000"/>
              </w:rPr>
              <w:t>16.</w:t>
            </w:r>
            <w:r w:rsidR="008C567E">
              <w:rPr>
                <w:color w:val="000000"/>
              </w:rPr>
              <w:t>6</w:t>
            </w:r>
          </w:p>
        </w:tc>
      </w:tr>
      <w:tr w:rsidR="001C5E70" w:rsidRPr="008C567E" w14:paraId="65397A37" w14:textId="77777777" w:rsidTr="001C5E70">
        <w:trPr>
          <w:trHeight w:val="320"/>
        </w:trPr>
        <w:tc>
          <w:tcPr>
            <w:tcW w:w="1372" w:type="dxa"/>
          </w:tcPr>
          <w:p w14:paraId="193BA734" w14:textId="77777777" w:rsidR="001C5E70" w:rsidRPr="008C567E" w:rsidRDefault="001C5E70" w:rsidP="00453C79">
            <w:pPr>
              <w:jc w:val="right"/>
              <w:rPr>
                <w:color w:val="000000"/>
              </w:rPr>
            </w:pPr>
          </w:p>
        </w:tc>
        <w:tc>
          <w:tcPr>
            <w:tcW w:w="1372" w:type="dxa"/>
            <w:shd w:val="clear" w:color="auto" w:fill="auto"/>
            <w:noWrap/>
            <w:vAlign w:val="bottom"/>
            <w:hideMark/>
          </w:tcPr>
          <w:p w14:paraId="2574359E" w14:textId="1CFCACDC" w:rsidR="001C5E70" w:rsidRPr="008C567E" w:rsidRDefault="001C5E70" w:rsidP="00453C79">
            <w:pPr>
              <w:jc w:val="right"/>
              <w:rPr>
                <w:color w:val="000000"/>
              </w:rPr>
            </w:pPr>
            <w:r w:rsidRPr="008C567E">
              <w:rPr>
                <w:color w:val="000000"/>
              </w:rPr>
              <w:t>10.6</w:t>
            </w:r>
          </w:p>
        </w:tc>
        <w:tc>
          <w:tcPr>
            <w:tcW w:w="1372" w:type="dxa"/>
            <w:shd w:val="clear" w:color="auto" w:fill="auto"/>
            <w:noWrap/>
            <w:vAlign w:val="bottom"/>
            <w:hideMark/>
          </w:tcPr>
          <w:p w14:paraId="7639AF5C" w14:textId="782AE31C" w:rsidR="001C5E70" w:rsidRPr="008C567E" w:rsidRDefault="001C5E70" w:rsidP="00453C79">
            <w:pPr>
              <w:jc w:val="right"/>
              <w:rPr>
                <w:color w:val="000000"/>
              </w:rPr>
            </w:pPr>
            <w:r w:rsidRPr="008C567E">
              <w:rPr>
                <w:color w:val="000000"/>
              </w:rPr>
              <w:t>11.</w:t>
            </w:r>
            <w:r w:rsidR="008C567E">
              <w:rPr>
                <w:color w:val="000000"/>
              </w:rPr>
              <w:t>1</w:t>
            </w:r>
          </w:p>
        </w:tc>
        <w:tc>
          <w:tcPr>
            <w:tcW w:w="1300" w:type="dxa"/>
            <w:shd w:val="clear" w:color="auto" w:fill="auto"/>
            <w:noWrap/>
            <w:vAlign w:val="bottom"/>
            <w:hideMark/>
          </w:tcPr>
          <w:p w14:paraId="1E0948C5" w14:textId="3480EDD2" w:rsidR="001C5E70" w:rsidRPr="008C567E" w:rsidRDefault="001C5E70" w:rsidP="00453C79">
            <w:pPr>
              <w:jc w:val="right"/>
              <w:rPr>
                <w:color w:val="000000"/>
              </w:rPr>
            </w:pPr>
            <w:r w:rsidRPr="008C567E">
              <w:rPr>
                <w:color w:val="000000"/>
              </w:rPr>
              <w:t>19.</w:t>
            </w:r>
            <w:r w:rsidR="008C567E">
              <w:rPr>
                <w:color w:val="000000"/>
              </w:rPr>
              <w:t>8</w:t>
            </w:r>
          </w:p>
        </w:tc>
      </w:tr>
      <w:tr w:rsidR="001C5E70" w:rsidRPr="008C567E" w14:paraId="3C32A1A9" w14:textId="77777777" w:rsidTr="001C5E70">
        <w:trPr>
          <w:trHeight w:val="320"/>
        </w:trPr>
        <w:tc>
          <w:tcPr>
            <w:tcW w:w="1372" w:type="dxa"/>
          </w:tcPr>
          <w:p w14:paraId="70FCDA53" w14:textId="77777777" w:rsidR="001C5E70" w:rsidRPr="008C567E" w:rsidRDefault="001C5E70" w:rsidP="00453C79">
            <w:pPr>
              <w:jc w:val="right"/>
              <w:rPr>
                <w:color w:val="000000"/>
              </w:rPr>
            </w:pPr>
          </w:p>
        </w:tc>
        <w:tc>
          <w:tcPr>
            <w:tcW w:w="1372" w:type="dxa"/>
            <w:shd w:val="clear" w:color="auto" w:fill="auto"/>
            <w:noWrap/>
            <w:vAlign w:val="bottom"/>
            <w:hideMark/>
          </w:tcPr>
          <w:p w14:paraId="69128936" w14:textId="248030EA" w:rsidR="001C5E70" w:rsidRPr="008C567E" w:rsidRDefault="001C5E70" w:rsidP="00453C79">
            <w:pPr>
              <w:jc w:val="right"/>
              <w:rPr>
                <w:color w:val="000000"/>
              </w:rPr>
            </w:pPr>
            <w:r w:rsidRPr="008C567E">
              <w:rPr>
                <w:color w:val="000000"/>
              </w:rPr>
              <w:t>9.8</w:t>
            </w:r>
          </w:p>
        </w:tc>
        <w:tc>
          <w:tcPr>
            <w:tcW w:w="1372" w:type="dxa"/>
            <w:shd w:val="clear" w:color="auto" w:fill="auto"/>
            <w:noWrap/>
            <w:vAlign w:val="bottom"/>
            <w:hideMark/>
          </w:tcPr>
          <w:p w14:paraId="0726D8C7" w14:textId="466C48A4" w:rsidR="001C5E70" w:rsidRPr="008C567E" w:rsidRDefault="001C5E70" w:rsidP="00453C79">
            <w:pPr>
              <w:jc w:val="right"/>
              <w:rPr>
                <w:color w:val="000000"/>
              </w:rPr>
            </w:pPr>
            <w:r w:rsidRPr="008C567E">
              <w:rPr>
                <w:color w:val="000000"/>
              </w:rPr>
              <w:t>12.</w:t>
            </w:r>
            <w:r w:rsidR="008C567E">
              <w:rPr>
                <w:color w:val="000000"/>
              </w:rPr>
              <w:t>5</w:t>
            </w:r>
          </w:p>
        </w:tc>
        <w:tc>
          <w:tcPr>
            <w:tcW w:w="1300" w:type="dxa"/>
            <w:shd w:val="clear" w:color="auto" w:fill="auto"/>
            <w:noWrap/>
            <w:vAlign w:val="bottom"/>
            <w:hideMark/>
          </w:tcPr>
          <w:p w14:paraId="7856FCF1" w14:textId="2D64DD9B" w:rsidR="001C5E70" w:rsidRPr="008C567E" w:rsidRDefault="001C5E70" w:rsidP="00453C79">
            <w:pPr>
              <w:jc w:val="right"/>
              <w:rPr>
                <w:color w:val="000000"/>
              </w:rPr>
            </w:pPr>
            <w:r w:rsidRPr="008C567E">
              <w:rPr>
                <w:color w:val="000000"/>
              </w:rPr>
              <w:t>20.</w:t>
            </w:r>
            <w:r w:rsidR="008C567E">
              <w:rPr>
                <w:color w:val="000000"/>
              </w:rPr>
              <w:t>6</w:t>
            </w:r>
          </w:p>
        </w:tc>
      </w:tr>
      <w:tr w:rsidR="001C5E70" w:rsidRPr="008C567E" w14:paraId="1014C05C" w14:textId="77777777" w:rsidTr="001C5E70">
        <w:trPr>
          <w:trHeight w:val="320"/>
        </w:trPr>
        <w:tc>
          <w:tcPr>
            <w:tcW w:w="1372" w:type="dxa"/>
          </w:tcPr>
          <w:p w14:paraId="414C476F" w14:textId="02113446" w:rsidR="001C5E70" w:rsidRPr="008C567E" w:rsidRDefault="001C5E70" w:rsidP="00453C79">
            <w:pPr>
              <w:jc w:val="right"/>
              <w:rPr>
                <w:color w:val="000000"/>
              </w:rPr>
            </w:pPr>
            <w:r w:rsidRPr="008C567E">
              <w:rPr>
                <w:color w:val="000000"/>
              </w:rPr>
              <w:t>Average</w:t>
            </w:r>
          </w:p>
        </w:tc>
        <w:tc>
          <w:tcPr>
            <w:tcW w:w="1372" w:type="dxa"/>
            <w:shd w:val="clear" w:color="auto" w:fill="auto"/>
            <w:noWrap/>
            <w:vAlign w:val="bottom"/>
            <w:hideMark/>
          </w:tcPr>
          <w:p w14:paraId="7D70B0D3" w14:textId="0EAD3110" w:rsidR="001C5E70" w:rsidRPr="008C567E" w:rsidRDefault="001C5E70" w:rsidP="00453C79">
            <w:pPr>
              <w:jc w:val="right"/>
              <w:rPr>
                <w:color w:val="000000"/>
              </w:rPr>
            </w:pPr>
            <w:r w:rsidRPr="008C567E">
              <w:rPr>
                <w:color w:val="000000"/>
              </w:rPr>
              <w:t>10.9</w:t>
            </w:r>
          </w:p>
        </w:tc>
        <w:tc>
          <w:tcPr>
            <w:tcW w:w="1372" w:type="dxa"/>
            <w:shd w:val="clear" w:color="auto" w:fill="auto"/>
            <w:noWrap/>
            <w:vAlign w:val="bottom"/>
            <w:hideMark/>
          </w:tcPr>
          <w:p w14:paraId="673C8616" w14:textId="0DBEB231" w:rsidR="001C5E70" w:rsidRPr="008C567E" w:rsidRDefault="001C5E70" w:rsidP="00453C79">
            <w:pPr>
              <w:jc w:val="right"/>
              <w:rPr>
                <w:color w:val="000000"/>
              </w:rPr>
            </w:pPr>
            <w:r w:rsidRPr="008C567E">
              <w:rPr>
                <w:color w:val="000000"/>
              </w:rPr>
              <w:t>11.1</w:t>
            </w:r>
          </w:p>
        </w:tc>
        <w:tc>
          <w:tcPr>
            <w:tcW w:w="1300" w:type="dxa"/>
            <w:shd w:val="clear" w:color="auto" w:fill="auto"/>
            <w:noWrap/>
            <w:vAlign w:val="bottom"/>
            <w:hideMark/>
          </w:tcPr>
          <w:p w14:paraId="17F0E884" w14:textId="289121AC" w:rsidR="001C5E70" w:rsidRPr="008C567E" w:rsidRDefault="001C5E70" w:rsidP="00453C79">
            <w:pPr>
              <w:jc w:val="right"/>
              <w:rPr>
                <w:color w:val="000000"/>
              </w:rPr>
            </w:pPr>
            <w:r w:rsidRPr="008C567E">
              <w:rPr>
                <w:color w:val="000000"/>
              </w:rPr>
              <w:t>1</w:t>
            </w:r>
            <w:r w:rsidR="008C567E">
              <w:rPr>
                <w:color w:val="000000"/>
              </w:rPr>
              <w:t>5.0</w:t>
            </w:r>
          </w:p>
        </w:tc>
      </w:tr>
    </w:tbl>
    <w:p w14:paraId="433F4E67" w14:textId="49FF4B8A" w:rsidR="00453C79" w:rsidRPr="008C567E" w:rsidRDefault="00453C79" w:rsidP="003A62AE">
      <w:pPr>
        <w:rPr>
          <w:b/>
          <w:bCs/>
          <w:u w:val="single"/>
        </w:rPr>
      </w:pPr>
    </w:p>
    <w:p w14:paraId="2587390B" w14:textId="05618F6B" w:rsidR="003A62AE" w:rsidRPr="008C567E" w:rsidRDefault="00E6442D" w:rsidP="003A62AE">
      <w:pPr>
        <w:rPr>
          <w:b/>
          <w:bCs/>
          <w:u w:val="single"/>
        </w:rPr>
      </w:pPr>
      <w:r w:rsidRPr="008C567E">
        <w:rPr>
          <w:b/>
          <w:bCs/>
          <w:u w:val="single"/>
        </w:rPr>
        <w:br w:type="page"/>
      </w:r>
    </w:p>
    <w:p w14:paraId="68E50EEA" w14:textId="1D926E24" w:rsidR="003A62AE" w:rsidRDefault="003A62AE" w:rsidP="00D23DBD">
      <w:pPr>
        <w:pStyle w:val="Heading2"/>
      </w:pPr>
      <w:bookmarkStart w:id="88" w:name="_Toc58239804"/>
      <w:proofErr w:type="spellStart"/>
      <w:r>
        <w:lastRenderedPageBreak/>
        <w:t>Phenylhydrazine</w:t>
      </w:r>
      <w:proofErr w:type="spellEnd"/>
      <w:r>
        <w:t xml:space="preserve"> Data</w:t>
      </w:r>
      <w:bookmarkEnd w:id="88"/>
    </w:p>
    <w:p w14:paraId="6045A6E1" w14:textId="77777777" w:rsidR="00547D8D" w:rsidRPr="002D72F7" w:rsidRDefault="00547D8D" w:rsidP="003A62AE">
      <w:pPr>
        <w:rPr>
          <w:b/>
          <w:bCs/>
          <w:u w:val="single"/>
        </w:rPr>
      </w:pPr>
    </w:p>
    <w:p w14:paraId="367A093D" w14:textId="16859E9C" w:rsidR="003A62AE" w:rsidRDefault="00547D8D" w:rsidP="00547D8D">
      <w:pPr>
        <w:jc w:val="center"/>
      </w:pPr>
      <w:r>
        <w:rPr>
          <w:noProof/>
        </w:rPr>
        <w:drawing>
          <wp:inline distT="0" distB="0" distL="0" distR="0" wp14:anchorId="09E94841" wp14:editId="076D1E07">
            <wp:extent cx="5943288" cy="3525715"/>
            <wp:effectExtent l="0" t="0" r="635" b="5080"/>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ell phone&#10;&#10;Description automatically generated"/>
                    <pic:cNvPicPr/>
                  </pic:nvPicPr>
                  <pic:blipFill rotWithShape="1">
                    <a:blip r:embed="rId34" cstate="print">
                      <a:extLst>
                        <a:ext uri="{28A0092B-C50C-407E-A947-70E740481C1C}">
                          <a14:useLocalDpi xmlns:a14="http://schemas.microsoft.com/office/drawing/2010/main" val="0"/>
                        </a:ext>
                      </a:extLst>
                    </a:blip>
                    <a:srcRect t="27160" b="26882"/>
                    <a:stretch/>
                  </pic:blipFill>
                  <pic:spPr bwMode="auto">
                    <a:xfrm>
                      <a:off x="0" y="0"/>
                      <a:ext cx="5943600" cy="3525900"/>
                    </a:xfrm>
                    <a:prstGeom prst="rect">
                      <a:avLst/>
                    </a:prstGeom>
                    <a:ln>
                      <a:noFill/>
                    </a:ln>
                    <a:extLst>
                      <a:ext uri="{53640926-AAD7-44D8-BBD7-CCE9431645EC}">
                        <a14:shadowObscured xmlns:a14="http://schemas.microsoft.com/office/drawing/2010/main"/>
                      </a:ext>
                    </a:extLst>
                  </pic:spPr>
                </pic:pic>
              </a:graphicData>
            </a:graphic>
          </wp:inline>
        </w:drawing>
      </w:r>
    </w:p>
    <w:p w14:paraId="1F229546" w14:textId="31137B2C" w:rsidR="00DA29C6" w:rsidRDefault="00DA29C6" w:rsidP="00DA29C6">
      <w:r>
        <w:t>*Shown is 0 – 100% where 1.0 relates to 100%</w:t>
      </w:r>
    </w:p>
    <w:p w14:paraId="0DBD5B70" w14:textId="34699CD9" w:rsidR="003A62AE" w:rsidRDefault="005F2DB1" w:rsidP="00DA29C6">
      <w:pPr>
        <w:jc w:val="both"/>
      </w:pPr>
      <w:r>
        <w:br w:type="page"/>
      </w:r>
    </w:p>
    <w:p w14:paraId="4BF4C002" w14:textId="77777777" w:rsidR="003A62AE" w:rsidRDefault="003A62AE" w:rsidP="00D23DBD">
      <w:pPr>
        <w:pStyle w:val="Heading2"/>
      </w:pPr>
      <w:bookmarkStart w:id="89" w:name="_Toc58239805"/>
      <w:r w:rsidRPr="002D72F7">
        <w:lastRenderedPageBreak/>
        <w:t>Dynamic Light Scattering Data</w:t>
      </w:r>
      <w:bookmarkEnd w:id="89"/>
    </w:p>
    <w:p w14:paraId="0776DE8E" w14:textId="77777777" w:rsidR="003A62AE" w:rsidRDefault="003A62AE" w:rsidP="003A62AE">
      <w:pPr>
        <w:rPr>
          <w:b/>
          <w:bCs/>
          <w:u w:val="single"/>
        </w:rPr>
      </w:pPr>
    </w:p>
    <w:p w14:paraId="6A9B00FC" w14:textId="77777777" w:rsidR="00547D8D" w:rsidRDefault="00547D8D" w:rsidP="00547D8D">
      <w:pPr>
        <w:spacing w:line="480" w:lineRule="auto"/>
      </w:pPr>
      <w:r>
        <w:rPr>
          <w:bCs/>
          <w:shd w:val="clear" w:color="auto" w:fill="FFFFFF"/>
        </w:rPr>
        <w:t xml:space="preserve">The Brookhaven </w:t>
      </w:r>
      <w:proofErr w:type="spellStart"/>
      <w:r>
        <w:rPr>
          <w:bCs/>
          <w:shd w:val="clear" w:color="auto" w:fill="FFFFFF"/>
        </w:rPr>
        <w:t>NanoBrook</w:t>
      </w:r>
      <w:proofErr w:type="spellEnd"/>
      <w:r>
        <w:rPr>
          <w:bCs/>
          <w:shd w:val="clear" w:color="auto" w:fill="FFFFFF"/>
        </w:rPr>
        <w:t xml:space="preserve"> Omni (scattering angle 173º) was used to find average ErMP size for its ability to size in high salt concentration solutions, similar to the Ringers solution used in our experiments. To accomplish concentrations of ErMPs large enough for detection, a Couette Viscometer was used to shear 4.2mL washed RBCs, for 2 min at 900 </w:t>
      </w:r>
      <w:proofErr w:type="spellStart"/>
      <w:r>
        <w:rPr>
          <w:bCs/>
          <w:shd w:val="clear" w:color="auto" w:fill="FFFFFF"/>
        </w:rPr>
        <w:t>dyn</w:t>
      </w:r>
      <w:proofErr w:type="spellEnd"/>
      <w:r>
        <w:rPr>
          <w:bCs/>
          <w:shd w:val="clear" w:color="auto" w:fill="FFFFFF"/>
        </w:rPr>
        <w:t>/cm</w:t>
      </w:r>
      <w:r>
        <w:rPr>
          <w:bCs/>
          <w:shd w:val="clear" w:color="auto" w:fill="FFFFFF"/>
          <w:vertAlign w:val="superscript"/>
        </w:rPr>
        <w:t>2</w:t>
      </w:r>
      <w:r>
        <w:rPr>
          <w:bCs/>
          <w:shd w:val="clear" w:color="auto" w:fill="FFFFFF"/>
        </w:rPr>
        <w:t xml:space="preserve">. Post shear, blood was collected and centrifuged at 150g for 10 min, and the ErMP containing supernatant was removed for further processing. Before DLS measurements were taken, two - </w:t>
      </w:r>
      <w:proofErr w:type="gramStart"/>
      <w:r>
        <w:rPr>
          <w:bCs/>
          <w:shd w:val="clear" w:color="auto" w:fill="FFFFFF"/>
        </w:rPr>
        <w:t>8 hour</w:t>
      </w:r>
      <w:proofErr w:type="gramEnd"/>
      <w:r>
        <w:rPr>
          <w:bCs/>
          <w:shd w:val="clear" w:color="auto" w:fill="FFFFFF"/>
        </w:rPr>
        <w:t xml:space="preserve"> dialysis steps were done with a MWCO of 100 </w:t>
      </w:r>
      <w:proofErr w:type="spellStart"/>
      <w:r>
        <w:rPr>
          <w:bCs/>
          <w:shd w:val="clear" w:color="auto" w:fill="FFFFFF"/>
        </w:rPr>
        <w:t>kD</w:t>
      </w:r>
      <w:proofErr w:type="spellEnd"/>
      <w:r>
        <w:rPr>
          <w:bCs/>
          <w:shd w:val="clear" w:color="auto" w:fill="FFFFFF"/>
        </w:rPr>
        <w:t xml:space="preserve"> to remove any free hemoglobin present in suspension.</w:t>
      </w:r>
    </w:p>
    <w:p w14:paraId="76449F2F" w14:textId="77777777" w:rsidR="003A62AE" w:rsidRDefault="003A62AE" w:rsidP="00547D8D">
      <w:pPr>
        <w:spacing w:line="480" w:lineRule="auto"/>
        <w:rPr>
          <w:b/>
          <w:bCs/>
          <w:u w:val="single"/>
        </w:rPr>
      </w:pPr>
    </w:p>
    <w:p w14:paraId="419BD7B8" w14:textId="3A1A48D8" w:rsidR="003A62AE" w:rsidRPr="002D72F7" w:rsidRDefault="00547D8D" w:rsidP="00857C0F">
      <w:pPr>
        <w:jc w:val="center"/>
        <w:rPr>
          <w:b/>
          <w:bCs/>
          <w:u w:val="single"/>
        </w:rPr>
      </w:pPr>
      <w:r>
        <w:rPr>
          <w:noProof/>
        </w:rPr>
        <w:drawing>
          <wp:inline distT="0" distB="0" distL="0" distR="0" wp14:anchorId="1D694E54" wp14:editId="6475E662">
            <wp:extent cx="5419288" cy="4311941"/>
            <wp:effectExtent l="0" t="0" r="16510" b="6350"/>
            <wp:docPr id="10" name="Chart 10">
              <a:extLst xmlns:a="http://schemas.openxmlformats.org/drawingml/2006/main">
                <a:ext uri="{FF2B5EF4-FFF2-40B4-BE49-F238E27FC236}">
                  <a16:creationId xmlns:a16="http://schemas.microsoft.com/office/drawing/2014/main" id="{1EAA5DF6-AB7C-D048-A75D-A1C1E0B93D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67420F0" w14:textId="7EC685C3" w:rsidR="000A5265" w:rsidRDefault="000A5265">
      <w:r>
        <w:br w:type="page"/>
      </w:r>
    </w:p>
    <w:p w14:paraId="616F0820" w14:textId="0E8084C9" w:rsidR="000A5265" w:rsidRDefault="000A5265" w:rsidP="00AB5340">
      <w:pPr>
        <w:pStyle w:val="Heading2"/>
      </w:pPr>
      <w:bookmarkStart w:id="90" w:name="_Toc58239806"/>
      <w:r>
        <w:lastRenderedPageBreak/>
        <w:t>ErMP Clot Model Simulations</w:t>
      </w:r>
      <w:bookmarkEnd w:id="90"/>
    </w:p>
    <w:p w14:paraId="7372C8E4" w14:textId="0FB5644B" w:rsidR="000A5265" w:rsidRDefault="000A5265" w:rsidP="004C7401"/>
    <w:p w14:paraId="295F980E" w14:textId="77777777" w:rsidR="000A5265" w:rsidRDefault="000A5265" w:rsidP="000A5265">
      <w:pPr>
        <w:spacing w:line="480" w:lineRule="auto"/>
      </w:pPr>
      <w:r>
        <w:t xml:space="preserve">A clot simulation </w:t>
      </w:r>
      <w:r w:rsidRPr="00980E55">
        <w:t xml:space="preserve">model was created using Visual Basic for Applications (VBA) in Microsoft Excel. The program </w:t>
      </w:r>
      <w:r>
        <w:t>allowed</w:t>
      </w:r>
      <w:r w:rsidRPr="00980E55">
        <w:t xml:space="preserve"> inputs for the size of the lattice, </w:t>
      </w:r>
      <w:r>
        <w:t>Er</w:t>
      </w:r>
      <w:r w:rsidRPr="00980E55">
        <w:t xml:space="preserve">MP concentration, FG concentration, reactivity parameter, and number of timesteps to execute. </w:t>
      </w:r>
      <w:r>
        <w:t>In the grid, each cell</w:t>
      </w:r>
      <w:r w:rsidRPr="00980E55">
        <w:t xml:space="preserve"> represents one of four possible states: empty, ErMP (red), FG (blue), or FB (green).  </w:t>
      </w:r>
      <w:r>
        <w:t>The ErMPs serve as catalyst that initiate the conversion of FG to FB. All simulations ran for 2500 timesteps at a g</w:t>
      </w:r>
      <w:r w:rsidRPr="00980E55">
        <w:t>rid size of 2</w:t>
      </w:r>
      <w:r>
        <w:t>6</w:t>
      </w:r>
      <w:r w:rsidRPr="00980E55">
        <w:t>x5</w:t>
      </w:r>
      <w:r>
        <w:t>2</w:t>
      </w:r>
      <w:r w:rsidRPr="00980E55">
        <w:t xml:space="preserve"> cells (rows x columns)</w:t>
      </w:r>
      <w:r>
        <w:t>. Data collection occurred every 100 timesteps and included calculating FB coverage and number of connection points. A range from 5-15% of starting FG concentrations were tested to choose a concentration for later simulations testing different ErMP concentrations, and also verify the model behaves as expected. For the ErMP studies, an FG starting concentration of 10% was chosen</w:t>
      </w:r>
      <w:r w:rsidRPr="00FD1338">
        <w:t xml:space="preserve"> because </w:t>
      </w:r>
      <w:r>
        <w:t xml:space="preserve">the </w:t>
      </w:r>
      <w:r w:rsidRPr="00FD1338">
        <w:t>lower concentrations result in grids that do not visually look clotted</w:t>
      </w:r>
      <w:r>
        <w:t xml:space="preserve"> within a reasonable number of timesteps, and t</w:t>
      </w:r>
      <w:r w:rsidRPr="00FD1338">
        <w:t>he larger value</w:t>
      </w:r>
      <w:r>
        <w:t>s</w:t>
      </w:r>
      <w:r w:rsidRPr="00FD1338">
        <w:t xml:space="preserve"> w</w:t>
      </w:r>
      <w:r>
        <w:t>ere</w:t>
      </w:r>
      <w:r w:rsidRPr="00FD1338">
        <w:t xml:space="preserve"> not used </w:t>
      </w:r>
      <w:r>
        <w:t>because</w:t>
      </w:r>
      <w:r w:rsidRPr="00FD1338">
        <w:t xml:space="preserve"> physiological normal levels of FG are not large.</w:t>
      </w:r>
      <w:r>
        <w:t xml:space="preserve"> Two ErMP concentrations were tested, 0.5% and 1%, and were selected to mimic the increase in ErMPs seen </w:t>
      </w:r>
      <w:r>
        <w:rPr>
          <w:i/>
          <w:iCs/>
        </w:rPr>
        <w:t>in vitro</w:t>
      </w:r>
      <w:r>
        <w:t xml:space="preserve">. </w:t>
      </w:r>
    </w:p>
    <w:p w14:paraId="53590C81" w14:textId="6B73798A" w:rsidR="000A5265" w:rsidRPr="00980E55" w:rsidRDefault="000A5265" w:rsidP="000A5265">
      <w:pPr>
        <w:spacing w:line="480" w:lineRule="auto"/>
        <w:ind w:firstLine="720"/>
      </w:pPr>
      <w:r>
        <w:t xml:space="preserve">The model uses different rules to dictate the movements and interactions of each component for each timestep.  A timestep is defined as </w:t>
      </w:r>
      <w:r w:rsidRPr="00980E55">
        <w:t xml:space="preserve">a raster </w:t>
      </w:r>
      <w:r>
        <w:t>across</w:t>
      </w:r>
      <w:r w:rsidRPr="00980E55">
        <w:t xml:space="preserve"> the grid </w:t>
      </w:r>
      <w:r>
        <w:t xml:space="preserve">where </w:t>
      </w:r>
      <w:r w:rsidRPr="00980E55">
        <w:t xml:space="preserve">each component </w:t>
      </w:r>
      <w:r>
        <w:t xml:space="preserve">is allowed the opportunity </w:t>
      </w:r>
      <w:r w:rsidRPr="00980E55">
        <w:t>to move</w:t>
      </w:r>
      <w:r>
        <w:t xml:space="preserve"> or interact with other components</w:t>
      </w:r>
      <w:r w:rsidRPr="00980E55">
        <w:t>.  Movement of each cell was determined randomly through a random number generator</w:t>
      </w:r>
      <w:r>
        <w:t>, generating a number from 1 to 1000</w:t>
      </w:r>
      <w:r w:rsidRPr="00980E55">
        <w:t xml:space="preserve">.  For each case, the cell would </w:t>
      </w:r>
      <w:r>
        <w:t xml:space="preserve">attempt to </w:t>
      </w:r>
      <w:r w:rsidRPr="00980E55">
        <w:t>migrate to one of its 8 neighbors based on the generated random number (</w:t>
      </w:r>
      <w:proofErr w:type="gramStart"/>
      <w:r w:rsidRPr="00980E55">
        <w:t>i.e.</w:t>
      </w:r>
      <w:proofErr w:type="gramEnd"/>
      <w:r w:rsidRPr="00980E55">
        <w:t xml:space="preserve"> 1-125 results in a move to neighbor 1).  All elements (</w:t>
      </w:r>
      <w:r>
        <w:t>Er</w:t>
      </w:r>
      <w:r w:rsidRPr="00980E55">
        <w:t xml:space="preserve">MP, FG, and FB) in the lattice randomly migrate during the simulation.  In the scenario that a </w:t>
      </w:r>
      <w:r>
        <w:t>Er</w:t>
      </w:r>
      <w:r w:rsidRPr="00980E55">
        <w:t>MP, FG, or FB try to move to an occupied cell</w:t>
      </w:r>
      <w:r>
        <w:t>, resulting in a collision of the two elements</w:t>
      </w:r>
      <w:r w:rsidRPr="00980E55">
        <w:t xml:space="preserve">, </w:t>
      </w:r>
      <w:r w:rsidRPr="00980E55">
        <w:lastRenderedPageBreak/>
        <w:t>there may be an interaction with that cell.  Interactions only occur amongst FGs and ErMPs, or between two FBs.  In the case that FB moves</w:t>
      </w:r>
      <w:r>
        <w:t xml:space="preserve"> to collide with </w:t>
      </w:r>
      <w:r w:rsidRPr="00980E55">
        <w:t>an ErMP or FG cell</w:t>
      </w:r>
      <w:r>
        <w:t>,</w:t>
      </w:r>
      <w:r w:rsidRPr="00980E55">
        <w:t xml:space="preserve"> no interaction take</w:t>
      </w:r>
      <w:r>
        <w:t>s</w:t>
      </w:r>
      <w:r w:rsidRPr="00980E55">
        <w:t xml:space="preserve"> place. </w:t>
      </w:r>
      <w:r>
        <w:t>In the case that an interaction is possible, a</w:t>
      </w:r>
      <w:r w:rsidRPr="00980E55">
        <w:t>n additional reactivity parameter must also be met</w:t>
      </w:r>
      <w:r>
        <w:t>.</w:t>
      </w:r>
      <w:r w:rsidRPr="00980E55">
        <w:t xml:space="preserve">  The reactivity parameter was set at 0.5 and </w:t>
      </w:r>
      <w:r>
        <w:t>a random number generator was used to see if the criteria was met (</w:t>
      </w:r>
      <w:r w:rsidRPr="00980E55">
        <w:t>random number less than 500</w:t>
      </w:r>
      <w:r>
        <w:t>).</w:t>
      </w:r>
      <w:r w:rsidRPr="00980E55">
        <w:t xml:space="preserve">  If the </w:t>
      </w:r>
      <w:r>
        <w:t xml:space="preserve">reaction parameter criteria </w:t>
      </w:r>
      <w:proofErr w:type="gramStart"/>
      <w:r>
        <w:t>is</w:t>
      </w:r>
      <w:proofErr w:type="gramEnd"/>
      <w:r>
        <w:t xml:space="preserve"> not met, they </w:t>
      </w:r>
      <w:r w:rsidRPr="00980E55">
        <w:t>do not interact</w:t>
      </w:r>
      <w:r>
        <w:t xml:space="preserve"> and</w:t>
      </w:r>
      <w:r w:rsidRPr="00980E55">
        <w:t xml:space="preserve"> no</w:t>
      </w:r>
      <w:r>
        <w:t xml:space="preserve"> conversion or bond formation</w:t>
      </w:r>
      <w:r w:rsidRPr="00980E55">
        <w:t xml:space="preserve"> takes place.  In the instance that an FG attempts to move to a cell containing an </w:t>
      </w:r>
      <w:r>
        <w:t>Er</w:t>
      </w:r>
      <w:r w:rsidRPr="00980E55">
        <w:t>MP, or vice versa, and the reactivity parameter is satisfied, the cell originally containing the FG is converted to FB</w:t>
      </w:r>
      <w:r>
        <w:t>, and the MP remains in its respective cell</w:t>
      </w:r>
      <w:r w:rsidRPr="00980E55">
        <w:t xml:space="preserve">.  If an FB monomer encounters another FB monomer, and the reactivity parameter is satisfied, then the two will form a dimer.  </w:t>
      </w:r>
      <w:r>
        <w:t xml:space="preserve">Similar to actual clot structure, the formed fibrin polymers are linear.  As the polymers grow, </w:t>
      </w:r>
      <w:r w:rsidRPr="00980E55">
        <w:t xml:space="preserve">FB monomers </w:t>
      </w:r>
      <w:proofErr w:type="gramStart"/>
      <w:r>
        <w:t xml:space="preserve">are </w:t>
      </w:r>
      <w:r w:rsidRPr="00980E55">
        <w:t xml:space="preserve"> added</w:t>
      </w:r>
      <w:proofErr w:type="gramEnd"/>
      <w:r w:rsidRPr="00980E55">
        <w:t xml:space="preserve"> onto the end of an FB polymer, </w:t>
      </w:r>
      <w:r>
        <w:t xml:space="preserve">or </w:t>
      </w:r>
      <w:r w:rsidRPr="00980E55">
        <w:t>two FB polymers can combine if their ends interact</w:t>
      </w:r>
      <w:r>
        <w:t>, so long as the addition maintains the linear nature of the polymer</w:t>
      </w:r>
      <w:r w:rsidRPr="00980E55">
        <w:t xml:space="preserve">.  </w:t>
      </w:r>
      <w:r>
        <w:t xml:space="preserve">The only </w:t>
      </w:r>
      <w:r w:rsidRPr="00980E55">
        <w:t xml:space="preserve">FB cells </w:t>
      </w:r>
      <w:r>
        <w:t xml:space="preserve">allowed to migrate are monomers and those in a dimer, so long as the dimer does not break. If those in a longer polymer could move the linear nature of that polymer would be compromised.  </w:t>
      </w:r>
      <w:r w:rsidRPr="00980E55">
        <w:t xml:space="preserve"> If the random number generator chooses a move that is not allowed for the FB </w:t>
      </w:r>
      <w:r>
        <w:t>‘</w:t>
      </w:r>
      <w:proofErr w:type="spellStart"/>
      <w:r>
        <w:t>mer</w:t>
      </w:r>
      <w:proofErr w:type="spellEnd"/>
      <w:r w:rsidRPr="00980E55">
        <w:t>, no move occurs.  This is similar to the rules used to simulate random polymer walking</w:t>
      </w:r>
      <w:r>
        <w:t>, with the exception of introducing the criteria that polymers must maintain linearity</w:t>
      </w:r>
      <w:r w:rsidRPr="00980E55">
        <w:t>.</w:t>
      </w:r>
      <w:r w:rsidRPr="00980E55">
        <w:fldChar w:fldCharType="begin"/>
      </w:r>
      <w:r>
        <w:instrText xml:space="preserve"> ADDIN EN.CITE &lt;EndNote&gt;&lt;Cite&gt;&lt;Author&gt;Smith&lt;/Author&gt;&lt;Year&gt;1991&lt;/Year&gt;&lt;RecNum&gt;114&lt;/RecNum&gt;&lt;DisplayText&gt;[186]&lt;/DisplayText&gt;&lt;record&gt;&lt;rec-number&gt;114&lt;/rec-number&gt;&lt;foreign-keys&gt;&lt;key app="EN" db-id="ffdsz0xxg52229etfxzvapwep2xt99xp20ve" timestamp="1591886796"&gt;114&lt;/key&gt;&lt;/foreign-keys&gt;&lt;ref-type name="Journal Article"&gt;17&lt;/ref-type&gt;&lt;contributors&gt;&lt;authors&gt;&lt;author&gt;Smith, M.&lt;/author&gt;&lt;author&gt;Bar-Yam, Yaneer&lt;/author&gt;&lt;author&gt;Rabin, Yitzhak&lt;/author&gt;&lt;author&gt;Margolus, Norman&lt;/author&gt;&lt;author&gt;Toffoli, Tommaso&lt;/author&gt;&lt;author&gt;Bennett, Charles&lt;/author&gt;&lt;/authors&gt;&lt;/contributors&gt;&lt;titles&gt;&lt;title&gt;Cellular Automaton Simulation of Polymers&lt;/title&gt;&lt;secondary-title&gt;MRS Proceedings&lt;/secondary-title&gt;&lt;/titles&gt;&lt;periodical&gt;&lt;full-title&gt;MRS Proceedings&lt;/full-title&gt;&lt;/periodical&gt;&lt;volume&gt;248&lt;/volume&gt;&lt;dates&gt;&lt;year&gt;1991&lt;/year&gt;&lt;pub-dates&gt;&lt;date&gt;01/01&lt;/date&gt;&lt;/pub-dates&gt;&lt;/dates&gt;&lt;urls&gt;&lt;/urls&gt;&lt;electronic-resource-num&gt;10.1557/PROC-248-483&lt;/electronic-resource-num&gt;&lt;/record&gt;&lt;/Cite&gt;&lt;/EndNote&gt;</w:instrText>
      </w:r>
      <w:r w:rsidRPr="00980E55">
        <w:fldChar w:fldCharType="separate"/>
      </w:r>
      <w:r>
        <w:rPr>
          <w:noProof/>
        </w:rPr>
        <w:t>[186]</w:t>
      </w:r>
      <w:r w:rsidRPr="00980E55">
        <w:fldChar w:fldCharType="end"/>
      </w:r>
      <w:r w:rsidRPr="00980E55">
        <w:t xml:space="preserve">  </w:t>
      </w:r>
      <w:r>
        <w:t>A border, used as an FG source, encompasses the user defined grid space with a boundary condition of constant FG concentration.</w:t>
      </w:r>
      <w:r w:rsidRPr="00980E55">
        <w:t xml:space="preserve">  Following each timestep, the border is cleared and set to</w:t>
      </w:r>
      <w:r>
        <w:t xml:space="preserve"> the</w:t>
      </w:r>
      <w:r w:rsidRPr="00980E55">
        <w:t xml:space="preserve"> </w:t>
      </w:r>
      <w:r>
        <w:t xml:space="preserve">user defined </w:t>
      </w:r>
      <w:r w:rsidRPr="00980E55">
        <w:t>FG</w:t>
      </w:r>
      <w:r>
        <w:t xml:space="preserve"> concentration</w:t>
      </w:r>
      <w:r w:rsidRPr="00980E55">
        <w:t xml:space="preserve">.  ErMP concentration was set at </w:t>
      </w:r>
      <w:r>
        <w:t>0.5 and 1.0%</w:t>
      </w:r>
      <w:r w:rsidRPr="00980E55">
        <w:t xml:space="preserve"> and </w:t>
      </w:r>
      <w:r>
        <w:t xml:space="preserve">they were </w:t>
      </w:r>
      <w:r w:rsidRPr="00980E55">
        <w:t xml:space="preserve">not allowed to move </w:t>
      </w:r>
      <w:r>
        <w:t xml:space="preserve">across </w:t>
      </w:r>
      <w:r w:rsidRPr="00980E55">
        <w:t>the border during the simulation. Additionally</w:t>
      </w:r>
      <w:r>
        <w:t>,</w:t>
      </w:r>
      <w:r w:rsidRPr="00980E55">
        <w:t xml:space="preserve"> FB cells were also kept from migrating </w:t>
      </w:r>
      <w:r>
        <w:t>across</w:t>
      </w:r>
      <w:r w:rsidRPr="00980E55">
        <w:t xml:space="preserve"> the border.</w:t>
      </w:r>
    </w:p>
    <w:p w14:paraId="3CD54E17" w14:textId="5E218EB6" w:rsidR="000A5265" w:rsidRDefault="000A5265" w:rsidP="004C7401"/>
    <w:p w14:paraId="486CCB76" w14:textId="77777777" w:rsidR="000A5265" w:rsidRDefault="000A5265" w:rsidP="004C7401"/>
    <w:p w14:paraId="21068759" w14:textId="0BAF5C27" w:rsidR="004C7401" w:rsidRDefault="000A5265" w:rsidP="00AB5340">
      <w:pPr>
        <w:jc w:val="center"/>
      </w:pPr>
      <w:r w:rsidRPr="000A5265">
        <w:rPr>
          <w:noProof/>
        </w:rPr>
        <w:lastRenderedPageBreak/>
        <w:drawing>
          <wp:inline distT="0" distB="0" distL="0" distR="0" wp14:anchorId="77DBC710" wp14:editId="7FB809B6">
            <wp:extent cx="5943600" cy="31489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148965"/>
                    </a:xfrm>
                    <a:prstGeom prst="rect">
                      <a:avLst/>
                    </a:prstGeom>
                  </pic:spPr>
                </pic:pic>
              </a:graphicData>
            </a:graphic>
          </wp:inline>
        </w:drawing>
      </w:r>
    </w:p>
    <w:p w14:paraId="3ABB1A50" w14:textId="413B0180" w:rsidR="000A5265" w:rsidRPr="00E44283" w:rsidRDefault="000A5265" w:rsidP="00AB5340">
      <w:pPr>
        <w:jc w:val="center"/>
      </w:pPr>
      <w:r>
        <w:t>Simulation results comparing MP concentrations of 0.5% (n=5) and 1.0% (n=5) for a starting FG concentration of 10%.  Shown are representative sample grids showing ErMP (red), FG (blue), and FB (green) configurations for a) 0.5% ErMP and b) 1.0% ErMP grids after 2500 timesteps, and average values of c) FB coverage (p&lt;0.01 at 2500) and d) number of connection points (p&lt;0.01 at 2500</w:t>
      </w:r>
      <w:proofErr w:type="gramStart"/>
      <w:r>
        <w:t>)  for</w:t>
      </w:r>
      <w:proofErr w:type="gramEnd"/>
      <w:r>
        <w:t xml:space="preserve"> 0.5% ErMP  (●) and  1.0% ErMP (▲).</w:t>
      </w:r>
    </w:p>
    <w:p w14:paraId="0ABC91BF" w14:textId="1E80D77A" w:rsidR="000A5265" w:rsidRPr="004C7401" w:rsidRDefault="000A5265" w:rsidP="00AB5340">
      <w:pPr>
        <w:jc w:val="center"/>
      </w:pPr>
    </w:p>
    <w:sectPr w:rsidR="000A5265" w:rsidRPr="004C7401" w:rsidSect="00857C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B03D9F" w14:textId="77777777" w:rsidR="00470151" w:rsidRDefault="00470151" w:rsidP="00142574">
      <w:r>
        <w:separator/>
      </w:r>
    </w:p>
  </w:endnote>
  <w:endnote w:type="continuationSeparator" w:id="0">
    <w:p w14:paraId="6988BD6C" w14:textId="77777777" w:rsidR="00470151" w:rsidRDefault="00470151" w:rsidP="00142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altName w:val="﷽﷽﷽﷽﷽﷽﷽﷽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028520"/>
      <w:docPartObj>
        <w:docPartGallery w:val="Page Numbers (Bottom of Page)"/>
        <w:docPartUnique/>
      </w:docPartObj>
    </w:sdtPr>
    <w:sdtEndPr>
      <w:rPr>
        <w:rStyle w:val="PageNumber"/>
      </w:rPr>
    </w:sdtEndPr>
    <w:sdtContent>
      <w:p w14:paraId="6B946475" w14:textId="1BCEFFA5" w:rsidR="00C66354" w:rsidRDefault="00C66354" w:rsidP="00EB1BA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BD0C7A" w14:textId="77777777" w:rsidR="00C66354" w:rsidRDefault="00C66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B5E79" w14:textId="3FDA1314" w:rsidR="00C66354" w:rsidRDefault="00C66354" w:rsidP="00691C79">
    <w:pPr>
      <w:pStyle w:val="Footer"/>
      <w:tabs>
        <w:tab w:val="clear" w:pos="4680"/>
        <w:tab w:val="clear" w:pos="9360"/>
        <w:tab w:val="left" w:pos="574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08148853"/>
      <w:docPartObj>
        <w:docPartGallery w:val="Page Numbers (Bottom of Page)"/>
        <w:docPartUnique/>
      </w:docPartObj>
    </w:sdtPr>
    <w:sdtEndPr>
      <w:rPr>
        <w:rStyle w:val="PageNumber"/>
      </w:rPr>
    </w:sdtEndPr>
    <w:sdtContent>
      <w:p w14:paraId="5F5E3176" w14:textId="7CC96AB0" w:rsidR="00C66354" w:rsidRDefault="00C66354" w:rsidP="003A62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0EDB858E" w14:textId="77777777" w:rsidR="00C66354" w:rsidRDefault="00C66354" w:rsidP="00691C79">
    <w:pPr>
      <w:pStyle w:val="Footer"/>
      <w:tabs>
        <w:tab w:val="clear" w:pos="4680"/>
        <w:tab w:val="clear" w:pos="9360"/>
        <w:tab w:val="left" w:pos="574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541C80" w14:textId="77777777" w:rsidR="00470151" w:rsidRDefault="00470151" w:rsidP="00142574">
      <w:r>
        <w:separator/>
      </w:r>
    </w:p>
  </w:footnote>
  <w:footnote w:type="continuationSeparator" w:id="0">
    <w:p w14:paraId="6E946B6C" w14:textId="77777777" w:rsidR="00470151" w:rsidRDefault="00470151" w:rsidP="00142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B3C73"/>
    <w:multiLevelType w:val="hybridMultilevel"/>
    <w:tmpl w:val="75DC09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056276"/>
    <w:multiLevelType w:val="multilevel"/>
    <w:tmpl w:val="F8B84928"/>
    <w:lvl w:ilvl="0">
      <w:start w:val="1"/>
      <w:numFmt w:val="decimal"/>
      <w:lvlText w:val="Chapter %1"/>
      <w:lvlJc w:val="left"/>
      <w:pPr>
        <w:ind w:left="360" w:hanging="360"/>
      </w:pPr>
      <w:rPr>
        <w:rFonts w:ascii="Times New Roman" w:hAnsi="Times New Roman" w:hint="default"/>
        <w:b/>
        <w:i w:val="0"/>
        <w:color w:val="000000" w:themeColor="text1"/>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54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4EE5762"/>
    <w:multiLevelType w:val="hybridMultilevel"/>
    <w:tmpl w:val="435C84BC"/>
    <w:lvl w:ilvl="0" w:tplc="3316306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3930CB"/>
    <w:multiLevelType w:val="hybridMultilevel"/>
    <w:tmpl w:val="6A2A60E2"/>
    <w:lvl w:ilvl="0" w:tplc="88FA7AC6">
      <w:start w:val="1"/>
      <w:numFmt w:val="decimal"/>
      <w:lvlText w:val="%1."/>
      <w:lvlJc w:val="left"/>
      <w:pPr>
        <w:ind w:left="360" w:hanging="360"/>
      </w:pPr>
      <w:rPr>
        <w:rFonts w:hint="default"/>
      </w:rPr>
    </w:lvl>
    <w:lvl w:ilvl="1" w:tplc="D3BEDE10">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0051E5"/>
    <w:multiLevelType w:val="hybridMultilevel"/>
    <w:tmpl w:val="0B5895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A4643"/>
    <w:multiLevelType w:val="hybridMultilevel"/>
    <w:tmpl w:val="6DC22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51BA5"/>
    <w:multiLevelType w:val="hybridMultilevel"/>
    <w:tmpl w:val="13363A7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3C9A1436"/>
    <w:multiLevelType w:val="hybridMultilevel"/>
    <w:tmpl w:val="CF56CB10"/>
    <w:lvl w:ilvl="0" w:tplc="0409000F">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4995191E"/>
    <w:multiLevelType w:val="hybridMultilevel"/>
    <w:tmpl w:val="F03608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8A727F"/>
    <w:multiLevelType w:val="multilevel"/>
    <w:tmpl w:val="F8B84928"/>
    <w:lvl w:ilvl="0">
      <w:start w:val="1"/>
      <w:numFmt w:val="decimal"/>
      <w:lvlText w:val="Chapter %1"/>
      <w:lvlJc w:val="left"/>
      <w:pPr>
        <w:ind w:left="360" w:hanging="360"/>
      </w:pPr>
      <w:rPr>
        <w:rFonts w:ascii="Times New Roman" w:hAnsi="Times New Roman" w:hint="default"/>
        <w:b/>
        <w:i w:val="0"/>
        <w:color w:val="000000" w:themeColor="text1"/>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F646C9A"/>
    <w:multiLevelType w:val="hybridMultilevel"/>
    <w:tmpl w:val="3ED25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E842C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08F156D"/>
    <w:multiLevelType w:val="hybridMultilevel"/>
    <w:tmpl w:val="4470D8F4"/>
    <w:lvl w:ilvl="0" w:tplc="B81CB4EA">
      <w:start w:val="1"/>
      <w:numFmt w:val="bullet"/>
      <w:lvlText w:val="§"/>
      <w:lvlJc w:val="left"/>
      <w:pPr>
        <w:tabs>
          <w:tab w:val="num" w:pos="720"/>
        </w:tabs>
        <w:ind w:left="720" w:hanging="360"/>
      </w:pPr>
      <w:rPr>
        <w:rFonts w:ascii="Wingdings" w:hAnsi="Wingdings" w:hint="default"/>
      </w:rPr>
    </w:lvl>
    <w:lvl w:ilvl="1" w:tplc="F04C4BD8" w:tentative="1">
      <w:start w:val="1"/>
      <w:numFmt w:val="bullet"/>
      <w:lvlText w:val="§"/>
      <w:lvlJc w:val="left"/>
      <w:pPr>
        <w:tabs>
          <w:tab w:val="num" w:pos="1440"/>
        </w:tabs>
        <w:ind w:left="1440" w:hanging="360"/>
      </w:pPr>
      <w:rPr>
        <w:rFonts w:ascii="Wingdings" w:hAnsi="Wingdings" w:hint="default"/>
      </w:rPr>
    </w:lvl>
    <w:lvl w:ilvl="2" w:tplc="0520D9F6" w:tentative="1">
      <w:start w:val="1"/>
      <w:numFmt w:val="bullet"/>
      <w:lvlText w:val="§"/>
      <w:lvlJc w:val="left"/>
      <w:pPr>
        <w:tabs>
          <w:tab w:val="num" w:pos="2160"/>
        </w:tabs>
        <w:ind w:left="2160" w:hanging="360"/>
      </w:pPr>
      <w:rPr>
        <w:rFonts w:ascii="Wingdings" w:hAnsi="Wingdings" w:hint="default"/>
      </w:rPr>
    </w:lvl>
    <w:lvl w:ilvl="3" w:tplc="589CB0CC" w:tentative="1">
      <w:start w:val="1"/>
      <w:numFmt w:val="bullet"/>
      <w:lvlText w:val="§"/>
      <w:lvlJc w:val="left"/>
      <w:pPr>
        <w:tabs>
          <w:tab w:val="num" w:pos="2880"/>
        </w:tabs>
        <w:ind w:left="2880" w:hanging="360"/>
      </w:pPr>
      <w:rPr>
        <w:rFonts w:ascii="Wingdings" w:hAnsi="Wingdings" w:hint="default"/>
      </w:rPr>
    </w:lvl>
    <w:lvl w:ilvl="4" w:tplc="F1C83720" w:tentative="1">
      <w:start w:val="1"/>
      <w:numFmt w:val="bullet"/>
      <w:lvlText w:val="§"/>
      <w:lvlJc w:val="left"/>
      <w:pPr>
        <w:tabs>
          <w:tab w:val="num" w:pos="3600"/>
        </w:tabs>
        <w:ind w:left="3600" w:hanging="360"/>
      </w:pPr>
      <w:rPr>
        <w:rFonts w:ascii="Wingdings" w:hAnsi="Wingdings" w:hint="default"/>
      </w:rPr>
    </w:lvl>
    <w:lvl w:ilvl="5" w:tplc="2AFEDF14" w:tentative="1">
      <w:start w:val="1"/>
      <w:numFmt w:val="bullet"/>
      <w:lvlText w:val="§"/>
      <w:lvlJc w:val="left"/>
      <w:pPr>
        <w:tabs>
          <w:tab w:val="num" w:pos="4320"/>
        </w:tabs>
        <w:ind w:left="4320" w:hanging="360"/>
      </w:pPr>
      <w:rPr>
        <w:rFonts w:ascii="Wingdings" w:hAnsi="Wingdings" w:hint="default"/>
      </w:rPr>
    </w:lvl>
    <w:lvl w:ilvl="6" w:tplc="B0A8D474" w:tentative="1">
      <w:start w:val="1"/>
      <w:numFmt w:val="bullet"/>
      <w:lvlText w:val="§"/>
      <w:lvlJc w:val="left"/>
      <w:pPr>
        <w:tabs>
          <w:tab w:val="num" w:pos="5040"/>
        </w:tabs>
        <w:ind w:left="5040" w:hanging="360"/>
      </w:pPr>
      <w:rPr>
        <w:rFonts w:ascii="Wingdings" w:hAnsi="Wingdings" w:hint="default"/>
      </w:rPr>
    </w:lvl>
    <w:lvl w:ilvl="7" w:tplc="13761B06" w:tentative="1">
      <w:start w:val="1"/>
      <w:numFmt w:val="bullet"/>
      <w:lvlText w:val="§"/>
      <w:lvlJc w:val="left"/>
      <w:pPr>
        <w:tabs>
          <w:tab w:val="num" w:pos="5760"/>
        </w:tabs>
        <w:ind w:left="5760" w:hanging="360"/>
      </w:pPr>
      <w:rPr>
        <w:rFonts w:ascii="Wingdings" w:hAnsi="Wingdings" w:hint="default"/>
      </w:rPr>
    </w:lvl>
    <w:lvl w:ilvl="8" w:tplc="0012EC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5344D5"/>
    <w:multiLevelType w:val="hybridMultilevel"/>
    <w:tmpl w:val="6A2A60E2"/>
    <w:lvl w:ilvl="0" w:tplc="88FA7AC6">
      <w:start w:val="1"/>
      <w:numFmt w:val="decimal"/>
      <w:lvlText w:val="%1."/>
      <w:lvlJc w:val="left"/>
      <w:pPr>
        <w:ind w:left="360" w:hanging="360"/>
      </w:pPr>
      <w:rPr>
        <w:rFonts w:hint="default"/>
      </w:rPr>
    </w:lvl>
    <w:lvl w:ilvl="1" w:tplc="D3BEDE10">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6A177D3"/>
    <w:multiLevelType w:val="hybridMultilevel"/>
    <w:tmpl w:val="9CF61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90A37"/>
    <w:multiLevelType w:val="hybridMultilevel"/>
    <w:tmpl w:val="17B6FDD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1F51F2"/>
    <w:multiLevelType w:val="hybridMultilevel"/>
    <w:tmpl w:val="8D3C9C9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744A1BF2"/>
    <w:multiLevelType w:val="multilevel"/>
    <w:tmpl w:val="1A9E67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75121094"/>
    <w:multiLevelType w:val="multilevel"/>
    <w:tmpl w:val="F8B84928"/>
    <w:lvl w:ilvl="0">
      <w:start w:val="1"/>
      <w:numFmt w:val="decimal"/>
      <w:lvlText w:val="Chapter %1"/>
      <w:lvlJc w:val="left"/>
      <w:pPr>
        <w:ind w:left="360" w:hanging="360"/>
      </w:pPr>
      <w:rPr>
        <w:rFonts w:ascii="Times New Roman" w:hAnsi="Times New Roman" w:hint="default"/>
        <w:b/>
        <w:i w:val="0"/>
        <w:color w:val="000000" w:themeColor="text1"/>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54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7500A88"/>
    <w:multiLevelType w:val="hybridMultilevel"/>
    <w:tmpl w:val="68B0A59A"/>
    <w:lvl w:ilvl="0" w:tplc="88FA7AC6">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0"/>
  </w:num>
  <w:num w:numId="3">
    <w:abstractNumId w:val="13"/>
  </w:num>
  <w:num w:numId="4">
    <w:abstractNumId w:val="2"/>
  </w:num>
  <w:num w:numId="5">
    <w:abstractNumId w:val="17"/>
  </w:num>
  <w:num w:numId="6">
    <w:abstractNumId w:val="18"/>
  </w:num>
  <w:num w:numId="7">
    <w:abstractNumId w:val="12"/>
  </w:num>
  <w:num w:numId="8">
    <w:abstractNumId w:val="0"/>
  </w:num>
  <w:num w:numId="9">
    <w:abstractNumId w:val="4"/>
  </w:num>
  <w:num w:numId="10">
    <w:abstractNumId w:val="15"/>
  </w:num>
  <w:num w:numId="11">
    <w:abstractNumId w:val="11"/>
  </w:num>
  <w:num w:numId="12">
    <w:abstractNumId w:val="8"/>
  </w:num>
  <w:num w:numId="13">
    <w:abstractNumId w:val="3"/>
  </w:num>
  <w:num w:numId="14">
    <w:abstractNumId w:val="19"/>
  </w:num>
  <w:num w:numId="15">
    <w:abstractNumId w:val="9"/>
  </w:num>
  <w:num w:numId="16">
    <w:abstractNumId w:val="6"/>
  </w:num>
  <w:num w:numId="17">
    <w:abstractNumId w:val="7"/>
  </w:num>
  <w:num w:numId="18">
    <w:abstractNumId w:val="5"/>
  </w:num>
  <w:num w:numId="19">
    <w:abstractNumId w:val="1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wp5z2dd0n99d5wex0dm5s2rc5wtrt9vdp2fe&quot;&gt;My EndNote Library-Converted&lt;record-ids&gt;&lt;item&gt;10&lt;/item&gt;&lt;item&gt;30&lt;/item&gt;&lt;item&gt;33&lt;/item&gt;&lt;item&gt;50&lt;/item&gt;&lt;item&gt;66&lt;/item&gt;&lt;item&gt;106&lt;/item&gt;&lt;item&gt;109&lt;/item&gt;&lt;item&gt;110&lt;/item&gt;&lt;item&gt;114&lt;/item&gt;&lt;item&gt;116&lt;/item&gt;&lt;item&gt;119&lt;/item&gt;&lt;item&gt;120&lt;/item&gt;&lt;item&gt;123&lt;/item&gt;&lt;item&gt;180&lt;/item&gt;&lt;item&gt;340&lt;/item&gt;&lt;item&gt;341&lt;/item&gt;&lt;item&gt;345&lt;/item&gt;&lt;item&gt;346&lt;/item&gt;&lt;item&gt;358&lt;/item&gt;&lt;item&gt;361&lt;/item&gt;&lt;item&gt;363&lt;/item&gt;&lt;item&gt;364&lt;/item&gt;&lt;item&gt;368&lt;/item&gt;&lt;item&gt;374&lt;/item&gt;&lt;item&gt;379&lt;/item&gt;&lt;item&gt;381&lt;/item&gt;&lt;item&gt;390&lt;/item&gt;&lt;item&gt;394&lt;/item&gt;&lt;item&gt;398&lt;/item&gt;&lt;item&gt;402&lt;/item&gt;&lt;item&gt;405&lt;/item&gt;&lt;item&gt;406&lt;/item&gt;&lt;item&gt;407&lt;/item&gt;&lt;item&gt;408&lt;/item&gt;&lt;item&gt;417&lt;/item&gt;&lt;item&gt;421&lt;/item&gt;&lt;item&gt;422&lt;/item&gt;&lt;item&gt;423&lt;/item&gt;&lt;item&gt;427&lt;/item&gt;&lt;item&gt;437&lt;/item&gt;&lt;item&gt;448&lt;/item&gt;&lt;item&gt;451&lt;/item&gt;&lt;item&gt;455&lt;/item&gt;&lt;item&gt;478&lt;/item&gt;&lt;item&gt;481&lt;/item&gt;&lt;item&gt;485&lt;/item&gt;&lt;item&gt;489&lt;/item&gt;&lt;item&gt;496&lt;/item&gt;&lt;item&gt;500&lt;/item&gt;&lt;item&gt;501&lt;/item&gt;&lt;item&gt;503&lt;/item&gt;&lt;item&gt;504&lt;/item&gt;&lt;item&gt;505&lt;/item&gt;&lt;item&gt;507&lt;/item&gt;&lt;item&gt;510&lt;/item&gt;&lt;item&gt;511&lt;/item&gt;&lt;item&gt;512&lt;/item&gt;&lt;item&gt;513&lt;/item&gt;&lt;item&gt;514&lt;/item&gt;&lt;item&gt;515&lt;/item&gt;&lt;item&gt;517&lt;/item&gt;&lt;item&gt;518&lt;/item&gt;&lt;item&gt;519&lt;/item&gt;&lt;item&gt;520&lt;/item&gt;&lt;item&gt;521&lt;/item&gt;&lt;item&gt;522&lt;/item&gt;&lt;item&gt;524&lt;/item&gt;&lt;item&gt;565&lt;/item&gt;&lt;item&gt;591&lt;/item&gt;&lt;item&gt;592&lt;/item&gt;&lt;item&gt;593&lt;/item&gt;&lt;item&gt;594&lt;/item&gt;&lt;item&gt;597&lt;/item&gt;&lt;item&gt;600&lt;/item&gt;&lt;item&gt;603&lt;/item&gt;&lt;item&gt;657&lt;/item&gt;&lt;item&gt;659&lt;/item&gt;&lt;item&gt;660&lt;/item&gt;&lt;item&gt;661&lt;/item&gt;&lt;item&gt;663&lt;/item&gt;&lt;/record-ids&gt;&lt;/item&gt;&lt;/Libraries&gt;"/>
  </w:docVars>
  <w:rsids>
    <w:rsidRoot w:val="00DA1661"/>
    <w:rsid w:val="00003914"/>
    <w:rsid w:val="000100AB"/>
    <w:rsid w:val="00013624"/>
    <w:rsid w:val="00014A0A"/>
    <w:rsid w:val="00015A30"/>
    <w:rsid w:val="00021441"/>
    <w:rsid w:val="00021A00"/>
    <w:rsid w:val="000279EF"/>
    <w:rsid w:val="00032444"/>
    <w:rsid w:val="00061DDE"/>
    <w:rsid w:val="00070A9A"/>
    <w:rsid w:val="00073191"/>
    <w:rsid w:val="00091707"/>
    <w:rsid w:val="00093B5C"/>
    <w:rsid w:val="00093B77"/>
    <w:rsid w:val="00093D71"/>
    <w:rsid w:val="00094397"/>
    <w:rsid w:val="000A5265"/>
    <w:rsid w:val="000A60AC"/>
    <w:rsid w:val="000B5952"/>
    <w:rsid w:val="000C05A0"/>
    <w:rsid w:val="000C58EB"/>
    <w:rsid w:val="000D3829"/>
    <w:rsid w:val="0010309B"/>
    <w:rsid w:val="00107B8A"/>
    <w:rsid w:val="00110860"/>
    <w:rsid w:val="001144C3"/>
    <w:rsid w:val="00135E35"/>
    <w:rsid w:val="00137354"/>
    <w:rsid w:val="0014115A"/>
    <w:rsid w:val="00142574"/>
    <w:rsid w:val="001458D0"/>
    <w:rsid w:val="0015290F"/>
    <w:rsid w:val="00153212"/>
    <w:rsid w:val="00155180"/>
    <w:rsid w:val="00156C7F"/>
    <w:rsid w:val="00171B88"/>
    <w:rsid w:val="00181739"/>
    <w:rsid w:val="00191517"/>
    <w:rsid w:val="001B4690"/>
    <w:rsid w:val="001C4DC3"/>
    <w:rsid w:val="001C5E70"/>
    <w:rsid w:val="001C6CDE"/>
    <w:rsid w:val="001D19FA"/>
    <w:rsid w:val="001D6AE9"/>
    <w:rsid w:val="001D6E91"/>
    <w:rsid w:val="001F5F55"/>
    <w:rsid w:val="001F6474"/>
    <w:rsid w:val="001F687D"/>
    <w:rsid w:val="00201A64"/>
    <w:rsid w:val="002027EB"/>
    <w:rsid w:val="00205F65"/>
    <w:rsid w:val="0021298E"/>
    <w:rsid w:val="00213FB4"/>
    <w:rsid w:val="00223858"/>
    <w:rsid w:val="00232EC8"/>
    <w:rsid w:val="002413EE"/>
    <w:rsid w:val="00241415"/>
    <w:rsid w:val="00247C48"/>
    <w:rsid w:val="002517D6"/>
    <w:rsid w:val="002534CF"/>
    <w:rsid w:val="00256458"/>
    <w:rsid w:val="00271F1B"/>
    <w:rsid w:val="00272F78"/>
    <w:rsid w:val="002766B3"/>
    <w:rsid w:val="00276AC2"/>
    <w:rsid w:val="00283F0C"/>
    <w:rsid w:val="002864DB"/>
    <w:rsid w:val="00286969"/>
    <w:rsid w:val="00292429"/>
    <w:rsid w:val="002A2CDF"/>
    <w:rsid w:val="002A33D7"/>
    <w:rsid w:val="002B1F4F"/>
    <w:rsid w:val="002B695D"/>
    <w:rsid w:val="002C2E2C"/>
    <w:rsid w:val="002C41FC"/>
    <w:rsid w:val="002D0DDF"/>
    <w:rsid w:val="002D7D82"/>
    <w:rsid w:val="002E7961"/>
    <w:rsid w:val="002F4E3F"/>
    <w:rsid w:val="002F77F4"/>
    <w:rsid w:val="00301589"/>
    <w:rsid w:val="00311447"/>
    <w:rsid w:val="00312536"/>
    <w:rsid w:val="003169F2"/>
    <w:rsid w:val="00322A72"/>
    <w:rsid w:val="0032503F"/>
    <w:rsid w:val="00331470"/>
    <w:rsid w:val="00333D81"/>
    <w:rsid w:val="00337B43"/>
    <w:rsid w:val="00344084"/>
    <w:rsid w:val="003569D4"/>
    <w:rsid w:val="003570F1"/>
    <w:rsid w:val="003633B4"/>
    <w:rsid w:val="003640C7"/>
    <w:rsid w:val="00367C8C"/>
    <w:rsid w:val="0037396A"/>
    <w:rsid w:val="0039039B"/>
    <w:rsid w:val="003A62AE"/>
    <w:rsid w:val="003B03C4"/>
    <w:rsid w:val="003B44C6"/>
    <w:rsid w:val="003B77FB"/>
    <w:rsid w:val="003C3FCA"/>
    <w:rsid w:val="003E6391"/>
    <w:rsid w:val="003F4449"/>
    <w:rsid w:val="004024E2"/>
    <w:rsid w:val="00402661"/>
    <w:rsid w:val="00411D95"/>
    <w:rsid w:val="00417421"/>
    <w:rsid w:val="0041762A"/>
    <w:rsid w:val="0042059F"/>
    <w:rsid w:val="0042408F"/>
    <w:rsid w:val="00427F8B"/>
    <w:rsid w:val="00434200"/>
    <w:rsid w:val="0043430A"/>
    <w:rsid w:val="00441198"/>
    <w:rsid w:val="00444465"/>
    <w:rsid w:val="00452D57"/>
    <w:rsid w:val="00453C79"/>
    <w:rsid w:val="00470151"/>
    <w:rsid w:val="004879CC"/>
    <w:rsid w:val="004913E5"/>
    <w:rsid w:val="00491BED"/>
    <w:rsid w:val="00492645"/>
    <w:rsid w:val="00493D5D"/>
    <w:rsid w:val="004947B7"/>
    <w:rsid w:val="00495A17"/>
    <w:rsid w:val="004966FF"/>
    <w:rsid w:val="004B131B"/>
    <w:rsid w:val="004B5059"/>
    <w:rsid w:val="004C2077"/>
    <w:rsid w:val="004C31EC"/>
    <w:rsid w:val="004C7401"/>
    <w:rsid w:val="004D3F9E"/>
    <w:rsid w:val="004E58CA"/>
    <w:rsid w:val="005003D8"/>
    <w:rsid w:val="00500C69"/>
    <w:rsid w:val="00513340"/>
    <w:rsid w:val="0051525D"/>
    <w:rsid w:val="0052117E"/>
    <w:rsid w:val="005220F3"/>
    <w:rsid w:val="005247A5"/>
    <w:rsid w:val="00526C31"/>
    <w:rsid w:val="00530712"/>
    <w:rsid w:val="00535D5B"/>
    <w:rsid w:val="00535D62"/>
    <w:rsid w:val="00537957"/>
    <w:rsid w:val="00547D8D"/>
    <w:rsid w:val="0055496A"/>
    <w:rsid w:val="005860A9"/>
    <w:rsid w:val="005A1539"/>
    <w:rsid w:val="005A2F6C"/>
    <w:rsid w:val="005A534F"/>
    <w:rsid w:val="005A6520"/>
    <w:rsid w:val="005A6FC4"/>
    <w:rsid w:val="005B75DF"/>
    <w:rsid w:val="005C5D10"/>
    <w:rsid w:val="005C7950"/>
    <w:rsid w:val="005E0D38"/>
    <w:rsid w:val="005E1526"/>
    <w:rsid w:val="005E24FA"/>
    <w:rsid w:val="005E446A"/>
    <w:rsid w:val="005E6DD3"/>
    <w:rsid w:val="005E7926"/>
    <w:rsid w:val="005F2DB1"/>
    <w:rsid w:val="005F62D3"/>
    <w:rsid w:val="005F7C82"/>
    <w:rsid w:val="006002A6"/>
    <w:rsid w:val="0060243F"/>
    <w:rsid w:val="00614521"/>
    <w:rsid w:val="00614AE1"/>
    <w:rsid w:val="006225C3"/>
    <w:rsid w:val="00623D93"/>
    <w:rsid w:val="0062525B"/>
    <w:rsid w:val="006272AE"/>
    <w:rsid w:val="0062766E"/>
    <w:rsid w:val="0063416C"/>
    <w:rsid w:val="0063670A"/>
    <w:rsid w:val="0064121E"/>
    <w:rsid w:val="00643388"/>
    <w:rsid w:val="00646FB5"/>
    <w:rsid w:val="00647288"/>
    <w:rsid w:val="006474A5"/>
    <w:rsid w:val="006509D3"/>
    <w:rsid w:val="006519CB"/>
    <w:rsid w:val="00663174"/>
    <w:rsid w:val="00666D4E"/>
    <w:rsid w:val="00686133"/>
    <w:rsid w:val="00691C79"/>
    <w:rsid w:val="00693A28"/>
    <w:rsid w:val="006A1E63"/>
    <w:rsid w:val="006A2149"/>
    <w:rsid w:val="006A24A2"/>
    <w:rsid w:val="006A4917"/>
    <w:rsid w:val="006A5367"/>
    <w:rsid w:val="006B11DA"/>
    <w:rsid w:val="006B6EBA"/>
    <w:rsid w:val="006C7DEB"/>
    <w:rsid w:val="006D0C35"/>
    <w:rsid w:val="006D1304"/>
    <w:rsid w:val="006D3514"/>
    <w:rsid w:val="006D6CA1"/>
    <w:rsid w:val="006E20C3"/>
    <w:rsid w:val="006E3312"/>
    <w:rsid w:val="006F3F56"/>
    <w:rsid w:val="006F6A10"/>
    <w:rsid w:val="00700A37"/>
    <w:rsid w:val="00701A56"/>
    <w:rsid w:val="00707321"/>
    <w:rsid w:val="00710534"/>
    <w:rsid w:val="007114A5"/>
    <w:rsid w:val="00711C71"/>
    <w:rsid w:val="00721812"/>
    <w:rsid w:val="00730B76"/>
    <w:rsid w:val="00731F63"/>
    <w:rsid w:val="00732DDC"/>
    <w:rsid w:val="00737BD1"/>
    <w:rsid w:val="00757AB4"/>
    <w:rsid w:val="007678EE"/>
    <w:rsid w:val="00770CF3"/>
    <w:rsid w:val="00771BAA"/>
    <w:rsid w:val="007721F7"/>
    <w:rsid w:val="00794F9C"/>
    <w:rsid w:val="007967FC"/>
    <w:rsid w:val="007A49A5"/>
    <w:rsid w:val="007B2E21"/>
    <w:rsid w:val="007B655A"/>
    <w:rsid w:val="007C08CB"/>
    <w:rsid w:val="007C1A37"/>
    <w:rsid w:val="007C320B"/>
    <w:rsid w:val="007C4E44"/>
    <w:rsid w:val="007C5FA6"/>
    <w:rsid w:val="007D05AE"/>
    <w:rsid w:val="007D74F6"/>
    <w:rsid w:val="007F2584"/>
    <w:rsid w:val="007F78B4"/>
    <w:rsid w:val="00802E81"/>
    <w:rsid w:val="00807323"/>
    <w:rsid w:val="00813637"/>
    <w:rsid w:val="00815804"/>
    <w:rsid w:val="00817BF0"/>
    <w:rsid w:val="00822AB5"/>
    <w:rsid w:val="008405F9"/>
    <w:rsid w:val="00840D16"/>
    <w:rsid w:val="008512E6"/>
    <w:rsid w:val="008523D8"/>
    <w:rsid w:val="008543E6"/>
    <w:rsid w:val="00857C0F"/>
    <w:rsid w:val="008621F6"/>
    <w:rsid w:val="008629EF"/>
    <w:rsid w:val="00865683"/>
    <w:rsid w:val="00865E1D"/>
    <w:rsid w:val="008662D0"/>
    <w:rsid w:val="008723D4"/>
    <w:rsid w:val="008737E1"/>
    <w:rsid w:val="008809DE"/>
    <w:rsid w:val="00883FA5"/>
    <w:rsid w:val="008A0D98"/>
    <w:rsid w:val="008A2EB0"/>
    <w:rsid w:val="008A367D"/>
    <w:rsid w:val="008B5964"/>
    <w:rsid w:val="008C0EA3"/>
    <w:rsid w:val="008C1013"/>
    <w:rsid w:val="008C3A22"/>
    <w:rsid w:val="008C567E"/>
    <w:rsid w:val="008C5DEC"/>
    <w:rsid w:val="008C6180"/>
    <w:rsid w:val="008C751F"/>
    <w:rsid w:val="008D12BF"/>
    <w:rsid w:val="008D5327"/>
    <w:rsid w:val="008F1A18"/>
    <w:rsid w:val="00915155"/>
    <w:rsid w:val="009166C8"/>
    <w:rsid w:val="00926BC8"/>
    <w:rsid w:val="0093049F"/>
    <w:rsid w:val="00931F4D"/>
    <w:rsid w:val="00936528"/>
    <w:rsid w:val="00936B24"/>
    <w:rsid w:val="00940A2A"/>
    <w:rsid w:val="009461F8"/>
    <w:rsid w:val="009507FD"/>
    <w:rsid w:val="00955660"/>
    <w:rsid w:val="00961EDD"/>
    <w:rsid w:val="00964771"/>
    <w:rsid w:val="0096650F"/>
    <w:rsid w:val="009717D3"/>
    <w:rsid w:val="00973F83"/>
    <w:rsid w:val="00985C0C"/>
    <w:rsid w:val="00987917"/>
    <w:rsid w:val="009A460D"/>
    <w:rsid w:val="009B327B"/>
    <w:rsid w:val="009B46D4"/>
    <w:rsid w:val="009C3681"/>
    <w:rsid w:val="009E1EAC"/>
    <w:rsid w:val="009E3652"/>
    <w:rsid w:val="009E6FC1"/>
    <w:rsid w:val="009F0DC4"/>
    <w:rsid w:val="009F609B"/>
    <w:rsid w:val="00A021D8"/>
    <w:rsid w:val="00A02A92"/>
    <w:rsid w:val="00A03AF3"/>
    <w:rsid w:val="00A210D6"/>
    <w:rsid w:val="00A24077"/>
    <w:rsid w:val="00A258E5"/>
    <w:rsid w:val="00A4437D"/>
    <w:rsid w:val="00A50908"/>
    <w:rsid w:val="00A525E2"/>
    <w:rsid w:val="00A564E0"/>
    <w:rsid w:val="00A622E5"/>
    <w:rsid w:val="00A72D3F"/>
    <w:rsid w:val="00A743DF"/>
    <w:rsid w:val="00A861D7"/>
    <w:rsid w:val="00A86F61"/>
    <w:rsid w:val="00A94046"/>
    <w:rsid w:val="00A96610"/>
    <w:rsid w:val="00AA2300"/>
    <w:rsid w:val="00AB13D4"/>
    <w:rsid w:val="00AB3F82"/>
    <w:rsid w:val="00AB5340"/>
    <w:rsid w:val="00AC5116"/>
    <w:rsid w:val="00AD25ED"/>
    <w:rsid w:val="00AF0DD0"/>
    <w:rsid w:val="00AF23E5"/>
    <w:rsid w:val="00AF4613"/>
    <w:rsid w:val="00AF6703"/>
    <w:rsid w:val="00AF784E"/>
    <w:rsid w:val="00B05F7E"/>
    <w:rsid w:val="00B159DE"/>
    <w:rsid w:val="00B22D84"/>
    <w:rsid w:val="00B3095A"/>
    <w:rsid w:val="00B348A1"/>
    <w:rsid w:val="00B34B7A"/>
    <w:rsid w:val="00B75746"/>
    <w:rsid w:val="00B75AF1"/>
    <w:rsid w:val="00B87E11"/>
    <w:rsid w:val="00B91D8C"/>
    <w:rsid w:val="00B96C4B"/>
    <w:rsid w:val="00BA1BF0"/>
    <w:rsid w:val="00BA6396"/>
    <w:rsid w:val="00BC301E"/>
    <w:rsid w:val="00BD4181"/>
    <w:rsid w:val="00BF78E7"/>
    <w:rsid w:val="00C00745"/>
    <w:rsid w:val="00C01597"/>
    <w:rsid w:val="00C14391"/>
    <w:rsid w:val="00C20486"/>
    <w:rsid w:val="00C21ADD"/>
    <w:rsid w:val="00C33071"/>
    <w:rsid w:val="00C46999"/>
    <w:rsid w:val="00C47215"/>
    <w:rsid w:val="00C52939"/>
    <w:rsid w:val="00C61A3D"/>
    <w:rsid w:val="00C6368C"/>
    <w:rsid w:val="00C66354"/>
    <w:rsid w:val="00C7054C"/>
    <w:rsid w:val="00C747E9"/>
    <w:rsid w:val="00C81186"/>
    <w:rsid w:val="00C82332"/>
    <w:rsid w:val="00C82B39"/>
    <w:rsid w:val="00C900FE"/>
    <w:rsid w:val="00CA0C81"/>
    <w:rsid w:val="00CA10D0"/>
    <w:rsid w:val="00CC34A9"/>
    <w:rsid w:val="00CC4951"/>
    <w:rsid w:val="00CD195A"/>
    <w:rsid w:val="00CD2E54"/>
    <w:rsid w:val="00CD312A"/>
    <w:rsid w:val="00CD5A74"/>
    <w:rsid w:val="00CD615B"/>
    <w:rsid w:val="00CD73E1"/>
    <w:rsid w:val="00CE2FB1"/>
    <w:rsid w:val="00CE3098"/>
    <w:rsid w:val="00CE3F3C"/>
    <w:rsid w:val="00CE7A97"/>
    <w:rsid w:val="00D029ED"/>
    <w:rsid w:val="00D04EBC"/>
    <w:rsid w:val="00D06990"/>
    <w:rsid w:val="00D22DFA"/>
    <w:rsid w:val="00D23DBD"/>
    <w:rsid w:val="00D249A4"/>
    <w:rsid w:val="00D315E9"/>
    <w:rsid w:val="00D33004"/>
    <w:rsid w:val="00D33389"/>
    <w:rsid w:val="00D4155A"/>
    <w:rsid w:val="00D4235B"/>
    <w:rsid w:val="00D56430"/>
    <w:rsid w:val="00D56E3A"/>
    <w:rsid w:val="00D57DBF"/>
    <w:rsid w:val="00D64666"/>
    <w:rsid w:val="00D7019A"/>
    <w:rsid w:val="00D82461"/>
    <w:rsid w:val="00D97071"/>
    <w:rsid w:val="00DA1661"/>
    <w:rsid w:val="00DA29C6"/>
    <w:rsid w:val="00DA61A2"/>
    <w:rsid w:val="00DB456D"/>
    <w:rsid w:val="00DC1A49"/>
    <w:rsid w:val="00DC3E38"/>
    <w:rsid w:val="00DC4219"/>
    <w:rsid w:val="00DC5FD8"/>
    <w:rsid w:val="00DD43DB"/>
    <w:rsid w:val="00DD7771"/>
    <w:rsid w:val="00DE0A68"/>
    <w:rsid w:val="00DE2A83"/>
    <w:rsid w:val="00DE4307"/>
    <w:rsid w:val="00DE47E3"/>
    <w:rsid w:val="00E05911"/>
    <w:rsid w:val="00E121F9"/>
    <w:rsid w:val="00E129D0"/>
    <w:rsid w:val="00E21514"/>
    <w:rsid w:val="00E33C33"/>
    <w:rsid w:val="00E3569F"/>
    <w:rsid w:val="00E42126"/>
    <w:rsid w:val="00E42798"/>
    <w:rsid w:val="00E42879"/>
    <w:rsid w:val="00E46C0C"/>
    <w:rsid w:val="00E4782C"/>
    <w:rsid w:val="00E54BD7"/>
    <w:rsid w:val="00E56F70"/>
    <w:rsid w:val="00E6442D"/>
    <w:rsid w:val="00E74FE5"/>
    <w:rsid w:val="00E81668"/>
    <w:rsid w:val="00EA29D8"/>
    <w:rsid w:val="00EB1BAD"/>
    <w:rsid w:val="00EC1371"/>
    <w:rsid w:val="00EC5D34"/>
    <w:rsid w:val="00ED2459"/>
    <w:rsid w:val="00EE24A9"/>
    <w:rsid w:val="00EE3EC7"/>
    <w:rsid w:val="00EE5D95"/>
    <w:rsid w:val="00EE5E36"/>
    <w:rsid w:val="00EE7DCD"/>
    <w:rsid w:val="00EF109B"/>
    <w:rsid w:val="00EF12AF"/>
    <w:rsid w:val="00F00313"/>
    <w:rsid w:val="00F003A8"/>
    <w:rsid w:val="00F0073D"/>
    <w:rsid w:val="00F03FD5"/>
    <w:rsid w:val="00F053E6"/>
    <w:rsid w:val="00F16CCB"/>
    <w:rsid w:val="00F25EE6"/>
    <w:rsid w:val="00F33C2E"/>
    <w:rsid w:val="00F42B74"/>
    <w:rsid w:val="00F56BCD"/>
    <w:rsid w:val="00F70DF1"/>
    <w:rsid w:val="00F72FD1"/>
    <w:rsid w:val="00F75B71"/>
    <w:rsid w:val="00F766FD"/>
    <w:rsid w:val="00F77C60"/>
    <w:rsid w:val="00F8099E"/>
    <w:rsid w:val="00F8655E"/>
    <w:rsid w:val="00FA0C0F"/>
    <w:rsid w:val="00FA5451"/>
    <w:rsid w:val="00FB282E"/>
    <w:rsid w:val="00FB4E8A"/>
    <w:rsid w:val="00FB5526"/>
    <w:rsid w:val="00FB58A3"/>
    <w:rsid w:val="00FB749E"/>
    <w:rsid w:val="00FC10FA"/>
    <w:rsid w:val="00FC2C1F"/>
    <w:rsid w:val="00FC450D"/>
    <w:rsid w:val="00FD063C"/>
    <w:rsid w:val="00FD229D"/>
    <w:rsid w:val="00FD3ADB"/>
    <w:rsid w:val="00FE0085"/>
    <w:rsid w:val="00FE0552"/>
    <w:rsid w:val="00FF2226"/>
    <w:rsid w:val="00FF3195"/>
    <w:rsid w:val="00FF3BB0"/>
    <w:rsid w:val="00FF51EF"/>
    <w:rsid w:val="00FF694F"/>
    <w:rsid w:val="00FF6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3CE1B"/>
  <w15:chartTrackingRefBased/>
  <w15:docId w15:val="{8340C5F2-2D2B-A845-B5D6-66ECFF094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584"/>
    <w:rPr>
      <w:rFonts w:ascii="Times New Roman" w:eastAsia="Times New Roman" w:hAnsi="Times New Roman" w:cs="Times New Roman"/>
    </w:rPr>
  </w:style>
  <w:style w:type="paragraph" w:styleId="Heading1">
    <w:name w:val="heading 1"/>
    <w:basedOn w:val="Normal"/>
    <w:next w:val="Normal"/>
    <w:link w:val="Heading1Char"/>
    <w:uiPriority w:val="9"/>
    <w:qFormat/>
    <w:rsid w:val="004C7401"/>
    <w:pPr>
      <w:keepNext/>
      <w:keepLines/>
      <w:spacing w:before="240"/>
      <w:jc w:val="center"/>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4C7401"/>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A62AE"/>
    <w:pPr>
      <w:keepNext/>
      <w:keepLines/>
      <w:spacing w:before="40"/>
      <w:outlineLvl w:val="2"/>
    </w:pPr>
    <w:rPr>
      <w:rFonts w:eastAsiaTheme="majorEastAsia" w:cstheme="majorBidi"/>
      <w:i/>
      <w:color w:val="000000" w:themeColor="text1"/>
    </w:rPr>
  </w:style>
  <w:style w:type="paragraph" w:styleId="Heading4">
    <w:name w:val="heading 4"/>
    <w:basedOn w:val="Normal"/>
    <w:next w:val="Normal"/>
    <w:link w:val="Heading4Char"/>
    <w:uiPriority w:val="9"/>
    <w:semiHidden/>
    <w:unhideWhenUsed/>
    <w:qFormat/>
    <w:rsid w:val="00883FA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401"/>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4C7401"/>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3A62AE"/>
    <w:rPr>
      <w:rFonts w:ascii="Times New Roman" w:eastAsiaTheme="majorEastAsia" w:hAnsi="Times New Roman" w:cstheme="majorBidi"/>
      <w:i/>
      <w:color w:val="000000" w:themeColor="text1"/>
    </w:rPr>
  </w:style>
  <w:style w:type="character" w:customStyle="1" w:styleId="Heading4Char">
    <w:name w:val="Heading 4 Char"/>
    <w:basedOn w:val="DefaultParagraphFont"/>
    <w:link w:val="Heading4"/>
    <w:uiPriority w:val="9"/>
    <w:semiHidden/>
    <w:rsid w:val="00883FA5"/>
    <w:rPr>
      <w:rFonts w:asciiTheme="majorHAnsi" w:eastAsiaTheme="majorEastAsia" w:hAnsiTheme="majorHAnsi" w:cstheme="majorBidi"/>
      <w:i/>
      <w:iCs/>
      <w:color w:val="2F5496" w:themeColor="accent1" w:themeShade="BF"/>
    </w:rPr>
  </w:style>
  <w:style w:type="character" w:styleId="EndnoteReference">
    <w:name w:val="endnote reference"/>
    <w:basedOn w:val="DefaultParagraphFont"/>
    <w:uiPriority w:val="99"/>
    <w:semiHidden/>
    <w:unhideWhenUsed/>
    <w:rsid w:val="00205F65"/>
    <w:rPr>
      <w:vertAlign w:val="superscript"/>
    </w:rPr>
  </w:style>
  <w:style w:type="paragraph" w:styleId="EndnoteText">
    <w:name w:val="endnote text"/>
    <w:basedOn w:val="Normal"/>
    <w:link w:val="EndnoteTextChar"/>
    <w:uiPriority w:val="99"/>
    <w:semiHidden/>
    <w:unhideWhenUsed/>
    <w:rsid w:val="00205F65"/>
    <w:rPr>
      <w:sz w:val="20"/>
      <w:szCs w:val="20"/>
    </w:rPr>
  </w:style>
  <w:style w:type="character" w:customStyle="1" w:styleId="EndnoteTextChar">
    <w:name w:val="Endnote Text Char"/>
    <w:basedOn w:val="DefaultParagraphFont"/>
    <w:link w:val="EndnoteText"/>
    <w:uiPriority w:val="99"/>
    <w:semiHidden/>
    <w:rsid w:val="00205F65"/>
    <w:rPr>
      <w:sz w:val="20"/>
      <w:szCs w:val="20"/>
    </w:rPr>
  </w:style>
  <w:style w:type="character" w:styleId="Hyperlink">
    <w:name w:val="Hyperlink"/>
    <w:basedOn w:val="DefaultParagraphFont"/>
    <w:uiPriority w:val="99"/>
    <w:unhideWhenUsed/>
    <w:rsid w:val="001F687D"/>
    <w:rPr>
      <w:color w:val="0563C1" w:themeColor="hyperlink"/>
      <w:u w:val="single"/>
    </w:rPr>
  </w:style>
  <w:style w:type="character" w:styleId="UnresolvedMention">
    <w:name w:val="Unresolved Mention"/>
    <w:basedOn w:val="DefaultParagraphFont"/>
    <w:uiPriority w:val="99"/>
    <w:semiHidden/>
    <w:unhideWhenUsed/>
    <w:rsid w:val="001F687D"/>
    <w:rPr>
      <w:color w:val="605E5C"/>
      <w:shd w:val="clear" w:color="auto" w:fill="E1DFDD"/>
    </w:rPr>
  </w:style>
  <w:style w:type="paragraph" w:customStyle="1" w:styleId="EndNoteBibliographyTitle">
    <w:name w:val="EndNote Bibliography Title"/>
    <w:basedOn w:val="Normal"/>
    <w:link w:val="EndNoteBibliographyTitleChar"/>
    <w:rsid w:val="007A49A5"/>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7A49A5"/>
    <w:rPr>
      <w:rFonts w:ascii="Calibri" w:eastAsia="Times New Roman" w:hAnsi="Calibri" w:cs="Calibri"/>
    </w:rPr>
  </w:style>
  <w:style w:type="paragraph" w:customStyle="1" w:styleId="EndNoteBibliography">
    <w:name w:val="EndNote Bibliography"/>
    <w:basedOn w:val="Normal"/>
    <w:link w:val="EndNoteBibliographyChar"/>
    <w:rsid w:val="007A49A5"/>
    <w:rPr>
      <w:rFonts w:ascii="Calibri" w:hAnsi="Calibri" w:cs="Calibri"/>
    </w:rPr>
  </w:style>
  <w:style w:type="character" w:customStyle="1" w:styleId="EndNoteBibliographyChar">
    <w:name w:val="EndNote Bibliography Char"/>
    <w:basedOn w:val="DefaultParagraphFont"/>
    <w:link w:val="EndNoteBibliography"/>
    <w:rsid w:val="007A49A5"/>
    <w:rPr>
      <w:rFonts w:ascii="Calibri" w:eastAsia="Times New Roman" w:hAnsi="Calibri" w:cs="Calibri"/>
    </w:rPr>
  </w:style>
  <w:style w:type="paragraph" w:styleId="BalloonText">
    <w:name w:val="Balloon Text"/>
    <w:basedOn w:val="Normal"/>
    <w:link w:val="BalloonTextChar"/>
    <w:uiPriority w:val="99"/>
    <w:semiHidden/>
    <w:unhideWhenUsed/>
    <w:rsid w:val="00BA1BF0"/>
    <w:rPr>
      <w:sz w:val="18"/>
      <w:szCs w:val="18"/>
    </w:rPr>
  </w:style>
  <w:style w:type="character" w:customStyle="1" w:styleId="BalloonTextChar">
    <w:name w:val="Balloon Text Char"/>
    <w:basedOn w:val="DefaultParagraphFont"/>
    <w:link w:val="BalloonText"/>
    <w:uiPriority w:val="99"/>
    <w:semiHidden/>
    <w:rsid w:val="00BA1BF0"/>
    <w:rPr>
      <w:rFonts w:ascii="Times New Roman" w:hAnsi="Times New Roman" w:cs="Times New Roman"/>
      <w:sz w:val="18"/>
      <w:szCs w:val="18"/>
    </w:rPr>
  </w:style>
  <w:style w:type="table" w:styleId="ListTable5Dark-Accent3">
    <w:name w:val="List Table 5 Dark Accent 3"/>
    <w:basedOn w:val="TableNormal"/>
    <w:uiPriority w:val="50"/>
    <w:rsid w:val="00BA1BF0"/>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UnresolvedMention1">
    <w:name w:val="Unresolved Mention1"/>
    <w:basedOn w:val="DefaultParagraphFont"/>
    <w:uiPriority w:val="99"/>
    <w:semiHidden/>
    <w:unhideWhenUsed/>
    <w:rsid w:val="007C08CB"/>
    <w:rPr>
      <w:color w:val="605E5C"/>
      <w:shd w:val="clear" w:color="auto" w:fill="E1DFDD"/>
    </w:rPr>
  </w:style>
  <w:style w:type="paragraph" w:styleId="ListParagraph">
    <w:name w:val="List Paragraph"/>
    <w:basedOn w:val="Normal"/>
    <w:link w:val="ListParagraphChar"/>
    <w:uiPriority w:val="34"/>
    <w:qFormat/>
    <w:rsid w:val="007C08CB"/>
    <w:pPr>
      <w:spacing w:after="160" w:line="259" w:lineRule="auto"/>
      <w:ind w:left="720"/>
      <w:contextualSpacing/>
    </w:pPr>
    <w:rPr>
      <w:sz w:val="22"/>
      <w:szCs w:val="22"/>
    </w:rPr>
  </w:style>
  <w:style w:type="character" w:customStyle="1" w:styleId="ListParagraphChar">
    <w:name w:val="List Paragraph Char"/>
    <w:basedOn w:val="DefaultParagraphFont"/>
    <w:link w:val="ListParagraph"/>
    <w:uiPriority w:val="34"/>
    <w:rsid w:val="003A62AE"/>
    <w:rPr>
      <w:sz w:val="22"/>
      <w:szCs w:val="22"/>
    </w:rPr>
  </w:style>
  <w:style w:type="character" w:styleId="CommentReference">
    <w:name w:val="annotation reference"/>
    <w:basedOn w:val="DefaultParagraphFont"/>
    <w:uiPriority w:val="99"/>
    <w:semiHidden/>
    <w:unhideWhenUsed/>
    <w:rsid w:val="007C08CB"/>
    <w:rPr>
      <w:sz w:val="16"/>
      <w:szCs w:val="16"/>
    </w:rPr>
  </w:style>
  <w:style w:type="paragraph" w:styleId="CommentText">
    <w:name w:val="annotation text"/>
    <w:basedOn w:val="Normal"/>
    <w:link w:val="CommentTextChar"/>
    <w:uiPriority w:val="99"/>
    <w:semiHidden/>
    <w:unhideWhenUsed/>
    <w:rsid w:val="007C08CB"/>
    <w:pPr>
      <w:spacing w:after="160"/>
    </w:pPr>
    <w:rPr>
      <w:sz w:val="20"/>
      <w:szCs w:val="20"/>
    </w:rPr>
  </w:style>
  <w:style w:type="character" w:customStyle="1" w:styleId="CommentTextChar">
    <w:name w:val="Comment Text Char"/>
    <w:basedOn w:val="DefaultParagraphFont"/>
    <w:link w:val="CommentText"/>
    <w:uiPriority w:val="99"/>
    <w:semiHidden/>
    <w:rsid w:val="007C08CB"/>
    <w:rPr>
      <w:sz w:val="20"/>
      <w:szCs w:val="20"/>
    </w:rPr>
  </w:style>
  <w:style w:type="paragraph" w:styleId="CommentSubject">
    <w:name w:val="annotation subject"/>
    <w:basedOn w:val="CommentText"/>
    <w:next w:val="CommentText"/>
    <w:link w:val="CommentSubjectChar"/>
    <w:uiPriority w:val="99"/>
    <w:semiHidden/>
    <w:unhideWhenUsed/>
    <w:rsid w:val="007C08CB"/>
    <w:rPr>
      <w:b/>
      <w:bCs/>
    </w:rPr>
  </w:style>
  <w:style w:type="character" w:customStyle="1" w:styleId="CommentSubjectChar">
    <w:name w:val="Comment Subject Char"/>
    <w:basedOn w:val="CommentTextChar"/>
    <w:link w:val="CommentSubject"/>
    <w:uiPriority w:val="99"/>
    <w:semiHidden/>
    <w:rsid w:val="007C08CB"/>
    <w:rPr>
      <w:b/>
      <w:bCs/>
      <w:sz w:val="20"/>
      <w:szCs w:val="20"/>
    </w:rPr>
  </w:style>
  <w:style w:type="paragraph" w:styleId="Header">
    <w:name w:val="header"/>
    <w:basedOn w:val="Normal"/>
    <w:link w:val="HeaderChar"/>
    <w:uiPriority w:val="99"/>
    <w:unhideWhenUsed/>
    <w:rsid w:val="007C08CB"/>
    <w:pPr>
      <w:tabs>
        <w:tab w:val="center" w:pos="4680"/>
        <w:tab w:val="right" w:pos="9360"/>
      </w:tabs>
    </w:pPr>
    <w:rPr>
      <w:sz w:val="22"/>
      <w:szCs w:val="22"/>
    </w:rPr>
  </w:style>
  <w:style w:type="character" w:customStyle="1" w:styleId="HeaderChar">
    <w:name w:val="Header Char"/>
    <w:basedOn w:val="DefaultParagraphFont"/>
    <w:link w:val="Header"/>
    <w:uiPriority w:val="99"/>
    <w:rsid w:val="007C08CB"/>
    <w:rPr>
      <w:sz w:val="22"/>
      <w:szCs w:val="22"/>
    </w:rPr>
  </w:style>
  <w:style w:type="paragraph" w:styleId="Footer">
    <w:name w:val="footer"/>
    <w:basedOn w:val="Normal"/>
    <w:link w:val="FooterChar"/>
    <w:uiPriority w:val="99"/>
    <w:unhideWhenUsed/>
    <w:rsid w:val="007C08CB"/>
    <w:pPr>
      <w:tabs>
        <w:tab w:val="center" w:pos="4680"/>
        <w:tab w:val="right" w:pos="9360"/>
      </w:tabs>
    </w:pPr>
    <w:rPr>
      <w:sz w:val="22"/>
      <w:szCs w:val="22"/>
    </w:rPr>
  </w:style>
  <w:style w:type="character" w:customStyle="1" w:styleId="FooterChar">
    <w:name w:val="Footer Char"/>
    <w:basedOn w:val="DefaultParagraphFont"/>
    <w:link w:val="Footer"/>
    <w:uiPriority w:val="99"/>
    <w:rsid w:val="007C08CB"/>
    <w:rPr>
      <w:sz w:val="22"/>
      <w:szCs w:val="22"/>
    </w:rPr>
  </w:style>
  <w:style w:type="character" w:customStyle="1" w:styleId="UnresolvedMention2">
    <w:name w:val="Unresolved Mention2"/>
    <w:basedOn w:val="DefaultParagraphFont"/>
    <w:uiPriority w:val="99"/>
    <w:semiHidden/>
    <w:unhideWhenUsed/>
    <w:rsid w:val="007C08CB"/>
    <w:rPr>
      <w:color w:val="605E5C"/>
      <w:shd w:val="clear" w:color="auto" w:fill="E1DFDD"/>
    </w:rPr>
  </w:style>
  <w:style w:type="paragraph" w:customStyle="1" w:styleId="xmsonormal">
    <w:name w:val="x_msonormal"/>
    <w:basedOn w:val="Normal"/>
    <w:rsid w:val="007C08CB"/>
    <w:pPr>
      <w:spacing w:before="100" w:beforeAutospacing="1" w:after="100" w:afterAutospacing="1"/>
    </w:pPr>
  </w:style>
  <w:style w:type="paragraph" w:styleId="Revision">
    <w:name w:val="Revision"/>
    <w:hidden/>
    <w:uiPriority w:val="99"/>
    <w:semiHidden/>
    <w:rsid w:val="007C08CB"/>
    <w:rPr>
      <w:sz w:val="22"/>
      <w:szCs w:val="22"/>
    </w:rPr>
  </w:style>
  <w:style w:type="character" w:styleId="LineNumber">
    <w:name w:val="line number"/>
    <w:basedOn w:val="DefaultParagraphFont"/>
    <w:uiPriority w:val="99"/>
    <w:semiHidden/>
    <w:unhideWhenUsed/>
    <w:rsid w:val="007C08CB"/>
  </w:style>
  <w:style w:type="character" w:styleId="PageNumber">
    <w:name w:val="page number"/>
    <w:basedOn w:val="DefaultParagraphFont"/>
    <w:uiPriority w:val="99"/>
    <w:semiHidden/>
    <w:unhideWhenUsed/>
    <w:rsid w:val="00142574"/>
  </w:style>
  <w:style w:type="paragraph" w:styleId="TOCHeading">
    <w:name w:val="TOC Heading"/>
    <w:basedOn w:val="Heading1"/>
    <w:next w:val="Normal"/>
    <w:uiPriority w:val="39"/>
    <w:unhideWhenUsed/>
    <w:qFormat/>
    <w:rsid w:val="009E6FC1"/>
    <w:pPr>
      <w:spacing w:before="480" w:line="276" w:lineRule="auto"/>
      <w:outlineLvl w:val="9"/>
    </w:pPr>
    <w:rPr>
      <w:b w:val="0"/>
      <w:bCs/>
      <w:sz w:val="28"/>
      <w:szCs w:val="28"/>
    </w:rPr>
  </w:style>
  <w:style w:type="paragraph" w:styleId="TOC1">
    <w:name w:val="toc 1"/>
    <w:basedOn w:val="Heading1"/>
    <w:next w:val="Normal"/>
    <w:autoRedefine/>
    <w:uiPriority w:val="39"/>
    <w:unhideWhenUsed/>
    <w:rsid w:val="00646FB5"/>
    <w:pPr>
      <w:keepNext w:val="0"/>
      <w:keepLines w:val="0"/>
      <w:spacing w:before="120"/>
      <w:jc w:val="left"/>
      <w:outlineLvl w:val="9"/>
    </w:pPr>
    <w:rPr>
      <w:rFonts w:asciiTheme="minorHAnsi" w:eastAsia="Times New Roman" w:hAnsiTheme="minorHAnsi" w:cs="Times New Roman"/>
      <w:bCs/>
      <w:i/>
      <w:iCs/>
      <w:color w:val="auto"/>
      <w:sz w:val="24"/>
      <w:szCs w:val="24"/>
    </w:rPr>
  </w:style>
  <w:style w:type="paragraph" w:styleId="TOC2">
    <w:name w:val="toc 2"/>
    <w:basedOn w:val="Heading2"/>
    <w:next w:val="Normal"/>
    <w:autoRedefine/>
    <w:uiPriority w:val="39"/>
    <w:unhideWhenUsed/>
    <w:rsid w:val="00646FB5"/>
    <w:pPr>
      <w:keepNext w:val="0"/>
      <w:keepLines w:val="0"/>
      <w:spacing w:before="120"/>
      <w:ind w:left="240"/>
      <w:outlineLvl w:val="9"/>
    </w:pPr>
    <w:rPr>
      <w:rFonts w:asciiTheme="minorHAnsi" w:eastAsia="Times New Roman" w:hAnsiTheme="minorHAnsi" w:cs="Times New Roman"/>
      <w:bCs/>
      <w:color w:val="auto"/>
      <w:sz w:val="22"/>
      <w:szCs w:val="22"/>
    </w:rPr>
  </w:style>
  <w:style w:type="paragraph" w:styleId="TOC3">
    <w:name w:val="toc 3"/>
    <w:basedOn w:val="Normal"/>
    <w:next w:val="Normal"/>
    <w:autoRedefine/>
    <w:uiPriority w:val="39"/>
    <w:unhideWhenUsed/>
    <w:rsid w:val="009E6FC1"/>
    <w:pPr>
      <w:ind w:left="480"/>
    </w:pPr>
    <w:rPr>
      <w:rFonts w:asciiTheme="minorHAnsi" w:hAnsiTheme="minorHAnsi"/>
      <w:sz w:val="20"/>
      <w:szCs w:val="20"/>
    </w:rPr>
  </w:style>
  <w:style w:type="paragraph" w:styleId="TOC4">
    <w:name w:val="toc 4"/>
    <w:basedOn w:val="Normal"/>
    <w:next w:val="Normal"/>
    <w:autoRedefine/>
    <w:uiPriority w:val="39"/>
    <w:unhideWhenUsed/>
    <w:rsid w:val="009E6FC1"/>
    <w:pPr>
      <w:ind w:left="720"/>
    </w:pPr>
    <w:rPr>
      <w:rFonts w:asciiTheme="minorHAnsi" w:hAnsiTheme="minorHAnsi"/>
      <w:sz w:val="20"/>
      <w:szCs w:val="20"/>
    </w:rPr>
  </w:style>
  <w:style w:type="paragraph" w:styleId="TOC5">
    <w:name w:val="toc 5"/>
    <w:basedOn w:val="Normal"/>
    <w:next w:val="Normal"/>
    <w:autoRedefine/>
    <w:uiPriority w:val="39"/>
    <w:unhideWhenUsed/>
    <w:rsid w:val="009E6FC1"/>
    <w:pPr>
      <w:ind w:left="960"/>
    </w:pPr>
    <w:rPr>
      <w:rFonts w:asciiTheme="minorHAnsi" w:hAnsiTheme="minorHAnsi"/>
      <w:sz w:val="20"/>
      <w:szCs w:val="20"/>
    </w:rPr>
  </w:style>
  <w:style w:type="paragraph" w:styleId="TOC6">
    <w:name w:val="toc 6"/>
    <w:basedOn w:val="Normal"/>
    <w:next w:val="Normal"/>
    <w:autoRedefine/>
    <w:uiPriority w:val="39"/>
    <w:unhideWhenUsed/>
    <w:rsid w:val="009E6FC1"/>
    <w:pPr>
      <w:ind w:left="1200"/>
    </w:pPr>
    <w:rPr>
      <w:rFonts w:asciiTheme="minorHAnsi" w:hAnsiTheme="minorHAnsi"/>
      <w:sz w:val="20"/>
      <w:szCs w:val="20"/>
    </w:rPr>
  </w:style>
  <w:style w:type="paragraph" w:styleId="TOC7">
    <w:name w:val="toc 7"/>
    <w:basedOn w:val="Normal"/>
    <w:next w:val="Normal"/>
    <w:autoRedefine/>
    <w:uiPriority w:val="39"/>
    <w:unhideWhenUsed/>
    <w:rsid w:val="009E6FC1"/>
    <w:pPr>
      <w:ind w:left="1440"/>
    </w:pPr>
    <w:rPr>
      <w:rFonts w:asciiTheme="minorHAnsi" w:hAnsiTheme="minorHAnsi"/>
      <w:sz w:val="20"/>
      <w:szCs w:val="20"/>
    </w:rPr>
  </w:style>
  <w:style w:type="paragraph" w:styleId="TOC8">
    <w:name w:val="toc 8"/>
    <w:basedOn w:val="Normal"/>
    <w:next w:val="Normal"/>
    <w:autoRedefine/>
    <w:uiPriority w:val="39"/>
    <w:unhideWhenUsed/>
    <w:rsid w:val="009E6FC1"/>
    <w:pPr>
      <w:ind w:left="1680"/>
    </w:pPr>
    <w:rPr>
      <w:rFonts w:asciiTheme="minorHAnsi" w:hAnsiTheme="minorHAnsi"/>
      <w:sz w:val="20"/>
      <w:szCs w:val="20"/>
    </w:rPr>
  </w:style>
  <w:style w:type="paragraph" w:styleId="TOC9">
    <w:name w:val="toc 9"/>
    <w:basedOn w:val="Normal"/>
    <w:next w:val="Normal"/>
    <w:autoRedefine/>
    <w:uiPriority w:val="39"/>
    <w:unhideWhenUsed/>
    <w:rsid w:val="009E6FC1"/>
    <w:pPr>
      <w:ind w:left="1920"/>
    </w:pPr>
    <w:rPr>
      <w:rFonts w:asciiTheme="minorHAnsi" w:hAnsiTheme="minorHAnsi"/>
      <w:sz w:val="20"/>
      <w:szCs w:val="20"/>
    </w:rPr>
  </w:style>
  <w:style w:type="paragraph" w:customStyle="1" w:styleId="ThesisHeading">
    <w:name w:val="Thesis Heading"/>
    <w:basedOn w:val="Normal"/>
    <w:next w:val="Heading1"/>
    <w:qFormat/>
    <w:rsid w:val="009E6FC1"/>
    <w:rPr>
      <w:b/>
      <w:sz w:val="28"/>
    </w:rPr>
  </w:style>
  <w:style w:type="paragraph" w:customStyle="1" w:styleId="Style1">
    <w:name w:val="Style1"/>
    <w:basedOn w:val="ThesisHeading"/>
    <w:qFormat/>
    <w:rsid w:val="00AC5116"/>
  </w:style>
  <w:style w:type="paragraph" w:customStyle="1" w:styleId="MainHeadings">
    <w:name w:val="Main Headings"/>
    <w:basedOn w:val="Heading1"/>
    <w:qFormat/>
    <w:rsid w:val="00AC5116"/>
    <w:rPr>
      <w:b w:val="0"/>
      <w:noProof/>
      <w:sz w:val="28"/>
    </w:rPr>
  </w:style>
  <w:style w:type="paragraph" w:customStyle="1" w:styleId="Figure">
    <w:name w:val="Figure"/>
    <w:basedOn w:val="Normal"/>
    <w:qFormat/>
    <w:rsid w:val="008B5964"/>
    <w:pPr>
      <w:spacing w:line="480" w:lineRule="auto"/>
      <w:jc w:val="center"/>
    </w:pPr>
    <w:rPr>
      <w:b/>
    </w:rPr>
  </w:style>
  <w:style w:type="paragraph" w:styleId="TableofFigures">
    <w:name w:val="table of figures"/>
    <w:basedOn w:val="Figure"/>
    <w:next w:val="Normal"/>
    <w:autoRedefine/>
    <w:uiPriority w:val="99"/>
    <w:unhideWhenUsed/>
    <w:rsid w:val="005C5D10"/>
    <w:pPr>
      <w:spacing w:line="240" w:lineRule="auto"/>
      <w:ind w:left="480" w:hanging="480"/>
      <w:jc w:val="left"/>
    </w:pPr>
    <w:rPr>
      <w:b w:val="0"/>
      <w:caps/>
      <w:szCs w:val="20"/>
    </w:rPr>
  </w:style>
  <w:style w:type="paragraph" w:styleId="Caption">
    <w:name w:val="caption"/>
    <w:basedOn w:val="Normal"/>
    <w:next w:val="Normal"/>
    <w:uiPriority w:val="35"/>
    <w:unhideWhenUsed/>
    <w:qFormat/>
    <w:rsid w:val="003633B4"/>
    <w:pPr>
      <w:spacing w:after="200"/>
    </w:pPr>
    <w:rPr>
      <w:i/>
      <w:iCs/>
      <w:color w:val="44546A" w:themeColor="text2"/>
      <w:sz w:val="18"/>
      <w:szCs w:val="18"/>
    </w:rPr>
  </w:style>
  <w:style w:type="table" w:styleId="GridTable1Light">
    <w:name w:val="Grid Table 1 Light"/>
    <w:basedOn w:val="TableNormal"/>
    <w:uiPriority w:val="46"/>
    <w:rsid w:val="003A62AE"/>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535D5B"/>
    <w:pPr>
      <w:autoSpaceDE w:val="0"/>
      <w:autoSpaceDN w:val="0"/>
      <w:adjustRightInd w:val="0"/>
    </w:pPr>
    <w:rPr>
      <w:rFonts w:ascii="Times New Roman" w:hAnsi="Times New Roman" w:cs="Times New Roman"/>
      <w:color w:val="000000"/>
    </w:rPr>
  </w:style>
  <w:style w:type="table" w:styleId="PlainTable3">
    <w:name w:val="Plain Table 3"/>
    <w:basedOn w:val="TableNormal"/>
    <w:uiPriority w:val="43"/>
    <w:rsid w:val="00C46999"/>
    <w:pPr>
      <w:jc w:val="center"/>
    </w:pPr>
    <w:rPr>
      <w:rFonts w:ascii="Times New Roman" w:hAnsi="Times New Roman"/>
    </w:rPr>
    <w:tblPr>
      <w:tblStyleRowBandSize w:val="1"/>
      <w:tblStyleColBandSize w:val="1"/>
    </w:tblPr>
    <w:tcPr>
      <w:vAlign w:val="bottom"/>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D33389"/>
    <w:rPr>
      <w:color w:val="808080"/>
    </w:rPr>
  </w:style>
  <w:style w:type="table" w:styleId="TableGrid">
    <w:name w:val="Table Grid"/>
    <w:basedOn w:val="TableNormal"/>
    <w:uiPriority w:val="39"/>
    <w:rsid w:val="008C5D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50262">
      <w:bodyDiv w:val="1"/>
      <w:marLeft w:val="0"/>
      <w:marRight w:val="0"/>
      <w:marTop w:val="0"/>
      <w:marBottom w:val="0"/>
      <w:divBdr>
        <w:top w:val="none" w:sz="0" w:space="0" w:color="auto"/>
        <w:left w:val="none" w:sz="0" w:space="0" w:color="auto"/>
        <w:bottom w:val="none" w:sz="0" w:space="0" w:color="auto"/>
        <w:right w:val="none" w:sz="0" w:space="0" w:color="auto"/>
      </w:divBdr>
    </w:div>
    <w:div w:id="276522136">
      <w:bodyDiv w:val="1"/>
      <w:marLeft w:val="0"/>
      <w:marRight w:val="0"/>
      <w:marTop w:val="0"/>
      <w:marBottom w:val="0"/>
      <w:divBdr>
        <w:top w:val="none" w:sz="0" w:space="0" w:color="auto"/>
        <w:left w:val="none" w:sz="0" w:space="0" w:color="auto"/>
        <w:bottom w:val="none" w:sz="0" w:space="0" w:color="auto"/>
        <w:right w:val="none" w:sz="0" w:space="0" w:color="auto"/>
      </w:divBdr>
    </w:div>
    <w:div w:id="295716859">
      <w:bodyDiv w:val="1"/>
      <w:marLeft w:val="0"/>
      <w:marRight w:val="0"/>
      <w:marTop w:val="0"/>
      <w:marBottom w:val="0"/>
      <w:divBdr>
        <w:top w:val="none" w:sz="0" w:space="0" w:color="auto"/>
        <w:left w:val="none" w:sz="0" w:space="0" w:color="auto"/>
        <w:bottom w:val="none" w:sz="0" w:space="0" w:color="auto"/>
        <w:right w:val="none" w:sz="0" w:space="0" w:color="auto"/>
      </w:divBdr>
    </w:div>
    <w:div w:id="372846849">
      <w:bodyDiv w:val="1"/>
      <w:marLeft w:val="0"/>
      <w:marRight w:val="0"/>
      <w:marTop w:val="0"/>
      <w:marBottom w:val="0"/>
      <w:divBdr>
        <w:top w:val="none" w:sz="0" w:space="0" w:color="auto"/>
        <w:left w:val="none" w:sz="0" w:space="0" w:color="auto"/>
        <w:bottom w:val="none" w:sz="0" w:space="0" w:color="auto"/>
        <w:right w:val="none" w:sz="0" w:space="0" w:color="auto"/>
      </w:divBdr>
    </w:div>
    <w:div w:id="412432135">
      <w:bodyDiv w:val="1"/>
      <w:marLeft w:val="0"/>
      <w:marRight w:val="0"/>
      <w:marTop w:val="0"/>
      <w:marBottom w:val="0"/>
      <w:divBdr>
        <w:top w:val="none" w:sz="0" w:space="0" w:color="auto"/>
        <w:left w:val="none" w:sz="0" w:space="0" w:color="auto"/>
        <w:bottom w:val="none" w:sz="0" w:space="0" w:color="auto"/>
        <w:right w:val="none" w:sz="0" w:space="0" w:color="auto"/>
      </w:divBdr>
    </w:div>
    <w:div w:id="449666670">
      <w:bodyDiv w:val="1"/>
      <w:marLeft w:val="0"/>
      <w:marRight w:val="0"/>
      <w:marTop w:val="0"/>
      <w:marBottom w:val="0"/>
      <w:divBdr>
        <w:top w:val="none" w:sz="0" w:space="0" w:color="auto"/>
        <w:left w:val="none" w:sz="0" w:space="0" w:color="auto"/>
        <w:bottom w:val="none" w:sz="0" w:space="0" w:color="auto"/>
        <w:right w:val="none" w:sz="0" w:space="0" w:color="auto"/>
      </w:divBdr>
    </w:div>
    <w:div w:id="591822274">
      <w:bodyDiv w:val="1"/>
      <w:marLeft w:val="0"/>
      <w:marRight w:val="0"/>
      <w:marTop w:val="0"/>
      <w:marBottom w:val="0"/>
      <w:divBdr>
        <w:top w:val="none" w:sz="0" w:space="0" w:color="auto"/>
        <w:left w:val="none" w:sz="0" w:space="0" w:color="auto"/>
        <w:bottom w:val="none" w:sz="0" w:space="0" w:color="auto"/>
        <w:right w:val="none" w:sz="0" w:space="0" w:color="auto"/>
      </w:divBdr>
    </w:div>
    <w:div w:id="623464567">
      <w:bodyDiv w:val="1"/>
      <w:marLeft w:val="0"/>
      <w:marRight w:val="0"/>
      <w:marTop w:val="0"/>
      <w:marBottom w:val="0"/>
      <w:divBdr>
        <w:top w:val="none" w:sz="0" w:space="0" w:color="auto"/>
        <w:left w:val="none" w:sz="0" w:space="0" w:color="auto"/>
        <w:bottom w:val="none" w:sz="0" w:space="0" w:color="auto"/>
        <w:right w:val="none" w:sz="0" w:space="0" w:color="auto"/>
      </w:divBdr>
    </w:div>
    <w:div w:id="662591976">
      <w:bodyDiv w:val="1"/>
      <w:marLeft w:val="0"/>
      <w:marRight w:val="0"/>
      <w:marTop w:val="0"/>
      <w:marBottom w:val="0"/>
      <w:divBdr>
        <w:top w:val="none" w:sz="0" w:space="0" w:color="auto"/>
        <w:left w:val="none" w:sz="0" w:space="0" w:color="auto"/>
        <w:bottom w:val="none" w:sz="0" w:space="0" w:color="auto"/>
        <w:right w:val="none" w:sz="0" w:space="0" w:color="auto"/>
      </w:divBdr>
      <w:divsChild>
        <w:div w:id="1931086644">
          <w:marLeft w:val="547"/>
          <w:marRight w:val="0"/>
          <w:marTop w:val="144"/>
          <w:marBottom w:val="0"/>
          <w:divBdr>
            <w:top w:val="none" w:sz="0" w:space="0" w:color="auto"/>
            <w:left w:val="none" w:sz="0" w:space="0" w:color="auto"/>
            <w:bottom w:val="none" w:sz="0" w:space="0" w:color="auto"/>
            <w:right w:val="none" w:sz="0" w:space="0" w:color="auto"/>
          </w:divBdr>
        </w:div>
        <w:div w:id="1158228520">
          <w:marLeft w:val="547"/>
          <w:marRight w:val="0"/>
          <w:marTop w:val="144"/>
          <w:marBottom w:val="0"/>
          <w:divBdr>
            <w:top w:val="none" w:sz="0" w:space="0" w:color="auto"/>
            <w:left w:val="none" w:sz="0" w:space="0" w:color="auto"/>
            <w:bottom w:val="none" w:sz="0" w:space="0" w:color="auto"/>
            <w:right w:val="none" w:sz="0" w:space="0" w:color="auto"/>
          </w:divBdr>
        </w:div>
        <w:div w:id="470635225">
          <w:marLeft w:val="547"/>
          <w:marRight w:val="0"/>
          <w:marTop w:val="144"/>
          <w:marBottom w:val="0"/>
          <w:divBdr>
            <w:top w:val="none" w:sz="0" w:space="0" w:color="auto"/>
            <w:left w:val="none" w:sz="0" w:space="0" w:color="auto"/>
            <w:bottom w:val="none" w:sz="0" w:space="0" w:color="auto"/>
            <w:right w:val="none" w:sz="0" w:space="0" w:color="auto"/>
          </w:divBdr>
        </w:div>
        <w:div w:id="1470128774">
          <w:marLeft w:val="547"/>
          <w:marRight w:val="0"/>
          <w:marTop w:val="144"/>
          <w:marBottom w:val="0"/>
          <w:divBdr>
            <w:top w:val="none" w:sz="0" w:space="0" w:color="auto"/>
            <w:left w:val="none" w:sz="0" w:space="0" w:color="auto"/>
            <w:bottom w:val="none" w:sz="0" w:space="0" w:color="auto"/>
            <w:right w:val="none" w:sz="0" w:space="0" w:color="auto"/>
          </w:divBdr>
        </w:div>
        <w:div w:id="806632440">
          <w:marLeft w:val="547"/>
          <w:marRight w:val="0"/>
          <w:marTop w:val="144"/>
          <w:marBottom w:val="0"/>
          <w:divBdr>
            <w:top w:val="none" w:sz="0" w:space="0" w:color="auto"/>
            <w:left w:val="none" w:sz="0" w:space="0" w:color="auto"/>
            <w:bottom w:val="none" w:sz="0" w:space="0" w:color="auto"/>
            <w:right w:val="none" w:sz="0" w:space="0" w:color="auto"/>
          </w:divBdr>
        </w:div>
      </w:divsChild>
    </w:div>
    <w:div w:id="671294165">
      <w:bodyDiv w:val="1"/>
      <w:marLeft w:val="0"/>
      <w:marRight w:val="0"/>
      <w:marTop w:val="0"/>
      <w:marBottom w:val="0"/>
      <w:divBdr>
        <w:top w:val="none" w:sz="0" w:space="0" w:color="auto"/>
        <w:left w:val="none" w:sz="0" w:space="0" w:color="auto"/>
        <w:bottom w:val="none" w:sz="0" w:space="0" w:color="auto"/>
        <w:right w:val="none" w:sz="0" w:space="0" w:color="auto"/>
      </w:divBdr>
    </w:div>
    <w:div w:id="922881299">
      <w:bodyDiv w:val="1"/>
      <w:marLeft w:val="0"/>
      <w:marRight w:val="0"/>
      <w:marTop w:val="0"/>
      <w:marBottom w:val="0"/>
      <w:divBdr>
        <w:top w:val="none" w:sz="0" w:space="0" w:color="auto"/>
        <w:left w:val="none" w:sz="0" w:space="0" w:color="auto"/>
        <w:bottom w:val="none" w:sz="0" w:space="0" w:color="auto"/>
        <w:right w:val="none" w:sz="0" w:space="0" w:color="auto"/>
      </w:divBdr>
    </w:div>
    <w:div w:id="1009716688">
      <w:bodyDiv w:val="1"/>
      <w:marLeft w:val="0"/>
      <w:marRight w:val="0"/>
      <w:marTop w:val="0"/>
      <w:marBottom w:val="0"/>
      <w:divBdr>
        <w:top w:val="none" w:sz="0" w:space="0" w:color="auto"/>
        <w:left w:val="none" w:sz="0" w:space="0" w:color="auto"/>
        <w:bottom w:val="none" w:sz="0" w:space="0" w:color="auto"/>
        <w:right w:val="none" w:sz="0" w:space="0" w:color="auto"/>
      </w:divBdr>
    </w:div>
    <w:div w:id="1068646690">
      <w:bodyDiv w:val="1"/>
      <w:marLeft w:val="0"/>
      <w:marRight w:val="0"/>
      <w:marTop w:val="0"/>
      <w:marBottom w:val="0"/>
      <w:divBdr>
        <w:top w:val="none" w:sz="0" w:space="0" w:color="auto"/>
        <w:left w:val="none" w:sz="0" w:space="0" w:color="auto"/>
        <w:bottom w:val="none" w:sz="0" w:space="0" w:color="auto"/>
        <w:right w:val="none" w:sz="0" w:space="0" w:color="auto"/>
      </w:divBdr>
    </w:div>
    <w:div w:id="1130367069">
      <w:bodyDiv w:val="1"/>
      <w:marLeft w:val="0"/>
      <w:marRight w:val="0"/>
      <w:marTop w:val="0"/>
      <w:marBottom w:val="0"/>
      <w:divBdr>
        <w:top w:val="none" w:sz="0" w:space="0" w:color="auto"/>
        <w:left w:val="none" w:sz="0" w:space="0" w:color="auto"/>
        <w:bottom w:val="none" w:sz="0" w:space="0" w:color="auto"/>
        <w:right w:val="none" w:sz="0" w:space="0" w:color="auto"/>
      </w:divBdr>
    </w:div>
    <w:div w:id="1155607687">
      <w:bodyDiv w:val="1"/>
      <w:marLeft w:val="0"/>
      <w:marRight w:val="0"/>
      <w:marTop w:val="0"/>
      <w:marBottom w:val="0"/>
      <w:divBdr>
        <w:top w:val="none" w:sz="0" w:space="0" w:color="auto"/>
        <w:left w:val="none" w:sz="0" w:space="0" w:color="auto"/>
        <w:bottom w:val="none" w:sz="0" w:space="0" w:color="auto"/>
        <w:right w:val="none" w:sz="0" w:space="0" w:color="auto"/>
      </w:divBdr>
    </w:div>
    <w:div w:id="1158619325">
      <w:bodyDiv w:val="1"/>
      <w:marLeft w:val="0"/>
      <w:marRight w:val="0"/>
      <w:marTop w:val="0"/>
      <w:marBottom w:val="0"/>
      <w:divBdr>
        <w:top w:val="none" w:sz="0" w:space="0" w:color="auto"/>
        <w:left w:val="none" w:sz="0" w:space="0" w:color="auto"/>
        <w:bottom w:val="none" w:sz="0" w:space="0" w:color="auto"/>
        <w:right w:val="none" w:sz="0" w:space="0" w:color="auto"/>
      </w:divBdr>
    </w:div>
    <w:div w:id="1254558552">
      <w:bodyDiv w:val="1"/>
      <w:marLeft w:val="0"/>
      <w:marRight w:val="0"/>
      <w:marTop w:val="0"/>
      <w:marBottom w:val="0"/>
      <w:divBdr>
        <w:top w:val="none" w:sz="0" w:space="0" w:color="auto"/>
        <w:left w:val="none" w:sz="0" w:space="0" w:color="auto"/>
        <w:bottom w:val="none" w:sz="0" w:space="0" w:color="auto"/>
        <w:right w:val="none" w:sz="0" w:space="0" w:color="auto"/>
      </w:divBdr>
    </w:div>
    <w:div w:id="1388214973">
      <w:bodyDiv w:val="1"/>
      <w:marLeft w:val="0"/>
      <w:marRight w:val="0"/>
      <w:marTop w:val="0"/>
      <w:marBottom w:val="0"/>
      <w:divBdr>
        <w:top w:val="none" w:sz="0" w:space="0" w:color="auto"/>
        <w:left w:val="none" w:sz="0" w:space="0" w:color="auto"/>
        <w:bottom w:val="none" w:sz="0" w:space="0" w:color="auto"/>
        <w:right w:val="none" w:sz="0" w:space="0" w:color="auto"/>
      </w:divBdr>
    </w:div>
    <w:div w:id="1396973023">
      <w:bodyDiv w:val="1"/>
      <w:marLeft w:val="0"/>
      <w:marRight w:val="0"/>
      <w:marTop w:val="0"/>
      <w:marBottom w:val="0"/>
      <w:divBdr>
        <w:top w:val="none" w:sz="0" w:space="0" w:color="auto"/>
        <w:left w:val="none" w:sz="0" w:space="0" w:color="auto"/>
        <w:bottom w:val="none" w:sz="0" w:space="0" w:color="auto"/>
        <w:right w:val="none" w:sz="0" w:space="0" w:color="auto"/>
      </w:divBdr>
    </w:div>
    <w:div w:id="1400665305">
      <w:bodyDiv w:val="1"/>
      <w:marLeft w:val="0"/>
      <w:marRight w:val="0"/>
      <w:marTop w:val="0"/>
      <w:marBottom w:val="0"/>
      <w:divBdr>
        <w:top w:val="none" w:sz="0" w:space="0" w:color="auto"/>
        <w:left w:val="none" w:sz="0" w:space="0" w:color="auto"/>
        <w:bottom w:val="none" w:sz="0" w:space="0" w:color="auto"/>
        <w:right w:val="none" w:sz="0" w:space="0" w:color="auto"/>
      </w:divBdr>
    </w:div>
    <w:div w:id="1471557834">
      <w:bodyDiv w:val="1"/>
      <w:marLeft w:val="0"/>
      <w:marRight w:val="0"/>
      <w:marTop w:val="0"/>
      <w:marBottom w:val="0"/>
      <w:divBdr>
        <w:top w:val="none" w:sz="0" w:space="0" w:color="auto"/>
        <w:left w:val="none" w:sz="0" w:space="0" w:color="auto"/>
        <w:bottom w:val="none" w:sz="0" w:space="0" w:color="auto"/>
        <w:right w:val="none" w:sz="0" w:space="0" w:color="auto"/>
      </w:divBdr>
    </w:div>
    <w:div w:id="1672949586">
      <w:bodyDiv w:val="1"/>
      <w:marLeft w:val="0"/>
      <w:marRight w:val="0"/>
      <w:marTop w:val="0"/>
      <w:marBottom w:val="0"/>
      <w:divBdr>
        <w:top w:val="none" w:sz="0" w:space="0" w:color="auto"/>
        <w:left w:val="none" w:sz="0" w:space="0" w:color="auto"/>
        <w:bottom w:val="none" w:sz="0" w:space="0" w:color="auto"/>
        <w:right w:val="none" w:sz="0" w:space="0" w:color="auto"/>
      </w:divBdr>
    </w:div>
    <w:div w:id="1693023636">
      <w:bodyDiv w:val="1"/>
      <w:marLeft w:val="0"/>
      <w:marRight w:val="0"/>
      <w:marTop w:val="0"/>
      <w:marBottom w:val="0"/>
      <w:divBdr>
        <w:top w:val="none" w:sz="0" w:space="0" w:color="auto"/>
        <w:left w:val="none" w:sz="0" w:space="0" w:color="auto"/>
        <w:bottom w:val="none" w:sz="0" w:space="0" w:color="auto"/>
        <w:right w:val="none" w:sz="0" w:space="0" w:color="auto"/>
      </w:divBdr>
    </w:div>
    <w:div w:id="1696810905">
      <w:bodyDiv w:val="1"/>
      <w:marLeft w:val="0"/>
      <w:marRight w:val="0"/>
      <w:marTop w:val="0"/>
      <w:marBottom w:val="0"/>
      <w:divBdr>
        <w:top w:val="none" w:sz="0" w:space="0" w:color="auto"/>
        <w:left w:val="none" w:sz="0" w:space="0" w:color="auto"/>
        <w:bottom w:val="none" w:sz="0" w:space="0" w:color="auto"/>
        <w:right w:val="none" w:sz="0" w:space="0" w:color="auto"/>
      </w:divBdr>
    </w:div>
    <w:div w:id="1743017634">
      <w:bodyDiv w:val="1"/>
      <w:marLeft w:val="0"/>
      <w:marRight w:val="0"/>
      <w:marTop w:val="0"/>
      <w:marBottom w:val="0"/>
      <w:divBdr>
        <w:top w:val="none" w:sz="0" w:space="0" w:color="auto"/>
        <w:left w:val="none" w:sz="0" w:space="0" w:color="auto"/>
        <w:bottom w:val="none" w:sz="0" w:space="0" w:color="auto"/>
        <w:right w:val="none" w:sz="0" w:space="0" w:color="auto"/>
      </w:divBdr>
    </w:div>
    <w:div w:id="1753428569">
      <w:bodyDiv w:val="1"/>
      <w:marLeft w:val="0"/>
      <w:marRight w:val="0"/>
      <w:marTop w:val="0"/>
      <w:marBottom w:val="0"/>
      <w:divBdr>
        <w:top w:val="none" w:sz="0" w:space="0" w:color="auto"/>
        <w:left w:val="none" w:sz="0" w:space="0" w:color="auto"/>
        <w:bottom w:val="none" w:sz="0" w:space="0" w:color="auto"/>
        <w:right w:val="none" w:sz="0" w:space="0" w:color="auto"/>
      </w:divBdr>
    </w:div>
    <w:div w:id="1785229944">
      <w:bodyDiv w:val="1"/>
      <w:marLeft w:val="0"/>
      <w:marRight w:val="0"/>
      <w:marTop w:val="0"/>
      <w:marBottom w:val="0"/>
      <w:divBdr>
        <w:top w:val="none" w:sz="0" w:space="0" w:color="auto"/>
        <w:left w:val="none" w:sz="0" w:space="0" w:color="auto"/>
        <w:bottom w:val="none" w:sz="0" w:space="0" w:color="auto"/>
        <w:right w:val="none" w:sz="0" w:space="0" w:color="auto"/>
      </w:divBdr>
    </w:div>
    <w:div w:id="1918052547">
      <w:bodyDiv w:val="1"/>
      <w:marLeft w:val="0"/>
      <w:marRight w:val="0"/>
      <w:marTop w:val="0"/>
      <w:marBottom w:val="0"/>
      <w:divBdr>
        <w:top w:val="none" w:sz="0" w:space="0" w:color="auto"/>
        <w:left w:val="none" w:sz="0" w:space="0" w:color="auto"/>
        <w:bottom w:val="none" w:sz="0" w:space="0" w:color="auto"/>
        <w:right w:val="none" w:sz="0" w:space="0" w:color="auto"/>
      </w:divBdr>
    </w:div>
    <w:div w:id="1973947776">
      <w:bodyDiv w:val="1"/>
      <w:marLeft w:val="0"/>
      <w:marRight w:val="0"/>
      <w:marTop w:val="0"/>
      <w:marBottom w:val="0"/>
      <w:divBdr>
        <w:top w:val="none" w:sz="0" w:space="0" w:color="auto"/>
        <w:left w:val="none" w:sz="0" w:space="0" w:color="auto"/>
        <w:bottom w:val="none" w:sz="0" w:space="0" w:color="auto"/>
        <w:right w:val="none" w:sz="0" w:space="0" w:color="auto"/>
      </w:divBdr>
    </w:div>
    <w:div w:id="2034961699">
      <w:bodyDiv w:val="1"/>
      <w:marLeft w:val="0"/>
      <w:marRight w:val="0"/>
      <w:marTop w:val="0"/>
      <w:marBottom w:val="0"/>
      <w:divBdr>
        <w:top w:val="none" w:sz="0" w:space="0" w:color="auto"/>
        <w:left w:val="none" w:sz="0" w:space="0" w:color="auto"/>
        <w:bottom w:val="none" w:sz="0" w:space="0" w:color="auto"/>
        <w:right w:val="none" w:sz="0" w:space="0" w:color="auto"/>
      </w:divBdr>
    </w:div>
    <w:div w:id="2064137338">
      <w:bodyDiv w:val="1"/>
      <w:marLeft w:val="0"/>
      <w:marRight w:val="0"/>
      <w:marTop w:val="0"/>
      <w:marBottom w:val="0"/>
      <w:divBdr>
        <w:top w:val="none" w:sz="0" w:space="0" w:color="auto"/>
        <w:left w:val="none" w:sz="0" w:space="0" w:color="auto"/>
        <w:bottom w:val="none" w:sz="0" w:space="0" w:color="auto"/>
        <w:right w:val="none" w:sz="0" w:space="0" w:color="auto"/>
      </w:divBdr>
    </w:div>
    <w:div w:id="211979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image" Target="media/image24.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5.tiff"/><Relationship Id="rId10" Type="http://schemas.openxmlformats.org/officeDocument/2006/relationships/footer" Target="footer3.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chart" Target="charts/chart1.xml"/><Relationship Id="rId8" Type="http://schemas.openxmlformats.org/officeDocument/2006/relationships/footer" Target="foot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Users\jamesbuerck\Desktop\DeskTop%20Files\DLS\900dyn:cm2%20(Sept%2030)\Bio-Microparticle%20DLS%20Trend%20Measurement_post%20dialysis%20filtration_DLS%20graph%20data%20number%20average_8.30.1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1"/>
          <c:order val="0"/>
          <c:spPr>
            <a:ln w="28575" cap="rnd">
              <a:solidFill>
                <a:schemeClr val="accent2"/>
              </a:solidFill>
              <a:round/>
            </a:ln>
            <a:effectLst/>
          </c:spPr>
          <c:marker>
            <c:symbol val="none"/>
          </c:marker>
          <c:xVal>
            <c:numRef>
              <c:f>Sheet1!$C$3:$C$45</c:f>
              <c:numCache>
                <c:formatCode>#,##0.00</c:formatCode>
                <c:ptCount val="43"/>
                <c:pt idx="0">
                  <c:v>93.9927978515625</c:v>
                </c:pt>
                <c:pt idx="1">
                  <c:v>108.42410278320312</c:v>
                </c:pt>
                <c:pt idx="2">
                  <c:v>117.42133331298828</c:v>
                </c:pt>
                <c:pt idx="3">
                  <c:v>127.16514587402344</c:v>
                </c:pt>
                <c:pt idx="4">
                  <c:v>137.717529296875</c:v>
                </c:pt>
                <c:pt idx="5">
                  <c:v>149.14558410644531</c:v>
                </c:pt>
                <c:pt idx="6">
                  <c:v>161.52192687988281</c:v>
                </c:pt>
                <c:pt idx="7">
                  <c:v>174.92530822753906</c:v>
                </c:pt>
                <c:pt idx="8">
                  <c:v>189.44081115722656</c:v>
                </c:pt>
                <c:pt idx="9">
                  <c:v>205.16096496582031</c:v>
                </c:pt>
                <c:pt idx="10">
                  <c:v>222.18557739257812</c:v>
                </c:pt>
                <c:pt idx="11">
                  <c:v>240.6229248046875</c:v>
                </c:pt>
                <c:pt idx="12">
                  <c:v>260.59027099609375</c:v>
                </c:pt>
                <c:pt idx="13">
                  <c:v>282.21444702148438</c:v>
                </c:pt>
                <c:pt idx="14">
                  <c:v>305.63308715820312</c:v>
                </c:pt>
                <c:pt idx="15">
                  <c:v>330.99493408203125</c:v>
                </c:pt>
                <c:pt idx="16">
                  <c:v>358.46142578125</c:v>
                </c:pt>
                <c:pt idx="17">
                  <c:v>388.20721435546875</c:v>
                </c:pt>
                <c:pt idx="18">
                  <c:v>420.42135620117188</c:v>
                </c:pt>
                <c:pt idx="19">
                  <c:v>455.30859375</c:v>
                </c:pt>
                <c:pt idx="20">
                  <c:v>493.0909423828125</c:v>
                </c:pt>
                <c:pt idx="21">
                  <c:v>534.00848388671875</c:v>
                </c:pt>
                <c:pt idx="22">
                  <c:v>578.3214111328125</c:v>
                </c:pt>
                <c:pt idx="23">
                  <c:v>648.52459716796875</c:v>
                </c:pt>
                <c:pt idx="24">
                  <c:v>702.66900634765625</c:v>
                </c:pt>
                <c:pt idx="25">
                  <c:v>761.33367919921875</c:v>
                </c:pt>
                <c:pt idx="26">
                  <c:v>824.89630126953125</c:v>
                </c:pt>
                <c:pt idx="27">
                  <c:v>893.765625</c:v>
                </c:pt>
                <c:pt idx="28">
                  <c:v>968.38421630859375</c:v>
                </c:pt>
                <c:pt idx="29">
                  <c:v>1049.233154296875</c:v>
                </c:pt>
                <c:pt idx="30">
                  <c:v>1136.8321533203125</c:v>
                </c:pt>
                <c:pt idx="31">
                  <c:v>1231.744384765625</c:v>
                </c:pt>
                <c:pt idx="32">
                  <c:v>1334.5809326171875</c:v>
                </c:pt>
                <c:pt idx="33">
                  <c:v>1446.0029296875</c:v>
                </c:pt>
                <c:pt idx="34">
                  <c:v>1566.7275390625</c:v>
                </c:pt>
                <c:pt idx="35">
                  <c:v>1697.5311279296875</c:v>
                </c:pt>
                <c:pt idx="36">
                  <c:v>1839.25537109375</c:v>
                </c:pt>
                <c:pt idx="37">
                  <c:v>1992.8109130859375</c:v>
                </c:pt>
                <c:pt idx="38">
                  <c:v>2159.187744140625</c:v>
                </c:pt>
                <c:pt idx="39">
                  <c:v>2339.454833984375</c:v>
                </c:pt>
                <c:pt idx="40">
                  <c:v>2534.7724609375</c:v>
                </c:pt>
                <c:pt idx="41">
                  <c:v>2746.396728515625</c:v>
                </c:pt>
                <c:pt idx="42">
                  <c:v>2975.68896484375</c:v>
                </c:pt>
              </c:numCache>
            </c:numRef>
          </c:xVal>
          <c:yVal>
            <c:numRef>
              <c:f>Sheet1!$D$3:$D$45</c:f>
              <c:numCache>
                <c:formatCode>#,##0.00</c:formatCode>
                <c:ptCount val="43"/>
                <c:pt idx="0">
                  <c:v>0</c:v>
                </c:pt>
                <c:pt idx="1">
                  <c:v>100</c:v>
                </c:pt>
                <c:pt idx="2">
                  <c:v>88.877426147460938</c:v>
                </c:pt>
                <c:pt idx="3">
                  <c:v>76.922248840332031</c:v>
                </c:pt>
                <c:pt idx="4">
                  <c:v>64.911849975585938</c:v>
                </c:pt>
                <c:pt idx="5">
                  <c:v>53.197078704833984</c:v>
                </c:pt>
                <c:pt idx="6">
                  <c:v>42.853958129882812</c:v>
                </c:pt>
                <c:pt idx="7">
                  <c:v>33.612857818603516</c:v>
                </c:pt>
                <c:pt idx="8">
                  <c:v>25.868247985839844</c:v>
                </c:pt>
                <c:pt idx="9">
                  <c:v>19.743623733520508</c:v>
                </c:pt>
                <c:pt idx="10">
                  <c:v>14.90009880065918</c:v>
                </c:pt>
                <c:pt idx="11">
                  <c:v>11.281562805175781</c:v>
                </c:pt>
                <c:pt idx="12">
                  <c:v>8.5511455535888672</c:v>
                </c:pt>
                <c:pt idx="13">
                  <c:v>6.5368456840515137</c:v>
                </c:pt>
                <c:pt idx="14">
                  <c:v>5.2473711967468262</c:v>
                </c:pt>
                <c:pt idx="15">
                  <c:v>4.3940310478210449</c:v>
                </c:pt>
                <c:pt idx="16">
                  <c:v>4.0288925170898438</c:v>
                </c:pt>
                <c:pt idx="17">
                  <c:v>4.4544210433959961</c:v>
                </c:pt>
                <c:pt idx="18">
                  <c:v>6.9889626502990723</c:v>
                </c:pt>
                <c:pt idx="19">
                  <c:v>35.512290954589844</c:v>
                </c:pt>
                <c:pt idx="20">
                  <c:v>11.679505348205566</c:v>
                </c:pt>
                <c:pt idx="21">
                  <c:v>1.1165043115615845</c:v>
                </c:pt>
                <c:pt idx="22">
                  <c:v>0.29067206382751465</c:v>
                </c:pt>
                <c:pt idx="23">
                  <c:v>0.17833349108695984</c:v>
                </c:pt>
                <c:pt idx="24">
                  <c:v>0.33929327130317688</c:v>
                </c:pt>
                <c:pt idx="25">
                  <c:v>1.6338560581207275</c:v>
                </c:pt>
                <c:pt idx="26">
                  <c:v>5.2917265892028809</c:v>
                </c:pt>
                <c:pt idx="27">
                  <c:v>0.56626766920089722</c:v>
                </c:pt>
                <c:pt idx="28">
                  <c:v>0.34309935569763184</c:v>
                </c:pt>
                <c:pt idx="29">
                  <c:v>0.67511886358261108</c:v>
                </c:pt>
                <c:pt idx="30">
                  <c:v>8.9274301528930664</c:v>
                </c:pt>
                <c:pt idx="31">
                  <c:v>0.40198326110839844</c:v>
                </c:pt>
                <c:pt idx="32">
                  <c:v>0.2788461446762085</c:v>
                </c:pt>
                <c:pt idx="33">
                  <c:v>3.4951095581054688</c:v>
                </c:pt>
                <c:pt idx="34">
                  <c:v>0.18079954385757446</c:v>
                </c:pt>
                <c:pt idx="35">
                  <c:v>0.1970297247171402</c:v>
                </c:pt>
                <c:pt idx="36">
                  <c:v>0.18794581294059753</c:v>
                </c:pt>
                <c:pt idx="37">
                  <c:v>5.9953343123197556E-2</c:v>
                </c:pt>
                <c:pt idx="38">
                  <c:v>7.4642561376094818E-2</c:v>
                </c:pt>
                <c:pt idx="39">
                  <c:v>2.8912195935845375E-2</c:v>
                </c:pt>
                <c:pt idx="40">
                  <c:v>1.0435105301439762E-2</c:v>
                </c:pt>
                <c:pt idx="41">
                  <c:v>3.9402429014444351E-2</c:v>
                </c:pt>
                <c:pt idx="42">
                  <c:v>3.5645852331072092E-3</c:v>
                </c:pt>
              </c:numCache>
            </c:numRef>
          </c:yVal>
          <c:smooth val="1"/>
          <c:extLst>
            <c:ext xmlns:c16="http://schemas.microsoft.com/office/drawing/2014/chart" uri="{C3380CC4-5D6E-409C-BE32-E72D297353CC}">
              <c16:uniqueId val="{00000000-7C39-074F-9C68-712CD585E269}"/>
            </c:ext>
          </c:extLst>
        </c:ser>
        <c:ser>
          <c:idx val="3"/>
          <c:order val="1"/>
          <c:spPr>
            <a:ln w="28575" cap="rnd">
              <a:solidFill>
                <a:schemeClr val="accent4"/>
              </a:solidFill>
              <a:round/>
            </a:ln>
            <a:effectLst/>
          </c:spPr>
          <c:marker>
            <c:symbol val="none"/>
          </c:marker>
          <c:xVal>
            <c:numRef>
              <c:f>Sheet1!$G$3:$G$42</c:f>
              <c:numCache>
                <c:formatCode>#,##0.00</c:formatCode>
                <c:ptCount val="40"/>
                <c:pt idx="0">
                  <c:v>78.6318359375</c:v>
                </c:pt>
                <c:pt idx="1">
                  <c:v>83.879753112792969</c:v>
                </c:pt>
                <c:pt idx="2">
                  <c:v>93.334564208984375</c:v>
                </c:pt>
                <c:pt idx="3">
                  <c:v>99.385261535644531</c:v>
                </c:pt>
                <c:pt idx="4">
                  <c:v>105.82814788818359</c:v>
                </c:pt>
                <c:pt idx="5">
                  <c:v>112.68872833251953</c:v>
                </c:pt>
                <c:pt idx="6">
                  <c:v>119.99405670166016</c:v>
                </c:pt>
                <c:pt idx="7">
                  <c:v>127.77302551269531</c:v>
                </c:pt>
                <c:pt idx="8">
                  <c:v>136.05624389648438</c:v>
                </c:pt>
                <c:pt idx="9">
                  <c:v>144.87640380859375</c:v>
                </c:pt>
                <c:pt idx="10">
                  <c:v>154.26847839355469</c:v>
                </c:pt>
                <c:pt idx="11">
                  <c:v>164.26931762695312</c:v>
                </c:pt>
                <c:pt idx="12">
                  <c:v>174.91847229003906</c:v>
                </c:pt>
                <c:pt idx="13">
                  <c:v>186.25810241699219</c:v>
                </c:pt>
                <c:pt idx="14">
                  <c:v>198.33274841308594</c:v>
                </c:pt>
                <c:pt idx="15">
                  <c:v>211.19013977050781</c:v>
                </c:pt>
                <c:pt idx="16">
                  <c:v>224.88117980957031</c:v>
                </c:pt>
                <c:pt idx="17">
                  <c:v>239.45965576171875</c:v>
                </c:pt>
                <c:pt idx="18">
                  <c:v>254.98323059082031</c:v>
                </c:pt>
                <c:pt idx="19">
                  <c:v>271.51327514648438</c:v>
                </c:pt>
                <c:pt idx="20">
                  <c:v>289.11477661132812</c:v>
                </c:pt>
                <c:pt idx="21">
                  <c:v>307.85739135742188</c:v>
                </c:pt>
                <c:pt idx="22">
                  <c:v>327.815185546875</c:v>
                </c:pt>
                <c:pt idx="23">
                  <c:v>349.06661987304688</c:v>
                </c:pt>
                <c:pt idx="24">
                  <c:v>371.69570922851562</c:v>
                </c:pt>
                <c:pt idx="25">
                  <c:v>395.79202270507812</c:v>
                </c:pt>
                <c:pt idx="26">
                  <c:v>421.45022583007812</c:v>
                </c:pt>
                <c:pt idx="27">
                  <c:v>448.77178955078125</c:v>
                </c:pt>
                <c:pt idx="28">
                  <c:v>477.86477661132812</c:v>
                </c:pt>
                <c:pt idx="29">
                  <c:v>508.843505859375</c:v>
                </c:pt>
                <c:pt idx="30">
                  <c:v>541.83056640625</c:v>
                </c:pt>
                <c:pt idx="31">
                  <c:v>576.956298828125</c:v>
                </c:pt>
                <c:pt idx="32">
                  <c:v>614.3590087890625</c:v>
                </c:pt>
                <c:pt idx="33">
                  <c:v>654.18634033203125</c:v>
                </c:pt>
                <c:pt idx="34">
                  <c:v>696.595947265625</c:v>
                </c:pt>
                <c:pt idx="35">
                  <c:v>741.75445556640625</c:v>
                </c:pt>
                <c:pt idx="36">
                  <c:v>789.840576171875</c:v>
                </c:pt>
                <c:pt idx="37">
                  <c:v>841.04400634765625</c:v>
                </c:pt>
                <c:pt idx="38">
                  <c:v>915.8624267578125</c:v>
                </c:pt>
                <c:pt idx="39">
                  <c:v>976.9874267578125</c:v>
                </c:pt>
              </c:numCache>
            </c:numRef>
          </c:xVal>
          <c:yVal>
            <c:numRef>
              <c:f>Sheet1!$H$3:$H$42</c:f>
              <c:numCache>
                <c:formatCode>#,##0.00</c:formatCode>
                <c:ptCount val="40"/>
                <c:pt idx="0">
                  <c:v>0</c:v>
                </c:pt>
                <c:pt idx="1">
                  <c:v>0</c:v>
                </c:pt>
                <c:pt idx="2">
                  <c:v>69.556312561035156</c:v>
                </c:pt>
                <c:pt idx="3">
                  <c:v>65.058120727539062</c:v>
                </c:pt>
                <c:pt idx="4">
                  <c:v>60.153949737548828</c:v>
                </c:pt>
                <c:pt idx="5">
                  <c:v>54.805713653564453</c:v>
                </c:pt>
                <c:pt idx="6">
                  <c:v>49.203845977783203</c:v>
                </c:pt>
                <c:pt idx="7">
                  <c:v>43.729820251464844</c:v>
                </c:pt>
                <c:pt idx="8">
                  <c:v>38.322364807128906</c:v>
                </c:pt>
                <c:pt idx="9">
                  <c:v>33.291389465332031</c:v>
                </c:pt>
                <c:pt idx="10">
                  <c:v>28.541421890258789</c:v>
                </c:pt>
                <c:pt idx="11">
                  <c:v>24.297822952270508</c:v>
                </c:pt>
                <c:pt idx="12">
                  <c:v>20.570987701416016</c:v>
                </c:pt>
                <c:pt idx="13">
                  <c:v>17.227130889892578</c:v>
                </c:pt>
                <c:pt idx="14">
                  <c:v>14.385004043579102</c:v>
                </c:pt>
                <c:pt idx="15">
                  <c:v>12.004051208496094</c:v>
                </c:pt>
                <c:pt idx="16">
                  <c:v>10.038013458251953</c:v>
                </c:pt>
                <c:pt idx="17">
                  <c:v>8.3538799285888672</c:v>
                </c:pt>
                <c:pt idx="18">
                  <c:v>7.081265926361084</c:v>
                </c:pt>
                <c:pt idx="19">
                  <c:v>6.0872716903686523</c:v>
                </c:pt>
                <c:pt idx="20">
                  <c:v>5.2652678489685059</c:v>
                </c:pt>
                <c:pt idx="21">
                  <c:v>4.7404804229736328</c:v>
                </c:pt>
                <c:pt idx="22">
                  <c:v>4.4344801902770996</c:v>
                </c:pt>
                <c:pt idx="23">
                  <c:v>4.3778071403503418</c:v>
                </c:pt>
                <c:pt idx="24">
                  <c:v>4.7956795692443848</c:v>
                </c:pt>
                <c:pt idx="25">
                  <c:v>6.030271053314209</c:v>
                </c:pt>
                <c:pt idx="26">
                  <c:v>9.767578125</c:v>
                </c:pt>
                <c:pt idx="27">
                  <c:v>34.219547271728516</c:v>
                </c:pt>
                <c:pt idx="28">
                  <c:v>100</c:v>
                </c:pt>
                <c:pt idx="29">
                  <c:v>6.7917766571044922</c:v>
                </c:pt>
                <c:pt idx="30">
                  <c:v>1.6878482103347778</c:v>
                </c:pt>
                <c:pt idx="31">
                  <c:v>0.67984360456466675</c:v>
                </c:pt>
                <c:pt idx="32">
                  <c:v>0.3671506941318512</c:v>
                </c:pt>
                <c:pt idx="33">
                  <c:v>0.25718802213668823</c:v>
                </c:pt>
                <c:pt idx="34">
                  <c:v>0.24707703292369843</c:v>
                </c:pt>
                <c:pt idx="35">
                  <c:v>0.39030605554580688</c:v>
                </c:pt>
                <c:pt idx="36">
                  <c:v>2.4830405712127686</c:v>
                </c:pt>
                <c:pt idx="37">
                  <c:v>0.38594457507133484</c:v>
                </c:pt>
                <c:pt idx="38">
                  <c:v>0</c:v>
                </c:pt>
                <c:pt idx="39">
                  <c:v>0</c:v>
                </c:pt>
              </c:numCache>
            </c:numRef>
          </c:yVal>
          <c:smooth val="1"/>
          <c:extLst>
            <c:ext xmlns:c16="http://schemas.microsoft.com/office/drawing/2014/chart" uri="{C3380CC4-5D6E-409C-BE32-E72D297353CC}">
              <c16:uniqueId val="{00000001-7C39-074F-9C68-712CD585E269}"/>
            </c:ext>
          </c:extLst>
        </c:ser>
        <c:ser>
          <c:idx val="4"/>
          <c:order val="2"/>
          <c:spPr>
            <a:ln w="28575" cap="rnd">
              <a:solidFill>
                <a:schemeClr val="accent5"/>
              </a:solidFill>
              <a:round/>
            </a:ln>
            <a:effectLst/>
          </c:spPr>
          <c:marker>
            <c:symbol val="none"/>
          </c:marker>
          <c:xVal>
            <c:numRef>
              <c:f>Sheet1!$I$3:$I$46</c:f>
              <c:numCache>
                <c:formatCode>#,##0.00</c:formatCode>
                <c:ptCount val="44"/>
                <c:pt idx="0">
                  <c:v>125.82634735107422</c:v>
                </c:pt>
                <c:pt idx="1">
                  <c:v>132.89987182617188</c:v>
                </c:pt>
                <c:pt idx="2">
                  <c:v>140.37104797363281</c:v>
                </c:pt>
                <c:pt idx="3">
                  <c:v>148.26222229003906</c:v>
                </c:pt>
                <c:pt idx="4">
                  <c:v>156.59700012207031</c:v>
                </c:pt>
                <c:pt idx="5">
                  <c:v>165.40034484863281</c:v>
                </c:pt>
                <c:pt idx="6">
                  <c:v>174.69857788085938</c:v>
                </c:pt>
                <c:pt idx="7">
                  <c:v>184.51953125</c:v>
                </c:pt>
                <c:pt idx="8">
                  <c:v>194.892578125</c:v>
                </c:pt>
                <c:pt idx="9">
                  <c:v>205.84877014160156</c:v>
                </c:pt>
                <c:pt idx="10">
                  <c:v>217.42086791992188</c:v>
                </c:pt>
                <c:pt idx="11">
                  <c:v>229.64352416992188</c:v>
                </c:pt>
                <c:pt idx="12">
                  <c:v>242.55328369140625</c:v>
                </c:pt>
                <c:pt idx="13">
                  <c:v>256.18878173828125</c:v>
                </c:pt>
                <c:pt idx="14">
                  <c:v>270.59085083007812</c:v>
                </c:pt>
                <c:pt idx="15">
                  <c:v>285.80252075195312</c:v>
                </c:pt>
                <c:pt idx="16">
                  <c:v>301.86935424804688</c:v>
                </c:pt>
                <c:pt idx="17">
                  <c:v>318.83941650390625</c:v>
                </c:pt>
                <c:pt idx="18">
                  <c:v>336.76345825195312</c:v>
                </c:pt>
                <c:pt idx="19">
                  <c:v>355.69512939453125</c:v>
                </c:pt>
                <c:pt idx="20">
                  <c:v>375.69107055664062</c:v>
                </c:pt>
                <c:pt idx="21">
                  <c:v>396.81112670898438</c:v>
                </c:pt>
                <c:pt idx="22">
                  <c:v>419.11846923828125</c:v>
                </c:pt>
                <c:pt idx="23">
                  <c:v>442.67987060546875</c:v>
                </c:pt>
                <c:pt idx="24">
                  <c:v>467.5657958984375</c:v>
                </c:pt>
                <c:pt idx="25">
                  <c:v>493.85073852539062</c:v>
                </c:pt>
                <c:pt idx="26">
                  <c:v>521.61334228515625</c:v>
                </c:pt>
                <c:pt idx="27">
                  <c:v>550.93658447265625</c:v>
                </c:pt>
                <c:pt idx="28">
                  <c:v>581.90838623046875</c:v>
                </c:pt>
                <c:pt idx="29">
                  <c:v>614.6212158203125</c:v>
                </c:pt>
                <c:pt idx="30">
                  <c:v>649.173095703125</c:v>
                </c:pt>
                <c:pt idx="31">
                  <c:v>685.6673583984375</c:v>
                </c:pt>
                <c:pt idx="32">
                  <c:v>724.2132568359375</c:v>
                </c:pt>
                <c:pt idx="33">
                  <c:v>780.1307373046875</c:v>
                </c:pt>
                <c:pt idx="34">
                  <c:v>819.49261474609375</c:v>
                </c:pt>
                <c:pt idx="35">
                  <c:v>860.840576171875</c:v>
                </c:pt>
                <c:pt idx="36">
                  <c:v>904.274658203125</c:v>
                </c:pt>
                <c:pt idx="37">
                  <c:v>949.9002685546875</c:v>
                </c:pt>
                <c:pt idx="38">
                  <c:v>997.82806396484375</c:v>
                </c:pt>
                <c:pt idx="39">
                  <c:v>1048.174072265625</c:v>
                </c:pt>
                <c:pt idx="40">
                  <c:v>1101.0601806640625</c:v>
                </c:pt>
                <c:pt idx="41">
                  <c:v>1156.6146240234375</c:v>
                </c:pt>
                <c:pt idx="42">
                  <c:v>1214.9722900390625</c:v>
                </c:pt>
                <c:pt idx="43">
                  <c:v>1321.749267578125</c:v>
                </c:pt>
              </c:numCache>
            </c:numRef>
          </c:xVal>
          <c:yVal>
            <c:numRef>
              <c:f>Sheet1!$J$3:$J$46</c:f>
              <c:numCache>
                <c:formatCode>#,##0.00</c:formatCode>
                <c:ptCount val="44"/>
                <c:pt idx="0">
                  <c:v>0</c:v>
                </c:pt>
                <c:pt idx="1">
                  <c:v>35.802585601806641</c:v>
                </c:pt>
                <c:pt idx="2">
                  <c:v>100</c:v>
                </c:pt>
                <c:pt idx="3">
                  <c:v>79.050071716308594</c:v>
                </c:pt>
                <c:pt idx="4">
                  <c:v>63.018547058105469</c:v>
                </c:pt>
                <c:pt idx="5">
                  <c:v>50.105899810791016</c:v>
                </c:pt>
                <c:pt idx="6">
                  <c:v>36.532463073730469</c:v>
                </c:pt>
                <c:pt idx="7">
                  <c:v>26.761201858520508</c:v>
                </c:pt>
                <c:pt idx="8">
                  <c:v>4.9486117362976074</c:v>
                </c:pt>
                <c:pt idx="9">
                  <c:v>3.3364911079406738</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5.4523663520812988</c:v>
                </c:pt>
                <c:pt idx="34">
                  <c:v>14.814651489257812</c:v>
                </c:pt>
                <c:pt idx="35">
                  <c:v>2.7959871292114258</c:v>
                </c:pt>
                <c:pt idx="36">
                  <c:v>1.3566615581512451</c:v>
                </c:pt>
                <c:pt idx="37">
                  <c:v>0.92292457818984985</c:v>
                </c:pt>
                <c:pt idx="38">
                  <c:v>0.80694377422332764</c:v>
                </c:pt>
                <c:pt idx="39">
                  <c:v>0.98748701810836792</c:v>
                </c:pt>
                <c:pt idx="40">
                  <c:v>2.8625750541687012</c:v>
                </c:pt>
                <c:pt idx="41">
                  <c:v>1.4670602083206177</c:v>
                </c:pt>
                <c:pt idx="42">
                  <c:v>0.10282569378614426</c:v>
                </c:pt>
                <c:pt idx="43">
                  <c:v>0</c:v>
                </c:pt>
              </c:numCache>
            </c:numRef>
          </c:yVal>
          <c:smooth val="1"/>
          <c:extLst>
            <c:ext xmlns:c16="http://schemas.microsoft.com/office/drawing/2014/chart" uri="{C3380CC4-5D6E-409C-BE32-E72D297353CC}">
              <c16:uniqueId val="{00000002-7C39-074F-9C68-712CD585E269}"/>
            </c:ext>
          </c:extLst>
        </c:ser>
        <c:ser>
          <c:idx val="5"/>
          <c:order val="3"/>
          <c:spPr>
            <a:ln w="28575" cap="rnd">
              <a:solidFill>
                <a:schemeClr val="accent6"/>
              </a:solidFill>
              <a:round/>
            </a:ln>
            <a:effectLst/>
          </c:spPr>
          <c:marker>
            <c:symbol val="none"/>
          </c:marker>
          <c:xVal>
            <c:numRef>
              <c:f>Sheet1!$K$3:$K$24</c:f>
              <c:numCache>
                <c:formatCode>#,##0.00</c:formatCode>
                <c:ptCount val="22"/>
                <c:pt idx="0">
                  <c:v>146.67787170410156</c:v>
                </c:pt>
                <c:pt idx="1">
                  <c:v>164.02119445800781</c:v>
                </c:pt>
                <c:pt idx="2">
                  <c:v>174.23635864257812</c:v>
                </c:pt>
                <c:pt idx="3">
                  <c:v>185.08781433105469</c:v>
                </c:pt>
                <c:pt idx="4">
                  <c:v>196.6151123046875</c:v>
                </c:pt>
                <c:pt idx="5">
                  <c:v>208.8603515625</c:v>
                </c:pt>
                <c:pt idx="6">
                  <c:v>221.86817932128906</c:v>
                </c:pt>
                <c:pt idx="7">
                  <c:v>235.68605041503906</c:v>
                </c:pt>
                <c:pt idx="8">
                  <c:v>250.36459350585938</c:v>
                </c:pt>
                <c:pt idx="9">
                  <c:v>265.95733642578125</c:v>
                </c:pt>
                <c:pt idx="10">
                  <c:v>282.52114868164062</c:v>
                </c:pt>
                <c:pt idx="11">
                  <c:v>300.11663818359375</c:v>
                </c:pt>
                <c:pt idx="12">
                  <c:v>318.80776977539062</c:v>
                </c:pt>
                <c:pt idx="13">
                  <c:v>338.66317749023438</c:v>
                </c:pt>
                <c:pt idx="14">
                  <c:v>359.755126953125</c:v>
                </c:pt>
                <c:pt idx="15">
                  <c:v>382.16073608398438</c:v>
                </c:pt>
                <c:pt idx="16">
                  <c:v>405.96176147460938</c:v>
                </c:pt>
                <c:pt idx="17">
                  <c:v>431.244873046875</c:v>
                </c:pt>
                <c:pt idx="18">
                  <c:v>458.1029052734375</c:v>
                </c:pt>
                <c:pt idx="19">
                  <c:v>494.57443237304688</c:v>
                </c:pt>
                <c:pt idx="20">
                  <c:v>527.24700927734375</c:v>
                </c:pt>
                <c:pt idx="21">
                  <c:v>562.07806396484375</c:v>
                </c:pt>
              </c:numCache>
            </c:numRef>
          </c:xVal>
          <c:yVal>
            <c:numRef>
              <c:f>Sheet1!$L$3:$L$24</c:f>
              <c:numCache>
                <c:formatCode>#,##0.00</c:formatCode>
                <c:ptCount val="22"/>
                <c:pt idx="0">
                  <c:v>0</c:v>
                </c:pt>
                <c:pt idx="1">
                  <c:v>66.981781005859375</c:v>
                </c:pt>
                <c:pt idx="2">
                  <c:v>73.968841552734375</c:v>
                </c:pt>
                <c:pt idx="3">
                  <c:v>78.367744445800781</c:v>
                </c:pt>
                <c:pt idx="4">
                  <c:v>79.805740356445312</c:v>
                </c:pt>
                <c:pt idx="5">
                  <c:v>77.642570495605469</c:v>
                </c:pt>
                <c:pt idx="6">
                  <c:v>72.853767395019531</c:v>
                </c:pt>
                <c:pt idx="7">
                  <c:v>66.122489929199219</c:v>
                </c:pt>
                <c:pt idx="8">
                  <c:v>57.621841430664062</c:v>
                </c:pt>
                <c:pt idx="9">
                  <c:v>49.426383972167969</c:v>
                </c:pt>
                <c:pt idx="10">
                  <c:v>41.538597106933594</c:v>
                </c:pt>
                <c:pt idx="11">
                  <c:v>33.921833038330078</c:v>
                </c:pt>
                <c:pt idx="12">
                  <c:v>27.924400329589844</c:v>
                </c:pt>
                <c:pt idx="13">
                  <c:v>23.148860931396484</c:v>
                </c:pt>
                <c:pt idx="14">
                  <c:v>19.690811157226562</c:v>
                </c:pt>
                <c:pt idx="15">
                  <c:v>17.739543914794922</c:v>
                </c:pt>
                <c:pt idx="16">
                  <c:v>18.652297973632812</c:v>
                </c:pt>
                <c:pt idx="17">
                  <c:v>26.394155502319336</c:v>
                </c:pt>
                <c:pt idx="18">
                  <c:v>100</c:v>
                </c:pt>
                <c:pt idx="19">
                  <c:v>0</c:v>
                </c:pt>
                <c:pt idx="20">
                  <c:v>0</c:v>
                </c:pt>
                <c:pt idx="21">
                  <c:v>0</c:v>
                </c:pt>
              </c:numCache>
            </c:numRef>
          </c:yVal>
          <c:smooth val="1"/>
          <c:extLst>
            <c:ext xmlns:c16="http://schemas.microsoft.com/office/drawing/2014/chart" uri="{C3380CC4-5D6E-409C-BE32-E72D297353CC}">
              <c16:uniqueId val="{00000003-7C39-074F-9C68-712CD585E269}"/>
            </c:ext>
          </c:extLst>
        </c:ser>
        <c:ser>
          <c:idx val="0"/>
          <c:order val="4"/>
          <c:marker>
            <c:symbol val="none"/>
          </c:marker>
          <c:xVal>
            <c:numRef>
              <c:f>Sheet1!$M$3:$M$19</c:f>
              <c:numCache>
                <c:formatCode>#,##0.00</c:formatCode>
                <c:ptCount val="17"/>
                <c:pt idx="0">
                  <c:v>143.34555053710938</c:v>
                </c:pt>
                <c:pt idx="1">
                  <c:v>158.68925476074219</c:v>
                </c:pt>
                <c:pt idx="2">
                  <c:v>167.08604431152344</c:v>
                </c:pt>
                <c:pt idx="3">
                  <c:v>175.92720031738281</c:v>
                </c:pt>
                <c:pt idx="4">
                  <c:v>185.23606872558594</c:v>
                </c:pt>
                <c:pt idx="5">
                  <c:v>195.03752136230469</c:v>
                </c:pt>
                <c:pt idx="6">
                  <c:v>205.35769653320312</c:v>
                </c:pt>
                <c:pt idx="7">
                  <c:v>216.22383117675781</c:v>
                </c:pt>
                <c:pt idx="8">
                  <c:v>227.66493225097656</c:v>
                </c:pt>
                <c:pt idx="9">
                  <c:v>239.71156311035156</c:v>
                </c:pt>
                <c:pt idx="10">
                  <c:v>252.39549255371094</c:v>
                </c:pt>
                <c:pt idx="11">
                  <c:v>265.75057983398438</c:v>
                </c:pt>
                <c:pt idx="12">
                  <c:v>279.81243896484375</c:v>
                </c:pt>
                <c:pt idx="13">
                  <c:v>294.61822509765625</c:v>
                </c:pt>
                <c:pt idx="14">
                  <c:v>310.20745849609375</c:v>
                </c:pt>
                <c:pt idx="15">
                  <c:v>326.62167358398438</c:v>
                </c:pt>
                <c:pt idx="16">
                  <c:v>346.94338989257812</c:v>
                </c:pt>
              </c:numCache>
            </c:numRef>
          </c:xVal>
          <c:yVal>
            <c:numRef>
              <c:f>Sheet1!$N$3:$N$19</c:f>
              <c:numCache>
                <c:formatCode>#,##0.00</c:formatCode>
                <c:ptCount val="17"/>
                <c:pt idx="0">
                  <c:v>0</c:v>
                </c:pt>
                <c:pt idx="1">
                  <c:v>64.506324768066406</c:v>
                </c:pt>
                <c:pt idx="2">
                  <c:v>80.971656799316406</c:v>
                </c:pt>
                <c:pt idx="3">
                  <c:v>93.890312194824219</c:v>
                </c:pt>
                <c:pt idx="4">
                  <c:v>100</c:v>
                </c:pt>
                <c:pt idx="5">
                  <c:v>98.584480285644531</c:v>
                </c:pt>
                <c:pt idx="6">
                  <c:v>89.389572143554688</c:v>
                </c:pt>
                <c:pt idx="7">
                  <c:v>75.217262268066406</c:v>
                </c:pt>
                <c:pt idx="8">
                  <c:v>58.866073608398438</c:v>
                </c:pt>
                <c:pt idx="9">
                  <c:v>42.526714324951172</c:v>
                </c:pt>
                <c:pt idx="10">
                  <c:v>28.377056121826172</c:v>
                </c:pt>
                <c:pt idx="11">
                  <c:v>17.923303604125977</c:v>
                </c:pt>
                <c:pt idx="12">
                  <c:v>10.513543128967285</c:v>
                </c:pt>
                <c:pt idx="13">
                  <c:v>5.8184256553649902</c:v>
                </c:pt>
                <c:pt idx="14">
                  <c:v>3.0081653594970703</c:v>
                </c:pt>
                <c:pt idx="15">
                  <c:v>1.5091545581817627</c:v>
                </c:pt>
                <c:pt idx="16">
                  <c:v>0</c:v>
                </c:pt>
              </c:numCache>
            </c:numRef>
          </c:yVal>
          <c:smooth val="1"/>
          <c:extLst>
            <c:ext xmlns:c16="http://schemas.microsoft.com/office/drawing/2014/chart" uri="{C3380CC4-5D6E-409C-BE32-E72D297353CC}">
              <c16:uniqueId val="{00000004-7C39-074F-9C68-712CD585E269}"/>
            </c:ext>
          </c:extLst>
        </c:ser>
        <c:dLbls>
          <c:showLegendKey val="0"/>
          <c:showVal val="0"/>
          <c:showCatName val="0"/>
          <c:showSerName val="0"/>
          <c:showPercent val="0"/>
          <c:showBubbleSize val="0"/>
        </c:dLbls>
        <c:axId val="371407791"/>
        <c:axId val="1"/>
      </c:scatterChart>
      <c:valAx>
        <c:axId val="371407791"/>
        <c:scaling>
          <c:orientation val="minMax"/>
          <c:max val="1000"/>
        </c:scaling>
        <c:delete val="0"/>
        <c:axPos val="b"/>
        <c:title>
          <c:tx>
            <c:rich>
              <a:bodyPr/>
              <a:lstStyle/>
              <a:p>
                <a:pPr>
                  <a:defRPr/>
                </a:pPr>
                <a:r>
                  <a:rPr lang="en-US"/>
                  <a:t>ErMP Size (nm)</a:t>
                </a:r>
              </a:p>
            </c:rich>
          </c:tx>
          <c:overlay val="0"/>
        </c:title>
        <c:numFmt formatCode="#,##0.00"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808080"/>
                </a:solidFill>
                <a:latin typeface="Calibri"/>
                <a:ea typeface="Calibri"/>
                <a:cs typeface="Calibri"/>
              </a:defRPr>
            </a:pPr>
            <a:endParaRPr lang="en-US"/>
          </a:p>
        </c:txPr>
        <c:crossAx val="1"/>
        <c:crosses val="autoZero"/>
        <c:crossBetween val="midCat"/>
      </c:valAx>
      <c:valAx>
        <c:axId val="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Intensity by Number</a:t>
                </a:r>
              </a:p>
            </c:rich>
          </c:tx>
          <c:overlay val="0"/>
        </c:title>
        <c:numFmt formatCode="#,##0.00" sourceLinked="1"/>
        <c:majorTickMark val="none"/>
        <c:minorTickMark val="none"/>
        <c:tickLblPos val="nextTo"/>
        <c:spPr>
          <a:ln w="6350">
            <a:noFill/>
          </a:ln>
        </c:spPr>
        <c:txPr>
          <a:bodyPr rot="0" vert="horz"/>
          <a:lstStyle/>
          <a:p>
            <a:pPr>
              <a:defRPr sz="900" b="0" i="0" u="none" strike="noStrike" baseline="0">
                <a:solidFill>
                  <a:srgbClr val="808080"/>
                </a:solidFill>
                <a:latin typeface="Calibri"/>
                <a:ea typeface="Calibri"/>
                <a:cs typeface="Calibri"/>
              </a:defRPr>
            </a:pPr>
            <a:endParaRPr lang="en-US"/>
          </a:p>
        </c:txPr>
        <c:crossAx val="371407791"/>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4900C-CD38-4CE2-BEF2-5C3730373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129</Pages>
  <Words>45387</Words>
  <Characters>246909</Characters>
  <Application>Microsoft Office Word</Application>
  <DocSecurity>0</DocSecurity>
  <Lines>5611</Lines>
  <Paragraphs>2681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Buerck, James P.</dc:creator>
  <cp:keywords/>
  <dc:description/>
  <cp:lastModifiedBy>Buerck, James P.</cp:lastModifiedBy>
  <cp:revision>7</cp:revision>
  <cp:lastPrinted>2020-12-09T20:44:00Z</cp:lastPrinted>
  <dcterms:created xsi:type="dcterms:W3CDTF">2020-12-14T02:20:00Z</dcterms:created>
  <dcterms:modified xsi:type="dcterms:W3CDTF">2021-01-12T22:06:00Z</dcterms:modified>
</cp:coreProperties>
</file>