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CEF70" w14:textId="77777777" w:rsidR="00A816C8" w:rsidRPr="00271440" w:rsidRDefault="00A816C8" w:rsidP="00A816C8">
      <w:pPr>
        <w:spacing w:line="360" w:lineRule="auto"/>
        <w:jc w:val="center"/>
        <w:rPr>
          <w:rFonts w:ascii="Times New Roman" w:hAnsi="Times New Roman"/>
        </w:rPr>
      </w:pPr>
      <w:bookmarkStart w:id="0" w:name="_Hlk41670513"/>
      <w:bookmarkEnd w:id="0"/>
      <w:r w:rsidRPr="00271440">
        <w:rPr>
          <w:rFonts w:ascii="Times New Roman" w:hAnsi="Times New Roman"/>
        </w:rPr>
        <w:t>UNIVERSITY OF OKLAHOMA</w:t>
      </w:r>
    </w:p>
    <w:p w14:paraId="4A9A7633" w14:textId="77777777" w:rsidR="00A816C8" w:rsidRPr="00271440" w:rsidRDefault="00A816C8" w:rsidP="00A816C8">
      <w:pPr>
        <w:spacing w:line="360" w:lineRule="auto"/>
        <w:jc w:val="center"/>
        <w:rPr>
          <w:rFonts w:ascii="Times New Roman" w:hAnsi="Times New Roman"/>
        </w:rPr>
      </w:pPr>
      <w:r w:rsidRPr="00271440">
        <w:rPr>
          <w:rFonts w:ascii="Times New Roman" w:hAnsi="Times New Roman"/>
        </w:rPr>
        <w:t>GRADUATE COLLEGE</w:t>
      </w:r>
    </w:p>
    <w:p w14:paraId="22B56C8E" w14:textId="77777777" w:rsidR="00A816C8" w:rsidRPr="00271440" w:rsidRDefault="00A816C8" w:rsidP="00A816C8">
      <w:pPr>
        <w:spacing w:line="360" w:lineRule="auto"/>
        <w:jc w:val="center"/>
        <w:rPr>
          <w:rFonts w:ascii="Times New Roman" w:hAnsi="Times New Roman"/>
        </w:rPr>
      </w:pPr>
    </w:p>
    <w:p w14:paraId="251237E3" w14:textId="77777777" w:rsidR="00A816C8" w:rsidRPr="00271440" w:rsidRDefault="00A816C8" w:rsidP="00A816C8">
      <w:pPr>
        <w:spacing w:line="360" w:lineRule="auto"/>
        <w:jc w:val="center"/>
        <w:rPr>
          <w:rFonts w:ascii="Times New Roman" w:hAnsi="Times New Roman"/>
        </w:rPr>
      </w:pPr>
    </w:p>
    <w:p w14:paraId="4DC4B720" w14:textId="77777777" w:rsidR="00116257" w:rsidRPr="00271440" w:rsidRDefault="00116257" w:rsidP="00A816C8">
      <w:pPr>
        <w:spacing w:line="360" w:lineRule="auto"/>
        <w:jc w:val="center"/>
        <w:rPr>
          <w:rFonts w:ascii="Times New Roman" w:hAnsi="Times New Roman"/>
        </w:rPr>
      </w:pPr>
    </w:p>
    <w:p w14:paraId="0D19CD74" w14:textId="77777777" w:rsidR="00116257" w:rsidRPr="00271440" w:rsidRDefault="00116257" w:rsidP="00A816C8">
      <w:pPr>
        <w:spacing w:line="360" w:lineRule="auto"/>
        <w:jc w:val="center"/>
        <w:rPr>
          <w:rFonts w:ascii="Times New Roman" w:hAnsi="Times New Roman"/>
        </w:rPr>
      </w:pPr>
    </w:p>
    <w:p w14:paraId="05BF253D" w14:textId="49DA0896" w:rsidR="00A816C8" w:rsidRPr="00271440" w:rsidRDefault="001C6453" w:rsidP="00A816C8">
      <w:pPr>
        <w:spacing w:line="360" w:lineRule="auto"/>
        <w:jc w:val="center"/>
        <w:rPr>
          <w:rFonts w:ascii="Times New Roman" w:hAnsi="Times New Roman"/>
        </w:rPr>
      </w:pPr>
      <w:r w:rsidRPr="00271440">
        <w:rPr>
          <w:rFonts w:ascii="Times New Roman" w:hAnsi="Times New Roman"/>
        </w:rPr>
        <w:t>DEFINING A RELATIVELY NORMAL TORNADO DAY: AN EXPLORATION OF THE CLIMATOLOGY AND POTENTIAL USE OF RELATIVE RISK FORECASTS FOR TORNADOES</w:t>
      </w:r>
    </w:p>
    <w:p w14:paraId="61BCB09A" w14:textId="77777777" w:rsidR="00116257" w:rsidRPr="00271440" w:rsidRDefault="00116257" w:rsidP="00116257">
      <w:pPr>
        <w:spacing w:line="360" w:lineRule="auto"/>
        <w:rPr>
          <w:rFonts w:ascii="Times New Roman" w:hAnsi="Times New Roman"/>
        </w:rPr>
      </w:pPr>
    </w:p>
    <w:p w14:paraId="003CEBB6" w14:textId="77777777" w:rsidR="00116257" w:rsidRPr="00271440" w:rsidRDefault="00116257" w:rsidP="00116257">
      <w:pPr>
        <w:spacing w:line="360" w:lineRule="auto"/>
        <w:rPr>
          <w:rFonts w:ascii="Times New Roman" w:hAnsi="Times New Roman"/>
        </w:rPr>
      </w:pPr>
    </w:p>
    <w:p w14:paraId="65DE71CC" w14:textId="77777777" w:rsidR="00116257" w:rsidRPr="00271440" w:rsidRDefault="00116257" w:rsidP="00116257">
      <w:pPr>
        <w:spacing w:line="360" w:lineRule="auto"/>
        <w:rPr>
          <w:rFonts w:ascii="Times New Roman" w:hAnsi="Times New Roman"/>
        </w:rPr>
      </w:pPr>
    </w:p>
    <w:p w14:paraId="70966C51" w14:textId="77777777" w:rsidR="00116257" w:rsidRPr="00271440" w:rsidRDefault="00116257" w:rsidP="00116257">
      <w:pPr>
        <w:spacing w:line="360" w:lineRule="auto"/>
        <w:rPr>
          <w:rFonts w:ascii="Times New Roman" w:hAnsi="Times New Roman"/>
        </w:rPr>
      </w:pPr>
    </w:p>
    <w:p w14:paraId="344CEC4F" w14:textId="77777777" w:rsidR="00116257" w:rsidRPr="00271440" w:rsidRDefault="00116257" w:rsidP="00116257">
      <w:pPr>
        <w:spacing w:line="360" w:lineRule="auto"/>
        <w:rPr>
          <w:rFonts w:ascii="Times New Roman" w:hAnsi="Times New Roman"/>
        </w:rPr>
      </w:pPr>
    </w:p>
    <w:p w14:paraId="6B43F3D1" w14:textId="77777777" w:rsidR="00A816C8" w:rsidRPr="00271440" w:rsidRDefault="00A816C8" w:rsidP="00A816C8">
      <w:pPr>
        <w:spacing w:line="360" w:lineRule="auto"/>
        <w:jc w:val="center"/>
        <w:rPr>
          <w:rFonts w:ascii="Times New Roman" w:hAnsi="Times New Roman"/>
        </w:rPr>
      </w:pPr>
    </w:p>
    <w:p w14:paraId="28ED8ECA" w14:textId="121194EA" w:rsidR="00A816C8" w:rsidRPr="00271440" w:rsidRDefault="00A816C8" w:rsidP="00A816C8">
      <w:pPr>
        <w:spacing w:line="360" w:lineRule="auto"/>
        <w:jc w:val="center"/>
        <w:rPr>
          <w:rFonts w:ascii="Times New Roman" w:hAnsi="Times New Roman"/>
        </w:rPr>
      </w:pPr>
      <w:r w:rsidRPr="00271440">
        <w:rPr>
          <w:rFonts w:ascii="Times New Roman" w:hAnsi="Times New Roman"/>
        </w:rPr>
        <w:t>A DISSERTATION</w:t>
      </w:r>
    </w:p>
    <w:p w14:paraId="3C8BAA95" w14:textId="77777777" w:rsidR="00A816C8" w:rsidRPr="00271440" w:rsidRDefault="00A816C8" w:rsidP="00A816C8">
      <w:pPr>
        <w:spacing w:line="360" w:lineRule="auto"/>
        <w:jc w:val="center"/>
        <w:rPr>
          <w:rFonts w:ascii="Times New Roman" w:hAnsi="Times New Roman"/>
        </w:rPr>
      </w:pPr>
      <w:r w:rsidRPr="00271440">
        <w:rPr>
          <w:rFonts w:ascii="Times New Roman" w:hAnsi="Times New Roman"/>
        </w:rPr>
        <w:t>SUBMITTED TO THE GRADUATE FACULTY</w:t>
      </w:r>
    </w:p>
    <w:p w14:paraId="551BEFBE" w14:textId="77777777" w:rsidR="00A816C8" w:rsidRPr="00271440" w:rsidRDefault="00A816C8" w:rsidP="00A816C8">
      <w:pPr>
        <w:spacing w:line="360" w:lineRule="auto"/>
        <w:jc w:val="center"/>
        <w:rPr>
          <w:rFonts w:ascii="Times New Roman" w:hAnsi="Times New Roman"/>
        </w:rPr>
      </w:pPr>
      <w:r w:rsidRPr="00271440">
        <w:rPr>
          <w:rFonts w:ascii="Times New Roman" w:hAnsi="Times New Roman"/>
        </w:rPr>
        <w:t xml:space="preserve">in partial fulfillment of the requirements for the </w:t>
      </w:r>
    </w:p>
    <w:p w14:paraId="2BC92F28" w14:textId="77777777" w:rsidR="00A816C8" w:rsidRPr="00271440" w:rsidRDefault="00A816C8" w:rsidP="00A816C8">
      <w:pPr>
        <w:spacing w:line="360" w:lineRule="auto"/>
        <w:jc w:val="center"/>
        <w:rPr>
          <w:rFonts w:ascii="Times New Roman" w:hAnsi="Times New Roman"/>
        </w:rPr>
      </w:pPr>
      <w:r w:rsidRPr="00271440">
        <w:rPr>
          <w:rFonts w:ascii="Times New Roman" w:hAnsi="Times New Roman"/>
        </w:rPr>
        <w:t>Degree of</w:t>
      </w:r>
    </w:p>
    <w:p w14:paraId="6022D0EB" w14:textId="596D9F8E" w:rsidR="00A816C8" w:rsidRPr="00271440" w:rsidRDefault="00D140B8" w:rsidP="00A816C8">
      <w:pPr>
        <w:spacing w:line="360" w:lineRule="auto"/>
        <w:jc w:val="center"/>
        <w:rPr>
          <w:rFonts w:ascii="Times New Roman" w:hAnsi="Times New Roman"/>
        </w:rPr>
      </w:pPr>
      <w:r w:rsidRPr="00271440">
        <w:rPr>
          <w:rFonts w:ascii="Times New Roman" w:hAnsi="Times New Roman"/>
        </w:rPr>
        <w:t>DOCTOR</w:t>
      </w:r>
      <w:r w:rsidR="00A816C8" w:rsidRPr="00271440">
        <w:rPr>
          <w:rFonts w:ascii="Times New Roman" w:hAnsi="Times New Roman"/>
        </w:rPr>
        <w:t xml:space="preserve"> OF </w:t>
      </w:r>
      <w:r w:rsidRPr="00271440">
        <w:rPr>
          <w:rFonts w:ascii="Times New Roman" w:hAnsi="Times New Roman"/>
        </w:rPr>
        <w:t>PHILOSOPHY</w:t>
      </w:r>
    </w:p>
    <w:p w14:paraId="32B5BAD6" w14:textId="77777777" w:rsidR="00A816C8" w:rsidRPr="00271440" w:rsidRDefault="00A816C8" w:rsidP="00A816C8">
      <w:pPr>
        <w:spacing w:line="360" w:lineRule="auto"/>
        <w:jc w:val="center"/>
        <w:rPr>
          <w:rFonts w:ascii="Times New Roman" w:hAnsi="Times New Roman"/>
        </w:rPr>
      </w:pPr>
    </w:p>
    <w:p w14:paraId="47196972" w14:textId="77777777" w:rsidR="00A816C8" w:rsidRPr="00271440" w:rsidRDefault="00A816C8" w:rsidP="00A816C8">
      <w:pPr>
        <w:spacing w:line="360" w:lineRule="auto"/>
        <w:jc w:val="center"/>
        <w:rPr>
          <w:rFonts w:ascii="Times New Roman" w:hAnsi="Times New Roman"/>
        </w:rPr>
      </w:pPr>
    </w:p>
    <w:p w14:paraId="4E25D809" w14:textId="77777777" w:rsidR="004A779B" w:rsidRPr="00271440" w:rsidRDefault="004A779B" w:rsidP="00A816C8">
      <w:pPr>
        <w:spacing w:line="360" w:lineRule="auto"/>
        <w:jc w:val="center"/>
        <w:rPr>
          <w:rFonts w:ascii="Times New Roman" w:hAnsi="Times New Roman"/>
        </w:rPr>
      </w:pPr>
    </w:p>
    <w:p w14:paraId="27BE56B8" w14:textId="77777777" w:rsidR="00116257" w:rsidRPr="00271440" w:rsidRDefault="00116257" w:rsidP="00A816C8">
      <w:pPr>
        <w:spacing w:line="360" w:lineRule="auto"/>
        <w:jc w:val="center"/>
        <w:rPr>
          <w:rFonts w:ascii="Times New Roman" w:hAnsi="Times New Roman"/>
        </w:rPr>
      </w:pPr>
    </w:p>
    <w:p w14:paraId="5A07CD30" w14:textId="77777777" w:rsidR="00116257" w:rsidRPr="00271440" w:rsidRDefault="00116257" w:rsidP="00A816C8">
      <w:pPr>
        <w:spacing w:line="360" w:lineRule="auto"/>
        <w:jc w:val="center"/>
        <w:rPr>
          <w:rFonts w:ascii="Times New Roman" w:hAnsi="Times New Roman"/>
        </w:rPr>
      </w:pPr>
    </w:p>
    <w:p w14:paraId="5379E6EF" w14:textId="77777777" w:rsidR="00116257" w:rsidRPr="00271440" w:rsidRDefault="00116257" w:rsidP="00A816C8">
      <w:pPr>
        <w:spacing w:line="360" w:lineRule="auto"/>
        <w:jc w:val="center"/>
        <w:rPr>
          <w:rFonts w:ascii="Times New Roman" w:hAnsi="Times New Roman"/>
        </w:rPr>
      </w:pPr>
    </w:p>
    <w:p w14:paraId="34EF0A37" w14:textId="77777777" w:rsidR="00A816C8" w:rsidRPr="00271440" w:rsidRDefault="00A816C8" w:rsidP="00A816C8">
      <w:pPr>
        <w:spacing w:line="360" w:lineRule="auto"/>
        <w:jc w:val="center"/>
        <w:rPr>
          <w:rFonts w:ascii="Times New Roman" w:hAnsi="Times New Roman"/>
        </w:rPr>
      </w:pPr>
      <w:r w:rsidRPr="00271440">
        <w:rPr>
          <w:rFonts w:ascii="Times New Roman" w:hAnsi="Times New Roman"/>
        </w:rPr>
        <w:t>By</w:t>
      </w:r>
    </w:p>
    <w:p w14:paraId="5167A49D" w14:textId="77777777" w:rsidR="00A816C8" w:rsidRPr="00271440" w:rsidRDefault="00A816C8" w:rsidP="00A816C8">
      <w:pPr>
        <w:jc w:val="center"/>
        <w:rPr>
          <w:rFonts w:ascii="Times New Roman" w:hAnsi="Times New Roman"/>
        </w:rPr>
      </w:pPr>
      <w:r w:rsidRPr="00271440">
        <w:rPr>
          <w:rFonts w:ascii="Times New Roman" w:hAnsi="Times New Roman"/>
        </w:rPr>
        <w:t>SEAN R. ERNST</w:t>
      </w:r>
    </w:p>
    <w:p w14:paraId="10230390" w14:textId="77777777" w:rsidR="00A816C8" w:rsidRPr="00271440" w:rsidRDefault="00A816C8" w:rsidP="00A816C8">
      <w:pPr>
        <w:jc w:val="center"/>
        <w:rPr>
          <w:rFonts w:ascii="Times New Roman" w:hAnsi="Times New Roman"/>
        </w:rPr>
      </w:pPr>
      <w:r w:rsidRPr="00271440">
        <w:rPr>
          <w:rFonts w:ascii="Times New Roman" w:hAnsi="Times New Roman"/>
        </w:rPr>
        <w:t>Norman, Oklahoma</w:t>
      </w:r>
    </w:p>
    <w:p w14:paraId="068D9FEC" w14:textId="10F0F709" w:rsidR="00116257" w:rsidRPr="00271440" w:rsidRDefault="00A816C8" w:rsidP="00116257">
      <w:pPr>
        <w:jc w:val="center"/>
        <w:rPr>
          <w:rFonts w:ascii="Times New Roman" w:hAnsi="Times New Roman"/>
        </w:rPr>
      </w:pPr>
      <w:r w:rsidRPr="00271440">
        <w:rPr>
          <w:rFonts w:ascii="Times New Roman" w:hAnsi="Times New Roman"/>
        </w:rPr>
        <w:t>202</w:t>
      </w:r>
      <w:r w:rsidR="00FD5F5F" w:rsidRPr="00271440">
        <w:rPr>
          <w:rFonts w:ascii="Times New Roman" w:hAnsi="Times New Roman"/>
        </w:rPr>
        <w:t>3</w:t>
      </w:r>
    </w:p>
    <w:p w14:paraId="729D4DAD" w14:textId="77777777" w:rsidR="00116257" w:rsidRPr="00271440" w:rsidRDefault="00116257" w:rsidP="00A816C8">
      <w:pPr>
        <w:spacing w:line="360" w:lineRule="auto"/>
        <w:jc w:val="center"/>
        <w:rPr>
          <w:rFonts w:ascii="Times New Roman" w:hAnsi="Times New Roman"/>
        </w:rPr>
      </w:pPr>
    </w:p>
    <w:p w14:paraId="0CEEFC71" w14:textId="77777777" w:rsidR="00FD5F5F" w:rsidRPr="00271440" w:rsidRDefault="00FD5F5F" w:rsidP="00FD5F5F">
      <w:pPr>
        <w:jc w:val="center"/>
        <w:rPr>
          <w:rFonts w:ascii="Times New Roman" w:hAnsi="Times New Roman"/>
        </w:rPr>
      </w:pPr>
      <w:r w:rsidRPr="00271440">
        <w:rPr>
          <w:rFonts w:ascii="Times New Roman" w:hAnsi="Times New Roman"/>
        </w:rPr>
        <w:lastRenderedPageBreak/>
        <w:t>DEFINING A RELATIVELY NORMAL TORNADO DAY: AN EXPLORATION OF THE CLIMATOLOGY AND POTENTIAL USE OF RELATIVE RISK FORECASTS FOR TORNADOES</w:t>
      </w:r>
    </w:p>
    <w:p w14:paraId="7C893DE5" w14:textId="77777777" w:rsidR="00A816C8" w:rsidRPr="00271440" w:rsidRDefault="00A816C8" w:rsidP="00A816C8">
      <w:pPr>
        <w:spacing w:line="360" w:lineRule="auto"/>
        <w:jc w:val="center"/>
        <w:rPr>
          <w:rFonts w:ascii="Times New Roman" w:hAnsi="Times New Roman"/>
          <w:b/>
          <w:bCs/>
        </w:rPr>
      </w:pPr>
    </w:p>
    <w:p w14:paraId="3818620B" w14:textId="01D94790" w:rsidR="00A816C8" w:rsidRPr="00271440" w:rsidRDefault="00A816C8" w:rsidP="00A816C8">
      <w:pPr>
        <w:jc w:val="center"/>
        <w:rPr>
          <w:rFonts w:ascii="Times New Roman" w:hAnsi="Times New Roman"/>
        </w:rPr>
      </w:pPr>
      <w:r w:rsidRPr="00271440">
        <w:rPr>
          <w:rFonts w:ascii="Times New Roman" w:hAnsi="Times New Roman"/>
        </w:rPr>
        <w:t xml:space="preserve">A </w:t>
      </w:r>
      <w:r w:rsidR="00FD5F5F" w:rsidRPr="00271440">
        <w:rPr>
          <w:rFonts w:ascii="Times New Roman" w:hAnsi="Times New Roman"/>
        </w:rPr>
        <w:t>DISSERTATION</w:t>
      </w:r>
      <w:r w:rsidRPr="00271440">
        <w:rPr>
          <w:rFonts w:ascii="Times New Roman" w:hAnsi="Times New Roman"/>
        </w:rPr>
        <w:t xml:space="preserve"> APPROVED FOR THE</w:t>
      </w:r>
    </w:p>
    <w:p w14:paraId="1A76108C" w14:textId="77777777" w:rsidR="00A816C8" w:rsidRPr="00271440" w:rsidRDefault="00A816C8" w:rsidP="00A816C8">
      <w:pPr>
        <w:jc w:val="center"/>
        <w:rPr>
          <w:rFonts w:ascii="Times New Roman" w:hAnsi="Times New Roman"/>
        </w:rPr>
      </w:pPr>
      <w:r w:rsidRPr="00271440">
        <w:rPr>
          <w:rFonts w:ascii="Times New Roman" w:hAnsi="Times New Roman"/>
        </w:rPr>
        <w:t>SCHOOL OF METEOROLOGY</w:t>
      </w:r>
    </w:p>
    <w:p w14:paraId="3E658873" w14:textId="77777777" w:rsidR="00A816C8" w:rsidRPr="00271440" w:rsidRDefault="00A816C8" w:rsidP="00A816C8">
      <w:pPr>
        <w:spacing w:line="360" w:lineRule="auto"/>
        <w:jc w:val="center"/>
        <w:rPr>
          <w:rFonts w:ascii="Times New Roman" w:hAnsi="Times New Roman"/>
          <w:b/>
          <w:bCs/>
        </w:rPr>
      </w:pPr>
    </w:p>
    <w:p w14:paraId="58308974" w14:textId="77777777" w:rsidR="00A816C8" w:rsidRPr="00271440" w:rsidRDefault="00A816C8" w:rsidP="00A816C8">
      <w:pPr>
        <w:spacing w:line="360" w:lineRule="auto"/>
        <w:rPr>
          <w:rFonts w:ascii="Times New Roman" w:hAnsi="Times New Roman"/>
        </w:rPr>
      </w:pPr>
    </w:p>
    <w:p w14:paraId="591613A3" w14:textId="77777777" w:rsidR="00A816C8" w:rsidRPr="00271440" w:rsidRDefault="00A816C8" w:rsidP="00A816C8">
      <w:pPr>
        <w:spacing w:line="360" w:lineRule="auto"/>
        <w:jc w:val="center"/>
        <w:rPr>
          <w:rFonts w:ascii="Times New Roman" w:hAnsi="Times New Roman"/>
        </w:rPr>
      </w:pPr>
      <w:r w:rsidRPr="00271440">
        <w:rPr>
          <w:rFonts w:ascii="Times New Roman" w:hAnsi="Times New Roman"/>
        </w:rPr>
        <w:t>BY THE COMMITTEE CONSISTING OF</w:t>
      </w:r>
    </w:p>
    <w:p w14:paraId="3EFC2EA7" w14:textId="77777777" w:rsidR="00A816C8" w:rsidRPr="00271440" w:rsidRDefault="00A816C8" w:rsidP="00A816C8">
      <w:pPr>
        <w:spacing w:line="360" w:lineRule="auto"/>
        <w:jc w:val="center"/>
        <w:rPr>
          <w:rFonts w:ascii="Times New Roman" w:hAnsi="Times New Roman"/>
        </w:rPr>
      </w:pPr>
    </w:p>
    <w:p w14:paraId="6B969FB9" w14:textId="77777777" w:rsidR="00A816C8" w:rsidRPr="00271440" w:rsidRDefault="00A816C8" w:rsidP="00A816C8">
      <w:pPr>
        <w:autoSpaceDE w:val="0"/>
        <w:autoSpaceDN w:val="0"/>
        <w:adjustRightInd w:val="0"/>
        <w:jc w:val="right"/>
        <w:rPr>
          <w:rFonts w:ascii="Times New Roman" w:hAnsi="Times New Roman"/>
        </w:rPr>
      </w:pPr>
    </w:p>
    <w:p w14:paraId="4D019392" w14:textId="7571DC23" w:rsidR="00A816C8" w:rsidRPr="00271440" w:rsidRDefault="00A816C8" w:rsidP="00DA6205">
      <w:pPr>
        <w:spacing w:line="480" w:lineRule="auto"/>
        <w:jc w:val="right"/>
        <w:rPr>
          <w:rFonts w:ascii="Times New Roman" w:hAnsi="Times New Roman"/>
        </w:rPr>
      </w:pPr>
      <w:r w:rsidRPr="00271440">
        <w:rPr>
          <w:rFonts w:ascii="Times New Roman" w:hAnsi="Times New Roman"/>
        </w:rPr>
        <w:t>Dr. Harold Brooks, Chair</w:t>
      </w:r>
    </w:p>
    <w:p w14:paraId="6BA1611B" w14:textId="77077DCB" w:rsidR="00A816C8" w:rsidRPr="00271440" w:rsidRDefault="00FD5F5F" w:rsidP="00DA6205">
      <w:pPr>
        <w:spacing w:line="480" w:lineRule="auto"/>
        <w:jc w:val="right"/>
        <w:rPr>
          <w:rFonts w:ascii="Times New Roman" w:hAnsi="Times New Roman"/>
        </w:rPr>
      </w:pPr>
      <w:r w:rsidRPr="00271440">
        <w:rPr>
          <w:rFonts w:ascii="Times New Roman" w:hAnsi="Times New Roman"/>
        </w:rPr>
        <w:t xml:space="preserve">Dr. Joseph </w:t>
      </w:r>
      <w:proofErr w:type="spellStart"/>
      <w:r w:rsidRPr="00271440">
        <w:rPr>
          <w:rFonts w:ascii="Times New Roman" w:hAnsi="Times New Roman"/>
        </w:rPr>
        <w:t>Ripberger</w:t>
      </w:r>
      <w:proofErr w:type="spellEnd"/>
    </w:p>
    <w:p w14:paraId="7AF48574" w14:textId="752A68E8" w:rsidR="00A816C8" w:rsidRPr="00271440" w:rsidRDefault="00A816C8" w:rsidP="00DA6205">
      <w:pPr>
        <w:spacing w:line="480" w:lineRule="auto"/>
        <w:jc w:val="right"/>
        <w:rPr>
          <w:rFonts w:ascii="Times New Roman" w:hAnsi="Times New Roman"/>
        </w:rPr>
      </w:pPr>
      <w:r w:rsidRPr="00271440">
        <w:rPr>
          <w:rFonts w:ascii="Times New Roman" w:hAnsi="Times New Roman"/>
        </w:rPr>
        <w:t xml:space="preserve">Dr. </w:t>
      </w:r>
      <w:r w:rsidR="00FD5F5F" w:rsidRPr="00271440">
        <w:rPr>
          <w:rFonts w:ascii="Times New Roman" w:hAnsi="Times New Roman"/>
        </w:rPr>
        <w:t>Elinor Martin</w:t>
      </w:r>
    </w:p>
    <w:p w14:paraId="114B983C" w14:textId="645D9502" w:rsidR="00A816C8" w:rsidRPr="00271440" w:rsidRDefault="00A816C8" w:rsidP="00DA6205">
      <w:pPr>
        <w:spacing w:line="480" w:lineRule="auto"/>
        <w:jc w:val="right"/>
        <w:rPr>
          <w:rFonts w:ascii="Times New Roman" w:hAnsi="Times New Roman"/>
        </w:rPr>
      </w:pPr>
      <w:r w:rsidRPr="00271440">
        <w:rPr>
          <w:rFonts w:ascii="Times New Roman" w:hAnsi="Times New Roman"/>
        </w:rPr>
        <w:t xml:space="preserve">Dr. </w:t>
      </w:r>
      <w:r w:rsidR="00FD5F5F" w:rsidRPr="00271440">
        <w:rPr>
          <w:rFonts w:ascii="Times New Roman" w:hAnsi="Times New Roman"/>
        </w:rPr>
        <w:t xml:space="preserve">Jens </w:t>
      </w:r>
      <w:proofErr w:type="spellStart"/>
      <w:r w:rsidR="00FD5F5F" w:rsidRPr="00271440">
        <w:rPr>
          <w:rFonts w:ascii="Times New Roman" w:hAnsi="Times New Roman"/>
        </w:rPr>
        <w:t>Redemann</w:t>
      </w:r>
      <w:proofErr w:type="spellEnd"/>
    </w:p>
    <w:p w14:paraId="3961E98A" w14:textId="77777777" w:rsidR="00E94E1E" w:rsidRPr="00271440" w:rsidRDefault="00A816C8" w:rsidP="00E94E1E">
      <w:pPr>
        <w:spacing w:line="480" w:lineRule="auto"/>
        <w:jc w:val="right"/>
        <w:rPr>
          <w:rFonts w:ascii="Times New Roman" w:hAnsi="Times New Roman"/>
        </w:rPr>
      </w:pPr>
      <w:r w:rsidRPr="00271440">
        <w:rPr>
          <w:rFonts w:ascii="Times New Roman" w:hAnsi="Times New Roman"/>
        </w:rPr>
        <w:t xml:space="preserve">Dr. </w:t>
      </w:r>
      <w:r w:rsidR="00FD5F5F" w:rsidRPr="00271440">
        <w:rPr>
          <w:rFonts w:ascii="Times New Roman" w:hAnsi="Times New Roman"/>
        </w:rPr>
        <w:t>Jason Furtado</w:t>
      </w:r>
    </w:p>
    <w:p w14:paraId="179817E9" w14:textId="5807AC18" w:rsidR="00E94E1E" w:rsidRPr="00271440" w:rsidRDefault="00FD5F5F" w:rsidP="00E94E1E">
      <w:pPr>
        <w:spacing w:line="480" w:lineRule="auto"/>
        <w:jc w:val="right"/>
        <w:rPr>
          <w:rFonts w:ascii="Times New Roman" w:hAnsi="Times New Roman"/>
        </w:rPr>
      </w:pPr>
      <w:r w:rsidRPr="00271440">
        <w:rPr>
          <w:rFonts w:ascii="Times New Roman" w:hAnsi="Times New Roman"/>
        </w:rPr>
        <w:t xml:space="preserve">Dr. Kelvin </w:t>
      </w:r>
      <w:proofErr w:type="spellStart"/>
      <w:r w:rsidRPr="00271440">
        <w:rPr>
          <w:rFonts w:ascii="Times New Roman" w:hAnsi="Times New Roman"/>
        </w:rPr>
        <w:t>Droegemeier</w:t>
      </w:r>
      <w:proofErr w:type="spellEnd"/>
    </w:p>
    <w:p w14:paraId="31746E00" w14:textId="37B74025" w:rsidR="00FD5F5F" w:rsidRPr="00271440" w:rsidRDefault="00FD5F5F" w:rsidP="00A816C8">
      <w:pPr>
        <w:spacing w:line="360" w:lineRule="auto"/>
        <w:jc w:val="right"/>
        <w:rPr>
          <w:rFonts w:ascii="Times New Roman" w:hAnsi="Times New Roman"/>
        </w:rPr>
      </w:pPr>
      <w:r w:rsidRPr="00271440">
        <w:rPr>
          <w:rFonts w:ascii="Times New Roman" w:hAnsi="Times New Roman"/>
        </w:rPr>
        <w:t>Dr. Justin Reedy</w:t>
      </w:r>
    </w:p>
    <w:p w14:paraId="76863E0F" w14:textId="77777777" w:rsidR="00A816C8" w:rsidRPr="00271440" w:rsidRDefault="00A816C8" w:rsidP="00A816C8">
      <w:pPr>
        <w:spacing w:line="360" w:lineRule="auto"/>
        <w:jc w:val="center"/>
        <w:rPr>
          <w:rFonts w:ascii="Times New Roman" w:hAnsi="Times New Roman"/>
        </w:rPr>
      </w:pPr>
    </w:p>
    <w:p w14:paraId="1707B1E0" w14:textId="77777777" w:rsidR="00A816C8" w:rsidRPr="00271440" w:rsidRDefault="00A816C8" w:rsidP="00A816C8">
      <w:pPr>
        <w:spacing w:line="360" w:lineRule="auto"/>
        <w:jc w:val="center"/>
        <w:rPr>
          <w:rFonts w:ascii="Times New Roman" w:hAnsi="Times New Roman"/>
        </w:rPr>
      </w:pPr>
    </w:p>
    <w:p w14:paraId="1D3F8B8F" w14:textId="77777777" w:rsidR="00A816C8" w:rsidRPr="00271440" w:rsidRDefault="00A816C8" w:rsidP="00A816C8">
      <w:pPr>
        <w:spacing w:line="360" w:lineRule="auto"/>
        <w:jc w:val="center"/>
        <w:rPr>
          <w:rFonts w:ascii="Times New Roman" w:hAnsi="Times New Roman"/>
        </w:rPr>
      </w:pPr>
    </w:p>
    <w:p w14:paraId="29D9B4BB" w14:textId="77777777" w:rsidR="00A816C8" w:rsidRPr="00271440" w:rsidRDefault="00A816C8" w:rsidP="00A816C8">
      <w:pPr>
        <w:spacing w:line="360" w:lineRule="auto"/>
        <w:jc w:val="center"/>
        <w:rPr>
          <w:rFonts w:ascii="Times New Roman" w:hAnsi="Times New Roman"/>
        </w:rPr>
      </w:pPr>
    </w:p>
    <w:p w14:paraId="1FF74439" w14:textId="77777777" w:rsidR="00A816C8" w:rsidRPr="00271440" w:rsidRDefault="00A816C8" w:rsidP="00A816C8">
      <w:pPr>
        <w:spacing w:line="360" w:lineRule="auto"/>
        <w:jc w:val="center"/>
        <w:rPr>
          <w:rFonts w:ascii="Times New Roman" w:hAnsi="Times New Roman"/>
        </w:rPr>
      </w:pPr>
    </w:p>
    <w:p w14:paraId="6C0113D3" w14:textId="77777777" w:rsidR="00A816C8" w:rsidRPr="00271440" w:rsidRDefault="00A816C8" w:rsidP="00A816C8">
      <w:pPr>
        <w:spacing w:line="360" w:lineRule="auto"/>
        <w:jc w:val="center"/>
        <w:rPr>
          <w:rFonts w:ascii="Times New Roman" w:hAnsi="Times New Roman"/>
        </w:rPr>
      </w:pPr>
    </w:p>
    <w:p w14:paraId="00626CAF" w14:textId="77777777" w:rsidR="00A816C8" w:rsidRPr="00271440" w:rsidRDefault="00A816C8" w:rsidP="00A816C8">
      <w:pPr>
        <w:spacing w:line="360" w:lineRule="auto"/>
        <w:jc w:val="center"/>
        <w:rPr>
          <w:rFonts w:ascii="Times New Roman" w:hAnsi="Times New Roman"/>
        </w:rPr>
      </w:pPr>
    </w:p>
    <w:p w14:paraId="5AF01FC2" w14:textId="77777777" w:rsidR="00A816C8" w:rsidRPr="00271440" w:rsidRDefault="00A816C8" w:rsidP="00A816C8">
      <w:pPr>
        <w:spacing w:line="360" w:lineRule="auto"/>
        <w:jc w:val="center"/>
        <w:rPr>
          <w:rFonts w:ascii="Times New Roman" w:hAnsi="Times New Roman"/>
        </w:rPr>
      </w:pPr>
    </w:p>
    <w:p w14:paraId="50E4C0A0" w14:textId="77777777" w:rsidR="00DA6205" w:rsidRPr="00271440" w:rsidRDefault="00DA6205" w:rsidP="00A816C8">
      <w:pPr>
        <w:spacing w:line="360" w:lineRule="auto"/>
        <w:jc w:val="center"/>
        <w:rPr>
          <w:rFonts w:ascii="Times New Roman" w:hAnsi="Times New Roman"/>
        </w:rPr>
        <w:sectPr w:rsidR="00DA6205" w:rsidRPr="00271440" w:rsidSect="00DA6205">
          <w:headerReference w:type="default" r:id="rId8"/>
          <w:footerReference w:type="default" r:id="rId9"/>
          <w:pgSz w:w="12240" w:h="15840"/>
          <w:pgMar w:top="1440" w:right="1440" w:bottom="1440" w:left="1440" w:header="720" w:footer="720" w:gutter="0"/>
          <w:cols w:space="720"/>
          <w:docGrid w:linePitch="360"/>
        </w:sectPr>
      </w:pPr>
    </w:p>
    <w:p w14:paraId="48FF396F" w14:textId="77777777" w:rsidR="00A816C8" w:rsidRPr="00271440" w:rsidRDefault="00A816C8" w:rsidP="00A816C8">
      <w:pPr>
        <w:spacing w:line="360" w:lineRule="auto"/>
        <w:jc w:val="center"/>
        <w:rPr>
          <w:rFonts w:ascii="Times New Roman" w:hAnsi="Times New Roman"/>
        </w:rPr>
      </w:pPr>
    </w:p>
    <w:p w14:paraId="024B2507" w14:textId="77777777" w:rsidR="00A816C8" w:rsidRPr="00271440" w:rsidRDefault="00A816C8" w:rsidP="00A816C8">
      <w:pPr>
        <w:spacing w:line="360" w:lineRule="auto"/>
        <w:jc w:val="center"/>
        <w:rPr>
          <w:rFonts w:ascii="Times New Roman" w:hAnsi="Times New Roman"/>
        </w:rPr>
      </w:pPr>
    </w:p>
    <w:p w14:paraId="17D83EE2" w14:textId="77777777" w:rsidR="00A816C8" w:rsidRPr="00271440" w:rsidRDefault="00A816C8" w:rsidP="00A816C8">
      <w:pPr>
        <w:spacing w:line="360" w:lineRule="auto"/>
        <w:jc w:val="center"/>
        <w:rPr>
          <w:rFonts w:ascii="Times New Roman" w:hAnsi="Times New Roman"/>
        </w:rPr>
      </w:pPr>
    </w:p>
    <w:p w14:paraId="5DF12690" w14:textId="77777777" w:rsidR="00A816C8" w:rsidRPr="00271440" w:rsidRDefault="00A816C8" w:rsidP="00A816C8">
      <w:pPr>
        <w:spacing w:line="360" w:lineRule="auto"/>
        <w:jc w:val="center"/>
        <w:rPr>
          <w:rFonts w:ascii="Times New Roman" w:hAnsi="Times New Roman"/>
        </w:rPr>
      </w:pPr>
    </w:p>
    <w:p w14:paraId="07615794" w14:textId="77777777" w:rsidR="00A816C8" w:rsidRPr="00271440" w:rsidRDefault="00A816C8" w:rsidP="00A816C8">
      <w:pPr>
        <w:spacing w:line="360" w:lineRule="auto"/>
        <w:jc w:val="center"/>
        <w:rPr>
          <w:rFonts w:ascii="Times New Roman" w:hAnsi="Times New Roman"/>
        </w:rPr>
      </w:pPr>
    </w:p>
    <w:p w14:paraId="3C698682" w14:textId="77777777" w:rsidR="00A816C8" w:rsidRPr="00271440" w:rsidRDefault="00A816C8" w:rsidP="00A816C8">
      <w:pPr>
        <w:spacing w:line="360" w:lineRule="auto"/>
        <w:jc w:val="center"/>
        <w:rPr>
          <w:rFonts w:ascii="Times New Roman" w:hAnsi="Times New Roman"/>
        </w:rPr>
      </w:pPr>
    </w:p>
    <w:p w14:paraId="3759F67A" w14:textId="77777777" w:rsidR="00A816C8" w:rsidRPr="00271440" w:rsidRDefault="00A816C8" w:rsidP="00A816C8">
      <w:pPr>
        <w:spacing w:line="360" w:lineRule="auto"/>
        <w:jc w:val="center"/>
        <w:rPr>
          <w:rFonts w:ascii="Times New Roman" w:hAnsi="Times New Roman"/>
        </w:rPr>
      </w:pPr>
    </w:p>
    <w:p w14:paraId="11518A94" w14:textId="77777777" w:rsidR="00A816C8" w:rsidRPr="00271440" w:rsidRDefault="00A816C8" w:rsidP="00A816C8">
      <w:pPr>
        <w:spacing w:line="360" w:lineRule="auto"/>
        <w:jc w:val="center"/>
        <w:rPr>
          <w:rFonts w:ascii="Times New Roman" w:hAnsi="Times New Roman"/>
        </w:rPr>
      </w:pPr>
    </w:p>
    <w:p w14:paraId="003E0498" w14:textId="77777777" w:rsidR="00A816C8" w:rsidRPr="00271440" w:rsidRDefault="00A816C8" w:rsidP="00A816C8">
      <w:pPr>
        <w:spacing w:line="360" w:lineRule="auto"/>
        <w:jc w:val="center"/>
        <w:rPr>
          <w:rFonts w:ascii="Times New Roman" w:hAnsi="Times New Roman"/>
        </w:rPr>
      </w:pPr>
    </w:p>
    <w:p w14:paraId="6642F0DE" w14:textId="77777777" w:rsidR="00A816C8" w:rsidRPr="00271440" w:rsidRDefault="00A816C8" w:rsidP="00A816C8">
      <w:pPr>
        <w:spacing w:line="360" w:lineRule="auto"/>
        <w:jc w:val="center"/>
        <w:rPr>
          <w:rFonts w:ascii="Times New Roman" w:hAnsi="Times New Roman"/>
        </w:rPr>
      </w:pPr>
    </w:p>
    <w:p w14:paraId="311F5097" w14:textId="77777777" w:rsidR="00A816C8" w:rsidRPr="00271440" w:rsidRDefault="00A816C8" w:rsidP="00A816C8">
      <w:pPr>
        <w:spacing w:line="360" w:lineRule="auto"/>
        <w:jc w:val="center"/>
        <w:rPr>
          <w:rFonts w:ascii="Times New Roman" w:hAnsi="Times New Roman"/>
          <w:b/>
          <w:bCs/>
        </w:rPr>
      </w:pPr>
    </w:p>
    <w:p w14:paraId="19636DDA" w14:textId="77777777" w:rsidR="00A816C8" w:rsidRPr="00271440" w:rsidRDefault="00A816C8" w:rsidP="00A816C8">
      <w:pPr>
        <w:spacing w:line="360" w:lineRule="auto"/>
        <w:jc w:val="center"/>
        <w:rPr>
          <w:rFonts w:ascii="Times New Roman" w:hAnsi="Times New Roman"/>
          <w:b/>
          <w:bCs/>
        </w:rPr>
      </w:pPr>
    </w:p>
    <w:p w14:paraId="1679F221" w14:textId="77777777" w:rsidR="00A816C8" w:rsidRPr="00271440" w:rsidRDefault="00A816C8" w:rsidP="00A816C8">
      <w:pPr>
        <w:spacing w:line="360" w:lineRule="auto"/>
        <w:jc w:val="center"/>
        <w:rPr>
          <w:rFonts w:ascii="Times New Roman" w:hAnsi="Times New Roman"/>
          <w:b/>
          <w:bCs/>
        </w:rPr>
      </w:pPr>
    </w:p>
    <w:p w14:paraId="1123BC1F" w14:textId="77777777" w:rsidR="00DA6205" w:rsidRPr="00271440" w:rsidRDefault="00DA6205" w:rsidP="00A816C8">
      <w:pPr>
        <w:spacing w:line="360" w:lineRule="auto"/>
        <w:jc w:val="center"/>
        <w:rPr>
          <w:rFonts w:ascii="Times New Roman" w:hAnsi="Times New Roman"/>
          <w:b/>
          <w:bCs/>
        </w:rPr>
      </w:pPr>
    </w:p>
    <w:p w14:paraId="1CB46B9B" w14:textId="77777777" w:rsidR="00DA6205" w:rsidRPr="00271440" w:rsidRDefault="00DA6205" w:rsidP="00A816C8">
      <w:pPr>
        <w:spacing w:line="360" w:lineRule="auto"/>
        <w:jc w:val="center"/>
        <w:rPr>
          <w:rFonts w:ascii="Times New Roman" w:hAnsi="Times New Roman"/>
          <w:b/>
          <w:bCs/>
        </w:rPr>
      </w:pPr>
    </w:p>
    <w:p w14:paraId="5E046D14" w14:textId="77777777" w:rsidR="00DA6205" w:rsidRPr="00271440" w:rsidRDefault="00DA6205" w:rsidP="00A816C8">
      <w:pPr>
        <w:spacing w:line="360" w:lineRule="auto"/>
        <w:jc w:val="center"/>
        <w:rPr>
          <w:rFonts w:ascii="Times New Roman" w:hAnsi="Times New Roman"/>
          <w:b/>
          <w:bCs/>
        </w:rPr>
      </w:pPr>
    </w:p>
    <w:p w14:paraId="34C452EB" w14:textId="77777777" w:rsidR="00DA6205" w:rsidRPr="00271440" w:rsidRDefault="00DA6205" w:rsidP="00A816C8">
      <w:pPr>
        <w:spacing w:line="360" w:lineRule="auto"/>
        <w:jc w:val="center"/>
        <w:rPr>
          <w:rFonts w:ascii="Times New Roman" w:hAnsi="Times New Roman"/>
          <w:b/>
          <w:bCs/>
        </w:rPr>
      </w:pPr>
    </w:p>
    <w:p w14:paraId="2A3B3E3D" w14:textId="77777777" w:rsidR="00DA6205" w:rsidRPr="00271440" w:rsidRDefault="00DA6205" w:rsidP="00A816C8">
      <w:pPr>
        <w:spacing w:line="360" w:lineRule="auto"/>
        <w:jc w:val="center"/>
        <w:rPr>
          <w:rFonts w:ascii="Times New Roman" w:hAnsi="Times New Roman"/>
          <w:b/>
          <w:bCs/>
        </w:rPr>
      </w:pPr>
    </w:p>
    <w:p w14:paraId="7F9F884C" w14:textId="77777777" w:rsidR="00DA6205" w:rsidRPr="00271440" w:rsidRDefault="00DA6205" w:rsidP="00A816C8">
      <w:pPr>
        <w:spacing w:line="360" w:lineRule="auto"/>
        <w:jc w:val="center"/>
        <w:rPr>
          <w:rFonts w:ascii="Times New Roman" w:hAnsi="Times New Roman"/>
          <w:b/>
          <w:bCs/>
        </w:rPr>
      </w:pPr>
    </w:p>
    <w:p w14:paraId="5F4A9CBA" w14:textId="77777777" w:rsidR="00A816C8" w:rsidRPr="00271440" w:rsidRDefault="00A816C8" w:rsidP="00A816C8">
      <w:pPr>
        <w:spacing w:line="360" w:lineRule="auto"/>
        <w:jc w:val="center"/>
        <w:rPr>
          <w:rFonts w:ascii="Times New Roman" w:hAnsi="Times New Roman"/>
          <w:b/>
          <w:bCs/>
        </w:rPr>
      </w:pPr>
    </w:p>
    <w:p w14:paraId="3842CB61" w14:textId="77777777" w:rsidR="00116257" w:rsidRPr="00271440" w:rsidRDefault="00116257" w:rsidP="00A816C8">
      <w:pPr>
        <w:spacing w:line="360" w:lineRule="auto"/>
        <w:jc w:val="center"/>
        <w:rPr>
          <w:rFonts w:ascii="Times New Roman" w:hAnsi="Times New Roman"/>
          <w:b/>
          <w:bCs/>
        </w:rPr>
      </w:pPr>
    </w:p>
    <w:p w14:paraId="73BDA530" w14:textId="77777777" w:rsidR="00116257" w:rsidRPr="00271440" w:rsidRDefault="00116257" w:rsidP="00A816C8">
      <w:pPr>
        <w:spacing w:line="360" w:lineRule="auto"/>
        <w:jc w:val="center"/>
        <w:rPr>
          <w:rFonts w:ascii="Times New Roman" w:hAnsi="Times New Roman"/>
          <w:b/>
          <w:bCs/>
        </w:rPr>
      </w:pPr>
    </w:p>
    <w:p w14:paraId="6D4DCCC6" w14:textId="77777777" w:rsidR="00116257" w:rsidRPr="00271440" w:rsidRDefault="00116257" w:rsidP="00A816C8">
      <w:pPr>
        <w:spacing w:line="360" w:lineRule="auto"/>
        <w:jc w:val="center"/>
        <w:rPr>
          <w:rFonts w:ascii="Times New Roman" w:hAnsi="Times New Roman"/>
          <w:b/>
          <w:bCs/>
        </w:rPr>
      </w:pPr>
    </w:p>
    <w:p w14:paraId="4102DDC2" w14:textId="77777777" w:rsidR="00116257" w:rsidRPr="00271440" w:rsidRDefault="00116257" w:rsidP="00A816C8">
      <w:pPr>
        <w:spacing w:line="360" w:lineRule="auto"/>
        <w:jc w:val="center"/>
        <w:rPr>
          <w:rFonts w:ascii="Times New Roman" w:hAnsi="Times New Roman"/>
          <w:b/>
          <w:bCs/>
        </w:rPr>
      </w:pPr>
    </w:p>
    <w:p w14:paraId="3B31F3B7" w14:textId="77777777" w:rsidR="00116257" w:rsidRPr="00271440" w:rsidRDefault="00116257" w:rsidP="00A816C8">
      <w:pPr>
        <w:spacing w:line="360" w:lineRule="auto"/>
        <w:jc w:val="center"/>
        <w:rPr>
          <w:rFonts w:ascii="Times New Roman" w:hAnsi="Times New Roman"/>
          <w:b/>
          <w:bCs/>
        </w:rPr>
      </w:pPr>
    </w:p>
    <w:p w14:paraId="185ECFC0" w14:textId="77777777" w:rsidR="00116257" w:rsidRPr="00271440" w:rsidRDefault="00116257" w:rsidP="00A816C8">
      <w:pPr>
        <w:spacing w:line="360" w:lineRule="auto"/>
        <w:jc w:val="center"/>
        <w:rPr>
          <w:rFonts w:ascii="Times New Roman" w:hAnsi="Times New Roman"/>
          <w:b/>
          <w:bCs/>
        </w:rPr>
      </w:pPr>
    </w:p>
    <w:p w14:paraId="3722F36B" w14:textId="77777777" w:rsidR="00116257" w:rsidRPr="00271440" w:rsidRDefault="00116257" w:rsidP="00A816C8">
      <w:pPr>
        <w:spacing w:line="360" w:lineRule="auto"/>
        <w:jc w:val="center"/>
        <w:rPr>
          <w:rFonts w:ascii="Times New Roman" w:hAnsi="Times New Roman"/>
          <w:b/>
          <w:bCs/>
        </w:rPr>
      </w:pPr>
    </w:p>
    <w:p w14:paraId="49778C5B" w14:textId="77777777" w:rsidR="00116257" w:rsidRPr="00271440" w:rsidRDefault="00116257" w:rsidP="00A816C8">
      <w:pPr>
        <w:spacing w:line="360" w:lineRule="auto"/>
        <w:jc w:val="center"/>
        <w:rPr>
          <w:rFonts w:ascii="Times New Roman" w:hAnsi="Times New Roman"/>
          <w:b/>
          <w:bCs/>
        </w:rPr>
      </w:pPr>
    </w:p>
    <w:p w14:paraId="4C6B6303" w14:textId="77777777" w:rsidR="00A816C8" w:rsidRPr="00271440" w:rsidRDefault="00A816C8" w:rsidP="00A816C8">
      <w:pPr>
        <w:spacing w:line="360" w:lineRule="auto"/>
        <w:jc w:val="center"/>
        <w:rPr>
          <w:rFonts w:ascii="Times New Roman" w:hAnsi="Times New Roman"/>
          <w:b/>
          <w:bCs/>
        </w:rPr>
      </w:pPr>
    </w:p>
    <w:p w14:paraId="4EC242F4" w14:textId="77777777" w:rsidR="00A816C8" w:rsidRPr="00271440" w:rsidRDefault="00A816C8" w:rsidP="00A816C8">
      <w:pPr>
        <w:jc w:val="center"/>
        <w:rPr>
          <w:rFonts w:ascii="Times New Roman" w:hAnsi="Times New Roman"/>
        </w:rPr>
      </w:pPr>
    </w:p>
    <w:p w14:paraId="0D8F74D1" w14:textId="7119F88A" w:rsidR="00A816C8" w:rsidRPr="00271440" w:rsidRDefault="00A816C8" w:rsidP="00A816C8">
      <w:pPr>
        <w:jc w:val="center"/>
        <w:rPr>
          <w:rFonts w:ascii="Times New Roman" w:hAnsi="Times New Roman"/>
        </w:rPr>
      </w:pPr>
      <w:r w:rsidRPr="00271440">
        <w:rPr>
          <w:rFonts w:ascii="Times New Roman" w:hAnsi="Times New Roman"/>
        </w:rPr>
        <w:t>© Copyright by SEAN R. ERNST 202</w:t>
      </w:r>
      <w:r w:rsidR="00FD5F5F" w:rsidRPr="00271440">
        <w:rPr>
          <w:rFonts w:ascii="Times New Roman" w:hAnsi="Times New Roman"/>
        </w:rPr>
        <w:t>3</w:t>
      </w:r>
    </w:p>
    <w:p w14:paraId="53813829" w14:textId="77777777" w:rsidR="00A816C8" w:rsidRPr="00271440" w:rsidRDefault="00A816C8" w:rsidP="00A816C8">
      <w:pPr>
        <w:jc w:val="center"/>
        <w:rPr>
          <w:rFonts w:ascii="Times New Roman" w:hAnsi="Times New Roman"/>
          <w:b/>
          <w:bCs/>
        </w:rPr>
      </w:pPr>
      <w:r w:rsidRPr="00271440">
        <w:rPr>
          <w:rFonts w:ascii="Times New Roman" w:hAnsi="Times New Roman"/>
        </w:rPr>
        <w:t>All Rights Reserved.</w:t>
      </w:r>
    </w:p>
    <w:p w14:paraId="1F546C9D" w14:textId="77777777" w:rsidR="00A816C8" w:rsidRPr="00271440" w:rsidRDefault="00A816C8" w:rsidP="00A816C8">
      <w:pPr>
        <w:spacing w:line="360" w:lineRule="auto"/>
        <w:jc w:val="center"/>
        <w:rPr>
          <w:rFonts w:ascii="Times New Roman" w:hAnsi="Times New Roman"/>
          <w:b/>
          <w:bCs/>
        </w:rPr>
        <w:sectPr w:rsidR="00A816C8" w:rsidRPr="00271440" w:rsidSect="00DA6205">
          <w:pgSz w:w="12240" w:h="15840"/>
          <w:pgMar w:top="1440" w:right="1440" w:bottom="1440" w:left="1440" w:header="720" w:footer="720" w:gutter="0"/>
          <w:cols w:space="720"/>
          <w:docGrid w:linePitch="360"/>
        </w:sectPr>
      </w:pPr>
    </w:p>
    <w:p w14:paraId="2DF03A64" w14:textId="1D1E7D6E" w:rsidR="00DA6205" w:rsidRPr="00271440" w:rsidRDefault="00A816C8" w:rsidP="00312A0F">
      <w:pPr>
        <w:pStyle w:val="Heading1"/>
        <w:rPr>
          <w:rFonts w:ascii="Times New Roman" w:hAnsi="Times New Roman" w:cs="Times New Roman"/>
          <w:b w:val="0"/>
          <w:bCs w:val="0"/>
        </w:rPr>
      </w:pPr>
      <w:bookmarkStart w:id="1" w:name="_Toc46885920"/>
      <w:bookmarkStart w:id="2" w:name="_Toc141994099"/>
      <w:r w:rsidRPr="00271440">
        <w:rPr>
          <w:rFonts w:ascii="Times New Roman" w:hAnsi="Times New Roman" w:cs="Times New Roman"/>
        </w:rPr>
        <w:lastRenderedPageBreak/>
        <w:t>Acknowledgements</w:t>
      </w:r>
      <w:bookmarkEnd w:id="1"/>
      <w:bookmarkEnd w:id="2"/>
    </w:p>
    <w:p w14:paraId="6B9D35D9" w14:textId="6B65231E" w:rsidR="00DA6205" w:rsidRPr="00271440" w:rsidRDefault="001601D3" w:rsidP="00E221C0">
      <w:pPr>
        <w:spacing w:line="480" w:lineRule="auto"/>
        <w:rPr>
          <w:rFonts w:ascii="Times New Roman" w:hAnsi="Times New Roman"/>
        </w:rPr>
      </w:pPr>
      <w:r w:rsidRPr="00271440">
        <w:rPr>
          <w:rFonts w:ascii="Times New Roman" w:hAnsi="Times New Roman"/>
        </w:rPr>
        <w:tab/>
      </w:r>
      <w:r w:rsidR="00A8708A" w:rsidRPr="00271440">
        <w:rPr>
          <w:rFonts w:ascii="Times New Roman" w:hAnsi="Times New Roman"/>
        </w:rPr>
        <w:t xml:space="preserve">Ten years ago, nearly to the day, </w:t>
      </w:r>
      <w:r w:rsidR="00E221C0" w:rsidRPr="00271440">
        <w:rPr>
          <w:rFonts w:ascii="Times New Roman" w:hAnsi="Times New Roman"/>
        </w:rPr>
        <w:t xml:space="preserve">my </w:t>
      </w:r>
      <w:proofErr w:type="gramStart"/>
      <w:r w:rsidR="00F74A37" w:rsidRPr="00271440">
        <w:rPr>
          <w:rFonts w:ascii="Times New Roman" w:hAnsi="Times New Roman"/>
        </w:rPr>
        <w:t>D</w:t>
      </w:r>
      <w:r w:rsidR="00347689" w:rsidRPr="00271440">
        <w:rPr>
          <w:rFonts w:ascii="Times New Roman" w:hAnsi="Times New Roman"/>
        </w:rPr>
        <w:t>ad</w:t>
      </w:r>
      <w:proofErr w:type="gramEnd"/>
      <w:r w:rsidR="00E221C0" w:rsidRPr="00271440">
        <w:rPr>
          <w:rFonts w:ascii="Times New Roman" w:hAnsi="Times New Roman"/>
        </w:rPr>
        <w:t xml:space="preserve"> sent me a news article about how </w:t>
      </w:r>
      <w:r w:rsidR="00E94E1E" w:rsidRPr="00271440">
        <w:rPr>
          <w:rFonts w:ascii="Times New Roman" w:hAnsi="Times New Roman"/>
        </w:rPr>
        <w:t>C</w:t>
      </w:r>
      <w:r w:rsidR="00E221C0" w:rsidRPr="00271440">
        <w:rPr>
          <w:rFonts w:ascii="Times New Roman" w:hAnsi="Times New Roman"/>
        </w:rPr>
        <w:t xml:space="preserve">ongress was considering ordering the </w:t>
      </w:r>
      <w:r w:rsidR="00347689" w:rsidRPr="00271440">
        <w:rPr>
          <w:rFonts w:ascii="Times New Roman" w:hAnsi="Times New Roman"/>
        </w:rPr>
        <w:t>NWS</w:t>
      </w:r>
      <w:r w:rsidR="00E221C0" w:rsidRPr="00271440">
        <w:rPr>
          <w:rFonts w:ascii="Times New Roman" w:hAnsi="Times New Roman"/>
        </w:rPr>
        <w:t xml:space="preserve"> to extend</w:t>
      </w:r>
      <w:r w:rsidR="00C15CAD" w:rsidRPr="00271440">
        <w:rPr>
          <w:rFonts w:ascii="Times New Roman" w:hAnsi="Times New Roman"/>
        </w:rPr>
        <w:t xml:space="preserve"> the length of time that</w:t>
      </w:r>
      <w:r w:rsidR="00E221C0" w:rsidRPr="00271440">
        <w:rPr>
          <w:rFonts w:ascii="Times New Roman" w:hAnsi="Times New Roman"/>
        </w:rPr>
        <w:t xml:space="preserve"> tornado warnings </w:t>
      </w:r>
      <w:r w:rsidR="00C15CAD" w:rsidRPr="00271440">
        <w:rPr>
          <w:rFonts w:ascii="Times New Roman" w:hAnsi="Times New Roman"/>
        </w:rPr>
        <w:t>are issued for to</w:t>
      </w:r>
      <w:r w:rsidR="00E221C0" w:rsidRPr="00271440">
        <w:rPr>
          <w:rFonts w:ascii="Times New Roman" w:hAnsi="Times New Roman"/>
        </w:rPr>
        <w:t xml:space="preserve"> an hour in length</w:t>
      </w:r>
      <w:r w:rsidR="00CB4D03" w:rsidRPr="00271440">
        <w:rPr>
          <w:rFonts w:ascii="Times New Roman" w:hAnsi="Times New Roman"/>
        </w:rPr>
        <w:t>. The time extension of warnings was being considered as a</w:t>
      </w:r>
      <w:r w:rsidR="00347689" w:rsidRPr="00271440">
        <w:rPr>
          <w:rFonts w:ascii="Times New Roman" w:hAnsi="Times New Roman"/>
        </w:rPr>
        <w:t xml:space="preserve"> response to </w:t>
      </w:r>
      <w:r w:rsidR="00E221C0" w:rsidRPr="00271440">
        <w:rPr>
          <w:rFonts w:ascii="Times New Roman" w:hAnsi="Times New Roman"/>
        </w:rPr>
        <w:t>the de</w:t>
      </w:r>
      <w:r w:rsidR="00347689" w:rsidRPr="00271440">
        <w:rPr>
          <w:rFonts w:ascii="Times New Roman" w:hAnsi="Times New Roman"/>
        </w:rPr>
        <w:t>adly</w:t>
      </w:r>
      <w:r w:rsidR="00E221C0" w:rsidRPr="00271440">
        <w:rPr>
          <w:rFonts w:ascii="Times New Roman" w:hAnsi="Times New Roman"/>
        </w:rPr>
        <w:t xml:space="preserve"> </w:t>
      </w:r>
      <w:r w:rsidR="00CB4D03" w:rsidRPr="00271440">
        <w:rPr>
          <w:rFonts w:ascii="Times New Roman" w:hAnsi="Times New Roman"/>
        </w:rPr>
        <w:t xml:space="preserve">Central Oklahoma </w:t>
      </w:r>
      <w:r w:rsidR="00E221C0" w:rsidRPr="00271440">
        <w:rPr>
          <w:rFonts w:ascii="Times New Roman" w:hAnsi="Times New Roman"/>
        </w:rPr>
        <w:t>tornadoes of late May 2013</w:t>
      </w:r>
      <w:r w:rsidR="00CB4D03" w:rsidRPr="00271440">
        <w:rPr>
          <w:rFonts w:ascii="Times New Roman" w:hAnsi="Times New Roman"/>
        </w:rPr>
        <w:t>,</w:t>
      </w:r>
      <w:r w:rsidR="00C15CAD" w:rsidRPr="00271440">
        <w:rPr>
          <w:rFonts w:ascii="Times New Roman" w:hAnsi="Times New Roman"/>
        </w:rPr>
        <w:t xml:space="preserve"> </w:t>
      </w:r>
      <w:r w:rsidR="00E221C0" w:rsidRPr="00271440">
        <w:rPr>
          <w:rFonts w:ascii="Times New Roman" w:hAnsi="Times New Roman"/>
        </w:rPr>
        <w:t>the</w:t>
      </w:r>
      <w:r w:rsidR="00C15CAD" w:rsidRPr="00271440">
        <w:rPr>
          <w:rFonts w:ascii="Times New Roman" w:hAnsi="Times New Roman"/>
        </w:rPr>
        <w:t xml:space="preserve"> worst of which, an EF5 tornado</w:t>
      </w:r>
      <w:r w:rsidR="00E221C0" w:rsidRPr="00271440">
        <w:rPr>
          <w:rFonts w:ascii="Times New Roman" w:hAnsi="Times New Roman"/>
        </w:rPr>
        <w:t xml:space="preserve"> </w:t>
      </w:r>
      <w:r w:rsidR="00CB4D03" w:rsidRPr="00271440">
        <w:rPr>
          <w:rFonts w:ascii="Times New Roman" w:hAnsi="Times New Roman"/>
        </w:rPr>
        <w:t>that struck</w:t>
      </w:r>
      <w:r w:rsidR="00C15CAD" w:rsidRPr="00271440">
        <w:rPr>
          <w:rFonts w:ascii="Times New Roman" w:hAnsi="Times New Roman"/>
        </w:rPr>
        <w:t xml:space="preserve"> the Oklahoma City suburb of</w:t>
      </w:r>
      <w:r w:rsidR="00CB4D03" w:rsidRPr="00271440">
        <w:rPr>
          <w:rFonts w:ascii="Times New Roman" w:hAnsi="Times New Roman"/>
        </w:rPr>
        <w:t xml:space="preserve"> Moor</w:t>
      </w:r>
      <w:r w:rsidR="00C15CAD" w:rsidRPr="00271440">
        <w:rPr>
          <w:rFonts w:ascii="Times New Roman" w:hAnsi="Times New Roman"/>
        </w:rPr>
        <w:t>e</w:t>
      </w:r>
      <w:r w:rsidR="00CB4D03" w:rsidRPr="00271440">
        <w:rPr>
          <w:rFonts w:ascii="Times New Roman" w:hAnsi="Times New Roman"/>
        </w:rPr>
        <w:t xml:space="preserve"> </w:t>
      </w:r>
      <w:r w:rsidR="00C15CAD" w:rsidRPr="00271440">
        <w:rPr>
          <w:rFonts w:ascii="Times New Roman" w:hAnsi="Times New Roman"/>
        </w:rPr>
        <w:t>on May 20</w:t>
      </w:r>
      <w:r w:rsidR="00C15CAD" w:rsidRPr="00271440">
        <w:rPr>
          <w:rFonts w:ascii="Times New Roman" w:hAnsi="Times New Roman"/>
          <w:vertAlign w:val="superscript"/>
        </w:rPr>
        <w:t>th</w:t>
      </w:r>
      <w:r w:rsidR="00C15CAD" w:rsidRPr="00271440">
        <w:rPr>
          <w:rFonts w:ascii="Times New Roman" w:hAnsi="Times New Roman"/>
        </w:rPr>
        <w:t>, had been broadcast live on television stations across the nation.</w:t>
      </w:r>
      <w:r w:rsidR="00E221C0" w:rsidRPr="00271440">
        <w:rPr>
          <w:rFonts w:ascii="Times New Roman" w:hAnsi="Times New Roman"/>
        </w:rPr>
        <w:t xml:space="preserve"> </w:t>
      </w:r>
      <w:r w:rsidR="00C15CAD" w:rsidRPr="00271440">
        <w:rPr>
          <w:rFonts w:ascii="Times New Roman" w:hAnsi="Times New Roman"/>
        </w:rPr>
        <w:t>I remember watching the helicopter footage</w:t>
      </w:r>
      <w:r w:rsidR="00F74A37" w:rsidRPr="00271440">
        <w:rPr>
          <w:rFonts w:ascii="Times New Roman" w:hAnsi="Times New Roman"/>
        </w:rPr>
        <w:t xml:space="preserve"> from my grandparent’s Massachusetts home</w:t>
      </w:r>
      <w:r w:rsidR="00C15CAD" w:rsidRPr="00271440">
        <w:rPr>
          <w:rFonts w:ascii="Times New Roman" w:hAnsi="Times New Roman"/>
        </w:rPr>
        <w:t xml:space="preserve"> that afternoon and feeling deeply conflicted about what I saw, as I tried to reconcile</w:t>
      </w:r>
      <w:r w:rsidR="00347689" w:rsidRPr="00271440">
        <w:rPr>
          <w:rFonts w:ascii="Times New Roman" w:hAnsi="Times New Roman"/>
        </w:rPr>
        <w:t xml:space="preserve"> </w:t>
      </w:r>
      <w:r w:rsidR="00E221C0" w:rsidRPr="00271440">
        <w:rPr>
          <w:rFonts w:ascii="Times New Roman" w:hAnsi="Times New Roman"/>
        </w:rPr>
        <w:t xml:space="preserve">the </w:t>
      </w:r>
      <w:proofErr w:type="gramStart"/>
      <w:r w:rsidR="00B964A4" w:rsidRPr="00271440">
        <w:rPr>
          <w:rFonts w:ascii="Times New Roman" w:hAnsi="Times New Roman"/>
        </w:rPr>
        <w:t>excitement</w:t>
      </w:r>
      <w:proofErr w:type="gramEnd"/>
      <w:r w:rsidR="00B964A4" w:rsidRPr="00271440">
        <w:rPr>
          <w:rFonts w:ascii="Times New Roman" w:hAnsi="Times New Roman"/>
        </w:rPr>
        <w:t xml:space="preserve"> </w:t>
      </w:r>
      <w:r w:rsidR="00C15CAD" w:rsidRPr="00271440">
        <w:rPr>
          <w:rFonts w:ascii="Times New Roman" w:hAnsi="Times New Roman"/>
        </w:rPr>
        <w:t xml:space="preserve">I felt </w:t>
      </w:r>
      <w:r w:rsidR="00B964A4" w:rsidRPr="00271440">
        <w:rPr>
          <w:rFonts w:ascii="Times New Roman" w:hAnsi="Times New Roman"/>
        </w:rPr>
        <w:t>at watching a live tornado</w:t>
      </w:r>
      <w:r w:rsidR="00C15CAD" w:rsidRPr="00271440">
        <w:rPr>
          <w:rFonts w:ascii="Times New Roman" w:hAnsi="Times New Roman"/>
        </w:rPr>
        <w:t xml:space="preserve"> with </w:t>
      </w:r>
      <w:r w:rsidR="00B964A4" w:rsidRPr="00271440">
        <w:rPr>
          <w:rFonts w:ascii="Times New Roman" w:hAnsi="Times New Roman"/>
        </w:rPr>
        <w:t xml:space="preserve">the heartbreak </w:t>
      </w:r>
      <w:r w:rsidR="00C15CAD" w:rsidRPr="00271440">
        <w:rPr>
          <w:rFonts w:ascii="Times New Roman" w:hAnsi="Times New Roman"/>
        </w:rPr>
        <w:t>I felt at</w:t>
      </w:r>
      <w:r w:rsidR="00B964A4" w:rsidRPr="00271440">
        <w:rPr>
          <w:rFonts w:ascii="Times New Roman" w:hAnsi="Times New Roman"/>
        </w:rPr>
        <w:t xml:space="preserve"> seeing the damage </w:t>
      </w:r>
      <w:r w:rsidR="00347689" w:rsidRPr="00271440">
        <w:rPr>
          <w:rFonts w:ascii="Times New Roman" w:hAnsi="Times New Roman"/>
        </w:rPr>
        <w:t>it</w:t>
      </w:r>
      <w:r w:rsidR="00B964A4" w:rsidRPr="00271440">
        <w:rPr>
          <w:rFonts w:ascii="Times New Roman" w:hAnsi="Times New Roman"/>
        </w:rPr>
        <w:t xml:space="preserve"> had left behind.</w:t>
      </w:r>
      <w:r w:rsidR="00012140" w:rsidRPr="00271440">
        <w:rPr>
          <w:rFonts w:ascii="Times New Roman" w:hAnsi="Times New Roman"/>
        </w:rPr>
        <w:t xml:space="preserve"> </w:t>
      </w:r>
      <w:r w:rsidR="00F74A37" w:rsidRPr="00271440">
        <w:rPr>
          <w:rFonts w:ascii="Times New Roman" w:hAnsi="Times New Roman"/>
        </w:rPr>
        <w:t xml:space="preserve">In the days after the tornado, as my feelings began to turn towards a desire to find some way to help, </w:t>
      </w:r>
      <w:r w:rsidR="00B964A4" w:rsidRPr="00271440">
        <w:rPr>
          <w:rFonts w:ascii="Times New Roman" w:hAnsi="Times New Roman"/>
        </w:rPr>
        <w:t xml:space="preserve">Dad </w:t>
      </w:r>
      <w:r w:rsidR="00F74A37" w:rsidRPr="00271440">
        <w:rPr>
          <w:rFonts w:ascii="Times New Roman" w:hAnsi="Times New Roman"/>
        </w:rPr>
        <w:t xml:space="preserve">forwarded the tornado warning article to me and </w:t>
      </w:r>
      <w:r w:rsidR="00B964A4" w:rsidRPr="00271440">
        <w:rPr>
          <w:rFonts w:ascii="Times New Roman" w:hAnsi="Times New Roman"/>
        </w:rPr>
        <w:t xml:space="preserve">suggested that I email the scientist </w:t>
      </w:r>
      <w:r w:rsidR="00F74A37" w:rsidRPr="00271440">
        <w:rPr>
          <w:rFonts w:ascii="Times New Roman" w:hAnsi="Times New Roman"/>
        </w:rPr>
        <w:t>interviewed in it</w:t>
      </w:r>
      <w:r w:rsidR="00B964A4" w:rsidRPr="00271440">
        <w:rPr>
          <w:rFonts w:ascii="Times New Roman" w:hAnsi="Times New Roman"/>
        </w:rPr>
        <w:t xml:space="preserve">, Dr. Kelvin </w:t>
      </w:r>
      <w:proofErr w:type="spellStart"/>
      <w:r w:rsidR="00B964A4" w:rsidRPr="00271440">
        <w:rPr>
          <w:rFonts w:ascii="Times New Roman" w:hAnsi="Times New Roman"/>
        </w:rPr>
        <w:t>Droegemeier</w:t>
      </w:r>
      <w:proofErr w:type="spellEnd"/>
      <w:r w:rsidR="00F74A37" w:rsidRPr="00271440">
        <w:rPr>
          <w:rFonts w:ascii="Times New Roman" w:hAnsi="Times New Roman"/>
        </w:rPr>
        <w:t>. Dad thought that</w:t>
      </w:r>
      <w:r w:rsidR="00B964A4" w:rsidRPr="00271440">
        <w:rPr>
          <w:rFonts w:ascii="Times New Roman" w:hAnsi="Times New Roman"/>
        </w:rPr>
        <w:t xml:space="preserve"> </w:t>
      </w:r>
      <w:r w:rsidR="00F350B8" w:rsidRPr="00271440">
        <w:rPr>
          <w:rFonts w:ascii="Times New Roman" w:hAnsi="Times New Roman"/>
        </w:rPr>
        <w:t xml:space="preserve">reaching out to Dr. </w:t>
      </w:r>
      <w:proofErr w:type="spellStart"/>
      <w:r w:rsidR="00F350B8" w:rsidRPr="00271440">
        <w:rPr>
          <w:rFonts w:ascii="Times New Roman" w:hAnsi="Times New Roman"/>
        </w:rPr>
        <w:t>Droegemeier</w:t>
      </w:r>
      <w:proofErr w:type="spellEnd"/>
      <w:r w:rsidR="00F350B8" w:rsidRPr="00271440">
        <w:rPr>
          <w:rFonts w:ascii="Times New Roman" w:hAnsi="Times New Roman"/>
        </w:rPr>
        <w:t xml:space="preserve">, who in the article advocated for studying tornado warning communication before making drastic changes to the warning, could </w:t>
      </w:r>
      <w:proofErr w:type="gramStart"/>
      <w:r w:rsidR="00F350B8" w:rsidRPr="00271440">
        <w:rPr>
          <w:rFonts w:ascii="Times New Roman" w:hAnsi="Times New Roman"/>
        </w:rPr>
        <w:t>open up</w:t>
      </w:r>
      <w:proofErr w:type="gramEnd"/>
      <w:r w:rsidR="00F350B8" w:rsidRPr="00271440">
        <w:rPr>
          <w:rFonts w:ascii="Times New Roman" w:hAnsi="Times New Roman"/>
        </w:rPr>
        <w:t xml:space="preserve"> opportunities for me to begin using my passion for weather and science to make a positive difference</w:t>
      </w:r>
      <w:r w:rsidR="00B964A4" w:rsidRPr="00271440">
        <w:rPr>
          <w:rFonts w:ascii="Times New Roman" w:hAnsi="Times New Roman"/>
        </w:rPr>
        <w:t xml:space="preserve">. It took a few days </w:t>
      </w:r>
      <w:r w:rsidR="00347689" w:rsidRPr="00271440">
        <w:rPr>
          <w:rFonts w:ascii="Times New Roman" w:hAnsi="Times New Roman"/>
        </w:rPr>
        <w:t>to work</w:t>
      </w:r>
      <w:r w:rsidR="00B964A4" w:rsidRPr="00271440">
        <w:rPr>
          <w:rFonts w:ascii="Times New Roman" w:hAnsi="Times New Roman"/>
        </w:rPr>
        <w:t xml:space="preserve"> up the courage to reach out to a Real Life Scientist™</w:t>
      </w:r>
      <w:r w:rsidR="00347689" w:rsidRPr="00271440">
        <w:rPr>
          <w:rFonts w:ascii="Times New Roman" w:hAnsi="Times New Roman"/>
        </w:rPr>
        <w:t xml:space="preserve"> for the first time</w:t>
      </w:r>
      <w:r w:rsidR="00B964A4" w:rsidRPr="00271440">
        <w:rPr>
          <w:rFonts w:ascii="Times New Roman" w:hAnsi="Times New Roman"/>
        </w:rPr>
        <w:t>, but not 30 minutes</w:t>
      </w:r>
      <w:r w:rsidR="00F350B8" w:rsidRPr="00271440">
        <w:rPr>
          <w:rFonts w:ascii="Times New Roman" w:hAnsi="Times New Roman"/>
        </w:rPr>
        <w:t xml:space="preserve"> after I sent an email asking for advice on how to learn more about </w:t>
      </w:r>
      <w:r w:rsidR="00503852" w:rsidRPr="00271440">
        <w:rPr>
          <w:rFonts w:ascii="Times New Roman" w:hAnsi="Times New Roman"/>
        </w:rPr>
        <w:t>t</w:t>
      </w:r>
      <w:r w:rsidR="00F350B8" w:rsidRPr="00271440">
        <w:rPr>
          <w:rFonts w:ascii="Times New Roman" w:hAnsi="Times New Roman"/>
        </w:rPr>
        <w:t>ornado warning</w:t>
      </w:r>
      <w:r w:rsidR="00503852" w:rsidRPr="00271440">
        <w:rPr>
          <w:rFonts w:ascii="Times New Roman" w:hAnsi="Times New Roman"/>
        </w:rPr>
        <w:t>s</w:t>
      </w:r>
      <w:r w:rsidR="00F350B8" w:rsidRPr="00271440">
        <w:rPr>
          <w:rFonts w:ascii="Times New Roman" w:hAnsi="Times New Roman"/>
        </w:rPr>
        <w:t xml:space="preserve"> for a school project, I received a reply from Kelvin wherein he</w:t>
      </w:r>
      <w:r w:rsidR="00503852" w:rsidRPr="00271440">
        <w:rPr>
          <w:rFonts w:ascii="Times New Roman" w:hAnsi="Times New Roman"/>
        </w:rPr>
        <w:t xml:space="preserve"> told me he wanted to mentor me on my project and have me visit him at the University of Oklahoma</w:t>
      </w:r>
      <w:r w:rsidR="00B964A4" w:rsidRPr="00271440">
        <w:rPr>
          <w:rFonts w:ascii="Times New Roman" w:hAnsi="Times New Roman"/>
        </w:rPr>
        <w:t>!</w:t>
      </w:r>
      <w:r w:rsidR="00CA1FFC" w:rsidRPr="00271440">
        <w:rPr>
          <w:rFonts w:ascii="Times New Roman" w:hAnsi="Times New Roman"/>
        </w:rPr>
        <w:t xml:space="preserve"> </w:t>
      </w:r>
      <w:r w:rsidR="00B964A4" w:rsidRPr="00271440">
        <w:rPr>
          <w:rFonts w:ascii="Times New Roman" w:hAnsi="Times New Roman"/>
        </w:rPr>
        <w:t>Suffice to say, the 10 years since have been an absolute whirlwind, and I have a veritable flood of incredibl</w:t>
      </w:r>
      <w:r w:rsidR="00B34129" w:rsidRPr="00271440">
        <w:rPr>
          <w:rFonts w:ascii="Times New Roman" w:hAnsi="Times New Roman"/>
        </w:rPr>
        <w:t>y</w:t>
      </w:r>
      <w:r w:rsidR="00B964A4" w:rsidRPr="00271440">
        <w:rPr>
          <w:rFonts w:ascii="Times New Roman" w:hAnsi="Times New Roman"/>
        </w:rPr>
        <w:t xml:space="preserve"> supportive people I need to take a moment to thank for making my journey to </w:t>
      </w:r>
      <w:r w:rsidR="00503852" w:rsidRPr="00271440">
        <w:rPr>
          <w:rFonts w:ascii="Times New Roman" w:hAnsi="Times New Roman"/>
        </w:rPr>
        <w:t>a PhD</w:t>
      </w:r>
      <w:r w:rsidR="00B964A4" w:rsidRPr="00271440">
        <w:rPr>
          <w:rFonts w:ascii="Times New Roman" w:hAnsi="Times New Roman"/>
        </w:rPr>
        <w:t xml:space="preserve"> dissertation possible.</w:t>
      </w:r>
    </w:p>
    <w:p w14:paraId="36BF4545" w14:textId="4C81CAFC" w:rsidR="00B964A4" w:rsidRPr="00271440" w:rsidRDefault="00B964A4" w:rsidP="00E221C0">
      <w:pPr>
        <w:spacing w:line="480" w:lineRule="auto"/>
        <w:rPr>
          <w:rFonts w:ascii="Times New Roman" w:hAnsi="Times New Roman"/>
        </w:rPr>
      </w:pPr>
      <w:r w:rsidRPr="00271440">
        <w:rPr>
          <w:rFonts w:ascii="Times New Roman" w:hAnsi="Times New Roman"/>
        </w:rPr>
        <w:tab/>
        <w:t xml:space="preserve">Academically, I </w:t>
      </w:r>
      <w:proofErr w:type="gramStart"/>
      <w:r w:rsidRPr="00271440">
        <w:rPr>
          <w:rFonts w:ascii="Times New Roman" w:hAnsi="Times New Roman"/>
        </w:rPr>
        <w:t>have to</w:t>
      </w:r>
      <w:proofErr w:type="gramEnd"/>
      <w:r w:rsidRPr="00271440">
        <w:rPr>
          <w:rFonts w:ascii="Times New Roman" w:hAnsi="Times New Roman"/>
        </w:rPr>
        <w:t xml:space="preserve"> begin with Dr. Kelvin </w:t>
      </w:r>
      <w:proofErr w:type="spellStart"/>
      <w:r w:rsidRPr="00271440">
        <w:rPr>
          <w:rFonts w:ascii="Times New Roman" w:hAnsi="Times New Roman"/>
        </w:rPr>
        <w:t>Droegemeier</w:t>
      </w:r>
      <w:proofErr w:type="spellEnd"/>
      <w:r w:rsidRPr="00271440">
        <w:rPr>
          <w:rFonts w:ascii="Times New Roman" w:hAnsi="Times New Roman"/>
        </w:rPr>
        <w:t xml:space="preserve"> and Dr. Alicia </w:t>
      </w:r>
      <w:proofErr w:type="spellStart"/>
      <w:r w:rsidRPr="00271440">
        <w:rPr>
          <w:rFonts w:ascii="Times New Roman" w:hAnsi="Times New Roman"/>
        </w:rPr>
        <w:t>Knoedler</w:t>
      </w:r>
      <w:proofErr w:type="spellEnd"/>
      <w:r w:rsidRPr="00271440">
        <w:rPr>
          <w:rFonts w:ascii="Times New Roman" w:hAnsi="Times New Roman"/>
        </w:rPr>
        <w:t xml:space="preserve">, who recruited me to OU and mentored and supported me through my four years of </w:t>
      </w:r>
      <w:r w:rsidRPr="00271440">
        <w:rPr>
          <w:rFonts w:ascii="Times New Roman" w:hAnsi="Times New Roman"/>
        </w:rPr>
        <w:lastRenderedPageBreak/>
        <w:t>undergraduate study here. It was a roller coaster ride</w:t>
      </w:r>
      <w:r w:rsidR="00B34129" w:rsidRPr="00271440">
        <w:rPr>
          <w:rFonts w:ascii="Times New Roman" w:hAnsi="Times New Roman"/>
        </w:rPr>
        <w:t xml:space="preserve"> at times</w:t>
      </w:r>
      <w:r w:rsidRPr="00271440">
        <w:rPr>
          <w:rFonts w:ascii="Times New Roman" w:hAnsi="Times New Roman"/>
        </w:rPr>
        <w:t xml:space="preserve">, </w:t>
      </w:r>
      <w:r w:rsidR="00B34129" w:rsidRPr="00271440">
        <w:rPr>
          <w:rFonts w:ascii="Times New Roman" w:hAnsi="Times New Roman"/>
        </w:rPr>
        <w:t>but</w:t>
      </w:r>
      <w:r w:rsidRPr="00271440">
        <w:rPr>
          <w:rFonts w:ascii="Times New Roman" w:hAnsi="Times New Roman"/>
        </w:rPr>
        <w:t xml:space="preserve"> I am certain I would never have finished my degree without </w:t>
      </w:r>
      <w:r w:rsidR="00503852" w:rsidRPr="00271440">
        <w:rPr>
          <w:rFonts w:ascii="Times New Roman" w:hAnsi="Times New Roman"/>
        </w:rPr>
        <w:t>their</w:t>
      </w:r>
      <w:r w:rsidR="00990F04" w:rsidRPr="00271440">
        <w:rPr>
          <w:rFonts w:ascii="Times New Roman" w:hAnsi="Times New Roman"/>
        </w:rPr>
        <w:t xml:space="preserve"> guidance</w:t>
      </w:r>
      <w:r w:rsidR="00B34129" w:rsidRPr="00271440">
        <w:rPr>
          <w:rFonts w:ascii="Times New Roman" w:hAnsi="Times New Roman"/>
        </w:rPr>
        <w:t xml:space="preserve"> and support – and one of the most important hugs of my life from Dr. </w:t>
      </w:r>
      <w:proofErr w:type="spellStart"/>
      <w:r w:rsidR="00B34129" w:rsidRPr="00271440">
        <w:rPr>
          <w:rFonts w:ascii="Times New Roman" w:hAnsi="Times New Roman"/>
        </w:rPr>
        <w:t>Knoedler</w:t>
      </w:r>
      <w:proofErr w:type="spellEnd"/>
      <w:r w:rsidR="00990F04" w:rsidRPr="00271440">
        <w:rPr>
          <w:rFonts w:ascii="Times New Roman" w:hAnsi="Times New Roman"/>
        </w:rPr>
        <w:t>. I am also grateful to Dr. Daphne LaDue for taking me under her wing from freshman to senior year as a student researcher,</w:t>
      </w:r>
      <w:r w:rsidR="00503852" w:rsidRPr="00271440">
        <w:rPr>
          <w:rFonts w:ascii="Times New Roman" w:hAnsi="Times New Roman"/>
        </w:rPr>
        <w:t xml:space="preserve"> as</w:t>
      </w:r>
      <w:r w:rsidR="00990F04" w:rsidRPr="00271440">
        <w:rPr>
          <w:rFonts w:ascii="Times New Roman" w:hAnsi="Times New Roman"/>
        </w:rPr>
        <w:t xml:space="preserve"> I learned so much about </w:t>
      </w:r>
      <w:r w:rsidR="00503852" w:rsidRPr="00271440">
        <w:rPr>
          <w:rFonts w:ascii="Times New Roman" w:hAnsi="Times New Roman"/>
        </w:rPr>
        <w:t xml:space="preserve">the </w:t>
      </w:r>
      <w:r w:rsidR="00990F04" w:rsidRPr="00271440">
        <w:rPr>
          <w:rFonts w:ascii="Times New Roman" w:hAnsi="Times New Roman"/>
        </w:rPr>
        <w:t xml:space="preserve">proper rigor needed to produce good social science work from my research with </w:t>
      </w:r>
      <w:r w:rsidR="00503852" w:rsidRPr="00271440">
        <w:rPr>
          <w:rFonts w:ascii="Times New Roman" w:hAnsi="Times New Roman"/>
        </w:rPr>
        <w:t>her</w:t>
      </w:r>
      <w:r w:rsidR="00990F04" w:rsidRPr="00271440">
        <w:rPr>
          <w:rFonts w:ascii="Times New Roman" w:hAnsi="Times New Roman"/>
        </w:rPr>
        <w:t>! My Hollings Scholar</w:t>
      </w:r>
      <w:r w:rsidR="00B34129" w:rsidRPr="00271440">
        <w:rPr>
          <w:rFonts w:ascii="Times New Roman" w:hAnsi="Times New Roman"/>
        </w:rPr>
        <w:t>ship</w:t>
      </w:r>
      <w:r w:rsidR="00990F04" w:rsidRPr="00271440">
        <w:rPr>
          <w:rFonts w:ascii="Times New Roman" w:hAnsi="Times New Roman"/>
        </w:rPr>
        <w:t xml:space="preserve"> mentors, Dr. Kim </w:t>
      </w:r>
      <w:proofErr w:type="spellStart"/>
      <w:r w:rsidR="00990F04" w:rsidRPr="00271440">
        <w:rPr>
          <w:rFonts w:ascii="Times New Roman" w:hAnsi="Times New Roman"/>
        </w:rPr>
        <w:t>Klockow</w:t>
      </w:r>
      <w:proofErr w:type="spellEnd"/>
      <w:r w:rsidR="00990F04" w:rsidRPr="00271440">
        <w:rPr>
          <w:rFonts w:ascii="Times New Roman" w:hAnsi="Times New Roman"/>
        </w:rPr>
        <w:t>-McClain and Jen Sprague-</w:t>
      </w:r>
      <w:proofErr w:type="spellStart"/>
      <w:r w:rsidR="00990F04" w:rsidRPr="00271440">
        <w:rPr>
          <w:rFonts w:ascii="Times New Roman" w:hAnsi="Times New Roman"/>
        </w:rPr>
        <w:t>Hilderbrand</w:t>
      </w:r>
      <w:proofErr w:type="spellEnd"/>
      <w:r w:rsidR="00990F04" w:rsidRPr="00271440">
        <w:rPr>
          <w:rFonts w:ascii="Times New Roman" w:hAnsi="Times New Roman"/>
        </w:rPr>
        <w:t xml:space="preserve"> also deserve a shout out here for</w:t>
      </w:r>
      <w:r w:rsidR="00B34129" w:rsidRPr="00271440">
        <w:rPr>
          <w:rFonts w:ascii="Times New Roman" w:hAnsi="Times New Roman"/>
        </w:rPr>
        <w:t xml:space="preserve"> </w:t>
      </w:r>
      <w:r w:rsidR="00990F04" w:rsidRPr="00271440">
        <w:rPr>
          <w:rFonts w:ascii="Times New Roman" w:hAnsi="Times New Roman"/>
        </w:rPr>
        <w:t xml:space="preserve">introducing me to many of the NWS scientists and administrators </w:t>
      </w:r>
      <w:r w:rsidR="00B34129" w:rsidRPr="00271440">
        <w:rPr>
          <w:rFonts w:ascii="Times New Roman" w:hAnsi="Times New Roman"/>
        </w:rPr>
        <w:t>that have helped me accelerate my career since</w:t>
      </w:r>
      <w:r w:rsidR="00990F04" w:rsidRPr="00271440">
        <w:rPr>
          <w:rFonts w:ascii="Times New Roman" w:hAnsi="Times New Roman"/>
        </w:rPr>
        <w:t xml:space="preserve">. </w:t>
      </w:r>
    </w:p>
    <w:p w14:paraId="0335B3A8" w14:textId="07EAFB29" w:rsidR="00990F04" w:rsidRPr="00271440" w:rsidRDefault="00990F04" w:rsidP="00E221C0">
      <w:pPr>
        <w:spacing w:line="480" w:lineRule="auto"/>
        <w:rPr>
          <w:rFonts w:ascii="Times New Roman" w:hAnsi="Times New Roman"/>
        </w:rPr>
      </w:pPr>
      <w:r w:rsidRPr="00271440">
        <w:rPr>
          <w:rFonts w:ascii="Times New Roman" w:hAnsi="Times New Roman"/>
        </w:rPr>
        <w:tab/>
      </w:r>
      <w:r w:rsidR="00503852" w:rsidRPr="00271440">
        <w:rPr>
          <w:rFonts w:ascii="Times New Roman" w:hAnsi="Times New Roman"/>
        </w:rPr>
        <w:t>My good fortune with mentors continued into graduate school</w:t>
      </w:r>
      <w:r w:rsidRPr="00271440">
        <w:rPr>
          <w:rFonts w:ascii="Times New Roman" w:hAnsi="Times New Roman"/>
        </w:rPr>
        <w:t>,</w:t>
      </w:r>
      <w:r w:rsidR="00503852" w:rsidRPr="00271440">
        <w:rPr>
          <w:rFonts w:ascii="Times New Roman" w:hAnsi="Times New Roman"/>
        </w:rPr>
        <w:t xml:space="preserve"> where</w:t>
      </w:r>
      <w:r w:rsidRPr="00271440">
        <w:rPr>
          <w:rFonts w:ascii="Times New Roman" w:hAnsi="Times New Roman"/>
        </w:rPr>
        <w:t xml:space="preserve"> I </w:t>
      </w:r>
      <w:r w:rsidR="00503852" w:rsidRPr="00271440">
        <w:rPr>
          <w:rFonts w:ascii="Times New Roman" w:hAnsi="Times New Roman"/>
        </w:rPr>
        <w:t>was blessed to have an</w:t>
      </w:r>
      <w:r w:rsidRPr="00271440">
        <w:rPr>
          <w:rFonts w:ascii="Times New Roman" w:hAnsi="Times New Roman"/>
        </w:rPr>
        <w:t xml:space="preserve"> incredible group of </w:t>
      </w:r>
      <w:r w:rsidR="00503852" w:rsidRPr="00271440">
        <w:rPr>
          <w:rFonts w:ascii="Times New Roman" w:hAnsi="Times New Roman"/>
        </w:rPr>
        <w:t>people guide me through</w:t>
      </w:r>
      <w:r w:rsidRPr="00271440">
        <w:rPr>
          <w:rFonts w:ascii="Times New Roman" w:hAnsi="Times New Roman"/>
        </w:rPr>
        <w:t xml:space="preserve"> my graduate studies</w:t>
      </w:r>
      <w:r w:rsidR="00B34129" w:rsidRPr="00271440">
        <w:rPr>
          <w:rFonts w:ascii="Times New Roman" w:hAnsi="Times New Roman"/>
        </w:rPr>
        <w:t xml:space="preserve"> here at OU</w:t>
      </w:r>
      <w:r w:rsidRPr="00271440">
        <w:rPr>
          <w:rFonts w:ascii="Times New Roman" w:hAnsi="Times New Roman"/>
        </w:rPr>
        <w:t xml:space="preserve">. Dr. Kenzie </w:t>
      </w:r>
      <w:proofErr w:type="spellStart"/>
      <w:r w:rsidRPr="00271440">
        <w:rPr>
          <w:rFonts w:ascii="Times New Roman" w:hAnsi="Times New Roman"/>
        </w:rPr>
        <w:t>Krocak</w:t>
      </w:r>
      <w:proofErr w:type="spellEnd"/>
      <w:r w:rsidRPr="00271440">
        <w:rPr>
          <w:rFonts w:ascii="Times New Roman" w:hAnsi="Times New Roman"/>
        </w:rPr>
        <w:t xml:space="preserve"> deserves greater praise than anything I can put into words on paper – she </w:t>
      </w:r>
      <w:r w:rsidR="00503852" w:rsidRPr="00271440">
        <w:rPr>
          <w:rFonts w:ascii="Times New Roman" w:hAnsi="Times New Roman"/>
        </w:rPr>
        <w:t>encouraged</w:t>
      </w:r>
      <w:r w:rsidRPr="00271440">
        <w:rPr>
          <w:rFonts w:ascii="Times New Roman" w:hAnsi="Times New Roman"/>
        </w:rPr>
        <w:t xml:space="preserve"> me to reach out to Dr. Joseph </w:t>
      </w:r>
      <w:proofErr w:type="spellStart"/>
      <w:r w:rsidRPr="00271440">
        <w:rPr>
          <w:rFonts w:ascii="Times New Roman" w:hAnsi="Times New Roman"/>
        </w:rPr>
        <w:t>Ripberger</w:t>
      </w:r>
      <w:proofErr w:type="spellEnd"/>
      <w:r w:rsidRPr="00271440">
        <w:rPr>
          <w:rFonts w:ascii="Times New Roman" w:hAnsi="Times New Roman"/>
        </w:rPr>
        <w:t xml:space="preserve"> about graduate school </w:t>
      </w:r>
      <w:proofErr w:type="gramStart"/>
      <w:r w:rsidR="00A261EE" w:rsidRPr="00271440">
        <w:rPr>
          <w:rFonts w:ascii="Times New Roman" w:hAnsi="Times New Roman"/>
        </w:rPr>
        <w:t>opportunities</w:t>
      </w:r>
      <w:r w:rsidR="00503852" w:rsidRPr="00271440">
        <w:rPr>
          <w:rFonts w:ascii="Times New Roman" w:hAnsi="Times New Roman"/>
        </w:rPr>
        <w:t xml:space="preserve">, </w:t>
      </w:r>
      <w:r w:rsidR="00A261EE" w:rsidRPr="00271440">
        <w:rPr>
          <w:rFonts w:ascii="Times New Roman" w:hAnsi="Times New Roman"/>
        </w:rPr>
        <w:t>and</w:t>
      </w:r>
      <w:proofErr w:type="gramEnd"/>
      <w:r w:rsidR="00B34129" w:rsidRPr="00271440">
        <w:rPr>
          <w:rFonts w:ascii="Times New Roman" w:hAnsi="Times New Roman"/>
        </w:rPr>
        <w:t xml:space="preserve"> </w:t>
      </w:r>
      <w:r w:rsidRPr="00271440">
        <w:rPr>
          <w:rFonts w:ascii="Times New Roman" w:hAnsi="Times New Roman"/>
        </w:rPr>
        <w:t>has put up with me popping by her office on a daily basis to chat about Legos, volcanoes, or</w:t>
      </w:r>
      <w:r w:rsidR="00B34129" w:rsidRPr="00271440">
        <w:rPr>
          <w:rFonts w:ascii="Times New Roman" w:hAnsi="Times New Roman"/>
        </w:rPr>
        <w:t xml:space="preserve"> whatever</w:t>
      </w:r>
      <w:r w:rsidRPr="00271440">
        <w:rPr>
          <w:rFonts w:ascii="Times New Roman" w:hAnsi="Times New Roman"/>
        </w:rPr>
        <w:t xml:space="preserve"> random stor</w:t>
      </w:r>
      <w:r w:rsidR="00B34129" w:rsidRPr="00271440">
        <w:rPr>
          <w:rFonts w:ascii="Times New Roman" w:hAnsi="Times New Roman"/>
        </w:rPr>
        <w:t>ies</w:t>
      </w:r>
      <w:r w:rsidRPr="00271440">
        <w:rPr>
          <w:rFonts w:ascii="Times New Roman" w:hAnsi="Times New Roman"/>
        </w:rPr>
        <w:t xml:space="preserve"> I felt like telling for FIVE YEARS</w:t>
      </w:r>
      <w:r w:rsidR="00B34129" w:rsidRPr="00271440">
        <w:rPr>
          <w:rFonts w:ascii="Times New Roman" w:hAnsi="Times New Roman"/>
        </w:rPr>
        <w:t xml:space="preserve"> now</w:t>
      </w:r>
      <w:r w:rsidRPr="00271440">
        <w:rPr>
          <w:rFonts w:ascii="Times New Roman" w:hAnsi="Times New Roman"/>
        </w:rPr>
        <w:t xml:space="preserve">! I couldn’t ask for a better role model, inspiration, mentor, and friend, and I can’t wait to collaborate </w:t>
      </w:r>
      <w:r w:rsidR="00980DCE" w:rsidRPr="00271440">
        <w:rPr>
          <w:rFonts w:ascii="Times New Roman" w:hAnsi="Times New Roman"/>
        </w:rPr>
        <w:t xml:space="preserve">on projects </w:t>
      </w:r>
      <w:r w:rsidR="00503852" w:rsidRPr="00271440">
        <w:rPr>
          <w:rFonts w:ascii="Times New Roman" w:hAnsi="Times New Roman"/>
        </w:rPr>
        <w:t xml:space="preserve">with Kenzie </w:t>
      </w:r>
      <w:r w:rsidRPr="00271440">
        <w:rPr>
          <w:rFonts w:ascii="Times New Roman" w:hAnsi="Times New Roman"/>
        </w:rPr>
        <w:t xml:space="preserve">for years to come. Dr. Joseph </w:t>
      </w:r>
      <w:proofErr w:type="spellStart"/>
      <w:r w:rsidRPr="00271440">
        <w:rPr>
          <w:rFonts w:ascii="Times New Roman" w:hAnsi="Times New Roman"/>
        </w:rPr>
        <w:t>Ripberger</w:t>
      </w:r>
      <w:proofErr w:type="spellEnd"/>
      <w:r w:rsidRPr="00271440">
        <w:rPr>
          <w:rFonts w:ascii="Times New Roman" w:hAnsi="Times New Roman"/>
        </w:rPr>
        <w:t xml:space="preserve">, of course, </w:t>
      </w:r>
      <w:r w:rsidR="00503852" w:rsidRPr="00271440">
        <w:rPr>
          <w:rFonts w:ascii="Times New Roman" w:hAnsi="Times New Roman"/>
        </w:rPr>
        <w:t xml:space="preserve">deserves credit for teaching me much of the social science methodology I know today, as he taught </w:t>
      </w:r>
      <w:r w:rsidRPr="00271440">
        <w:rPr>
          <w:rFonts w:ascii="Times New Roman" w:hAnsi="Times New Roman"/>
        </w:rPr>
        <w:t xml:space="preserve">me the ins and outs of coding in R, writing scientific papers, and everything I know about using statistics to analyze social data – I wouldn’t be the scientist I am without </w:t>
      </w:r>
      <w:r w:rsidR="00503852" w:rsidRPr="00271440">
        <w:rPr>
          <w:rFonts w:ascii="Times New Roman" w:hAnsi="Times New Roman"/>
        </w:rPr>
        <w:t>his</w:t>
      </w:r>
      <w:r w:rsidRPr="00271440">
        <w:rPr>
          <w:rFonts w:ascii="Times New Roman" w:hAnsi="Times New Roman"/>
        </w:rPr>
        <w:t xml:space="preserve"> guidance</w:t>
      </w:r>
      <w:r w:rsidR="00F20B67" w:rsidRPr="00271440">
        <w:rPr>
          <w:rFonts w:ascii="Times New Roman" w:hAnsi="Times New Roman"/>
        </w:rPr>
        <w:t>, and I’m honored that I got to be the first doctoral student</w:t>
      </w:r>
      <w:r w:rsidR="00980DCE" w:rsidRPr="00271440">
        <w:rPr>
          <w:rFonts w:ascii="Times New Roman" w:hAnsi="Times New Roman"/>
        </w:rPr>
        <w:t xml:space="preserve"> </w:t>
      </w:r>
      <w:r w:rsidR="00503852" w:rsidRPr="00271440">
        <w:rPr>
          <w:rFonts w:ascii="Times New Roman" w:hAnsi="Times New Roman"/>
        </w:rPr>
        <w:t>that Joe has</w:t>
      </w:r>
      <w:r w:rsidR="00980DCE" w:rsidRPr="00271440">
        <w:rPr>
          <w:rFonts w:ascii="Times New Roman" w:hAnsi="Times New Roman"/>
        </w:rPr>
        <w:t xml:space="preserve"> seen through the </w:t>
      </w:r>
      <w:r w:rsidR="00503852" w:rsidRPr="00271440">
        <w:rPr>
          <w:rFonts w:ascii="Times New Roman" w:hAnsi="Times New Roman"/>
        </w:rPr>
        <w:t xml:space="preserve">convocation </w:t>
      </w:r>
      <w:r w:rsidR="00980DCE" w:rsidRPr="00271440">
        <w:rPr>
          <w:rFonts w:ascii="Times New Roman" w:hAnsi="Times New Roman"/>
        </w:rPr>
        <w:t>hooding ceremony!</w:t>
      </w:r>
      <w:r w:rsidRPr="00271440">
        <w:rPr>
          <w:rFonts w:ascii="Times New Roman" w:hAnsi="Times New Roman"/>
        </w:rPr>
        <w:t xml:space="preserve"> And of course, we cannot forget the unforgettable Dr. Harold Brooks, who has always pushed me to do my very best and helped me </w:t>
      </w:r>
      <w:r w:rsidR="00156414" w:rsidRPr="00271440">
        <w:rPr>
          <w:rFonts w:ascii="Times New Roman" w:hAnsi="Times New Roman"/>
        </w:rPr>
        <w:t>organize</w:t>
      </w:r>
      <w:r w:rsidRPr="00271440">
        <w:rPr>
          <w:rFonts w:ascii="Times New Roman" w:hAnsi="Times New Roman"/>
        </w:rPr>
        <w:t xml:space="preserve"> my thesis and dissertation ideas into achievable, meaningful </w:t>
      </w:r>
      <w:r w:rsidR="00156414" w:rsidRPr="00271440">
        <w:rPr>
          <w:rFonts w:ascii="Times New Roman" w:hAnsi="Times New Roman"/>
        </w:rPr>
        <w:t>research</w:t>
      </w:r>
      <w:r w:rsidRPr="00271440">
        <w:rPr>
          <w:rFonts w:ascii="Times New Roman" w:hAnsi="Times New Roman"/>
        </w:rPr>
        <w:t xml:space="preserve"> – while performing the unenviable task of </w:t>
      </w:r>
      <w:r w:rsidR="00F20B67" w:rsidRPr="00271440">
        <w:rPr>
          <w:rFonts w:ascii="Times New Roman" w:hAnsi="Times New Roman"/>
        </w:rPr>
        <w:t xml:space="preserve">keeping my ego in check with well-placed clever </w:t>
      </w:r>
      <w:r w:rsidR="00F20B67" w:rsidRPr="00271440">
        <w:rPr>
          <w:rFonts w:ascii="Times New Roman" w:hAnsi="Times New Roman"/>
        </w:rPr>
        <w:lastRenderedPageBreak/>
        <w:t>commentary! Harold, I’ll try to make sure</w:t>
      </w:r>
      <w:r w:rsidR="00503852" w:rsidRPr="00271440">
        <w:rPr>
          <w:rFonts w:ascii="Times New Roman" w:hAnsi="Times New Roman"/>
        </w:rPr>
        <w:t xml:space="preserve"> that</w:t>
      </w:r>
      <w:r w:rsidR="00F20B67" w:rsidRPr="00271440">
        <w:rPr>
          <w:rFonts w:ascii="Times New Roman" w:hAnsi="Times New Roman"/>
        </w:rPr>
        <w:t xml:space="preserve"> I always answer the prompt when I’m asked a question… unless the data tells me that I should </w:t>
      </w:r>
      <w:r w:rsidR="00156414" w:rsidRPr="00271440">
        <w:rPr>
          <w:rFonts w:ascii="Times New Roman" w:hAnsi="Times New Roman"/>
        </w:rPr>
        <w:t>do otherwise</w:t>
      </w:r>
      <w:r w:rsidR="00F20B67" w:rsidRPr="00271440">
        <w:rPr>
          <w:rFonts w:ascii="Times New Roman" w:hAnsi="Times New Roman"/>
        </w:rPr>
        <w:t>!</w:t>
      </w:r>
    </w:p>
    <w:p w14:paraId="4C3B1164" w14:textId="080C8F30" w:rsidR="00F20B67" w:rsidRPr="00271440" w:rsidRDefault="00F20B67" w:rsidP="00E221C0">
      <w:pPr>
        <w:spacing w:line="480" w:lineRule="auto"/>
        <w:rPr>
          <w:rFonts w:ascii="Times New Roman" w:hAnsi="Times New Roman"/>
        </w:rPr>
      </w:pPr>
      <w:r w:rsidRPr="00271440">
        <w:rPr>
          <w:rFonts w:ascii="Times New Roman" w:hAnsi="Times New Roman"/>
        </w:rPr>
        <w:tab/>
        <w:t xml:space="preserve">The other members of my Doctoral committee also deserve special recognition here, </w:t>
      </w:r>
      <w:r w:rsidR="00A9798F" w:rsidRPr="00271440">
        <w:rPr>
          <w:rFonts w:ascii="Times New Roman" w:hAnsi="Times New Roman"/>
        </w:rPr>
        <w:t xml:space="preserve">both </w:t>
      </w:r>
      <w:r w:rsidRPr="00271440">
        <w:rPr>
          <w:rFonts w:ascii="Times New Roman" w:hAnsi="Times New Roman"/>
        </w:rPr>
        <w:t xml:space="preserve">for adapting to the schedules of a </w:t>
      </w:r>
      <w:r w:rsidR="00503852" w:rsidRPr="00271440">
        <w:rPr>
          <w:rFonts w:ascii="Times New Roman" w:hAnsi="Times New Roman"/>
        </w:rPr>
        <w:t>large</w:t>
      </w:r>
      <w:r w:rsidRPr="00271440">
        <w:rPr>
          <w:rFonts w:ascii="Times New Roman" w:hAnsi="Times New Roman"/>
        </w:rPr>
        <w:t xml:space="preserve"> group of </w:t>
      </w:r>
      <w:r w:rsidR="00503852" w:rsidRPr="00271440">
        <w:rPr>
          <w:rFonts w:ascii="Times New Roman" w:hAnsi="Times New Roman"/>
        </w:rPr>
        <w:t>busy scientists,</w:t>
      </w:r>
      <w:r w:rsidRPr="00271440">
        <w:rPr>
          <w:rFonts w:ascii="Times New Roman" w:hAnsi="Times New Roman"/>
        </w:rPr>
        <w:t xml:space="preserve"> but also </w:t>
      </w:r>
      <w:r w:rsidR="00AF4D61" w:rsidRPr="00271440">
        <w:rPr>
          <w:rFonts w:ascii="Times New Roman" w:hAnsi="Times New Roman"/>
        </w:rPr>
        <w:t>for giving me challenges that pushed me to my limit in the</w:t>
      </w:r>
      <w:r w:rsidRPr="00271440">
        <w:rPr>
          <w:rFonts w:ascii="Times New Roman" w:hAnsi="Times New Roman"/>
        </w:rPr>
        <w:t xml:space="preserve"> General Exam and dissertation. Drs. Elinor Martin, Jason Furtado, Jens </w:t>
      </w:r>
      <w:proofErr w:type="spellStart"/>
      <w:r w:rsidRPr="00271440">
        <w:rPr>
          <w:rFonts w:ascii="Times New Roman" w:hAnsi="Times New Roman"/>
        </w:rPr>
        <w:t>Redemann</w:t>
      </w:r>
      <w:proofErr w:type="spellEnd"/>
      <w:r w:rsidRPr="00271440">
        <w:rPr>
          <w:rFonts w:ascii="Times New Roman" w:hAnsi="Times New Roman"/>
        </w:rPr>
        <w:t xml:space="preserve">, Kelvin </w:t>
      </w:r>
      <w:proofErr w:type="spellStart"/>
      <w:r w:rsidRPr="00271440">
        <w:rPr>
          <w:rFonts w:ascii="Times New Roman" w:hAnsi="Times New Roman"/>
        </w:rPr>
        <w:t>Droegemeier</w:t>
      </w:r>
      <w:proofErr w:type="spellEnd"/>
      <w:r w:rsidRPr="00271440">
        <w:rPr>
          <w:rFonts w:ascii="Times New Roman" w:hAnsi="Times New Roman"/>
        </w:rPr>
        <w:t xml:space="preserve">, and Justin Reedy – I can’t thank you enough for being a </w:t>
      </w:r>
      <w:r w:rsidR="00A9798F" w:rsidRPr="00271440">
        <w:rPr>
          <w:rFonts w:ascii="Times New Roman" w:hAnsi="Times New Roman"/>
        </w:rPr>
        <w:t xml:space="preserve">key </w:t>
      </w:r>
      <w:r w:rsidRPr="00271440">
        <w:rPr>
          <w:rFonts w:ascii="Times New Roman" w:hAnsi="Times New Roman"/>
        </w:rPr>
        <w:t xml:space="preserve">part of my academic career, and for </w:t>
      </w:r>
      <w:r w:rsidR="00A9798F" w:rsidRPr="00271440">
        <w:rPr>
          <w:rFonts w:ascii="Times New Roman" w:hAnsi="Times New Roman"/>
        </w:rPr>
        <w:t>the well of</w:t>
      </w:r>
      <w:r w:rsidRPr="00271440">
        <w:rPr>
          <w:rFonts w:ascii="Times New Roman" w:hAnsi="Times New Roman"/>
        </w:rPr>
        <w:t xml:space="preserve"> support and kindness that you’ve shown me every step of the way. It means the world to me that I </w:t>
      </w:r>
      <w:r w:rsidR="00A9798F" w:rsidRPr="00271440">
        <w:rPr>
          <w:rFonts w:ascii="Times New Roman" w:hAnsi="Times New Roman"/>
        </w:rPr>
        <w:t>know that</w:t>
      </w:r>
      <w:r w:rsidRPr="00271440">
        <w:rPr>
          <w:rFonts w:ascii="Times New Roman" w:hAnsi="Times New Roman"/>
        </w:rPr>
        <w:t xml:space="preserve"> I can talk to </w:t>
      </w:r>
      <w:r w:rsidR="00AF4D61" w:rsidRPr="00271440">
        <w:rPr>
          <w:rFonts w:ascii="Times New Roman" w:hAnsi="Times New Roman"/>
        </w:rPr>
        <w:t xml:space="preserve">any of </w:t>
      </w:r>
      <w:r w:rsidRPr="00271440">
        <w:rPr>
          <w:rFonts w:ascii="Times New Roman" w:hAnsi="Times New Roman"/>
        </w:rPr>
        <w:t xml:space="preserve">you and receive advice, </w:t>
      </w:r>
      <w:r w:rsidR="00AF4D61" w:rsidRPr="00271440">
        <w:rPr>
          <w:rFonts w:ascii="Times New Roman" w:hAnsi="Times New Roman"/>
        </w:rPr>
        <w:t xml:space="preserve">a </w:t>
      </w:r>
      <w:r w:rsidRPr="00271440">
        <w:rPr>
          <w:rFonts w:ascii="Times New Roman" w:hAnsi="Times New Roman"/>
        </w:rPr>
        <w:t xml:space="preserve">kind word, </w:t>
      </w:r>
      <w:r w:rsidR="00A9798F" w:rsidRPr="00271440">
        <w:rPr>
          <w:rFonts w:ascii="Times New Roman" w:hAnsi="Times New Roman"/>
        </w:rPr>
        <w:t>or</w:t>
      </w:r>
      <w:r w:rsidRPr="00271440">
        <w:rPr>
          <w:rFonts w:ascii="Times New Roman" w:hAnsi="Times New Roman"/>
        </w:rPr>
        <w:t xml:space="preserve"> </w:t>
      </w:r>
      <w:r w:rsidR="00AF4D61" w:rsidRPr="00271440">
        <w:rPr>
          <w:rFonts w:ascii="Times New Roman" w:hAnsi="Times New Roman"/>
        </w:rPr>
        <w:t>help solving a tough problem</w:t>
      </w:r>
      <w:r w:rsidRPr="00271440">
        <w:rPr>
          <w:rFonts w:ascii="Times New Roman" w:hAnsi="Times New Roman"/>
        </w:rPr>
        <w:t xml:space="preserve"> whenever I am in need – you all have my utmost respect and appreciation.</w:t>
      </w:r>
    </w:p>
    <w:p w14:paraId="64978F3D" w14:textId="6F0CB004" w:rsidR="00A261EE" w:rsidRPr="00271440" w:rsidRDefault="0002169A" w:rsidP="00E221C0">
      <w:pPr>
        <w:spacing w:line="480" w:lineRule="auto"/>
        <w:rPr>
          <w:rFonts w:ascii="Times New Roman" w:hAnsi="Times New Roman"/>
        </w:rPr>
      </w:pPr>
      <w:r w:rsidRPr="00271440">
        <w:rPr>
          <w:rFonts w:ascii="Times New Roman" w:hAnsi="Times New Roman"/>
        </w:rPr>
        <w:tab/>
        <w:t>There are</w:t>
      </w:r>
      <w:r w:rsidR="00AF4D61" w:rsidRPr="00271440">
        <w:rPr>
          <w:rFonts w:ascii="Times New Roman" w:hAnsi="Times New Roman"/>
        </w:rPr>
        <w:t xml:space="preserve"> also</w:t>
      </w:r>
      <w:r w:rsidRPr="00271440">
        <w:rPr>
          <w:rFonts w:ascii="Times New Roman" w:hAnsi="Times New Roman"/>
        </w:rPr>
        <w:t xml:space="preserve"> a few teachers I want to mention that </w:t>
      </w:r>
      <w:r w:rsidR="00A9798F" w:rsidRPr="00271440">
        <w:rPr>
          <w:rFonts w:ascii="Times New Roman" w:hAnsi="Times New Roman"/>
        </w:rPr>
        <w:t>encouraged</w:t>
      </w:r>
      <w:r w:rsidRPr="00271440">
        <w:rPr>
          <w:rFonts w:ascii="Times New Roman" w:hAnsi="Times New Roman"/>
        </w:rPr>
        <w:t xml:space="preserve"> </w:t>
      </w:r>
      <w:r w:rsidR="00A261EE" w:rsidRPr="00271440">
        <w:rPr>
          <w:rFonts w:ascii="Times New Roman" w:hAnsi="Times New Roman"/>
        </w:rPr>
        <w:t>my weather interests before college.</w:t>
      </w:r>
      <w:r w:rsidR="00CA1FFC" w:rsidRPr="00271440">
        <w:rPr>
          <w:rFonts w:ascii="Times New Roman" w:hAnsi="Times New Roman"/>
        </w:rPr>
        <w:t xml:space="preserve"> </w:t>
      </w:r>
      <w:r w:rsidR="00A261EE" w:rsidRPr="00271440">
        <w:rPr>
          <w:rFonts w:ascii="Times New Roman" w:hAnsi="Times New Roman"/>
        </w:rPr>
        <w:t xml:space="preserve">Mrs. Henderson and Mr. Dillon in elementary school managed my limitless energy and helped me learn to point it towards creative learning endeavors, while JP Sullivan, Jen Alexander, Dawn Crane, and Alan </w:t>
      </w:r>
      <w:proofErr w:type="spellStart"/>
      <w:r w:rsidR="00A261EE" w:rsidRPr="00271440">
        <w:rPr>
          <w:rFonts w:ascii="Times New Roman" w:hAnsi="Times New Roman"/>
        </w:rPr>
        <w:t>Laubenstein</w:t>
      </w:r>
      <w:proofErr w:type="spellEnd"/>
      <w:r w:rsidR="00A261EE" w:rsidRPr="00271440">
        <w:rPr>
          <w:rFonts w:ascii="Times New Roman" w:hAnsi="Times New Roman"/>
        </w:rPr>
        <w:t xml:space="preserve"> </w:t>
      </w:r>
      <w:r w:rsidR="00A9798F" w:rsidRPr="00271440">
        <w:rPr>
          <w:rFonts w:ascii="Times New Roman" w:hAnsi="Times New Roman"/>
        </w:rPr>
        <w:t xml:space="preserve">were kind, supportive high school mentors that </w:t>
      </w:r>
      <w:r w:rsidR="00AF4D61" w:rsidRPr="00271440">
        <w:rPr>
          <w:rFonts w:ascii="Times New Roman" w:hAnsi="Times New Roman"/>
        </w:rPr>
        <w:t>taught</w:t>
      </w:r>
      <w:r w:rsidR="00A9798F" w:rsidRPr="00271440">
        <w:rPr>
          <w:rFonts w:ascii="Times New Roman" w:hAnsi="Times New Roman"/>
        </w:rPr>
        <w:t xml:space="preserve"> me the foundational skills I’d need to succeed as a scientist</w:t>
      </w:r>
      <w:r w:rsidR="00A261EE" w:rsidRPr="00271440">
        <w:rPr>
          <w:rFonts w:ascii="Times New Roman" w:hAnsi="Times New Roman"/>
        </w:rPr>
        <w:t xml:space="preserve">. </w:t>
      </w:r>
      <w:r w:rsidR="00D43D8A" w:rsidRPr="00271440">
        <w:rPr>
          <w:rFonts w:ascii="Times New Roman" w:hAnsi="Times New Roman"/>
        </w:rPr>
        <w:t xml:space="preserve">My </w:t>
      </w:r>
      <w:r w:rsidR="00A9798F" w:rsidRPr="00271440">
        <w:rPr>
          <w:rFonts w:ascii="Times New Roman" w:hAnsi="Times New Roman"/>
        </w:rPr>
        <w:t>S</w:t>
      </w:r>
      <w:r w:rsidR="00D43D8A" w:rsidRPr="00271440">
        <w:rPr>
          <w:rFonts w:ascii="Times New Roman" w:hAnsi="Times New Roman"/>
        </w:rPr>
        <w:t xml:space="preserve">ensei at Luth’s Family Karate – Mike and Jen Luth – also taught me important lessons </w:t>
      </w:r>
      <w:r w:rsidR="00AF4D61" w:rsidRPr="00271440">
        <w:rPr>
          <w:rFonts w:ascii="Times New Roman" w:hAnsi="Times New Roman"/>
        </w:rPr>
        <w:t>about</w:t>
      </w:r>
      <w:r w:rsidR="00D43D8A" w:rsidRPr="00271440">
        <w:rPr>
          <w:rFonts w:ascii="Times New Roman" w:hAnsi="Times New Roman"/>
        </w:rPr>
        <w:t xml:space="preserve"> patience and self-control that I </w:t>
      </w:r>
      <w:r w:rsidR="00AF4D61" w:rsidRPr="00271440">
        <w:rPr>
          <w:rFonts w:ascii="Times New Roman" w:hAnsi="Times New Roman"/>
        </w:rPr>
        <w:t>use</w:t>
      </w:r>
      <w:r w:rsidR="00D43D8A" w:rsidRPr="00271440">
        <w:rPr>
          <w:rFonts w:ascii="Times New Roman" w:hAnsi="Times New Roman"/>
        </w:rPr>
        <w:t xml:space="preserve"> to this day.</w:t>
      </w:r>
      <w:r w:rsidR="00A261EE" w:rsidRPr="00271440">
        <w:rPr>
          <w:rFonts w:ascii="Times New Roman" w:hAnsi="Times New Roman"/>
        </w:rPr>
        <w:t xml:space="preserve"> I </w:t>
      </w:r>
      <w:proofErr w:type="gramStart"/>
      <w:r w:rsidR="00A261EE" w:rsidRPr="00271440">
        <w:rPr>
          <w:rFonts w:ascii="Times New Roman" w:hAnsi="Times New Roman"/>
        </w:rPr>
        <w:t>have to</w:t>
      </w:r>
      <w:proofErr w:type="gramEnd"/>
      <w:r w:rsidR="00A261EE" w:rsidRPr="00271440">
        <w:rPr>
          <w:rFonts w:ascii="Times New Roman" w:hAnsi="Times New Roman"/>
        </w:rPr>
        <w:t xml:space="preserve"> thank Dr. Brian Johnson, one of the kindest people I’ve ever met, for mentoring me in my </w:t>
      </w:r>
      <w:r w:rsidR="00212DD3" w:rsidRPr="00271440">
        <w:rPr>
          <w:rFonts w:ascii="Times New Roman" w:hAnsi="Times New Roman"/>
        </w:rPr>
        <w:t xml:space="preserve">OU </w:t>
      </w:r>
      <w:r w:rsidR="00A261EE" w:rsidRPr="00271440">
        <w:rPr>
          <w:rFonts w:ascii="Times New Roman" w:hAnsi="Times New Roman"/>
        </w:rPr>
        <w:t>undergraduate years and for</w:t>
      </w:r>
      <w:r w:rsidR="00D43D8A" w:rsidRPr="00271440">
        <w:rPr>
          <w:rFonts w:ascii="Times New Roman" w:hAnsi="Times New Roman"/>
        </w:rPr>
        <w:t xml:space="preserve"> bringing my writing skills to the level they are today. I can’t thank </w:t>
      </w:r>
      <w:r w:rsidR="00AF4D61" w:rsidRPr="00271440">
        <w:rPr>
          <w:rFonts w:ascii="Times New Roman" w:hAnsi="Times New Roman"/>
        </w:rPr>
        <w:t>the many</w:t>
      </w:r>
      <w:r w:rsidR="00D43D8A" w:rsidRPr="00271440">
        <w:rPr>
          <w:rFonts w:ascii="Times New Roman" w:hAnsi="Times New Roman"/>
        </w:rPr>
        <w:t xml:space="preserve"> teachers </w:t>
      </w:r>
      <w:r w:rsidR="00AF4D61" w:rsidRPr="00271440">
        <w:rPr>
          <w:rFonts w:ascii="Times New Roman" w:hAnsi="Times New Roman"/>
        </w:rPr>
        <w:t xml:space="preserve">I have had over the decades </w:t>
      </w:r>
      <w:r w:rsidR="00D43D8A" w:rsidRPr="00271440">
        <w:rPr>
          <w:rFonts w:ascii="Times New Roman" w:hAnsi="Times New Roman"/>
        </w:rPr>
        <w:t xml:space="preserve">enough for the </w:t>
      </w:r>
      <w:r w:rsidR="00AF4D61" w:rsidRPr="00271440">
        <w:rPr>
          <w:rFonts w:ascii="Times New Roman" w:hAnsi="Times New Roman"/>
        </w:rPr>
        <w:t>love of learning they instilled in me</w:t>
      </w:r>
      <w:r w:rsidR="00D43D8A" w:rsidRPr="00271440">
        <w:rPr>
          <w:rFonts w:ascii="Times New Roman" w:hAnsi="Times New Roman"/>
        </w:rPr>
        <w:t xml:space="preserve"> that will serve me for the rest of my life.</w:t>
      </w:r>
    </w:p>
    <w:p w14:paraId="6BCA6BF7" w14:textId="51280110" w:rsidR="00F20B67" w:rsidRPr="00271440" w:rsidRDefault="00F20B67" w:rsidP="00E221C0">
      <w:pPr>
        <w:spacing w:line="480" w:lineRule="auto"/>
        <w:rPr>
          <w:rFonts w:ascii="Times New Roman" w:hAnsi="Times New Roman"/>
        </w:rPr>
      </w:pPr>
      <w:r w:rsidRPr="00271440">
        <w:rPr>
          <w:rFonts w:ascii="Times New Roman" w:hAnsi="Times New Roman"/>
        </w:rPr>
        <w:tab/>
        <w:t>I also want to thank the mentors, scientists, and support staff at the School of Meteorology, the Institute for Public Policy Research and Analysis, and the Storm Prediction Center for being such an important part of my everyday life. Danika Hines-Barnett</w:t>
      </w:r>
      <w:r w:rsidR="00AF4D61" w:rsidRPr="00271440">
        <w:rPr>
          <w:rFonts w:ascii="Times New Roman" w:hAnsi="Times New Roman"/>
        </w:rPr>
        <w:t>,</w:t>
      </w:r>
      <w:r w:rsidRPr="00271440">
        <w:rPr>
          <w:rFonts w:ascii="Times New Roman" w:hAnsi="Times New Roman"/>
        </w:rPr>
        <w:t xml:space="preserve"> and before </w:t>
      </w:r>
      <w:r w:rsidRPr="00271440">
        <w:rPr>
          <w:rFonts w:ascii="Times New Roman" w:hAnsi="Times New Roman"/>
        </w:rPr>
        <w:lastRenderedPageBreak/>
        <w:t>her Christie Upchurch and Shelby Hill</w:t>
      </w:r>
      <w:r w:rsidR="00AF4D61" w:rsidRPr="00271440">
        <w:rPr>
          <w:rFonts w:ascii="Times New Roman" w:hAnsi="Times New Roman"/>
        </w:rPr>
        <w:t>,</w:t>
      </w:r>
      <w:r w:rsidR="007039EA" w:rsidRPr="00271440">
        <w:rPr>
          <w:rFonts w:ascii="Times New Roman" w:hAnsi="Times New Roman"/>
        </w:rPr>
        <w:t xml:space="preserve"> played a crucial role in helping me get </w:t>
      </w:r>
      <w:r w:rsidR="00212DD3" w:rsidRPr="00271440">
        <w:rPr>
          <w:rFonts w:ascii="Times New Roman" w:hAnsi="Times New Roman"/>
        </w:rPr>
        <w:t>past</w:t>
      </w:r>
      <w:r w:rsidR="007039EA" w:rsidRPr="00271440">
        <w:rPr>
          <w:rFonts w:ascii="Times New Roman" w:hAnsi="Times New Roman"/>
        </w:rPr>
        <w:t xml:space="preserve"> the many </w:t>
      </w:r>
      <w:r w:rsidR="00212DD3" w:rsidRPr="00271440">
        <w:rPr>
          <w:rFonts w:ascii="Times New Roman" w:hAnsi="Times New Roman"/>
        </w:rPr>
        <w:t>administrative hurdles</w:t>
      </w:r>
      <w:r w:rsidR="007039EA" w:rsidRPr="00271440">
        <w:rPr>
          <w:rFonts w:ascii="Times New Roman" w:hAnsi="Times New Roman"/>
        </w:rPr>
        <w:t xml:space="preserve"> of undergraduate and graduate school, </w:t>
      </w:r>
      <w:r w:rsidR="00AF4D61" w:rsidRPr="00271440">
        <w:rPr>
          <w:rFonts w:ascii="Times New Roman" w:hAnsi="Times New Roman"/>
        </w:rPr>
        <w:t>and provided</w:t>
      </w:r>
      <w:r w:rsidR="00212DD3" w:rsidRPr="00271440">
        <w:rPr>
          <w:rFonts w:ascii="Times New Roman" w:hAnsi="Times New Roman"/>
        </w:rPr>
        <w:t xml:space="preserve"> </w:t>
      </w:r>
      <w:r w:rsidR="007039EA" w:rsidRPr="00271440">
        <w:rPr>
          <w:rFonts w:ascii="Times New Roman" w:hAnsi="Times New Roman"/>
        </w:rPr>
        <w:t>emotional support</w:t>
      </w:r>
      <w:r w:rsidR="00AF4D61" w:rsidRPr="00271440">
        <w:rPr>
          <w:rFonts w:ascii="Times New Roman" w:hAnsi="Times New Roman"/>
        </w:rPr>
        <w:t xml:space="preserve"> that made the hardest days feel a bit more manageable</w:t>
      </w:r>
      <w:r w:rsidR="007039EA" w:rsidRPr="00271440">
        <w:rPr>
          <w:rFonts w:ascii="Times New Roman" w:hAnsi="Times New Roman"/>
        </w:rPr>
        <w:t xml:space="preserve">. At the SPC, Patrick Marsh and Israel </w:t>
      </w:r>
      <w:proofErr w:type="spellStart"/>
      <w:r w:rsidR="007039EA" w:rsidRPr="00271440">
        <w:rPr>
          <w:rFonts w:ascii="Times New Roman" w:hAnsi="Times New Roman"/>
        </w:rPr>
        <w:t>Jirak</w:t>
      </w:r>
      <w:proofErr w:type="spellEnd"/>
      <w:r w:rsidR="007039EA" w:rsidRPr="00271440">
        <w:rPr>
          <w:rFonts w:ascii="Times New Roman" w:hAnsi="Times New Roman"/>
        </w:rPr>
        <w:t xml:space="preserve"> provided mentorship and </w:t>
      </w:r>
      <w:r w:rsidR="00212DD3" w:rsidRPr="00271440">
        <w:rPr>
          <w:rFonts w:ascii="Times New Roman" w:hAnsi="Times New Roman"/>
        </w:rPr>
        <w:t xml:space="preserve">insight </w:t>
      </w:r>
      <w:r w:rsidR="007039EA" w:rsidRPr="00271440">
        <w:rPr>
          <w:rFonts w:ascii="Times New Roman" w:hAnsi="Times New Roman"/>
        </w:rPr>
        <w:t xml:space="preserve">for much of my graduate </w:t>
      </w:r>
      <w:r w:rsidR="00212DD3" w:rsidRPr="00271440">
        <w:rPr>
          <w:rFonts w:ascii="Times New Roman" w:hAnsi="Times New Roman"/>
        </w:rPr>
        <w:t>career</w:t>
      </w:r>
      <w:r w:rsidR="00AF4D61" w:rsidRPr="00271440">
        <w:rPr>
          <w:rFonts w:ascii="Times New Roman" w:hAnsi="Times New Roman"/>
        </w:rPr>
        <w:t>, granting</w:t>
      </w:r>
      <w:r w:rsidR="007039EA" w:rsidRPr="00271440">
        <w:rPr>
          <w:rFonts w:ascii="Times New Roman" w:hAnsi="Times New Roman"/>
        </w:rPr>
        <w:t xml:space="preserve"> me </w:t>
      </w:r>
      <w:r w:rsidR="00212DD3" w:rsidRPr="00271440">
        <w:rPr>
          <w:rFonts w:ascii="Times New Roman" w:hAnsi="Times New Roman"/>
        </w:rPr>
        <w:t xml:space="preserve">valuable </w:t>
      </w:r>
      <w:r w:rsidR="007039EA" w:rsidRPr="00271440">
        <w:rPr>
          <w:rFonts w:ascii="Times New Roman" w:hAnsi="Times New Roman"/>
        </w:rPr>
        <w:t xml:space="preserve">access to the inner workings of the SPC and Hazardous Weather Testbed that I would never have had otherwise. And of course, Carol Silva, Hank Jenkins-Smith, </w:t>
      </w:r>
      <w:r w:rsidR="00212DD3" w:rsidRPr="00271440">
        <w:rPr>
          <w:rFonts w:ascii="Times New Roman" w:hAnsi="Times New Roman"/>
        </w:rPr>
        <w:t xml:space="preserve">Jinan Allen, </w:t>
      </w:r>
      <w:proofErr w:type="spellStart"/>
      <w:r w:rsidR="007039EA" w:rsidRPr="00271440">
        <w:rPr>
          <w:rFonts w:ascii="Times New Roman" w:hAnsi="Times New Roman"/>
        </w:rPr>
        <w:t>Kuhika</w:t>
      </w:r>
      <w:proofErr w:type="spellEnd"/>
      <w:r w:rsidR="007039EA" w:rsidRPr="00271440">
        <w:rPr>
          <w:rFonts w:ascii="Times New Roman" w:hAnsi="Times New Roman"/>
        </w:rPr>
        <w:t xml:space="preserve"> Gupta, Nina Carlson, Sam Price, Rhonda Hill, and all the </w:t>
      </w:r>
      <w:r w:rsidR="00212DD3" w:rsidRPr="00271440">
        <w:rPr>
          <w:rFonts w:ascii="Times New Roman" w:hAnsi="Times New Roman"/>
        </w:rPr>
        <w:t>current and former members of</w:t>
      </w:r>
      <w:r w:rsidR="007039EA" w:rsidRPr="00271440">
        <w:rPr>
          <w:rFonts w:ascii="Times New Roman" w:hAnsi="Times New Roman"/>
        </w:rPr>
        <w:t xml:space="preserve"> IPPRA have </w:t>
      </w:r>
      <w:r w:rsidR="00212DD3" w:rsidRPr="00271440">
        <w:rPr>
          <w:rFonts w:ascii="Times New Roman" w:hAnsi="Times New Roman"/>
        </w:rPr>
        <w:t>welcomed</w:t>
      </w:r>
      <w:r w:rsidR="007039EA" w:rsidRPr="00271440">
        <w:rPr>
          <w:rFonts w:ascii="Times New Roman" w:hAnsi="Times New Roman"/>
        </w:rPr>
        <w:t xml:space="preserve"> me </w:t>
      </w:r>
      <w:r w:rsidR="00212DD3" w:rsidRPr="00271440">
        <w:rPr>
          <w:rFonts w:ascii="Times New Roman" w:hAnsi="Times New Roman"/>
        </w:rPr>
        <w:t xml:space="preserve">to </w:t>
      </w:r>
      <w:r w:rsidR="007039EA" w:rsidRPr="00271440">
        <w:rPr>
          <w:rFonts w:ascii="Times New Roman" w:hAnsi="Times New Roman"/>
        </w:rPr>
        <w:t>the most unbelievably healthy workplace and have</w:t>
      </w:r>
      <w:r w:rsidR="00AF4D61" w:rsidRPr="00271440">
        <w:rPr>
          <w:rFonts w:ascii="Times New Roman" w:hAnsi="Times New Roman"/>
        </w:rPr>
        <w:t xml:space="preserve"> always</w:t>
      </w:r>
      <w:r w:rsidR="007039EA" w:rsidRPr="00271440">
        <w:rPr>
          <w:rFonts w:ascii="Times New Roman" w:hAnsi="Times New Roman"/>
        </w:rPr>
        <w:t xml:space="preserve"> been there </w:t>
      </w:r>
      <w:r w:rsidR="00AF4D61" w:rsidRPr="00271440">
        <w:rPr>
          <w:rFonts w:ascii="Times New Roman" w:hAnsi="Times New Roman"/>
        </w:rPr>
        <w:t>with a smile and a hand</w:t>
      </w:r>
      <w:r w:rsidR="007039EA" w:rsidRPr="00271440">
        <w:rPr>
          <w:rFonts w:ascii="Times New Roman" w:hAnsi="Times New Roman"/>
        </w:rPr>
        <w:t xml:space="preserve"> to </w:t>
      </w:r>
      <w:r w:rsidR="00AF4D61" w:rsidRPr="00271440">
        <w:rPr>
          <w:rFonts w:ascii="Times New Roman" w:hAnsi="Times New Roman"/>
        </w:rPr>
        <w:t>help</w:t>
      </w:r>
      <w:r w:rsidR="007039EA" w:rsidRPr="00271440">
        <w:rPr>
          <w:rFonts w:ascii="Times New Roman" w:hAnsi="Times New Roman"/>
        </w:rPr>
        <w:t xml:space="preserve"> me up when I’m </w:t>
      </w:r>
      <w:r w:rsidR="00AF4D61" w:rsidRPr="00271440">
        <w:rPr>
          <w:rFonts w:ascii="Times New Roman" w:hAnsi="Times New Roman"/>
        </w:rPr>
        <w:t xml:space="preserve">feeling </w:t>
      </w:r>
      <w:r w:rsidR="007039EA" w:rsidRPr="00271440">
        <w:rPr>
          <w:rFonts w:ascii="Times New Roman" w:hAnsi="Times New Roman"/>
        </w:rPr>
        <w:t>down</w:t>
      </w:r>
      <w:r w:rsidR="00212DD3" w:rsidRPr="00271440">
        <w:rPr>
          <w:rFonts w:ascii="Times New Roman" w:hAnsi="Times New Roman"/>
        </w:rPr>
        <w:t>. They never cease to</w:t>
      </w:r>
      <w:r w:rsidR="007039EA" w:rsidRPr="00271440">
        <w:rPr>
          <w:rFonts w:ascii="Times New Roman" w:hAnsi="Times New Roman"/>
        </w:rPr>
        <w:t xml:space="preserve"> remind me that I am a </w:t>
      </w:r>
      <w:r w:rsidR="00212DD3" w:rsidRPr="00271440">
        <w:rPr>
          <w:rFonts w:ascii="Times New Roman" w:hAnsi="Times New Roman"/>
        </w:rPr>
        <w:t>hard-working</w:t>
      </w:r>
      <w:r w:rsidR="007039EA" w:rsidRPr="00271440">
        <w:rPr>
          <w:rFonts w:ascii="Times New Roman" w:hAnsi="Times New Roman"/>
        </w:rPr>
        <w:t xml:space="preserve"> scientist who is a key part of an amazing team – and will continue to be! I look forward to many more lunches </w:t>
      </w:r>
      <w:r w:rsidR="00212DD3" w:rsidRPr="00271440">
        <w:rPr>
          <w:rFonts w:ascii="Times New Roman" w:hAnsi="Times New Roman"/>
        </w:rPr>
        <w:t xml:space="preserve">with the team </w:t>
      </w:r>
      <w:r w:rsidR="007039EA" w:rsidRPr="00271440">
        <w:rPr>
          <w:rFonts w:ascii="Times New Roman" w:hAnsi="Times New Roman"/>
        </w:rPr>
        <w:t>to come</w:t>
      </w:r>
      <w:r w:rsidR="00212DD3" w:rsidRPr="00271440">
        <w:rPr>
          <w:rFonts w:ascii="Times New Roman" w:hAnsi="Times New Roman"/>
        </w:rPr>
        <w:t xml:space="preserve">, </w:t>
      </w:r>
      <w:r w:rsidR="007039EA" w:rsidRPr="00271440">
        <w:rPr>
          <w:rFonts w:ascii="Times New Roman" w:hAnsi="Times New Roman"/>
        </w:rPr>
        <w:t xml:space="preserve">and hopefully someday a helicopter for Hank! </w:t>
      </w:r>
    </w:p>
    <w:p w14:paraId="430564FA" w14:textId="50CFB430" w:rsidR="007039EA" w:rsidRPr="00271440" w:rsidRDefault="007039EA" w:rsidP="00E221C0">
      <w:pPr>
        <w:spacing w:line="480" w:lineRule="auto"/>
        <w:rPr>
          <w:rFonts w:ascii="Times New Roman" w:hAnsi="Times New Roman"/>
        </w:rPr>
      </w:pPr>
      <w:r w:rsidRPr="00271440">
        <w:rPr>
          <w:rFonts w:ascii="Times New Roman" w:hAnsi="Times New Roman"/>
        </w:rPr>
        <w:tab/>
        <w:t xml:space="preserve">Although the amazing people I work with </w:t>
      </w:r>
      <w:r w:rsidR="00AF4D61" w:rsidRPr="00271440">
        <w:rPr>
          <w:rFonts w:ascii="Times New Roman" w:hAnsi="Times New Roman"/>
        </w:rPr>
        <w:t xml:space="preserve">have </w:t>
      </w:r>
      <w:r w:rsidRPr="00271440">
        <w:rPr>
          <w:rFonts w:ascii="Times New Roman" w:hAnsi="Times New Roman"/>
        </w:rPr>
        <w:t xml:space="preserve">made </w:t>
      </w:r>
      <w:r w:rsidR="007B0F4F" w:rsidRPr="00271440">
        <w:rPr>
          <w:rFonts w:ascii="Times New Roman" w:hAnsi="Times New Roman"/>
        </w:rPr>
        <w:t xml:space="preserve">my research </w:t>
      </w:r>
      <w:r w:rsidRPr="00271440">
        <w:rPr>
          <w:rFonts w:ascii="Times New Roman" w:hAnsi="Times New Roman"/>
        </w:rPr>
        <w:t xml:space="preserve">the least stressful part of my life, I </w:t>
      </w:r>
      <w:r w:rsidR="00AF4D61" w:rsidRPr="00271440">
        <w:rPr>
          <w:rFonts w:ascii="Times New Roman" w:hAnsi="Times New Roman"/>
        </w:rPr>
        <w:t>also</w:t>
      </w:r>
      <w:r w:rsidRPr="00271440">
        <w:rPr>
          <w:rFonts w:ascii="Times New Roman" w:hAnsi="Times New Roman"/>
        </w:rPr>
        <w:t xml:space="preserve"> </w:t>
      </w:r>
      <w:proofErr w:type="gramStart"/>
      <w:r w:rsidRPr="00271440">
        <w:rPr>
          <w:rFonts w:ascii="Times New Roman" w:hAnsi="Times New Roman"/>
        </w:rPr>
        <w:t>have to</w:t>
      </w:r>
      <w:proofErr w:type="gramEnd"/>
      <w:r w:rsidRPr="00271440">
        <w:rPr>
          <w:rFonts w:ascii="Times New Roman" w:hAnsi="Times New Roman"/>
        </w:rPr>
        <w:t xml:space="preserve"> thank the incredible friends I have</w:t>
      </w:r>
      <w:r w:rsidR="00AF4D61" w:rsidRPr="00271440">
        <w:rPr>
          <w:rFonts w:ascii="Times New Roman" w:hAnsi="Times New Roman"/>
        </w:rPr>
        <w:t xml:space="preserve"> made</w:t>
      </w:r>
      <w:r w:rsidRPr="00271440">
        <w:rPr>
          <w:rFonts w:ascii="Times New Roman" w:hAnsi="Times New Roman"/>
        </w:rPr>
        <w:t xml:space="preserve"> for </w:t>
      </w:r>
      <w:r w:rsidR="00AF4D61" w:rsidRPr="00271440">
        <w:rPr>
          <w:rFonts w:ascii="Times New Roman" w:hAnsi="Times New Roman"/>
        </w:rPr>
        <w:t>making life outside of work re-energizing and exciting</w:t>
      </w:r>
      <w:r w:rsidRPr="00271440">
        <w:rPr>
          <w:rFonts w:ascii="Times New Roman" w:hAnsi="Times New Roman"/>
        </w:rPr>
        <w:t xml:space="preserve">. Back home, I have my yurt buddies Dan Woodworth, Conor </w:t>
      </w:r>
      <w:proofErr w:type="spellStart"/>
      <w:r w:rsidRPr="00271440">
        <w:rPr>
          <w:rFonts w:ascii="Times New Roman" w:hAnsi="Times New Roman"/>
        </w:rPr>
        <w:t>McNierney</w:t>
      </w:r>
      <w:proofErr w:type="spellEnd"/>
      <w:r w:rsidRPr="00271440">
        <w:rPr>
          <w:rFonts w:ascii="Times New Roman" w:hAnsi="Times New Roman"/>
        </w:rPr>
        <w:t xml:space="preserve">, Sean Nishi, Harrison </w:t>
      </w:r>
      <w:proofErr w:type="spellStart"/>
      <w:r w:rsidRPr="00271440">
        <w:rPr>
          <w:rFonts w:ascii="Times New Roman" w:hAnsi="Times New Roman"/>
        </w:rPr>
        <w:t>Erb</w:t>
      </w:r>
      <w:proofErr w:type="spellEnd"/>
      <w:r w:rsidRPr="00271440">
        <w:rPr>
          <w:rFonts w:ascii="Times New Roman" w:hAnsi="Times New Roman"/>
        </w:rPr>
        <w:t xml:space="preserve">, and </w:t>
      </w:r>
      <w:proofErr w:type="spellStart"/>
      <w:r w:rsidRPr="00271440">
        <w:rPr>
          <w:rFonts w:ascii="Times New Roman" w:hAnsi="Times New Roman"/>
        </w:rPr>
        <w:t>Xal</w:t>
      </w:r>
      <w:proofErr w:type="spellEnd"/>
      <w:r w:rsidRPr="00271440">
        <w:rPr>
          <w:rFonts w:ascii="Times New Roman" w:hAnsi="Times New Roman"/>
        </w:rPr>
        <w:t xml:space="preserve"> </w:t>
      </w:r>
      <w:proofErr w:type="spellStart"/>
      <w:r w:rsidRPr="00271440">
        <w:rPr>
          <w:rFonts w:ascii="Times New Roman" w:hAnsi="Times New Roman"/>
        </w:rPr>
        <w:t>Bilotta</w:t>
      </w:r>
      <w:proofErr w:type="spellEnd"/>
      <w:r w:rsidRPr="00271440">
        <w:rPr>
          <w:rFonts w:ascii="Times New Roman" w:hAnsi="Times New Roman"/>
        </w:rPr>
        <w:t xml:space="preserve"> </w:t>
      </w:r>
      <w:r w:rsidR="007B0F4F" w:rsidRPr="00271440">
        <w:rPr>
          <w:rFonts w:ascii="Times New Roman" w:hAnsi="Times New Roman"/>
        </w:rPr>
        <w:t xml:space="preserve">to thank </w:t>
      </w:r>
      <w:r w:rsidR="00CF6CC7" w:rsidRPr="00271440">
        <w:rPr>
          <w:rFonts w:ascii="Times New Roman" w:hAnsi="Times New Roman"/>
        </w:rPr>
        <w:t xml:space="preserve">for making every trip I take home a blast – and </w:t>
      </w:r>
      <w:r w:rsidR="007B0F4F" w:rsidRPr="00271440">
        <w:rPr>
          <w:rFonts w:ascii="Times New Roman" w:hAnsi="Times New Roman"/>
        </w:rPr>
        <w:t>I can’t</w:t>
      </w:r>
      <w:r w:rsidR="00CF6CC7" w:rsidRPr="00271440">
        <w:rPr>
          <w:rFonts w:ascii="Times New Roman" w:hAnsi="Times New Roman"/>
        </w:rPr>
        <w:t xml:space="preserve"> forget Brooke Martino, Jamie </w:t>
      </w:r>
      <w:proofErr w:type="spellStart"/>
      <w:r w:rsidR="00CF6CC7" w:rsidRPr="00271440">
        <w:rPr>
          <w:rFonts w:ascii="Times New Roman" w:hAnsi="Times New Roman"/>
        </w:rPr>
        <w:t>DiPalma</w:t>
      </w:r>
      <w:proofErr w:type="spellEnd"/>
      <w:r w:rsidR="00CF6CC7" w:rsidRPr="00271440">
        <w:rPr>
          <w:rFonts w:ascii="Times New Roman" w:hAnsi="Times New Roman"/>
        </w:rPr>
        <w:t xml:space="preserve">, and </w:t>
      </w:r>
      <w:r w:rsidR="00DA7E79" w:rsidRPr="00271440">
        <w:rPr>
          <w:rFonts w:ascii="Times New Roman" w:hAnsi="Times New Roman"/>
        </w:rPr>
        <w:t>May</w:t>
      </w:r>
      <w:r w:rsidR="00CF6CC7" w:rsidRPr="00271440">
        <w:rPr>
          <w:rFonts w:ascii="Times New Roman" w:hAnsi="Times New Roman"/>
        </w:rPr>
        <w:t xml:space="preserve"> Brackett for always making time to see me when I visit! Online, my good friends Justin McReynolds, Alvaro, and </w:t>
      </w:r>
      <w:proofErr w:type="spellStart"/>
      <w:r w:rsidR="00CF6CC7" w:rsidRPr="00271440">
        <w:rPr>
          <w:rFonts w:ascii="Times New Roman" w:hAnsi="Times New Roman"/>
        </w:rPr>
        <w:t>Karmela</w:t>
      </w:r>
      <w:proofErr w:type="spellEnd"/>
      <w:r w:rsidR="00CF6CC7" w:rsidRPr="00271440">
        <w:rPr>
          <w:rFonts w:ascii="Times New Roman" w:hAnsi="Times New Roman"/>
        </w:rPr>
        <w:t xml:space="preserve"> kept me sane </w:t>
      </w:r>
      <w:r w:rsidR="007B0F4F" w:rsidRPr="00271440">
        <w:rPr>
          <w:rFonts w:ascii="Times New Roman" w:hAnsi="Times New Roman"/>
        </w:rPr>
        <w:t>during</w:t>
      </w:r>
      <w:r w:rsidR="00CF6CC7" w:rsidRPr="00271440">
        <w:rPr>
          <w:rFonts w:ascii="Times New Roman" w:hAnsi="Times New Roman"/>
        </w:rPr>
        <w:t xml:space="preserve"> the pandemic and continue to be some of the best gaming buddies around. Here in </w:t>
      </w:r>
      <w:proofErr w:type="gramStart"/>
      <w:r w:rsidR="00CF6CC7" w:rsidRPr="00271440">
        <w:rPr>
          <w:rFonts w:ascii="Times New Roman" w:hAnsi="Times New Roman"/>
        </w:rPr>
        <w:t>Norman</w:t>
      </w:r>
      <w:proofErr w:type="gramEnd"/>
      <w:r w:rsidR="00CF6CC7" w:rsidRPr="00271440">
        <w:rPr>
          <w:rFonts w:ascii="Times New Roman" w:hAnsi="Times New Roman"/>
        </w:rPr>
        <w:t xml:space="preserve"> there are simply too many</w:t>
      </w:r>
      <w:r w:rsidR="00AF4D61" w:rsidRPr="00271440">
        <w:rPr>
          <w:rFonts w:ascii="Times New Roman" w:hAnsi="Times New Roman"/>
        </w:rPr>
        <w:t xml:space="preserve"> special people</w:t>
      </w:r>
      <w:r w:rsidR="00CF6CC7" w:rsidRPr="00271440">
        <w:rPr>
          <w:rFonts w:ascii="Times New Roman" w:hAnsi="Times New Roman"/>
        </w:rPr>
        <w:t xml:space="preserve"> to count – at IPPRA, Anna </w:t>
      </w:r>
      <w:proofErr w:type="spellStart"/>
      <w:r w:rsidR="00CF6CC7" w:rsidRPr="00271440">
        <w:rPr>
          <w:rFonts w:ascii="Times New Roman" w:hAnsi="Times New Roman"/>
        </w:rPr>
        <w:t>Wanless</w:t>
      </w:r>
      <w:proofErr w:type="spellEnd"/>
      <w:r w:rsidR="00CF6CC7" w:rsidRPr="00271440">
        <w:rPr>
          <w:rFonts w:ascii="Times New Roman" w:hAnsi="Times New Roman"/>
        </w:rPr>
        <w:t xml:space="preserve">, Abby </w:t>
      </w:r>
      <w:proofErr w:type="spellStart"/>
      <w:r w:rsidR="00CF6CC7" w:rsidRPr="00271440">
        <w:rPr>
          <w:rFonts w:ascii="Times New Roman" w:hAnsi="Times New Roman"/>
        </w:rPr>
        <w:t>Bitterman</w:t>
      </w:r>
      <w:proofErr w:type="spellEnd"/>
      <w:r w:rsidR="00CF6CC7" w:rsidRPr="00271440">
        <w:rPr>
          <w:rFonts w:ascii="Times New Roman" w:hAnsi="Times New Roman"/>
        </w:rPr>
        <w:t xml:space="preserve">, and Sam Stormer keep me in line, while in the School of Meteorology my friends </w:t>
      </w:r>
      <w:r w:rsidR="00E37AF1" w:rsidRPr="00271440">
        <w:rPr>
          <w:rFonts w:ascii="Times New Roman" w:hAnsi="Times New Roman"/>
        </w:rPr>
        <w:t xml:space="preserve">Max Ungar, Alec Prosser, </w:t>
      </w:r>
      <w:r w:rsidR="00CF6CC7" w:rsidRPr="00271440">
        <w:rPr>
          <w:rFonts w:ascii="Times New Roman" w:hAnsi="Times New Roman"/>
        </w:rPr>
        <w:t xml:space="preserve">Lauren Pounds, Ben </w:t>
      </w:r>
      <w:proofErr w:type="spellStart"/>
      <w:r w:rsidR="00CF6CC7" w:rsidRPr="00271440">
        <w:rPr>
          <w:rFonts w:ascii="Times New Roman" w:hAnsi="Times New Roman"/>
        </w:rPr>
        <w:t>Fellman</w:t>
      </w:r>
      <w:proofErr w:type="spellEnd"/>
      <w:r w:rsidR="00CF6CC7" w:rsidRPr="00271440">
        <w:rPr>
          <w:rFonts w:ascii="Times New Roman" w:hAnsi="Times New Roman"/>
        </w:rPr>
        <w:t>, Francesca Lappin</w:t>
      </w:r>
      <w:r w:rsidR="00E37AF1" w:rsidRPr="00271440">
        <w:rPr>
          <w:rFonts w:ascii="Times New Roman" w:hAnsi="Times New Roman"/>
        </w:rPr>
        <w:t>, and Morgan Schneider</w:t>
      </w:r>
      <w:r w:rsidR="00CF6CC7" w:rsidRPr="00271440">
        <w:rPr>
          <w:rFonts w:ascii="Times New Roman" w:hAnsi="Times New Roman"/>
        </w:rPr>
        <w:t xml:space="preserve"> have all been there through the crazy ups and downs of the past few years</w:t>
      </w:r>
      <w:r w:rsidR="007B0F4F" w:rsidRPr="00271440">
        <w:rPr>
          <w:rFonts w:ascii="Times New Roman" w:hAnsi="Times New Roman"/>
        </w:rPr>
        <w:t>.</w:t>
      </w:r>
      <w:r w:rsidR="00CA1FFC" w:rsidRPr="00271440">
        <w:rPr>
          <w:rFonts w:ascii="Times New Roman" w:hAnsi="Times New Roman"/>
        </w:rPr>
        <w:t xml:space="preserve"> </w:t>
      </w:r>
      <w:r w:rsidR="00CF6CC7" w:rsidRPr="00271440">
        <w:rPr>
          <w:rFonts w:ascii="Times New Roman" w:hAnsi="Times New Roman"/>
        </w:rPr>
        <w:t xml:space="preserve">I </w:t>
      </w:r>
      <w:r w:rsidR="00CF6CC7" w:rsidRPr="00271440">
        <w:rPr>
          <w:rFonts w:ascii="Times New Roman" w:hAnsi="Times New Roman"/>
        </w:rPr>
        <w:lastRenderedPageBreak/>
        <w:t xml:space="preserve">also </w:t>
      </w:r>
      <w:proofErr w:type="gramStart"/>
      <w:r w:rsidR="00CF6CC7" w:rsidRPr="00271440">
        <w:rPr>
          <w:rFonts w:ascii="Times New Roman" w:hAnsi="Times New Roman"/>
        </w:rPr>
        <w:t>have to</w:t>
      </w:r>
      <w:proofErr w:type="gramEnd"/>
      <w:r w:rsidR="00CF6CC7" w:rsidRPr="00271440">
        <w:rPr>
          <w:rFonts w:ascii="Times New Roman" w:hAnsi="Times New Roman"/>
        </w:rPr>
        <w:t xml:space="preserve"> mention Addison Alford, Rachel Miller, Kenzie </w:t>
      </w:r>
      <w:proofErr w:type="spellStart"/>
      <w:r w:rsidR="00CF6CC7" w:rsidRPr="00271440">
        <w:rPr>
          <w:rFonts w:ascii="Times New Roman" w:hAnsi="Times New Roman"/>
        </w:rPr>
        <w:t>Krocak</w:t>
      </w:r>
      <w:proofErr w:type="spellEnd"/>
      <w:r w:rsidR="00CF6CC7" w:rsidRPr="00271440">
        <w:rPr>
          <w:rFonts w:ascii="Times New Roman" w:hAnsi="Times New Roman"/>
        </w:rPr>
        <w:t xml:space="preserve">, Matt Flournoy, and Tony </w:t>
      </w:r>
      <w:proofErr w:type="spellStart"/>
      <w:r w:rsidR="00CF6CC7" w:rsidRPr="00271440">
        <w:rPr>
          <w:rFonts w:ascii="Times New Roman" w:hAnsi="Times New Roman"/>
        </w:rPr>
        <w:t>Lyza</w:t>
      </w:r>
      <w:proofErr w:type="spellEnd"/>
      <w:r w:rsidR="00AF4D61" w:rsidRPr="00271440">
        <w:rPr>
          <w:rFonts w:ascii="Times New Roman" w:hAnsi="Times New Roman"/>
        </w:rPr>
        <w:t xml:space="preserve"> </w:t>
      </w:r>
      <w:r w:rsidR="00CF6CC7" w:rsidRPr="00271440">
        <w:rPr>
          <w:rFonts w:ascii="Times New Roman" w:hAnsi="Times New Roman"/>
        </w:rPr>
        <w:t xml:space="preserve">for helping me prepare </w:t>
      </w:r>
      <w:r w:rsidR="00AF4D61" w:rsidRPr="00271440">
        <w:rPr>
          <w:rFonts w:ascii="Times New Roman" w:hAnsi="Times New Roman"/>
        </w:rPr>
        <w:t>to tackle</w:t>
      </w:r>
      <w:r w:rsidR="00CF6CC7" w:rsidRPr="00271440">
        <w:rPr>
          <w:rFonts w:ascii="Times New Roman" w:hAnsi="Times New Roman"/>
        </w:rPr>
        <w:t xml:space="preserve"> my thesis, general exam, and now dissertation, and </w:t>
      </w:r>
      <w:r w:rsidR="00AF4D61" w:rsidRPr="00271440">
        <w:rPr>
          <w:rFonts w:ascii="Times New Roman" w:hAnsi="Times New Roman"/>
        </w:rPr>
        <w:t>for</w:t>
      </w:r>
      <w:r w:rsidR="00CF6CC7" w:rsidRPr="00271440">
        <w:rPr>
          <w:rFonts w:ascii="Times New Roman" w:hAnsi="Times New Roman"/>
        </w:rPr>
        <w:t xml:space="preserve"> all </w:t>
      </w:r>
      <w:r w:rsidR="00AF4D61" w:rsidRPr="00271440">
        <w:rPr>
          <w:rFonts w:ascii="Times New Roman" w:hAnsi="Times New Roman"/>
        </w:rPr>
        <w:t>the invitations to spend an afternoon at</w:t>
      </w:r>
      <w:r w:rsidR="00CF6CC7" w:rsidRPr="00271440">
        <w:rPr>
          <w:rFonts w:ascii="Times New Roman" w:hAnsi="Times New Roman"/>
        </w:rPr>
        <w:t xml:space="preserve"> 405 </w:t>
      </w:r>
      <w:r w:rsidR="00AF4D61" w:rsidRPr="00271440">
        <w:rPr>
          <w:rFonts w:ascii="Times New Roman" w:hAnsi="Times New Roman"/>
        </w:rPr>
        <w:t>or</w:t>
      </w:r>
      <w:r w:rsidR="007B0F4F" w:rsidRPr="00271440">
        <w:rPr>
          <w:rFonts w:ascii="Times New Roman" w:hAnsi="Times New Roman"/>
        </w:rPr>
        <w:t xml:space="preserve"> BIG </w:t>
      </w:r>
      <w:r w:rsidR="00CF6CC7" w:rsidRPr="00271440">
        <w:rPr>
          <w:rFonts w:ascii="Times New Roman" w:hAnsi="Times New Roman"/>
        </w:rPr>
        <w:t xml:space="preserve">with a drink in hand. </w:t>
      </w:r>
      <w:r w:rsidR="007B0F4F" w:rsidRPr="00271440">
        <w:rPr>
          <w:rFonts w:ascii="Times New Roman" w:hAnsi="Times New Roman"/>
        </w:rPr>
        <w:t>Finally,</w:t>
      </w:r>
      <w:r w:rsidR="00CF6CC7" w:rsidRPr="00271440">
        <w:rPr>
          <w:rFonts w:ascii="Times New Roman" w:hAnsi="Times New Roman"/>
        </w:rPr>
        <w:t xml:space="preserve"> I </w:t>
      </w:r>
      <w:proofErr w:type="gramStart"/>
      <w:r w:rsidR="00CF6CC7" w:rsidRPr="00271440">
        <w:rPr>
          <w:rFonts w:ascii="Times New Roman" w:hAnsi="Times New Roman"/>
        </w:rPr>
        <w:t>have to</w:t>
      </w:r>
      <w:proofErr w:type="gramEnd"/>
      <w:r w:rsidR="00CF6CC7" w:rsidRPr="00271440">
        <w:rPr>
          <w:rFonts w:ascii="Times New Roman" w:hAnsi="Times New Roman"/>
        </w:rPr>
        <w:t xml:space="preserve"> thank Tabitha Kloss for being part of the best team in OU Meteorology </w:t>
      </w:r>
      <w:r w:rsidR="00AF4D61" w:rsidRPr="00271440">
        <w:rPr>
          <w:rFonts w:ascii="Times New Roman" w:hAnsi="Times New Roman"/>
        </w:rPr>
        <w:t>u</w:t>
      </w:r>
      <w:r w:rsidR="00CF6CC7" w:rsidRPr="00271440">
        <w:rPr>
          <w:rFonts w:ascii="Times New Roman" w:hAnsi="Times New Roman"/>
        </w:rPr>
        <w:t xml:space="preserve">ndergrad history, and my roommates </w:t>
      </w:r>
      <w:r w:rsidR="007B0F4F" w:rsidRPr="00271440">
        <w:rPr>
          <w:rFonts w:ascii="Times New Roman" w:hAnsi="Times New Roman"/>
        </w:rPr>
        <w:t>during</w:t>
      </w:r>
      <w:r w:rsidR="00CF6CC7" w:rsidRPr="00271440">
        <w:rPr>
          <w:rFonts w:ascii="Times New Roman" w:hAnsi="Times New Roman"/>
        </w:rPr>
        <w:t xml:space="preserve"> graduate school, Andy Wilkins and Melanie Schroers, for</w:t>
      </w:r>
      <w:r w:rsidR="007B0F4F" w:rsidRPr="00271440">
        <w:rPr>
          <w:rFonts w:ascii="Times New Roman" w:hAnsi="Times New Roman"/>
        </w:rPr>
        <w:t xml:space="preserve"> making home a great place to be</w:t>
      </w:r>
      <w:r w:rsidR="0002169A" w:rsidRPr="00271440">
        <w:rPr>
          <w:rFonts w:ascii="Times New Roman" w:hAnsi="Times New Roman"/>
        </w:rPr>
        <w:t>.</w:t>
      </w:r>
    </w:p>
    <w:p w14:paraId="56AF4AF7" w14:textId="1781AB86" w:rsidR="0002169A" w:rsidRPr="00271440" w:rsidRDefault="0002169A" w:rsidP="00E221C0">
      <w:pPr>
        <w:spacing w:line="480" w:lineRule="auto"/>
        <w:rPr>
          <w:rFonts w:ascii="Times New Roman" w:hAnsi="Times New Roman"/>
        </w:rPr>
      </w:pPr>
      <w:r w:rsidRPr="00271440">
        <w:rPr>
          <w:rFonts w:ascii="Times New Roman" w:hAnsi="Times New Roman"/>
        </w:rPr>
        <w:tab/>
        <w:t>I’m going on way too long here – this should surprise nobody – but of course I can</w:t>
      </w:r>
      <w:r w:rsidR="007B0F4F" w:rsidRPr="00271440">
        <w:rPr>
          <w:rFonts w:ascii="Times New Roman" w:hAnsi="Times New Roman"/>
        </w:rPr>
        <w:t>’t</w:t>
      </w:r>
      <w:r w:rsidRPr="00271440">
        <w:rPr>
          <w:rFonts w:ascii="Times New Roman" w:hAnsi="Times New Roman"/>
        </w:rPr>
        <w:t xml:space="preserve"> wrap up my acknowledgements </w:t>
      </w:r>
      <w:r w:rsidR="007B0F4F" w:rsidRPr="00271440">
        <w:rPr>
          <w:rFonts w:ascii="Times New Roman" w:hAnsi="Times New Roman"/>
        </w:rPr>
        <w:t>without</w:t>
      </w:r>
      <w:r w:rsidRPr="00271440">
        <w:rPr>
          <w:rFonts w:ascii="Times New Roman" w:hAnsi="Times New Roman"/>
        </w:rPr>
        <w:t xml:space="preserve"> thanking my family for nearly three decades of putting up with my nonsense</w:t>
      </w:r>
      <w:r w:rsidR="00D51939" w:rsidRPr="00271440">
        <w:rPr>
          <w:rFonts w:ascii="Times New Roman" w:hAnsi="Times New Roman"/>
        </w:rPr>
        <w:t>,</w:t>
      </w:r>
      <w:r w:rsidR="007B0F4F" w:rsidRPr="00271440">
        <w:rPr>
          <w:rFonts w:ascii="Times New Roman" w:hAnsi="Times New Roman"/>
        </w:rPr>
        <w:t xml:space="preserve"> </w:t>
      </w:r>
      <w:r w:rsidRPr="00271440">
        <w:rPr>
          <w:rFonts w:ascii="Times New Roman" w:hAnsi="Times New Roman"/>
        </w:rPr>
        <w:t>and</w:t>
      </w:r>
      <w:r w:rsidR="007B0F4F" w:rsidRPr="00271440">
        <w:rPr>
          <w:rFonts w:ascii="Times New Roman" w:hAnsi="Times New Roman"/>
        </w:rPr>
        <w:t xml:space="preserve"> </w:t>
      </w:r>
      <w:r w:rsidR="00D51939" w:rsidRPr="00271440">
        <w:rPr>
          <w:rFonts w:ascii="Times New Roman" w:hAnsi="Times New Roman"/>
        </w:rPr>
        <w:t xml:space="preserve">for </w:t>
      </w:r>
      <w:r w:rsidRPr="00271440">
        <w:rPr>
          <w:rFonts w:ascii="Times New Roman" w:hAnsi="Times New Roman"/>
        </w:rPr>
        <w:t xml:space="preserve">forging me into the person I </w:t>
      </w:r>
      <w:r w:rsidR="007B0F4F" w:rsidRPr="00271440">
        <w:rPr>
          <w:rFonts w:ascii="Times New Roman" w:hAnsi="Times New Roman"/>
        </w:rPr>
        <w:t>am</w:t>
      </w:r>
      <w:r w:rsidRPr="00271440">
        <w:rPr>
          <w:rFonts w:ascii="Times New Roman" w:hAnsi="Times New Roman"/>
        </w:rPr>
        <w:t xml:space="preserve"> today.</w:t>
      </w:r>
      <w:r w:rsidR="00CA1FFC" w:rsidRPr="00271440">
        <w:rPr>
          <w:rFonts w:ascii="Times New Roman" w:hAnsi="Times New Roman"/>
        </w:rPr>
        <w:t xml:space="preserve"> </w:t>
      </w:r>
      <w:r w:rsidRPr="00271440">
        <w:rPr>
          <w:rFonts w:ascii="Times New Roman" w:hAnsi="Times New Roman"/>
        </w:rPr>
        <w:t xml:space="preserve">Mom and Dad gave me the support and love I needed </w:t>
      </w:r>
      <w:r w:rsidR="007B0F4F" w:rsidRPr="00271440">
        <w:rPr>
          <w:rFonts w:ascii="Times New Roman" w:hAnsi="Times New Roman"/>
        </w:rPr>
        <w:t>always and</w:t>
      </w:r>
      <w:r w:rsidRPr="00271440">
        <w:rPr>
          <w:rFonts w:ascii="Times New Roman" w:hAnsi="Times New Roman"/>
        </w:rPr>
        <w:t xml:space="preserve"> pushed me to chase the dreams *I* wanted to catch</w:t>
      </w:r>
      <w:r w:rsidR="00D51939" w:rsidRPr="00271440">
        <w:rPr>
          <w:rFonts w:ascii="Times New Roman" w:hAnsi="Times New Roman"/>
        </w:rPr>
        <w:t>. They</w:t>
      </w:r>
      <w:r w:rsidRPr="00271440">
        <w:rPr>
          <w:rFonts w:ascii="Times New Roman" w:hAnsi="Times New Roman"/>
        </w:rPr>
        <w:t xml:space="preserve"> never called me crazy for wanting to be a meteorologist, </w:t>
      </w:r>
      <w:r w:rsidR="00D51939" w:rsidRPr="00271440">
        <w:rPr>
          <w:rFonts w:ascii="Times New Roman" w:hAnsi="Times New Roman"/>
        </w:rPr>
        <w:t>and instead helped me feed my hunger for knowledge with meteorology textbooks, visits with broadcast meteorologists, and trips to weather exhibits at museums!</w:t>
      </w:r>
      <w:r w:rsidR="00CA1FFC" w:rsidRPr="00271440">
        <w:rPr>
          <w:rFonts w:ascii="Times New Roman" w:hAnsi="Times New Roman"/>
        </w:rPr>
        <w:t xml:space="preserve"> </w:t>
      </w:r>
      <w:r w:rsidR="00D51939" w:rsidRPr="00271440">
        <w:rPr>
          <w:rFonts w:ascii="Times New Roman" w:hAnsi="Times New Roman"/>
        </w:rPr>
        <w:t>My f</w:t>
      </w:r>
      <w:r w:rsidR="007B0F4F" w:rsidRPr="00271440">
        <w:rPr>
          <w:rFonts w:ascii="Times New Roman" w:hAnsi="Times New Roman"/>
        </w:rPr>
        <w:t xml:space="preserve">amily friend </w:t>
      </w:r>
      <w:r w:rsidRPr="00271440">
        <w:rPr>
          <w:rFonts w:ascii="Times New Roman" w:hAnsi="Times New Roman"/>
        </w:rPr>
        <w:t xml:space="preserve">Blair Talcott-Orloff </w:t>
      </w:r>
      <w:r w:rsidR="007B0F4F" w:rsidRPr="00271440">
        <w:rPr>
          <w:rFonts w:ascii="Times New Roman" w:hAnsi="Times New Roman"/>
        </w:rPr>
        <w:t xml:space="preserve">also </w:t>
      </w:r>
      <w:r w:rsidRPr="00271440">
        <w:rPr>
          <w:rFonts w:ascii="Times New Roman" w:hAnsi="Times New Roman"/>
        </w:rPr>
        <w:t xml:space="preserve">gets special mention here, for introducing me to so many meteorologists in New England and always cheering </w:t>
      </w:r>
      <w:r w:rsidR="00D51939" w:rsidRPr="00271440">
        <w:rPr>
          <w:rFonts w:ascii="Times New Roman" w:hAnsi="Times New Roman"/>
        </w:rPr>
        <w:t xml:space="preserve">on </w:t>
      </w:r>
      <w:r w:rsidRPr="00271440">
        <w:rPr>
          <w:rFonts w:ascii="Times New Roman" w:hAnsi="Times New Roman"/>
        </w:rPr>
        <w:t xml:space="preserve">my weather passion. </w:t>
      </w:r>
      <w:r w:rsidR="00D43D8A" w:rsidRPr="00271440">
        <w:rPr>
          <w:rFonts w:ascii="Times New Roman" w:hAnsi="Times New Roman"/>
        </w:rPr>
        <w:t xml:space="preserve">I may have (and still do!) butt heads with my sister Jill, but I know few people that will give it to me straight like she does – because of how much she cares </w:t>
      </w:r>
      <w:r w:rsidR="00D51939" w:rsidRPr="00271440">
        <w:rPr>
          <w:rFonts w:ascii="Times New Roman" w:hAnsi="Times New Roman"/>
        </w:rPr>
        <w:t xml:space="preserve">about me </w:t>
      </w:r>
      <w:r w:rsidR="00D43D8A" w:rsidRPr="00271440">
        <w:rPr>
          <w:rFonts w:ascii="Times New Roman" w:hAnsi="Times New Roman"/>
        </w:rPr>
        <w:t xml:space="preserve">and wants me to be the best I can be. </w:t>
      </w:r>
      <w:r w:rsidR="00D51939" w:rsidRPr="00271440">
        <w:rPr>
          <w:rFonts w:ascii="Times New Roman" w:hAnsi="Times New Roman"/>
        </w:rPr>
        <w:t>My</w:t>
      </w:r>
      <w:r w:rsidRPr="00271440">
        <w:rPr>
          <w:rFonts w:ascii="Times New Roman" w:hAnsi="Times New Roman"/>
        </w:rPr>
        <w:t xml:space="preserve"> Nana and Papa</w:t>
      </w:r>
      <w:r w:rsidR="00D51939" w:rsidRPr="00271440">
        <w:rPr>
          <w:rFonts w:ascii="Times New Roman" w:hAnsi="Times New Roman"/>
        </w:rPr>
        <w:t xml:space="preserve"> </w:t>
      </w:r>
      <w:r w:rsidRPr="00271440">
        <w:rPr>
          <w:rFonts w:ascii="Times New Roman" w:hAnsi="Times New Roman"/>
        </w:rPr>
        <w:t>made every Monday magic</w:t>
      </w:r>
      <w:r w:rsidR="00D51939" w:rsidRPr="00271440">
        <w:rPr>
          <w:rFonts w:ascii="Times New Roman" w:hAnsi="Times New Roman"/>
        </w:rPr>
        <w:t xml:space="preserve">, as they </w:t>
      </w:r>
      <w:r w:rsidRPr="00271440">
        <w:rPr>
          <w:rFonts w:ascii="Times New Roman" w:hAnsi="Times New Roman"/>
        </w:rPr>
        <w:t>transported me to distant planets, helped me explore mysterious woods, and taught me that you can learn something from *everyone* you meet.</w:t>
      </w:r>
      <w:r w:rsidR="00CA1FFC" w:rsidRPr="00271440">
        <w:rPr>
          <w:rFonts w:ascii="Times New Roman" w:hAnsi="Times New Roman"/>
        </w:rPr>
        <w:t xml:space="preserve"> </w:t>
      </w:r>
      <w:r w:rsidR="00D51939" w:rsidRPr="00271440">
        <w:rPr>
          <w:rFonts w:ascii="Times New Roman" w:hAnsi="Times New Roman"/>
        </w:rPr>
        <w:t xml:space="preserve">My </w:t>
      </w:r>
      <w:r w:rsidRPr="00271440">
        <w:rPr>
          <w:rFonts w:ascii="Times New Roman" w:hAnsi="Times New Roman"/>
        </w:rPr>
        <w:t>Meme and Grampy always welcome</w:t>
      </w:r>
      <w:r w:rsidR="007B0F4F" w:rsidRPr="00271440">
        <w:rPr>
          <w:rFonts w:ascii="Times New Roman" w:hAnsi="Times New Roman"/>
        </w:rPr>
        <w:t>d</w:t>
      </w:r>
      <w:r w:rsidRPr="00271440">
        <w:rPr>
          <w:rFonts w:ascii="Times New Roman" w:hAnsi="Times New Roman"/>
        </w:rPr>
        <w:t xml:space="preserve"> me </w:t>
      </w:r>
      <w:r w:rsidR="007B0F4F" w:rsidRPr="00271440">
        <w:rPr>
          <w:rFonts w:ascii="Times New Roman" w:hAnsi="Times New Roman"/>
        </w:rPr>
        <w:t>with</w:t>
      </w:r>
      <w:r w:rsidRPr="00271440">
        <w:rPr>
          <w:rFonts w:ascii="Times New Roman" w:hAnsi="Times New Roman"/>
        </w:rPr>
        <w:t xml:space="preserve"> “hugs and kisses XOXO” </w:t>
      </w:r>
      <w:r w:rsidR="007B0F4F" w:rsidRPr="00271440">
        <w:rPr>
          <w:rFonts w:ascii="Times New Roman" w:hAnsi="Times New Roman"/>
        </w:rPr>
        <w:t>on lazy summer days at the lake</w:t>
      </w:r>
      <w:r w:rsidRPr="00271440">
        <w:rPr>
          <w:rFonts w:ascii="Times New Roman" w:hAnsi="Times New Roman"/>
        </w:rPr>
        <w:t xml:space="preserve"> – Grampy, I miss you, and I know you’re always keeping me safe when I </w:t>
      </w:r>
      <w:r w:rsidR="00D51939" w:rsidRPr="00271440">
        <w:rPr>
          <w:rFonts w:ascii="Times New Roman" w:hAnsi="Times New Roman"/>
        </w:rPr>
        <w:t>find myself in</w:t>
      </w:r>
      <w:r w:rsidRPr="00271440">
        <w:rPr>
          <w:rFonts w:ascii="Times New Roman" w:hAnsi="Times New Roman"/>
        </w:rPr>
        <w:t xml:space="preserve"> the most dangerous storms. </w:t>
      </w:r>
      <w:r w:rsidR="00D51939" w:rsidRPr="00271440">
        <w:rPr>
          <w:rFonts w:ascii="Times New Roman" w:hAnsi="Times New Roman"/>
        </w:rPr>
        <w:t xml:space="preserve">My </w:t>
      </w:r>
      <w:r w:rsidRPr="00271440">
        <w:rPr>
          <w:rFonts w:ascii="Times New Roman" w:hAnsi="Times New Roman"/>
        </w:rPr>
        <w:t>Aunt Susan</w:t>
      </w:r>
      <w:r w:rsidR="00D51939" w:rsidRPr="00271440">
        <w:rPr>
          <w:rFonts w:ascii="Times New Roman" w:hAnsi="Times New Roman"/>
        </w:rPr>
        <w:t xml:space="preserve"> </w:t>
      </w:r>
      <w:r w:rsidRPr="00271440">
        <w:rPr>
          <w:rFonts w:ascii="Times New Roman" w:hAnsi="Times New Roman"/>
        </w:rPr>
        <w:t xml:space="preserve">shared with me </w:t>
      </w:r>
      <w:r w:rsidR="00D51939" w:rsidRPr="00271440">
        <w:rPr>
          <w:rFonts w:ascii="Times New Roman" w:hAnsi="Times New Roman"/>
        </w:rPr>
        <w:t>her</w:t>
      </w:r>
      <w:r w:rsidRPr="00271440">
        <w:rPr>
          <w:rFonts w:ascii="Times New Roman" w:hAnsi="Times New Roman"/>
        </w:rPr>
        <w:t xml:space="preserve"> love of travel and technology, and I can’t possibly forget all the year-round fun</w:t>
      </w:r>
      <w:r w:rsidR="00D51939" w:rsidRPr="00271440">
        <w:rPr>
          <w:rFonts w:ascii="Times New Roman" w:hAnsi="Times New Roman"/>
        </w:rPr>
        <w:t xml:space="preserve"> I’ve had</w:t>
      </w:r>
      <w:r w:rsidRPr="00271440">
        <w:rPr>
          <w:rFonts w:ascii="Times New Roman" w:hAnsi="Times New Roman"/>
        </w:rPr>
        <w:t xml:space="preserve"> with the rambunctious Ryders! Aunt Heather and the </w:t>
      </w:r>
      <w:proofErr w:type="spellStart"/>
      <w:r w:rsidRPr="00271440">
        <w:rPr>
          <w:rFonts w:ascii="Times New Roman" w:hAnsi="Times New Roman"/>
        </w:rPr>
        <w:t>Fraleys</w:t>
      </w:r>
      <w:proofErr w:type="spellEnd"/>
      <w:r w:rsidRPr="00271440">
        <w:rPr>
          <w:rFonts w:ascii="Times New Roman" w:hAnsi="Times New Roman"/>
        </w:rPr>
        <w:t xml:space="preserve"> have supported </w:t>
      </w:r>
      <w:r w:rsidRPr="00271440">
        <w:rPr>
          <w:rFonts w:ascii="Times New Roman" w:hAnsi="Times New Roman"/>
        </w:rPr>
        <w:lastRenderedPageBreak/>
        <w:t xml:space="preserve">me always if from afar, and </w:t>
      </w:r>
      <w:r w:rsidR="00D51939" w:rsidRPr="00271440">
        <w:rPr>
          <w:rFonts w:ascii="Times New Roman" w:hAnsi="Times New Roman"/>
        </w:rPr>
        <w:t>I will always look back fondly on our</w:t>
      </w:r>
      <w:r w:rsidRPr="00271440">
        <w:rPr>
          <w:rFonts w:ascii="Times New Roman" w:hAnsi="Times New Roman"/>
        </w:rPr>
        <w:t xml:space="preserve"> visits to the big playground in Pinehurst </w:t>
      </w:r>
      <w:r w:rsidR="00D51939" w:rsidRPr="00271440">
        <w:rPr>
          <w:rFonts w:ascii="Times New Roman" w:hAnsi="Times New Roman"/>
        </w:rPr>
        <w:t xml:space="preserve">where Papa and I would </w:t>
      </w:r>
      <w:r w:rsidRPr="00271440">
        <w:rPr>
          <w:rFonts w:ascii="Times New Roman" w:hAnsi="Times New Roman"/>
        </w:rPr>
        <w:t>chas</w:t>
      </w:r>
      <w:r w:rsidR="00D51939" w:rsidRPr="00271440">
        <w:rPr>
          <w:rFonts w:ascii="Times New Roman" w:hAnsi="Times New Roman"/>
        </w:rPr>
        <w:t>e</w:t>
      </w:r>
      <w:r w:rsidRPr="00271440">
        <w:rPr>
          <w:rFonts w:ascii="Times New Roman" w:hAnsi="Times New Roman"/>
        </w:rPr>
        <w:t xml:space="preserve"> </w:t>
      </w:r>
      <w:proofErr w:type="spellStart"/>
      <w:r w:rsidRPr="00271440">
        <w:rPr>
          <w:rFonts w:ascii="Times New Roman" w:hAnsi="Times New Roman"/>
        </w:rPr>
        <w:t>Chase</w:t>
      </w:r>
      <w:proofErr w:type="spellEnd"/>
      <w:r w:rsidRPr="00271440">
        <w:rPr>
          <w:rFonts w:ascii="Times New Roman" w:hAnsi="Times New Roman"/>
        </w:rPr>
        <w:t xml:space="preserve"> and Trace around </w:t>
      </w:r>
      <w:r w:rsidR="00D51939" w:rsidRPr="00271440">
        <w:rPr>
          <w:rFonts w:ascii="Times New Roman" w:hAnsi="Times New Roman"/>
        </w:rPr>
        <w:t>all afternoon.</w:t>
      </w:r>
      <w:r w:rsidR="00A261EE" w:rsidRPr="00271440">
        <w:rPr>
          <w:rFonts w:ascii="Times New Roman" w:hAnsi="Times New Roman"/>
        </w:rPr>
        <w:t xml:space="preserve"> </w:t>
      </w:r>
      <w:r w:rsidR="00D43D8A" w:rsidRPr="00271440">
        <w:rPr>
          <w:rFonts w:ascii="Times New Roman" w:hAnsi="Times New Roman"/>
        </w:rPr>
        <w:t xml:space="preserve">And of course, </w:t>
      </w:r>
      <w:r w:rsidR="00D51939" w:rsidRPr="00271440">
        <w:rPr>
          <w:rFonts w:ascii="Times New Roman" w:hAnsi="Times New Roman"/>
        </w:rPr>
        <w:t xml:space="preserve">my </w:t>
      </w:r>
      <w:r w:rsidR="00D43D8A" w:rsidRPr="00271440">
        <w:rPr>
          <w:rFonts w:ascii="Times New Roman" w:hAnsi="Times New Roman"/>
        </w:rPr>
        <w:t>sweet</w:t>
      </w:r>
      <w:r w:rsidR="00D51939" w:rsidRPr="00271440">
        <w:rPr>
          <w:rFonts w:ascii="Times New Roman" w:hAnsi="Times New Roman"/>
        </w:rPr>
        <w:t xml:space="preserve"> cats</w:t>
      </w:r>
      <w:r w:rsidR="00D43D8A" w:rsidRPr="00271440">
        <w:rPr>
          <w:rFonts w:ascii="Times New Roman" w:hAnsi="Times New Roman"/>
        </w:rPr>
        <w:t xml:space="preserve"> Snickers and Peanut, </w:t>
      </w:r>
      <w:r w:rsidR="00D51939" w:rsidRPr="00271440">
        <w:rPr>
          <w:rFonts w:ascii="Times New Roman" w:hAnsi="Times New Roman"/>
        </w:rPr>
        <w:t>who</w:t>
      </w:r>
      <w:r w:rsidR="00296D85" w:rsidRPr="00271440">
        <w:rPr>
          <w:rFonts w:ascii="Times New Roman" w:hAnsi="Times New Roman"/>
        </w:rPr>
        <w:t xml:space="preserve"> have welcomed me with a calming purr every</w:t>
      </w:r>
      <w:r w:rsidR="00D51939" w:rsidRPr="00271440">
        <w:rPr>
          <w:rFonts w:ascii="Times New Roman" w:hAnsi="Times New Roman"/>
        </w:rPr>
        <w:t xml:space="preserve"> time I return</w:t>
      </w:r>
      <w:r w:rsidR="00296D85" w:rsidRPr="00271440">
        <w:rPr>
          <w:rFonts w:ascii="Times New Roman" w:hAnsi="Times New Roman"/>
        </w:rPr>
        <w:t xml:space="preserve"> home</w:t>
      </w:r>
      <w:r w:rsidR="00D43D8A" w:rsidRPr="00271440">
        <w:rPr>
          <w:rFonts w:ascii="Times New Roman" w:hAnsi="Times New Roman"/>
        </w:rPr>
        <w:t xml:space="preserve">. </w:t>
      </w:r>
      <w:r w:rsidR="00A261EE" w:rsidRPr="00271440">
        <w:rPr>
          <w:rFonts w:ascii="Times New Roman" w:hAnsi="Times New Roman"/>
        </w:rPr>
        <w:t xml:space="preserve">Every one of my family members worked together to teach me that kindness and love are the two most important things you can offer to others, and I would not be the </w:t>
      </w:r>
      <w:r w:rsidR="00296D85" w:rsidRPr="00271440">
        <w:rPr>
          <w:rFonts w:ascii="Times New Roman" w:hAnsi="Times New Roman"/>
        </w:rPr>
        <w:t>person</w:t>
      </w:r>
      <w:r w:rsidR="00A261EE" w:rsidRPr="00271440">
        <w:rPr>
          <w:rFonts w:ascii="Times New Roman" w:hAnsi="Times New Roman"/>
        </w:rPr>
        <w:t xml:space="preserve"> I am without those lessons.</w:t>
      </w:r>
    </w:p>
    <w:p w14:paraId="5FFF4447" w14:textId="48B1BF49" w:rsidR="00A261EE" w:rsidRPr="00271440" w:rsidRDefault="00A261EE" w:rsidP="00E221C0">
      <w:pPr>
        <w:spacing w:line="480" w:lineRule="auto"/>
        <w:rPr>
          <w:rFonts w:ascii="Times New Roman" w:hAnsi="Times New Roman"/>
        </w:rPr>
      </w:pPr>
      <w:r w:rsidRPr="00271440">
        <w:rPr>
          <w:rFonts w:ascii="Times New Roman" w:hAnsi="Times New Roman"/>
        </w:rPr>
        <w:tab/>
      </w:r>
      <w:r w:rsidR="00D51939" w:rsidRPr="00271440">
        <w:rPr>
          <w:rFonts w:ascii="Times New Roman" w:hAnsi="Times New Roman"/>
        </w:rPr>
        <w:t>Six</w:t>
      </w:r>
      <w:r w:rsidRPr="00271440">
        <w:rPr>
          <w:rFonts w:ascii="Times New Roman" w:hAnsi="Times New Roman"/>
        </w:rPr>
        <w:t xml:space="preserve"> pages of thanks, and I still cannot fit </w:t>
      </w:r>
      <w:r w:rsidR="00296D85" w:rsidRPr="00271440">
        <w:rPr>
          <w:rFonts w:ascii="Times New Roman" w:hAnsi="Times New Roman"/>
        </w:rPr>
        <w:t>all the names I wish I could!</w:t>
      </w:r>
      <w:r w:rsidRPr="00271440">
        <w:rPr>
          <w:rFonts w:ascii="Times New Roman" w:hAnsi="Times New Roman"/>
        </w:rPr>
        <w:t xml:space="preserve"> To those out there who have been a part of my journey and</w:t>
      </w:r>
      <w:r w:rsidR="00D51939" w:rsidRPr="00271440">
        <w:rPr>
          <w:rFonts w:ascii="Times New Roman" w:hAnsi="Times New Roman"/>
        </w:rPr>
        <w:t xml:space="preserve"> have supported</w:t>
      </w:r>
      <w:r w:rsidRPr="00271440">
        <w:rPr>
          <w:rFonts w:ascii="Times New Roman" w:hAnsi="Times New Roman"/>
        </w:rPr>
        <w:t xml:space="preserve"> me – thank you. No person is an island, and no success rests on any one person’s shoulders</w:t>
      </w:r>
      <w:r w:rsidR="00B76B7B" w:rsidRPr="00271440">
        <w:rPr>
          <w:rFonts w:ascii="Times New Roman" w:hAnsi="Times New Roman"/>
        </w:rPr>
        <w:t>. E</w:t>
      </w:r>
      <w:r w:rsidR="00D43D8A" w:rsidRPr="00271440">
        <w:rPr>
          <w:rFonts w:ascii="Times New Roman" w:hAnsi="Times New Roman"/>
        </w:rPr>
        <w:t>ach of us stand on the shoulders of giants that</w:t>
      </w:r>
      <w:r w:rsidR="00D51939" w:rsidRPr="00271440">
        <w:rPr>
          <w:rFonts w:ascii="Times New Roman" w:hAnsi="Times New Roman"/>
        </w:rPr>
        <w:t xml:space="preserve"> themselves</w:t>
      </w:r>
      <w:r w:rsidR="00D43D8A" w:rsidRPr="00271440">
        <w:rPr>
          <w:rFonts w:ascii="Times New Roman" w:hAnsi="Times New Roman"/>
        </w:rPr>
        <w:t xml:space="preserve"> stand on giants.</w:t>
      </w:r>
      <w:r w:rsidR="00CA1FFC" w:rsidRPr="00271440">
        <w:rPr>
          <w:rFonts w:ascii="Times New Roman" w:hAnsi="Times New Roman"/>
        </w:rPr>
        <w:t xml:space="preserve"> </w:t>
      </w:r>
      <w:r w:rsidR="00D43D8A" w:rsidRPr="00271440">
        <w:rPr>
          <w:rFonts w:ascii="Times New Roman" w:hAnsi="Times New Roman"/>
        </w:rPr>
        <w:t>We’re in it together, and I can’t wait to see what we’ll be able to do!</w:t>
      </w:r>
    </w:p>
    <w:p w14:paraId="0672B531" w14:textId="77777777" w:rsidR="00D43D8A" w:rsidRPr="00271440" w:rsidRDefault="00D43D8A" w:rsidP="00E221C0">
      <w:pPr>
        <w:spacing w:line="480" w:lineRule="auto"/>
        <w:rPr>
          <w:rFonts w:ascii="Times New Roman" w:hAnsi="Times New Roman"/>
        </w:rPr>
      </w:pPr>
    </w:p>
    <w:p w14:paraId="583982E2" w14:textId="77777777" w:rsidR="00D43D8A" w:rsidRPr="00271440" w:rsidRDefault="00D43D8A" w:rsidP="00E221C0">
      <w:pPr>
        <w:spacing w:line="480" w:lineRule="auto"/>
        <w:rPr>
          <w:rFonts w:ascii="Times New Roman" w:hAnsi="Times New Roman"/>
        </w:rPr>
      </w:pPr>
    </w:p>
    <w:p w14:paraId="0E096F7E" w14:textId="77777777" w:rsidR="004A779B" w:rsidRPr="00271440" w:rsidRDefault="004A779B" w:rsidP="00E221C0">
      <w:pPr>
        <w:spacing w:line="480" w:lineRule="auto"/>
        <w:rPr>
          <w:rFonts w:ascii="Times New Roman" w:hAnsi="Times New Roman"/>
        </w:rPr>
      </w:pPr>
    </w:p>
    <w:p w14:paraId="1479322E" w14:textId="77777777" w:rsidR="004A779B" w:rsidRPr="00271440" w:rsidRDefault="004A779B" w:rsidP="00E221C0">
      <w:pPr>
        <w:spacing w:line="480" w:lineRule="auto"/>
        <w:rPr>
          <w:rFonts w:ascii="Times New Roman" w:hAnsi="Times New Roman"/>
        </w:rPr>
      </w:pPr>
    </w:p>
    <w:p w14:paraId="487FFB35" w14:textId="77777777" w:rsidR="004A779B" w:rsidRPr="00271440" w:rsidRDefault="004A779B" w:rsidP="00E221C0">
      <w:pPr>
        <w:spacing w:line="480" w:lineRule="auto"/>
        <w:rPr>
          <w:rFonts w:ascii="Times New Roman" w:hAnsi="Times New Roman"/>
        </w:rPr>
      </w:pPr>
    </w:p>
    <w:p w14:paraId="782A8E6C" w14:textId="77777777" w:rsidR="004A779B" w:rsidRPr="00271440" w:rsidRDefault="004A779B" w:rsidP="00E221C0">
      <w:pPr>
        <w:spacing w:line="480" w:lineRule="auto"/>
        <w:rPr>
          <w:rFonts w:ascii="Times New Roman" w:hAnsi="Times New Roman"/>
        </w:rPr>
      </w:pPr>
    </w:p>
    <w:p w14:paraId="08979CF9" w14:textId="77777777" w:rsidR="004A779B" w:rsidRPr="00271440" w:rsidRDefault="004A779B" w:rsidP="00E221C0">
      <w:pPr>
        <w:spacing w:line="480" w:lineRule="auto"/>
        <w:rPr>
          <w:rFonts w:ascii="Times New Roman" w:hAnsi="Times New Roman"/>
        </w:rPr>
      </w:pPr>
    </w:p>
    <w:p w14:paraId="6D5B3B44" w14:textId="77777777" w:rsidR="004A779B" w:rsidRPr="00271440" w:rsidRDefault="004A779B" w:rsidP="00E221C0">
      <w:pPr>
        <w:spacing w:line="480" w:lineRule="auto"/>
        <w:rPr>
          <w:rFonts w:ascii="Times New Roman" w:hAnsi="Times New Roman"/>
        </w:rPr>
      </w:pPr>
    </w:p>
    <w:p w14:paraId="40856A96" w14:textId="77777777" w:rsidR="004A779B" w:rsidRPr="00271440" w:rsidRDefault="004A779B" w:rsidP="00E221C0">
      <w:pPr>
        <w:spacing w:line="480" w:lineRule="auto"/>
        <w:rPr>
          <w:rFonts w:ascii="Times New Roman" w:hAnsi="Times New Roman"/>
        </w:rPr>
      </w:pPr>
    </w:p>
    <w:p w14:paraId="0C92126D" w14:textId="77777777" w:rsidR="004A779B" w:rsidRPr="00271440" w:rsidRDefault="004A779B" w:rsidP="00E221C0">
      <w:pPr>
        <w:spacing w:line="480" w:lineRule="auto"/>
        <w:rPr>
          <w:rFonts w:ascii="Times New Roman" w:hAnsi="Times New Roman"/>
        </w:rPr>
      </w:pPr>
    </w:p>
    <w:p w14:paraId="4ECF695F" w14:textId="77777777" w:rsidR="004A779B" w:rsidRPr="00271440" w:rsidRDefault="004A779B" w:rsidP="00E221C0">
      <w:pPr>
        <w:spacing w:line="480" w:lineRule="auto"/>
        <w:rPr>
          <w:rFonts w:ascii="Times New Roman" w:hAnsi="Times New Roman"/>
        </w:rPr>
      </w:pPr>
    </w:p>
    <w:bookmarkStart w:id="3" w:name="_Toc141994100" w:displacedByCustomXml="next"/>
    <w:sdt>
      <w:sdtPr>
        <w:rPr>
          <w:rFonts w:ascii="Times New Roman" w:eastAsiaTheme="minorEastAsia" w:hAnsi="Times New Roman" w:cs="Times New Roman"/>
          <w:b w:val="0"/>
          <w:bCs w:val="0"/>
          <w:kern w:val="0"/>
          <w:sz w:val="24"/>
          <w:szCs w:val="24"/>
          <w:u w:val="none"/>
        </w:rPr>
        <w:id w:val="12666280"/>
        <w:docPartObj>
          <w:docPartGallery w:val="Table of Contents"/>
          <w:docPartUnique/>
        </w:docPartObj>
      </w:sdtPr>
      <w:sdtEndPr>
        <w:rPr>
          <w:noProof/>
        </w:rPr>
      </w:sdtEndPr>
      <w:sdtContent>
        <w:p w14:paraId="66604690" w14:textId="5FA64518" w:rsidR="00A44BCF" w:rsidRPr="00271440" w:rsidRDefault="00A44BCF" w:rsidP="00A34172">
          <w:pPr>
            <w:pStyle w:val="TOCHeading"/>
            <w:outlineLvl w:val="0"/>
            <w:rPr>
              <w:rFonts w:ascii="Times New Roman" w:hAnsi="Times New Roman" w:cs="Times New Roman"/>
            </w:rPr>
          </w:pPr>
          <w:r w:rsidRPr="00271440">
            <w:rPr>
              <w:rFonts w:ascii="Times New Roman" w:hAnsi="Times New Roman" w:cs="Times New Roman"/>
            </w:rPr>
            <w:t>Table of Contents</w:t>
          </w:r>
          <w:bookmarkEnd w:id="3"/>
        </w:p>
        <w:p w14:paraId="5C43887B" w14:textId="236F9580" w:rsidR="00271440" w:rsidRPr="00271440" w:rsidRDefault="00A44BCF" w:rsidP="00271440">
          <w:pPr>
            <w:pStyle w:val="TOC1"/>
            <w:tabs>
              <w:tab w:val="right" w:leader="dot" w:pos="9350"/>
            </w:tabs>
            <w:spacing w:line="360" w:lineRule="auto"/>
            <w:rPr>
              <w:rFonts w:ascii="Times New Roman" w:hAnsi="Times New Roman"/>
              <w:noProof/>
              <w:kern w:val="2"/>
              <w:sz w:val="22"/>
              <w:szCs w:val="22"/>
              <w14:ligatures w14:val="standardContextual"/>
            </w:rPr>
          </w:pPr>
          <w:r w:rsidRPr="00271440">
            <w:rPr>
              <w:rFonts w:ascii="Times New Roman" w:hAnsi="Times New Roman"/>
            </w:rPr>
            <w:fldChar w:fldCharType="begin"/>
          </w:r>
          <w:r w:rsidRPr="00271440">
            <w:rPr>
              <w:rFonts w:ascii="Times New Roman" w:hAnsi="Times New Roman"/>
            </w:rPr>
            <w:instrText xml:space="preserve"> TOC \o "1-3" \h \z \u </w:instrText>
          </w:r>
          <w:r w:rsidRPr="00271440">
            <w:rPr>
              <w:rFonts w:ascii="Times New Roman" w:hAnsi="Times New Roman"/>
            </w:rPr>
            <w:fldChar w:fldCharType="separate"/>
          </w:r>
          <w:hyperlink w:anchor="_Toc141994099" w:history="1">
            <w:r w:rsidR="00271440" w:rsidRPr="00271440">
              <w:rPr>
                <w:rStyle w:val="Hyperlink"/>
                <w:rFonts w:ascii="Times New Roman" w:hAnsi="Times New Roman"/>
                <w:noProof/>
              </w:rPr>
              <w:t>Acknowledgements</w:t>
            </w:r>
            <w:r w:rsidR="00271440" w:rsidRPr="00271440">
              <w:rPr>
                <w:rFonts w:ascii="Times New Roman" w:hAnsi="Times New Roman"/>
                <w:noProof/>
                <w:webHidden/>
              </w:rPr>
              <w:tab/>
            </w:r>
            <w:r w:rsidR="00271440" w:rsidRPr="00271440">
              <w:rPr>
                <w:rFonts w:ascii="Times New Roman" w:hAnsi="Times New Roman"/>
                <w:noProof/>
                <w:webHidden/>
              </w:rPr>
              <w:fldChar w:fldCharType="begin"/>
            </w:r>
            <w:r w:rsidR="00271440" w:rsidRPr="00271440">
              <w:rPr>
                <w:rFonts w:ascii="Times New Roman" w:hAnsi="Times New Roman"/>
                <w:noProof/>
                <w:webHidden/>
              </w:rPr>
              <w:instrText xml:space="preserve"> PAGEREF _Toc141994099 \h </w:instrText>
            </w:r>
            <w:r w:rsidR="00271440" w:rsidRPr="00271440">
              <w:rPr>
                <w:rFonts w:ascii="Times New Roman" w:hAnsi="Times New Roman"/>
                <w:noProof/>
                <w:webHidden/>
              </w:rPr>
            </w:r>
            <w:r w:rsidR="00271440" w:rsidRPr="00271440">
              <w:rPr>
                <w:rFonts w:ascii="Times New Roman" w:hAnsi="Times New Roman"/>
                <w:noProof/>
                <w:webHidden/>
              </w:rPr>
              <w:fldChar w:fldCharType="separate"/>
            </w:r>
            <w:r w:rsidR="00271440">
              <w:rPr>
                <w:rFonts w:ascii="Times New Roman" w:hAnsi="Times New Roman"/>
                <w:noProof/>
                <w:webHidden/>
              </w:rPr>
              <w:t>iv</w:t>
            </w:r>
            <w:r w:rsidR="00271440" w:rsidRPr="00271440">
              <w:rPr>
                <w:rFonts w:ascii="Times New Roman" w:hAnsi="Times New Roman"/>
                <w:noProof/>
                <w:webHidden/>
              </w:rPr>
              <w:fldChar w:fldCharType="end"/>
            </w:r>
          </w:hyperlink>
        </w:p>
        <w:p w14:paraId="25D7C820" w14:textId="14E8C786"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00" w:history="1">
            <w:r w:rsidRPr="00271440">
              <w:rPr>
                <w:rStyle w:val="Hyperlink"/>
                <w:rFonts w:ascii="Times New Roman" w:hAnsi="Times New Roman"/>
                <w:noProof/>
              </w:rPr>
              <w:t>Table of Contents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_Toc141994100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x</w:t>
            </w:r>
            <w:r w:rsidRPr="00271440">
              <w:rPr>
                <w:rFonts w:ascii="Times New Roman" w:hAnsi="Times New Roman"/>
                <w:noProof/>
                <w:webHidden/>
              </w:rPr>
              <w:fldChar w:fldCharType="end"/>
            </w:r>
          </w:hyperlink>
        </w:p>
        <w:p w14:paraId="62254D9D" w14:textId="126076F3"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01" w:history="1">
            <w:r w:rsidRPr="00271440">
              <w:rPr>
                <w:rStyle w:val="Hyperlink"/>
                <w:rFonts w:ascii="Times New Roman" w:hAnsi="Times New Roman"/>
                <w:noProof/>
              </w:rPr>
              <w:t>List of Tables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_Toc141994101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xii</w:t>
            </w:r>
            <w:r w:rsidRPr="00271440">
              <w:rPr>
                <w:rFonts w:ascii="Times New Roman" w:hAnsi="Times New Roman"/>
                <w:noProof/>
                <w:webHidden/>
              </w:rPr>
              <w:fldChar w:fldCharType="end"/>
            </w:r>
          </w:hyperlink>
        </w:p>
        <w:p w14:paraId="4C1F5FA5" w14:textId="73DC7BC9"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02" w:history="1">
            <w:r w:rsidRPr="00271440">
              <w:rPr>
                <w:rStyle w:val="Hyperlink"/>
                <w:rFonts w:ascii="Times New Roman" w:hAnsi="Times New Roman"/>
                <w:noProof/>
              </w:rPr>
              <w:t>Table of Figures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_Toc141994102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xiv</w:t>
            </w:r>
            <w:r w:rsidRPr="00271440">
              <w:rPr>
                <w:rFonts w:ascii="Times New Roman" w:hAnsi="Times New Roman"/>
                <w:noProof/>
                <w:webHidden/>
              </w:rPr>
              <w:fldChar w:fldCharType="end"/>
            </w:r>
          </w:hyperlink>
        </w:p>
        <w:p w14:paraId="6AA50E16" w14:textId="611A96EC"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03" w:history="1">
            <w:r w:rsidRPr="00271440">
              <w:rPr>
                <w:rStyle w:val="Hyperlink"/>
                <w:rFonts w:ascii="Times New Roman" w:hAnsi="Times New Roman"/>
                <w:noProof/>
              </w:rPr>
              <w:t>Abstract</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_Toc141994103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xviii</w:t>
            </w:r>
            <w:r w:rsidRPr="00271440">
              <w:rPr>
                <w:rFonts w:ascii="Times New Roman" w:hAnsi="Times New Roman"/>
                <w:noProof/>
                <w:webHidden/>
              </w:rPr>
              <w:fldChar w:fldCharType="end"/>
            </w:r>
          </w:hyperlink>
        </w:p>
        <w:p w14:paraId="591A5754" w14:textId="6F1ABB4B"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04" w:history="1">
            <w:r w:rsidRPr="00271440">
              <w:rPr>
                <w:rStyle w:val="Hyperlink"/>
                <w:rFonts w:ascii="Times New Roman" w:hAnsi="Times New Roman"/>
                <w:noProof/>
              </w:rPr>
              <w:t>Chapter 1 – Introduction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_Toc141994104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w:t>
            </w:r>
            <w:r w:rsidRPr="00271440">
              <w:rPr>
                <w:rFonts w:ascii="Times New Roman" w:hAnsi="Times New Roman"/>
                <w:noProof/>
                <w:webHidden/>
              </w:rPr>
              <w:fldChar w:fldCharType="end"/>
            </w:r>
          </w:hyperlink>
        </w:p>
        <w:p w14:paraId="62951C96" w14:textId="05B32FCF"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05" w:history="1">
            <w:r w:rsidRPr="00271440">
              <w:rPr>
                <w:rStyle w:val="Hyperlink"/>
                <w:rFonts w:ascii="Times New Roman" w:hAnsi="Times New Roman"/>
                <w:noProof/>
              </w:rPr>
              <w:t>Chapter 2 – Development of a 1950-2021 Tornado Relative Risk Database</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_Toc141994105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9</w:t>
            </w:r>
            <w:r w:rsidRPr="00271440">
              <w:rPr>
                <w:rFonts w:ascii="Times New Roman" w:hAnsi="Times New Roman"/>
                <w:noProof/>
                <w:webHidden/>
              </w:rPr>
              <w:fldChar w:fldCharType="end"/>
            </w:r>
          </w:hyperlink>
        </w:p>
        <w:p w14:paraId="0D7695FD" w14:textId="4B8D7F97"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06" w:history="1">
            <w:r w:rsidRPr="00271440">
              <w:rPr>
                <w:rStyle w:val="Hyperlink"/>
                <w:rFonts w:ascii="Times New Roman" w:hAnsi="Times New Roman"/>
                <w:noProof/>
              </w:rPr>
              <w:t>2.1 Introduction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_Toc141994106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9</w:t>
            </w:r>
            <w:r w:rsidRPr="00271440">
              <w:rPr>
                <w:rFonts w:ascii="Times New Roman" w:hAnsi="Times New Roman"/>
                <w:noProof/>
                <w:webHidden/>
              </w:rPr>
              <w:fldChar w:fldCharType="end"/>
            </w:r>
          </w:hyperlink>
        </w:p>
        <w:p w14:paraId="1964C92E" w14:textId="43535ABC"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07" w:history="1">
            <w:r w:rsidRPr="00271440">
              <w:rPr>
                <w:rStyle w:val="Hyperlink"/>
                <w:rFonts w:ascii="Times New Roman" w:hAnsi="Times New Roman"/>
                <w:noProof/>
              </w:rPr>
              <w:t>2.2 Methods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_Toc141994107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15</w:t>
            </w:r>
            <w:r w:rsidRPr="00271440">
              <w:rPr>
                <w:rFonts w:ascii="Times New Roman" w:hAnsi="Times New Roman"/>
                <w:noProof/>
                <w:webHidden/>
              </w:rPr>
              <w:fldChar w:fldCharType="end"/>
            </w:r>
          </w:hyperlink>
        </w:p>
        <w:p w14:paraId="4A869B03" w14:textId="1C5661AA"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08" w:history="1">
            <w:r w:rsidRPr="00271440">
              <w:rPr>
                <w:rStyle w:val="Hyperlink"/>
                <w:rFonts w:ascii="Times New Roman" w:hAnsi="Times New Roman"/>
                <w:i/>
                <w:iCs/>
                <w:noProof/>
              </w:rPr>
              <w:t>2.2.1 Data</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_Toc141994108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15</w:t>
            </w:r>
            <w:r w:rsidRPr="00271440">
              <w:rPr>
                <w:rFonts w:ascii="Times New Roman" w:hAnsi="Times New Roman"/>
                <w:noProof/>
                <w:webHidden/>
              </w:rPr>
              <w:fldChar w:fldCharType="end"/>
            </w:r>
          </w:hyperlink>
        </w:p>
        <w:p w14:paraId="28F5AFDD" w14:textId="09673693"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09" w:history="1">
            <w:r w:rsidRPr="00271440">
              <w:rPr>
                <w:rStyle w:val="Hyperlink"/>
                <w:rFonts w:ascii="Times New Roman" w:hAnsi="Times New Roman"/>
                <w:i/>
                <w:iCs/>
                <w:noProof/>
              </w:rPr>
              <w:t>2.2.2 Climatology Development</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_Toc141994109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16</w:t>
            </w:r>
            <w:r w:rsidRPr="00271440">
              <w:rPr>
                <w:rFonts w:ascii="Times New Roman" w:hAnsi="Times New Roman"/>
                <w:noProof/>
                <w:webHidden/>
              </w:rPr>
              <w:fldChar w:fldCharType="end"/>
            </w:r>
          </w:hyperlink>
        </w:p>
        <w:p w14:paraId="746868BB" w14:textId="7B4458F2"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10" w:history="1">
            <w:r w:rsidRPr="00271440">
              <w:rPr>
                <w:rStyle w:val="Hyperlink"/>
                <w:rFonts w:ascii="Times New Roman" w:hAnsi="Times New Roman"/>
                <w:i/>
                <w:iCs/>
                <w:noProof/>
              </w:rPr>
              <w:t>2.2.3 Calculation of Daily Relative Risks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_Toc141994110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20</w:t>
            </w:r>
            <w:r w:rsidRPr="00271440">
              <w:rPr>
                <w:rFonts w:ascii="Times New Roman" w:hAnsi="Times New Roman"/>
                <w:noProof/>
                <w:webHidden/>
              </w:rPr>
              <w:fldChar w:fldCharType="end"/>
            </w:r>
          </w:hyperlink>
        </w:p>
        <w:p w14:paraId="6486B7A8" w14:textId="2F09BB2B"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11" w:history="1">
            <w:r w:rsidRPr="00271440">
              <w:rPr>
                <w:rStyle w:val="Hyperlink"/>
                <w:rFonts w:ascii="Times New Roman" w:hAnsi="Times New Roman"/>
                <w:noProof/>
              </w:rPr>
              <w:t>2.3 Results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_Toc141994111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25</w:t>
            </w:r>
            <w:r w:rsidRPr="00271440">
              <w:rPr>
                <w:rFonts w:ascii="Times New Roman" w:hAnsi="Times New Roman"/>
                <w:noProof/>
                <w:webHidden/>
              </w:rPr>
              <w:fldChar w:fldCharType="end"/>
            </w:r>
          </w:hyperlink>
        </w:p>
        <w:p w14:paraId="1F408D43" w14:textId="6E355239"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12" w:history="1">
            <w:r w:rsidRPr="00271440">
              <w:rPr>
                <w:rStyle w:val="Hyperlink"/>
                <w:rFonts w:ascii="Times New Roman" w:hAnsi="Times New Roman"/>
                <w:noProof/>
              </w:rPr>
              <w:t>2.4 Discussion and Conclusion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_Toc141994112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39</w:t>
            </w:r>
            <w:r w:rsidRPr="00271440">
              <w:rPr>
                <w:rFonts w:ascii="Times New Roman" w:hAnsi="Times New Roman"/>
                <w:noProof/>
                <w:webHidden/>
              </w:rPr>
              <w:fldChar w:fldCharType="end"/>
            </w:r>
          </w:hyperlink>
        </w:p>
        <w:p w14:paraId="0A780608" w14:textId="33E9CE3A"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13" w:history="1">
            <w:r w:rsidRPr="00271440">
              <w:rPr>
                <w:rStyle w:val="Hyperlink"/>
                <w:rFonts w:ascii="Times New Roman" w:hAnsi="Times New Roman"/>
                <w:noProof/>
              </w:rPr>
              <w:t>Chapter 3 – Investigating Broadcast Meteorologist Use of Tornado Relative Risks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_Toc141994113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43</w:t>
            </w:r>
            <w:r w:rsidRPr="00271440">
              <w:rPr>
                <w:rFonts w:ascii="Times New Roman" w:hAnsi="Times New Roman"/>
                <w:noProof/>
                <w:webHidden/>
              </w:rPr>
              <w:fldChar w:fldCharType="end"/>
            </w:r>
          </w:hyperlink>
        </w:p>
        <w:p w14:paraId="398C0758" w14:textId="36DCB42B"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14" w:history="1">
            <w:r w:rsidRPr="00271440">
              <w:rPr>
                <w:rStyle w:val="Hyperlink"/>
                <w:rFonts w:ascii="Times New Roman" w:hAnsi="Times New Roman"/>
                <w:noProof/>
              </w:rPr>
              <w:t>3.1 Introduction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_Toc141994114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43</w:t>
            </w:r>
            <w:r w:rsidRPr="00271440">
              <w:rPr>
                <w:rFonts w:ascii="Times New Roman" w:hAnsi="Times New Roman"/>
                <w:noProof/>
                <w:webHidden/>
              </w:rPr>
              <w:fldChar w:fldCharType="end"/>
            </w:r>
          </w:hyperlink>
        </w:p>
        <w:p w14:paraId="4C029BC7" w14:textId="1FB4E4ED"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15" w:history="1">
            <w:r w:rsidRPr="00271440">
              <w:rPr>
                <w:rStyle w:val="Hyperlink"/>
                <w:rFonts w:ascii="Times New Roman" w:hAnsi="Times New Roman"/>
                <w:noProof/>
              </w:rPr>
              <w:t>3.2 Methods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_Toc141994115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48</w:t>
            </w:r>
            <w:r w:rsidRPr="00271440">
              <w:rPr>
                <w:rFonts w:ascii="Times New Roman" w:hAnsi="Times New Roman"/>
                <w:noProof/>
                <w:webHidden/>
              </w:rPr>
              <w:fldChar w:fldCharType="end"/>
            </w:r>
          </w:hyperlink>
        </w:p>
        <w:p w14:paraId="1B1EEED9" w14:textId="360E3FD2"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16" w:history="1">
            <w:r w:rsidRPr="00271440">
              <w:rPr>
                <w:rStyle w:val="Hyperlink"/>
                <w:rFonts w:ascii="Times New Roman" w:hAnsi="Times New Roman"/>
                <w:i/>
                <w:iCs/>
                <w:noProof/>
              </w:rPr>
              <w:t>3.2.1 Data Collection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_Toc141994116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48</w:t>
            </w:r>
            <w:r w:rsidRPr="00271440">
              <w:rPr>
                <w:rFonts w:ascii="Times New Roman" w:hAnsi="Times New Roman"/>
                <w:noProof/>
                <w:webHidden/>
              </w:rPr>
              <w:fldChar w:fldCharType="end"/>
            </w:r>
          </w:hyperlink>
        </w:p>
        <w:p w14:paraId="0CBDAE3C" w14:textId="00CB758D"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17" w:history="1">
            <w:r w:rsidRPr="00271440">
              <w:rPr>
                <w:rStyle w:val="Hyperlink"/>
                <w:rFonts w:ascii="Times New Roman" w:hAnsi="Times New Roman"/>
                <w:i/>
                <w:iCs/>
                <w:noProof/>
              </w:rPr>
              <w:t>3.2.2 Data Analysis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_Toc141994117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51</w:t>
            </w:r>
            <w:r w:rsidRPr="00271440">
              <w:rPr>
                <w:rFonts w:ascii="Times New Roman" w:hAnsi="Times New Roman"/>
                <w:noProof/>
                <w:webHidden/>
              </w:rPr>
              <w:fldChar w:fldCharType="end"/>
            </w:r>
          </w:hyperlink>
        </w:p>
        <w:p w14:paraId="63D1FE80" w14:textId="19B3A09A"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18" w:history="1">
            <w:r w:rsidRPr="00271440">
              <w:rPr>
                <w:rStyle w:val="Hyperlink"/>
                <w:rFonts w:ascii="Times New Roman" w:hAnsi="Times New Roman"/>
                <w:noProof/>
              </w:rPr>
              <w:t>3.3 Results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_Toc141994118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54</w:t>
            </w:r>
            <w:r w:rsidRPr="00271440">
              <w:rPr>
                <w:rFonts w:ascii="Times New Roman" w:hAnsi="Times New Roman"/>
                <w:noProof/>
                <w:webHidden/>
              </w:rPr>
              <w:fldChar w:fldCharType="end"/>
            </w:r>
          </w:hyperlink>
        </w:p>
        <w:p w14:paraId="0A1D5204" w14:textId="7570D211"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19" w:history="1">
            <w:r w:rsidRPr="00271440">
              <w:rPr>
                <w:rStyle w:val="Hyperlink"/>
                <w:rFonts w:ascii="Times New Roman" w:hAnsi="Times New Roman"/>
                <w:i/>
                <w:iCs/>
                <w:noProof/>
              </w:rPr>
              <w:t>3.3.1 Broadcaster Concerns about Relative Risk Information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_Toc141994119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54</w:t>
            </w:r>
            <w:r w:rsidRPr="00271440">
              <w:rPr>
                <w:rFonts w:ascii="Times New Roman" w:hAnsi="Times New Roman"/>
                <w:noProof/>
                <w:webHidden/>
              </w:rPr>
              <w:fldChar w:fldCharType="end"/>
            </w:r>
          </w:hyperlink>
        </w:p>
        <w:p w14:paraId="21E00AF1" w14:textId="6BA57A6A"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20" w:history="1">
            <w:r w:rsidRPr="00271440">
              <w:rPr>
                <w:rStyle w:val="Hyperlink"/>
                <w:rFonts w:ascii="Times New Roman" w:hAnsi="Times New Roman"/>
                <w:i/>
                <w:iCs/>
                <w:noProof/>
              </w:rPr>
              <w:t>3.3.2 Broadcaster Usage of Relative Risk Information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_Toc141994120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58</w:t>
            </w:r>
            <w:r w:rsidRPr="00271440">
              <w:rPr>
                <w:rFonts w:ascii="Times New Roman" w:hAnsi="Times New Roman"/>
                <w:noProof/>
                <w:webHidden/>
              </w:rPr>
              <w:fldChar w:fldCharType="end"/>
            </w:r>
          </w:hyperlink>
        </w:p>
        <w:p w14:paraId="2B108ED4" w14:textId="7284AF35"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21" w:history="1">
            <w:r w:rsidRPr="00271440">
              <w:rPr>
                <w:rStyle w:val="Hyperlink"/>
                <w:rFonts w:ascii="Times New Roman" w:hAnsi="Times New Roman"/>
                <w:i/>
                <w:iCs/>
                <w:noProof/>
              </w:rPr>
              <w:t>3.3.3 Broadcaster Presentation of Relative Risk Information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_Toc141994121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60</w:t>
            </w:r>
            <w:r w:rsidRPr="00271440">
              <w:rPr>
                <w:rFonts w:ascii="Times New Roman" w:hAnsi="Times New Roman"/>
                <w:noProof/>
                <w:webHidden/>
              </w:rPr>
              <w:fldChar w:fldCharType="end"/>
            </w:r>
          </w:hyperlink>
        </w:p>
        <w:p w14:paraId="3544153C" w14:textId="7A2E98DF"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22" w:history="1">
            <w:r w:rsidRPr="00271440">
              <w:rPr>
                <w:rStyle w:val="Hyperlink"/>
                <w:rFonts w:ascii="Times New Roman" w:hAnsi="Times New Roman"/>
                <w:noProof/>
              </w:rPr>
              <w:t>3.4 Discussion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_Toc141994122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64</w:t>
            </w:r>
            <w:r w:rsidRPr="00271440">
              <w:rPr>
                <w:rFonts w:ascii="Times New Roman" w:hAnsi="Times New Roman"/>
                <w:noProof/>
                <w:webHidden/>
              </w:rPr>
              <w:fldChar w:fldCharType="end"/>
            </w:r>
          </w:hyperlink>
        </w:p>
        <w:p w14:paraId="0FEF7DCF" w14:textId="19DDFB1C"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23" w:history="1">
            <w:r w:rsidRPr="00271440">
              <w:rPr>
                <w:rStyle w:val="Hyperlink"/>
                <w:rFonts w:ascii="Times New Roman" w:hAnsi="Times New Roman"/>
                <w:noProof/>
              </w:rPr>
              <w:t>3.5 Conclusions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_Toc141994123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66</w:t>
            </w:r>
            <w:r w:rsidRPr="00271440">
              <w:rPr>
                <w:rFonts w:ascii="Times New Roman" w:hAnsi="Times New Roman"/>
                <w:noProof/>
                <w:webHidden/>
              </w:rPr>
              <w:fldChar w:fldCharType="end"/>
            </w:r>
          </w:hyperlink>
        </w:p>
        <w:p w14:paraId="71BA2DF6" w14:textId="6A1F079E"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24" w:history="1">
            <w:r w:rsidRPr="00271440">
              <w:rPr>
                <w:rStyle w:val="Hyperlink"/>
                <w:rFonts w:ascii="Times New Roman" w:hAnsi="Times New Roman"/>
                <w:noProof/>
              </w:rPr>
              <w:t>Chapter 4 – Understanding Public Reception of Relative Risk Information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_Toc141994124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68</w:t>
            </w:r>
            <w:r w:rsidRPr="00271440">
              <w:rPr>
                <w:rFonts w:ascii="Times New Roman" w:hAnsi="Times New Roman"/>
                <w:noProof/>
                <w:webHidden/>
              </w:rPr>
              <w:fldChar w:fldCharType="end"/>
            </w:r>
          </w:hyperlink>
        </w:p>
        <w:p w14:paraId="0E822650" w14:textId="5D0DF938"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25" w:history="1">
            <w:r w:rsidRPr="00271440">
              <w:rPr>
                <w:rStyle w:val="Hyperlink"/>
                <w:rFonts w:ascii="Times New Roman" w:hAnsi="Times New Roman"/>
                <w:noProof/>
              </w:rPr>
              <w:t>4.1 Introduction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_Toc141994125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68</w:t>
            </w:r>
            <w:r w:rsidRPr="00271440">
              <w:rPr>
                <w:rFonts w:ascii="Times New Roman" w:hAnsi="Times New Roman"/>
                <w:noProof/>
                <w:webHidden/>
              </w:rPr>
              <w:fldChar w:fldCharType="end"/>
            </w:r>
          </w:hyperlink>
        </w:p>
        <w:p w14:paraId="32048CED" w14:textId="42BB4D81"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26" w:history="1">
            <w:r w:rsidRPr="00271440">
              <w:rPr>
                <w:rStyle w:val="Hyperlink"/>
                <w:rFonts w:ascii="Times New Roman" w:hAnsi="Times New Roman"/>
                <w:i/>
                <w:iCs/>
                <w:noProof/>
              </w:rPr>
              <w:t>4.1.1 Rare Event Communication Challenges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_Toc141994126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69</w:t>
            </w:r>
            <w:r w:rsidRPr="00271440">
              <w:rPr>
                <w:rFonts w:ascii="Times New Roman" w:hAnsi="Times New Roman"/>
                <w:noProof/>
                <w:webHidden/>
              </w:rPr>
              <w:fldChar w:fldCharType="end"/>
            </w:r>
          </w:hyperlink>
        </w:p>
        <w:p w14:paraId="739F2CF9" w14:textId="59CC1622"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27" w:history="1">
            <w:r w:rsidRPr="00271440">
              <w:rPr>
                <w:rStyle w:val="Hyperlink"/>
                <w:rFonts w:ascii="Times New Roman" w:hAnsi="Times New Roman"/>
                <w:i/>
                <w:iCs/>
                <w:noProof/>
              </w:rPr>
              <w:t>4.1.2 Rare Event Communication Solutions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_Toc141994127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72</w:t>
            </w:r>
            <w:r w:rsidRPr="00271440">
              <w:rPr>
                <w:rFonts w:ascii="Times New Roman" w:hAnsi="Times New Roman"/>
                <w:noProof/>
                <w:webHidden/>
              </w:rPr>
              <w:fldChar w:fldCharType="end"/>
            </w:r>
          </w:hyperlink>
        </w:p>
        <w:p w14:paraId="3C8D343C" w14:textId="359DEFD5"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28" w:history="1">
            <w:r w:rsidRPr="00271440">
              <w:rPr>
                <w:rStyle w:val="Hyperlink"/>
                <w:rFonts w:ascii="Times New Roman" w:hAnsi="Times New Roman"/>
                <w:i/>
                <w:iCs/>
                <w:noProof/>
              </w:rPr>
              <w:t>4.1.3 Hypotheses and experimental goals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_Toc141994128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75</w:t>
            </w:r>
            <w:r w:rsidRPr="00271440">
              <w:rPr>
                <w:rFonts w:ascii="Times New Roman" w:hAnsi="Times New Roman"/>
                <w:noProof/>
                <w:webHidden/>
              </w:rPr>
              <w:fldChar w:fldCharType="end"/>
            </w:r>
          </w:hyperlink>
        </w:p>
        <w:p w14:paraId="1019AB4E" w14:textId="1F9515DA"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29" w:history="1">
            <w:r w:rsidRPr="00271440">
              <w:rPr>
                <w:rStyle w:val="Hyperlink"/>
                <w:rFonts w:ascii="Times New Roman" w:hAnsi="Times New Roman"/>
                <w:noProof/>
              </w:rPr>
              <w:t>4.2 Methods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_Toc141994129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78</w:t>
            </w:r>
            <w:r w:rsidRPr="00271440">
              <w:rPr>
                <w:rFonts w:ascii="Times New Roman" w:hAnsi="Times New Roman"/>
                <w:noProof/>
                <w:webHidden/>
              </w:rPr>
              <w:fldChar w:fldCharType="end"/>
            </w:r>
          </w:hyperlink>
        </w:p>
        <w:p w14:paraId="43CD8A14" w14:textId="3E91763E"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30" w:history="1">
            <w:r w:rsidRPr="00271440">
              <w:rPr>
                <w:rStyle w:val="Hyperlink"/>
                <w:rFonts w:ascii="Times New Roman" w:hAnsi="Times New Roman"/>
                <w:noProof/>
              </w:rPr>
              <w:t>4.3 Results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_Toc141994130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86</w:t>
            </w:r>
            <w:r w:rsidRPr="00271440">
              <w:rPr>
                <w:rFonts w:ascii="Times New Roman" w:hAnsi="Times New Roman"/>
                <w:noProof/>
                <w:webHidden/>
              </w:rPr>
              <w:fldChar w:fldCharType="end"/>
            </w:r>
          </w:hyperlink>
        </w:p>
        <w:p w14:paraId="3F370AB1" w14:textId="494781AA"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31" w:history="1">
            <w:r w:rsidRPr="00271440">
              <w:rPr>
                <w:rStyle w:val="Hyperlink"/>
                <w:rFonts w:ascii="Times New Roman" w:hAnsi="Times New Roman"/>
                <w:i/>
                <w:iCs/>
                <w:noProof/>
              </w:rPr>
              <w:t>4.3.1 Comparing Absolute and Relative Risk Responses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_Toc141994131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86</w:t>
            </w:r>
            <w:r w:rsidRPr="00271440">
              <w:rPr>
                <w:rFonts w:ascii="Times New Roman" w:hAnsi="Times New Roman"/>
                <w:noProof/>
                <w:webHidden/>
              </w:rPr>
              <w:fldChar w:fldCharType="end"/>
            </w:r>
          </w:hyperlink>
        </w:p>
        <w:p w14:paraId="3DA1F195" w14:textId="3B9DA56D"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32" w:history="1">
            <w:r w:rsidRPr="00271440">
              <w:rPr>
                <w:rStyle w:val="Hyperlink"/>
                <w:rFonts w:ascii="Times New Roman" w:hAnsi="Times New Roman"/>
                <w:i/>
                <w:iCs/>
                <w:noProof/>
              </w:rPr>
              <w:t>4.3.2 Comparing increasing levels of relative risk</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_Toc141994132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92</w:t>
            </w:r>
            <w:r w:rsidRPr="00271440">
              <w:rPr>
                <w:rFonts w:ascii="Times New Roman" w:hAnsi="Times New Roman"/>
                <w:noProof/>
                <w:webHidden/>
              </w:rPr>
              <w:fldChar w:fldCharType="end"/>
            </w:r>
          </w:hyperlink>
        </w:p>
        <w:p w14:paraId="08BDAD56" w14:textId="15468600" w:rsidR="00271440" w:rsidRPr="00271440" w:rsidRDefault="00271440" w:rsidP="00271440">
          <w:pPr>
            <w:pStyle w:val="TOC3"/>
            <w:tabs>
              <w:tab w:val="right" w:leader="dot" w:pos="9350"/>
            </w:tabs>
            <w:spacing w:line="360" w:lineRule="auto"/>
            <w:rPr>
              <w:rFonts w:ascii="Times New Roman" w:hAnsi="Times New Roman"/>
              <w:noProof/>
              <w:kern w:val="2"/>
              <w:sz w:val="22"/>
              <w:szCs w:val="22"/>
              <w14:ligatures w14:val="standardContextual"/>
            </w:rPr>
          </w:pPr>
          <w:hyperlink w:anchor="_Toc141994133" w:history="1">
            <w:r w:rsidRPr="00271440">
              <w:rPr>
                <w:rStyle w:val="Hyperlink"/>
                <w:rFonts w:ascii="Times New Roman" w:hAnsi="Times New Roman"/>
                <w:i/>
                <w:iCs/>
                <w:noProof/>
              </w:rPr>
              <w:t>4.3.4 Comparing loss of trust across increasing levels of relative risk</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_Toc141994133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96</w:t>
            </w:r>
            <w:r w:rsidRPr="00271440">
              <w:rPr>
                <w:rFonts w:ascii="Times New Roman" w:hAnsi="Times New Roman"/>
                <w:noProof/>
                <w:webHidden/>
              </w:rPr>
              <w:fldChar w:fldCharType="end"/>
            </w:r>
          </w:hyperlink>
        </w:p>
        <w:p w14:paraId="6FAF654D" w14:textId="14612B8B"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34" w:history="1">
            <w:r w:rsidRPr="00271440">
              <w:rPr>
                <w:rStyle w:val="Hyperlink"/>
                <w:rFonts w:ascii="Times New Roman" w:hAnsi="Times New Roman"/>
                <w:noProof/>
              </w:rPr>
              <w:t>4.4 Discussion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_Toc141994134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97</w:t>
            </w:r>
            <w:r w:rsidRPr="00271440">
              <w:rPr>
                <w:rFonts w:ascii="Times New Roman" w:hAnsi="Times New Roman"/>
                <w:noProof/>
                <w:webHidden/>
              </w:rPr>
              <w:fldChar w:fldCharType="end"/>
            </w:r>
          </w:hyperlink>
        </w:p>
        <w:p w14:paraId="36CE297E" w14:textId="41D8B71D" w:rsidR="00271440" w:rsidRPr="00271440" w:rsidRDefault="00271440" w:rsidP="00271440">
          <w:pPr>
            <w:pStyle w:val="TOC2"/>
            <w:tabs>
              <w:tab w:val="right" w:leader="dot" w:pos="9350"/>
            </w:tabs>
            <w:spacing w:line="360" w:lineRule="auto"/>
            <w:rPr>
              <w:rFonts w:ascii="Times New Roman" w:hAnsi="Times New Roman"/>
              <w:noProof/>
              <w:kern w:val="2"/>
              <w:sz w:val="22"/>
              <w:szCs w:val="22"/>
              <w14:ligatures w14:val="standardContextual"/>
            </w:rPr>
          </w:pPr>
          <w:hyperlink w:anchor="_Toc141994135" w:history="1">
            <w:r w:rsidRPr="00271440">
              <w:rPr>
                <w:rStyle w:val="Hyperlink"/>
                <w:rFonts w:ascii="Times New Roman" w:hAnsi="Times New Roman"/>
                <w:noProof/>
              </w:rPr>
              <w:t>4.5 Conclusion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_Toc141994135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101</w:t>
            </w:r>
            <w:r w:rsidRPr="00271440">
              <w:rPr>
                <w:rFonts w:ascii="Times New Roman" w:hAnsi="Times New Roman"/>
                <w:noProof/>
                <w:webHidden/>
              </w:rPr>
              <w:fldChar w:fldCharType="end"/>
            </w:r>
          </w:hyperlink>
        </w:p>
        <w:p w14:paraId="1E1A9D9E" w14:textId="37D29B84"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36" w:history="1">
            <w:r w:rsidRPr="00271440">
              <w:rPr>
                <w:rStyle w:val="Hyperlink"/>
                <w:rFonts w:ascii="Times New Roman" w:hAnsi="Times New Roman"/>
                <w:noProof/>
              </w:rPr>
              <w:t>Chapter 5 – Discussion</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_Toc141994136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105</w:t>
            </w:r>
            <w:r w:rsidRPr="00271440">
              <w:rPr>
                <w:rFonts w:ascii="Times New Roman" w:hAnsi="Times New Roman"/>
                <w:noProof/>
                <w:webHidden/>
              </w:rPr>
              <w:fldChar w:fldCharType="end"/>
            </w:r>
          </w:hyperlink>
        </w:p>
        <w:p w14:paraId="7E1D7DE0" w14:textId="415AC894"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37" w:history="1">
            <w:r w:rsidRPr="00271440">
              <w:rPr>
                <w:rStyle w:val="Hyperlink"/>
                <w:rFonts w:ascii="Times New Roman" w:hAnsi="Times New Roman"/>
                <w:noProof/>
              </w:rPr>
              <w:t>References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_Toc141994137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111</w:t>
            </w:r>
            <w:r w:rsidRPr="00271440">
              <w:rPr>
                <w:rFonts w:ascii="Times New Roman" w:hAnsi="Times New Roman"/>
                <w:noProof/>
                <w:webHidden/>
              </w:rPr>
              <w:fldChar w:fldCharType="end"/>
            </w:r>
          </w:hyperlink>
        </w:p>
        <w:p w14:paraId="4C730584" w14:textId="353BBCFC"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38" w:history="1">
            <w:r w:rsidRPr="00271440">
              <w:rPr>
                <w:rStyle w:val="Hyperlink"/>
                <w:rFonts w:ascii="Times New Roman" w:hAnsi="Times New Roman"/>
                <w:noProof/>
              </w:rPr>
              <w:t>Appendix A: Interview Guide used to organize Focus Group Interviews</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_Toc141994138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123</w:t>
            </w:r>
            <w:r w:rsidRPr="00271440">
              <w:rPr>
                <w:rFonts w:ascii="Times New Roman" w:hAnsi="Times New Roman"/>
                <w:noProof/>
                <w:webHidden/>
              </w:rPr>
              <w:fldChar w:fldCharType="end"/>
            </w:r>
          </w:hyperlink>
        </w:p>
        <w:p w14:paraId="73A77EA1" w14:textId="28FB1296" w:rsidR="00271440" w:rsidRPr="00271440" w:rsidRDefault="00271440" w:rsidP="00271440">
          <w:pPr>
            <w:pStyle w:val="TOC1"/>
            <w:tabs>
              <w:tab w:val="right" w:leader="dot" w:pos="9350"/>
            </w:tabs>
            <w:spacing w:line="360" w:lineRule="auto"/>
            <w:rPr>
              <w:rFonts w:ascii="Times New Roman" w:hAnsi="Times New Roman"/>
              <w:noProof/>
              <w:kern w:val="2"/>
              <w:sz w:val="22"/>
              <w:szCs w:val="22"/>
              <w14:ligatures w14:val="standardContextual"/>
            </w:rPr>
          </w:pPr>
          <w:hyperlink w:anchor="_Toc141994139" w:history="1">
            <w:r w:rsidRPr="00271440">
              <w:rPr>
                <w:rStyle w:val="Hyperlink"/>
                <w:rFonts w:ascii="Times New Roman" w:hAnsi="Times New Roman"/>
                <w:noProof/>
              </w:rPr>
              <w:t>Appendix B: Coding Journal</w:t>
            </w:r>
            <w:r w:rsidRPr="00271440">
              <w:rPr>
                <w:rFonts w:ascii="Times New Roman" w:hAnsi="Times New Roman"/>
                <w:noProof/>
                <w:webHidden/>
              </w:rPr>
              <w:tab/>
            </w:r>
            <w:r w:rsidRPr="00271440">
              <w:rPr>
                <w:rFonts w:ascii="Times New Roman" w:hAnsi="Times New Roman"/>
                <w:noProof/>
                <w:webHidden/>
              </w:rPr>
              <w:fldChar w:fldCharType="begin"/>
            </w:r>
            <w:r w:rsidRPr="00271440">
              <w:rPr>
                <w:rFonts w:ascii="Times New Roman" w:hAnsi="Times New Roman"/>
                <w:noProof/>
                <w:webHidden/>
              </w:rPr>
              <w:instrText xml:space="preserve"> PAGEREF _Toc141994139 \h </w:instrText>
            </w:r>
            <w:r w:rsidRPr="00271440">
              <w:rPr>
                <w:rFonts w:ascii="Times New Roman" w:hAnsi="Times New Roman"/>
                <w:noProof/>
                <w:webHidden/>
              </w:rPr>
            </w:r>
            <w:r w:rsidRPr="00271440">
              <w:rPr>
                <w:rFonts w:ascii="Times New Roman" w:hAnsi="Times New Roman"/>
                <w:noProof/>
                <w:webHidden/>
              </w:rPr>
              <w:fldChar w:fldCharType="separate"/>
            </w:r>
            <w:r>
              <w:rPr>
                <w:rFonts w:ascii="Times New Roman" w:hAnsi="Times New Roman"/>
                <w:noProof/>
                <w:webHidden/>
              </w:rPr>
              <w:t>125</w:t>
            </w:r>
            <w:r w:rsidRPr="00271440">
              <w:rPr>
                <w:rFonts w:ascii="Times New Roman" w:hAnsi="Times New Roman"/>
                <w:noProof/>
                <w:webHidden/>
              </w:rPr>
              <w:fldChar w:fldCharType="end"/>
            </w:r>
          </w:hyperlink>
        </w:p>
        <w:p w14:paraId="167FFEC5" w14:textId="7BB1D2FB" w:rsidR="00A44BCF" w:rsidRPr="00271440" w:rsidRDefault="00A44BCF" w:rsidP="00271440">
          <w:pPr>
            <w:spacing w:line="360" w:lineRule="auto"/>
            <w:rPr>
              <w:rFonts w:ascii="Times New Roman" w:hAnsi="Times New Roman"/>
              <w:b/>
              <w:bCs/>
              <w:noProof/>
            </w:rPr>
          </w:pPr>
          <w:r w:rsidRPr="00271440">
            <w:rPr>
              <w:rFonts w:ascii="Times New Roman" w:hAnsi="Times New Roman"/>
              <w:b/>
              <w:bCs/>
              <w:noProof/>
            </w:rPr>
            <w:fldChar w:fldCharType="end"/>
          </w:r>
        </w:p>
      </w:sdtContent>
    </w:sdt>
    <w:p w14:paraId="1193413C" w14:textId="77777777" w:rsidR="00DA6205" w:rsidRPr="00271440" w:rsidRDefault="00DA6205" w:rsidP="00271440">
      <w:pPr>
        <w:spacing w:line="360" w:lineRule="auto"/>
        <w:rPr>
          <w:rFonts w:ascii="Times New Roman" w:hAnsi="Times New Roman"/>
        </w:rPr>
      </w:pPr>
    </w:p>
    <w:p w14:paraId="19ABBC6C" w14:textId="77777777" w:rsidR="00A34172" w:rsidRPr="00271440" w:rsidRDefault="00A34172" w:rsidP="00271440">
      <w:pPr>
        <w:spacing w:line="360" w:lineRule="auto"/>
        <w:rPr>
          <w:rFonts w:ascii="Times New Roman" w:hAnsi="Times New Roman"/>
        </w:rPr>
      </w:pPr>
    </w:p>
    <w:p w14:paraId="75085FF3" w14:textId="77777777" w:rsidR="00A34172" w:rsidRPr="00271440" w:rsidRDefault="00A34172" w:rsidP="00271440">
      <w:pPr>
        <w:spacing w:line="360" w:lineRule="auto"/>
        <w:rPr>
          <w:rFonts w:ascii="Times New Roman" w:hAnsi="Times New Roman"/>
        </w:rPr>
      </w:pPr>
    </w:p>
    <w:p w14:paraId="66218C94" w14:textId="77777777" w:rsidR="00A34172" w:rsidRPr="00271440" w:rsidRDefault="00A34172" w:rsidP="00271440">
      <w:pPr>
        <w:spacing w:line="360" w:lineRule="auto"/>
        <w:rPr>
          <w:rFonts w:ascii="Times New Roman" w:hAnsi="Times New Roman"/>
        </w:rPr>
      </w:pPr>
    </w:p>
    <w:p w14:paraId="342360C3" w14:textId="77777777" w:rsidR="00A34172" w:rsidRPr="00271440" w:rsidRDefault="00A34172" w:rsidP="00271440">
      <w:pPr>
        <w:spacing w:line="360" w:lineRule="auto"/>
        <w:rPr>
          <w:rFonts w:ascii="Times New Roman" w:hAnsi="Times New Roman"/>
        </w:rPr>
      </w:pPr>
    </w:p>
    <w:p w14:paraId="3F8253E9" w14:textId="77777777" w:rsidR="00A34172" w:rsidRPr="00271440" w:rsidRDefault="00A34172" w:rsidP="00271440">
      <w:pPr>
        <w:spacing w:line="360" w:lineRule="auto"/>
        <w:rPr>
          <w:rFonts w:ascii="Times New Roman" w:hAnsi="Times New Roman"/>
        </w:rPr>
      </w:pPr>
    </w:p>
    <w:p w14:paraId="4A0887AD" w14:textId="77777777" w:rsidR="00A34172" w:rsidRPr="00271440" w:rsidRDefault="00A34172" w:rsidP="00271440">
      <w:pPr>
        <w:spacing w:line="360" w:lineRule="auto"/>
        <w:rPr>
          <w:rFonts w:ascii="Times New Roman" w:hAnsi="Times New Roman"/>
        </w:rPr>
      </w:pPr>
    </w:p>
    <w:p w14:paraId="281DE781" w14:textId="77777777" w:rsidR="00A34172" w:rsidRPr="00271440" w:rsidRDefault="00A34172" w:rsidP="00271440">
      <w:pPr>
        <w:spacing w:line="360" w:lineRule="auto"/>
        <w:rPr>
          <w:rFonts w:ascii="Times New Roman" w:hAnsi="Times New Roman"/>
        </w:rPr>
      </w:pPr>
    </w:p>
    <w:p w14:paraId="11E1FDDB" w14:textId="77777777" w:rsidR="00B76B7B" w:rsidRPr="00271440" w:rsidRDefault="00B76B7B" w:rsidP="00271440">
      <w:pPr>
        <w:spacing w:line="360" w:lineRule="auto"/>
        <w:rPr>
          <w:rFonts w:ascii="Times New Roman" w:hAnsi="Times New Roman"/>
        </w:rPr>
      </w:pPr>
    </w:p>
    <w:p w14:paraId="2B4CF6F3" w14:textId="60BF2809" w:rsidR="00DA6205" w:rsidRPr="00271440" w:rsidRDefault="00DA6205" w:rsidP="00271440">
      <w:pPr>
        <w:pStyle w:val="Heading1"/>
        <w:spacing w:line="360" w:lineRule="auto"/>
        <w:rPr>
          <w:rFonts w:ascii="Times New Roman" w:hAnsi="Times New Roman" w:cs="Times New Roman"/>
        </w:rPr>
      </w:pPr>
      <w:bookmarkStart w:id="4" w:name="_Toc141994101"/>
      <w:r w:rsidRPr="00271440">
        <w:rPr>
          <w:rFonts w:ascii="Times New Roman" w:hAnsi="Times New Roman" w:cs="Times New Roman"/>
        </w:rPr>
        <w:lastRenderedPageBreak/>
        <w:t>List of Tables</w:t>
      </w:r>
      <w:bookmarkEnd w:id="4"/>
    </w:p>
    <w:p w14:paraId="6461603C" w14:textId="46AC10A2" w:rsidR="007B5399" w:rsidRPr="00271440" w:rsidRDefault="00407FA3" w:rsidP="00271440">
      <w:pPr>
        <w:pStyle w:val="TableofFigures"/>
        <w:tabs>
          <w:tab w:val="right" w:leader="dot" w:pos="9350"/>
        </w:tabs>
        <w:spacing w:line="360" w:lineRule="auto"/>
        <w:rPr>
          <w:rFonts w:ascii="Times New Roman" w:hAnsi="Times New Roman"/>
          <w:noProof/>
          <w:kern w:val="2"/>
          <w:sz w:val="22"/>
          <w:szCs w:val="22"/>
          <w14:ligatures w14:val="standardContextual"/>
        </w:rPr>
      </w:pPr>
      <w:r w:rsidRPr="00271440">
        <w:rPr>
          <w:rFonts w:ascii="Times New Roman" w:hAnsi="Times New Roman"/>
        </w:rPr>
        <w:fldChar w:fldCharType="begin"/>
      </w:r>
      <w:r w:rsidRPr="00271440">
        <w:rPr>
          <w:rFonts w:ascii="Times New Roman" w:hAnsi="Times New Roman"/>
        </w:rPr>
        <w:instrText xml:space="preserve"> TOC \h \z \c "Table 2." </w:instrText>
      </w:r>
      <w:r w:rsidRPr="00271440">
        <w:rPr>
          <w:rFonts w:ascii="Times New Roman" w:hAnsi="Times New Roman"/>
        </w:rPr>
        <w:fldChar w:fldCharType="separate"/>
      </w:r>
      <w:hyperlink w:anchor="_Toc141721025" w:history="1">
        <w:r w:rsidR="007B5399" w:rsidRPr="00271440">
          <w:rPr>
            <w:rStyle w:val="Hyperlink"/>
            <w:rFonts w:ascii="Times New Roman" w:hAnsi="Times New Roman"/>
            <w:noProof/>
          </w:rPr>
          <w:t>Table 2.1: Ranking of the 15 days with the highest relative risk at any grid point across the contiguous US. The ranking, date, maximum relative risk grid point value on that date, the Absolute Risk at that grid point, and the national (E)F1+ tornado count on that date are included in the table by column. There are 8922 days with a relative risk greater than zero in total across the 1950-2021 dataset.</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_Toc141721025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30</w:t>
        </w:r>
        <w:r w:rsidR="007B5399" w:rsidRPr="00271440">
          <w:rPr>
            <w:rFonts w:ascii="Times New Roman" w:hAnsi="Times New Roman"/>
            <w:noProof/>
            <w:webHidden/>
          </w:rPr>
          <w:fldChar w:fldCharType="end"/>
        </w:r>
      </w:hyperlink>
    </w:p>
    <w:p w14:paraId="06B5D948" w14:textId="4869D1ED"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26" w:history="1">
        <w:r w:rsidR="007B5399" w:rsidRPr="00271440">
          <w:rPr>
            <w:rStyle w:val="Hyperlink"/>
            <w:rFonts w:ascii="Times New Roman" w:hAnsi="Times New Roman"/>
            <w:noProof/>
          </w:rPr>
          <w:t>Table 2.2: Ranking of the 15 days with the highest relative risk for grid points east of 105W longitude in the contiguous US. The ranking, date, maximum relative risk grid point value on that date, the Absolute Risk at that grid point, and the national (E)F1+ tornado count on that date are included in the table by column. There are 8217 days with a relative risk greater than zero in total across the 1950-2021 dataset east of 105W, meaning there are 705 days with a relative risk greater than zero west of 105W over the same period.</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_Toc141721026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32</w:t>
        </w:r>
        <w:r w:rsidR="007B5399" w:rsidRPr="00271440">
          <w:rPr>
            <w:rFonts w:ascii="Times New Roman" w:hAnsi="Times New Roman"/>
            <w:noProof/>
            <w:webHidden/>
          </w:rPr>
          <w:fldChar w:fldCharType="end"/>
        </w:r>
      </w:hyperlink>
    </w:p>
    <w:p w14:paraId="095D5FD3" w14:textId="065F5B71"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27" w:history="1">
        <w:r w:rsidR="007B5399" w:rsidRPr="00271440">
          <w:rPr>
            <w:rStyle w:val="Hyperlink"/>
            <w:rFonts w:ascii="Times New Roman" w:hAnsi="Times New Roman"/>
            <w:noProof/>
          </w:rPr>
          <w:t>Table 2.3: Table of percentile values for the Contiguous US and East of 105W relative risk distributions.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_Toc141721027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34</w:t>
        </w:r>
        <w:r w:rsidR="007B5399" w:rsidRPr="00271440">
          <w:rPr>
            <w:rFonts w:ascii="Times New Roman" w:hAnsi="Times New Roman"/>
            <w:noProof/>
            <w:webHidden/>
          </w:rPr>
          <w:fldChar w:fldCharType="end"/>
        </w:r>
      </w:hyperlink>
    </w:p>
    <w:p w14:paraId="5E31CBC3" w14:textId="55276674"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28" w:history="1">
        <w:r w:rsidR="007B5399" w:rsidRPr="00271440">
          <w:rPr>
            <w:rStyle w:val="Hyperlink"/>
            <w:rFonts w:ascii="Times New Roman" w:hAnsi="Times New Roman"/>
            <w:noProof/>
          </w:rPr>
          <w:t>Table 2.4: Table that displays the percentile of the distribution for the different absolute risk thresholds used in the SPC convective outlook, as well as the relative risk that occurs at that percentile when it is applied to the relative risk distribution. Values for both the Contiguous US and US east of 105W distributions are calculated.</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_Toc141721028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35</w:t>
        </w:r>
        <w:r w:rsidR="007B5399" w:rsidRPr="00271440">
          <w:rPr>
            <w:rFonts w:ascii="Times New Roman" w:hAnsi="Times New Roman"/>
            <w:noProof/>
            <w:webHidden/>
          </w:rPr>
          <w:fldChar w:fldCharType="end"/>
        </w:r>
      </w:hyperlink>
    </w:p>
    <w:p w14:paraId="1310BB6A" w14:textId="66846FA0" w:rsidR="007B5399" w:rsidRPr="00271440" w:rsidRDefault="00000000" w:rsidP="00271440">
      <w:pPr>
        <w:pStyle w:val="TableofFigures"/>
        <w:tabs>
          <w:tab w:val="right" w:leader="dot" w:pos="9350"/>
        </w:tabs>
        <w:spacing w:line="360" w:lineRule="auto"/>
        <w:rPr>
          <w:rFonts w:ascii="Times New Roman" w:hAnsi="Times New Roman"/>
          <w:noProof/>
        </w:rPr>
      </w:pPr>
      <w:hyperlink w:anchor="_Toc141721029" w:history="1">
        <w:r w:rsidR="007B5399" w:rsidRPr="00271440">
          <w:rPr>
            <w:rStyle w:val="Hyperlink"/>
            <w:rFonts w:ascii="Times New Roman" w:hAnsi="Times New Roman"/>
            <w:noProof/>
          </w:rPr>
          <w:t>Table 2.5: Table ranking the top 15 days with the largest number of grid points with a relative risk value greater than 100 times more likely than normal. The rank, date, number of grid points with a relative risk greater than 100x, the area covered by relative risk greater than 100x, and the EF1+ tornado count across the US on that date are all recorded.</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_Toc141721029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37</w:t>
        </w:r>
        <w:r w:rsidR="007B5399" w:rsidRPr="00271440">
          <w:rPr>
            <w:rFonts w:ascii="Times New Roman" w:hAnsi="Times New Roman"/>
            <w:noProof/>
            <w:webHidden/>
          </w:rPr>
          <w:fldChar w:fldCharType="end"/>
        </w:r>
      </w:hyperlink>
      <w:r w:rsidR="00407FA3" w:rsidRPr="00271440">
        <w:rPr>
          <w:rFonts w:ascii="Times New Roman" w:hAnsi="Times New Roman"/>
        </w:rPr>
        <w:fldChar w:fldCharType="end"/>
      </w:r>
      <w:r w:rsidR="00407FA3" w:rsidRPr="00271440">
        <w:rPr>
          <w:rFonts w:ascii="Times New Roman" w:hAnsi="Times New Roman"/>
        </w:rPr>
        <w:fldChar w:fldCharType="begin"/>
      </w:r>
      <w:r w:rsidR="00407FA3" w:rsidRPr="00271440">
        <w:rPr>
          <w:rFonts w:ascii="Times New Roman" w:hAnsi="Times New Roman"/>
        </w:rPr>
        <w:instrText xml:space="preserve"> TOC \h \z \c "Table 3." </w:instrText>
      </w:r>
      <w:r w:rsidR="00407FA3" w:rsidRPr="00271440">
        <w:rPr>
          <w:rFonts w:ascii="Times New Roman" w:hAnsi="Times New Roman"/>
        </w:rPr>
        <w:fldChar w:fldCharType="separate"/>
      </w:r>
    </w:p>
    <w:p w14:paraId="7128C8BD" w14:textId="01BB4ADC" w:rsidR="007B5399" w:rsidRPr="00271440" w:rsidRDefault="00000000" w:rsidP="00271440">
      <w:pPr>
        <w:pStyle w:val="TableofFigures"/>
        <w:tabs>
          <w:tab w:val="right" w:leader="dot" w:pos="9350"/>
        </w:tabs>
        <w:spacing w:line="360" w:lineRule="auto"/>
        <w:rPr>
          <w:rFonts w:ascii="Times New Roman" w:hAnsi="Times New Roman"/>
          <w:noProof/>
        </w:rPr>
      </w:pPr>
      <w:hyperlink w:anchor="_Toc141721030" w:history="1">
        <w:r w:rsidR="007B5399" w:rsidRPr="00271440">
          <w:rPr>
            <w:rStyle w:val="Hyperlink"/>
            <w:rFonts w:ascii="Times New Roman" w:hAnsi="Times New Roman"/>
            <w:noProof/>
          </w:rPr>
          <w:t>Table 3.1: List of codes applied to transcriptions of the four focus groups performed in this study. Each code, which is a shortened label, is expanded upon with a full name for the code and a description of when that code should be applied to the data.</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_Toc141721030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52</w:t>
        </w:r>
        <w:r w:rsidR="007B5399" w:rsidRPr="00271440">
          <w:rPr>
            <w:rFonts w:ascii="Times New Roman" w:hAnsi="Times New Roman"/>
            <w:noProof/>
            <w:webHidden/>
          </w:rPr>
          <w:fldChar w:fldCharType="end"/>
        </w:r>
      </w:hyperlink>
      <w:r w:rsidR="00407FA3" w:rsidRPr="00271440">
        <w:rPr>
          <w:rFonts w:ascii="Times New Roman" w:hAnsi="Times New Roman"/>
        </w:rPr>
        <w:fldChar w:fldCharType="end"/>
      </w:r>
      <w:r w:rsidR="00407FA3" w:rsidRPr="00271440">
        <w:rPr>
          <w:rFonts w:ascii="Times New Roman" w:hAnsi="Times New Roman"/>
        </w:rPr>
        <w:fldChar w:fldCharType="begin"/>
      </w:r>
      <w:r w:rsidR="00407FA3" w:rsidRPr="00271440">
        <w:rPr>
          <w:rFonts w:ascii="Times New Roman" w:hAnsi="Times New Roman"/>
        </w:rPr>
        <w:instrText xml:space="preserve"> TOC \h \z \c "Table 4." </w:instrText>
      </w:r>
      <w:r w:rsidR="00407FA3" w:rsidRPr="00271440">
        <w:rPr>
          <w:rFonts w:ascii="Times New Roman" w:hAnsi="Times New Roman"/>
        </w:rPr>
        <w:fldChar w:fldCharType="separate"/>
      </w:r>
    </w:p>
    <w:p w14:paraId="44A9FE76" w14:textId="4D9D738A"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1" w:history="1">
        <w:r w:rsidR="007B5399" w:rsidRPr="00271440">
          <w:rPr>
            <w:rStyle w:val="Hyperlink"/>
            <w:rFonts w:ascii="Times New Roman" w:hAnsi="Times New Roman"/>
            <w:noProof/>
          </w:rPr>
          <w:t>Table 4.1: Complete list of hypotheses, broken up by experiment number, for this study.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_Toc141721031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76</w:t>
        </w:r>
        <w:r w:rsidR="007B5399" w:rsidRPr="00271440">
          <w:rPr>
            <w:rFonts w:ascii="Times New Roman" w:hAnsi="Times New Roman"/>
            <w:noProof/>
            <w:webHidden/>
          </w:rPr>
          <w:fldChar w:fldCharType="end"/>
        </w:r>
      </w:hyperlink>
    </w:p>
    <w:p w14:paraId="4893BBD3" w14:textId="74F43E13"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2" w:history="1">
        <w:r w:rsidR="007B5399" w:rsidRPr="00271440">
          <w:rPr>
            <w:rStyle w:val="Hyperlink"/>
            <w:rFonts w:ascii="Times New Roman" w:hAnsi="Times New Roman"/>
            <w:noProof/>
          </w:rPr>
          <w:t>Table 4.2: Demographics of the US public, as determined by US Census estimates, as compared to the participants for the WX21 and WX22 surveys.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_Toc141721032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78</w:t>
        </w:r>
        <w:r w:rsidR="007B5399" w:rsidRPr="00271440">
          <w:rPr>
            <w:rFonts w:ascii="Times New Roman" w:hAnsi="Times New Roman"/>
            <w:noProof/>
            <w:webHidden/>
          </w:rPr>
          <w:fldChar w:fldCharType="end"/>
        </w:r>
      </w:hyperlink>
    </w:p>
    <w:p w14:paraId="66996804" w14:textId="39A74236"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3" w:history="1">
        <w:r w:rsidR="007B5399" w:rsidRPr="00271440">
          <w:rPr>
            <w:rStyle w:val="Hyperlink"/>
            <w:rFonts w:ascii="Times New Roman" w:hAnsi="Times New Roman"/>
            <w:noProof/>
          </w:rPr>
          <w:t>Table 4.3: List of questions included in the BNT-S adaptive numeracy test, along with the percentage of participants in the WX2021 and WX2022 surveys that correctly answered each question.</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_Toc141721033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80</w:t>
        </w:r>
        <w:r w:rsidR="007B5399" w:rsidRPr="00271440">
          <w:rPr>
            <w:rFonts w:ascii="Times New Roman" w:hAnsi="Times New Roman"/>
            <w:noProof/>
            <w:webHidden/>
          </w:rPr>
          <w:fldChar w:fldCharType="end"/>
        </w:r>
      </w:hyperlink>
    </w:p>
    <w:p w14:paraId="26383D8B" w14:textId="18DD331E"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4" w:history="1">
        <w:r w:rsidR="007B5399" w:rsidRPr="00271440">
          <w:rPr>
            <w:rStyle w:val="Hyperlink"/>
            <w:rFonts w:ascii="Times New Roman" w:hAnsi="Times New Roman"/>
            <w:noProof/>
          </w:rPr>
          <w:t>Table 4.4: Table of prompts shown to participants to measure objective tornado watch/warning understanding, along with the percentage of participants in the WX2021 and WX2022 surveys that correctly answered each question.</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_Toc141721034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81</w:t>
        </w:r>
        <w:r w:rsidR="007B5399" w:rsidRPr="00271440">
          <w:rPr>
            <w:rFonts w:ascii="Times New Roman" w:hAnsi="Times New Roman"/>
            <w:noProof/>
            <w:webHidden/>
          </w:rPr>
          <w:fldChar w:fldCharType="end"/>
        </w:r>
      </w:hyperlink>
    </w:p>
    <w:p w14:paraId="569DBA09" w14:textId="57B3DC29"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5" w:history="1">
        <w:r w:rsidR="007B5399" w:rsidRPr="00271440">
          <w:rPr>
            <w:rStyle w:val="Hyperlink"/>
            <w:rFonts w:ascii="Times New Roman" w:hAnsi="Times New Roman"/>
            <w:noProof/>
          </w:rPr>
          <w:t>Table 4.5: List of prompts and questions shown to participants in the first relative risk experiment during the WX21 survey (Krocak et al. 2021).</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_Toc141721035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82</w:t>
        </w:r>
        <w:r w:rsidR="007B5399" w:rsidRPr="00271440">
          <w:rPr>
            <w:rFonts w:ascii="Times New Roman" w:hAnsi="Times New Roman"/>
            <w:noProof/>
            <w:webHidden/>
          </w:rPr>
          <w:fldChar w:fldCharType="end"/>
        </w:r>
      </w:hyperlink>
    </w:p>
    <w:p w14:paraId="7BF6E27A" w14:textId="6DB4DF6A"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6" w:history="1">
        <w:r w:rsidR="007B5399" w:rsidRPr="00271440">
          <w:rPr>
            <w:rStyle w:val="Hyperlink"/>
            <w:rFonts w:ascii="Times New Roman" w:hAnsi="Times New Roman"/>
            <w:noProof/>
          </w:rPr>
          <w:t>Table 4.6: List of prompts and questions used in the second experiment, presented to participants in the WX22 survey (Bitterman et al. 2022).</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_Toc141721036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84</w:t>
        </w:r>
        <w:r w:rsidR="007B5399" w:rsidRPr="00271440">
          <w:rPr>
            <w:rFonts w:ascii="Times New Roman" w:hAnsi="Times New Roman"/>
            <w:noProof/>
            <w:webHidden/>
          </w:rPr>
          <w:fldChar w:fldCharType="end"/>
        </w:r>
      </w:hyperlink>
    </w:p>
    <w:p w14:paraId="495B6226" w14:textId="1F89CE35"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7" w:history="1">
        <w:r w:rsidR="007B5399" w:rsidRPr="00271440">
          <w:rPr>
            <w:rStyle w:val="Hyperlink"/>
            <w:rFonts w:ascii="Times New Roman" w:hAnsi="Times New Roman"/>
            <w:noProof/>
          </w:rPr>
          <w:t>Table 4.7: Table displaying the events used to define the levels of relative risk that would be presented to participants in experiment two. The location of the absolute risk and climatological risk (recovered from the SPC’s weekly tornado climatology maps, SPC 2023) for each event is provided, as well as the relative risk calculated from the two risk values.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_Toc141721037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84</w:t>
        </w:r>
        <w:r w:rsidR="007B5399" w:rsidRPr="00271440">
          <w:rPr>
            <w:rFonts w:ascii="Times New Roman" w:hAnsi="Times New Roman"/>
            <w:noProof/>
            <w:webHidden/>
          </w:rPr>
          <w:fldChar w:fldCharType="end"/>
        </w:r>
      </w:hyperlink>
    </w:p>
    <w:p w14:paraId="51D12126" w14:textId="2A5F297E"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8" w:history="1">
        <w:r w:rsidR="007B5399" w:rsidRPr="00271440">
          <w:rPr>
            <w:rStyle w:val="Hyperlink"/>
            <w:rFonts w:ascii="Times New Roman" w:hAnsi="Times New Roman"/>
            <w:noProof/>
          </w:rPr>
          <w:t>Table 4.8: List of the prompts and questions used to perform experiment three, which was presented to participants in the WX22 survey (Bitterman et al. 2022).</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_Toc141721038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85</w:t>
        </w:r>
        <w:r w:rsidR="007B5399" w:rsidRPr="00271440">
          <w:rPr>
            <w:rFonts w:ascii="Times New Roman" w:hAnsi="Times New Roman"/>
            <w:noProof/>
            <w:webHidden/>
          </w:rPr>
          <w:fldChar w:fldCharType="end"/>
        </w:r>
      </w:hyperlink>
    </w:p>
    <w:p w14:paraId="5EF1845F" w14:textId="2D011000"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39" w:history="1">
        <w:r w:rsidR="007B5399" w:rsidRPr="00271440">
          <w:rPr>
            <w:rStyle w:val="Hyperlink"/>
            <w:rFonts w:ascii="Times New Roman" w:hAnsi="Times New Roman"/>
            <w:noProof/>
          </w:rPr>
          <w:t>Table 4. 9: Average participant concern and likelihood of response when shown absolute risk, relative risk, or both risk formats, across the two levels of risk shown for experiment one. Values displayed in parenthesis present the standard error for each distribution of responses.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_Toc141721039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88</w:t>
        </w:r>
        <w:r w:rsidR="007B5399" w:rsidRPr="00271440">
          <w:rPr>
            <w:rFonts w:ascii="Times New Roman" w:hAnsi="Times New Roman"/>
            <w:noProof/>
            <w:webHidden/>
          </w:rPr>
          <w:fldChar w:fldCharType="end"/>
        </w:r>
      </w:hyperlink>
    </w:p>
    <w:p w14:paraId="72701AFB" w14:textId="0279C6EF"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0" w:history="1">
        <w:r w:rsidR="007B5399" w:rsidRPr="00271440">
          <w:rPr>
            <w:rStyle w:val="Hyperlink"/>
            <w:rFonts w:ascii="Times New Roman" w:hAnsi="Times New Roman"/>
            <w:noProof/>
          </w:rPr>
          <w:t>Table 4.10: Average responses to the Likert scale question asking participants about their loss of trust after a false alarm (values range from 1 – strongly reduce to 5 – strongly increase). Question text and scale translations can be reviewed in Table 4.8. Standard error and total number of respondents that were shown each level of relative risk are also reported.</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_Toc141721040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96</w:t>
        </w:r>
        <w:r w:rsidR="007B5399" w:rsidRPr="00271440">
          <w:rPr>
            <w:rFonts w:ascii="Times New Roman" w:hAnsi="Times New Roman"/>
            <w:noProof/>
            <w:webHidden/>
          </w:rPr>
          <w:fldChar w:fldCharType="end"/>
        </w:r>
      </w:hyperlink>
    </w:p>
    <w:p w14:paraId="29AD59CA" w14:textId="53431A64" w:rsidR="00407FA3" w:rsidRPr="00271440" w:rsidRDefault="00407FA3" w:rsidP="00271440">
      <w:pPr>
        <w:spacing w:line="360" w:lineRule="auto"/>
        <w:rPr>
          <w:rFonts w:ascii="Times New Roman" w:hAnsi="Times New Roman"/>
        </w:rPr>
      </w:pPr>
      <w:r w:rsidRPr="00271440">
        <w:rPr>
          <w:rFonts w:ascii="Times New Roman" w:hAnsi="Times New Roman"/>
        </w:rPr>
        <w:fldChar w:fldCharType="end"/>
      </w:r>
    </w:p>
    <w:p w14:paraId="401399E1" w14:textId="77777777" w:rsidR="004A779B" w:rsidRDefault="004A779B" w:rsidP="00271440">
      <w:pPr>
        <w:spacing w:line="360" w:lineRule="auto"/>
        <w:rPr>
          <w:rFonts w:ascii="Times New Roman" w:hAnsi="Times New Roman"/>
        </w:rPr>
      </w:pPr>
    </w:p>
    <w:p w14:paraId="1893A171" w14:textId="77777777" w:rsidR="00271440" w:rsidRDefault="00271440" w:rsidP="00271440">
      <w:pPr>
        <w:spacing w:line="360" w:lineRule="auto"/>
        <w:rPr>
          <w:rFonts w:ascii="Times New Roman" w:hAnsi="Times New Roman"/>
        </w:rPr>
      </w:pPr>
    </w:p>
    <w:p w14:paraId="4391956C" w14:textId="77777777" w:rsidR="00271440" w:rsidRDefault="00271440" w:rsidP="00271440">
      <w:pPr>
        <w:spacing w:line="360" w:lineRule="auto"/>
        <w:rPr>
          <w:rFonts w:ascii="Times New Roman" w:hAnsi="Times New Roman"/>
        </w:rPr>
      </w:pPr>
    </w:p>
    <w:p w14:paraId="445F5DF0" w14:textId="77777777" w:rsidR="00271440" w:rsidRDefault="00271440" w:rsidP="00271440">
      <w:pPr>
        <w:spacing w:line="360" w:lineRule="auto"/>
        <w:rPr>
          <w:rFonts w:ascii="Times New Roman" w:hAnsi="Times New Roman"/>
        </w:rPr>
      </w:pPr>
    </w:p>
    <w:p w14:paraId="0B13506A" w14:textId="77777777" w:rsidR="00271440" w:rsidRDefault="00271440" w:rsidP="00271440">
      <w:pPr>
        <w:spacing w:line="360" w:lineRule="auto"/>
        <w:rPr>
          <w:rFonts w:ascii="Times New Roman" w:hAnsi="Times New Roman"/>
        </w:rPr>
      </w:pPr>
    </w:p>
    <w:p w14:paraId="764C3212" w14:textId="77777777" w:rsidR="00271440" w:rsidRDefault="00271440" w:rsidP="00271440">
      <w:pPr>
        <w:spacing w:line="360" w:lineRule="auto"/>
        <w:rPr>
          <w:rFonts w:ascii="Times New Roman" w:hAnsi="Times New Roman"/>
        </w:rPr>
      </w:pPr>
    </w:p>
    <w:p w14:paraId="50D88DB8" w14:textId="77777777" w:rsidR="00271440" w:rsidRPr="00271440" w:rsidRDefault="00271440" w:rsidP="00271440">
      <w:pPr>
        <w:spacing w:line="360" w:lineRule="auto"/>
        <w:rPr>
          <w:rFonts w:ascii="Times New Roman" w:hAnsi="Times New Roman"/>
        </w:rPr>
      </w:pPr>
    </w:p>
    <w:p w14:paraId="77550F36" w14:textId="0E0931D1" w:rsidR="00DA6205" w:rsidRPr="00271440" w:rsidRDefault="00DA6205" w:rsidP="00271440">
      <w:pPr>
        <w:pStyle w:val="Heading1"/>
        <w:spacing w:line="360" w:lineRule="auto"/>
        <w:rPr>
          <w:rFonts w:ascii="Times New Roman" w:hAnsi="Times New Roman" w:cs="Times New Roman"/>
        </w:rPr>
      </w:pPr>
      <w:bookmarkStart w:id="5" w:name="_Toc141994102"/>
      <w:r w:rsidRPr="00271440">
        <w:rPr>
          <w:rFonts w:ascii="Times New Roman" w:hAnsi="Times New Roman" w:cs="Times New Roman"/>
        </w:rPr>
        <w:lastRenderedPageBreak/>
        <w:t>Table of Figures</w:t>
      </w:r>
      <w:bookmarkEnd w:id="5"/>
    </w:p>
    <w:p w14:paraId="60756584" w14:textId="07C7C033" w:rsidR="007B5399" w:rsidRPr="00271440" w:rsidRDefault="00407FA3" w:rsidP="00271440">
      <w:pPr>
        <w:pStyle w:val="TableofFigures"/>
        <w:tabs>
          <w:tab w:val="right" w:leader="dot" w:pos="9350"/>
        </w:tabs>
        <w:spacing w:line="360" w:lineRule="auto"/>
        <w:rPr>
          <w:rFonts w:ascii="Times New Roman" w:hAnsi="Times New Roman"/>
          <w:noProof/>
        </w:rPr>
      </w:pPr>
      <w:r w:rsidRPr="00271440">
        <w:rPr>
          <w:rFonts w:ascii="Times New Roman" w:hAnsi="Times New Roman"/>
        </w:rPr>
        <w:fldChar w:fldCharType="begin"/>
      </w:r>
      <w:r w:rsidRPr="00271440">
        <w:rPr>
          <w:rFonts w:ascii="Times New Roman" w:hAnsi="Times New Roman"/>
        </w:rPr>
        <w:instrText xml:space="preserve"> TOC \h \z \c "Figure 1." </w:instrText>
      </w:r>
      <w:r w:rsidRPr="00271440">
        <w:rPr>
          <w:rFonts w:ascii="Times New Roman" w:hAnsi="Times New Roman"/>
        </w:rPr>
        <w:fldChar w:fldCharType="separate"/>
      </w:r>
      <w:hyperlink w:anchor="_Toc141721041" w:history="1">
        <w:r w:rsidR="007B5399" w:rsidRPr="00271440">
          <w:rPr>
            <w:rStyle w:val="Hyperlink"/>
            <w:rFonts w:ascii="Times New Roman" w:hAnsi="Times New Roman"/>
            <w:noProof/>
          </w:rPr>
          <w:t>Figure 1.1: A table that displays the breakdown of the modern day SPC categorical outlook by the probabilities of tornadoes, thunderstorm wind, and hail that are tied to each categorical level. Note that the category names are shortened, such that “MRGL” represents “Marginal,” “SLGT” represents “Slight”, “ENH” represents “Enhanced Slight” or “Enhanced”, “MDT” represents “Moderate”, and “HIGH” represents “High” risk. The probabilities on the left side of the table relate to the forecast likelihood of a severe weather event within 25 miles of a point. This graphic is originally from Grams et al. (2014).</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_Toc141721041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w:t>
        </w:r>
        <w:r w:rsidR="007B5399" w:rsidRPr="00271440">
          <w:rPr>
            <w:rFonts w:ascii="Times New Roman" w:hAnsi="Times New Roman"/>
            <w:noProof/>
            <w:webHidden/>
          </w:rPr>
          <w:fldChar w:fldCharType="end"/>
        </w:r>
      </w:hyperlink>
      <w:r w:rsidRPr="00271440">
        <w:rPr>
          <w:rFonts w:ascii="Times New Roman" w:hAnsi="Times New Roman"/>
        </w:rPr>
        <w:fldChar w:fldCharType="end"/>
      </w:r>
      <w:r w:rsidRPr="00271440">
        <w:rPr>
          <w:rFonts w:ascii="Times New Roman" w:hAnsi="Times New Roman"/>
        </w:rPr>
        <w:fldChar w:fldCharType="begin"/>
      </w:r>
      <w:r w:rsidRPr="00271440">
        <w:rPr>
          <w:rFonts w:ascii="Times New Roman" w:hAnsi="Times New Roman"/>
        </w:rPr>
        <w:instrText xml:space="preserve"> TOC \h \z \c "Figure 2." </w:instrText>
      </w:r>
      <w:r w:rsidRPr="00271440">
        <w:rPr>
          <w:rFonts w:ascii="Times New Roman" w:hAnsi="Times New Roman"/>
        </w:rPr>
        <w:fldChar w:fldCharType="separate"/>
      </w:r>
    </w:p>
    <w:p w14:paraId="12C46767" w14:textId="01BBC848"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2" w:history="1">
        <w:r w:rsidR="007B5399" w:rsidRPr="00271440">
          <w:rPr>
            <w:rStyle w:val="Hyperlink"/>
            <w:rFonts w:ascii="Times New Roman" w:hAnsi="Times New Roman"/>
            <w:noProof/>
          </w:rPr>
          <w:t>Figure 2.1: Example of gridded tornado reports for the 12z-12z period from April 27</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xml:space="preserve"> to April 28</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2011. Red dots represent EF1 or greater tornado path start points, while yellow grid squares represent grid spaces given a value of unity due to the presence of a tornado path start point within their bounds. Purple grid spaces have a value of 0, as no tornado start points were identified within those grid spaces.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_Toc141721042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17</w:t>
        </w:r>
        <w:r w:rsidR="007B5399" w:rsidRPr="00271440">
          <w:rPr>
            <w:rFonts w:ascii="Times New Roman" w:hAnsi="Times New Roman"/>
            <w:noProof/>
            <w:webHidden/>
          </w:rPr>
          <w:fldChar w:fldCharType="end"/>
        </w:r>
      </w:hyperlink>
    </w:p>
    <w:p w14:paraId="13BF83DB" w14:textId="290E8FEA"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3" w:history="1">
        <w:r w:rsidR="007B5399" w:rsidRPr="00271440">
          <w:rPr>
            <w:rStyle w:val="Hyperlink"/>
            <w:rFonts w:ascii="Times New Roman" w:hAnsi="Times New Roman"/>
            <w:noProof/>
          </w:rPr>
          <w:t>Figure 2.2: Example of gridded tornado reports for the 12z-12z period from April 27</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xml:space="preserve"> to April 28</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2011, after spatial and temporal Gaussian smoothing. Note that the maximum probability of a tornado on the legend has been reduced to 4.2% from unity for each grid square with a tornado by the smoothing process.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_Toc141721043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19</w:t>
        </w:r>
        <w:r w:rsidR="007B5399" w:rsidRPr="00271440">
          <w:rPr>
            <w:rFonts w:ascii="Times New Roman" w:hAnsi="Times New Roman"/>
            <w:noProof/>
            <w:webHidden/>
          </w:rPr>
          <w:fldChar w:fldCharType="end"/>
        </w:r>
      </w:hyperlink>
    </w:p>
    <w:p w14:paraId="35322D32" w14:textId="5EE16CA6"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4" w:history="1">
        <w:r w:rsidR="007B5399" w:rsidRPr="00271440">
          <w:rPr>
            <w:rStyle w:val="Hyperlink"/>
            <w:rFonts w:ascii="Times New Roman" w:hAnsi="Times New Roman"/>
            <w:noProof/>
          </w:rPr>
          <w:t>Figure 2.3: Example of the final climatological risk of a tornado for the 12z-12z period from April 27</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xml:space="preserve"> to April 28</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Note that the values in the legend have changed again and now display tenths to hundredths of a percent likelihood of a tornado within 25 miles of a point on a given April 27</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_Toc141721044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20</w:t>
        </w:r>
        <w:r w:rsidR="007B5399" w:rsidRPr="00271440">
          <w:rPr>
            <w:rFonts w:ascii="Times New Roman" w:hAnsi="Times New Roman"/>
            <w:noProof/>
            <w:webHidden/>
          </w:rPr>
          <w:fldChar w:fldCharType="end"/>
        </w:r>
      </w:hyperlink>
    </w:p>
    <w:p w14:paraId="60FC9953" w14:textId="0DCDC4ED"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5" w:history="1">
        <w:r w:rsidR="007B5399" w:rsidRPr="00271440">
          <w:rPr>
            <w:rStyle w:val="Hyperlink"/>
            <w:rFonts w:ascii="Times New Roman" w:hAnsi="Times New Roman"/>
            <w:noProof/>
          </w:rPr>
          <w:t>Figure 2.4: Spatially smoothed gridded tornado start point data for the 12z-12z period from April 27</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xml:space="preserve"> to April 28</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The color table and values in the legend match those in the SPC probabilistic outlook for tornadoes, to highlight how this Practically Perfect Hindcast (PPH) represents a “perfect” version of the SPC probabilistic outlook issued on this day.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_Toc141721045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22</w:t>
        </w:r>
        <w:r w:rsidR="007B5399" w:rsidRPr="00271440">
          <w:rPr>
            <w:rFonts w:ascii="Times New Roman" w:hAnsi="Times New Roman"/>
            <w:noProof/>
            <w:webHidden/>
          </w:rPr>
          <w:fldChar w:fldCharType="end"/>
        </w:r>
      </w:hyperlink>
    </w:p>
    <w:p w14:paraId="5592EDE7" w14:textId="1A21492A"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6" w:history="1">
        <w:r w:rsidR="007B5399" w:rsidRPr="00271440">
          <w:rPr>
            <w:rStyle w:val="Hyperlink"/>
            <w:rFonts w:ascii="Times New Roman" w:hAnsi="Times New Roman"/>
            <w:noProof/>
          </w:rPr>
          <w:t>Figure 2.5: Practically Perfect Hindcast (PPH, left), climatological (middle), and relative (right) tornado risk for June 1st, 2011. Black triangles on all three plots represent the start point of individual tornado tracks.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_Toc141721046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24</w:t>
        </w:r>
        <w:r w:rsidR="007B5399" w:rsidRPr="00271440">
          <w:rPr>
            <w:rFonts w:ascii="Times New Roman" w:hAnsi="Times New Roman"/>
            <w:noProof/>
            <w:webHidden/>
          </w:rPr>
          <w:fldChar w:fldCharType="end"/>
        </w:r>
      </w:hyperlink>
    </w:p>
    <w:p w14:paraId="00BD8E37" w14:textId="70BDF4D1"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7" w:history="1">
        <w:r w:rsidR="007B5399" w:rsidRPr="00271440">
          <w:rPr>
            <w:rStyle w:val="Hyperlink"/>
            <w:rFonts w:ascii="Times New Roman" w:hAnsi="Times New Roman"/>
            <w:noProof/>
          </w:rPr>
          <w:t>Figure 2.6: Practically Perfect Hindcast (PPH, left), climatological (middle), and relative (right) tornado risk for May 20th, 2013. Black triangles on all three plots represent the start point of individual tornado tracks.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_Toc141721047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24</w:t>
        </w:r>
        <w:r w:rsidR="007B5399" w:rsidRPr="00271440">
          <w:rPr>
            <w:rFonts w:ascii="Times New Roman" w:hAnsi="Times New Roman"/>
            <w:noProof/>
            <w:webHidden/>
          </w:rPr>
          <w:fldChar w:fldCharType="end"/>
        </w:r>
      </w:hyperlink>
    </w:p>
    <w:p w14:paraId="0305788D" w14:textId="39DE3F3D"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8" w:history="1">
        <w:r w:rsidR="007B5399" w:rsidRPr="00271440">
          <w:rPr>
            <w:rStyle w:val="Hyperlink"/>
            <w:rFonts w:ascii="Times New Roman" w:hAnsi="Times New Roman"/>
            <w:noProof/>
          </w:rPr>
          <w:t xml:space="preserve">Figure 2.7: 2-dimensional histogram plot of relative risk vs absolute risk pairs for each gridpoint for each day from 1950-2021. The x-axis, which displays relative risk, has been scaled logarithmically, as have the counts for each kernel in the plot (as seen in the colorbar). The red line represents the function </w:t>
        </w:r>
        <w:r w:rsidR="007B5399" w:rsidRPr="00271440">
          <w:rPr>
            <w:rStyle w:val="Hyperlink"/>
            <w:rFonts w:ascii="Times New Roman" w:hAnsi="Times New Roman"/>
            <w:i/>
            <w:noProof/>
          </w:rPr>
          <w:t>y = x.</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_Toc141721048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26</w:t>
        </w:r>
        <w:r w:rsidR="007B5399" w:rsidRPr="00271440">
          <w:rPr>
            <w:rFonts w:ascii="Times New Roman" w:hAnsi="Times New Roman"/>
            <w:noProof/>
            <w:webHidden/>
          </w:rPr>
          <w:fldChar w:fldCharType="end"/>
        </w:r>
      </w:hyperlink>
    </w:p>
    <w:p w14:paraId="03EE5EEB" w14:textId="3B16BCD1"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49" w:history="1">
        <w:r w:rsidR="007B5399" w:rsidRPr="00271440">
          <w:rPr>
            <w:rStyle w:val="Hyperlink"/>
            <w:rFonts w:ascii="Times New Roman" w:hAnsi="Times New Roman"/>
            <w:noProof/>
          </w:rPr>
          <w:t>Figure 2.8: The maximum value of relative risk that occurs across the entire SPC tornado dataset from 1950-2021. Note that areas with crosshatching have maximum relative risk values in excess of 2000x.</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_Toc141721049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28</w:t>
        </w:r>
        <w:r w:rsidR="007B5399" w:rsidRPr="00271440">
          <w:rPr>
            <w:rFonts w:ascii="Times New Roman" w:hAnsi="Times New Roman"/>
            <w:noProof/>
            <w:webHidden/>
          </w:rPr>
          <w:fldChar w:fldCharType="end"/>
        </w:r>
      </w:hyperlink>
    </w:p>
    <w:p w14:paraId="6ABC03FE" w14:textId="4E75077C"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0" w:history="1">
        <w:r w:rsidR="007B5399" w:rsidRPr="00271440">
          <w:rPr>
            <w:rStyle w:val="Hyperlink"/>
            <w:rFonts w:ascii="Times New Roman" w:hAnsi="Times New Roman"/>
            <w:noProof/>
          </w:rPr>
          <w:t>Figure 2.9: Display of the minimum daily likelihood of a tornado within 25 miles of a point across the contiguous US, in % values. Regions within the US with minimum likelihoods below 0.01% are not shaded in this plot.</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_Toc141721050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29</w:t>
        </w:r>
        <w:r w:rsidR="007B5399" w:rsidRPr="00271440">
          <w:rPr>
            <w:rFonts w:ascii="Times New Roman" w:hAnsi="Times New Roman"/>
            <w:noProof/>
            <w:webHidden/>
          </w:rPr>
          <w:fldChar w:fldCharType="end"/>
        </w:r>
      </w:hyperlink>
    </w:p>
    <w:p w14:paraId="49F215B0" w14:textId="494B0821"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1" w:history="1">
        <w:r w:rsidR="007B5399" w:rsidRPr="00271440">
          <w:rPr>
            <w:rStyle w:val="Hyperlink"/>
            <w:rFonts w:ascii="Times New Roman" w:hAnsi="Times New Roman"/>
            <w:noProof/>
          </w:rPr>
          <w:t>Figure 2.10: Absolute risk (left), climatological risk (left), and relative risk (right) for the 26th of December 1966. Note the lack of contour values in the climatological and relative risk plots, as at no point plotted does the climatological risk have a value over 0.05%, and there are no relative risk values below 700x. The black triangle represents the start point of the tornado recorded on that day.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_Toc141721051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31</w:t>
        </w:r>
        <w:r w:rsidR="007B5399" w:rsidRPr="00271440">
          <w:rPr>
            <w:rFonts w:ascii="Times New Roman" w:hAnsi="Times New Roman"/>
            <w:noProof/>
            <w:webHidden/>
          </w:rPr>
          <w:fldChar w:fldCharType="end"/>
        </w:r>
      </w:hyperlink>
    </w:p>
    <w:p w14:paraId="6736EFAE" w14:textId="35B28950"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2" w:history="1">
        <w:r w:rsidR="007B5399" w:rsidRPr="00271440">
          <w:rPr>
            <w:rStyle w:val="Hyperlink"/>
            <w:rFonts w:ascii="Times New Roman" w:hAnsi="Times New Roman"/>
            <w:noProof/>
          </w:rPr>
          <w:t xml:space="preserve">Figure 2.11: Distribution of absolute and relative risk values across all contiguous US grid points in the regions East and West of 105W longitude. The distribution of absolute risk values for each region are displayed in the left plot (a), while relative risk distributions are shown in the right plot (b). Note that the </w:t>
        </w:r>
        <w:r w:rsidR="007B5399" w:rsidRPr="00271440">
          <w:rPr>
            <w:rStyle w:val="Hyperlink"/>
            <w:rFonts w:ascii="Times New Roman" w:hAnsi="Times New Roman"/>
            <w:i/>
            <w:noProof/>
          </w:rPr>
          <w:t>y</w:t>
        </w:r>
        <w:r w:rsidR="007B5399" w:rsidRPr="00271440">
          <w:rPr>
            <w:rStyle w:val="Hyperlink"/>
            <w:rFonts w:ascii="Times New Roman" w:hAnsi="Times New Roman"/>
            <w:noProof/>
          </w:rPr>
          <w:t>-axis of both plots is logarithmic.</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_Toc141721052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33</w:t>
        </w:r>
        <w:r w:rsidR="007B5399" w:rsidRPr="00271440">
          <w:rPr>
            <w:rFonts w:ascii="Times New Roman" w:hAnsi="Times New Roman"/>
            <w:noProof/>
            <w:webHidden/>
          </w:rPr>
          <w:fldChar w:fldCharType="end"/>
        </w:r>
      </w:hyperlink>
    </w:p>
    <w:p w14:paraId="4195D1E2" w14:textId="17D8C61D"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3" w:history="1">
        <w:r w:rsidR="007B5399" w:rsidRPr="00271440">
          <w:rPr>
            <w:rStyle w:val="Hyperlink"/>
            <w:rFonts w:ascii="Times New Roman" w:hAnsi="Times New Roman"/>
            <w:noProof/>
          </w:rPr>
          <w:t>Figure 2.12: Practically Perfect Hindcast (PPH, left), climatological (middle), and relative (right) tornado risk for December 10th, 2021. Black triangles on all three plots represent the start point of individual tornado tracks.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_Toc141721053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38</w:t>
        </w:r>
        <w:r w:rsidR="007B5399" w:rsidRPr="00271440">
          <w:rPr>
            <w:rFonts w:ascii="Times New Roman" w:hAnsi="Times New Roman"/>
            <w:noProof/>
            <w:webHidden/>
          </w:rPr>
          <w:fldChar w:fldCharType="end"/>
        </w:r>
      </w:hyperlink>
    </w:p>
    <w:p w14:paraId="5873293D" w14:textId="152509EB" w:rsidR="007B5399" w:rsidRPr="00271440" w:rsidRDefault="00000000" w:rsidP="00271440">
      <w:pPr>
        <w:pStyle w:val="TableofFigures"/>
        <w:tabs>
          <w:tab w:val="right" w:leader="dot" w:pos="9350"/>
        </w:tabs>
        <w:spacing w:line="360" w:lineRule="auto"/>
        <w:rPr>
          <w:rFonts w:ascii="Times New Roman" w:hAnsi="Times New Roman"/>
          <w:noProof/>
        </w:rPr>
      </w:pPr>
      <w:hyperlink w:anchor="_Toc141721054" w:history="1">
        <w:r w:rsidR="007B5399" w:rsidRPr="00271440">
          <w:rPr>
            <w:rStyle w:val="Hyperlink"/>
            <w:rFonts w:ascii="Times New Roman" w:hAnsi="Times New Roman"/>
            <w:noProof/>
          </w:rPr>
          <w:t>Figure 2.13: Practically Perfect Hindcast (PPH, left), climatological (middle), and relative (right) tornado risk for April 27th, 2011. Black triangles on all three plots represent the start point of individual tornado tracks.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_Toc141721054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39</w:t>
        </w:r>
        <w:r w:rsidR="007B5399" w:rsidRPr="00271440">
          <w:rPr>
            <w:rFonts w:ascii="Times New Roman" w:hAnsi="Times New Roman"/>
            <w:noProof/>
            <w:webHidden/>
          </w:rPr>
          <w:fldChar w:fldCharType="end"/>
        </w:r>
      </w:hyperlink>
      <w:r w:rsidR="00407FA3" w:rsidRPr="00271440">
        <w:rPr>
          <w:rFonts w:ascii="Times New Roman" w:hAnsi="Times New Roman"/>
        </w:rPr>
        <w:fldChar w:fldCharType="end"/>
      </w:r>
      <w:r w:rsidR="00407FA3" w:rsidRPr="00271440">
        <w:rPr>
          <w:rFonts w:ascii="Times New Roman" w:hAnsi="Times New Roman"/>
        </w:rPr>
        <w:fldChar w:fldCharType="begin"/>
      </w:r>
      <w:r w:rsidR="00407FA3" w:rsidRPr="00271440">
        <w:rPr>
          <w:rFonts w:ascii="Times New Roman" w:hAnsi="Times New Roman"/>
        </w:rPr>
        <w:instrText xml:space="preserve"> TOC \h \z \c "Figure 3." </w:instrText>
      </w:r>
      <w:r w:rsidR="00407FA3" w:rsidRPr="00271440">
        <w:rPr>
          <w:rFonts w:ascii="Times New Roman" w:hAnsi="Times New Roman"/>
        </w:rPr>
        <w:fldChar w:fldCharType="separate"/>
      </w:r>
    </w:p>
    <w:p w14:paraId="5501E087" w14:textId="5F892C30"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5" w:history="1">
        <w:r w:rsidR="007B5399" w:rsidRPr="00271440">
          <w:rPr>
            <w:rStyle w:val="Hyperlink"/>
            <w:rFonts w:ascii="Times New Roman" w:hAnsi="Times New Roman"/>
            <w:noProof/>
          </w:rPr>
          <w:t>Figure 3.1: Map of where the broadcasters interviewed as part of this study work on air. Note that two broadcasters hailed from the same market in both western North Carolina and central Georgia. All participants hailed from television markets east of the Rocky Mountains, which is discussed later as one limitation of this study.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_Toc141721055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49</w:t>
        </w:r>
        <w:r w:rsidR="007B5399" w:rsidRPr="00271440">
          <w:rPr>
            <w:rFonts w:ascii="Times New Roman" w:hAnsi="Times New Roman"/>
            <w:noProof/>
            <w:webHidden/>
          </w:rPr>
          <w:fldChar w:fldCharType="end"/>
        </w:r>
      </w:hyperlink>
    </w:p>
    <w:p w14:paraId="440F6CF1" w14:textId="6A4B3472"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6" w:history="1">
        <w:r w:rsidR="007B5399" w:rsidRPr="00271440">
          <w:rPr>
            <w:rStyle w:val="Hyperlink"/>
            <w:rFonts w:ascii="Times New Roman" w:hAnsi="Times New Roman"/>
            <w:noProof/>
          </w:rPr>
          <w:t xml:space="preserve">Figure 3.2: Example screenshot of the SPC tornado probability forecast and derived relative risk forecast comparison tool that broadcast meteorologists were shown in each focus group. This </w:t>
        </w:r>
        <w:r w:rsidR="007B5399" w:rsidRPr="00271440">
          <w:rPr>
            <w:rStyle w:val="Hyperlink"/>
            <w:rFonts w:ascii="Times New Roman" w:hAnsi="Times New Roman"/>
            <w:noProof/>
          </w:rPr>
          <w:lastRenderedPageBreak/>
          <w:t>screenshot shows the tornado probabilities issued in the 1630z outlook on April 27</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 2011, while the relative risk plot calculates relative risk based on those forecast tornado probabilities as compared to tornado climatology for April 27</w:t>
        </w:r>
        <w:r w:rsidR="007B5399" w:rsidRPr="00271440">
          <w:rPr>
            <w:rStyle w:val="Hyperlink"/>
            <w:rFonts w:ascii="Times New Roman" w:hAnsi="Times New Roman"/>
            <w:noProof/>
            <w:vertAlign w:val="superscript"/>
          </w:rPr>
          <w:t>th</w:t>
        </w:r>
        <w:r w:rsidR="007B5399" w:rsidRPr="00271440">
          <w:rPr>
            <w:rStyle w:val="Hyperlink"/>
            <w:rFonts w:ascii="Times New Roman" w:hAnsi="Times New Roman"/>
            <w:noProof/>
          </w:rPr>
          <w:t>.</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_Toc141721056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51</w:t>
        </w:r>
        <w:r w:rsidR="007B5399" w:rsidRPr="00271440">
          <w:rPr>
            <w:rFonts w:ascii="Times New Roman" w:hAnsi="Times New Roman"/>
            <w:noProof/>
            <w:webHidden/>
          </w:rPr>
          <w:fldChar w:fldCharType="end"/>
        </w:r>
      </w:hyperlink>
    </w:p>
    <w:p w14:paraId="1A26FE21" w14:textId="48FA4859" w:rsidR="007B5399" w:rsidRPr="00271440" w:rsidRDefault="00000000" w:rsidP="00271440">
      <w:pPr>
        <w:pStyle w:val="TableofFigures"/>
        <w:tabs>
          <w:tab w:val="right" w:leader="dot" w:pos="9350"/>
        </w:tabs>
        <w:spacing w:line="360" w:lineRule="auto"/>
        <w:rPr>
          <w:rFonts w:ascii="Times New Roman" w:hAnsi="Times New Roman"/>
          <w:noProof/>
        </w:rPr>
      </w:pPr>
      <w:hyperlink w:anchor="_Toc141721057" w:history="1">
        <w:r w:rsidR="007B5399" w:rsidRPr="00271440">
          <w:rPr>
            <w:rStyle w:val="Hyperlink"/>
            <w:rFonts w:ascii="Times New Roman" w:hAnsi="Times New Roman"/>
            <w:noProof/>
          </w:rPr>
          <w:t>Figure 3.3: Thematic map developed as a product of the thematic coding analysis performed on my transcribed focus group interviews. The central idea of how broadcast meteorologists interpret relative risk information is represented by the central circle labeled “Broadcaster Relative Risk Perceptions”, which is broken down into three main theme groupings around “Broadcaster Concerns,” “Broadcaster Usage [of Relative Risk],” and “Broadcaster Presentation [of Relative Risk].” The boxes represent themes identified in the data through coding analysis and are presented using quotes from the participants that best summarize each theme. A dashed line is used to connect “Numbers are very misleading” to “Standardize it to a 1-5 scale” to differentiate that line from the line between “Broadcaster Concerns” and “Broadcaster Relative Risk Perceptions”.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_Toc141721057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54</w:t>
        </w:r>
        <w:r w:rsidR="007B5399" w:rsidRPr="00271440">
          <w:rPr>
            <w:rFonts w:ascii="Times New Roman" w:hAnsi="Times New Roman"/>
            <w:noProof/>
            <w:webHidden/>
          </w:rPr>
          <w:fldChar w:fldCharType="end"/>
        </w:r>
      </w:hyperlink>
      <w:r w:rsidR="00407FA3" w:rsidRPr="00271440">
        <w:rPr>
          <w:rFonts w:ascii="Times New Roman" w:hAnsi="Times New Roman"/>
        </w:rPr>
        <w:fldChar w:fldCharType="end"/>
      </w:r>
      <w:r w:rsidR="00407FA3" w:rsidRPr="00271440">
        <w:rPr>
          <w:rFonts w:ascii="Times New Roman" w:hAnsi="Times New Roman"/>
        </w:rPr>
        <w:fldChar w:fldCharType="begin"/>
      </w:r>
      <w:r w:rsidR="00407FA3" w:rsidRPr="00271440">
        <w:rPr>
          <w:rFonts w:ascii="Times New Roman" w:hAnsi="Times New Roman"/>
        </w:rPr>
        <w:instrText xml:space="preserve"> TOC \h \z \c "Figure 4." </w:instrText>
      </w:r>
      <w:r w:rsidR="00407FA3" w:rsidRPr="00271440">
        <w:rPr>
          <w:rFonts w:ascii="Times New Roman" w:hAnsi="Times New Roman"/>
        </w:rPr>
        <w:fldChar w:fldCharType="separate"/>
      </w:r>
    </w:p>
    <w:p w14:paraId="64F00A2F" w14:textId="48A52362"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8" w:history="1">
        <w:r w:rsidR="007B5399" w:rsidRPr="00271440">
          <w:rPr>
            <w:rStyle w:val="Hyperlink"/>
            <w:rFonts w:ascii="Times New Roman" w:hAnsi="Times New Roman"/>
            <w:noProof/>
          </w:rPr>
          <w:t>Figure 4.1: Display of the average participant concern and likelihood of response when shown an absolute risk, relative risk, or both formats combined, for the 2% or 20 times greater than normal and 5% or 50 times greater than normal risk thresholds. Error bars represent the 90% confidence interval around the central tendency. (As an example for how to read the plot, participants in the “Absolute” probability format in the “5 or 50 times” risk group were told that there was a 5% chance of a tornado within 25 miles of their location).</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_Toc141721058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87</w:t>
        </w:r>
        <w:r w:rsidR="007B5399" w:rsidRPr="00271440">
          <w:rPr>
            <w:rFonts w:ascii="Times New Roman" w:hAnsi="Times New Roman"/>
            <w:noProof/>
            <w:webHidden/>
          </w:rPr>
          <w:fldChar w:fldCharType="end"/>
        </w:r>
      </w:hyperlink>
    </w:p>
    <w:p w14:paraId="67C390E0" w14:textId="49CAEFB8"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59" w:history="1">
        <w:r w:rsidR="007B5399" w:rsidRPr="00271440">
          <w:rPr>
            <w:rStyle w:val="Hyperlink"/>
            <w:rFonts w:ascii="Times New Roman" w:hAnsi="Times New Roman"/>
            <w:noProof/>
          </w:rPr>
          <w:t>Figure 4.2: Comparison of the average participant concern and likelihood of response across the three information prompt groups, broken out by the risk level presented to participants.</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_Toc141721059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89</w:t>
        </w:r>
        <w:r w:rsidR="007B5399" w:rsidRPr="00271440">
          <w:rPr>
            <w:rFonts w:ascii="Times New Roman" w:hAnsi="Times New Roman"/>
            <w:noProof/>
            <w:webHidden/>
          </w:rPr>
          <w:fldChar w:fldCharType="end"/>
        </w:r>
      </w:hyperlink>
    </w:p>
    <w:p w14:paraId="5499DF7A" w14:textId="0CA93948"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60" w:history="1">
        <w:r w:rsidR="007B5399" w:rsidRPr="00271440">
          <w:rPr>
            <w:rStyle w:val="Hyperlink"/>
            <w:rFonts w:ascii="Times New Roman" w:hAnsi="Times New Roman"/>
            <w:noProof/>
          </w:rPr>
          <w:t>Figure 4.3: Average concern of low and high numeracy participants (numeracy score values 1-3 and 4-7, respectively) across groups shown absolute, relative, and both types of risk information combined at the 2% or 20x or 5% or 50x risk level. Data is broken down by type of risk information shown, numeracy group, and risk level group, with risk levels broken down by color. Error bars represent the 90% confidence interval around the central tendency.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_Toc141721060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91</w:t>
        </w:r>
        <w:r w:rsidR="007B5399" w:rsidRPr="00271440">
          <w:rPr>
            <w:rFonts w:ascii="Times New Roman" w:hAnsi="Times New Roman"/>
            <w:noProof/>
            <w:webHidden/>
          </w:rPr>
          <w:fldChar w:fldCharType="end"/>
        </w:r>
      </w:hyperlink>
    </w:p>
    <w:p w14:paraId="2E1F400F" w14:textId="5B1D2807"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61" w:history="1">
        <w:r w:rsidR="007B5399" w:rsidRPr="00271440">
          <w:rPr>
            <w:rStyle w:val="Hyperlink"/>
            <w:rFonts w:ascii="Times New Roman" w:hAnsi="Times New Roman"/>
            <w:noProof/>
          </w:rPr>
          <w:t xml:space="preserve">Figure 4.4: Average concern reported by participants that correctly/incorrectly identified tornado watch/warning definitions across groups shown absolute, relative, and both types combined risk information at the 2% or 20x or 5% or 50x risk level. Data is broken down by type of risk information shown, objective watch/warning understanding, and risk level group, with risk levels </w:t>
        </w:r>
        <w:r w:rsidR="007B5399" w:rsidRPr="00271440">
          <w:rPr>
            <w:rStyle w:val="Hyperlink"/>
            <w:rFonts w:ascii="Times New Roman" w:hAnsi="Times New Roman"/>
            <w:noProof/>
          </w:rPr>
          <w:lastRenderedPageBreak/>
          <w:t>broken down by color. Error bars represent the 90% confidence interval around the central tendency.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_Toc141721061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92</w:t>
        </w:r>
        <w:r w:rsidR="007B5399" w:rsidRPr="00271440">
          <w:rPr>
            <w:rFonts w:ascii="Times New Roman" w:hAnsi="Times New Roman"/>
            <w:noProof/>
            <w:webHidden/>
          </w:rPr>
          <w:fldChar w:fldCharType="end"/>
        </w:r>
      </w:hyperlink>
    </w:p>
    <w:p w14:paraId="7FE95923" w14:textId="3A39EC8B"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62" w:history="1">
        <w:r w:rsidR="007B5399" w:rsidRPr="00271440">
          <w:rPr>
            <w:rStyle w:val="Hyperlink"/>
            <w:rFonts w:ascii="Times New Roman" w:hAnsi="Times New Roman"/>
            <w:noProof/>
          </w:rPr>
          <w:t>Figure 4.5: Average participant concern, perceived reasonableness, and likelihood of response across participant groups shown absolute risk information first in their forecast prompt versus those shown relative risk information first. Error bars represent the 90% confidence interval around the central tendency.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_Toc141721062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93</w:t>
        </w:r>
        <w:r w:rsidR="007B5399" w:rsidRPr="00271440">
          <w:rPr>
            <w:rFonts w:ascii="Times New Roman" w:hAnsi="Times New Roman"/>
            <w:noProof/>
            <w:webHidden/>
          </w:rPr>
          <w:fldChar w:fldCharType="end"/>
        </w:r>
      </w:hyperlink>
    </w:p>
    <w:p w14:paraId="360D7DD0" w14:textId="247C68F3"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63" w:history="1">
        <w:r w:rsidR="007B5399" w:rsidRPr="00271440">
          <w:rPr>
            <w:rStyle w:val="Hyperlink"/>
            <w:rFonts w:ascii="Times New Roman" w:hAnsi="Times New Roman"/>
            <w:noProof/>
          </w:rPr>
          <w:t>Figure 4.6: Average participant concern, perceived reasonableness, and likelihood of response across the value of relative risk shown to participants. Error bars represent the 90% confidence interval around the central tendency.</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_Toc141721063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95</w:t>
        </w:r>
        <w:r w:rsidR="007B5399" w:rsidRPr="00271440">
          <w:rPr>
            <w:rFonts w:ascii="Times New Roman" w:hAnsi="Times New Roman"/>
            <w:noProof/>
            <w:webHidden/>
          </w:rPr>
          <w:fldChar w:fldCharType="end"/>
        </w:r>
      </w:hyperlink>
    </w:p>
    <w:p w14:paraId="3EA07632" w14:textId="308FB41E" w:rsidR="007B5399" w:rsidRPr="00271440" w:rsidRDefault="00000000" w:rsidP="00271440">
      <w:pPr>
        <w:pStyle w:val="TableofFigures"/>
        <w:tabs>
          <w:tab w:val="right" w:leader="dot" w:pos="9350"/>
        </w:tabs>
        <w:spacing w:line="360" w:lineRule="auto"/>
        <w:rPr>
          <w:rFonts w:ascii="Times New Roman" w:hAnsi="Times New Roman"/>
          <w:noProof/>
          <w:kern w:val="2"/>
          <w:sz w:val="22"/>
          <w:szCs w:val="22"/>
          <w14:ligatures w14:val="standardContextual"/>
        </w:rPr>
      </w:pPr>
      <w:hyperlink w:anchor="_Toc141721064" w:history="1">
        <w:r w:rsidR="007B5399" w:rsidRPr="00271440">
          <w:rPr>
            <w:rStyle w:val="Hyperlink"/>
            <w:rFonts w:ascii="Times New Roman" w:hAnsi="Times New Roman"/>
            <w:noProof/>
          </w:rPr>
          <w:t>Figure 4.7: Proportion of participants that felt that their trust in a combined absolute risk and relative risk forecast was reduced, increased, or unchanged when that forecast resulted in a false alarm.</w:t>
        </w:r>
        <w:r w:rsidR="007B5399" w:rsidRPr="00271440">
          <w:rPr>
            <w:rFonts w:ascii="Times New Roman" w:hAnsi="Times New Roman"/>
            <w:noProof/>
            <w:webHidden/>
          </w:rPr>
          <w:tab/>
        </w:r>
        <w:r w:rsidR="007B5399" w:rsidRPr="00271440">
          <w:rPr>
            <w:rFonts w:ascii="Times New Roman" w:hAnsi="Times New Roman"/>
            <w:noProof/>
            <w:webHidden/>
          </w:rPr>
          <w:fldChar w:fldCharType="begin"/>
        </w:r>
        <w:r w:rsidR="007B5399" w:rsidRPr="00271440">
          <w:rPr>
            <w:rFonts w:ascii="Times New Roman" w:hAnsi="Times New Roman"/>
            <w:noProof/>
            <w:webHidden/>
          </w:rPr>
          <w:instrText xml:space="preserve"> PAGEREF _Toc141721064 \h </w:instrText>
        </w:r>
        <w:r w:rsidR="007B5399" w:rsidRPr="00271440">
          <w:rPr>
            <w:rFonts w:ascii="Times New Roman" w:hAnsi="Times New Roman"/>
            <w:noProof/>
            <w:webHidden/>
          </w:rPr>
        </w:r>
        <w:r w:rsidR="007B5399" w:rsidRPr="00271440">
          <w:rPr>
            <w:rFonts w:ascii="Times New Roman" w:hAnsi="Times New Roman"/>
            <w:noProof/>
            <w:webHidden/>
          </w:rPr>
          <w:fldChar w:fldCharType="separate"/>
        </w:r>
        <w:r w:rsidR="007B5399" w:rsidRPr="00271440">
          <w:rPr>
            <w:rFonts w:ascii="Times New Roman" w:hAnsi="Times New Roman"/>
            <w:noProof/>
            <w:webHidden/>
          </w:rPr>
          <w:t>96</w:t>
        </w:r>
        <w:r w:rsidR="007B5399" w:rsidRPr="00271440">
          <w:rPr>
            <w:rFonts w:ascii="Times New Roman" w:hAnsi="Times New Roman"/>
            <w:noProof/>
            <w:webHidden/>
          </w:rPr>
          <w:fldChar w:fldCharType="end"/>
        </w:r>
      </w:hyperlink>
    </w:p>
    <w:p w14:paraId="19972A0E" w14:textId="77777777" w:rsidR="00407FA3" w:rsidRPr="00271440" w:rsidRDefault="00407FA3" w:rsidP="00271440">
      <w:pPr>
        <w:spacing w:line="360" w:lineRule="auto"/>
        <w:rPr>
          <w:rFonts w:ascii="Times New Roman" w:hAnsi="Times New Roman"/>
        </w:rPr>
      </w:pPr>
      <w:r w:rsidRPr="00271440">
        <w:rPr>
          <w:rFonts w:ascii="Times New Roman" w:hAnsi="Times New Roman"/>
        </w:rPr>
        <w:fldChar w:fldCharType="end"/>
      </w:r>
    </w:p>
    <w:p w14:paraId="0D41B6D9" w14:textId="77777777" w:rsidR="00407FA3" w:rsidRPr="00271440" w:rsidRDefault="00407FA3" w:rsidP="00271440">
      <w:pPr>
        <w:spacing w:line="360" w:lineRule="auto"/>
        <w:rPr>
          <w:rFonts w:ascii="Times New Roman" w:hAnsi="Times New Roman"/>
        </w:rPr>
      </w:pPr>
    </w:p>
    <w:p w14:paraId="2062FEE9" w14:textId="77777777" w:rsidR="001601D3" w:rsidRPr="00271440" w:rsidRDefault="001601D3" w:rsidP="00407FA3">
      <w:pPr>
        <w:rPr>
          <w:rFonts w:ascii="Times New Roman" w:hAnsi="Times New Roman"/>
        </w:rPr>
        <w:sectPr w:rsidR="001601D3" w:rsidRPr="00271440" w:rsidSect="004A779B">
          <w:headerReference w:type="default" r:id="rId10"/>
          <w:footerReference w:type="default" r:id="rId11"/>
          <w:pgSz w:w="12240" w:h="15840"/>
          <w:pgMar w:top="1440" w:right="1440" w:bottom="1440" w:left="1440" w:header="720" w:footer="720" w:gutter="0"/>
          <w:pgNumType w:fmt="lowerRoman" w:start="4"/>
          <w:cols w:space="720"/>
          <w:docGrid w:linePitch="360"/>
        </w:sectPr>
      </w:pPr>
    </w:p>
    <w:p w14:paraId="35A5DBC0" w14:textId="09BC25AB" w:rsidR="009533F2" w:rsidRPr="00271440" w:rsidRDefault="00DA6205" w:rsidP="00A34172">
      <w:pPr>
        <w:pStyle w:val="Heading1"/>
        <w:rPr>
          <w:rFonts w:ascii="Times New Roman" w:hAnsi="Times New Roman" w:cs="Times New Roman"/>
        </w:rPr>
      </w:pPr>
      <w:bookmarkStart w:id="6" w:name="_Toc141994103"/>
      <w:r w:rsidRPr="00271440">
        <w:rPr>
          <w:rFonts w:ascii="Times New Roman" w:hAnsi="Times New Roman" w:cs="Times New Roman"/>
        </w:rPr>
        <w:lastRenderedPageBreak/>
        <w:t>Abstract</w:t>
      </w:r>
      <w:bookmarkEnd w:id="6"/>
    </w:p>
    <w:p w14:paraId="5F191BE1" w14:textId="0E0CA4DD" w:rsidR="000A3AF6" w:rsidRPr="00271440" w:rsidRDefault="00B76B7B" w:rsidP="000A3AF6">
      <w:pPr>
        <w:spacing w:line="480" w:lineRule="auto"/>
        <w:ind w:firstLine="720"/>
        <w:rPr>
          <w:rFonts w:ascii="Times New Roman" w:hAnsi="Times New Roman"/>
        </w:rPr>
      </w:pPr>
      <w:r w:rsidRPr="00271440">
        <w:rPr>
          <w:rFonts w:ascii="Times New Roman" w:hAnsi="Times New Roman"/>
        </w:rPr>
        <w:t>The</w:t>
      </w:r>
      <w:r w:rsidR="009533F2" w:rsidRPr="00271440">
        <w:rPr>
          <w:rFonts w:ascii="Times New Roman" w:hAnsi="Times New Roman"/>
        </w:rPr>
        <w:t xml:space="preserve"> risks posed by rare and severe </w:t>
      </w:r>
      <w:r w:rsidR="00B67BDD" w:rsidRPr="00271440">
        <w:rPr>
          <w:rFonts w:ascii="Times New Roman" w:hAnsi="Times New Roman"/>
        </w:rPr>
        <w:t xml:space="preserve">weather events </w:t>
      </w:r>
      <w:r w:rsidR="009533F2" w:rsidRPr="00271440">
        <w:rPr>
          <w:rFonts w:ascii="Times New Roman" w:hAnsi="Times New Roman"/>
        </w:rPr>
        <w:t xml:space="preserve">are </w:t>
      </w:r>
      <w:r w:rsidRPr="00271440">
        <w:rPr>
          <w:rFonts w:ascii="Times New Roman" w:hAnsi="Times New Roman"/>
        </w:rPr>
        <w:t>both the most impactful to the public and</w:t>
      </w:r>
      <w:r w:rsidR="009533F2" w:rsidRPr="00271440">
        <w:rPr>
          <w:rFonts w:ascii="Times New Roman" w:hAnsi="Times New Roman"/>
        </w:rPr>
        <w:t xml:space="preserve"> the most difficult to communicate, due to their low absolute probability of occurrence </w:t>
      </w:r>
      <w:r w:rsidRPr="00271440">
        <w:rPr>
          <w:rFonts w:ascii="Times New Roman" w:hAnsi="Times New Roman"/>
        </w:rPr>
        <w:t xml:space="preserve">but high impact </w:t>
      </w:r>
      <w:r w:rsidR="009533F2" w:rsidRPr="00271440">
        <w:rPr>
          <w:rFonts w:ascii="Times New Roman" w:hAnsi="Times New Roman"/>
        </w:rPr>
        <w:t>at a given point</w:t>
      </w:r>
      <w:r w:rsidR="00220343" w:rsidRPr="00271440">
        <w:rPr>
          <w:rFonts w:ascii="Times New Roman" w:hAnsi="Times New Roman"/>
        </w:rPr>
        <w:t>.</w:t>
      </w:r>
      <w:r w:rsidR="009533F2" w:rsidRPr="00271440">
        <w:rPr>
          <w:rFonts w:ascii="Times New Roman" w:hAnsi="Times New Roman"/>
        </w:rPr>
        <w:t xml:space="preserve"> Recent research </w:t>
      </w:r>
      <w:r w:rsidR="00220343" w:rsidRPr="00271440">
        <w:rPr>
          <w:rFonts w:ascii="Times New Roman" w:hAnsi="Times New Roman"/>
        </w:rPr>
        <w:t xml:space="preserve">on rare risk communication </w:t>
      </w:r>
      <w:r w:rsidR="009533F2" w:rsidRPr="00271440">
        <w:rPr>
          <w:rFonts w:ascii="Times New Roman" w:hAnsi="Times New Roman"/>
        </w:rPr>
        <w:t xml:space="preserve">has </w:t>
      </w:r>
      <w:r w:rsidR="00220343" w:rsidRPr="00271440">
        <w:rPr>
          <w:rFonts w:ascii="Times New Roman" w:hAnsi="Times New Roman"/>
        </w:rPr>
        <w:t>found</w:t>
      </w:r>
      <w:r w:rsidR="009533F2" w:rsidRPr="00271440">
        <w:rPr>
          <w:rFonts w:ascii="Times New Roman" w:hAnsi="Times New Roman"/>
        </w:rPr>
        <w:t xml:space="preserve"> that probabilistic information is the most effective way to </w:t>
      </w:r>
      <w:r w:rsidR="00220343" w:rsidRPr="00271440">
        <w:rPr>
          <w:rFonts w:ascii="Times New Roman" w:hAnsi="Times New Roman"/>
        </w:rPr>
        <w:t xml:space="preserve">communicate the </w:t>
      </w:r>
      <w:r w:rsidR="009533F2" w:rsidRPr="00271440">
        <w:rPr>
          <w:rFonts w:ascii="Times New Roman" w:hAnsi="Times New Roman"/>
        </w:rPr>
        <w:t xml:space="preserve">risk </w:t>
      </w:r>
      <w:r w:rsidR="00220343" w:rsidRPr="00271440">
        <w:rPr>
          <w:rFonts w:ascii="Times New Roman" w:hAnsi="Times New Roman"/>
        </w:rPr>
        <w:t xml:space="preserve">posed by weather </w:t>
      </w:r>
      <w:r w:rsidR="009533F2" w:rsidRPr="00271440">
        <w:rPr>
          <w:rFonts w:ascii="Times New Roman" w:hAnsi="Times New Roman"/>
        </w:rPr>
        <w:t xml:space="preserve">to members of the public, but </w:t>
      </w:r>
      <w:r w:rsidRPr="00271440">
        <w:rPr>
          <w:rFonts w:ascii="Times New Roman" w:hAnsi="Times New Roman"/>
        </w:rPr>
        <w:t>also that</w:t>
      </w:r>
      <w:r w:rsidR="009533F2" w:rsidRPr="00271440">
        <w:rPr>
          <w:rFonts w:ascii="Times New Roman" w:hAnsi="Times New Roman"/>
        </w:rPr>
        <w:t xml:space="preserve"> small </w:t>
      </w:r>
      <w:r w:rsidRPr="00271440">
        <w:rPr>
          <w:rFonts w:ascii="Times New Roman" w:hAnsi="Times New Roman"/>
        </w:rPr>
        <w:t xml:space="preserve">absolute </w:t>
      </w:r>
      <w:r w:rsidR="009533F2" w:rsidRPr="00271440">
        <w:rPr>
          <w:rFonts w:ascii="Times New Roman" w:hAnsi="Times New Roman"/>
        </w:rPr>
        <w:t xml:space="preserve">probabilities can be misinterpreted due to known cognitive biases. </w:t>
      </w:r>
      <w:r w:rsidR="00220343" w:rsidRPr="00271440">
        <w:rPr>
          <w:rFonts w:ascii="Times New Roman" w:hAnsi="Times New Roman"/>
        </w:rPr>
        <w:t xml:space="preserve">One potential solution to communicating rare event likelihoods is a value called relative risk, which this work </w:t>
      </w:r>
      <w:r w:rsidR="009533F2" w:rsidRPr="00271440">
        <w:rPr>
          <w:rFonts w:ascii="Times New Roman" w:hAnsi="Times New Roman"/>
        </w:rPr>
        <w:t>holistically investigate</w:t>
      </w:r>
      <w:r w:rsidR="00A632DB" w:rsidRPr="00271440">
        <w:rPr>
          <w:rFonts w:ascii="Times New Roman" w:hAnsi="Times New Roman"/>
        </w:rPr>
        <w:t>s</w:t>
      </w:r>
      <w:r w:rsidR="009533F2" w:rsidRPr="00271440">
        <w:rPr>
          <w:rFonts w:ascii="Times New Roman" w:hAnsi="Times New Roman"/>
        </w:rPr>
        <w:t xml:space="preserve"> </w:t>
      </w:r>
      <w:r w:rsidR="00220343" w:rsidRPr="00271440">
        <w:rPr>
          <w:rFonts w:ascii="Times New Roman" w:hAnsi="Times New Roman"/>
        </w:rPr>
        <w:t>in the context of tornado risk communication</w:t>
      </w:r>
      <w:r w:rsidRPr="00271440">
        <w:rPr>
          <w:rFonts w:ascii="Times New Roman" w:hAnsi="Times New Roman"/>
        </w:rPr>
        <w:t>. Relative risk is</w:t>
      </w:r>
      <w:r w:rsidR="009533F2" w:rsidRPr="00271440">
        <w:rPr>
          <w:rFonts w:ascii="Times New Roman" w:hAnsi="Times New Roman"/>
        </w:rPr>
        <w:t xml:space="preserve"> </w:t>
      </w:r>
      <w:r w:rsidR="00220343" w:rsidRPr="00271440">
        <w:rPr>
          <w:rFonts w:ascii="Times New Roman" w:hAnsi="Times New Roman"/>
        </w:rPr>
        <w:t xml:space="preserve">defined as </w:t>
      </w:r>
      <w:r w:rsidR="009533F2" w:rsidRPr="00271440">
        <w:rPr>
          <w:rFonts w:ascii="Times New Roman" w:hAnsi="Times New Roman"/>
        </w:rPr>
        <w:t xml:space="preserve">the ratio of the forecast likelihood of an event </w:t>
      </w:r>
      <w:r w:rsidRPr="00271440">
        <w:rPr>
          <w:rFonts w:ascii="Times New Roman" w:hAnsi="Times New Roman"/>
        </w:rPr>
        <w:t>to the</w:t>
      </w:r>
      <w:r w:rsidR="009533F2" w:rsidRPr="00271440">
        <w:rPr>
          <w:rFonts w:ascii="Times New Roman" w:hAnsi="Times New Roman"/>
        </w:rPr>
        <w:t xml:space="preserve"> background likelihood of that event occurring,</w:t>
      </w:r>
      <w:r w:rsidR="00220343" w:rsidRPr="00271440">
        <w:rPr>
          <w:rFonts w:ascii="Times New Roman" w:hAnsi="Times New Roman"/>
        </w:rPr>
        <w:t xml:space="preserve"> the quotient of which describes</w:t>
      </w:r>
      <w:r w:rsidR="009533F2" w:rsidRPr="00271440">
        <w:rPr>
          <w:rFonts w:ascii="Times New Roman" w:hAnsi="Times New Roman"/>
        </w:rPr>
        <w:t xml:space="preserve"> how many times more likely than</w:t>
      </w:r>
      <w:r w:rsidR="00220343" w:rsidRPr="00271440">
        <w:rPr>
          <w:rFonts w:ascii="Times New Roman" w:hAnsi="Times New Roman"/>
        </w:rPr>
        <w:t xml:space="preserve"> “</w:t>
      </w:r>
      <w:r w:rsidR="009533F2" w:rsidRPr="00271440">
        <w:rPr>
          <w:rFonts w:ascii="Times New Roman" w:hAnsi="Times New Roman"/>
        </w:rPr>
        <w:t>normal</w:t>
      </w:r>
      <w:r w:rsidR="00220343" w:rsidRPr="00271440">
        <w:rPr>
          <w:rFonts w:ascii="Times New Roman" w:hAnsi="Times New Roman"/>
        </w:rPr>
        <w:t>”</w:t>
      </w:r>
      <w:r w:rsidR="009533F2" w:rsidRPr="00271440">
        <w:rPr>
          <w:rFonts w:ascii="Times New Roman" w:hAnsi="Times New Roman"/>
        </w:rPr>
        <w:t xml:space="preserve"> </w:t>
      </w:r>
      <w:r w:rsidR="00220343" w:rsidRPr="00271440">
        <w:rPr>
          <w:rFonts w:ascii="Times New Roman" w:hAnsi="Times New Roman"/>
        </w:rPr>
        <w:t>an</w:t>
      </w:r>
      <w:r w:rsidR="009533F2" w:rsidRPr="00271440">
        <w:rPr>
          <w:rFonts w:ascii="Times New Roman" w:hAnsi="Times New Roman"/>
        </w:rPr>
        <w:t xml:space="preserve"> event i</w:t>
      </w:r>
      <w:r w:rsidRPr="00271440">
        <w:rPr>
          <w:rFonts w:ascii="Times New Roman" w:hAnsi="Times New Roman"/>
        </w:rPr>
        <w:t>s for a given forecast</w:t>
      </w:r>
      <w:r w:rsidR="009533F2" w:rsidRPr="00271440">
        <w:rPr>
          <w:rFonts w:ascii="Times New Roman" w:hAnsi="Times New Roman"/>
        </w:rPr>
        <w:t xml:space="preserve">. To achieve </w:t>
      </w:r>
      <w:r w:rsidRPr="00271440">
        <w:rPr>
          <w:rFonts w:ascii="Times New Roman" w:hAnsi="Times New Roman"/>
        </w:rPr>
        <w:t>a broader understanding of how</w:t>
      </w:r>
      <w:r w:rsidR="009533F2" w:rsidRPr="00271440">
        <w:rPr>
          <w:rFonts w:ascii="Times New Roman" w:hAnsi="Times New Roman"/>
        </w:rPr>
        <w:t xml:space="preserve"> relative risk for tornadoes</w:t>
      </w:r>
      <w:r w:rsidRPr="00271440">
        <w:rPr>
          <w:rFonts w:ascii="Times New Roman" w:hAnsi="Times New Roman"/>
        </w:rPr>
        <w:t xml:space="preserve"> might impact </w:t>
      </w:r>
      <w:r w:rsidR="00887F55" w:rsidRPr="00271440">
        <w:rPr>
          <w:rFonts w:ascii="Times New Roman" w:hAnsi="Times New Roman"/>
        </w:rPr>
        <w:t xml:space="preserve">different aspects of </w:t>
      </w:r>
      <w:r w:rsidRPr="00271440">
        <w:rPr>
          <w:rFonts w:ascii="Times New Roman" w:hAnsi="Times New Roman"/>
        </w:rPr>
        <w:t>tornado risk communication</w:t>
      </w:r>
      <w:r w:rsidR="009533F2" w:rsidRPr="00271440">
        <w:rPr>
          <w:rFonts w:ascii="Times New Roman" w:hAnsi="Times New Roman"/>
        </w:rPr>
        <w:t xml:space="preserve">, </w:t>
      </w:r>
      <w:r w:rsidR="00887F55" w:rsidRPr="00271440">
        <w:rPr>
          <w:rFonts w:ascii="Times New Roman" w:hAnsi="Times New Roman"/>
        </w:rPr>
        <w:t>a 1950-2021</w:t>
      </w:r>
      <w:r w:rsidR="009533F2" w:rsidRPr="00271440">
        <w:rPr>
          <w:rFonts w:ascii="Times New Roman" w:hAnsi="Times New Roman"/>
        </w:rPr>
        <w:t xml:space="preserve"> climatology of </w:t>
      </w:r>
      <w:r w:rsidRPr="00271440">
        <w:rPr>
          <w:rFonts w:ascii="Times New Roman" w:hAnsi="Times New Roman"/>
        </w:rPr>
        <w:t xml:space="preserve">tornado </w:t>
      </w:r>
      <w:r w:rsidR="009533F2" w:rsidRPr="00271440">
        <w:rPr>
          <w:rFonts w:ascii="Times New Roman" w:hAnsi="Times New Roman"/>
        </w:rPr>
        <w:t xml:space="preserve">relative risks was studied alongside focus group and survey data collection that </w:t>
      </w:r>
      <w:r w:rsidR="00887F55" w:rsidRPr="00271440">
        <w:rPr>
          <w:rFonts w:ascii="Times New Roman" w:hAnsi="Times New Roman"/>
        </w:rPr>
        <w:t>investigated the reception of</w:t>
      </w:r>
      <w:r w:rsidR="009533F2" w:rsidRPr="00271440">
        <w:rPr>
          <w:rFonts w:ascii="Times New Roman" w:hAnsi="Times New Roman"/>
        </w:rPr>
        <w:t xml:space="preserve"> relative risk information </w:t>
      </w:r>
      <w:r w:rsidR="00887F55" w:rsidRPr="00271440">
        <w:rPr>
          <w:rFonts w:ascii="Times New Roman" w:hAnsi="Times New Roman"/>
        </w:rPr>
        <w:t>by</w:t>
      </w:r>
      <w:r w:rsidR="009533F2" w:rsidRPr="00271440">
        <w:rPr>
          <w:rFonts w:ascii="Times New Roman" w:hAnsi="Times New Roman"/>
        </w:rPr>
        <w:t xml:space="preserve"> broadcast meteorologists and members of the public.</w:t>
      </w:r>
      <w:r w:rsidR="000A3AF6" w:rsidRPr="00271440">
        <w:rPr>
          <w:rFonts w:ascii="Times New Roman" w:hAnsi="Times New Roman"/>
        </w:rPr>
        <w:t xml:space="preserve"> </w:t>
      </w:r>
    </w:p>
    <w:p w14:paraId="2D546F7C" w14:textId="35E09BD5" w:rsidR="001E2DD2" w:rsidRPr="00271440" w:rsidRDefault="000A3AF6" w:rsidP="000A3AF6">
      <w:pPr>
        <w:spacing w:line="480" w:lineRule="auto"/>
        <w:ind w:firstLine="720"/>
        <w:rPr>
          <w:rFonts w:ascii="Times New Roman" w:hAnsi="Times New Roman"/>
        </w:rPr>
      </w:pPr>
      <w:r w:rsidRPr="00271440">
        <w:rPr>
          <w:rFonts w:ascii="Times New Roman" w:hAnsi="Times New Roman"/>
        </w:rPr>
        <w:t xml:space="preserve">First, the 1950-2021 US </w:t>
      </w:r>
      <w:r w:rsidR="00B76B7B" w:rsidRPr="00271440">
        <w:rPr>
          <w:rFonts w:ascii="Times New Roman" w:hAnsi="Times New Roman"/>
        </w:rPr>
        <w:t xml:space="preserve">observed </w:t>
      </w:r>
      <w:r w:rsidRPr="00271440">
        <w:rPr>
          <w:rFonts w:ascii="Times New Roman" w:hAnsi="Times New Roman"/>
        </w:rPr>
        <w:t xml:space="preserve">tornado dataset </w:t>
      </w:r>
      <w:r w:rsidR="00887F55" w:rsidRPr="00271440">
        <w:rPr>
          <w:rFonts w:ascii="Times New Roman" w:hAnsi="Times New Roman"/>
        </w:rPr>
        <w:t>maintained</w:t>
      </w:r>
      <w:r w:rsidRPr="00271440">
        <w:rPr>
          <w:rFonts w:ascii="Times New Roman" w:hAnsi="Times New Roman"/>
        </w:rPr>
        <w:t xml:space="preserve"> by the Storm Prediction Center (SPC) was used to calculate relative risks for tornadoes </w:t>
      </w:r>
      <w:r w:rsidR="00887F55" w:rsidRPr="00271440">
        <w:rPr>
          <w:rFonts w:ascii="Times New Roman" w:hAnsi="Times New Roman"/>
        </w:rPr>
        <w:t xml:space="preserve">for all events across the </w:t>
      </w:r>
      <w:proofErr w:type="gramStart"/>
      <w:r w:rsidR="00887F55" w:rsidRPr="00271440">
        <w:rPr>
          <w:rFonts w:ascii="Times New Roman" w:hAnsi="Times New Roman"/>
        </w:rPr>
        <w:t>71 year</w:t>
      </w:r>
      <w:proofErr w:type="gramEnd"/>
      <w:r w:rsidR="00887F55" w:rsidRPr="00271440">
        <w:rPr>
          <w:rFonts w:ascii="Times New Roman" w:hAnsi="Times New Roman"/>
        </w:rPr>
        <w:t xml:space="preserve"> period</w:t>
      </w:r>
      <w:r w:rsidR="00B76B7B" w:rsidRPr="00271440">
        <w:rPr>
          <w:rFonts w:ascii="Times New Roman" w:hAnsi="Times New Roman"/>
        </w:rPr>
        <w:t>.</w:t>
      </w:r>
      <w:r w:rsidR="00CA1FFC" w:rsidRPr="00271440">
        <w:rPr>
          <w:rFonts w:ascii="Times New Roman" w:hAnsi="Times New Roman"/>
        </w:rPr>
        <w:t xml:space="preserve"> </w:t>
      </w:r>
      <w:r w:rsidR="00B76B7B" w:rsidRPr="00271440">
        <w:rPr>
          <w:rFonts w:ascii="Times New Roman" w:hAnsi="Times New Roman"/>
        </w:rPr>
        <w:t xml:space="preserve">Observed tornado reports were used to </w:t>
      </w:r>
      <w:r w:rsidR="00887F55" w:rsidRPr="00271440">
        <w:rPr>
          <w:rFonts w:ascii="Times New Roman" w:hAnsi="Times New Roman"/>
        </w:rPr>
        <w:t>calculate</w:t>
      </w:r>
      <w:r w:rsidR="00B76B7B" w:rsidRPr="00271440">
        <w:rPr>
          <w:rFonts w:ascii="Times New Roman" w:hAnsi="Times New Roman"/>
        </w:rPr>
        <w:t xml:space="preserve"> </w:t>
      </w:r>
      <w:r w:rsidRPr="00271440">
        <w:rPr>
          <w:rFonts w:ascii="Times New Roman" w:hAnsi="Times New Roman"/>
        </w:rPr>
        <w:t xml:space="preserve">the </w:t>
      </w:r>
      <w:r w:rsidR="00887F55" w:rsidRPr="00271440">
        <w:rPr>
          <w:rFonts w:ascii="Times New Roman" w:hAnsi="Times New Roman"/>
        </w:rPr>
        <w:t xml:space="preserve">climatological likelihood of a tornado </w:t>
      </w:r>
      <w:r w:rsidRPr="00271440">
        <w:rPr>
          <w:rFonts w:ascii="Times New Roman" w:hAnsi="Times New Roman"/>
        </w:rPr>
        <w:t>within 25 miles of a point</w:t>
      </w:r>
      <w:r w:rsidR="00B76B7B" w:rsidRPr="00271440">
        <w:rPr>
          <w:rFonts w:ascii="Times New Roman" w:hAnsi="Times New Roman"/>
        </w:rPr>
        <w:t xml:space="preserve"> </w:t>
      </w:r>
      <w:r w:rsidR="00887F55" w:rsidRPr="00271440">
        <w:rPr>
          <w:rFonts w:ascii="Times New Roman" w:hAnsi="Times New Roman"/>
        </w:rPr>
        <w:t>for</w:t>
      </w:r>
      <w:r w:rsidR="00B76B7B" w:rsidRPr="00271440">
        <w:rPr>
          <w:rFonts w:ascii="Times New Roman" w:hAnsi="Times New Roman"/>
        </w:rPr>
        <w:t xml:space="preserve"> every day of the year</w:t>
      </w:r>
      <w:r w:rsidR="005922EC" w:rsidRPr="00271440">
        <w:rPr>
          <w:rFonts w:ascii="Times New Roman" w:hAnsi="Times New Roman"/>
        </w:rPr>
        <w:t xml:space="preserve">, </w:t>
      </w:r>
      <w:r w:rsidR="00887F55" w:rsidRPr="00271440">
        <w:rPr>
          <w:rFonts w:ascii="Times New Roman" w:hAnsi="Times New Roman"/>
        </w:rPr>
        <w:t>as well as</w:t>
      </w:r>
      <w:r w:rsidRPr="00271440">
        <w:rPr>
          <w:rFonts w:ascii="Times New Roman" w:hAnsi="Times New Roman"/>
        </w:rPr>
        <w:t xml:space="preserve"> Practically Perfect Hindcast</w:t>
      </w:r>
      <w:r w:rsidR="00887F55" w:rsidRPr="00271440">
        <w:rPr>
          <w:rFonts w:ascii="Times New Roman" w:hAnsi="Times New Roman"/>
        </w:rPr>
        <w:t>s</w:t>
      </w:r>
      <w:r w:rsidRPr="00271440">
        <w:rPr>
          <w:rFonts w:ascii="Times New Roman" w:hAnsi="Times New Roman"/>
        </w:rPr>
        <w:t xml:space="preserve"> (PPH</w:t>
      </w:r>
      <w:r w:rsidR="00887F55" w:rsidRPr="00271440">
        <w:rPr>
          <w:rFonts w:ascii="Times New Roman" w:hAnsi="Times New Roman"/>
        </w:rPr>
        <w:t>s</w:t>
      </w:r>
      <w:r w:rsidRPr="00271440">
        <w:rPr>
          <w:rFonts w:ascii="Times New Roman" w:hAnsi="Times New Roman"/>
        </w:rPr>
        <w:t xml:space="preserve">) for tornadoes for every day in the 71-year dataset. </w:t>
      </w:r>
      <w:r w:rsidR="00887F55" w:rsidRPr="00271440">
        <w:rPr>
          <w:rFonts w:ascii="Times New Roman" w:hAnsi="Times New Roman"/>
        </w:rPr>
        <w:t xml:space="preserve">Dividing these PPHs by the daily 1950-2021 tornado climatology produced a full series of relative risk values. </w:t>
      </w:r>
      <w:r w:rsidR="00C11C2A" w:rsidRPr="00271440">
        <w:rPr>
          <w:rFonts w:ascii="Times New Roman" w:hAnsi="Times New Roman"/>
        </w:rPr>
        <w:t>Analysis of the 71 years of relative risk data</w:t>
      </w:r>
      <w:r w:rsidRPr="00271440">
        <w:rPr>
          <w:rFonts w:ascii="Times New Roman" w:hAnsi="Times New Roman"/>
        </w:rPr>
        <w:t xml:space="preserve"> </w:t>
      </w:r>
      <w:r w:rsidR="00C11C2A" w:rsidRPr="00271440">
        <w:rPr>
          <w:rFonts w:ascii="Times New Roman" w:hAnsi="Times New Roman"/>
        </w:rPr>
        <w:t>revealed</w:t>
      </w:r>
      <w:r w:rsidRPr="00271440">
        <w:rPr>
          <w:rFonts w:ascii="Times New Roman" w:hAnsi="Times New Roman"/>
        </w:rPr>
        <w:t xml:space="preserve"> that the highest values of relative risk occur across the </w:t>
      </w:r>
      <w:r w:rsidR="00C11C2A" w:rsidRPr="00271440">
        <w:rPr>
          <w:rFonts w:ascii="Times New Roman" w:hAnsi="Times New Roman"/>
        </w:rPr>
        <w:t>western and northern</w:t>
      </w:r>
      <w:r w:rsidRPr="00271440">
        <w:rPr>
          <w:rFonts w:ascii="Times New Roman" w:hAnsi="Times New Roman"/>
        </w:rPr>
        <w:t xml:space="preserve"> </w:t>
      </w:r>
      <w:r w:rsidR="00C11C2A" w:rsidRPr="00271440">
        <w:rPr>
          <w:rFonts w:ascii="Times New Roman" w:hAnsi="Times New Roman"/>
        </w:rPr>
        <w:t>regions</w:t>
      </w:r>
      <w:r w:rsidRPr="00271440">
        <w:rPr>
          <w:rFonts w:ascii="Times New Roman" w:hAnsi="Times New Roman"/>
        </w:rPr>
        <w:t xml:space="preserve"> of the contiguous US where tornadoes </w:t>
      </w:r>
      <w:r w:rsidR="00C11C2A" w:rsidRPr="00271440">
        <w:rPr>
          <w:rFonts w:ascii="Times New Roman" w:hAnsi="Times New Roman"/>
        </w:rPr>
        <w:t xml:space="preserve">can be </w:t>
      </w:r>
      <w:r w:rsidRPr="00271440">
        <w:rPr>
          <w:rFonts w:ascii="Times New Roman" w:hAnsi="Times New Roman"/>
        </w:rPr>
        <w:t>rare, w</w:t>
      </w:r>
      <w:r w:rsidR="00B76B7B" w:rsidRPr="00271440">
        <w:rPr>
          <w:rFonts w:ascii="Times New Roman" w:hAnsi="Times New Roman"/>
        </w:rPr>
        <w:t>hile</w:t>
      </w:r>
      <w:r w:rsidRPr="00271440">
        <w:rPr>
          <w:rFonts w:ascii="Times New Roman" w:hAnsi="Times New Roman"/>
        </w:rPr>
        <w:t xml:space="preserve"> the lowest </w:t>
      </w:r>
      <w:r w:rsidRPr="00271440">
        <w:rPr>
          <w:rFonts w:ascii="Times New Roman" w:hAnsi="Times New Roman"/>
        </w:rPr>
        <w:lastRenderedPageBreak/>
        <w:t xml:space="preserve">values of relative risk </w:t>
      </w:r>
      <w:r w:rsidR="0094088F" w:rsidRPr="00271440">
        <w:rPr>
          <w:rFonts w:ascii="Times New Roman" w:hAnsi="Times New Roman"/>
        </w:rPr>
        <w:t xml:space="preserve">were </w:t>
      </w:r>
      <w:r w:rsidRPr="00271440">
        <w:rPr>
          <w:rFonts w:ascii="Times New Roman" w:hAnsi="Times New Roman"/>
        </w:rPr>
        <w:t xml:space="preserve">observed </w:t>
      </w:r>
      <w:r w:rsidR="00C11C2A" w:rsidRPr="00271440">
        <w:rPr>
          <w:rFonts w:ascii="Times New Roman" w:hAnsi="Times New Roman"/>
        </w:rPr>
        <w:t>in the southern US</w:t>
      </w:r>
      <w:r w:rsidR="00355242" w:rsidRPr="00271440">
        <w:rPr>
          <w:rFonts w:ascii="Times New Roman" w:hAnsi="Times New Roman"/>
        </w:rPr>
        <w:t xml:space="preserve"> where tornadoes occur year-round</w:t>
      </w:r>
      <w:r w:rsidRPr="00271440">
        <w:rPr>
          <w:rFonts w:ascii="Times New Roman" w:hAnsi="Times New Roman"/>
        </w:rPr>
        <w:t xml:space="preserve">. Relative risks values of 5, 20, 50, 100, 250, and 700 </w:t>
      </w:r>
      <w:r w:rsidR="00B67BDD" w:rsidRPr="00271440">
        <w:rPr>
          <w:rFonts w:ascii="Times New Roman" w:hAnsi="Times New Roman"/>
        </w:rPr>
        <w:t xml:space="preserve">times more likely than normal </w:t>
      </w:r>
      <w:r w:rsidRPr="00271440">
        <w:rPr>
          <w:rFonts w:ascii="Times New Roman" w:hAnsi="Times New Roman"/>
        </w:rPr>
        <w:t>were observed to occur across the 7</w:t>
      </w:r>
      <w:r w:rsidR="001E2DD2" w:rsidRPr="00271440">
        <w:rPr>
          <w:rFonts w:ascii="Times New Roman" w:hAnsi="Times New Roman"/>
        </w:rPr>
        <w:t>1</w:t>
      </w:r>
      <w:r w:rsidRPr="00271440">
        <w:rPr>
          <w:rFonts w:ascii="Times New Roman" w:hAnsi="Times New Roman"/>
        </w:rPr>
        <w:t>-year dataset at</w:t>
      </w:r>
      <w:r w:rsidR="00355242" w:rsidRPr="00271440">
        <w:rPr>
          <w:rFonts w:ascii="Times New Roman" w:hAnsi="Times New Roman"/>
        </w:rPr>
        <w:t xml:space="preserve"> similar rates to the</w:t>
      </w:r>
      <w:r w:rsidR="0094088F" w:rsidRPr="00271440">
        <w:rPr>
          <w:rFonts w:ascii="Times New Roman" w:hAnsi="Times New Roman"/>
        </w:rPr>
        <w:t xml:space="preserve"> absolute likelihood values</w:t>
      </w:r>
      <w:r w:rsidR="00355242" w:rsidRPr="00271440">
        <w:rPr>
          <w:rFonts w:ascii="Times New Roman" w:hAnsi="Times New Roman"/>
        </w:rPr>
        <w:t xml:space="preserve"> of 2, 5, 10, 15, 30, and 45% used in the SPC</w:t>
      </w:r>
      <w:r w:rsidR="001234FD" w:rsidRPr="00271440">
        <w:rPr>
          <w:rFonts w:ascii="Times New Roman" w:hAnsi="Times New Roman"/>
        </w:rPr>
        <w:t xml:space="preserve"> probabilistic outlook</w:t>
      </w:r>
      <w:r w:rsidR="00355242" w:rsidRPr="00271440">
        <w:rPr>
          <w:rFonts w:ascii="Times New Roman" w:hAnsi="Times New Roman"/>
        </w:rPr>
        <w:t xml:space="preserve">, and were </w:t>
      </w:r>
      <w:r w:rsidR="0094088F" w:rsidRPr="00271440">
        <w:rPr>
          <w:rFonts w:ascii="Times New Roman" w:hAnsi="Times New Roman"/>
        </w:rPr>
        <w:t xml:space="preserve">thus </w:t>
      </w:r>
      <w:r w:rsidR="00355242" w:rsidRPr="00271440">
        <w:rPr>
          <w:rFonts w:ascii="Times New Roman" w:hAnsi="Times New Roman"/>
        </w:rPr>
        <w:t xml:space="preserve">chosen </w:t>
      </w:r>
      <w:r w:rsidR="0094088F" w:rsidRPr="00271440">
        <w:rPr>
          <w:rFonts w:ascii="Times New Roman" w:hAnsi="Times New Roman"/>
        </w:rPr>
        <w:t>to be used in</w:t>
      </w:r>
      <w:r w:rsidR="00355242" w:rsidRPr="00271440">
        <w:rPr>
          <w:rFonts w:ascii="Times New Roman" w:hAnsi="Times New Roman"/>
        </w:rPr>
        <w:t xml:space="preserve"> in map</w:t>
      </w:r>
      <w:r w:rsidR="0094088F" w:rsidRPr="00271440">
        <w:rPr>
          <w:rFonts w:ascii="Times New Roman" w:hAnsi="Times New Roman"/>
        </w:rPr>
        <w:t>ped</w:t>
      </w:r>
      <w:r w:rsidR="00355242" w:rsidRPr="00271440">
        <w:rPr>
          <w:rFonts w:ascii="Times New Roman" w:hAnsi="Times New Roman"/>
        </w:rPr>
        <w:t xml:space="preserve"> presentations of relative risk to potential users. </w:t>
      </w:r>
      <w:r w:rsidR="001E2DD2" w:rsidRPr="00271440">
        <w:rPr>
          <w:rFonts w:ascii="Times New Roman" w:hAnsi="Times New Roman"/>
        </w:rPr>
        <w:t>Overall, these results suggest that relative risks likely have the greatest value for communicating tornado events that occur in areas with established tornado climatology when tornadoes occur during off-season times of year or in places that they are more infrequent.</w:t>
      </w:r>
    </w:p>
    <w:p w14:paraId="286385E9" w14:textId="77777777" w:rsidR="001E2DD2" w:rsidRPr="00271440" w:rsidRDefault="0094088F" w:rsidP="000A3AF6">
      <w:pPr>
        <w:spacing w:line="480" w:lineRule="auto"/>
        <w:ind w:firstLine="720"/>
        <w:rPr>
          <w:rFonts w:ascii="Times New Roman" w:hAnsi="Times New Roman"/>
        </w:rPr>
      </w:pPr>
      <w:r w:rsidRPr="00271440">
        <w:rPr>
          <w:rFonts w:ascii="Times New Roman" w:hAnsi="Times New Roman"/>
        </w:rPr>
        <w:t>Next, f</w:t>
      </w:r>
      <w:r w:rsidR="00355242" w:rsidRPr="00271440">
        <w:rPr>
          <w:rFonts w:ascii="Times New Roman" w:hAnsi="Times New Roman"/>
        </w:rPr>
        <w:t xml:space="preserve">ocus group interviews </w:t>
      </w:r>
      <w:r w:rsidR="001E2DD2" w:rsidRPr="00271440">
        <w:rPr>
          <w:rFonts w:ascii="Times New Roman" w:hAnsi="Times New Roman"/>
        </w:rPr>
        <w:t>with</w:t>
      </w:r>
      <w:r w:rsidR="00355242" w:rsidRPr="00271440">
        <w:rPr>
          <w:rFonts w:ascii="Times New Roman" w:hAnsi="Times New Roman"/>
        </w:rPr>
        <w:t xml:space="preserve"> broadcasters revealed </w:t>
      </w:r>
      <w:r w:rsidR="001E2DD2" w:rsidRPr="00271440">
        <w:rPr>
          <w:rFonts w:ascii="Times New Roman" w:hAnsi="Times New Roman"/>
        </w:rPr>
        <w:t>a great deal of suspicion</w:t>
      </w:r>
      <w:r w:rsidR="00355242" w:rsidRPr="00271440">
        <w:rPr>
          <w:rFonts w:ascii="Times New Roman" w:hAnsi="Times New Roman"/>
        </w:rPr>
        <w:t xml:space="preserve"> of </w:t>
      </w:r>
      <w:r w:rsidR="001E2DD2" w:rsidRPr="00271440">
        <w:rPr>
          <w:rFonts w:ascii="Times New Roman" w:hAnsi="Times New Roman"/>
        </w:rPr>
        <w:t>towards</w:t>
      </w:r>
      <w:r w:rsidR="00355242" w:rsidRPr="00271440">
        <w:rPr>
          <w:rFonts w:ascii="Times New Roman" w:hAnsi="Times New Roman"/>
        </w:rPr>
        <w:t xml:space="preserve"> viewers’ ability to interpret probability information in any form</w:t>
      </w:r>
      <w:r w:rsidR="001E2DD2" w:rsidRPr="00271440">
        <w:rPr>
          <w:rFonts w:ascii="Times New Roman" w:hAnsi="Times New Roman"/>
        </w:rPr>
        <w:t xml:space="preserve">. Broadcasters in these interviews </w:t>
      </w:r>
      <w:r w:rsidRPr="00271440">
        <w:rPr>
          <w:rFonts w:ascii="Times New Roman" w:hAnsi="Times New Roman"/>
        </w:rPr>
        <w:t xml:space="preserve">believed </w:t>
      </w:r>
      <w:r w:rsidR="001E2DD2" w:rsidRPr="00271440">
        <w:rPr>
          <w:rFonts w:ascii="Times New Roman" w:hAnsi="Times New Roman"/>
        </w:rPr>
        <w:t xml:space="preserve">that </w:t>
      </w:r>
      <w:r w:rsidR="00355242" w:rsidRPr="00271440">
        <w:rPr>
          <w:rFonts w:ascii="Times New Roman" w:hAnsi="Times New Roman"/>
        </w:rPr>
        <w:t>relative risk information might be seen as overblown</w:t>
      </w:r>
      <w:r w:rsidR="001E2DD2" w:rsidRPr="00271440">
        <w:rPr>
          <w:rFonts w:ascii="Times New Roman" w:hAnsi="Times New Roman"/>
        </w:rPr>
        <w:t>, potentially</w:t>
      </w:r>
      <w:r w:rsidR="00355242" w:rsidRPr="00271440">
        <w:rPr>
          <w:rFonts w:ascii="Times New Roman" w:hAnsi="Times New Roman"/>
        </w:rPr>
        <w:t xml:space="preserve"> induc</w:t>
      </w:r>
      <w:r w:rsidR="001E2DD2" w:rsidRPr="00271440">
        <w:rPr>
          <w:rFonts w:ascii="Times New Roman" w:hAnsi="Times New Roman"/>
        </w:rPr>
        <w:t>ing</w:t>
      </w:r>
      <w:r w:rsidR="00355242" w:rsidRPr="00271440">
        <w:rPr>
          <w:rFonts w:ascii="Times New Roman" w:hAnsi="Times New Roman"/>
        </w:rPr>
        <w:t xml:space="preserve"> unnecessary panic</w:t>
      </w:r>
      <w:r w:rsidRPr="00271440">
        <w:rPr>
          <w:rFonts w:ascii="Times New Roman" w:hAnsi="Times New Roman"/>
        </w:rPr>
        <w:t xml:space="preserve"> in their viewers</w:t>
      </w:r>
      <w:r w:rsidR="00355242" w:rsidRPr="00271440">
        <w:rPr>
          <w:rFonts w:ascii="Times New Roman" w:hAnsi="Times New Roman"/>
        </w:rPr>
        <w:t xml:space="preserve">. Relative risk was seen by broadcasters as a useful tool for </w:t>
      </w:r>
      <w:r w:rsidRPr="00271440">
        <w:rPr>
          <w:rFonts w:ascii="Times New Roman" w:hAnsi="Times New Roman"/>
        </w:rPr>
        <w:t xml:space="preserve">their </w:t>
      </w:r>
      <w:r w:rsidR="00355242" w:rsidRPr="00271440">
        <w:rPr>
          <w:rFonts w:ascii="Times New Roman" w:hAnsi="Times New Roman"/>
        </w:rPr>
        <w:t xml:space="preserve">personal use in quantifying how unusual a tornado event was, and </w:t>
      </w:r>
      <w:r w:rsidRPr="00271440">
        <w:rPr>
          <w:rFonts w:ascii="Times New Roman" w:hAnsi="Times New Roman"/>
        </w:rPr>
        <w:t>a few suggested they would present relative risk during tornado f</w:t>
      </w:r>
      <w:r w:rsidR="00355242" w:rsidRPr="00271440">
        <w:rPr>
          <w:rFonts w:ascii="Times New Roman" w:hAnsi="Times New Roman"/>
        </w:rPr>
        <w:t xml:space="preserve">or events occurring outside of tornado season or outside of tornado-prone regions. </w:t>
      </w:r>
    </w:p>
    <w:p w14:paraId="41831249" w14:textId="7718AE86" w:rsidR="000A3AF6" w:rsidRPr="00271440" w:rsidRDefault="001E2DD2" w:rsidP="000A3AF6">
      <w:pPr>
        <w:spacing w:line="480" w:lineRule="auto"/>
        <w:ind w:firstLine="720"/>
        <w:rPr>
          <w:rFonts w:ascii="Times New Roman" w:hAnsi="Times New Roman"/>
        </w:rPr>
      </w:pPr>
      <w:r w:rsidRPr="00271440">
        <w:rPr>
          <w:rFonts w:ascii="Times New Roman" w:hAnsi="Times New Roman"/>
        </w:rPr>
        <w:t>Finally, m</w:t>
      </w:r>
      <w:r w:rsidR="00355242" w:rsidRPr="00271440">
        <w:rPr>
          <w:rFonts w:ascii="Times New Roman" w:hAnsi="Times New Roman"/>
        </w:rPr>
        <w:t>embers of the public were also surveyed about their perceived level of concern and likelihood of response when shown different levels of relative risk information</w:t>
      </w:r>
      <w:r w:rsidR="006A24E4" w:rsidRPr="00271440">
        <w:rPr>
          <w:rFonts w:ascii="Times New Roman" w:hAnsi="Times New Roman"/>
        </w:rPr>
        <w:t>. P</w:t>
      </w:r>
      <w:r w:rsidR="00355242" w:rsidRPr="00271440">
        <w:rPr>
          <w:rFonts w:ascii="Times New Roman" w:hAnsi="Times New Roman"/>
        </w:rPr>
        <w:t xml:space="preserve">articipants on average </w:t>
      </w:r>
      <w:r w:rsidR="006A24E4" w:rsidRPr="00271440">
        <w:rPr>
          <w:rFonts w:ascii="Times New Roman" w:hAnsi="Times New Roman"/>
        </w:rPr>
        <w:t xml:space="preserve">reported large increases in </w:t>
      </w:r>
      <w:r w:rsidR="00355242" w:rsidRPr="00271440">
        <w:rPr>
          <w:rFonts w:ascii="Times New Roman" w:hAnsi="Times New Roman"/>
        </w:rPr>
        <w:t xml:space="preserve">concern when shown only relative risk </w:t>
      </w:r>
      <w:r w:rsidR="006A24E4" w:rsidRPr="00271440">
        <w:rPr>
          <w:rFonts w:ascii="Times New Roman" w:hAnsi="Times New Roman"/>
        </w:rPr>
        <w:t xml:space="preserve">information but </w:t>
      </w:r>
      <w:r w:rsidR="00355242" w:rsidRPr="00271440">
        <w:rPr>
          <w:rFonts w:ascii="Times New Roman" w:hAnsi="Times New Roman"/>
        </w:rPr>
        <w:t>presenting both absolute and relative risk information led to better differentiation in level of concern across increasing</w:t>
      </w:r>
      <w:r w:rsidR="006A24E4" w:rsidRPr="00271440">
        <w:rPr>
          <w:rFonts w:ascii="Times New Roman" w:hAnsi="Times New Roman"/>
        </w:rPr>
        <w:t xml:space="preserve"> absolute likelihood</w:t>
      </w:r>
      <w:r w:rsidR="00355242" w:rsidRPr="00271440">
        <w:rPr>
          <w:rFonts w:ascii="Times New Roman" w:hAnsi="Times New Roman"/>
        </w:rPr>
        <w:t xml:space="preserve"> risk levels</w:t>
      </w:r>
      <w:r w:rsidR="006A24E4" w:rsidRPr="00271440">
        <w:rPr>
          <w:rFonts w:ascii="Times New Roman" w:hAnsi="Times New Roman"/>
        </w:rPr>
        <w:t xml:space="preserve">. Later experiments </w:t>
      </w:r>
      <w:r w:rsidR="00A21DC0" w:rsidRPr="00271440">
        <w:rPr>
          <w:rFonts w:ascii="Times New Roman" w:hAnsi="Times New Roman"/>
        </w:rPr>
        <w:t xml:space="preserve">added nuance to these </w:t>
      </w:r>
      <w:proofErr w:type="gramStart"/>
      <w:r w:rsidR="00A21DC0" w:rsidRPr="00271440">
        <w:rPr>
          <w:rFonts w:ascii="Times New Roman" w:hAnsi="Times New Roman"/>
        </w:rPr>
        <w:t>findings, and</w:t>
      </w:r>
      <w:proofErr w:type="gramEnd"/>
      <w:r w:rsidR="00A21DC0" w:rsidRPr="00271440">
        <w:rPr>
          <w:rFonts w:ascii="Times New Roman" w:hAnsi="Times New Roman"/>
        </w:rPr>
        <w:t xml:space="preserve"> showed</w:t>
      </w:r>
      <w:r w:rsidR="006A24E4" w:rsidRPr="00271440">
        <w:rPr>
          <w:rFonts w:ascii="Times New Roman" w:hAnsi="Times New Roman"/>
        </w:rPr>
        <w:t xml:space="preserve"> that although </w:t>
      </w:r>
      <w:r w:rsidR="00355242" w:rsidRPr="00271440">
        <w:rPr>
          <w:rFonts w:ascii="Times New Roman" w:hAnsi="Times New Roman"/>
        </w:rPr>
        <w:t>relative risk information at valu</w:t>
      </w:r>
      <w:r w:rsidR="006A24E4" w:rsidRPr="00271440">
        <w:rPr>
          <w:rFonts w:ascii="Times New Roman" w:hAnsi="Times New Roman"/>
        </w:rPr>
        <w:t>es as high as</w:t>
      </w:r>
      <w:r w:rsidR="00355242" w:rsidRPr="00271440">
        <w:rPr>
          <w:rFonts w:ascii="Times New Roman" w:hAnsi="Times New Roman"/>
        </w:rPr>
        <w:t xml:space="preserve"> 500 times more likely than normal </w:t>
      </w:r>
      <w:r w:rsidR="006A24E4" w:rsidRPr="00271440">
        <w:rPr>
          <w:rFonts w:ascii="Times New Roman" w:hAnsi="Times New Roman"/>
        </w:rPr>
        <w:t xml:space="preserve">had no effect on </w:t>
      </w:r>
      <w:r w:rsidR="00355242" w:rsidRPr="00271440">
        <w:rPr>
          <w:rFonts w:ascii="Times New Roman" w:hAnsi="Times New Roman"/>
        </w:rPr>
        <w:t xml:space="preserve">participant trust in </w:t>
      </w:r>
      <w:r w:rsidR="006A24E4" w:rsidRPr="00271440">
        <w:rPr>
          <w:rFonts w:ascii="Times New Roman" w:hAnsi="Times New Roman"/>
        </w:rPr>
        <w:t>future</w:t>
      </w:r>
      <w:r w:rsidR="00355242" w:rsidRPr="00271440">
        <w:rPr>
          <w:rFonts w:ascii="Times New Roman" w:hAnsi="Times New Roman"/>
        </w:rPr>
        <w:t xml:space="preserve"> forecast</w:t>
      </w:r>
      <w:r w:rsidR="006A24E4" w:rsidRPr="00271440">
        <w:rPr>
          <w:rFonts w:ascii="Times New Roman" w:hAnsi="Times New Roman"/>
        </w:rPr>
        <w:t xml:space="preserve">s if that forecast were </w:t>
      </w:r>
      <w:r w:rsidR="006A24E4" w:rsidRPr="00271440">
        <w:rPr>
          <w:rFonts w:ascii="Times New Roman" w:hAnsi="Times New Roman"/>
        </w:rPr>
        <w:lastRenderedPageBreak/>
        <w:t>a false alarm</w:t>
      </w:r>
      <w:r w:rsidR="00A21DC0" w:rsidRPr="00271440">
        <w:rPr>
          <w:rFonts w:ascii="Times New Roman" w:hAnsi="Times New Roman"/>
        </w:rPr>
        <w:t>, there was also no change to participant concern or likelihood of response across increasing levels of relative risk with a constant absolute risk value</w:t>
      </w:r>
      <w:r w:rsidR="00355242" w:rsidRPr="00271440">
        <w:rPr>
          <w:rFonts w:ascii="Times New Roman" w:hAnsi="Times New Roman"/>
        </w:rPr>
        <w:t>.</w:t>
      </w:r>
    </w:p>
    <w:p w14:paraId="4AD59A16" w14:textId="397B3AA7" w:rsidR="00355242" w:rsidRPr="00271440" w:rsidRDefault="00355242" w:rsidP="000A3AF6">
      <w:pPr>
        <w:spacing w:line="480" w:lineRule="auto"/>
        <w:ind w:firstLine="720"/>
        <w:rPr>
          <w:rFonts w:ascii="Times New Roman" w:hAnsi="Times New Roman"/>
        </w:rPr>
      </w:pPr>
      <w:r w:rsidRPr="00271440">
        <w:rPr>
          <w:rFonts w:ascii="Times New Roman" w:hAnsi="Times New Roman"/>
        </w:rPr>
        <w:t>Throug</w:t>
      </w:r>
      <w:r w:rsidR="00B67BDD" w:rsidRPr="00271440">
        <w:rPr>
          <w:rFonts w:ascii="Times New Roman" w:hAnsi="Times New Roman"/>
        </w:rPr>
        <w:t>h a series of three investigations</w:t>
      </w:r>
      <w:r w:rsidRPr="00271440">
        <w:rPr>
          <w:rFonts w:ascii="Times New Roman" w:hAnsi="Times New Roman"/>
        </w:rPr>
        <w:t xml:space="preserve">, this dissertation attempts to develop and test a potential forecast product in a rigorous and methodical way that combines key understandings from both the meteorological and social sciences. </w:t>
      </w:r>
      <w:r w:rsidR="00A34172" w:rsidRPr="00271440">
        <w:rPr>
          <w:rFonts w:ascii="Times New Roman" w:hAnsi="Times New Roman"/>
        </w:rPr>
        <w:t xml:space="preserve">Following this process helps ensure that both the potential range of </w:t>
      </w:r>
      <w:r w:rsidR="0094088F" w:rsidRPr="00271440">
        <w:rPr>
          <w:rFonts w:ascii="Times New Roman" w:hAnsi="Times New Roman"/>
        </w:rPr>
        <w:t>values the product may contain</w:t>
      </w:r>
      <w:r w:rsidR="00A34172" w:rsidRPr="00271440">
        <w:rPr>
          <w:rFonts w:ascii="Times New Roman" w:hAnsi="Times New Roman"/>
        </w:rPr>
        <w:t xml:space="preserve"> and the range of responses that product recipients will display are well-understood. </w:t>
      </w:r>
      <w:r w:rsidR="00A21DC0" w:rsidRPr="00271440">
        <w:rPr>
          <w:rFonts w:ascii="Times New Roman" w:hAnsi="Times New Roman"/>
        </w:rPr>
        <w:t>These rigorous efforts have revealed tha</w:t>
      </w:r>
      <w:r w:rsidR="00A34172" w:rsidRPr="00271440">
        <w:rPr>
          <w:rFonts w:ascii="Times New Roman" w:hAnsi="Times New Roman"/>
        </w:rPr>
        <w:t>t</w:t>
      </w:r>
      <w:r w:rsidR="00A21DC0" w:rsidRPr="00271440">
        <w:rPr>
          <w:rFonts w:ascii="Times New Roman" w:hAnsi="Times New Roman"/>
        </w:rPr>
        <w:t xml:space="preserve"> although</w:t>
      </w:r>
      <w:r w:rsidR="00A34172" w:rsidRPr="00271440">
        <w:rPr>
          <w:rFonts w:ascii="Times New Roman" w:hAnsi="Times New Roman"/>
        </w:rPr>
        <w:t xml:space="preserve"> relative risk information </w:t>
      </w:r>
      <w:r w:rsidR="00A21DC0" w:rsidRPr="00271440">
        <w:rPr>
          <w:rFonts w:ascii="Times New Roman" w:hAnsi="Times New Roman"/>
        </w:rPr>
        <w:t>could be valuable in specific situations for communicators like broadcast meteorologists</w:t>
      </w:r>
      <w:r w:rsidR="00A34172" w:rsidRPr="00271440">
        <w:rPr>
          <w:rFonts w:ascii="Times New Roman" w:hAnsi="Times New Roman"/>
        </w:rPr>
        <w:t>,</w:t>
      </w:r>
      <w:r w:rsidR="00A21DC0" w:rsidRPr="00271440">
        <w:rPr>
          <w:rFonts w:ascii="Times New Roman" w:hAnsi="Times New Roman"/>
        </w:rPr>
        <w:t xml:space="preserve"> it does not appear to have significant effects on individual risk assessment or decision-making for members of the public</w:t>
      </w:r>
      <w:r w:rsidR="00A34172" w:rsidRPr="00271440">
        <w:rPr>
          <w:rFonts w:ascii="Times New Roman" w:hAnsi="Times New Roman"/>
        </w:rPr>
        <w:t>.</w:t>
      </w:r>
      <w:r w:rsidR="00A21DC0" w:rsidRPr="00271440">
        <w:rPr>
          <w:rFonts w:ascii="Times New Roman" w:hAnsi="Times New Roman"/>
        </w:rPr>
        <w:t xml:space="preserve"> Thus, relative risk does not appear to offer a silver bullet for improving the communication of rare events like tornadoes.</w:t>
      </w:r>
    </w:p>
    <w:p w14:paraId="2AFA237E" w14:textId="77777777" w:rsidR="0094088F" w:rsidRPr="00271440" w:rsidRDefault="0094088F" w:rsidP="000A3AF6">
      <w:pPr>
        <w:spacing w:line="480" w:lineRule="auto"/>
        <w:ind w:firstLine="720"/>
        <w:rPr>
          <w:rFonts w:ascii="Times New Roman" w:hAnsi="Times New Roman"/>
        </w:rPr>
      </w:pPr>
    </w:p>
    <w:p w14:paraId="35C02D0F" w14:textId="77777777" w:rsidR="00A632DB" w:rsidRPr="00271440" w:rsidRDefault="00A632DB" w:rsidP="000A3AF6">
      <w:pPr>
        <w:spacing w:line="480" w:lineRule="auto"/>
        <w:ind w:firstLine="720"/>
        <w:rPr>
          <w:rFonts w:ascii="Times New Roman" w:hAnsi="Times New Roman"/>
        </w:rPr>
      </w:pPr>
    </w:p>
    <w:p w14:paraId="564C4835" w14:textId="77777777" w:rsidR="00A632DB" w:rsidRPr="00271440" w:rsidRDefault="00A632DB" w:rsidP="000A3AF6">
      <w:pPr>
        <w:spacing w:line="480" w:lineRule="auto"/>
        <w:ind w:firstLine="720"/>
        <w:rPr>
          <w:rFonts w:ascii="Times New Roman" w:hAnsi="Times New Roman"/>
        </w:rPr>
      </w:pPr>
    </w:p>
    <w:p w14:paraId="73F2FE31" w14:textId="77777777" w:rsidR="00E004A4" w:rsidRPr="00271440" w:rsidRDefault="00E004A4" w:rsidP="005922EC">
      <w:pPr>
        <w:spacing w:line="480" w:lineRule="auto"/>
        <w:rPr>
          <w:rFonts w:ascii="Times New Roman" w:hAnsi="Times New Roman"/>
        </w:rPr>
      </w:pPr>
    </w:p>
    <w:p w14:paraId="6DCC9693" w14:textId="77777777" w:rsidR="00A21DC0" w:rsidRPr="00271440" w:rsidRDefault="00A21DC0" w:rsidP="005922EC">
      <w:pPr>
        <w:spacing w:line="480" w:lineRule="auto"/>
        <w:rPr>
          <w:rFonts w:ascii="Times New Roman" w:hAnsi="Times New Roman"/>
        </w:rPr>
        <w:sectPr w:rsidR="00A21DC0" w:rsidRPr="00271440" w:rsidSect="00A21DC0">
          <w:footerReference w:type="default" r:id="rId12"/>
          <w:pgSz w:w="12240" w:h="15840"/>
          <w:pgMar w:top="1440" w:right="1440" w:bottom="1440" w:left="1440" w:header="720" w:footer="720" w:gutter="0"/>
          <w:pgNumType w:fmt="lowerRoman"/>
          <w:cols w:space="720"/>
          <w:docGrid w:linePitch="360"/>
        </w:sectPr>
      </w:pPr>
    </w:p>
    <w:p w14:paraId="368F533B" w14:textId="21423F68" w:rsidR="0097478F" w:rsidRPr="00271440" w:rsidRDefault="00DA6205" w:rsidP="00407FA3">
      <w:pPr>
        <w:pStyle w:val="Heading1"/>
        <w:rPr>
          <w:rFonts w:ascii="Times New Roman" w:hAnsi="Times New Roman" w:cs="Times New Roman"/>
          <w:b w:val="0"/>
          <w:bCs w:val="0"/>
        </w:rPr>
      </w:pPr>
      <w:bookmarkStart w:id="7" w:name="_Toc141994104"/>
      <w:r w:rsidRPr="00271440">
        <w:rPr>
          <w:rFonts w:ascii="Times New Roman" w:hAnsi="Times New Roman" w:cs="Times New Roman"/>
        </w:rPr>
        <w:lastRenderedPageBreak/>
        <w:t>Chapter 1 – Introduction</w:t>
      </w:r>
      <w:bookmarkEnd w:id="7"/>
    </w:p>
    <w:p w14:paraId="634B4F04" w14:textId="01833D7F" w:rsidR="00E004A4" w:rsidRPr="00271440" w:rsidRDefault="003D1717" w:rsidP="003F5333">
      <w:pPr>
        <w:spacing w:line="480" w:lineRule="auto"/>
        <w:ind w:firstLine="720"/>
        <w:rPr>
          <w:rFonts w:ascii="Times New Roman" w:hAnsi="Times New Roman"/>
        </w:rPr>
      </w:pPr>
      <w:r w:rsidRPr="00271440">
        <w:rPr>
          <w:rFonts w:ascii="Times New Roman" w:hAnsi="Times New Roman"/>
        </w:rPr>
        <w:t>On June 1</w:t>
      </w:r>
      <w:r w:rsidRPr="00271440">
        <w:rPr>
          <w:rFonts w:ascii="Times New Roman" w:hAnsi="Times New Roman"/>
          <w:vertAlign w:val="superscript"/>
        </w:rPr>
        <w:t>st</w:t>
      </w:r>
      <w:r w:rsidRPr="00271440">
        <w:rPr>
          <w:rFonts w:ascii="Times New Roman" w:hAnsi="Times New Roman"/>
        </w:rPr>
        <w:t xml:space="preserve">, 2011, I recall spending my </w:t>
      </w:r>
      <w:r w:rsidR="00A21DC0" w:rsidRPr="00271440">
        <w:rPr>
          <w:rFonts w:ascii="Times New Roman" w:hAnsi="Times New Roman"/>
        </w:rPr>
        <w:t xml:space="preserve">morning </w:t>
      </w:r>
      <w:r w:rsidRPr="00271440">
        <w:rPr>
          <w:rFonts w:ascii="Times New Roman" w:hAnsi="Times New Roman"/>
        </w:rPr>
        <w:t xml:space="preserve">gym class playing ultimate frisbee on the field </w:t>
      </w:r>
      <w:r w:rsidR="00A21DC0" w:rsidRPr="00271440">
        <w:rPr>
          <w:rFonts w:ascii="Times New Roman" w:hAnsi="Times New Roman"/>
        </w:rPr>
        <w:t>outside of</w:t>
      </w:r>
      <w:r w:rsidRPr="00271440">
        <w:rPr>
          <w:rFonts w:ascii="Times New Roman" w:hAnsi="Times New Roman"/>
        </w:rPr>
        <w:t xml:space="preserve"> my central Massachusetts school. The weather was sultry, with high dewpoints </w:t>
      </w:r>
      <w:r w:rsidR="00A21DC0" w:rsidRPr="00271440">
        <w:rPr>
          <w:rFonts w:ascii="Times New Roman" w:hAnsi="Times New Roman"/>
        </w:rPr>
        <w:t>in place</w:t>
      </w:r>
      <w:r w:rsidRPr="00271440">
        <w:rPr>
          <w:rFonts w:ascii="Times New Roman" w:hAnsi="Times New Roman"/>
        </w:rPr>
        <w:t xml:space="preserve"> after a line of storms had passed through early in the morning</w:t>
      </w:r>
      <w:r w:rsidR="00A21DC0" w:rsidRPr="00271440">
        <w:rPr>
          <w:rFonts w:ascii="Times New Roman" w:hAnsi="Times New Roman"/>
        </w:rPr>
        <w:t xml:space="preserve">. Dark, heavy cumulus clouds filled the sky, their increasing height and </w:t>
      </w:r>
      <w:r w:rsidR="00084074" w:rsidRPr="00271440">
        <w:rPr>
          <w:rFonts w:ascii="Times New Roman" w:hAnsi="Times New Roman"/>
        </w:rPr>
        <w:t>greying undersides hinting towards the unstable nature of the air that day.</w:t>
      </w:r>
      <w:r w:rsidRPr="00271440">
        <w:rPr>
          <w:rFonts w:ascii="Times New Roman" w:hAnsi="Times New Roman"/>
        </w:rPr>
        <w:t xml:space="preserve"> </w:t>
      </w:r>
      <w:r w:rsidR="00084074" w:rsidRPr="00271440">
        <w:rPr>
          <w:rFonts w:ascii="Times New Roman" w:hAnsi="Times New Roman"/>
        </w:rPr>
        <w:t>Strong winds aloft sent each new updraft h</w:t>
      </w:r>
      <w:r w:rsidRPr="00271440">
        <w:rPr>
          <w:rFonts w:ascii="Times New Roman" w:hAnsi="Times New Roman"/>
        </w:rPr>
        <w:t>urrying towards the east, while I had to correct my frisbee tosses to account for a strong southerly wind</w:t>
      </w:r>
      <w:r w:rsidR="00084074" w:rsidRPr="00271440">
        <w:rPr>
          <w:rFonts w:ascii="Times New Roman" w:hAnsi="Times New Roman"/>
        </w:rPr>
        <w:t xml:space="preserve"> at the surface. To a meteorologist, all these signs combined would hoist</w:t>
      </w:r>
      <w:r w:rsidRPr="00271440">
        <w:rPr>
          <w:rFonts w:ascii="Times New Roman" w:hAnsi="Times New Roman"/>
        </w:rPr>
        <w:t xml:space="preserve"> a massive red flag that today was not going to be your average New England severe weather day – and indeed, that afternoon a high-end EF3 tornado would leave a trail of destruction visible from satellite from Springfield, MA in the west to south of Boston in the east.</w:t>
      </w:r>
      <w:r w:rsidR="002F278A" w:rsidRPr="00271440">
        <w:rPr>
          <w:rFonts w:ascii="Times New Roman" w:hAnsi="Times New Roman"/>
        </w:rPr>
        <w:t xml:space="preserve"> </w:t>
      </w:r>
      <w:r w:rsidR="00084074" w:rsidRPr="00271440">
        <w:rPr>
          <w:rFonts w:ascii="Times New Roman" w:hAnsi="Times New Roman"/>
        </w:rPr>
        <w:t>As</w:t>
      </w:r>
      <w:r w:rsidR="002F278A" w:rsidRPr="00271440">
        <w:rPr>
          <w:rFonts w:ascii="Times New Roman" w:hAnsi="Times New Roman"/>
        </w:rPr>
        <w:t xml:space="preserve"> a precocious young student absolutely fascinated by the weather, I was very much tuned into forecasts that had highlighted the severe weather threat for days leading up to the 1</w:t>
      </w:r>
      <w:r w:rsidR="002F278A" w:rsidRPr="00271440">
        <w:rPr>
          <w:rFonts w:ascii="Times New Roman" w:hAnsi="Times New Roman"/>
          <w:vertAlign w:val="superscript"/>
        </w:rPr>
        <w:t>st</w:t>
      </w:r>
      <w:r w:rsidR="002F278A" w:rsidRPr="00271440">
        <w:rPr>
          <w:rFonts w:ascii="Times New Roman" w:hAnsi="Times New Roman"/>
        </w:rPr>
        <w:t>.</w:t>
      </w:r>
      <w:r w:rsidR="00084074" w:rsidRPr="00271440">
        <w:rPr>
          <w:rFonts w:ascii="Times New Roman" w:hAnsi="Times New Roman"/>
        </w:rPr>
        <w:t xml:space="preserve"> But</w:t>
      </w:r>
      <w:r w:rsidR="002F278A" w:rsidRPr="00271440">
        <w:rPr>
          <w:rFonts w:ascii="Times New Roman" w:hAnsi="Times New Roman"/>
        </w:rPr>
        <w:t xml:space="preserve"> I was surprised </w:t>
      </w:r>
      <w:r w:rsidR="00084074" w:rsidRPr="00271440">
        <w:rPr>
          <w:rFonts w:ascii="Times New Roman" w:hAnsi="Times New Roman"/>
        </w:rPr>
        <w:t>to find that</w:t>
      </w:r>
      <w:r w:rsidR="002F278A" w:rsidRPr="00271440">
        <w:rPr>
          <w:rFonts w:ascii="Times New Roman" w:hAnsi="Times New Roman"/>
        </w:rPr>
        <w:t xml:space="preserve"> my friends and classmates were</w:t>
      </w:r>
      <w:r w:rsidR="00084074" w:rsidRPr="00271440">
        <w:rPr>
          <w:rFonts w:ascii="Times New Roman" w:hAnsi="Times New Roman"/>
        </w:rPr>
        <w:t xml:space="preserve"> scoffing</w:t>
      </w:r>
      <w:r w:rsidR="002F278A" w:rsidRPr="00271440">
        <w:rPr>
          <w:rFonts w:ascii="Times New Roman" w:hAnsi="Times New Roman"/>
        </w:rPr>
        <w:t xml:space="preserve"> at what I considered a highly unusual and significant threat for our area. They believed that tornadoes simply did not happen in New England and were so confident that they offered to bet me that not a single tornado would occur</w:t>
      </w:r>
      <w:r w:rsidR="00084074" w:rsidRPr="00271440">
        <w:rPr>
          <w:rFonts w:ascii="Times New Roman" w:hAnsi="Times New Roman"/>
        </w:rPr>
        <w:t xml:space="preserve"> in the state that day</w:t>
      </w:r>
      <w:r w:rsidR="002F278A" w:rsidRPr="00271440">
        <w:rPr>
          <w:rFonts w:ascii="Times New Roman" w:hAnsi="Times New Roman"/>
        </w:rPr>
        <w:t xml:space="preserve">. I </w:t>
      </w:r>
      <w:r w:rsidR="00084074" w:rsidRPr="00271440">
        <w:rPr>
          <w:rFonts w:ascii="Times New Roman" w:hAnsi="Times New Roman"/>
        </w:rPr>
        <w:t>tried</w:t>
      </w:r>
      <w:r w:rsidR="002F278A" w:rsidRPr="00271440">
        <w:rPr>
          <w:rFonts w:ascii="Times New Roman" w:hAnsi="Times New Roman"/>
        </w:rPr>
        <w:t xml:space="preserve"> to find a way to highlight how unusual this threat was, how today was not like most severe weather days for us, but I was not able to find a helpful way to do so beyond comparing the setup to one you might expect in tornado alley.</w:t>
      </w:r>
    </w:p>
    <w:p w14:paraId="278DC2B9" w14:textId="04A60021" w:rsidR="002F278A" w:rsidRPr="00271440" w:rsidRDefault="002F278A" w:rsidP="003F5333">
      <w:pPr>
        <w:spacing w:line="480" w:lineRule="auto"/>
        <w:ind w:firstLine="720"/>
        <w:rPr>
          <w:rFonts w:ascii="Times New Roman" w:hAnsi="Times New Roman"/>
        </w:rPr>
      </w:pPr>
      <w:r w:rsidRPr="00271440">
        <w:rPr>
          <w:rFonts w:ascii="Times New Roman" w:hAnsi="Times New Roman"/>
        </w:rPr>
        <w:t xml:space="preserve">Later, during </w:t>
      </w:r>
      <w:r w:rsidR="00084074" w:rsidRPr="00271440">
        <w:rPr>
          <w:rFonts w:ascii="Times New Roman" w:hAnsi="Times New Roman"/>
        </w:rPr>
        <w:t>the</w:t>
      </w:r>
      <w:r w:rsidRPr="00271440">
        <w:rPr>
          <w:rFonts w:ascii="Times New Roman" w:hAnsi="Times New Roman"/>
        </w:rPr>
        <w:t xml:space="preserve"> data collection</w:t>
      </w:r>
      <w:r w:rsidR="00084074" w:rsidRPr="00271440">
        <w:rPr>
          <w:rFonts w:ascii="Times New Roman" w:hAnsi="Times New Roman"/>
        </w:rPr>
        <w:t xml:space="preserve"> process</w:t>
      </w:r>
      <w:r w:rsidRPr="00271440">
        <w:rPr>
          <w:rFonts w:ascii="Times New Roman" w:hAnsi="Times New Roman"/>
        </w:rPr>
        <w:t xml:space="preserve"> for my </w:t>
      </w:r>
      <w:proofErr w:type="spellStart"/>
      <w:proofErr w:type="gramStart"/>
      <w:r w:rsidRPr="00271440">
        <w:rPr>
          <w:rFonts w:ascii="Times New Roman" w:hAnsi="Times New Roman"/>
        </w:rPr>
        <w:t>Masters</w:t>
      </w:r>
      <w:proofErr w:type="spellEnd"/>
      <w:proofErr w:type="gramEnd"/>
      <w:r w:rsidRPr="00271440">
        <w:rPr>
          <w:rFonts w:ascii="Times New Roman" w:hAnsi="Times New Roman"/>
        </w:rPr>
        <w:t xml:space="preserve"> thesis, </w:t>
      </w:r>
      <w:r w:rsidR="00FA39B5" w:rsidRPr="00271440">
        <w:rPr>
          <w:rFonts w:ascii="Times New Roman" w:hAnsi="Times New Roman"/>
        </w:rPr>
        <w:t>the June 1</w:t>
      </w:r>
      <w:r w:rsidR="00FA39B5" w:rsidRPr="00271440">
        <w:rPr>
          <w:rFonts w:ascii="Times New Roman" w:hAnsi="Times New Roman"/>
          <w:vertAlign w:val="superscript"/>
        </w:rPr>
        <w:t>st</w:t>
      </w:r>
      <w:r w:rsidR="00FA39B5" w:rsidRPr="00271440">
        <w:rPr>
          <w:rFonts w:ascii="Times New Roman" w:hAnsi="Times New Roman"/>
        </w:rPr>
        <w:t xml:space="preserve"> 2011 tornado event came up again</w:t>
      </w:r>
      <w:r w:rsidR="00A707AC" w:rsidRPr="00271440">
        <w:rPr>
          <w:rFonts w:ascii="Times New Roman" w:hAnsi="Times New Roman"/>
        </w:rPr>
        <w:t xml:space="preserve"> in focus group conversations with broadcast meteorologists. In that study, I interviewed broadcasters about their use of the Storm Prediction Center’s (SPC) convective outlook, a five-tiered scale that communicates severe weather risk based on the likelihood of </w:t>
      </w:r>
      <w:r w:rsidR="00A707AC" w:rsidRPr="00271440">
        <w:rPr>
          <w:rFonts w:ascii="Times New Roman" w:hAnsi="Times New Roman"/>
        </w:rPr>
        <w:lastRenderedPageBreak/>
        <w:t xml:space="preserve">tornadoes, wind, and hail within 25 miles of a point (see </w:t>
      </w:r>
      <w:r w:rsidR="00710318" w:rsidRPr="00271440">
        <w:rPr>
          <w:rFonts w:ascii="Times New Roman" w:hAnsi="Times New Roman"/>
        </w:rPr>
        <w:t>f</w:t>
      </w:r>
      <w:r w:rsidR="00A707AC" w:rsidRPr="00271440">
        <w:rPr>
          <w:rFonts w:ascii="Times New Roman" w:hAnsi="Times New Roman"/>
        </w:rPr>
        <w:t>ig 1.1).</w:t>
      </w:r>
      <w:r w:rsidR="00FA39B5" w:rsidRPr="00271440">
        <w:rPr>
          <w:rFonts w:ascii="Times New Roman" w:hAnsi="Times New Roman"/>
        </w:rPr>
        <w:t xml:space="preserve"> </w:t>
      </w:r>
      <w:r w:rsidR="00A707AC" w:rsidRPr="00271440">
        <w:rPr>
          <w:rFonts w:ascii="Times New Roman" w:hAnsi="Times New Roman"/>
        </w:rPr>
        <w:t xml:space="preserve">During these focus groups, a broadcaster from a part of the country that infrequently sees severe weather mentioned that they rarely </w:t>
      </w:r>
      <w:r w:rsidR="00710318" w:rsidRPr="00271440">
        <w:rPr>
          <w:rFonts w:ascii="Times New Roman" w:hAnsi="Times New Roman"/>
        </w:rPr>
        <w:t>show</w:t>
      </w:r>
      <w:r w:rsidR="00A707AC" w:rsidRPr="00271440">
        <w:rPr>
          <w:rFonts w:ascii="Times New Roman" w:hAnsi="Times New Roman"/>
        </w:rPr>
        <w:t xml:space="preserve"> the </w:t>
      </w:r>
      <w:r w:rsidR="00FA39B5" w:rsidRPr="00271440">
        <w:rPr>
          <w:rFonts w:ascii="Times New Roman" w:hAnsi="Times New Roman"/>
        </w:rPr>
        <w:t xml:space="preserve">convective outlook </w:t>
      </w:r>
      <w:r w:rsidR="00710318" w:rsidRPr="00271440">
        <w:rPr>
          <w:rFonts w:ascii="Times New Roman" w:hAnsi="Times New Roman"/>
        </w:rPr>
        <w:t xml:space="preserve">on air </w:t>
      </w:r>
      <w:r w:rsidR="00FA39B5" w:rsidRPr="00271440">
        <w:rPr>
          <w:rFonts w:ascii="Times New Roman" w:hAnsi="Times New Roman"/>
        </w:rPr>
        <w:t>because the highest levels of risk</w:t>
      </w:r>
      <w:r w:rsidR="00A707AC" w:rsidRPr="00271440">
        <w:rPr>
          <w:rFonts w:ascii="Times New Roman" w:hAnsi="Times New Roman"/>
        </w:rPr>
        <w:t xml:space="preserve"> in the outlook, </w:t>
      </w:r>
      <w:r w:rsidR="00710318" w:rsidRPr="00271440">
        <w:rPr>
          <w:rFonts w:ascii="Times New Roman" w:hAnsi="Times New Roman"/>
        </w:rPr>
        <w:t>“</w:t>
      </w:r>
      <w:r w:rsidR="00A707AC" w:rsidRPr="00271440">
        <w:rPr>
          <w:rFonts w:ascii="Times New Roman" w:hAnsi="Times New Roman"/>
        </w:rPr>
        <w:t>Moderate</w:t>
      </w:r>
      <w:r w:rsidR="00710318" w:rsidRPr="00271440">
        <w:rPr>
          <w:rFonts w:ascii="Times New Roman" w:hAnsi="Times New Roman"/>
        </w:rPr>
        <w:t>”</w:t>
      </w:r>
      <w:r w:rsidR="00A707AC" w:rsidRPr="00271440">
        <w:rPr>
          <w:rFonts w:ascii="Times New Roman" w:hAnsi="Times New Roman"/>
        </w:rPr>
        <w:t xml:space="preserve"> and </w:t>
      </w:r>
      <w:r w:rsidR="00710318" w:rsidRPr="00271440">
        <w:rPr>
          <w:rFonts w:ascii="Times New Roman" w:hAnsi="Times New Roman"/>
        </w:rPr>
        <w:t>“</w:t>
      </w:r>
      <w:r w:rsidR="00A707AC" w:rsidRPr="00271440">
        <w:rPr>
          <w:rFonts w:ascii="Times New Roman" w:hAnsi="Times New Roman"/>
        </w:rPr>
        <w:t>High</w:t>
      </w:r>
      <w:r w:rsidR="00710318" w:rsidRPr="00271440">
        <w:rPr>
          <w:rFonts w:ascii="Times New Roman" w:hAnsi="Times New Roman"/>
        </w:rPr>
        <w:t>”</w:t>
      </w:r>
      <w:r w:rsidR="00A707AC" w:rsidRPr="00271440">
        <w:rPr>
          <w:rFonts w:ascii="Times New Roman" w:hAnsi="Times New Roman"/>
        </w:rPr>
        <w:t>, are almost never issued for their area (Ernst 2020)</w:t>
      </w:r>
      <w:r w:rsidR="00FA39B5" w:rsidRPr="00271440">
        <w:rPr>
          <w:rFonts w:ascii="Times New Roman" w:hAnsi="Times New Roman"/>
        </w:rPr>
        <w:t xml:space="preserve">. </w:t>
      </w:r>
      <w:r w:rsidR="00C5677D" w:rsidRPr="00271440">
        <w:rPr>
          <w:rFonts w:ascii="Times New Roman" w:hAnsi="Times New Roman"/>
        </w:rPr>
        <w:t xml:space="preserve">The broadcaster was frustrated that, because </w:t>
      </w:r>
      <w:r w:rsidR="00710318" w:rsidRPr="00271440">
        <w:rPr>
          <w:rFonts w:ascii="Times New Roman" w:hAnsi="Times New Roman"/>
        </w:rPr>
        <w:t>the high likelihoods for severe weather within 25 miles of a point that are tied to the highest risk categories (fig 1.1) are unlikely to ever occur in their area</w:t>
      </w:r>
      <w:r w:rsidR="00C5677D" w:rsidRPr="00271440">
        <w:rPr>
          <w:rFonts w:ascii="Times New Roman" w:hAnsi="Times New Roman"/>
        </w:rPr>
        <w:t xml:space="preserve">, they were in effect limited to </w:t>
      </w:r>
      <w:r w:rsidR="00710318" w:rsidRPr="00271440">
        <w:rPr>
          <w:rFonts w:ascii="Times New Roman" w:hAnsi="Times New Roman"/>
        </w:rPr>
        <w:t>communicating risk using only the</w:t>
      </w:r>
      <w:r w:rsidR="00C5677D" w:rsidRPr="00271440">
        <w:rPr>
          <w:rFonts w:ascii="Times New Roman" w:hAnsi="Times New Roman"/>
        </w:rPr>
        <w:t xml:space="preserve"> first four levels of a five-tier scale. Further, other broadcasters </w:t>
      </w:r>
      <w:r w:rsidR="00710318" w:rsidRPr="00271440">
        <w:rPr>
          <w:rFonts w:ascii="Times New Roman" w:hAnsi="Times New Roman"/>
        </w:rPr>
        <w:t xml:space="preserve">in the study </w:t>
      </w:r>
      <w:r w:rsidR="00C5677D" w:rsidRPr="00271440">
        <w:rPr>
          <w:rFonts w:ascii="Times New Roman" w:hAnsi="Times New Roman"/>
        </w:rPr>
        <w:t xml:space="preserve">noted how “a 5% [tornado </w:t>
      </w:r>
      <w:r w:rsidR="001C3581" w:rsidRPr="00271440">
        <w:rPr>
          <w:rFonts w:ascii="Times New Roman" w:hAnsi="Times New Roman"/>
        </w:rPr>
        <w:t>likelihood</w:t>
      </w:r>
      <w:r w:rsidR="00C5677D" w:rsidRPr="00271440">
        <w:rPr>
          <w:rFonts w:ascii="Times New Roman" w:hAnsi="Times New Roman"/>
        </w:rPr>
        <w:t>] for [my area is] high but for a typical person it</w:t>
      </w:r>
      <w:r w:rsidR="00710318" w:rsidRPr="00271440">
        <w:rPr>
          <w:rFonts w:ascii="Times New Roman" w:hAnsi="Times New Roman"/>
        </w:rPr>
        <w:t>’</w:t>
      </w:r>
      <w:r w:rsidR="00C5677D" w:rsidRPr="00271440">
        <w:rPr>
          <w:rFonts w:ascii="Times New Roman" w:hAnsi="Times New Roman"/>
        </w:rPr>
        <w:t xml:space="preserve">s low”, even if such a </w:t>
      </w:r>
      <w:r w:rsidR="001C3581" w:rsidRPr="00271440">
        <w:rPr>
          <w:rFonts w:ascii="Times New Roman" w:hAnsi="Times New Roman"/>
        </w:rPr>
        <w:t xml:space="preserve">subjectively </w:t>
      </w:r>
      <w:r w:rsidR="00C5677D" w:rsidRPr="00271440">
        <w:rPr>
          <w:rFonts w:ascii="Times New Roman" w:hAnsi="Times New Roman"/>
        </w:rPr>
        <w:t xml:space="preserve">low </w:t>
      </w:r>
      <w:r w:rsidR="001C3581" w:rsidRPr="00271440">
        <w:rPr>
          <w:rFonts w:ascii="Times New Roman" w:hAnsi="Times New Roman"/>
        </w:rPr>
        <w:t>likelihood</w:t>
      </w:r>
      <w:r w:rsidR="00C5677D" w:rsidRPr="00271440">
        <w:rPr>
          <w:rFonts w:ascii="Times New Roman" w:hAnsi="Times New Roman"/>
        </w:rPr>
        <w:t xml:space="preserve"> is significant given their location (Ernst 2020). The testimonials of these broadcasters led me to wonder what could be done to better communicate the risk of tornadoes based on the context of when and where those tornadoes are forecast to occur, to somehow </w:t>
      </w:r>
      <w:r w:rsidR="001C3581" w:rsidRPr="00271440">
        <w:rPr>
          <w:rFonts w:ascii="Times New Roman" w:hAnsi="Times New Roman"/>
        </w:rPr>
        <w:t>convey</w:t>
      </w:r>
      <w:r w:rsidR="00C5677D" w:rsidRPr="00271440">
        <w:rPr>
          <w:rFonts w:ascii="Times New Roman" w:hAnsi="Times New Roman"/>
        </w:rPr>
        <w:t xml:space="preserve"> the idea that a “5% risk of tornadoes for my area is high.”</w:t>
      </w:r>
    </w:p>
    <w:p w14:paraId="262EE07E" w14:textId="77777777" w:rsidR="000B0B9F" w:rsidRPr="00271440" w:rsidRDefault="000B0B9F" w:rsidP="000B0B9F">
      <w:pPr>
        <w:spacing w:line="480" w:lineRule="auto"/>
        <w:rPr>
          <w:rFonts w:ascii="Times New Roman" w:hAnsi="Times New Roman"/>
        </w:rPr>
      </w:pPr>
      <w:r w:rsidRPr="00271440">
        <w:rPr>
          <w:rFonts w:ascii="Times New Roman" w:hAnsi="Times New Roman"/>
          <w:noProof/>
        </w:rPr>
        <w:lastRenderedPageBreak/>
        <w:drawing>
          <wp:inline distT="0" distB="0" distL="0" distR="0" wp14:anchorId="60001A33" wp14:editId="7EF9FDDA">
            <wp:extent cx="5044440" cy="5608320"/>
            <wp:effectExtent l="0" t="0" r="3810" b="0"/>
            <wp:docPr id="1465773923" name="Picture 14657739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440" cy="5608320"/>
                    </a:xfrm>
                    <a:prstGeom prst="rect">
                      <a:avLst/>
                    </a:prstGeom>
                    <a:noFill/>
                    <a:ln>
                      <a:noFill/>
                    </a:ln>
                  </pic:spPr>
                </pic:pic>
              </a:graphicData>
            </a:graphic>
          </wp:inline>
        </w:drawing>
      </w:r>
    </w:p>
    <w:p w14:paraId="6F6710E5" w14:textId="77777777" w:rsidR="000B0B9F" w:rsidRPr="00271440" w:rsidRDefault="000B0B9F" w:rsidP="000B0B9F">
      <w:pPr>
        <w:pStyle w:val="Caption"/>
        <w:rPr>
          <w:rFonts w:ascii="Times New Roman" w:hAnsi="Times New Roman"/>
        </w:rPr>
      </w:pPr>
      <w:bookmarkStart w:id="8" w:name="_Toc141721041"/>
      <w:r w:rsidRPr="00271440">
        <w:rPr>
          <w:rFonts w:ascii="Times New Roman" w:hAnsi="Times New Roman"/>
        </w:rPr>
        <w:t>Figure 1.</w:t>
      </w:r>
      <w:r w:rsidRPr="00271440">
        <w:rPr>
          <w:rFonts w:ascii="Times New Roman" w:hAnsi="Times New Roman"/>
        </w:rPr>
        <w:fldChar w:fldCharType="begin"/>
      </w:r>
      <w:r w:rsidRPr="00271440">
        <w:rPr>
          <w:rFonts w:ascii="Times New Roman" w:hAnsi="Times New Roman"/>
        </w:rPr>
        <w:instrText xml:space="preserve"> SEQ Figure_1. \* ARABIC </w:instrText>
      </w:r>
      <w:r w:rsidRPr="00271440">
        <w:rPr>
          <w:rFonts w:ascii="Times New Roman" w:hAnsi="Times New Roman"/>
        </w:rPr>
        <w:fldChar w:fldCharType="separate"/>
      </w:r>
      <w:r w:rsidRPr="00271440">
        <w:rPr>
          <w:rFonts w:ascii="Times New Roman" w:hAnsi="Times New Roman"/>
          <w:noProof/>
        </w:rPr>
        <w:t>1</w:t>
      </w:r>
      <w:r w:rsidRPr="00271440">
        <w:rPr>
          <w:rFonts w:ascii="Times New Roman" w:hAnsi="Times New Roman"/>
          <w:noProof/>
        </w:rPr>
        <w:fldChar w:fldCharType="end"/>
      </w:r>
      <w:r w:rsidRPr="00271440">
        <w:rPr>
          <w:rFonts w:ascii="Times New Roman" w:hAnsi="Times New Roman"/>
        </w:rPr>
        <w:t>: A table that displays the breakdown of the modern day SPC categorical outlook by the probabilities of tornadoes, thunderstorm wind, and hail that are tied to each categorical level. Note that the category names are shortened, such that “MRGL” represents “Marginal,” “SLGT” represents “Slight”, “ENH” represents “Enhanced Slight” or “Enhanced”, “MDT” represents “Moderate”, and “HIGH” represents “High” risk. The probabilities on the left side of the table relate to the forecast likelihood of a severe weather event within 25 miles of a point. This graphic is originally from Grams et al. (2014).</w:t>
      </w:r>
      <w:bookmarkEnd w:id="8"/>
    </w:p>
    <w:p w14:paraId="59838915" w14:textId="77777777" w:rsidR="000B0B9F" w:rsidRPr="00271440" w:rsidRDefault="000B0B9F" w:rsidP="003F5333">
      <w:pPr>
        <w:spacing w:line="480" w:lineRule="auto"/>
        <w:ind w:firstLine="720"/>
        <w:rPr>
          <w:rFonts w:ascii="Times New Roman" w:hAnsi="Times New Roman"/>
        </w:rPr>
      </w:pPr>
    </w:p>
    <w:p w14:paraId="30766F4A" w14:textId="0B80D601" w:rsidR="000B0B9F" w:rsidRPr="00271440" w:rsidRDefault="000B0B9F" w:rsidP="000B0B9F">
      <w:pPr>
        <w:spacing w:line="480" w:lineRule="auto"/>
        <w:ind w:firstLine="720"/>
        <w:rPr>
          <w:rFonts w:ascii="Times New Roman" w:hAnsi="Times New Roman"/>
        </w:rPr>
      </w:pPr>
      <w:r w:rsidRPr="00271440">
        <w:rPr>
          <w:rFonts w:ascii="Times New Roman" w:hAnsi="Times New Roman"/>
        </w:rPr>
        <w:lastRenderedPageBreak/>
        <w:t>My interest in adding regional context to severe weather forecasts eventually led me to consider how climatology</w:t>
      </w:r>
      <w:r w:rsidR="006854F8" w:rsidRPr="00271440">
        <w:rPr>
          <w:rFonts w:ascii="Times New Roman" w:hAnsi="Times New Roman"/>
        </w:rPr>
        <w:t xml:space="preserve"> information</w:t>
      </w:r>
      <w:r w:rsidRPr="00271440">
        <w:rPr>
          <w:rFonts w:ascii="Times New Roman" w:hAnsi="Times New Roman"/>
        </w:rPr>
        <w:t xml:space="preserve"> could be used to add context to forecasts of tornadoes. Dr. Harold Brooks, my graduate advisor, pointed me towards the concept of relative risk, a value expressing the ratio of the likelihood of a forecast outcome to the background likelihood of that outcome</w:t>
      </w:r>
      <w:r w:rsidR="006854F8" w:rsidRPr="00271440">
        <w:rPr>
          <w:rFonts w:ascii="Times New Roman" w:hAnsi="Times New Roman"/>
        </w:rPr>
        <w:t xml:space="preserve"> (</w:t>
      </w:r>
      <w:proofErr w:type="spellStart"/>
      <w:r w:rsidR="006854F8" w:rsidRPr="00271440">
        <w:rPr>
          <w:rFonts w:ascii="Times New Roman" w:hAnsi="Times New Roman"/>
        </w:rPr>
        <w:t>Spiegelhalter</w:t>
      </w:r>
      <w:proofErr w:type="spellEnd"/>
      <w:r w:rsidR="006854F8" w:rsidRPr="00271440">
        <w:rPr>
          <w:rFonts w:ascii="Times New Roman" w:hAnsi="Times New Roman"/>
        </w:rPr>
        <w:t xml:space="preserve"> 2017)</w:t>
      </w:r>
      <w:r w:rsidRPr="00271440">
        <w:rPr>
          <w:rFonts w:ascii="Times New Roman" w:hAnsi="Times New Roman"/>
        </w:rPr>
        <w:t>.</w:t>
      </w:r>
      <w:r w:rsidR="005D0014" w:rsidRPr="00271440">
        <w:rPr>
          <w:rFonts w:ascii="Times New Roman" w:hAnsi="Times New Roman"/>
        </w:rPr>
        <w:t xml:space="preserve"> Note that the word “risk” </w:t>
      </w:r>
      <w:r w:rsidR="006854F8" w:rsidRPr="00271440">
        <w:rPr>
          <w:rFonts w:ascii="Times New Roman" w:hAnsi="Times New Roman"/>
        </w:rPr>
        <w:t>with relative risk</w:t>
      </w:r>
      <w:r w:rsidR="005D0014" w:rsidRPr="00271440">
        <w:rPr>
          <w:rFonts w:ascii="Times New Roman" w:hAnsi="Times New Roman"/>
        </w:rPr>
        <w:t xml:space="preserve"> is used colloquially</w:t>
      </w:r>
      <w:r w:rsidR="006854F8" w:rsidRPr="00271440">
        <w:rPr>
          <w:rFonts w:ascii="Times New Roman" w:hAnsi="Times New Roman"/>
        </w:rPr>
        <w:t xml:space="preserve"> to describe tornado likelihood</w:t>
      </w:r>
      <w:r w:rsidR="005D0014" w:rsidRPr="00271440">
        <w:rPr>
          <w:rFonts w:ascii="Times New Roman" w:hAnsi="Times New Roman"/>
        </w:rPr>
        <w:t xml:space="preserve">, </w:t>
      </w:r>
      <w:proofErr w:type="gramStart"/>
      <w:r w:rsidR="005D0014" w:rsidRPr="00271440">
        <w:rPr>
          <w:rFonts w:ascii="Times New Roman" w:hAnsi="Times New Roman"/>
        </w:rPr>
        <w:t>similar to</w:t>
      </w:r>
      <w:proofErr w:type="gramEnd"/>
      <w:r w:rsidR="005D0014" w:rsidRPr="00271440">
        <w:rPr>
          <w:rFonts w:ascii="Times New Roman" w:hAnsi="Times New Roman"/>
        </w:rPr>
        <w:t xml:space="preserve"> how the word is used in the SPC convective outlook to describe the categorical risk tiers (Grams et al. 2014). </w:t>
      </w:r>
      <w:r w:rsidR="00193489" w:rsidRPr="00271440">
        <w:rPr>
          <w:rFonts w:ascii="Times New Roman" w:hAnsi="Times New Roman"/>
        </w:rPr>
        <w:t>While t</w:t>
      </w:r>
      <w:r w:rsidR="005D0014" w:rsidRPr="00271440">
        <w:rPr>
          <w:rFonts w:ascii="Times New Roman" w:hAnsi="Times New Roman"/>
        </w:rPr>
        <w:t xml:space="preserve">he SPC uses the word “risk” </w:t>
      </w:r>
      <w:r w:rsidR="00193489" w:rsidRPr="00271440">
        <w:rPr>
          <w:rFonts w:ascii="Times New Roman" w:hAnsi="Times New Roman"/>
        </w:rPr>
        <w:t xml:space="preserve">in this colloquial way </w:t>
      </w:r>
      <w:r w:rsidR="005D0014" w:rsidRPr="00271440">
        <w:rPr>
          <w:rFonts w:ascii="Times New Roman" w:hAnsi="Times New Roman"/>
        </w:rPr>
        <w:t>to describe the likelihood of a severe weather impact, risk scholars have</w:t>
      </w:r>
      <w:r w:rsidR="00193489" w:rsidRPr="00271440">
        <w:rPr>
          <w:rFonts w:ascii="Times New Roman" w:hAnsi="Times New Roman"/>
        </w:rPr>
        <w:t xml:space="preserve"> previously</w:t>
      </w:r>
      <w:r w:rsidR="005D0014" w:rsidRPr="00271440">
        <w:rPr>
          <w:rFonts w:ascii="Times New Roman" w:hAnsi="Times New Roman"/>
        </w:rPr>
        <w:t xml:space="preserve"> defined risk as the</w:t>
      </w:r>
      <w:r w:rsidR="00193489" w:rsidRPr="00271440">
        <w:rPr>
          <w:rFonts w:ascii="Times New Roman" w:hAnsi="Times New Roman"/>
        </w:rPr>
        <w:t xml:space="preserve"> product of three factors: the likelihood of a hazard occurring; the exposure of people and property to the hazard; and the vulnerability of those exposed to harm from the hazard (FEMA 2017).</w:t>
      </w:r>
      <w:r w:rsidR="005D0014" w:rsidRPr="00271440">
        <w:rPr>
          <w:rFonts w:ascii="Times New Roman" w:hAnsi="Times New Roman"/>
        </w:rPr>
        <w:t xml:space="preserve"> </w:t>
      </w:r>
      <w:r w:rsidR="00193489" w:rsidRPr="00271440">
        <w:rPr>
          <w:rFonts w:ascii="Times New Roman" w:hAnsi="Times New Roman"/>
        </w:rPr>
        <w:t xml:space="preserve">As I will be discussing SPC outlook products at length for the remainder of this dissertation, I will use </w:t>
      </w:r>
      <w:r w:rsidR="00793A57" w:rsidRPr="00271440">
        <w:rPr>
          <w:rFonts w:ascii="Times New Roman" w:hAnsi="Times New Roman"/>
        </w:rPr>
        <w:t>“</w:t>
      </w:r>
      <w:r w:rsidR="00193489" w:rsidRPr="00271440">
        <w:rPr>
          <w:rFonts w:ascii="Times New Roman" w:hAnsi="Times New Roman"/>
        </w:rPr>
        <w:t>risk</w:t>
      </w:r>
      <w:r w:rsidR="00793A57" w:rsidRPr="00271440">
        <w:rPr>
          <w:rFonts w:ascii="Times New Roman" w:hAnsi="Times New Roman"/>
        </w:rPr>
        <w:t>”</w:t>
      </w:r>
      <w:r w:rsidR="00193489" w:rsidRPr="00271440">
        <w:rPr>
          <w:rFonts w:ascii="Times New Roman" w:hAnsi="Times New Roman"/>
        </w:rPr>
        <w:t xml:space="preserve"> in </w:t>
      </w:r>
      <w:r w:rsidR="00793A57" w:rsidRPr="00271440">
        <w:rPr>
          <w:rFonts w:ascii="Times New Roman" w:hAnsi="Times New Roman"/>
        </w:rPr>
        <w:t>a</w:t>
      </w:r>
      <w:r w:rsidR="00193489" w:rsidRPr="00271440">
        <w:rPr>
          <w:rFonts w:ascii="Times New Roman" w:hAnsi="Times New Roman"/>
        </w:rPr>
        <w:t xml:space="preserve"> colloquial manner to describe absolute risks (likelihood probability of a hazard) and relative risks (the likelihood probability divided by the climatological probability of a hazard). </w:t>
      </w:r>
      <w:r w:rsidR="00793A57" w:rsidRPr="00271440">
        <w:rPr>
          <w:rFonts w:ascii="Times New Roman" w:hAnsi="Times New Roman"/>
        </w:rPr>
        <w:t>That aside, r</w:t>
      </w:r>
      <w:r w:rsidRPr="00271440">
        <w:rPr>
          <w:rFonts w:ascii="Times New Roman" w:hAnsi="Times New Roman"/>
        </w:rPr>
        <w:t xml:space="preserve">elative risk has been proposed as a tool for communicating rare but severe weather events since as early as the 1990s </w:t>
      </w:r>
      <w:r w:rsidR="00793A57" w:rsidRPr="00271440">
        <w:rPr>
          <w:rFonts w:ascii="Times New Roman" w:hAnsi="Times New Roman"/>
        </w:rPr>
        <w:t>(</w:t>
      </w:r>
      <w:r w:rsidRPr="00271440">
        <w:rPr>
          <w:rFonts w:ascii="Times New Roman" w:hAnsi="Times New Roman"/>
        </w:rPr>
        <w:t xml:space="preserve">Murphy 1991). </w:t>
      </w:r>
      <w:r w:rsidR="00793A57" w:rsidRPr="00271440">
        <w:rPr>
          <w:rFonts w:ascii="Times New Roman" w:hAnsi="Times New Roman"/>
        </w:rPr>
        <w:t>R</w:t>
      </w:r>
      <w:r w:rsidR="005D0014" w:rsidRPr="00271440">
        <w:rPr>
          <w:rFonts w:ascii="Times New Roman" w:hAnsi="Times New Roman"/>
        </w:rPr>
        <w:t>elative risks have generally only been studied for use in the communication of medical risks, not meteorological ones (</w:t>
      </w:r>
      <w:proofErr w:type="spellStart"/>
      <w:r w:rsidR="005D0014" w:rsidRPr="00271440">
        <w:rPr>
          <w:rFonts w:ascii="Times New Roman" w:hAnsi="Times New Roman"/>
        </w:rPr>
        <w:t>Lipkus</w:t>
      </w:r>
      <w:proofErr w:type="spellEnd"/>
      <w:r w:rsidR="005D0014" w:rsidRPr="00271440">
        <w:rPr>
          <w:rFonts w:ascii="Times New Roman" w:hAnsi="Times New Roman"/>
        </w:rPr>
        <w:t xml:space="preserve"> 2007; </w:t>
      </w:r>
      <w:proofErr w:type="spellStart"/>
      <w:r w:rsidR="005D0014" w:rsidRPr="00271440">
        <w:rPr>
          <w:rFonts w:ascii="Times New Roman" w:hAnsi="Times New Roman"/>
        </w:rPr>
        <w:t>Fagerlin</w:t>
      </w:r>
      <w:proofErr w:type="spellEnd"/>
      <w:r w:rsidR="005D0014" w:rsidRPr="00271440">
        <w:rPr>
          <w:rFonts w:ascii="Times New Roman" w:hAnsi="Times New Roman"/>
        </w:rPr>
        <w:t xml:space="preserve"> et al. 2011; </w:t>
      </w:r>
      <w:proofErr w:type="spellStart"/>
      <w:r w:rsidR="00BE03BB" w:rsidRPr="00271440">
        <w:rPr>
          <w:rFonts w:ascii="Times New Roman" w:hAnsi="Times New Roman"/>
        </w:rPr>
        <w:t>Spi</w:t>
      </w:r>
      <w:r w:rsidR="006854F8" w:rsidRPr="00271440">
        <w:rPr>
          <w:rFonts w:ascii="Times New Roman" w:hAnsi="Times New Roman"/>
        </w:rPr>
        <w:t>e</w:t>
      </w:r>
      <w:r w:rsidR="00BE03BB" w:rsidRPr="00271440">
        <w:rPr>
          <w:rFonts w:ascii="Times New Roman" w:hAnsi="Times New Roman"/>
        </w:rPr>
        <w:t>gelhalter</w:t>
      </w:r>
      <w:proofErr w:type="spellEnd"/>
      <w:r w:rsidR="00BE03BB" w:rsidRPr="00271440">
        <w:rPr>
          <w:rFonts w:ascii="Times New Roman" w:hAnsi="Times New Roman"/>
        </w:rPr>
        <w:t xml:space="preserve"> 2017; </w:t>
      </w:r>
      <w:r w:rsidR="005D0014" w:rsidRPr="00271440">
        <w:rPr>
          <w:rFonts w:ascii="Times New Roman" w:hAnsi="Times New Roman"/>
        </w:rPr>
        <w:t>Trevena et al. 2013; Costa-font et al. 2021)</w:t>
      </w:r>
      <w:r w:rsidR="00793A57" w:rsidRPr="00271440">
        <w:rPr>
          <w:rFonts w:ascii="Times New Roman" w:hAnsi="Times New Roman"/>
        </w:rPr>
        <w:t xml:space="preserve">, although at least one recent study investigated a value </w:t>
      </w:r>
      <w:proofErr w:type="gramStart"/>
      <w:r w:rsidR="00793A57" w:rsidRPr="00271440">
        <w:rPr>
          <w:rFonts w:ascii="Times New Roman" w:hAnsi="Times New Roman"/>
        </w:rPr>
        <w:t>similar to</w:t>
      </w:r>
      <w:proofErr w:type="gramEnd"/>
      <w:r w:rsidR="00793A57" w:rsidRPr="00271440">
        <w:rPr>
          <w:rFonts w:ascii="Times New Roman" w:hAnsi="Times New Roman"/>
        </w:rPr>
        <w:t xml:space="preserve"> relative risk called an “odds ratio” in communicating forecasts of the likelihood of freezing temperatures (</w:t>
      </w:r>
      <w:proofErr w:type="spellStart"/>
      <w:r w:rsidR="00793A57" w:rsidRPr="00271440">
        <w:rPr>
          <w:rFonts w:ascii="Times New Roman" w:hAnsi="Times New Roman"/>
        </w:rPr>
        <w:t>LeClerk</w:t>
      </w:r>
      <w:proofErr w:type="spellEnd"/>
      <w:r w:rsidR="00793A57" w:rsidRPr="00271440">
        <w:rPr>
          <w:rFonts w:ascii="Times New Roman" w:hAnsi="Times New Roman"/>
        </w:rPr>
        <w:t xml:space="preserve"> and Joslyn 2012)</w:t>
      </w:r>
      <w:r w:rsidR="005D0014" w:rsidRPr="00271440">
        <w:rPr>
          <w:rFonts w:ascii="Times New Roman" w:hAnsi="Times New Roman"/>
        </w:rPr>
        <w:t xml:space="preserve">. </w:t>
      </w:r>
    </w:p>
    <w:p w14:paraId="6ADDE3F6" w14:textId="77777777" w:rsidR="00193489" w:rsidRPr="00271440" w:rsidRDefault="00193489" w:rsidP="00C133DE">
      <w:pPr>
        <w:spacing w:line="480" w:lineRule="auto"/>
        <w:ind w:firstLine="720"/>
        <w:rPr>
          <w:rFonts w:ascii="Times New Roman" w:hAnsi="Times New Roman"/>
        </w:rPr>
      </w:pPr>
    </w:p>
    <w:p w14:paraId="1A60D4DB" w14:textId="0D9E7B67" w:rsidR="000C2638" w:rsidRPr="00271440" w:rsidRDefault="00E93593" w:rsidP="00AA21FD">
      <w:pPr>
        <w:spacing w:line="480" w:lineRule="auto"/>
        <w:ind w:firstLine="720"/>
        <w:rPr>
          <w:rFonts w:ascii="Times New Roman" w:hAnsi="Times New Roman"/>
        </w:rPr>
      </w:pPr>
      <w:r w:rsidRPr="00271440">
        <w:rPr>
          <w:rFonts w:ascii="Times New Roman" w:hAnsi="Times New Roman"/>
        </w:rPr>
        <w:t xml:space="preserve">Given the lack of published research into relative risk as a communication tool for </w:t>
      </w:r>
      <w:r w:rsidR="00D86CBE" w:rsidRPr="00271440">
        <w:rPr>
          <w:rFonts w:ascii="Times New Roman" w:hAnsi="Times New Roman"/>
        </w:rPr>
        <w:t>tornado forecasts</w:t>
      </w:r>
      <w:r w:rsidRPr="00271440">
        <w:rPr>
          <w:rFonts w:ascii="Times New Roman" w:hAnsi="Times New Roman"/>
        </w:rPr>
        <w:t xml:space="preserve">, and my own interest in identifying a </w:t>
      </w:r>
      <w:r w:rsidR="00AA21FD" w:rsidRPr="00271440">
        <w:rPr>
          <w:rFonts w:ascii="Times New Roman" w:hAnsi="Times New Roman"/>
        </w:rPr>
        <w:t xml:space="preserve">better </w:t>
      </w:r>
      <w:r w:rsidRPr="00271440">
        <w:rPr>
          <w:rFonts w:ascii="Times New Roman" w:hAnsi="Times New Roman"/>
        </w:rPr>
        <w:t xml:space="preserve">way </w:t>
      </w:r>
      <w:r w:rsidR="00AA21FD" w:rsidRPr="00271440">
        <w:rPr>
          <w:rFonts w:ascii="Times New Roman" w:hAnsi="Times New Roman"/>
        </w:rPr>
        <w:t>to</w:t>
      </w:r>
      <w:r w:rsidRPr="00271440">
        <w:rPr>
          <w:rFonts w:ascii="Times New Roman" w:hAnsi="Times New Roman"/>
        </w:rPr>
        <w:t xml:space="preserve"> communicate </w:t>
      </w:r>
      <w:r w:rsidR="00D86CBE" w:rsidRPr="00271440">
        <w:rPr>
          <w:rFonts w:ascii="Times New Roman" w:hAnsi="Times New Roman"/>
        </w:rPr>
        <w:t xml:space="preserve">tornado </w:t>
      </w:r>
      <w:r w:rsidR="00D86CBE" w:rsidRPr="00271440">
        <w:rPr>
          <w:rFonts w:ascii="Times New Roman" w:hAnsi="Times New Roman"/>
        </w:rPr>
        <w:lastRenderedPageBreak/>
        <w:t xml:space="preserve">hazards that occur at unusual </w:t>
      </w:r>
      <w:r w:rsidR="00AA21FD" w:rsidRPr="00271440">
        <w:rPr>
          <w:rFonts w:ascii="Times New Roman" w:hAnsi="Times New Roman"/>
        </w:rPr>
        <w:t>places and times, I decided</w:t>
      </w:r>
      <w:r w:rsidR="00D86CBE" w:rsidRPr="00271440">
        <w:rPr>
          <w:rFonts w:ascii="Times New Roman" w:hAnsi="Times New Roman"/>
        </w:rPr>
        <w:t xml:space="preserve"> to</w:t>
      </w:r>
      <w:r w:rsidR="00AA21FD" w:rsidRPr="00271440">
        <w:rPr>
          <w:rFonts w:ascii="Times New Roman" w:hAnsi="Times New Roman"/>
        </w:rPr>
        <w:t xml:space="preserve"> </w:t>
      </w:r>
      <w:r w:rsidR="00D86CBE" w:rsidRPr="00271440">
        <w:rPr>
          <w:rFonts w:ascii="Times New Roman" w:hAnsi="Times New Roman"/>
        </w:rPr>
        <w:t>embark on a</w:t>
      </w:r>
      <w:r w:rsidR="00AA21FD" w:rsidRPr="00271440">
        <w:rPr>
          <w:rFonts w:ascii="Times New Roman" w:hAnsi="Times New Roman"/>
        </w:rPr>
        <w:t xml:space="preserve"> comprehensive study of the climatology, communication, and reception of relative risk</w:t>
      </w:r>
      <w:r w:rsidR="0063634F" w:rsidRPr="00271440">
        <w:rPr>
          <w:rFonts w:ascii="Times New Roman" w:hAnsi="Times New Roman"/>
        </w:rPr>
        <w:t xml:space="preserve"> forecast</w:t>
      </w:r>
      <w:r w:rsidR="00AA21FD" w:rsidRPr="00271440">
        <w:rPr>
          <w:rFonts w:ascii="Times New Roman" w:hAnsi="Times New Roman"/>
        </w:rPr>
        <w:t xml:space="preserve"> information for tornadoes</w:t>
      </w:r>
      <w:r w:rsidR="0063634F" w:rsidRPr="00271440">
        <w:rPr>
          <w:rFonts w:ascii="Times New Roman" w:hAnsi="Times New Roman"/>
        </w:rPr>
        <w:t xml:space="preserve">. </w:t>
      </w:r>
      <w:r w:rsidR="00D86CBE" w:rsidRPr="00271440">
        <w:rPr>
          <w:rFonts w:ascii="Times New Roman" w:hAnsi="Times New Roman"/>
        </w:rPr>
        <w:t xml:space="preserve">It is important that any study of relative risk as a potential forecast product </w:t>
      </w:r>
      <w:r w:rsidR="00793A57" w:rsidRPr="00271440">
        <w:rPr>
          <w:rFonts w:ascii="Times New Roman" w:hAnsi="Times New Roman"/>
        </w:rPr>
        <w:t>involve</w:t>
      </w:r>
      <w:r w:rsidR="00D86CBE" w:rsidRPr="00271440">
        <w:rPr>
          <w:rFonts w:ascii="Times New Roman" w:hAnsi="Times New Roman"/>
        </w:rPr>
        <w:t xml:space="preserve"> not only the meteorological foundations of the product but also its communication and reception, given that some prior National Weather Service (NWS) messaging efforts have suffered unintended consequences when social outcomes of forecast messaging are overlooked. Examples include the </w:t>
      </w:r>
      <w:r w:rsidR="00425E19" w:rsidRPr="00271440">
        <w:rPr>
          <w:rFonts w:ascii="Times New Roman" w:hAnsi="Times New Roman"/>
        </w:rPr>
        <w:t>addition of the two additional risk tiers of “Marginal” and “Enhanced” to the SPC outlook in 2014</w:t>
      </w:r>
      <w:r w:rsidR="00793A57" w:rsidRPr="00271440">
        <w:rPr>
          <w:rFonts w:ascii="Times New Roman" w:hAnsi="Times New Roman"/>
        </w:rPr>
        <w:t xml:space="preserve"> leading to confusion and complaints from NWS partners</w:t>
      </w:r>
      <w:r w:rsidR="00425E19" w:rsidRPr="00271440">
        <w:rPr>
          <w:rFonts w:ascii="Times New Roman" w:hAnsi="Times New Roman"/>
        </w:rPr>
        <w:t xml:space="preserve"> (Ernst et al. 2021) and</w:t>
      </w:r>
      <w:r w:rsidR="00793A57" w:rsidRPr="00271440">
        <w:rPr>
          <w:rFonts w:ascii="Times New Roman" w:hAnsi="Times New Roman"/>
        </w:rPr>
        <w:t xml:space="preserve"> the </w:t>
      </w:r>
      <w:r w:rsidR="00425E19" w:rsidRPr="00271440">
        <w:rPr>
          <w:rFonts w:ascii="Times New Roman" w:hAnsi="Times New Roman"/>
        </w:rPr>
        <w:t>increased</w:t>
      </w:r>
      <w:r w:rsidR="00793A57" w:rsidRPr="00271440">
        <w:rPr>
          <w:rFonts w:ascii="Times New Roman" w:hAnsi="Times New Roman"/>
        </w:rPr>
        <w:t xml:space="preserve"> fear of</w:t>
      </w:r>
      <w:r w:rsidR="00425E19" w:rsidRPr="00271440">
        <w:rPr>
          <w:rFonts w:ascii="Times New Roman" w:hAnsi="Times New Roman"/>
        </w:rPr>
        <w:t xml:space="preserve"> false alarm effect</w:t>
      </w:r>
      <w:r w:rsidR="00793A57" w:rsidRPr="00271440">
        <w:rPr>
          <w:rFonts w:ascii="Times New Roman" w:hAnsi="Times New Roman"/>
        </w:rPr>
        <w:t>s in the aftermath of the Joplin tornado reducing</w:t>
      </w:r>
      <w:r w:rsidR="00425E19" w:rsidRPr="00271440">
        <w:rPr>
          <w:rFonts w:ascii="Times New Roman" w:hAnsi="Times New Roman"/>
        </w:rPr>
        <w:t xml:space="preserve"> tornado warning lead time (Brooks and Correia 2018). Fortunately, a bounty of recent studies </w:t>
      </w:r>
      <w:r w:rsidR="00793A57" w:rsidRPr="00271440">
        <w:rPr>
          <w:rFonts w:ascii="Times New Roman" w:hAnsi="Times New Roman"/>
        </w:rPr>
        <w:t>can provide</w:t>
      </w:r>
      <w:r w:rsidR="00425E19" w:rsidRPr="00271440">
        <w:rPr>
          <w:rFonts w:ascii="Times New Roman" w:hAnsi="Times New Roman"/>
        </w:rPr>
        <w:t xml:space="preserve"> a template for developing new forecast products with both meteorological and socia</w:t>
      </w:r>
      <w:r w:rsidR="000C2638" w:rsidRPr="00271440">
        <w:rPr>
          <w:rFonts w:ascii="Times New Roman" w:hAnsi="Times New Roman"/>
        </w:rPr>
        <w:t xml:space="preserve">l considerations accounted for </w:t>
      </w:r>
      <w:r w:rsidR="00793A57" w:rsidRPr="00271440">
        <w:rPr>
          <w:rFonts w:ascii="Times New Roman" w:hAnsi="Times New Roman"/>
        </w:rPr>
        <w:t>in all development steps</w:t>
      </w:r>
      <w:r w:rsidR="000C2638" w:rsidRPr="00271440">
        <w:rPr>
          <w:rFonts w:ascii="Times New Roman" w:hAnsi="Times New Roman"/>
        </w:rPr>
        <w:t xml:space="preserve">. </w:t>
      </w:r>
    </w:p>
    <w:p w14:paraId="5DC2D20A" w14:textId="2812180E" w:rsidR="00AA21FD" w:rsidRPr="00271440" w:rsidRDefault="00425E19" w:rsidP="00AA21FD">
      <w:pPr>
        <w:spacing w:line="480" w:lineRule="auto"/>
        <w:ind w:firstLine="720"/>
        <w:rPr>
          <w:rFonts w:ascii="Times New Roman" w:hAnsi="Times New Roman"/>
        </w:rPr>
      </w:pPr>
      <w:r w:rsidRPr="00271440">
        <w:rPr>
          <w:rFonts w:ascii="Times New Roman" w:hAnsi="Times New Roman"/>
        </w:rPr>
        <w:t xml:space="preserve"> </w:t>
      </w:r>
      <w:r w:rsidR="00AB76DC" w:rsidRPr="00271440">
        <w:rPr>
          <w:rFonts w:ascii="Times New Roman" w:hAnsi="Times New Roman"/>
        </w:rPr>
        <w:t xml:space="preserve">Of those studies that exemplify the </w:t>
      </w:r>
      <w:r w:rsidR="00793A57" w:rsidRPr="00271440">
        <w:rPr>
          <w:rFonts w:ascii="Times New Roman" w:hAnsi="Times New Roman"/>
        </w:rPr>
        <w:t>integration</w:t>
      </w:r>
      <w:r w:rsidR="00AB76DC" w:rsidRPr="00271440">
        <w:rPr>
          <w:rFonts w:ascii="Times New Roman" w:hAnsi="Times New Roman"/>
        </w:rPr>
        <w:t xml:space="preserve"> of meteorological and social science insights throughout the process of forecast product development, three deserve extended mention here. First is </w:t>
      </w:r>
      <w:proofErr w:type="spellStart"/>
      <w:r w:rsidR="00AB76DC" w:rsidRPr="00271440">
        <w:rPr>
          <w:rFonts w:ascii="Times New Roman" w:hAnsi="Times New Roman"/>
        </w:rPr>
        <w:t>Krocak’s</w:t>
      </w:r>
      <w:proofErr w:type="spellEnd"/>
      <w:r w:rsidR="00AB76DC" w:rsidRPr="00271440">
        <w:rPr>
          <w:rFonts w:ascii="Times New Roman" w:hAnsi="Times New Roman"/>
        </w:rPr>
        <w:t xml:space="preserve"> (2020) dissertation work developing and testing the Potential Severe Timing</w:t>
      </w:r>
      <w:r w:rsidR="00CD7DFF" w:rsidRPr="00271440">
        <w:rPr>
          <w:rFonts w:ascii="Times New Roman" w:hAnsi="Times New Roman"/>
        </w:rPr>
        <w:t xml:space="preserve"> (PST)</w:t>
      </w:r>
      <w:r w:rsidR="00AB76DC" w:rsidRPr="00271440">
        <w:rPr>
          <w:rFonts w:ascii="Times New Roman" w:hAnsi="Times New Roman"/>
        </w:rPr>
        <w:t xml:space="preserve"> product, which visualizes the expected 4-hour period where severe weather is most likely to occur across a forecast area in the US. In her dissertation, </w:t>
      </w:r>
      <w:proofErr w:type="spellStart"/>
      <w:r w:rsidR="00AB76DC" w:rsidRPr="00271440">
        <w:rPr>
          <w:rFonts w:ascii="Times New Roman" w:hAnsi="Times New Roman"/>
        </w:rPr>
        <w:t>Krocak</w:t>
      </w:r>
      <w:proofErr w:type="spellEnd"/>
      <w:r w:rsidR="00AB76DC" w:rsidRPr="00271440">
        <w:rPr>
          <w:rFonts w:ascii="Times New Roman" w:hAnsi="Times New Roman"/>
        </w:rPr>
        <w:t xml:space="preserve"> (2020) identified that the SPC convective outlook </w:t>
      </w:r>
      <w:r w:rsidR="00793A57" w:rsidRPr="00271440">
        <w:rPr>
          <w:rFonts w:ascii="Times New Roman" w:hAnsi="Times New Roman"/>
        </w:rPr>
        <w:t xml:space="preserve">lacks timing context that users ranging from emergency managers to members of the public are seeking, as the outlook </w:t>
      </w:r>
      <w:r w:rsidR="00AB76DC" w:rsidRPr="00271440">
        <w:rPr>
          <w:rFonts w:ascii="Times New Roman" w:hAnsi="Times New Roman"/>
        </w:rPr>
        <w:t xml:space="preserve">forecasts </w:t>
      </w:r>
      <w:r w:rsidR="00793A57" w:rsidRPr="00271440">
        <w:rPr>
          <w:rFonts w:ascii="Times New Roman" w:hAnsi="Times New Roman"/>
        </w:rPr>
        <w:t xml:space="preserve">cumulative </w:t>
      </w:r>
      <w:r w:rsidR="00AB76DC" w:rsidRPr="00271440">
        <w:rPr>
          <w:rFonts w:ascii="Times New Roman" w:hAnsi="Times New Roman"/>
        </w:rPr>
        <w:t xml:space="preserve">severe weather occurrence across the US </w:t>
      </w:r>
      <w:r w:rsidR="00793A57" w:rsidRPr="00271440">
        <w:rPr>
          <w:rFonts w:ascii="Times New Roman" w:hAnsi="Times New Roman"/>
        </w:rPr>
        <w:t>for</w:t>
      </w:r>
      <w:r w:rsidR="00AB76DC" w:rsidRPr="00271440">
        <w:rPr>
          <w:rFonts w:ascii="Times New Roman" w:hAnsi="Times New Roman"/>
        </w:rPr>
        <w:t xml:space="preserve"> 24-hour periods</w:t>
      </w:r>
      <w:r w:rsidR="00793A57" w:rsidRPr="00271440">
        <w:rPr>
          <w:rFonts w:ascii="Times New Roman" w:hAnsi="Times New Roman"/>
        </w:rPr>
        <w:t xml:space="preserve"> while</w:t>
      </w:r>
      <w:r w:rsidR="00AB76DC" w:rsidRPr="00271440">
        <w:rPr>
          <w:rFonts w:ascii="Times New Roman" w:hAnsi="Times New Roman"/>
        </w:rPr>
        <w:t xml:space="preserve"> severe weather events at a given point on average unfold over a 4-hour period. T</w:t>
      </w:r>
      <w:r w:rsidR="00793A57" w:rsidRPr="00271440">
        <w:rPr>
          <w:rFonts w:ascii="Times New Roman" w:hAnsi="Times New Roman"/>
        </w:rPr>
        <w:t>o provide more nuanced severe weather timing information</w:t>
      </w:r>
      <w:r w:rsidR="00AB76DC" w:rsidRPr="00271440">
        <w:rPr>
          <w:rFonts w:ascii="Times New Roman" w:hAnsi="Times New Roman"/>
        </w:rPr>
        <w:t xml:space="preserve">, </w:t>
      </w:r>
      <w:proofErr w:type="spellStart"/>
      <w:r w:rsidR="00CD7DFF" w:rsidRPr="00271440">
        <w:rPr>
          <w:rFonts w:ascii="Times New Roman" w:hAnsi="Times New Roman"/>
        </w:rPr>
        <w:t>Krocak</w:t>
      </w:r>
      <w:proofErr w:type="spellEnd"/>
      <w:r w:rsidR="00CD7DFF" w:rsidRPr="00271440">
        <w:rPr>
          <w:rFonts w:ascii="Times New Roman" w:hAnsi="Times New Roman"/>
        </w:rPr>
        <w:t xml:space="preserve"> (2020) developed the PST</w:t>
      </w:r>
      <w:r w:rsidR="00B16CC7" w:rsidRPr="00271440">
        <w:rPr>
          <w:rFonts w:ascii="Times New Roman" w:hAnsi="Times New Roman"/>
        </w:rPr>
        <w:t>, which</w:t>
      </w:r>
      <w:r w:rsidR="00CD7DFF" w:rsidRPr="00271440">
        <w:rPr>
          <w:rFonts w:ascii="Times New Roman" w:hAnsi="Times New Roman"/>
        </w:rPr>
        <w:t xml:space="preserve"> highlight</w:t>
      </w:r>
      <w:r w:rsidR="00B16CC7" w:rsidRPr="00271440">
        <w:rPr>
          <w:rFonts w:ascii="Times New Roman" w:hAnsi="Times New Roman"/>
        </w:rPr>
        <w:t>s</w:t>
      </w:r>
      <w:r w:rsidR="00CD7DFF" w:rsidRPr="00271440">
        <w:rPr>
          <w:rFonts w:ascii="Times New Roman" w:hAnsi="Times New Roman"/>
        </w:rPr>
        <w:t xml:space="preserve"> the 4-hour period within which severe weather would be most likely to occur during the day</w:t>
      </w:r>
      <w:r w:rsidR="00B16CC7" w:rsidRPr="00271440">
        <w:rPr>
          <w:rFonts w:ascii="Times New Roman" w:hAnsi="Times New Roman"/>
        </w:rPr>
        <w:t>. The original PST design was</w:t>
      </w:r>
      <w:r w:rsidR="00CD7DFF" w:rsidRPr="00271440">
        <w:rPr>
          <w:rFonts w:ascii="Times New Roman" w:hAnsi="Times New Roman"/>
        </w:rPr>
        <w:t xml:space="preserve"> then </w:t>
      </w:r>
      <w:r w:rsidR="00CD7DFF" w:rsidRPr="00271440">
        <w:rPr>
          <w:rFonts w:ascii="Times New Roman" w:hAnsi="Times New Roman"/>
        </w:rPr>
        <w:lastRenderedPageBreak/>
        <w:t xml:space="preserve">iteratively refined through live testing in the Hazardous Weather Testbed’s Spring Forecasting Experiment. Key to the iterative development process was the use of feedback from not only the forecasters </w:t>
      </w:r>
      <w:r w:rsidR="00B16CC7" w:rsidRPr="00271440">
        <w:rPr>
          <w:rFonts w:ascii="Times New Roman" w:hAnsi="Times New Roman"/>
        </w:rPr>
        <w:t>issuing</w:t>
      </w:r>
      <w:r w:rsidR="00CD7DFF" w:rsidRPr="00271440">
        <w:rPr>
          <w:rFonts w:ascii="Times New Roman" w:hAnsi="Times New Roman"/>
        </w:rPr>
        <w:t xml:space="preserve"> </w:t>
      </w:r>
      <w:r w:rsidR="00B16CC7" w:rsidRPr="00271440">
        <w:rPr>
          <w:rFonts w:ascii="Times New Roman" w:hAnsi="Times New Roman"/>
        </w:rPr>
        <w:t>PSTs</w:t>
      </w:r>
      <w:r w:rsidR="00CD7DFF" w:rsidRPr="00271440">
        <w:rPr>
          <w:rFonts w:ascii="Times New Roman" w:hAnsi="Times New Roman"/>
        </w:rPr>
        <w:t xml:space="preserve"> </w:t>
      </w:r>
      <w:r w:rsidR="008E6688" w:rsidRPr="00271440">
        <w:rPr>
          <w:rFonts w:ascii="Times New Roman" w:hAnsi="Times New Roman"/>
        </w:rPr>
        <w:t>but also from emergency managers and members of the public</w:t>
      </w:r>
      <w:r w:rsidR="00B16CC7" w:rsidRPr="00271440">
        <w:rPr>
          <w:rFonts w:ascii="Times New Roman" w:hAnsi="Times New Roman"/>
        </w:rPr>
        <w:t xml:space="preserve"> that would receive PSTs if they became operational </w:t>
      </w:r>
      <w:r w:rsidR="008E6688" w:rsidRPr="00271440">
        <w:rPr>
          <w:rFonts w:ascii="Times New Roman" w:hAnsi="Times New Roman"/>
        </w:rPr>
        <w:t>(</w:t>
      </w:r>
      <w:proofErr w:type="spellStart"/>
      <w:r w:rsidR="008E6688" w:rsidRPr="00271440">
        <w:rPr>
          <w:rFonts w:ascii="Times New Roman" w:hAnsi="Times New Roman"/>
        </w:rPr>
        <w:t>Krocak</w:t>
      </w:r>
      <w:proofErr w:type="spellEnd"/>
      <w:r w:rsidR="008E6688" w:rsidRPr="00271440">
        <w:rPr>
          <w:rFonts w:ascii="Times New Roman" w:hAnsi="Times New Roman"/>
        </w:rPr>
        <w:t xml:space="preserve"> 2020). </w:t>
      </w:r>
      <w:r w:rsidR="00F12C1D" w:rsidRPr="00271440">
        <w:rPr>
          <w:rFonts w:ascii="Times New Roman" w:hAnsi="Times New Roman"/>
        </w:rPr>
        <w:t xml:space="preserve">Incorporating feedback from potential users during the development of PSTs allowed </w:t>
      </w:r>
      <w:proofErr w:type="spellStart"/>
      <w:r w:rsidR="00F12C1D" w:rsidRPr="00271440">
        <w:rPr>
          <w:rFonts w:ascii="Times New Roman" w:hAnsi="Times New Roman"/>
        </w:rPr>
        <w:t>Krocak</w:t>
      </w:r>
      <w:proofErr w:type="spellEnd"/>
      <w:r w:rsidR="00F12C1D" w:rsidRPr="00271440">
        <w:rPr>
          <w:rFonts w:ascii="Times New Roman" w:hAnsi="Times New Roman"/>
        </w:rPr>
        <w:t xml:space="preserve"> (2020) to both develop a visualization of the PST that was easier for all potential users to understand and identify a strong desire</w:t>
      </w:r>
      <w:r w:rsidR="00B16CC7" w:rsidRPr="00271440">
        <w:rPr>
          <w:rFonts w:ascii="Times New Roman" w:hAnsi="Times New Roman"/>
        </w:rPr>
        <w:t xml:space="preserve"> in key user groups</w:t>
      </w:r>
      <w:r w:rsidR="00F12C1D" w:rsidRPr="00271440">
        <w:rPr>
          <w:rFonts w:ascii="Times New Roman" w:hAnsi="Times New Roman"/>
        </w:rPr>
        <w:t xml:space="preserve"> for the information provided in the product. By blending practical meteorological research with rigorous social science data collection and analysis, </w:t>
      </w:r>
      <w:proofErr w:type="spellStart"/>
      <w:r w:rsidR="00F12C1D" w:rsidRPr="00271440">
        <w:rPr>
          <w:rFonts w:ascii="Times New Roman" w:hAnsi="Times New Roman"/>
        </w:rPr>
        <w:t>Krocak</w:t>
      </w:r>
      <w:proofErr w:type="spellEnd"/>
      <w:r w:rsidR="00F12C1D" w:rsidRPr="00271440">
        <w:rPr>
          <w:rFonts w:ascii="Times New Roman" w:hAnsi="Times New Roman"/>
        </w:rPr>
        <w:t xml:space="preserve"> (2020) was able to develop, test, and present a refined version of an information-gap-filling forecast product </w:t>
      </w:r>
      <w:r w:rsidR="00A10276" w:rsidRPr="00271440">
        <w:rPr>
          <w:rFonts w:ascii="Times New Roman" w:hAnsi="Times New Roman"/>
        </w:rPr>
        <w:t>that was ready f</w:t>
      </w:r>
      <w:r w:rsidR="00B16CC7" w:rsidRPr="00271440">
        <w:rPr>
          <w:rFonts w:ascii="Times New Roman" w:hAnsi="Times New Roman"/>
        </w:rPr>
        <w:t xml:space="preserve">or </w:t>
      </w:r>
      <w:r w:rsidR="00A10276" w:rsidRPr="00271440">
        <w:rPr>
          <w:rFonts w:ascii="Times New Roman" w:hAnsi="Times New Roman"/>
        </w:rPr>
        <w:t>dissemination to NWS partners and the public.</w:t>
      </w:r>
    </w:p>
    <w:p w14:paraId="35E5239D" w14:textId="5D8ECEDC" w:rsidR="00A10276" w:rsidRPr="00271440" w:rsidRDefault="00A10276" w:rsidP="00AA21FD">
      <w:pPr>
        <w:spacing w:line="480" w:lineRule="auto"/>
        <w:ind w:firstLine="720"/>
        <w:rPr>
          <w:rFonts w:ascii="Times New Roman" w:hAnsi="Times New Roman"/>
        </w:rPr>
      </w:pPr>
      <w:r w:rsidRPr="00271440">
        <w:rPr>
          <w:rFonts w:ascii="Times New Roman" w:hAnsi="Times New Roman"/>
        </w:rPr>
        <w:t>A</w:t>
      </w:r>
      <w:r w:rsidR="004B1F58" w:rsidRPr="00271440">
        <w:rPr>
          <w:rFonts w:ascii="Times New Roman" w:hAnsi="Times New Roman"/>
        </w:rPr>
        <w:t xml:space="preserve">lso </w:t>
      </w:r>
      <w:r w:rsidRPr="00271440">
        <w:rPr>
          <w:rFonts w:ascii="Times New Roman" w:hAnsi="Times New Roman"/>
        </w:rPr>
        <w:t xml:space="preserve">worth mention is the </w:t>
      </w:r>
      <w:r w:rsidR="004B1F58" w:rsidRPr="00271440">
        <w:rPr>
          <w:rFonts w:ascii="Times New Roman" w:hAnsi="Times New Roman"/>
        </w:rPr>
        <w:t xml:space="preserve">still in-progress </w:t>
      </w:r>
      <w:r w:rsidRPr="00271440">
        <w:rPr>
          <w:rFonts w:ascii="Times New Roman" w:hAnsi="Times New Roman"/>
        </w:rPr>
        <w:t>research work to refine the NWS Weather Prediction Center’s (WPC) Winter Storm Severity Index (WSSI), a product that incorporates forecasts for different winter weather hazards</w:t>
      </w:r>
      <w:r w:rsidR="004B1F58" w:rsidRPr="00271440">
        <w:rPr>
          <w:rFonts w:ascii="Times New Roman" w:hAnsi="Times New Roman"/>
        </w:rPr>
        <w:t xml:space="preserve"> with winter weather vulnerability information</w:t>
      </w:r>
      <w:r w:rsidRPr="00271440">
        <w:rPr>
          <w:rFonts w:ascii="Times New Roman" w:hAnsi="Times New Roman"/>
        </w:rPr>
        <w:t xml:space="preserve"> to forecast an overall winter storm impact level</w:t>
      </w:r>
      <w:r w:rsidR="004B1F58" w:rsidRPr="00271440">
        <w:rPr>
          <w:rFonts w:ascii="Times New Roman" w:hAnsi="Times New Roman"/>
        </w:rPr>
        <w:t xml:space="preserve"> (Semmens et al. 2022)</w:t>
      </w:r>
      <w:r w:rsidRPr="00271440">
        <w:rPr>
          <w:rFonts w:ascii="Times New Roman" w:hAnsi="Times New Roman"/>
        </w:rPr>
        <w:t xml:space="preserve">. The WSSI, in its original format, was intended to act as a situational awareness tool for forecasters and to communicate potential impacts from winter weather hazards to NWS partners, media, and members of the public (WPC 2020). However, the index </w:t>
      </w:r>
      <w:r w:rsidR="004B1F58" w:rsidRPr="00271440">
        <w:rPr>
          <w:rFonts w:ascii="Times New Roman" w:hAnsi="Times New Roman"/>
        </w:rPr>
        <w:t>was built in</w:t>
      </w:r>
      <w:r w:rsidRPr="00271440">
        <w:rPr>
          <w:rFonts w:ascii="Times New Roman" w:hAnsi="Times New Roman"/>
        </w:rPr>
        <w:t xml:space="preserve"> </w:t>
      </w:r>
      <w:r w:rsidR="004B1F58" w:rsidRPr="00271440">
        <w:rPr>
          <w:rFonts w:ascii="Times New Roman" w:hAnsi="Times New Roman"/>
        </w:rPr>
        <w:t>a</w:t>
      </w:r>
      <w:r w:rsidRPr="00271440">
        <w:rPr>
          <w:rFonts w:ascii="Times New Roman" w:hAnsi="Times New Roman"/>
        </w:rPr>
        <w:t xml:space="preserve"> meteorolog</w:t>
      </w:r>
      <w:r w:rsidR="004B1F58" w:rsidRPr="00271440">
        <w:rPr>
          <w:rFonts w:ascii="Times New Roman" w:hAnsi="Times New Roman"/>
        </w:rPr>
        <w:t>y-focused</w:t>
      </w:r>
      <w:r w:rsidRPr="00271440">
        <w:rPr>
          <w:rFonts w:ascii="Times New Roman" w:hAnsi="Times New Roman"/>
        </w:rPr>
        <w:t xml:space="preserve"> development process</w:t>
      </w:r>
      <w:r w:rsidR="004B1F58" w:rsidRPr="00271440">
        <w:rPr>
          <w:rFonts w:ascii="Times New Roman" w:hAnsi="Times New Roman"/>
        </w:rPr>
        <w:t xml:space="preserve">, and some users were dissatisfied with the flaws of the live version of the WSSI </w:t>
      </w:r>
      <w:r w:rsidRPr="00271440">
        <w:rPr>
          <w:rFonts w:ascii="Times New Roman" w:hAnsi="Times New Roman"/>
        </w:rPr>
        <w:t>(</w:t>
      </w:r>
      <w:proofErr w:type="spellStart"/>
      <w:r w:rsidRPr="00271440">
        <w:rPr>
          <w:rFonts w:ascii="Times New Roman" w:hAnsi="Times New Roman"/>
        </w:rPr>
        <w:t>Kastman</w:t>
      </w:r>
      <w:proofErr w:type="spellEnd"/>
      <w:r w:rsidRPr="00271440">
        <w:rPr>
          <w:rFonts w:ascii="Times New Roman" w:hAnsi="Times New Roman"/>
        </w:rPr>
        <w:t xml:space="preserve"> et al. 2019). T</w:t>
      </w:r>
      <w:r w:rsidR="004B1F58" w:rsidRPr="00271440">
        <w:rPr>
          <w:rFonts w:ascii="Times New Roman" w:hAnsi="Times New Roman"/>
        </w:rPr>
        <w:t>o address these flaws</w:t>
      </w:r>
      <w:r w:rsidRPr="00271440">
        <w:rPr>
          <w:rFonts w:ascii="Times New Roman" w:hAnsi="Times New Roman"/>
        </w:rPr>
        <w:t xml:space="preserve">, </w:t>
      </w:r>
      <w:r w:rsidR="003B4CD5" w:rsidRPr="00271440">
        <w:rPr>
          <w:rFonts w:ascii="Times New Roman" w:hAnsi="Times New Roman"/>
        </w:rPr>
        <w:t xml:space="preserve">social scientists at </w:t>
      </w:r>
      <w:r w:rsidRPr="00271440">
        <w:rPr>
          <w:rFonts w:ascii="Times New Roman" w:hAnsi="Times New Roman"/>
        </w:rPr>
        <w:t xml:space="preserve">the </w:t>
      </w:r>
      <w:r w:rsidR="003B4CD5" w:rsidRPr="00271440">
        <w:rPr>
          <w:rFonts w:ascii="Times New Roman" w:hAnsi="Times New Roman"/>
        </w:rPr>
        <w:t xml:space="preserve">Nurture Nature Center were contracted to </w:t>
      </w:r>
      <w:r w:rsidR="004B1F58" w:rsidRPr="00271440">
        <w:rPr>
          <w:rFonts w:ascii="Times New Roman" w:hAnsi="Times New Roman"/>
        </w:rPr>
        <w:t xml:space="preserve">collect </w:t>
      </w:r>
      <w:r w:rsidR="003B4CD5" w:rsidRPr="00271440">
        <w:rPr>
          <w:rFonts w:ascii="Times New Roman" w:hAnsi="Times New Roman"/>
        </w:rPr>
        <w:t>surveys of the professional userbase that interacts with the index most frequently</w:t>
      </w:r>
      <w:r w:rsidR="004B1F58" w:rsidRPr="00271440">
        <w:rPr>
          <w:rFonts w:ascii="Times New Roman" w:hAnsi="Times New Roman"/>
        </w:rPr>
        <w:t xml:space="preserve"> and recommend changes</w:t>
      </w:r>
      <w:r w:rsidR="003B4CD5" w:rsidRPr="00271440">
        <w:rPr>
          <w:rFonts w:ascii="Times New Roman" w:hAnsi="Times New Roman"/>
        </w:rPr>
        <w:t xml:space="preserve"> (Semmens et al. 2022). Semmens et al. (2022) used a series of focus groups with partners to identify weaknesses in the original design of the WSSI, and</w:t>
      </w:r>
      <w:r w:rsidR="004B1F58" w:rsidRPr="00271440">
        <w:rPr>
          <w:rFonts w:ascii="Times New Roman" w:hAnsi="Times New Roman"/>
        </w:rPr>
        <w:t xml:space="preserve"> thus</w:t>
      </w:r>
      <w:r w:rsidR="003B4CD5" w:rsidRPr="00271440">
        <w:rPr>
          <w:rFonts w:ascii="Times New Roman" w:hAnsi="Times New Roman"/>
        </w:rPr>
        <w:t xml:space="preserve"> identified that adding headlines with major hazard descriptions, an improved legend with better </w:t>
      </w:r>
      <w:r w:rsidR="003B4CD5" w:rsidRPr="00271440">
        <w:rPr>
          <w:rFonts w:ascii="Times New Roman" w:hAnsi="Times New Roman"/>
        </w:rPr>
        <w:lastRenderedPageBreak/>
        <w:t xml:space="preserve">descriptions of </w:t>
      </w:r>
      <w:r w:rsidR="004B1F58" w:rsidRPr="00271440">
        <w:rPr>
          <w:rFonts w:ascii="Times New Roman" w:hAnsi="Times New Roman"/>
        </w:rPr>
        <w:t xml:space="preserve">expected </w:t>
      </w:r>
      <w:r w:rsidR="003B4CD5" w:rsidRPr="00271440">
        <w:rPr>
          <w:rFonts w:ascii="Times New Roman" w:hAnsi="Times New Roman"/>
        </w:rPr>
        <w:t xml:space="preserve">impacts </w:t>
      </w:r>
      <w:r w:rsidR="004B1F58" w:rsidRPr="00271440">
        <w:rPr>
          <w:rFonts w:ascii="Times New Roman" w:hAnsi="Times New Roman"/>
        </w:rPr>
        <w:t>for the different levels of the index</w:t>
      </w:r>
      <w:r w:rsidR="003B4CD5" w:rsidRPr="00271440">
        <w:rPr>
          <w:rFonts w:ascii="Times New Roman" w:hAnsi="Times New Roman"/>
        </w:rPr>
        <w:t xml:space="preserve">, and impact timing information </w:t>
      </w:r>
      <w:r w:rsidR="004B1F58" w:rsidRPr="00271440">
        <w:rPr>
          <w:rFonts w:ascii="Times New Roman" w:hAnsi="Times New Roman"/>
        </w:rPr>
        <w:t>in the form of</w:t>
      </w:r>
      <w:r w:rsidR="003B4CD5" w:rsidRPr="00271440">
        <w:rPr>
          <w:rFonts w:ascii="Times New Roman" w:hAnsi="Times New Roman"/>
        </w:rPr>
        <w:t xml:space="preserve"> a rolling forecast</w:t>
      </w:r>
      <w:r w:rsidR="004B1F58" w:rsidRPr="00271440">
        <w:rPr>
          <w:rFonts w:ascii="Times New Roman" w:hAnsi="Times New Roman"/>
        </w:rPr>
        <w:t xml:space="preserve"> could</w:t>
      </w:r>
      <w:r w:rsidR="003B4CD5" w:rsidRPr="00271440">
        <w:rPr>
          <w:rFonts w:ascii="Times New Roman" w:hAnsi="Times New Roman"/>
        </w:rPr>
        <w:t xml:space="preserve"> </w:t>
      </w:r>
      <w:r w:rsidR="004B1F58" w:rsidRPr="00271440">
        <w:rPr>
          <w:rFonts w:ascii="Times New Roman" w:hAnsi="Times New Roman"/>
        </w:rPr>
        <w:t>help</w:t>
      </w:r>
      <w:r w:rsidR="003B4CD5" w:rsidRPr="00271440">
        <w:rPr>
          <w:rFonts w:ascii="Times New Roman" w:hAnsi="Times New Roman"/>
        </w:rPr>
        <w:t xml:space="preserve"> core partners </w:t>
      </w:r>
      <w:r w:rsidR="004B1F58" w:rsidRPr="00271440">
        <w:rPr>
          <w:rFonts w:ascii="Times New Roman" w:hAnsi="Times New Roman"/>
        </w:rPr>
        <w:t>make more informed decisions to prepare for winter storm threats</w:t>
      </w:r>
      <w:r w:rsidR="003B4CD5" w:rsidRPr="00271440">
        <w:rPr>
          <w:rFonts w:ascii="Times New Roman" w:hAnsi="Times New Roman"/>
        </w:rPr>
        <w:t xml:space="preserve">. The improvements to the WSSI identified by Semmens et al. (2022) are now in the process of being implemented by the WPC, and the Nurture Nature Center team is continuing to interview partners and members of the public to ensure </w:t>
      </w:r>
      <w:r w:rsidR="004B1F58" w:rsidRPr="00271440">
        <w:rPr>
          <w:rFonts w:ascii="Times New Roman" w:hAnsi="Times New Roman"/>
        </w:rPr>
        <w:t>that</w:t>
      </w:r>
      <w:r w:rsidR="003B4CD5" w:rsidRPr="00271440">
        <w:rPr>
          <w:rFonts w:ascii="Times New Roman" w:hAnsi="Times New Roman"/>
        </w:rPr>
        <w:t xml:space="preserve"> these changes lead to improved reception </w:t>
      </w:r>
      <w:r w:rsidR="00E605AC" w:rsidRPr="00271440">
        <w:rPr>
          <w:rFonts w:ascii="Times New Roman" w:hAnsi="Times New Roman"/>
        </w:rPr>
        <w:t>of the WSSI by users.</w:t>
      </w:r>
    </w:p>
    <w:p w14:paraId="6AA30952" w14:textId="2A12B9FE" w:rsidR="00E605AC" w:rsidRPr="00271440" w:rsidRDefault="004B1F58" w:rsidP="00AA21FD">
      <w:pPr>
        <w:spacing w:line="480" w:lineRule="auto"/>
        <w:ind w:firstLine="720"/>
        <w:rPr>
          <w:rFonts w:ascii="Times New Roman" w:hAnsi="Times New Roman"/>
        </w:rPr>
      </w:pPr>
      <w:r w:rsidRPr="00271440">
        <w:rPr>
          <w:rFonts w:ascii="Times New Roman" w:hAnsi="Times New Roman"/>
        </w:rPr>
        <w:t>One last example of integrated social research in forecast product</w:t>
      </w:r>
      <w:r w:rsidR="00E605AC" w:rsidRPr="00271440">
        <w:rPr>
          <w:rFonts w:ascii="Times New Roman" w:hAnsi="Times New Roman"/>
        </w:rPr>
        <w:t xml:space="preserve"> development</w:t>
      </w:r>
      <w:r w:rsidR="00B24BA1" w:rsidRPr="00271440">
        <w:rPr>
          <w:rFonts w:ascii="Times New Roman" w:hAnsi="Times New Roman"/>
        </w:rPr>
        <w:t xml:space="preserve"> is the ongoing work with the</w:t>
      </w:r>
      <w:r w:rsidR="00E605AC" w:rsidRPr="00271440">
        <w:rPr>
          <w:rFonts w:ascii="Times New Roman" w:hAnsi="Times New Roman"/>
        </w:rPr>
        <w:t xml:space="preserve"> Probabilistic Hazard Information (PHI) tornado warning </w:t>
      </w:r>
      <w:r w:rsidR="00B24BA1" w:rsidRPr="00271440">
        <w:rPr>
          <w:rFonts w:ascii="Times New Roman" w:hAnsi="Times New Roman"/>
        </w:rPr>
        <w:t>initiative. This product is being developed with feedback from</w:t>
      </w:r>
      <w:r w:rsidR="00E605AC" w:rsidRPr="00271440">
        <w:rPr>
          <w:rFonts w:ascii="Times New Roman" w:hAnsi="Times New Roman"/>
        </w:rPr>
        <w:t xml:space="preserve"> broadcast meteorologists in the Hazardous Weather Testbed</w:t>
      </w:r>
      <w:r w:rsidR="00B24BA1" w:rsidRPr="00271440">
        <w:rPr>
          <w:rFonts w:ascii="Times New Roman" w:hAnsi="Times New Roman"/>
        </w:rPr>
        <w:t>, a group not often studied at length in meteorology research despite their position as</w:t>
      </w:r>
      <w:r w:rsidR="00E605AC" w:rsidRPr="00271440">
        <w:rPr>
          <w:rFonts w:ascii="Times New Roman" w:hAnsi="Times New Roman"/>
        </w:rPr>
        <w:t xml:space="preserve"> the primary source of weather information for most members of the public (</w:t>
      </w:r>
      <w:proofErr w:type="spellStart"/>
      <w:r w:rsidR="00E605AC" w:rsidRPr="00271440">
        <w:rPr>
          <w:rFonts w:ascii="Times New Roman" w:hAnsi="Times New Roman"/>
        </w:rPr>
        <w:t>Ripberger</w:t>
      </w:r>
      <w:proofErr w:type="spellEnd"/>
      <w:r w:rsidR="00E605AC" w:rsidRPr="00271440">
        <w:rPr>
          <w:rFonts w:ascii="Times New Roman" w:hAnsi="Times New Roman"/>
        </w:rPr>
        <w:t xml:space="preserve"> and Silva 2022; </w:t>
      </w:r>
      <w:proofErr w:type="spellStart"/>
      <w:r w:rsidR="00E605AC" w:rsidRPr="00271440">
        <w:rPr>
          <w:rFonts w:ascii="Times New Roman" w:hAnsi="Times New Roman"/>
        </w:rPr>
        <w:t>Obermeier</w:t>
      </w:r>
      <w:proofErr w:type="spellEnd"/>
      <w:r w:rsidR="00E605AC" w:rsidRPr="00271440">
        <w:rPr>
          <w:rFonts w:ascii="Times New Roman" w:hAnsi="Times New Roman"/>
        </w:rPr>
        <w:t xml:space="preserve"> et al. 2022). </w:t>
      </w:r>
      <w:r w:rsidR="00D55536" w:rsidRPr="00271440">
        <w:rPr>
          <w:rFonts w:ascii="Times New Roman" w:hAnsi="Times New Roman"/>
        </w:rPr>
        <w:t xml:space="preserve">As </w:t>
      </w:r>
      <w:r w:rsidR="00B24BA1" w:rsidRPr="00271440">
        <w:rPr>
          <w:rFonts w:ascii="Times New Roman" w:hAnsi="Times New Roman"/>
        </w:rPr>
        <w:t>one of the most well-known products to emerge from</w:t>
      </w:r>
      <w:r w:rsidR="00D55536" w:rsidRPr="00271440">
        <w:rPr>
          <w:rFonts w:ascii="Times New Roman" w:hAnsi="Times New Roman"/>
        </w:rPr>
        <w:t xml:space="preserve"> the National Severe Storms Lab’s Forecasting a Continuum of Environmental Threats (FACETs) </w:t>
      </w:r>
      <w:r w:rsidR="00B24BA1" w:rsidRPr="00271440">
        <w:rPr>
          <w:rFonts w:ascii="Times New Roman" w:hAnsi="Times New Roman"/>
        </w:rPr>
        <w:t>initiative</w:t>
      </w:r>
      <w:r w:rsidR="00D55536" w:rsidRPr="00271440">
        <w:rPr>
          <w:rFonts w:ascii="Times New Roman" w:hAnsi="Times New Roman"/>
        </w:rPr>
        <w:t>, the PHI product forecasts the likelihood of severe weather from individual storm cells and is intended to</w:t>
      </w:r>
      <w:r w:rsidR="00B24BA1" w:rsidRPr="00271440">
        <w:rPr>
          <w:rFonts w:ascii="Times New Roman" w:hAnsi="Times New Roman"/>
        </w:rPr>
        <w:t xml:space="preserve"> be the next evolution</w:t>
      </w:r>
      <w:r w:rsidR="00D55536" w:rsidRPr="00271440">
        <w:rPr>
          <w:rFonts w:ascii="Times New Roman" w:hAnsi="Times New Roman"/>
        </w:rPr>
        <w:t xml:space="preserve"> of the traditional tornado warning (</w:t>
      </w:r>
      <w:proofErr w:type="spellStart"/>
      <w:r w:rsidR="00D55536" w:rsidRPr="00271440">
        <w:rPr>
          <w:rFonts w:ascii="Times New Roman" w:hAnsi="Times New Roman"/>
        </w:rPr>
        <w:t>Obermeier</w:t>
      </w:r>
      <w:proofErr w:type="spellEnd"/>
      <w:r w:rsidR="00D55536" w:rsidRPr="00271440">
        <w:rPr>
          <w:rFonts w:ascii="Times New Roman" w:hAnsi="Times New Roman"/>
        </w:rPr>
        <w:t xml:space="preserve"> et al. 2022). </w:t>
      </w:r>
      <w:r w:rsidR="00AA0139" w:rsidRPr="00271440">
        <w:rPr>
          <w:rFonts w:ascii="Times New Roman" w:hAnsi="Times New Roman"/>
        </w:rPr>
        <w:t xml:space="preserve">To better understand how broadcasters, as key forecast disseminators, would react to being given PHI products, </w:t>
      </w:r>
      <w:r w:rsidR="00D55536" w:rsidRPr="00271440">
        <w:rPr>
          <w:rFonts w:ascii="Times New Roman" w:hAnsi="Times New Roman"/>
        </w:rPr>
        <w:t xml:space="preserve">researchers brought </w:t>
      </w:r>
      <w:r w:rsidR="00B24BA1" w:rsidRPr="00271440">
        <w:rPr>
          <w:rFonts w:ascii="Times New Roman" w:hAnsi="Times New Roman"/>
        </w:rPr>
        <w:t xml:space="preserve">groups of </w:t>
      </w:r>
      <w:r w:rsidR="00D55536" w:rsidRPr="00271440">
        <w:rPr>
          <w:rFonts w:ascii="Times New Roman" w:hAnsi="Times New Roman"/>
        </w:rPr>
        <w:t xml:space="preserve">broadcasters </w:t>
      </w:r>
      <w:r w:rsidR="00B24BA1" w:rsidRPr="00271440">
        <w:rPr>
          <w:rFonts w:ascii="Times New Roman" w:hAnsi="Times New Roman"/>
        </w:rPr>
        <w:t>to the Testbed to simulate wall-to-wall coverage of tornado events using PHI at</w:t>
      </w:r>
      <w:r w:rsidR="00D55536" w:rsidRPr="00271440">
        <w:rPr>
          <w:rFonts w:ascii="Times New Roman" w:hAnsi="Times New Roman"/>
        </w:rPr>
        <w:t xml:space="preserve"> a </w:t>
      </w:r>
      <w:r w:rsidR="00B24BA1" w:rsidRPr="00271440">
        <w:rPr>
          <w:rFonts w:ascii="Times New Roman" w:hAnsi="Times New Roman"/>
        </w:rPr>
        <w:t>mock-up</w:t>
      </w:r>
      <w:r w:rsidR="00D55536" w:rsidRPr="00271440">
        <w:rPr>
          <w:rFonts w:ascii="Times New Roman" w:hAnsi="Times New Roman"/>
        </w:rPr>
        <w:t xml:space="preserve"> television station</w:t>
      </w:r>
      <w:r w:rsidR="00AA0139" w:rsidRPr="00271440">
        <w:rPr>
          <w:rFonts w:ascii="Times New Roman" w:hAnsi="Times New Roman"/>
        </w:rPr>
        <w:t xml:space="preserve"> (which they named KPHI-TV)</w:t>
      </w:r>
      <w:r w:rsidR="00B24BA1" w:rsidRPr="00271440">
        <w:rPr>
          <w:rFonts w:ascii="Times New Roman" w:hAnsi="Times New Roman"/>
        </w:rPr>
        <w:t>. Using</w:t>
      </w:r>
      <w:r w:rsidR="00D55536" w:rsidRPr="00271440">
        <w:rPr>
          <w:rFonts w:ascii="Times New Roman" w:hAnsi="Times New Roman"/>
        </w:rPr>
        <w:t xml:space="preserve"> </w:t>
      </w:r>
      <w:r w:rsidR="00AA0139" w:rsidRPr="00271440">
        <w:rPr>
          <w:rFonts w:ascii="Times New Roman" w:hAnsi="Times New Roman"/>
        </w:rPr>
        <w:t>broadcasters’</w:t>
      </w:r>
      <w:r w:rsidR="00D55536" w:rsidRPr="00271440">
        <w:rPr>
          <w:rFonts w:ascii="Times New Roman" w:hAnsi="Times New Roman"/>
        </w:rPr>
        <w:t xml:space="preserve"> feedback</w:t>
      </w:r>
      <w:r w:rsidR="00B24BA1" w:rsidRPr="00271440">
        <w:rPr>
          <w:rFonts w:ascii="Times New Roman" w:hAnsi="Times New Roman"/>
        </w:rPr>
        <w:t xml:space="preserve"> during and after these simulations</w:t>
      </w:r>
      <w:r w:rsidR="00D55536" w:rsidRPr="00271440">
        <w:rPr>
          <w:rFonts w:ascii="Times New Roman" w:hAnsi="Times New Roman"/>
        </w:rPr>
        <w:t xml:space="preserve">, </w:t>
      </w:r>
      <w:r w:rsidR="00AA0139" w:rsidRPr="00271440">
        <w:rPr>
          <w:rFonts w:ascii="Times New Roman" w:hAnsi="Times New Roman"/>
        </w:rPr>
        <w:t xml:space="preserve">the KPHI-TV </w:t>
      </w:r>
      <w:r w:rsidR="00D55536" w:rsidRPr="00271440">
        <w:rPr>
          <w:rFonts w:ascii="Times New Roman" w:hAnsi="Times New Roman"/>
        </w:rPr>
        <w:t xml:space="preserve">researchers </w:t>
      </w:r>
      <w:r w:rsidR="00AA0139" w:rsidRPr="00271440">
        <w:rPr>
          <w:rFonts w:ascii="Times New Roman" w:hAnsi="Times New Roman"/>
        </w:rPr>
        <w:t>learned that</w:t>
      </w:r>
      <w:r w:rsidR="00D55536" w:rsidRPr="00271440">
        <w:rPr>
          <w:rFonts w:ascii="Times New Roman" w:hAnsi="Times New Roman"/>
        </w:rPr>
        <w:t xml:space="preserve"> broadcasters preferred to present the PHI products to their viewers </w:t>
      </w:r>
      <w:r w:rsidR="00AA0139" w:rsidRPr="00271440">
        <w:rPr>
          <w:rFonts w:ascii="Times New Roman" w:hAnsi="Times New Roman"/>
        </w:rPr>
        <w:t xml:space="preserve">over legacy products </w:t>
      </w:r>
      <w:r w:rsidR="00D55536" w:rsidRPr="00271440">
        <w:rPr>
          <w:rFonts w:ascii="Times New Roman" w:hAnsi="Times New Roman"/>
        </w:rPr>
        <w:t xml:space="preserve">and </w:t>
      </w:r>
      <w:r w:rsidR="00B24BA1" w:rsidRPr="00271440">
        <w:rPr>
          <w:rFonts w:ascii="Times New Roman" w:hAnsi="Times New Roman"/>
        </w:rPr>
        <w:t>expected that they could</w:t>
      </w:r>
      <w:r w:rsidR="00D55536" w:rsidRPr="00271440">
        <w:rPr>
          <w:rFonts w:ascii="Times New Roman" w:hAnsi="Times New Roman"/>
        </w:rPr>
        <w:t xml:space="preserve"> use </w:t>
      </w:r>
      <w:r w:rsidR="00AA0139" w:rsidRPr="00271440">
        <w:rPr>
          <w:rFonts w:ascii="Times New Roman" w:hAnsi="Times New Roman"/>
        </w:rPr>
        <w:t>PHI</w:t>
      </w:r>
      <w:r w:rsidR="00D55536" w:rsidRPr="00271440">
        <w:rPr>
          <w:rFonts w:ascii="Times New Roman" w:hAnsi="Times New Roman"/>
        </w:rPr>
        <w:t xml:space="preserve"> to justify their coverage decisions to their management, but that the 2-minute update cycle of the probabilistic PHI plumes could overwhelm broadcasters with rapid changes in spatial coverage</w:t>
      </w:r>
      <w:r w:rsidR="00AA0139" w:rsidRPr="00271440">
        <w:rPr>
          <w:rFonts w:ascii="Times New Roman" w:hAnsi="Times New Roman"/>
        </w:rPr>
        <w:t xml:space="preserve"> and affect their ability to </w:t>
      </w:r>
      <w:r w:rsidR="00AA0139" w:rsidRPr="00271440">
        <w:rPr>
          <w:rFonts w:ascii="Times New Roman" w:hAnsi="Times New Roman"/>
        </w:rPr>
        <w:lastRenderedPageBreak/>
        <w:t>communicate tornado risk (</w:t>
      </w:r>
      <w:proofErr w:type="spellStart"/>
      <w:r w:rsidR="00AA0139" w:rsidRPr="00271440">
        <w:rPr>
          <w:rFonts w:ascii="Times New Roman" w:hAnsi="Times New Roman"/>
        </w:rPr>
        <w:t>Obermeier</w:t>
      </w:r>
      <w:proofErr w:type="spellEnd"/>
      <w:r w:rsidR="00AA0139" w:rsidRPr="00271440">
        <w:rPr>
          <w:rFonts w:ascii="Times New Roman" w:hAnsi="Times New Roman"/>
        </w:rPr>
        <w:t xml:space="preserve"> et al. 2022). The work done by the KPHI-TV team highlights the importance of testing forecast products during their development phase with key message disseminators as well as with decision-makers</w:t>
      </w:r>
      <w:r w:rsidR="00B24BA1" w:rsidRPr="00271440">
        <w:rPr>
          <w:rFonts w:ascii="Times New Roman" w:hAnsi="Times New Roman"/>
        </w:rPr>
        <w:t xml:space="preserve"> and the </w:t>
      </w:r>
      <w:proofErr w:type="spellStart"/>
      <w:r w:rsidR="00B24BA1" w:rsidRPr="00271440">
        <w:rPr>
          <w:rFonts w:ascii="Times New Roman" w:hAnsi="Times New Roman"/>
        </w:rPr>
        <w:t>publoc</w:t>
      </w:r>
      <w:proofErr w:type="spellEnd"/>
      <w:r w:rsidR="00AA0139" w:rsidRPr="00271440">
        <w:rPr>
          <w:rFonts w:ascii="Times New Roman" w:hAnsi="Times New Roman"/>
        </w:rPr>
        <w:t xml:space="preserve">, while also serving as an example of how to integrate user feedback early in the development process to </w:t>
      </w:r>
      <w:proofErr w:type="gramStart"/>
      <w:r w:rsidR="00B24BA1" w:rsidRPr="00271440">
        <w:rPr>
          <w:rFonts w:ascii="Times New Roman" w:hAnsi="Times New Roman"/>
        </w:rPr>
        <w:t>more effectively</w:t>
      </w:r>
      <w:r w:rsidR="00AA0139" w:rsidRPr="00271440">
        <w:rPr>
          <w:rFonts w:ascii="Times New Roman" w:hAnsi="Times New Roman"/>
        </w:rPr>
        <w:t xml:space="preserve"> operationaliz</w:t>
      </w:r>
      <w:r w:rsidR="00B24BA1" w:rsidRPr="00271440">
        <w:rPr>
          <w:rFonts w:ascii="Times New Roman" w:hAnsi="Times New Roman"/>
        </w:rPr>
        <w:t xml:space="preserve">e </w:t>
      </w:r>
      <w:r w:rsidR="00AA0139" w:rsidRPr="00271440">
        <w:rPr>
          <w:rFonts w:ascii="Times New Roman" w:hAnsi="Times New Roman"/>
        </w:rPr>
        <w:t>new forecast products</w:t>
      </w:r>
      <w:proofErr w:type="gramEnd"/>
      <w:r w:rsidR="00AA0139" w:rsidRPr="00271440">
        <w:rPr>
          <w:rFonts w:ascii="Times New Roman" w:hAnsi="Times New Roman"/>
        </w:rPr>
        <w:t xml:space="preserve">. </w:t>
      </w:r>
    </w:p>
    <w:p w14:paraId="779D4EBF" w14:textId="51F6811C" w:rsidR="00B75401" w:rsidRPr="00271440" w:rsidRDefault="00D702CB" w:rsidP="00894374">
      <w:pPr>
        <w:spacing w:line="480" w:lineRule="auto"/>
        <w:ind w:firstLine="720"/>
        <w:rPr>
          <w:rFonts w:ascii="Times New Roman" w:hAnsi="Times New Roman"/>
        </w:rPr>
      </w:pPr>
      <w:r w:rsidRPr="00271440">
        <w:rPr>
          <w:rFonts w:ascii="Times New Roman" w:hAnsi="Times New Roman"/>
        </w:rPr>
        <w:t xml:space="preserve">Following the </w:t>
      </w:r>
      <w:r w:rsidR="00B24BA1" w:rsidRPr="00271440">
        <w:rPr>
          <w:rFonts w:ascii="Times New Roman" w:hAnsi="Times New Roman"/>
        </w:rPr>
        <w:t>lead</w:t>
      </w:r>
      <w:r w:rsidRPr="00271440">
        <w:rPr>
          <w:rFonts w:ascii="Times New Roman" w:hAnsi="Times New Roman"/>
        </w:rPr>
        <w:t xml:space="preserve"> of the </w:t>
      </w:r>
      <w:r w:rsidR="00B24BA1" w:rsidRPr="00271440">
        <w:rPr>
          <w:rFonts w:ascii="Times New Roman" w:hAnsi="Times New Roman"/>
        </w:rPr>
        <w:t xml:space="preserve">rigorous experimentation performed </w:t>
      </w:r>
      <w:r w:rsidRPr="00271440">
        <w:rPr>
          <w:rFonts w:ascii="Times New Roman" w:hAnsi="Times New Roman"/>
        </w:rPr>
        <w:t xml:space="preserve">by </w:t>
      </w:r>
      <w:proofErr w:type="spellStart"/>
      <w:r w:rsidRPr="00271440">
        <w:rPr>
          <w:rFonts w:ascii="Times New Roman" w:hAnsi="Times New Roman"/>
        </w:rPr>
        <w:t>Krocak</w:t>
      </w:r>
      <w:proofErr w:type="spellEnd"/>
      <w:r w:rsidRPr="00271440">
        <w:rPr>
          <w:rFonts w:ascii="Times New Roman" w:hAnsi="Times New Roman"/>
        </w:rPr>
        <w:t xml:space="preserve"> (2020</w:t>
      </w:r>
      <w:r w:rsidR="000C4615" w:rsidRPr="00271440">
        <w:rPr>
          <w:rFonts w:ascii="Times New Roman" w:hAnsi="Times New Roman"/>
        </w:rPr>
        <w:t>)</w:t>
      </w:r>
      <w:r w:rsidRPr="00271440">
        <w:rPr>
          <w:rFonts w:ascii="Times New Roman" w:hAnsi="Times New Roman"/>
        </w:rPr>
        <w:t xml:space="preserve">, Semmens et al. (2022), and </w:t>
      </w:r>
      <w:proofErr w:type="spellStart"/>
      <w:r w:rsidRPr="00271440">
        <w:rPr>
          <w:rFonts w:ascii="Times New Roman" w:hAnsi="Times New Roman"/>
        </w:rPr>
        <w:t>Obermeier</w:t>
      </w:r>
      <w:proofErr w:type="spellEnd"/>
      <w:r w:rsidRPr="00271440">
        <w:rPr>
          <w:rFonts w:ascii="Times New Roman" w:hAnsi="Times New Roman"/>
        </w:rPr>
        <w:t xml:space="preserve"> et al. (2022), I developed a plan to identify whether relative risk forecasts for tornadoes could improve </w:t>
      </w:r>
      <w:r w:rsidR="00B24BA1" w:rsidRPr="00271440">
        <w:rPr>
          <w:rFonts w:ascii="Times New Roman" w:hAnsi="Times New Roman"/>
        </w:rPr>
        <w:t>the</w:t>
      </w:r>
      <w:r w:rsidRPr="00271440">
        <w:rPr>
          <w:rFonts w:ascii="Times New Roman" w:hAnsi="Times New Roman"/>
        </w:rPr>
        <w:t xml:space="preserve"> communicat</w:t>
      </w:r>
      <w:r w:rsidR="00B24BA1" w:rsidRPr="00271440">
        <w:rPr>
          <w:rFonts w:ascii="Times New Roman" w:hAnsi="Times New Roman"/>
        </w:rPr>
        <w:t>ion of</w:t>
      </w:r>
      <w:r w:rsidRPr="00271440">
        <w:rPr>
          <w:rFonts w:ascii="Times New Roman" w:hAnsi="Times New Roman"/>
        </w:rPr>
        <w:t xml:space="preserve"> rare tornado events to the public </w:t>
      </w:r>
      <w:r w:rsidR="00B24BA1" w:rsidRPr="00271440">
        <w:rPr>
          <w:rFonts w:ascii="Times New Roman" w:hAnsi="Times New Roman"/>
        </w:rPr>
        <w:t>such that low absolute risks were no longer underestimated when tornadoes are not expected</w:t>
      </w:r>
      <w:r w:rsidRPr="00271440">
        <w:rPr>
          <w:rFonts w:ascii="Times New Roman" w:hAnsi="Times New Roman"/>
        </w:rPr>
        <w:t>. The research work to answer this broad question came in the form of three separate studies. First,</w:t>
      </w:r>
      <w:r w:rsidR="00AB69FD" w:rsidRPr="00271440">
        <w:rPr>
          <w:rFonts w:ascii="Times New Roman" w:hAnsi="Times New Roman"/>
        </w:rPr>
        <w:t xml:space="preserve"> in Chapter 2 of this dissertation,</w:t>
      </w:r>
      <w:r w:rsidRPr="00271440">
        <w:rPr>
          <w:rFonts w:ascii="Times New Roman" w:hAnsi="Times New Roman"/>
        </w:rPr>
        <w:t xml:space="preserve"> I investigated the climatology of and variation in tornado relative risk that occur</w:t>
      </w:r>
      <w:r w:rsidR="00B24BA1" w:rsidRPr="00271440">
        <w:rPr>
          <w:rFonts w:ascii="Times New Roman" w:hAnsi="Times New Roman"/>
        </w:rPr>
        <w:t>s</w:t>
      </w:r>
      <w:r w:rsidRPr="00271440">
        <w:rPr>
          <w:rFonts w:ascii="Times New Roman" w:hAnsi="Times New Roman"/>
        </w:rPr>
        <w:t xml:space="preserve"> across the 1950-2021 period, using the work previously done by Brooks et al. (2003) and </w:t>
      </w:r>
      <w:proofErr w:type="spellStart"/>
      <w:r w:rsidRPr="00271440">
        <w:rPr>
          <w:rFonts w:ascii="Times New Roman" w:hAnsi="Times New Roman"/>
        </w:rPr>
        <w:t>Krocak</w:t>
      </w:r>
      <w:proofErr w:type="spellEnd"/>
      <w:r w:rsidRPr="00271440">
        <w:rPr>
          <w:rFonts w:ascii="Times New Roman" w:hAnsi="Times New Roman"/>
        </w:rPr>
        <w:t xml:space="preserve"> and Brooks (2018) </w:t>
      </w:r>
      <w:r w:rsidR="00B24BA1" w:rsidRPr="00271440">
        <w:rPr>
          <w:rFonts w:ascii="Times New Roman" w:hAnsi="Times New Roman"/>
        </w:rPr>
        <w:t>as a template for developing a daily tornado climatology and thus relative risks</w:t>
      </w:r>
      <w:r w:rsidRPr="00271440">
        <w:rPr>
          <w:rFonts w:ascii="Times New Roman" w:hAnsi="Times New Roman"/>
        </w:rPr>
        <w:t xml:space="preserve">. </w:t>
      </w:r>
      <w:r w:rsidR="00AB69FD" w:rsidRPr="00271440">
        <w:rPr>
          <w:rFonts w:ascii="Times New Roman" w:hAnsi="Times New Roman"/>
        </w:rPr>
        <w:t>Doing so allowed me to identify the range of values of relative risk that could be expected to occur across different tornado events, as well as how relative risk values compare in frequency and coverage to absolute risk values for tornadoes. In Chapter 3, I analyzed a series of focus group interviews with broadcast meteorologists</w:t>
      </w:r>
      <w:r w:rsidR="00B24BA1" w:rsidRPr="00271440">
        <w:rPr>
          <w:rFonts w:ascii="Times New Roman" w:hAnsi="Times New Roman"/>
        </w:rPr>
        <w:t>,</w:t>
      </w:r>
      <w:r w:rsidR="00AB69FD" w:rsidRPr="00271440">
        <w:rPr>
          <w:rFonts w:ascii="Times New Roman" w:hAnsi="Times New Roman"/>
        </w:rPr>
        <w:t xml:space="preserve"> where I asked participants to define how they currently use SPC convective outlook probabilities, whether they thought relative risk forecasts for tornadoes would be of value to them, and how they might present those relative risk forecasts to their viewers. </w:t>
      </w:r>
      <w:proofErr w:type="gramStart"/>
      <w:r w:rsidR="008F0CD9" w:rsidRPr="00271440">
        <w:rPr>
          <w:rFonts w:ascii="Times New Roman" w:hAnsi="Times New Roman"/>
        </w:rPr>
        <w:t>Similar to</w:t>
      </w:r>
      <w:proofErr w:type="gramEnd"/>
      <w:r w:rsidR="008F0CD9" w:rsidRPr="00271440">
        <w:rPr>
          <w:rFonts w:ascii="Times New Roman" w:hAnsi="Times New Roman"/>
        </w:rPr>
        <w:t xml:space="preserve"> how</w:t>
      </w:r>
      <w:r w:rsidR="00DA7019" w:rsidRPr="00271440">
        <w:rPr>
          <w:rFonts w:ascii="Times New Roman" w:hAnsi="Times New Roman"/>
        </w:rPr>
        <w:t xml:space="preserve"> </w:t>
      </w:r>
      <w:proofErr w:type="spellStart"/>
      <w:r w:rsidR="008F0CD9" w:rsidRPr="00271440">
        <w:rPr>
          <w:rFonts w:ascii="Times New Roman" w:hAnsi="Times New Roman"/>
        </w:rPr>
        <w:t>O</w:t>
      </w:r>
      <w:r w:rsidR="00AB69FD" w:rsidRPr="00271440">
        <w:rPr>
          <w:rFonts w:ascii="Times New Roman" w:hAnsi="Times New Roman"/>
        </w:rPr>
        <w:t>bermeier</w:t>
      </w:r>
      <w:proofErr w:type="spellEnd"/>
      <w:r w:rsidR="00AB69FD" w:rsidRPr="00271440">
        <w:rPr>
          <w:rFonts w:ascii="Times New Roman" w:hAnsi="Times New Roman"/>
        </w:rPr>
        <w:t xml:space="preserve"> et al. (2022)</w:t>
      </w:r>
      <w:r w:rsidR="008F0CD9" w:rsidRPr="00271440">
        <w:rPr>
          <w:rFonts w:ascii="Times New Roman" w:hAnsi="Times New Roman"/>
        </w:rPr>
        <w:t xml:space="preserve"> learned about the potential value broadcasters could generate using PHI products</w:t>
      </w:r>
      <w:r w:rsidR="00AB69FD" w:rsidRPr="00271440">
        <w:rPr>
          <w:rFonts w:ascii="Times New Roman" w:hAnsi="Times New Roman"/>
        </w:rPr>
        <w:t>, broadcaster feedback on relative risk products helped me understand whether relative risk</w:t>
      </w:r>
      <w:r w:rsidR="008F0CD9" w:rsidRPr="00271440">
        <w:rPr>
          <w:rFonts w:ascii="Times New Roman" w:hAnsi="Times New Roman"/>
        </w:rPr>
        <w:t xml:space="preserve"> products</w:t>
      </w:r>
      <w:r w:rsidR="00AB69FD" w:rsidRPr="00271440">
        <w:rPr>
          <w:rFonts w:ascii="Times New Roman" w:hAnsi="Times New Roman"/>
        </w:rPr>
        <w:t xml:space="preserve"> </w:t>
      </w:r>
      <w:r w:rsidR="008F0CD9" w:rsidRPr="00271440">
        <w:rPr>
          <w:rFonts w:ascii="Times New Roman" w:hAnsi="Times New Roman"/>
        </w:rPr>
        <w:t>were something broadcasters could see themselves using</w:t>
      </w:r>
      <w:r w:rsidR="00AB69FD" w:rsidRPr="00271440">
        <w:rPr>
          <w:rFonts w:ascii="Times New Roman" w:hAnsi="Times New Roman"/>
        </w:rPr>
        <w:t xml:space="preserve">, and whether </w:t>
      </w:r>
      <w:r w:rsidR="008F0CD9" w:rsidRPr="00271440">
        <w:rPr>
          <w:rFonts w:ascii="Times New Roman" w:hAnsi="Times New Roman"/>
        </w:rPr>
        <w:t xml:space="preserve">relative risk </w:t>
      </w:r>
      <w:r w:rsidR="008F0CD9" w:rsidRPr="00271440">
        <w:rPr>
          <w:rFonts w:ascii="Times New Roman" w:hAnsi="Times New Roman"/>
        </w:rPr>
        <w:lastRenderedPageBreak/>
        <w:t xml:space="preserve">products </w:t>
      </w:r>
      <w:r w:rsidR="00AB69FD" w:rsidRPr="00271440">
        <w:rPr>
          <w:rFonts w:ascii="Times New Roman" w:hAnsi="Times New Roman"/>
        </w:rPr>
        <w:t xml:space="preserve">had </w:t>
      </w:r>
      <w:r w:rsidR="008F0CD9" w:rsidRPr="00271440">
        <w:rPr>
          <w:rFonts w:ascii="Times New Roman" w:hAnsi="Times New Roman"/>
        </w:rPr>
        <w:t>flaws</w:t>
      </w:r>
      <w:r w:rsidR="00AB69FD" w:rsidRPr="00271440">
        <w:rPr>
          <w:rFonts w:ascii="Times New Roman" w:hAnsi="Times New Roman"/>
        </w:rPr>
        <w:t xml:space="preserve"> that more experienced communicators of forecast information </w:t>
      </w:r>
      <w:r w:rsidR="008F0CD9" w:rsidRPr="00271440">
        <w:rPr>
          <w:rFonts w:ascii="Times New Roman" w:hAnsi="Times New Roman"/>
        </w:rPr>
        <w:t>could</w:t>
      </w:r>
      <w:r w:rsidR="00AB69FD" w:rsidRPr="00271440">
        <w:rPr>
          <w:rFonts w:ascii="Times New Roman" w:hAnsi="Times New Roman"/>
        </w:rPr>
        <w:t xml:space="preserve"> more readily identify. Finally, in Chapter 4, I visualized data from a series of survey questions asking the public how they would respond when shown relative risk tornado forecast information</w:t>
      </w:r>
      <w:r w:rsidR="008F0CD9" w:rsidRPr="00271440">
        <w:rPr>
          <w:rFonts w:ascii="Times New Roman" w:hAnsi="Times New Roman"/>
        </w:rPr>
        <w:t>. These visualizations allowed me</w:t>
      </w:r>
      <w:r w:rsidR="00AB69FD" w:rsidRPr="00271440">
        <w:rPr>
          <w:rFonts w:ascii="Times New Roman" w:hAnsi="Times New Roman"/>
        </w:rPr>
        <w:t xml:space="preserve"> to identify how relative risk information changed </w:t>
      </w:r>
      <w:r w:rsidR="008F0CD9" w:rsidRPr="00271440">
        <w:rPr>
          <w:rFonts w:ascii="Times New Roman" w:hAnsi="Times New Roman"/>
        </w:rPr>
        <w:t>these participants’</w:t>
      </w:r>
      <w:r w:rsidR="00AB69FD" w:rsidRPr="00271440">
        <w:rPr>
          <w:rFonts w:ascii="Times New Roman" w:hAnsi="Times New Roman"/>
        </w:rPr>
        <w:t xml:space="preserve"> perception of risk from tornadoes</w:t>
      </w:r>
      <w:r w:rsidR="00894374" w:rsidRPr="00271440">
        <w:rPr>
          <w:rFonts w:ascii="Times New Roman" w:hAnsi="Times New Roman"/>
        </w:rPr>
        <w:t xml:space="preserve"> as compared to absolute risk </w:t>
      </w:r>
      <w:r w:rsidR="008F0CD9" w:rsidRPr="00271440">
        <w:rPr>
          <w:rFonts w:ascii="Times New Roman" w:hAnsi="Times New Roman"/>
        </w:rPr>
        <w:t>products</w:t>
      </w:r>
      <w:r w:rsidR="00894374" w:rsidRPr="00271440">
        <w:rPr>
          <w:rFonts w:ascii="Times New Roman" w:hAnsi="Times New Roman"/>
        </w:rPr>
        <w:t>. By comparing the results from these three individual studies</w:t>
      </w:r>
      <w:r w:rsidR="008F0CD9" w:rsidRPr="00271440">
        <w:rPr>
          <w:rFonts w:ascii="Times New Roman" w:hAnsi="Times New Roman"/>
        </w:rPr>
        <w:t xml:space="preserve"> in Chapter 5</w:t>
      </w:r>
      <w:r w:rsidR="00894374" w:rsidRPr="00271440">
        <w:rPr>
          <w:rFonts w:ascii="Times New Roman" w:hAnsi="Times New Roman"/>
        </w:rPr>
        <w:t xml:space="preserve">, </w:t>
      </w:r>
      <w:r w:rsidR="00E82C85" w:rsidRPr="00271440">
        <w:rPr>
          <w:rFonts w:ascii="Times New Roman" w:hAnsi="Times New Roman"/>
        </w:rPr>
        <w:t xml:space="preserve">this dissertation examines the production of relative risk information, the dissemination of </w:t>
      </w:r>
      <w:r w:rsidR="001B18EF" w:rsidRPr="00271440">
        <w:rPr>
          <w:rFonts w:ascii="Times New Roman" w:hAnsi="Times New Roman"/>
        </w:rPr>
        <w:t>that</w:t>
      </w:r>
      <w:r w:rsidR="00E82C85" w:rsidRPr="00271440">
        <w:rPr>
          <w:rFonts w:ascii="Times New Roman" w:hAnsi="Times New Roman"/>
        </w:rPr>
        <w:t xml:space="preserve"> information, and the reception of </w:t>
      </w:r>
      <w:r w:rsidR="00894374" w:rsidRPr="00271440">
        <w:rPr>
          <w:rFonts w:ascii="Times New Roman" w:hAnsi="Times New Roman"/>
        </w:rPr>
        <w:t>relative risk</w:t>
      </w:r>
      <w:r w:rsidR="001B18EF" w:rsidRPr="00271440">
        <w:rPr>
          <w:rFonts w:ascii="Times New Roman" w:hAnsi="Times New Roman"/>
        </w:rPr>
        <w:t xml:space="preserve"> </w:t>
      </w:r>
      <w:r w:rsidR="00E82C85" w:rsidRPr="00271440">
        <w:rPr>
          <w:rFonts w:ascii="Times New Roman" w:hAnsi="Times New Roman"/>
        </w:rPr>
        <w:t>information</w:t>
      </w:r>
      <w:r w:rsidR="001B18EF" w:rsidRPr="00271440">
        <w:rPr>
          <w:rFonts w:ascii="Times New Roman" w:hAnsi="Times New Roman"/>
        </w:rPr>
        <w:t xml:space="preserve"> by the public</w:t>
      </w:r>
      <w:r w:rsidR="00E82C85" w:rsidRPr="00271440">
        <w:rPr>
          <w:rFonts w:ascii="Times New Roman" w:hAnsi="Times New Roman"/>
        </w:rPr>
        <w:t xml:space="preserve">, </w:t>
      </w:r>
      <w:r w:rsidR="00894374" w:rsidRPr="00271440">
        <w:rPr>
          <w:rFonts w:ascii="Times New Roman" w:hAnsi="Times New Roman"/>
        </w:rPr>
        <w:t xml:space="preserve">thus </w:t>
      </w:r>
      <w:r w:rsidR="008F0CD9" w:rsidRPr="00271440">
        <w:rPr>
          <w:rFonts w:ascii="Times New Roman" w:hAnsi="Times New Roman"/>
        </w:rPr>
        <w:t>developing</w:t>
      </w:r>
      <w:r w:rsidR="00E82C85" w:rsidRPr="00271440">
        <w:rPr>
          <w:rFonts w:ascii="Times New Roman" w:hAnsi="Times New Roman"/>
        </w:rPr>
        <w:t xml:space="preserve"> a holistic </w:t>
      </w:r>
      <w:r w:rsidR="00894374" w:rsidRPr="00271440">
        <w:rPr>
          <w:rFonts w:ascii="Times New Roman" w:hAnsi="Times New Roman"/>
        </w:rPr>
        <w:t>understanding</w:t>
      </w:r>
      <w:r w:rsidR="00E82C85" w:rsidRPr="00271440">
        <w:rPr>
          <w:rFonts w:ascii="Times New Roman" w:hAnsi="Times New Roman"/>
        </w:rPr>
        <w:t xml:space="preserve"> of how relative risk forecast products could impact tornado and </w:t>
      </w:r>
      <w:r w:rsidR="001B18EF" w:rsidRPr="00271440">
        <w:rPr>
          <w:rFonts w:ascii="Times New Roman" w:hAnsi="Times New Roman"/>
        </w:rPr>
        <w:t xml:space="preserve">possibly </w:t>
      </w:r>
      <w:r w:rsidR="00E82C85" w:rsidRPr="00271440">
        <w:rPr>
          <w:rFonts w:ascii="Times New Roman" w:hAnsi="Times New Roman"/>
        </w:rPr>
        <w:t>other rare weather event risk communication in the future.</w:t>
      </w:r>
    </w:p>
    <w:p w14:paraId="1D069A9F" w14:textId="77777777" w:rsidR="00926AA6" w:rsidRPr="00271440" w:rsidRDefault="00926AA6" w:rsidP="00926AA6">
      <w:pPr>
        <w:spacing w:line="480" w:lineRule="auto"/>
        <w:rPr>
          <w:rFonts w:ascii="Times New Roman" w:hAnsi="Times New Roman"/>
        </w:rPr>
      </w:pPr>
    </w:p>
    <w:p w14:paraId="555129FC" w14:textId="77777777" w:rsidR="001B18EF" w:rsidRPr="00271440" w:rsidRDefault="001B18EF" w:rsidP="00926AA6">
      <w:pPr>
        <w:spacing w:line="480" w:lineRule="auto"/>
        <w:rPr>
          <w:rFonts w:ascii="Times New Roman" w:hAnsi="Times New Roman"/>
        </w:rPr>
      </w:pPr>
    </w:p>
    <w:p w14:paraId="01182721" w14:textId="77777777" w:rsidR="001B18EF" w:rsidRPr="00271440" w:rsidRDefault="001B18EF" w:rsidP="00926AA6">
      <w:pPr>
        <w:spacing w:line="480" w:lineRule="auto"/>
        <w:rPr>
          <w:rFonts w:ascii="Times New Roman" w:hAnsi="Times New Roman"/>
        </w:rPr>
      </w:pPr>
    </w:p>
    <w:p w14:paraId="61F02E96" w14:textId="77777777" w:rsidR="001B18EF" w:rsidRPr="00271440" w:rsidRDefault="001B18EF" w:rsidP="00926AA6">
      <w:pPr>
        <w:spacing w:line="480" w:lineRule="auto"/>
        <w:rPr>
          <w:rFonts w:ascii="Times New Roman" w:hAnsi="Times New Roman"/>
        </w:rPr>
      </w:pPr>
    </w:p>
    <w:p w14:paraId="50955F81" w14:textId="77777777" w:rsidR="001B18EF" w:rsidRPr="00271440" w:rsidRDefault="001B18EF" w:rsidP="00926AA6">
      <w:pPr>
        <w:spacing w:line="480" w:lineRule="auto"/>
        <w:rPr>
          <w:rFonts w:ascii="Times New Roman" w:hAnsi="Times New Roman"/>
        </w:rPr>
      </w:pPr>
    </w:p>
    <w:p w14:paraId="2A43DFC8" w14:textId="0B652772" w:rsidR="00DA6205" w:rsidRPr="00271440" w:rsidRDefault="00DA6205" w:rsidP="00312A0F">
      <w:pPr>
        <w:pStyle w:val="Heading1"/>
        <w:rPr>
          <w:rFonts w:ascii="Times New Roman" w:hAnsi="Times New Roman" w:cs="Times New Roman"/>
          <w:b w:val="0"/>
          <w:bCs w:val="0"/>
        </w:rPr>
      </w:pPr>
      <w:bookmarkStart w:id="9" w:name="_Toc141994105"/>
      <w:r w:rsidRPr="00271440">
        <w:rPr>
          <w:rFonts w:ascii="Times New Roman" w:hAnsi="Times New Roman" w:cs="Times New Roman"/>
        </w:rPr>
        <w:t>Chapter 2 – Development of a 1950-2021 Tornado Relative Risk Database</w:t>
      </w:r>
      <w:bookmarkEnd w:id="9"/>
    </w:p>
    <w:p w14:paraId="097F07BE" w14:textId="23FC06F3" w:rsidR="00E6074F" w:rsidRPr="00271440" w:rsidRDefault="00E82C85" w:rsidP="008F1CB7">
      <w:pPr>
        <w:pStyle w:val="Heading2"/>
        <w:rPr>
          <w:rFonts w:ascii="Times New Roman" w:hAnsi="Times New Roman" w:cs="Times New Roman"/>
        </w:rPr>
      </w:pPr>
      <w:bookmarkStart w:id="10" w:name="_Toc141994106"/>
      <w:r w:rsidRPr="00271440">
        <w:rPr>
          <w:rFonts w:ascii="Times New Roman" w:hAnsi="Times New Roman" w:cs="Times New Roman"/>
        </w:rPr>
        <w:t xml:space="preserve">2.1 </w:t>
      </w:r>
      <w:r w:rsidR="00764554" w:rsidRPr="00271440">
        <w:rPr>
          <w:rFonts w:ascii="Times New Roman" w:hAnsi="Times New Roman" w:cs="Times New Roman"/>
        </w:rPr>
        <w:t>Introduction</w:t>
      </w:r>
      <w:bookmarkEnd w:id="10"/>
    </w:p>
    <w:p w14:paraId="25111AF9" w14:textId="043C4BE3" w:rsidR="00E82C85" w:rsidRPr="00271440" w:rsidRDefault="00E82C85" w:rsidP="00C133DE">
      <w:pPr>
        <w:spacing w:line="480" w:lineRule="auto"/>
        <w:ind w:firstLine="720"/>
        <w:rPr>
          <w:rFonts w:ascii="Times New Roman" w:hAnsi="Times New Roman"/>
        </w:rPr>
      </w:pPr>
      <w:r w:rsidRPr="00271440">
        <w:rPr>
          <w:rFonts w:ascii="Times New Roman" w:hAnsi="Times New Roman"/>
        </w:rPr>
        <w:t>Convective severe weather, including tornadoes, hail, and straight-line winds, presents a significant challenge for forecasting and communicating weather risk to impacted publics. Due to the localized nature of convective severe weather events</w:t>
      </w:r>
      <w:r w:rsidR="00193489" w:rsidRPr="00271440">
        <w:rPr>
          <w:rFonts w:ascii="Times New Roman" w:hAnsi="Times New Roman"/>
        </w:rPr>
        <w:t>,</w:t>
      </w:r>
      <w:r w:rsidRPr="00271440">
        <w:rPr>
          <w:rFonts w:ascii="Times New Roman" w:hAnsi="Times New Roman"/>
        </w:rPr>
        <w:t xml:space="preserve"> the likelihood of any given point being impacted by a storm, even during a thunderstorm outbreak, is very low. However, the </w:t>
      </w:r>
      <w:r w:rsidRPr="00271440">
        <w:rPr>
          <w:rFonts w:ascii="Times New Roman" w:hAnsi="Times New Roman"/>
        </w:rPr>
        <w:lastRenderedPageBreak/>
        <w:t>impacts of convective severe weather can be significant and lasting where they do occur, with severe storms dealing billions of dollars in damage and claiming dozens of lives in an average year (NCEI 2023). The relative rarity of severe convective weather events and the serious impacts they can have make forecasting and communicating the risks posed by these storms a</w:t>
      </w:r>
      <w:r w:rsidR="00A750F1" w:rsidRPr="00271440">
        <w:rPr>
          <w:rFonts w:ascii="Times New Roman" w:hAnsi="Times New Roman"/>
        </w:rPr>
        <w:t xml:space="preserve">n essential but </w:t>
      </w:r>
      <w:r w:rsidR="00926AA6" w:rsidRPr="00271440">
        <w:rPr>
          <w:rFonts w:ascii="Times New Roman" w:hAnsi="Times New Roman"/>
        </w:rPr>
        <w:t xml:space="preserve">difficult task </w:t>
      </w:r>
      <w:r w:rsidRPr="00271440">
        <w:rPr>
          <w:rFonts w:ascii="Times New Roman" w:hAnsi="Times New Roman"/>
        </w:rPr>
        <w:t xml:space="preserve">(Murphy 1991). </w:t>
      </w:r>
      <w:r w:rsidR="00A750F1" w:rsidRPr="00271440">
        <w:rPr>
          <w:rFonts w:ascii="Times New Roman" w:hAnsi="Times New Roman"/>
        </w:rPr>
        <w:t>To communicate rare but severe convective events, t</w:t>
      </w:r>
      <w:r w:rsidRPr="00271440">
        <w:rPr>
          <w:rFonts w:ascii="Times New Roman" w:hAnsi="Times New Roman"/>
        </w:rPr>
        <w:t xml:space="preserve">he National Weather Service’s Storm Prediction Center (NWS SPC) has developed the </w:t>
      </w:r>
      <w:r w:rsidR="00DA7019" w:rsidRPr="00271440">
        <w:rPr>
          <w:rFonts w:ascii="Times New Roman" w:hAnsi="Times New Roman"/>
        </w:rPr>
        <w:t>c</w:t>
      </w:r>
      <w:r w:rsidRPr="00271440">
        <w:rPr>
          <w:rFonts w:ascii="Times New Roman" w:hAnsi="Times New Roman"/>
        </w:rPr>
        <w:t xml:space="preserve">onvective </w:t>
      </w:r>
      <w:r w:rsidR="00DA7019" w:rsidRPr="00271440">
        <w:rPr>
          <w:rFonts w:ascii="Times New Roman" w:hAnsi="Times New Roman"/>
        </w:rPr>
        <w:t>o</w:t>
      </w:r>
      <w:r w:rsidRPr="00271440">
        <w:rPr>
          <w:rFonts w:ascii="Times New Roman" w:hAnsi="Times New Roman"/>
        </w:rPr>
        <w:t xml:space="preserve">utlook product, </w:t>
      </w:r>
      <w:r w:rsidR="00C66C0C" w:rsidRPr="00271440">
        <w:rPr>
          <w:rFonts w:ascii="Times New Roman" w:hAnsi="Times New Roman"/>
        </w:rPr>
        <w:t>which presents</w:t>
      </w:r>
      <w:r w:rsidRPr="00271440">
        <w:rPr>
          <w:rFonts w:ascii="Times New Roman" w:hAnsi="Times New Roman"/>
        </w:rPr>
        <w:t xml:space="preserve"> a categorical </w:t>
      </w:r>
      <w:r w:rsidR="00C66C0C" w:rsidRPr="00271440">
        <w:rPr>
          <w:rFonts w:ascii="Times New Roman" w:hAnsi="Times New Roman"/>
        </w:rPr>
        <w:t>forecast of</w:t>
      </w:r>
      <w:r w:rsidRPr="00271440">
        <w:rPr>
          <w:rFonts w:ascii="Times New Roman" w:hAnsi="Times New Roman"/>
        </w:rPr>
        <w:t xml:space="preserve"> severe weather risk levels </w:t>
      </w:r>
      <w:r w:rsidR="00C66C0C" w:rsidRPr="00271440">
        <w:rPr>
          <w:rFonts w:ascii="Times New Roman" w:hAnsi="Times New Roman"/>
        </w:rPr>
        <w:t xml:space="preserve">based on the </w:t>
      </w:r>
      <w:r w:rsidRPr="00271440">
        <w:rPr>
          <w:rFonts w:ascii="Times New Roman" w:hAnsi="Times New Roman"/>
        </w:rPr>
        <w:t xml:space="preserve">likelihood probabilities of local thunderstorm wind, hail, and tornado reports </w:t>
      </w:r>
      <w:r w:rsidR="00C66C0C" w:rsidRPr="00271440">
        <w:rPr>
          <w:rFonts w:ascii="Times New Roman" w:hAnsi="Times New Roman"/>
        </w:rPr>
        <w:t xml:space="preserve">within 25 miles of a point </w:t>
      </w:r>
      <w:r w:rsidRPr="00271440">
        <w:rPr>
          <w:rFonts w:ascii="Times New Roman" w:hAnsi="Times New Roman"/>
        </w:rPr>
        <w:t>(Grams et al. 2014).</w:t>
      </w:r>
    </w:p>
    <w:p w14:paraId="0318FBD0" w14:textId="1AFDB5C1" w:rsidR="00DA7019" w:rsidRPr="00271440" w:rsidRDefault="00DA7019" w:rsidP="00DA7019">
      <w:pPr>
        <w:spacing w:line="480" w:lineRule="auto"/>
        <w:ind w:firstLine="720"/>
        <w:rPr>
          <w:rFonts w:ascii="Times New Roman" w:hAnsi="Times New Roman"/>
        </w:rPr>
      </w:pPr>
      <w:r w:rsidRPr="00271440">
        <w:rPr>
          <w:rFonts w:ascii="Times New Roman" w:hAnsi="Times New Roman"/>
        </w:rPr>
        <w:t xml:space="preserve">Before the development of the convective outlook, weather forecasters </w:t>
      </w:r>
      <w:r w:rsidR="001234FD" w:rsidRPr="00271440">
        <w:rPr>
          <w:rFonts w:ascii="Times New Roman" w:hAnsi="Times New Roman"/>
        </w:rPr>
        <w:t xml:space="preserve">attempted </w:t>
      </w:r>
      <w:r w:rsidRPr="00271440">
        <w:rPr>
          <w:rFonts w:ascii="Times New Roman" w:hAnsi="Times New Roman"/>
        </w:rPr>
        <w:t xml:space="preserve">to </w:t>
      </w:r>
      <w:r w:rsidR="001234FD" w:rsidRPr="00271440">
        <w:rPr>
          <w:rFonts w:ascii="Times New Roman" w:hAnsi="Times New Roman"/>
        </w:rPr>
        <w:t>overcome</w:t>
      </w:r>
      <w:r w:rsidRPr="00271440">
        <w:rPr>
          <w:rFonts w:ascii="Times New Roman" w:hAnsi="Times New Roman"/>
        </w:rPr>
        <w:t xml:space="preserve"> the </w:t>
      </w:r>
      <w:r w:rsidR="001234FD" w:rsidRPr="00271440">
        <w:rPr>
          <w:rFonts w:ascii="Times New Roman" w:hAnsi="Times New Roman"/>
        </w:rPr>
        <w:t xml:space="preserve">forecast and </w:t>
      </w:r>
      <w:r w:rsidRPr="00271440">
        <w:rPr>
          <w:rFonts w:ascii="Times New Roman" w:hAnsi="Times New Roman"/>
        </w:rPr>
        <w:t>risk communication challenges presented by tornadoes through deterministic, “yes or no” forecasts of tornado potential across large areas. The first tornado forecast</w:t>
      </w:r>
      <w:r w:rsidR="001234FD" w:rsidRPr="00271440">
        <w:rPr>
          <w:rFonts w:ascii="Times New Roman" w:hAnsi="Times New Roman"/>
        </w:rPr>
        <w:t xml:space="preserve"> of any kind issued in the US</w:t>
      </w:r>
      <w:r w:rsidRPr="00271440">
        <w:rPr>
          <w:rFonts w:ascii="Times New Roman" w:hAnsi="Times New Roman"/>
        </w:rPr>
        <w:t xml:space="preserve"> was J. P. Finley’s experimental tornado predictions, first issued in March 1884 (Finley 1884; Galway 1985). Finley’s tornado forecasts communicated </w:t>
      </w:r>
      <w:proofErr w:type="gramStart"/>
      <w:r w:rsidRPr="00271440">
        <w:rPr>
          <w:rFonts w:ascii="Times New Roman" w:hAnsi="Times New Roman"/>
        </w:rPr>
        <w:t>whether or not</w:t>
      </w:r>
      <w:proofErr w:type="gramEnd"/>
      <w:r w:rsidRPr="00271440">
        <w:rPr>
          <w:rFonts w:ascii="Times New Roman" w:hAnsi="Times New Roman"/>
        </w:rPr>
        <w:t xml:space="preserve"> conditions favorable for tornadoes were present across 18 districts that Finley drew </w:t>
      </w:r>
      <w:r w:rsidR="00C66C0C" w:rsidRPr="00271440">
        <w:rPr>
          <w:rFonts w:ascii="Times New Roman" w:hAnsi="Times New Roman"/>
        </w:rPr>
        <w:t xml:space="preserve">across the US </w:t>
      </w:r>
      <w:r w:rsidRPr="00271440">
        <w:rPr>
          <w:rFonts w:ascii="Times New Roman" w:hAnsi="Times New Roman"/>
        </w:rPr>
        <w:t>east of 105° W</w:t>
      </w:r>
      <w:r w:rsidR="00C66C0C" w:rsidRPr="00271440">
        <w:rPr>
          <w:rFonts w:ascii="Times New Roman" w:hAnsi="Times New Roman"/>
        </w:rPr>
        <w:t xml:space="preserve"> longitude</w:t>
      </w:r>
      <w:r w:rsidRPr="00271440">
        <w:rPr>
          <w:rFonts w:ascii="Times New Roman" w:hAnsi="Times New Roman"/>
        </w:rPr>
        <w:t xml:space="preserve">, although the </w:t>
      </w:r>
      <w:r w:rsidR="001234FD" w:rsidRPr="00271440">
        <w:rPr>
          <w:rFonts w:ascii="Times New Roman" w:hAnsi="Times New Roman"/>
        </w:rPr>
        <w:t>skill of the</w:t>
      </w:r>
      <w:r w:rsidR="00C66C0C" w:rsidRPr="00271440">
        <w:rPr>
          <w:rFonts w:ascii="Times New Roman" w:hAnsi="Times New Roman"/>
        </w:rPr>
        <w:t>se</w:t>
      </w:r>
      <w:r w:rsidR="001234FD" w:rsidRPr="00271440">
        <w:rPr>
          <w:rFonts w:ascii="Times New Roman" w:hAnsi="Times New Roman"/>
        </w:rPr>
        <w:t xml:space="preserve"> forecasts in identifying tornado events</w:t>
      </w:r>
      <w:r w:rsidRPr="00271440">
        <w:rPr>
          <w:rFonts w:ascii="Times New Roman" w:hAnsi="Times New Roman"/>
        </w:rPr>
        <w:t xml:space="preserve"> was somewhat questionable (Murphy 1996). </w:t>
      </w:r>
      <w:r w:rsidR="00C66C0C" w:rsidRPr="00271440">
        <w:rPr>
          <w:rFonts w:ascii="Times New Roman" w:hAnsi="Times New Roman"/>
        </w:rPr>
        <w:t>No major advancements in t</w:t>
      </w:r>
      <w:r w:rsidRPr="00271440">
        <w:rPr>
          <w:rFonts w:ascii="Times New Roman" w:hAnsi="Times New Roman"/>
        </w:rPr>
        <w:t>ornado forecasting</w:t>
      </w:r>
      <w:r w:rsidR="00C66C0C" w:rsidRPr="00271440">
        <w:rPr>
          <w:rFonts w:ascii="Times New Roman" w:hAnsi="Times New Roman"/>
        </w:rPr>
        <w:t xml:space="preserve"> occurred after Finley’s forecasts</w:t>
      </w:r>
      <w:r w:rsidRPr="00271440">
        <w:rPr>
          <w:rFonts w:ascii="Times New Roman" w:hAnsi="Times New Roman"/>
        </w:rPr>
        <w:t xml:space="preserve"> until 1948, when Major E. J. </w:t>
      </w:r>
      <w:proofErr w:type="spellStart"/>
      <w:r w:rsidRPr="00271440">
        <w:rPr>
          <w:rFonts w:ascii="Times New Roman" w:hAnsi="Times New Roman"/>
        </w:rPr>
        <w:t>Fawbush</w:t>
      </w:r>
      <w:proofErr w:type="spellEnd"/>
      <w:r w:rsidRPr="00271440">
        <w:rPr>
          <w:rFonts w:ascii="Times New Roman" w:hAnsi="Times New Roman"/>
        </w:rPr>
        <w:t xml:space="preserve"> and Captain R. C. Miller at Tinker Air Force Base issued a deterministic prediction </w:t>
      </w:r>
      <w:r w:rsidR="001234FD" w:rsidRPr="00271440">
        <w:rPr>
          <w:rFonts w:ascii="Times New Roman" w:hAnsi="Times New Roman"/>
        </w:rPr>
        <w:t xml:space="preserve">for tornadoes </w:t>
      </w:r>
      <w:r w:rsidRPr="00271440">
        <w:rPr>
          <w:rFonts w:ascii="Times New Roman" w:hAnsi="Times New Roman"/>
        </w:rPr>
        <w:t>on March 25</w:t>
      </w:r>
      <w:r w:rsidRPr="00271440">
        <w:rPr>
          <w:rFonts w:ascii="Times New Roman" w:hAnsi="Times New Roman"/>
          <w:vertAlign w:val="superscript"/>
        </w:rPr>
        <w:t>th</w:t>
      </w:r>
      <w:r w:rsidRPr="00271440">
        <w:rPr>
          <w:rFonts w:ascii="Times New Roman" w:hAnsi="Times New Roman"/>
        </w:rPr>
        <w:t xml:space="preserve"> of that year (Maddox and Crisp 1999). </w:t>
      </w:r>
      <w:proofErr w:type="spellStart"/>
      <w:r w:rsidRPr="00271440">
        <w:rPr>
          <w:rFonts w:ascii="Times New Roman" w:hAnsi="Times New Roman"/>
        </w:rPr>
        <w:t>Fawbush</w:t>
      </w:r>
      <w:proofErr w:type="spellEnd"/>
      <w:r w:rsidRPr="00271440">
        <w:rPr>
          <w:rFonts w:ascii="Times New Roman" w:hAnsi="Times New Roman"/>
        </w:rPr>
        <w:t xml:space="preserve"> and Miller’s tornado forecast</w:t>
      </w:r>
      <w:r w:rsidR="00C66C0C" w:rsidRPr="00271440">
        <w:rPr>
          <w:rFonts w:ascii="Times New Roman" w:hAnsi="Times New Roman"/>
        </w:rPr>
        <w:t>, spurred by their base commander after an unwarned tornado hit the base on the 20</w:t>
      </w:r>
      <w:r w:rsidR="00C66C0C" w:rsidRPr="00271440">
        <w:rPr>
          <w:rFonts w:ascii="Times New Roman" w:hAnsi="Times New Roman"/>
          <w:vertAlign w:val="superscript"/>
        </w:rPr>
        <w:t>th</w:t>
      </w:r>
      <w:r w:rsidR="00C66C0C" w:rsidRPr="00271440">
        <w:rPr>
          <w:rFonts w:ascii="Times New Roman" w:hAnsi="Times New Roman"/>
        </w:rPr>
        <w:t>,</w:t>
      </w:r>
      <w:r w:rsidRPr="00271440">
        <w:rPr>
          <w:rFonts w:ascii="Times New Roman" w:hAnsi="Times New Roman"/>
        </w:rPr>
        <w:t xml:space="preserve"> led to </w:t>
      </w:r>
      <w:r w:rsidR="00C66C0C" w:rsidRPr="00271440">
        <w:rPr>
          <w:rFonts w:ascii="Times New Roman" w:hAnsi="Times New Roman"/>
        </w:rPr>
        <w:t xml:space="preserve">the </w:t>
      </w:r>
      <w:r w:rsidRPr="00271440">
        <w:rPr>
          <w:rFonts w:ascii="Times New Roman" w:hAnsi="Times New Roman"/>
        </w:rPr>
        <w:t>activat</w:t>
      </w:r>
      <w:r w:rsidR="00C66C0C" w:rsidRPr="00271440">
        <w:rPr>
          <w:rFonts w:ascii="Times New Roman" w:hAnsi="Times New Roman"/>
        </w:rPr>
        <w:t>ion of</w:t>
      </w:r>
      <w:r w:rsidRPr="00271440">
        <w:rPr>
          <w:rFonts w:ascii="Times New Roman" w:hAnsi="Times New Roman"/>
        </w:rPr>
        <w:t xml:space="preserve"> a severe weather plan </w:t>
      </w:r>
      <w:r w:rsidR="00C66C0C" w:rsidRPr="00271440">
        <w:rPr>
          <w:rFonts w:ascii="Times New Roman" w:hAnsi="Times New Roman"/>
        </w:rPr>
        <w:t xml:space="preserve">that </w:t>
      </w:r>
      <w:proofErr w:type="spellStart"/>
      <w:r w:rsidR="00C66C0C" w:rsidRPr="00271440">
        <w:rPr>
          <w:rFonts w:ascii="Times New Roman" w:hAnsi="Times New Roman"/>
        </w:rPr>
        <w:t>signficantly</w:t>
      </w:r>
      <w:proofErr w:type="spellEnd"/>
      <w:r w:rsidR="005920F4" w:rsidRPr="00271440">
        <w:rPr>
          <w:rFonts w:ascii="Times New Roman" w:hAnsi="Times New Roman"/>
        </w:rPr>
        <w:t xml:space="preserve"> reduced equipment losses </w:t>
      </w:r>
      <w:r w:rsidRPr="00271440">
        <w:rPr>
          <w:rFonts w:ascii="Times New Roman" w:hAnsi="Times New Roman"/>
        </w:rPr>
        <w:t xml:space="preserve">when </w:t>
      </w:r>
      <w:r w:rsidR="005920F4" w:rsidRPr="00271440">
        <w:rPr>
          <w:rFonts w:ascii="Times New Roman" w:hAnsi="Times New Roman"/>
        </w:rPr>
        <w:t xml:space="preserve">Tinker </w:t>
      </w:r>
      <w:r w:rsidRPr="00271440">
        <w:rPr>
          <w:rFonts w:ascii="Times New Roman" w:hAnsi="Times New Roman"/>
        </w:rPr>
        <w:t>was again struck</w:t>
      </w:r>
      <w:r w:rsidR="005920F4" w:rsidRPr="00271440">
        <w:rPr>
          <w:rFonts w:ascii="Times New Roman" w:hAnsi="Times New Roman"/>
        </w:rPr>
        <w:t xml:space="preserve"> by a tornado </w:t>
      </w:r>
      <w:r w:rsidR="00C66C0C" w:rsidRPr="00271440">
        <w:rPr>
          <w:rFonts w:ascii="Times New Roman" w:hAnsi="Times New Roman"/>
        </w:rPr>
        <w:t>that</w:t>
      </w:r>
      <w:r w:rsidR="005920F4" w:rsidRPr="00271440">
        <w:rPr>
          <w:rFonts w:ascii="Times New Roman" w:hAnsi="Times New Roman"/>
        </w:rPr>
        <w:t xml:space="preserve"> </w:t>
      </w:r>
      <w:r w:rsidRPr="00271440">
        <w:rPr>
          <w:rFonts w:ascii="Times New Roman" w:hAnsi="Times New Roman"/>
        </w:rPr>
        <w:t>evening.</w:t>
      </w:r>
    </w:p>
    <w:p w14:paraId="6888C8D5" w14:textId="03DEC03D" w:rsidR="007A6AE1" w:rsidRPr="00271440" w:rsidRDefault="00DA7019" w:rsidP="003801A7">
      <w:pPr>
        <w:spacing w:line="480" w:lineRule="auto"/>
        <w:rPr>
          <w:rFonts w:ascii="Times New Roman" w:hAnsi="Times New Roman"/>
        </w:rPr>
      </w:pPr>
      <w:r w:rsidRPr="00271440">
        <w:rPr>
          <w:rFonts w:ascii="Times New Roman" w:hAnsi="Times New Roman"/>
        </w:rPr>
        <w:lastRenderedPageBreak/>
        <w:tab/>
        <w:t xml:space="preserve">After that fateful 1948 forecast, tornado </w:t>
      </w:r>
      <w:r w:rsidR="00C66C0C" w:rsidRPr="00271440">
        <w:rPr>
          <w:rFonts w:ascii="Times New Roman" w:hAnsi="Times New Roman"/>
        </w:rPr>
        <w:t>forecast science began to rapidly evolve</w:t>
      </w:r>
      <w:r w:rsidRPr="00271440">
        <w:rPr>
          <w:rFonts w:ascii="Times New Roman" w:hAnsi="Times New Roman"/>
        </w:rPr>
        <w:t xml:space="preserve">, </w:t>
      </w:r>
      <w:r w:rsidR="00C66C0C" w:rsidRPr="00271440">
        <w:rPr>
          <w:rFonts w:ascii="Times New Roman" w:hAnsi="Times New Roman"/>
        </w:rPr>
        <w:t>with</w:t>
      </w:r>
      <w:r w:rsidRPr="00271440">
        <w:rPr>
          <w:rFonts w:ascii="Times New Roman" w:hAnsi="Times New Roman"/>
        </w:rPr>
        <w:t xml:space="preserve"> the Severe Local Storms Warning Service (the predecessor to the modern </w:t>
      </w:r>
      <w:r w:rsidR="00C66C0C" w:rsidRPr="00271440">
        <w:rPr>
          <w:rFonts w:ascii="Times New Roman" w:hAnsi="Times New Roman"/>
        </w:rPr>
        <w:t>SPC</w:t>
      </w:r>
      <w:r w:rsidRPr="00271440">
        <w:rPr>
          <w:rFonts w:ascii="Times New Roman" w:hAnsi="Times New Roman"/>
        </w:rPr>
        <w:t xml:space="preserve">) </w:t>
      </w:r>
      <w:r w:rsidR="00C66C0C" w:rsidRPr="00271440">
        <w:rPr>
          <w:rFonts w:ascii="Times New Roman" w:hAnsi="Times New Roman"/>
        </w:rPr>
        <w:t>beginning to</w:t>
      </w:r>
      <w:r w:rsidRPr="00271440">
        <w:rPr>
          <w:rFonts w:ascii="Times New Roman" w:hAnsi="Times New Roman"/>
        </w:rPr>
        <w:t xml:space="preserve"> </w:t>
      </w:r>
      <w:r w:rsidR="00C66C0C" w:rsidRPr="00271440">
        <w:rPr>
          <w:rFonts w:ascii="Times New Roman" w:hAnsi="Times New Roman"/>
        </w:rPr>
        <w:t>issue</w:t>
      </w:r>
      <w:r w:rsidRPr="00271440">
        <w:rPr>
          <w:rFonts w:ascii="Times New Roman" w:hAnsi="Times New Roman"/>
        </w:rPr>
        <w:t xml:space="preserve"> a </w:t>
      </w:r>
      <w:r w:rsidR="005920F4" w:rsidRPr="00271440">
        <w:rPr>
          <w:rFonts w:ascii="Times New Roman" w:hAnsi="Times New Roman"/>
        </w:rPr>
        <w:t xml:space="preserve">daily </w:t>
      </w:r>
      <w:r w:rsidRPr="00271440">
        <w:rPr>
          <w:rFonts w:ascii="Times New Roman" w:hAnsi="Times New Roman"/>
        </w:rPr>
        <w:t>categorical “</w:t>
      </w:r>
      <w:r w:rsidR="005920F4" w:rsidRPr="00271440">
        <w:rPr>
          <w:rFonts w:ascii="Times New Roman" w:hAnsi="Times New Roman"/>
        </w:rPr>
        <w:t>c</w:t>
      </w:r>
      <w:r w:rsidRPr="00271440">
        <w:rPr>
          <w:rFonts w:ascii="Times New Roman" w:hAnsi="Times New Roman"/>
        </w:rPr>
        <w:t xml:space="preserve">onvective outlook” in 1973 (Hitchens and Brooks 2012). This outlook originally highlighted areas of “Moderate” and “High” risk for severe weather (including tornadoes), with a third category, “Slight”, added to describe severe weather risks that were less significant than the Moderate category in 1974 (Hitchens and Brooks 2012). </w:t>
      </w:r>
      <w:r w:rsidR="00904DEF" w:rsidRPr="00271440">
        <w:rPr>
          <w:rFonts w:ascii="Times New Roman" w:hAnsi="Times New Roman"/>
        </w:rPr>
        <w:t>Note that t</w:t>
      </w:r>
      <w:r w:rsidRPr="00271440">
        <w:rPr>
          <w:rFonts w:ascii="Times New Roman" w:hAnsi="Times New Roman"/>
        </w:rPr>
        <w:t>he categorical words</w:t>
      </w:r>
      <w:r w:rsidR="00904DEF" w:rsidRPr="00271440">
        <w:rPr>
          <w:rFonts w:ascii="Times New Roman" w:hAnsi="Times New Roman"/>
        </w:rPr>
        <w:t xml:space="preserve"> in the outlook</w:t>
      </w:r>
      <w:r w:rsidRPr="00271440">
        <w:rPr>
          <w:rFonts w:ascii="Times New Roman" w:hAnsi="Times New Roman"/>
        </w:rPr>
        <w:t xml:space="preserve"> </w:t>
      </w:r>
      <w:r w:rsidR="005920F4" w:rsidRPr="00271440">
        <w:rPr>
          <w:rFonts w:ascii="Times New Roman" w:hAnsi="Times New Roman"/>
        </w:rPr>
        <w:t>are a type of</w:t>
      </w:r>
      <w:r w:rsidRPr="00271440">
        <w:rPr>
          <w:rFonts w:ascii="Times New Roman" w:hAnsi="Times New Roman"/>
        </w:rPr>
        <w:t xml:space="preserve"> Words of Estimative Probability (WEPs), which</w:t>
      </w:r>
      <w:r w:rsidR="005920F4" w:rsidRPr="00271440">
        <w:rPr>
          <w:rFonts w:ascii="Times New Roman" w:hAnsi="Times New Roman"/>
        </w:rPr>
        <w:t xml:space="preserve"> are words that</w:t>
      </w:r>
      <w:r w:rsidRPr="00271440">
        <w:rPr>
          <w:rFonts w:ascii="Times New Roman" w:hAnsi="Times New Roman"/>
        </w:rPr>
        <w:t xml:space="preserve"> attempt to convey the likelihood of severe weather occurring across the forecast domain (</w:t>
      </w:r>
      <w:proofErr w:type="spellStart"/>
      <w:r w:rsidRPr="00271440">
        <w:rPr>
          <w:rFonts w:ascii="Times New Roman" w:hAnsi="Times New Roman"/>
        </w:rPr>
        <w:t>Lenhardt</w:t>
      </w:r>
      <w:proofErr w:type="spellEnd"/>
      <w:r w:rsidRPr="00271440">
        <w:rPr>
          <w:rFonts w:ascii="Times New Roman" w:hAnsi="Times New Roman"/>
        </w:rPr>
        <w:t xml:space="preserve"> et al. 2020). </w:t>
      </w:r>
      <w:r w:rsidR="00434F5A" w:rsidRPr="00271440">
        <w:rPr>
          <w:rFonts w:ascii="Times New Roman" w:hAnsi="Times New Roman"/>
        </w:rPr>
        <w:t xml:space="preserve">Thus, the </w:t>
      </w:r>
      <w:r w:rsidRPr="00271440">
        <w:rPr>
          <w:rFonts w:ascii="Times New Roman" w:hAnsi="Times New Roman"/>
        </w:rPr>
        <w:t xml:space="preserve">convective outlook can be considered the point at which day-of tornado forecasts began to shift from a deterministic frame to a probabilistic one (as modern tornado watches and warnings, issued in the hours-to-minutes before a tornado occurs, have remained deterministic in nature to the current day). </w:t>
      </w:r>
    </w:p>
    <w:p w14:paraId="48005C76" w14:textId="77777777" w:rsidR="005C46B8" w:rsidRPr="00271440" w:rsidRDefault="00DA7019" w:rsidP="005C46B8">
      <w:pPr>
        <w:spacing w:line="480" w:lineRule="auto"/>
        <w:ind w:firstLine="720"/>
        <w:rPr>
          <w:rFonts w:ascii="Times New Roman" w:hAnsi="Times New Roman"/>
        </w:rPr>
      </w:pPr>
      <w:r w:rsidRPr="00271440">
        <w:rPr>
          <w:rFonts w:ascii="Times New Roman" w:hAnsi="Times New Roman"/>
        </w:rPr>
        <w:t xml:space="preserve">The </w:t>
      </w:r>
      <w:r w:rsidR="005920F4" w:rsidRPr="00271440">
        <w:rPr>
          <w:rFonts w:ascii="Times New Roman" w:hAnsi="Times New Roman"/>
        </w:rPr>
        <w:t>c</w:t>
      </w:r>
      <w:r w:rsidRPr="00271440">
        <w:rPr>
          <w:rFonts w:ascii="Times New Roman" w:hAnsi="Times New Roman"/>
        </w:rPr>
        <w:t xml:space="preserve">ategorical </w:t>
      </w:r>
      <w:r w:rsidR="005920F4" w:rsidRPr="00271440">
        <w:rPr>
          <w:rFonts w:ascii="Times New Roman" w:hAnsi="Times New Roman"/>
        </w:rPr>
        <w:t>o</w:t>
      </w:r>
      <w:r w:rsidRPr="00271440">
        <w:rPr>
          <w:rFonts w:ascii="Times New Roman" w:hAnsi="Times New Roman"/>
        </w:rPr>
        <w:t xml:space="preserve">utlook </w:t>
      </w:r>
      <w:r w:rsidR="005C46B8" w:rsidRPr="00271440">
        <w:rPr>
          <w:rFonts w:ascii="Times New Roman" w:hAnsi="Times New Roman"/>
        </w:rPr>
        <w:t>first presented purely</w:t>
      </w:r>
      <w:r w:rsidRPr="00271440">
        <w:rPr>
          <w:rFonts w:ascii="Times New Roman" w:hAnsi="Times New Roman"/>
        </w:rPr>
        <w:t xml:space="preserve"> probabilistic </w:t>
      </w:r>
      <w:r w:rsidR="005C46B8" w:rsidRPr="00271440">
        <w:rPr>
          <w:rFonts w:ascii="Times New Roman" w:hAnsi="Times New Roman"/>
        </w:rPr>
        <w:t>forecasts</w:t>
      </w:r>
      <w:r w:rsidRPr="00271440">
        <w:rPr>
          <w:rFonts w:ascii="Times New Roman" w:hAnsi="Times New Roman"/>
        </w:rPr>
        <w:t xml:space="preserve"> of tornado </w:t>
      </w:r>
      <w:r w:rsidR="005C46B8" w:rsidRPr="00271440">
        <w:rPr>
          <w:rFonts w:ascii="Times New Roman" w:hAnsi="Times New Roman"/>
        </w:rPr>
        <w:t>likelihood</w:t>
      </w:r>
      <w:r w:rsidRPr="00271440">
        <w:rPr>
          <w:rFonts w:ascii="Times New Roman" w:hAnsi="Times New Roman"/>
        </w:rPr>
        <w:t xml:space="preserve"> in 2001 (Edwards and </w:t>
      </w:r>
      <w:proofErr w:type="spellStart"/>
      <w:r w:rsidRPr="00271440">
        <w:rPr>
          <w:rFonts w:ascii="Times New Roman" w:hAnsi="Times New Roman"/>
        </w:rPr>
        <w:t>Ostby</w:t>
      </w:r>
      <w:proofErr w:type="spellEnd"/>
      <w:r w:rsidRPr="00271440">
        <w:rPr>
          <w:rFonts w:ascii="Times New Roman" w:hAnsi="Times New Roman"/>
        </w:rPr>
        <w:t xml:space="preserve"> 2022) after Brooks </w:t>
      </w:r>
      <w:r w:rsidR="005920F4" w:rsidRPr="00271440">
        <w:rPr>
          <w:rFonts w:ascii="Times New Roman" w:hAnsi="Times New Roman"/>
        </w:rPr>
        <w:t>et al.</w:t>
      </w:r>
      <w:r w:rsidRPr="00271440">
        <w:rPr>
          <w:rFonts w:ascii="Times New Roman" w:hAnsi="Times New Roman"/>
        </w:rPr>
        <w:t xml:space="preserve"> (1998) tied the three subjective categories in the outlook to the likelihood of severe weather occurring within 25 miles of a point.</w:t>
      </w:r>
      <w:r w:rsidR="009E058A" w:rsidRPr="00271440">
        <w:rPr>
          <w:rFonts w:ascii="Times New Roman" w:hAnsi="Times New Roman"/>
        </w:rPr>
        <w:t xml:space="preserve"> </w:t>
      </w:r>
      <w:r w:rsidR="00D300DA" w:rsidRPr="00271440">
        <w:rPr>
          <w:rFonts w:ascii="Times New Roman" w:hAnsi="Times New Roman"/>
        </w:rPr>
        <w:t xml:space="preserve">Designing </w:t>
      </w:r>
      <w:r w:rsidR="005C46B8" w:rsidRPr="00271440">
        <w:rPr>
          <w:rFonts w:ascii="Times New Roman" w:hAnsi="Times New Roman"/>
        </w:rPr>
        <w:t>likelihood probabilities to help define the convective</w:t>
      </w:r>
      <w:r w:rsidR="00D300DA" w:rsidRPr="00271440">
        <w:rPr>
          <w:rFonts w:ascii="Times New Roman" w:hAnsi="Times New Roman"/>
        </w:rPr>
        <w:t xml:space="preserve"> outlook was a challenge</w:t>
      </w:r>
      <w:r w:rsidR="007A6AE1" w:rsidRPr="00271440">
        <w:rPr>
          <w:rFonts w:ascii="Times New Roman" w:hAnsi="Times New Roman"/>
        </w:rPr>
        <w:t xml:space="preserve">, </w:t>
      </w:r>
      <w:r w:rsidR="005C46B8" w:rsidRPr="00271440">
        <w:rPr>
          <w:rFonts w:ascii="Times New Roman" w:hAnsi="Times New Roman"/>
        </w:rPr>
        <w:t xml:space="preserve">however, </w:t>
      </w:r>
      <w:r w:rsidR="007A6AE1" w:rsidRPr="00271440">
        <w:rPr>
          <w:rFonts w:ascii="Times New Roman" w:hAnsi="Times New Roman"/>
        </w:rPr>
        <w:t>as although forecasters make forecast judgements based on their probabilistic true beliefs in the outcome of a weather event (Murphy 1985)</w:t>
      </w:r>
      <w:r w:rsidR="00EC367D" w:rsidRPr="00271440">
        <w:rPr>
          <w:rFonts w:ascii="Times New Roman" w:hAnsi="Times New Roman"/>
        </w:rPr>
        <w:t xml:space="preserve">, </w:t>
      </w:r>
      <w:r w:rsidR="00D300DA" w:rsidRPr="00271440">
        <w:rPr>
          <w:rFonts w:ascii="Times New Roman" w:hAnsi="Times New Roman"/>
        </w:rPr>
        <w:t>they</w:t>
      </w:r>
      <w:r w:rsidR="00EC367D" w:rsidRPr="00271440">
        <w:rPr>
          <w:rFonts w:ascii="Times New Roman" w:hAnsi="Times New Roman"/>
        </w:rPr>
        <w:t xml:space="preserve"> also correctly believe that</w:t>
      </w:r>
      <w:r w:rsidR="00357F6F" w:rsidRPr="00271440">
        <w:rPr>
          <w:rFonts w:ascii="Times New Roman" w:hAnsi="Times New Roman"/>
        </w:rPr>
        <w:t xml:space="preserve"> the small</w:t>
      </w:r>
      <w:r w:rsidR="00EC367D" w:rsidRPr="00271440">
        <w:rPr>
          <w:rFonts w:ascii="Times New Roman" w:hAnsi="Times New Roman"/>
        </w:rPr>
        <w:t xml:space="preserve"> forecast probabilities for rare events can be perceived as low enough to ignore by members of the public (Murphy 1991; Kahneman 2011</w:t>
      </w:r>
      <w:r w:rsidR="00357F6F" w:rsidRPr="00271440">
        <w:rPr>
          <w:rFonts w:ascii="Times New Roman" w:hAnsi="Times New Roman"/>
        </w:rPr>
        <w:t xml:space="preserve">; Shivers-Williams and </w:t>
      </w:r>
      <w:proofErr w:type="spellStart"/>
      <w:r w:rsidR="00357F6F" w:rsidRPr="00271440">
        <w:rPr>
          <w:rFonts w:ascii="Times New Roman" w:hAnsi="Times New Roman"/>
        </w:rPr>
        <w:t>Klockow</w:t>
      </w:r>
      <w:proofErr w:type="spellEnd"/>
      <w:r w:rsidR="00357F6F" w:rsidRPr="00271440">
        <w:rPr>
          <w:rFonts w:ascii="Times New Roman" w:hAnsi="Times New Roman"/>
        </w:rPr>
        <w:t xml:space="preserve"> 2020</w:t>
      </w:r>
      <w:r w:rsidR="00EC367D" w:rsidRPr="00271440">
        <w:rPr>
          <w:rFonts w:ascii="Times New Roman" w:hAnsi="Times New Roman"/>
        </w:rPr>
        <w:t>)</w:t>
      </w:r>
      <w:r w:rsidR="007A6AE1" w:rsidRPr="00271440">
        <w:rPr>
          <w:rFonts w:ascii="Times New Roman" w:hAnsi="Times New Roman"/>
        </w:rPr>
        <w:t xml:space="preserve">. </w:t>
      </w:r>
      <w:r w:rsidR="00D300DA" w:rsidRPr="00271440">
        <w:rPr>
          <w:rFonts w:ascii="Times New Roman" w:hAnsi="Times New Roman"/>
        </w:rPr>
        <w:t xml:space="preserve">As the probability of severe weather occurring at a given point, even during an outbreak, is incredibly low, the forecasters at the SPC sought to inflate the forecast probabilities in the outlook so that the new product </w:t>
      </w:r>
      <w:r w:rsidR="00904DEF" w:rsidRPr="00271440">
        <w:rPr>
          <w:rFonts w:ascii="Times New Roman" w:hAnsi="Times New Roman"/>
        </w:rPr>
        <w:t>could</w:t>
      </w:r>
      <w:r w:rsidR="00357F6F" w:rsidRPr="00271440">
        <w:rPr>
          <w:rFonts w:ascii="Times New Roman" w:hAnsi="Times New Roman"/>
        </w:rPr>
        <w:t xml:space="preserve"> </w:t>
      </w:r>
      <w:r w:rsidR="00904DEF" w:rsidRPr="00271440">
        <w:rPr>
          <w:rFonts w:ascii="Times New Roman" w:hAnsi="Times New Roman"/>
        </w:rPr>
        <w:t>avoid known biases regarding the interpretation of small numbers</w:t>
      </w:r>
      <w:r w:rsidR="00D300DA" w:rsidRPr="00271440">
        <w:rPr>
          <w:rFonts w:ascii="Times New Roman" w:hAnsi="Times New Roman"/>
        </w:rPr>
        <w:t xml:space="preserve">. </w:t>
      </w:r>
      <w:r w:rsidR="005C46B8" w:rsidRPr="00271440">
        <w:rPr>
          <w:rFonts w:ascii="Times New Roman" w:hAnsi="Times New Roman"/>
        </w:rPr>
        <w:t xml:space="preserve">The simplest </w:t>
      </w:r>
      <w:r w:rsidR="005C46B8" w:rsidRPr="00271440">
        <w:rPr>
          <w:rFonts w:ascii="Times New Roman" w:hAnsi="Times New Roman"/>
        </w:rPr>
        <w:lastRenderedPageBreak/>
        <w:t>way to do so, which the SPC chose to use for the probabilistic outlook, is to expand</w:t>
      </w:r>
      <w:r w:rsidR="00D300DA" w:rsidRPr="00271440">
        <w:rPr>
          <w:rFonts w:ascii="Times New Roman" w:hAnsi="Times New Roman"/>
        </w:rPr>
        <w:t xml:space="preserve"> </w:t>
      </w:r>
      <w:r w:rsidR="00357F6F" w:rsidRPr="00271440">
        <w:rPr>
          <w:rFonts w:ascii="Times New Roman" w:hAnsi="Times New Roman"/>
        </w:rPr>
        <w:t xml:space="preserve">either </w:t>
      </w:r>
      <w:r w:rsidR="00D300DA" w:rsidRPr="00271440">
        <w:rPr>
          <w:rFonts w:ascii="Times New Roman" w:hAnsi="Times New Roman"/>
        </w:rPr>
        <w:t>the valid time or area covered by the</w:t>
      </w:r>
      <w:r w:rsidR="00357F6F" w:rsidRPr="00271440">
        <w:rPr>
          <w:rFonts w:ascii="Times New Roman" w:hAnsi="Times New Roman"/>
        </w:rPr>
        <w:t xml:space="preserve"> </w:t>
      </w:r>
      <w:r w:rsidR="005C46B8" w:rsidRPr="00271440">
        <w:rPr>
          <w:rFonts w:ascii="Times New Roman" w:hAnsi="Times New Roman"/>
        </w:rPr>
        <w:t xml:space="preserve">forecast </w:t>
      </w:r>
      <w:r w:rsidR="00D300DA" w:rsidRPr="00271440">
        <w:rPr>
          <w:rFonts w:ascii="Times New Roman" w:hAnsi="Times New Roman"/>
        </w:rPr>
        <w:t xml:space="preserve">(Chaudhry et al. 2018; Brooks et al. 2003). </w:t>
      </w:r>
    </w:p>
    <w:p w14:paraId="7080FC5A" w14:textId="0967B080" w:rsidR="00DA7019" w:rsidRPr="00271440" w:rsidRDefault="00D300DA" w:rsidP="005C46B8">
      <w:pPr>
        <w:spacing w:line="480" w:lineRule="auto"/>
        <w:ind w:firstLine="720"/>
        <w:rPr>
          <w:rFonts w:ascii="Times New Roman" w:hAnsi="Times New Roman"/>
        </w:rPr>
      </w:pPr>
      <w:r w:rsidRPr="00271440">
        <w:rPr>
          <w:rFonts w:ascii="Times New Roman" w:hAnsi="Times New Roman"/>
        </w:rPr>
        <w:t xml:space="preserve">The effect of adjusting the </w:t>
      </w:r>
      <w:r w:rsidR="00357F6F" w:rsidRPr="00271440">
        <w:rPr>
          <w:rFonts w:ascii="Times New Roman" w:hAnsi="Times New Roman"/>
        </w:rPr>
        <w:t>temporospatial</w:t>
      </w:r>
      <w:r w:rsidRPr="00271440">
        <w:rPr>
          <w:rFonts w:ascii="Times New Roman" w:hAnsi="Times New Roman"/>
        </w:rPr>
        <w:t xml:space="preserve"> coverage of a probabilistic forecast can be seen when comparing the maximum forecast probability for tornadoes</w:t>
      </w:r>
      <w:r w:rsidR="00357F6F" w:rsidRPr="00271440">
        <w:rPr>
          <w:rFonts w:ascii="Times New Roman" w:hAnsi="Times New Roman"/>
        </w:rPr>
        <w:t xml:space="preserve"> within 25 miles of a point</w:t>
      </w:r>
      <w:r w:rsidRPr="00271440">
        <w:rPr>
          <w:rFonts w:ascii="Times New Roman" w:hAnsi="Times New Roman"/>
        </w:rPr>
        <w:t xml:space="preserve"> in the SPC probabilistic outlook (60%) to the maximum forecast probability of 100% (presented as 10 on a 10 point scale) in The Weather Channel’s TOR:CON index, where tornadoes are forecast for an area within 50 miles of a point (The Weather Channel 2018).</w:t>
      </w:r>
      <w:r w:rsidR="00357F6F" w:rsidRPr="00271440">
        <w:rPr>
          <w:rFonts w:ascii="Times New Roman" w:hAnsi="Times New Roman"/>
        </w:rPr>
        <w:t xml:space="preserve"> Seeking to achieve this inflationary effect on forecast probabilities such that they would </w:t>
      </w:r>
      <w:r w:rsidR="00EC367D" w:rsidRPr="00271440">
        <w:rPr>
          <w:rFonts w:ascii="Times New Roman" w:hAnsi="Times New Roman"/>
        </w:rPr>
        <w:t>be “large enough to feel” but not so large that average forecast values would approach 100%, t</w:t>
      </w:r>
      <w:r w:rsidR="009E058A" w:rsidRPr="00271440">
        <w:rPr>
          <w:rFonts w:ascii="Times New Roman" w:hAnsi="Times New Roman"/>
        </w:rPr>
        <w:t xml:space="preserve">he SPC experimented with </w:t>
      </w:r>
      <w:r w:rsidR="002D03DB" w:rsidRPr="00271440">
        <w:rPr>
          <w:rFonts w:ascii="Times New Roman" w:hAnsi="Times New Roman"/>
        </w:rPr>
        <w:t>estimating</w:t>
      </w:r>
      <w:r w:rsidR="009E058A" w:rsidRPr="00271440">
        <w:rPr>
          <w:rFonts w:ascii="Times New Roman" w:hAnsi="Times New Roman"/>
        </w:rPr>
        <w:t xml:space="preserve"> tornado probabilities for 120</w:t>
      </w:r>
      <w:r w:rsidR="00EC367D" w:rsidRPr="00271440">
        <w:rPr>
          <w:rFonts w:ascii="Times New Roman" w:hAnsi="Times New Roman"/>
        </w:rPr>
        <w:t>, 80, and</w:t>
      </w:r>
      <w:r w:rsidR="009E058A" w:rsidRPr="00271440">
        <w:rPr>
          <w:rFonts w:ascii="Times New Roman" w:hAnsi="Times New Roman"/>
        </w:rPr>
        <w:t xml:space="preserve"> 40</w:t>
      </w:r>
      <w:r w:rsidR="00EC367D" w:rsidRPr="00271440">
        <w:rPr>
          <w:rFonts w:ascii="Times New Roman" w:hAnsi="Times New Roman"/>
        </w:rPr>
        <w:t>km</w:t>
      </w:r>
      <w:r w:rsidR="00EC367D" w:rsidRPr="00271440">
        <w:rPr>
          <w:rFonts w:ascii="Times New Roman" w:hAnsi="Times New Roman"/>
          <w:vertAlign w:val="superscript"/>
        </w:rPr>
        <w:t>2</w:t>
      </w:r>
      <w:r w:rsidR="00EC367D" w:rsidRPr="00271440">
        <w:rPr>
          <w:rFonts w:ascii="Times New Roman" w:hAnsi="Times New Roman"/>
        </w:rPr>
        <w:t xml:space="preserve"> </w:t>
      </w:r>
      <w:r w:rsidR="002D03DB" w:rsidRPr="00271440">
        <w:rPr>
          <w:rFonts w:ascii="Times New Roman" w:hAnsi="Times New Roman"/>
        </w:rPr>
        <w:t xml:space="preserve">forecast areas </w:t>
      </w:r>
      <w:r w:rsidR="00EC367D" w:rsidRPr="00271440">
        <w:rPr>
          <w:rFonts w:ascii="Times New Roman" w:hAnsi="Times New Roman"/>
        </w:rPr>
        <w:t xml:space="preserve">(Shivers-Williams and </w:t>
      </w:r>
      <w:proofErr w:type="spellStart"/>
      <w:r w:rsidR="00EC367D" w:rsidRPr="00271440">
        <w:rPr>
          <w:rFonts w:ascii="Times New Roman" w:hAnsi="Times New Roman"/>
        </w:rPr>
        <w:t>Klockow</w:t>
      </w:r>
      <w:proofErr w:type="spellEnd"/>
      <w:r w:rsidR="00EC367D" w:rsidRPr="00271440">
        <w:rPr>
          <w:rFonts w:ascii="Times New Roman" w:hAnsi="Times New Roman"/>
        </w:rPr>
        <w:t xml:space="preserve"> 2021). Applying those forecast areas to average “High” risk severe weather coverage</w:t>
      </w:r>
      <w:r w:rsidR="009E058A" w:rsidRPr="00271440">
        <w:rPr>
          <w:rFonts w:ascii="Times New Roman" w:hAnsi="Times New Roman"/>
        </w:rPr>
        <w:t xml:space="preserve"> </w:t>
      </w:r>
      <w:r w:rsidR="00357F6F" w:rsidRPr="00271440">
        <w:rPr>
          <w:rFonts w:ascii="Times New Roman" w:hAnsi="Times New Roman"/>
        </w:rPr>
        <w:t>revealed</w:t>
      </w:r>
      <w:r w:rsidR="009E058A" w:rsidRPr="00271440">
        <w:rPr>
          <w:rFonts w:ascii="Times New Roman" w:hAnsi="Times New Roman"/>
        </w:rPr>
        <w:t xml:space="preserve"> that </w:t>
      </w:r>
      <w:r w:rsidR="00357F6F" w:rsidRPr="00271440">
        <w:rPr>
          <w:rFonts w:ascii="Times New Roman" w:hAnsi="Times New Roman"/>
        </w:rPr>
        <w:t xml:space="preserve">the </w:t>
      </w:r>
      <w:r w:rsidR="009E058A" w:rsidRPr="00271440">
        <w:rPr>
          <w:rFonts w:ascii="Times New Roman" w:hAnsi="Times New Roman"/>
        </w:rPr>
        <w:t>probabilities</w:t>
      </w:r>
      <w:r w:rsidR="006A0EF0" w:rsidRPr="00271440">
        <w:rPr>
          <w:rFonts w:ascii="Times New Roman" w:hAnsi="Times New Roman"/>
        </w:rPr>
        <w:t xml:space="preserve"> of severe weather</w:t>
      </w:r>
      <w:r w:rsidR="00357F6F" w:rsidRPr="00271440">
        <w:rPr>
          <w:rFonts w:ascii="Times New Roman" w:hAnsi="Times New Roman"/>
        </w:rPr>
        <w:t xml:space="preserve"> during an outbreak</w:t>
      </w:r>
      <w:r w:rsidR="009E058A" w:rsidRPr="00271440">
        <w:rPr>
          <w:rFonts w:ascii="Times New Roman" w:hAnsi="Times New Roman"/>
        </w:rPr>
        <w:t xml:space="preserve"> at the 120</w:t>
      </w:r>
      <w:r w:rsidR="00EC367D" w:rsidRPr="00271440">
        <w:rPr>
          <w:rFonts w:ascii="Times New Roman" w:hAnsi="Times New Roman"/>
        </w:rPr>
        <w:t xml:space="preserve"> km</w:t>
      </w:r>
      <w:r w:rsidR="00EC367D" w:rsidRPr="00271440">
        <w:rPr>
          <w:rFonts w:ascii="Times New Roman" w:hAnsi="Times New Roman"/>
          <w:vertAlign w:val="superscript"/>
        </w:rPr>
        <w:t>2</w:t>
      </w:r>
      <w:r w:rsidR="009E058A" w:rsidRPr="00271440">
        <w:rPr>
          <w:rFonts w:ascii="Times New Roman" w:hAnsi="Times New Roman"/>
        </w:rPr>
        <w:t xml:space="preserve"> range were generally larger than 60%</w:t>
      </w:r>
      <w:r w:rsidR="00EC367D" w:rsidRPr="00271440">
        <w:rPr>
          <w:rFonts w:ascii="Times New Roman" w:hAnsi="Times New Roman"/>
        </w:rPr>
        <w:t>, while those for the 40km</w:t>
      </w:r>
      <w:r w:rsidR="00EC367D" w:rsidRPr="00271440">
        <w:rPr>
          <w:rFonts w:ascii="Times New Roman" w:hAnsi="Times New Roman"/>
          <w:vertAlign w:val="superscript"/>
        </w:rPr>
        <w:t>2</w:t>
      </w:r>
      <w:r w:rsidR="00EC367D" w:rsidRPr="00271440">
        <w:rPr>
          <w:rFonts w:ascii="Times New Roman" w:hAnsi="Times New Roman"/>
        </w:rPr>
        <w:t xml:space="preserve"> area could be</w:t>
      </w:r>
      <w:r w:rsidR="009E058A" w:rsidRPr="00271440">
        <w:rPr>
          <w:rFonts w:ascii="Times New Roman" w:hAnsi="Times New Roman"/>
        </w:rPr>
        <w:t xml:space="preserve"> as low as 6% (Shivers-Williams and </w:t>
      </w:r>
      <w:proofErr w:type="spellStart"/>
      <w:r w:rsidR="009E058A" w:rsidRPr="00271440">
        <w:rPr>
          <w:rFonts w:ascii="Times New Roman" w:hAnsi="Times New Roman"/>
        </w:rPr>
        <w:t>Klockow</w:t>
      </w:r>
      <w:proofErr w:type="spellEnd"/>
      <w:r w:rsidR="009E058A" w:rsidRPr="00271440">
        <w:rPr>
          <w:rFonts w:ascii="Times New Roman" w:hAnsi="Times New Roman"/>
        </w:rPr>
        <w:t xml:space="preserve"> 2021). </w:t>
      </w:r>
      <w:r w:rsidR="00EC367D" w:rsidRPr="00271440">
        <w:rPr>
          <w:rFonts w:ascii="Times New Roman" w:hAnsi="Times New Roman"/>
        </w:rPr>
        <w:t>Thus, t</w:t>
      </w:r>
      <w:r w:rsidR="009E058A" w:rsidRPr="00271440">
        <w:rPr>
          <w:rFonts w:ascii="Times New Roman" w:hAnsi="Times New Roman"/>
        </w:rPr>
        <w:t xml:space="preserve">he SPC settled on the </w:t>
      </w:r>
      <w:r w:rsidR="00EC367D" w:rsidRPr="00271440">
        <w:rPr>
          <w:rFonts w:ascii="Times New Roman" w:hAnsi="Times New Roman"/>
        </w:rPr>
        <w:t>80 km</w:t>
      </w:r>
      <w:r w:rsidR="00EC367D" w:rsidRPr="00271440">
        <w:rPr>
          <w:rFonts w:ascii="Times New Roman" w:hAnsi="Times New Roman"/>
          <w:vertAlign w:val="superscript"/>
        </w:rPr>
        <w:t>2</w:t>
      </w:r>
      <w:r w:rsidR="00EC367D" w:rsidRPr="00271440">
        <w:rPr>
          <w:rFonts w:ascii="Times New Roman" w:hAnsi="Times New Roman"/>
        </w:rPr>
        <w:t xml:space="preserve"> forecast area (corresponding to a </w:t>
      </w:r>
      <w:r w:rsidR="007A6AE1" w:rsidRPr="00271440">
        <w:rPr>
          <w:rFonts w:ascii="Times New Roman" w:hAnsi="Times New Roman"/>
        </w:rPr>
        <w:t>25-mile</w:t>
      </w:r>
      <w:r w:rsidR="009E058A" w:rsidRPr="00271440">
        <w:rPr>
          <w:rFonts w:ascii="Times New Roman" w:hAnsi="Times New Roman"/>
        </w:rPr>
        <w:t xml:space="preserve"> radius</w:t>
      </w:r>
      <w:r w:rsidR="00EC367D" w:rsidRPr="00271440">
        <w:rPr>
          <w:rFonts w:ascii="Times New Roman" w:hAnsi="Times New Roman"/>
        </w:rPr>
        <w:t>)</w:t>
      </w:r>
      <w:r w:rsidR="009E058A" w:rsidRPr="00271440">
        <w:rPr>
          <w:rFonts w:ascii="Times New Roman" w:hAnsi="Times New Roman"/>
        </w:rPr>
        <w:t xml:space="preserve"> for forecasting severe weather</w:t>
      </w:r>
      <w:r w:rsidR="00EC367D" w:rsidRPr="00271440">
        <w:rPr>
          <w:rFonts w:ascii="Times New Roman" w:hAnsi="Times New Roman"/>
        </w:rPr>
        <w:t xml:space="preserve"> and its average “High” risk</w:t>
      </w:r>
      <w:r w:rsidR="009E058A" w:rsidRPr="00271440">
        <w:rPr>
          <w:rFonts w:ascii="Times New Roman" w:hAnsi="Times New Roman"/>
        </w:rPr>
        <w:t xml:space="preserve"> likelihood probabilities</w:t>
      </w:r>
      <w:r w:rsidR="006A0EF0" w:rsidRPr="00271440">
        <w:rPr>
          <w:rFonts w:ascii="Times New Roman" w:hAnsi="Times New Roman"/>
        </w:rPr>
        <w:t xml:space="preserve"> for severe weather of roughly</w:t>
      </w:r>
      <w:r w:rsidR="009E058A" w:rsidRPr="00271440">
        <w:rPr>
          <w:rFonts w:ascii="Times New Roman" w:hAnsi="Times New Roman"/>
        </w:rPr>
        <w:t xml:space="preserve"> 25% (Shivers-Williams and </w:t>
      </w:r>
      <w:proofErr w:type="spellStart"/>
      <w:r w:rsidR="009E058A" w:rsidRPr="00271440">
        <w:rPr>
          <w:rFonts w:ascii="Times New Roman" w:hAnsi="Times New Roman"/>
        </w:rPr>
        <w:t>Klockow</w:t>
      </w:r>
      <w:proofErr w:type="spellEnd"/>
      <w:r w:rsidR="009E058A" w:rsidRPr="00271440">
        <w:rPr>
          <w:rFonts w:ascii="Times New Roman" w:hAnsi="Times New Roman"/>
        </w:rPr>
        <w:t xml:space="preserve"> 2021). </w:t>
      </w:r>
      <w:r w:rsidR="002D03DB" w:rsidRPr="00271440">
        <w:rPr>
          <w:rFonts w:ascii="Times New Roman" w:hAnsi="Times New Roman"/>
        </w:rPr>
        <w:t>Using the 25-mile</w:t>
      </w:r>
      <w:r w:rsidR="009E058A" w:rsidRPr="00271440">
        <w:rPr>
          <w:rFonts w:ascii="Times New Roman" w:hAnsi="Times New Roman"/>
        </w:rPr>
        <w:t xml:space="preserve"> forecast range, the SPC linked a</w:t>
      </w:r>
      <w:r w:rsidR="003801A7" w:rsidRPr="00271440">
        <w:rPr>
          <w:rFonts w:ascii="Times New Roman" w:hAnsi="Times New Roman"/>
        </w:rPr>
        <w:t>bsolute likelihood values</w:t>
      </w:r>
      <w:r w:rsidR="002D03DB" w:rsidRPr="00271440">
        <w:rPr>
          <w:rFonts w:ascii="Times New Roman" w:hAnsi="Times New Roman"/>
        </w:rPr>
        <w:t xml:space="preserve"> for tornadoes</w:t>
      </w:r>
      <w:r w:rsidR="003801A7" w:rsidRPr="00271440">
        <w:rPr>
          <w:rFonts w:ascii="Times New Roman" w:hAnsi="Times New Roman"/>
        </w:rPr>
        <w:t xml:space="preserve"> of 2, 5,</w:t>
      </w:r>
      <w:r w:rsidR="002D03DB" w:rsidRPr="00271440">
        <w:rPr>
          <w:rFonts w:ascii="Times New Roman" w:hAnsi="Times New Roman"/>
        </w:rPr>
        <w:t xml:space="preserve"> </w:t>
      </w:r>
      <w:r w:rsidR="003801A7" w:rsidRPr="00271440">
        <w:rPr>
          <w:rFonts w:ascii="Times New Roman" w:hAnsi="Times New Roman"/>
        </w:rPr>
        <w:t>10</w:t>
      </w:r>
      <w:r w:rsidR="002D03DB" w:rsidRPr="00271440">
        <w:rPr>
          <w:rFonts w:ascii="Times New Roman" w:hAnsi="Times New Roman"/>
        </w:rPr>
        <w:t>, and 15% to the “Slight” risk</w:t>
      </w:r>
      <w:r w:rsidR="003801A7" w:rsidRPr="00271440">
        <w:rPr>
          <w:rFonts w:ascii="Times New Roman" w:hAnsi="Times New Roman"/>
        </w:rPr>
        <w:t xml:space="preserve">, </w:t>
      </w:r>
      <w:r w:rsidR="002D03DB" w:rsidRPr="00271440">
        <w:rPr>
          <w:rFonts w:ascii="Times New Roman" w:hAnsi="Times New Roman"/>
        </w:rPr>
        <w:t>30% to the “Moderate” risk</w:t>
      </w:r>
      <w:r w:rsidR="003801A7" w:rsidRPr="00271440">
        <w:rPr>
          <w:rFonts w:ascii="Times New Roman" w:hAnsi="Times New Roman"/>
        </w:rPr>
        <w:t>,</w:t>
      </w:r>
      <w:r w:rsidR="002D03DB" w:rsidRPr="00271440">
        <w:rPr>
          <w:rFonts w:ascii="Times New Roman" w:hAnsi="Times New Roman"/>
        </w:rPr>
        <w:t xml:space="preserve"> and</w:t>
      </w:r>
      <w:r w:rsidR="003801A7" w:rsidRPr="00271440">
        <w:rPr>
          <w:rFonts w:ascii="Times New Roman" w:hAnsi="Times New Roman"/>
        </w:rPr>
        <w:t xml:space="preserve"> 45 and 60% </w:t>
      </w:r>
      <w:r w:rsidR="002D03DB" w:rsidRPr="00271440">
        <w:rPr>
          <w:rFonts w:ascii="Times New Roman" w:hAnsi="Times New Roman"/>
        </w:rPr>
        <w:t xml:space="preserve">(without “hatching”, which forecast the likelihood of EF2 or greater tornadoes to be greater than 10%) </w:t>
      </w:r>
      <w:r w:rsidR="003801A7" w:rsidRPr="00271440">
        <w:rPr>
          <w:rFonts w:ascii="Times New Roman" w:hAnsi="Times New Roman"/>
        </w:rPr>
        <w:t>to the “High”</w:t>
      </w:r>
      <w:r w:rsidR="002D03DB" w:rsidRPr="00271440">
        <w:rPr>
          <w:rFonts w:ascii="Times New Roman" w:hAnsi="Times New Roman"/>
        </w:rPr>
        <w:t xml:space="preserve"> risk</w:t>
      </w:r>
      <w:r w:rsidR="003801A7" w:rsidRPr="00271440">
        <w:rPr>
          <w:rFonts w:ascii="Times New Roman" w:hAnsi="Times New Roman"/>
        </w:rPr>
        <w:t xml:space="preserve"> </w:t>
      </w:r>
      <w:r w:rsidR="009E058A" w:rsidRPr="00271440">
        <w:rPr>
          <w:rFonts w:ascii="Times New Roman" w:hAnsi="Times New Roman"/>
        </w:rPr>
        <w:t>in the categorical</w:t>
      </w:r>
      <w:r w:rsidR="003801A7" w:rsidRPr="00271440">
        <w:rPr>
          <w:rFonts w:ascii="Times New Roman" w:hAnsi="Times New Roman"/>
        </w:rPr>
        <w:t xml:space="preserve"> outlook</w:t>
      </w:r>
      <w:r w:rsidR="002D03DB" w:rsidRPr="00271440">
        <w:rPr>
          <w:rFonts w:ascii="Times New Roman" w:hAnsi="Times New Roman"/>
        </w:rPr>
        <w:t>. The absolute likelihoods for “Slight” were further broken out</w:t>
      </w:r>
      <w:r w:rsidR="003801A7" w:rsidRPr="00271440">
        <w:rPr>
          <w:rFonts w:ascii="Times New Roman" w:hAnsi="Times New Roman"/>
        </w:rPr>
        <w:t xml:space="preserve"> to incorporate the “Marginal” and “Enhanced” categories seen in Fig. 1.1 in 2014 (Grams et al. 2014).</w:t>
      </w:r>
    </w:p>
    <w:p w14:paraId="446B1042" w14:textId="75CE5E74" w:rsidR="00C133DE" w:rsidRPr="00271440" w:rsidRDefault="007A6AE1" w:rsidP="00357F6F">
      <w:pPr>
        <w:spacing w:line="480" w:lineRule="auto"/>
        <w:ind w:firstLine="720"/>
        <w:rPr>
          <w:rFonts w:ascii="Times New Roman" w:hAnsi="Times New Roman"/>
        </w:rPr>
      </w:pPr>
      <w:r w:rsidRPr="00271440">
        <w:rPr>
          <w:rFonts w:ascii="Times New Roman" w:hAnsi="Times New Roman"/>
        </w:rPr>
        <w:lastRenderedPageBreak/>
        <w:t>Although the SPC expanded the radius of probabilistic outlook</w:t>
      </w:r>
      <w:r w:rsidR="007712B3" w:rsidRPr="00271440">
        <w:rPr>
          <w:rFonts w:ascii="Times New Roman" w:hAnsi="Times New Roman"/>
        </w:rPr>
        <w:t>’s forecast to</w:t>
      </w:r>
      <w:r w:rsidRPr="00271440">
        <w:rPr>
          <w:rFonts w:ascii="Times New Roman" w:hAnsi="Times New Roman"/>
        </w:rPr>
        <w:t xml:space="preserve"> the likelihood of severe weather within 25 miles of a point to address forecasters’ concerns about </w:t>
      </w:r>
      <w:r w:rsidR="007712B3" w:rsidRPr="00271440">
        <w:rPr>
          <w:rFonts w:ascii="Times New Roman" w:hAnsi="Times New Roman"/>
        </w:rPr>
        <w:t xml:space="preserve">communicating </w:t>
      </w:r>
      <w:r w:rsidRPr="00271440">
        <w:rPr>
          <w:rFonts w:ascii="Times New Roman" w:hAnsi="Times New Roman"/>
        </w:rPr>
        <w:t xml:space="preserve">small probability values (Shivers-Williams and </w:t>
      </w:r>
      <w:proofErr w:type="spellStart"/>
      <w:r w:rsidRPr="00271440">
        <w:rPr>
          <w:rFonts w:ascii="Times New Roman" w:hAnsi="Times New Roman"/>
        </w:rPr>
        <w:t>Klockow</w:t>
      </w:r>
      <w:proofErr w:type="spellEnd"/>
      <w:r w:rsidRPr="00271440">
        <w:rPr>
          <w:rFonts w:ascii="Times New Roman" w:hAnsi="Times New Roman"/>
        </w:rPr>
        <w:t xml:space="preserve"> 2020), </w:t>
      </w:r>
      <w:r w:rsidR="006A0EF0" w:rsidRPr="00271440">
        <w:rPr>
          <w:rFonts w:ascii="Times New Roman" w:hAnsi="Times New Roman"/>
        </w:rPr>
        <w:t>recent work suggests that even these</w:t>
      </w:r>
      <w:r w:rsidR="007712B3" w:rsidRPr="00271440">
        <w:rPr>
          <w:rFonts w:ascii="Times New Roman" w:hAnsi="Times New Roman"/>
        </w:rPr>
        <w:t xml:space="preserve"> inflated</w:t>
      </w:r>
      <w:r w:rsidR="006A0EF0" w:rsidRPr="00271440">
        <w:rPr>
          <w:rFonts w:ascii="Times New Roman" w:hAnsi="Times New Roman"/>
        </w:rPr>
        <w:t xml:space="preserve"> probability values are seen as too low by users</w:t>
      </w:r>
      <w:r w:rsidRPr="00271440">
        <w:rPr>
          <w:rFonts w:ascii="Times New Roman" w:hAnsi="Times New Roman"/>
        </w:rPr>
        <w:t xml:space="preserve">. </w:t>
      </w:r>
      <w:r w:rsidR="006A0EF0" w:rsidRPr="00271440">
        <w:rPr>
          <w:rFonts w:ascii="Times New Roman" w:hAnsi="Times New Roman"/>
        </w:rPr>
        <w:t xml:space="preserve">Shivers-Williams and </w:t>
      </w:r>
      <w:proofErr w:type="spellStart"/>
      <w:r w:rsidR="006A0EF0" w:rsidRPr="00271440">
        <w:rPr>
          <w:rFonts w:ascii="Times New Roman" w:hAnsi="Times New Roman"/>
        </w:rPr>
        <w:t>Klockow</w:t>
      </w:r>
      <w:proofErr w:type="spellEnd"/>
      <w:r w:rsidR="006A0EF0" w:rsidRPr="00271440">
        <w:rPr>
          <w:rFonts w:ascii="Times New Roman" w:hAnsi="Times New Roman"/>
        </w:rPr>
        <w:t xml:space="preserve"> (2020) found</w:t>
      </w:r>
      <w:r w:rsidRPr="00271440">
        <w:rPr>
          <w:rFonts w:ascii="Times New Roman" w:hAnsi="Times New Roman"/>
        </w:rPr>
        <w:t xml:space="preserve"> that members of the public are more likely to </w:t>
      </w:r>
      <w:proofErr w:type="gramStart"/>
      <w:r w:rsidRPr="00271440">
        <w:rPr>
          <w:rFonts w:ascii="Times New Roman" w:hAnsi="Times New Roman"/>
        </w:rPr>
        <w:t>take action</w:t>
      </w:r>
      <w:proofErr w:type="gramEnd"/>
      <w:r w:rsidRPr="00271440">
        <w:rPr>
          <w:rFonts w:ascii="Times New Roman" w:hAnsi="Times New Roman"/>
        </w:rPr>
        <w:t xml:space="preserve"> </w:t>
      </w:r>
      <w:r w:rsidR="007712B3" w:rsidRPr="00271440">
        <w:rPr>
          <w:rFonts w:ascii="Times New Roman" w:hAnsi="Times New Roman"/>
        </w:rPr>
        <w:t>when shown larger</w:t>
      </w:r>
      <w:r w:rsidRPr="00271440">
        <w:rPr>
          <w:rFonts w:ascii="Times New Roman" w:hAnsi="Times New Roman"/>
        </w:rPr>
        <w:t xml:space="preserve"> likelihood</w:t>
      </w:r>
      <w:r w:rsidR="007712B3" w:rsidRPr="00271440">
        <w:rPr>
          <w:rFonts w:ascii="Times New Roman" w:hAnsi="Times New Roman"/>
        </w:rPr>
        <w:t>s</w:t>
      </w:r>
      <w:r w:rsidRPr="00271440">
        <w:rPr>
          <w:rFonts w:ascii="Times New Roman" w:hAnsi="Times New Roman"/>
        </w:rPr>
        <w:t xml:space="preserve"> of a tornado impact, even if the</w:t>
      </w:r>
      <w:r w:rsidR="006A0EF0" w:rsidRPr="00271440">
        <w:rPr>
          <w:rFonts w:ascii="Times New Roman" w:hAnsi="Times New Roman"/>
        </w:rPr>
        <w:t>y are told that the</w:t>
      </w:r>
      <w:r w:rsidRPr="00271440">
        <w:rPr>
          <w:rFonts w:ascii="Times New Roman" w:hAnsi="Times New Roman"/>
        </w:rPr>
        <w:t xml:space="preserve"> </w:t>
      </w:r>
      <w:r w:rsidR="007712B3" w:rsidRPr="00271440">
        <w:rPr>
          <w:rFonts w:ascii="Times New Roman" w:hAnsi="Times New Roman"/>
        </w:rPr>
        <w:t>forecast likelihood is for a broader area</w:t>
      </w:r>
      <w:r w:rsidRPr="00271440">
        <w:rPr>
          <w:rFonts w:ascii="Times New Roman" w:hAnsi="Times New Roman"/>
        </w:rPr>
        <w:t xml:space="preserve"> (Shivers-Williams and </w:t>
      </w:r>
      <w:proofErr w:type="spellStart"/>
      <w:r w:rsidRPr="00271440">
        <w:rPr>
          <w:rFonts w:ascii="Times New Roman" w:hAnsi="Times New Roman"/>
        </w:rPr>
        <w:t>Klockow</w:t>
      </w:r>
      <w:proofErr w:type="spellEnd"/>
      <w:r w:rsidRPr="00271440">
        <w:rPr>
          <w:rFonts w:ascii="Times New Roman" w:hAnsi="Times New Roman"/>
        </w:rPr>
        <w:t xml:space="preserve"> 2020). Ernst (2020) </w:t>
      </w:r>
      <w:r w:rsidR="006A0EF0" w:rsidRPr="00271440">
        <w:rPr>
          <w:rFonts w:ascii="Times New Roman" w:hAnsi="Times New Roman"/>
        </w:rPr>
        <w:t>added</w:t>
      </w:r>
      <w:r w:rsidRPr="00271440">
        <w:rPr>
          <w:rFonts w:ascii="Times New Roman" w:hAnsi="Times New Roman"/>
        </w:rPr>
        <w:t xml:space="preserve"> that broadcast meteorologists from regions of the US where severe weather is uncommon rarely share </w:t>
      </w:r>
      <w:r w:rsidR="006A0EF0" w:rsidRPr="00271440">
        <w:rPr>
          <w:rFonts w:ascii="Times New Roman" w:hAnsi="Times New Roman"/>
        </w:rPr>
        <w:t>t</w:t>
      </w:r>
      <w:r w:rsidRPr="00271440">
        <w:rPr>
          <w:rFonts w:ascii="Times New Roman" w:hAnsi="Times New Roman"/>
        </w:rPr>
        <w:t>he probabilistic outlook on air</w:t>
      </w:r>
      <w:r w:rsidR="006A0EF0" w:rsidRPr="00271440">
        <w:rPr>
          <w:rFonts w:ascii="Times New Roman" w:hAnsi="Times New Roman"/>
        </w:rPr>
        <w:t>, as they</w:t>
      </w:r>
      <w:r w:rsidRPr="00271440">
        <w:rPr>
          <w:rFonts w:ascii="Times New Roman" w:hAnsi="Times New Roman"/>
        </w:rPr>
        <w:t xml:space="preserve"> feel that warning their viewers of a “5% chance of tornadoes”</w:t>
      </w:r>
      <w:r w:rsidR="001C1A39" w:rsidRPr="00271440">
        <w:rPr>
          <w:rFonts w:ascii="Times New Roman" w:hAnsi="Times New Roman"/>
        </w:rPr>
        <w:t xml:space="preserve"> would fail</w:t>
      </w:r>
      <w:r w:rsidRPr="00271440">
        <w:rPr>
          <w:rFonts w:ascii="Times New Roman" w:hAnsi="Times New Roman"/>
        </w:rPr>
        <w:t xml:space="preserve"> to communicate the </w:t>
      </w:r>
      <w:r w:rsidR="001C1A39" w:rsidRPr="00271440">
        <w:rPr>
          <w:rFonts w:ascii="Times New Roman" w:hAnsi="Times New Roman"/>
        </w:rPr>
        <w:t>significance</w:t>
      </w:r>
      <w:r w:rsidRPr="00271440">
        <w:rPr>
          <w:rFonts w:ascii="Times New Roman" w:hAnsi="Times New Roman"/>
        </w:rPr>
        <w:t xml:space="preserve"> of such a tornado risk </w:t>
      </w:r>
      <w:r w:rsidR="001C1A39" w:rsidRPr="00271440">
        <w:rPr>
          <w:rFonts w:ascii="Times New Roman" w:hAnsi="Times New Roman"/>
        </w:rPr>
        <w:t>for their areas</w:t>
      </w:r>
      <w:r w:rsidR="006A0EF0" w:rsidRPr="00271440">
        <w:rPr>
          <w:rFonts w:ascii="Times New Roman" w:hAnsi="Times New Roman"/>
        </w:rPr>
        <w:t xml:space="preserve">. </w:t>
      </w:r>
      <w:r w:rsidRPr="00271440">
        <w:rPr>
          <w:rFonts w:ascii="Times New Roman" w:hAnsi="Times New Roman"/>
        </w:rPr>
        <w:t xml:space="preserve">Similar results </w:t>
      </w:r>
      <w:r w:rsidR="001C1A39" w:rsidRPr="00271440">
        <w:rPr>
          <w:rFonts w:ascii="Times New Roman" w:hAnsi="Times New Roman"/>
        </w:rPr>
        <w:t>were found</w:t>
      </w:r>
      <w:r w:rsidRPr="00271440">
        <w:rPr>
          <w:rFonts w:ascii="Times New Roman" w:hAnsi="Times New Roman"/>
        </w:rPr>
        <w:t xml:space="preserve"> in a study of emergency managers by </w:t>
      </w:r>
      <w:proofErr w:type="spellStart"/>
      <w:r w:rsidRPr="00271440">
        <w:rPr>
          <w:rFonts w:ascii="Times New Roman" w:hAnsi="Times New Roman"/>
        </w:rPr>
        <w:t>Klockow</w:t>
      </w:r>
      <w:proofErr w:type="spellEnd"/>
      <w:r w:rsidRPr="00271440">
        <w:rPr>
          <w:rFonts w:ascii="Times New Roman" w:hAnsi="Times New Roman"/>
        </w:rPr>
        <w:t xml:space="preserve">-McClain et al. (2020), who found that “Slight” risks and their associated probabilities had different meanings </w:t>
      </w:r>
      <w:r w:rsidR="006A0EF0" w:rsidRPr="00271440">
        <w:rPr>
          <w:rFonts w:ascii="Times New Roman" w:hAnsi="Times New Roman"/>
        </w:rPr>
        <w:t>for emergency</w:t>
      </w:r>
      <w:r w:rsidRPr="00271440">
        <w:rPr>
          <w:rFonts w:ascii="Times New Roman" w:hAnsi="Times New Roman"/>
        </w:rPr>
        <w:t xml:space="preserve"> managers in different parts of the </w:t>
      </w:r>
      <w:r w:rsidR="006A0EF0" w:rsidRPr="00271440">
        <w:rPr>
          <w:rFonts w:ascii="Times New Roman" w:hAnsi="Times New Roman"/>
        </w:rPr>
        <w:t>US</w:t>
      </w:r>
      <w:r w:rsidRPr="00271440">
        <w:rPr>
          <w:rFonts w:ascii="Times New Roman" w:hAnsi="Times New Roman"/>
        </w:rPr>
        <w:t>. The</w:t>
      </w:r>
      <w:r w:rsidR="00BA589A" w:rsidRPr="00271440">
        <w:rPr>
          <w:rFonts w:ascii="Times New Roman" w:hAnsi="Times New Roman"/>
        </w:rPr>
        <w:t>se</w:t>
      </w:r>
      <w:r w:rsidRPr="00271440">
        <w:rPr>
          <w:rFonts w:ascii="Times New Roman" w:hAnsi="Times New Roman"/>
        </w:rPr>
        <w:t xml:space="preserve"> emergency managers suggested that the SPC try to</w:t>
      </w:r>
      <w:r w:rsidR="001C1A39" w:rsidRPr="00271440">
        <w:rPr>
          <w:rFonts w:ascii="Times New Roman" w:hAnsi="Times New Roman"/>
        </w:rPr>
        <w:t xml:space="preserve"> find ways to add more context to the outlook by</w:t>
      </w:r>
      <w:r w:rsidRPr="00271440">
        <w:rPr>
          <w:rFonts w:ascii="Times New Roman" w:hAnsi="Times New Roman"/>
        </w:rPr>
        <w:t xml:space="preserve"> relat</w:t>
      </w:r>
      <w:r w:rsidR="001C1A39" w:rsidRPr="00271440">
        <w:rPr>
          <w:rFonts w:ascii="Times New Roman" w:hAnsi="Times New Roman"/>
        </w:rPr>
        <w:t>ing</w:t>
      </w:r>
      <w:r w:rsidRPr="00271440">
        <w:rPr>
          <w:rFonts w:ascii="Times New Roman" w:hAnsi="Times New Roman"/>
        </w:rPr>
        <w:t xml:space="preserve"> probabilistic outlook forecasts to the local climatology</w:t>
      </w:r>
      <w:r w:rsidR="001C1A39" w:rsidRPr="00271440">
        <w:rPr>
          <w:rFonts w:ascii="Times New Roman" w:hAnsi="Times New Roman"/>
        </w:rPr>
        <w:t xml:space="preserve"> and vulnerability information for</w:t>
      </w:r>
      <w:r w:rsidRPr="00271440">
        <w:rPr>
          <w:rFonts w:ascii="Times New Roman" w:hAnsi="Times New Roman"/>
        </w:rPr>
        <w:t xml:space="preserve"> convective severe weather</w:t>
      </w:r>
      <w:r w:rsidR="00BA589A" w:rsidRPr="00271440">
        <w:rPr>
          <w:rFonts w:ascii="Times New Roman" w:hAnsi="Times New Roman"/>
        </w:rPr>
        <w:t xml:space="preserve"> (</w:t>
      </w:r>
      <w:proofErr w:type="spellStart"/>
      <w:r w:rsidR="00BA589A" w:rsidRPr="00271440">
        <w:rPr>
          <w:rFonts w:ascii="Times New Roman" w:hAnsi="Times New Roman"/>
        </w:rPr>
        <w:t>Klockow</w:t>
      </w:r>
      <w:proofErr w:type="spellEnd"/>
      <w:r w:rsidR="00BA589A" w:rsidRPr="00271440">
        <w:rPr>
          <w:rFonts w:ascii="Times New Roman" w:hAnsi="Times New Roman"/>
        </w:rPr>
        <w:t>-McClain et al. 2020)</w:t>
      </w:r>
      <w:r w:rsidR="001C1A39" w:rsidRPr="00271440">
        <w:rPr>
          <w:rFonts w:ascii="Times New Roman" w:hAnsi="Times New Roman"/>
        </w:rPr>
        <w:t>.</w:t>
      </w:r>
      <w:r w:rsidR="00C133DE" w:rsidRPr="00271440">
        <w:rPr>
          <w:rFonts w:ascii="Times New Roman" w:hAnsi="Times New Roman"/>
        </w:rPr>
        <w:tab/>
      </w:r>
    </w:p>
    <w:p w14:paraId="5A5B9F33" w14:textId="1C8FDA10" w:rsidR="00C133DE" w:rsidRPr="00271440" w:rsidRDefault="00C133DE" w:rsidP="00C133DE">
      <w:pPr>
        <w:spacing w:line="480" w:lineRule="auto"/>
        <w:rPr>
          <w:rFonts w:ascii="Times New Roman" w:hAnsi="Times New Roman"/>
        </w:rPr>
      </w:pPr>
      <w:r w:rsidRPr="00271440">
        <w:rPr>
          <w:rFonts w:ascii="Times New Roman" w:hAnsi="Times New Roman"/>
        </w:rPr>
        <w:tab/>
        <w:t>Even before studies of SPC</w:t>
      </w:r>
      <w:r w:rsidR="00DA7019" w:rsidRPr="00271440">
        <w:rPr>
          <w:rFonts w:ascii="Times New Roman" w:hAnsi="Times New Roman"/>
        </w:rPr>
        <w:t xml:space="preserve"> convective outlook</w:t>
      </w:r>
      <w:r w:rsidRPr="00271440">
        <w:rPr>
          <w:rFonts w:ascii="Times New Roman" w:hAnsi="Times New Roman"/>
        </w:rPr>
        <w:t xml:space="preserve"> </w:t>
      </w:r>
      <w:r w:rsidR="00BA589A" w:rsidRPr="00271440">
        <w:rPr>
          <w:rFonts w:ascii="Times New Roman" w:hAnsi="Times New Roman"/>
        </w:rPr>
        <w:t xml:space="preserve">use </w:t>
      </w:r>
      <w:r w:rsidRPr="00271440">
        <w:rPr>
          <w:rFonts w:ascii="Times New Roman" w:hAnsi="Times New Roman"/>
        </w:rPr>
        <w:t xml:space="preserve">suggested that users sought more </w:t>
      </w:r>
      <w:r w:rsidR="00BA589A" w:rsidRPr="00271440">
        <w:rPr>
          <w:rFonts w:ascii="Times New Roman" w:hAnsi="Times New Roman"/>
        </w:rPr>
        <w:t>context</w:t>
      </w:r>
      <w:r w:rsidRPr="00271440">
        <w:rPr>
          <w:rFonts w:ascii="Times New Roman" w:hAnsi="Times New Roman"/>
        </w:rPr>
        <w:t xml:space="preserve"> </w:t>
      </w:r>
      <w:r w:rsidR="00BA589A" w:rsidRPr="00271440">
        <w:rPr>
          <w:rFonts w:ascii="Times New Roman" w:hAnsi="Times New Roman"/>
        </w:rPr>
        <w:t>information about the risks forecast in the product</w:t>
      </w:r>
      <w:r w:rsidRPr="00271440">
        <w:rPr>
          <w:rFonts w:ascii="Times New Roman" w:hAnsi="Times New Roman"/>
        </w:rPr>
        <w:t xml:space="preserve">, Murphy (1991) suggested that </w:t>
      </w:r>
      <w:r w:rsidR="00BA589A" w:rsidRPr="00271440">
        <w:rPr>
          <w:rFonts w:ascii="Times New Roman" w:hAnsi="Times New Roman"/>
        </w:rPr>
        <w:t xml:space="preserve">communication of </w:t>
      </w:r>
      <w:r w:rsidRPr="00271440">
        <w:rPr>
          <w:rFonts w:ascii="Times New Roman" w:hAnsi="Times New Roman"/>
        </w:rPr>
        <w:t>likelihood</w:t>
      </w:r>
      <w:r w:rsidR="00BA589A" w:rsidRPr="00271440">
        <w:rPr>
          <w:rFonts w:ascii="Times New Roman" w:hAnsi="Times New Roman"/>
        </w:rPr>
        <w:t xml:space="preserve"> probabilities</w:t>
      </w:r>
      <w:r w:rsidRPr="00271440">
        <w:rPr>
          <w:rFonts w:ascii="Times New Roman" w:hAnsi="Times New Roman"/>
        </w:rPr>
        <w:t xml:space="preserve"> </w:t>
      </w:r>
      <w:r w:rsidR="00BA589A" w:rsidRPr="00271440">
        <w:rPr>
          <w:rFonts w:ascii="Times New Roman" w:hAnsi="Times New Roman"/>
        </w:rPr>
        <w:t>for</w:t>
      </w:r>
      <w:r w:rsidRPr="00271440">
        <w:rPr>
          <w:rFonts w:ascii="Times New Roman" w:hAnsi="Times New Roman"/>
        </w:rPr>
        <w:t xml:space="preserve"> severe weather hazards </w:t>
      </w:r>
      <w:r w:rsidR="00BA589A" w:rsidRPr="00271440">
        <w:rPr>
          <w:rFonts w:ascii="Times New Roman" w:hAnsi="Times New Roman"/>
        </w:rPr>
        <w:t>could be improved</w:t>
      </w:r>
      <w:r w:rsidRPr="00271440">
        <w:rPr>
          <w:rFonts w:ascii="Times New Roman" w:hAnsi="Times New Roman"/>
        </w:rPr>
        <w:t xml:space="preserve"> </w:t>
      </w:r>
      <w:r w:rsidR="00BA589A" w:rsidRPr="00271440">
        <w:rPr>
          <w:rFonts w:ascii="Times New Roman" w:hAnsi="Times New Roman"/>
        </w:rPr>
        <w:t>through including information about</w:t>
      </w:r>
      <w:r w:rsidRPr="00271440">
        <w:rPr>
          <w:rFonts w:ascii="Times New Roman" w:hAnsi="Times New Roman"/>
        </w:rPr>
        <w:t xml:space="preserve"> the </w:t>
      </w:r>
      <w:r w:rsidR="00BA589A" w:rsidRPr="00271440">
        <w:rPr>
          <w:rFonts w:ascii="Times New Roman" w:hAnsi="Times New Roman"/>
        </w:rPr>
        <w:t>background</w:t>
      </w:r>
      <w:r w:rsidRPr="00271440">
        <w:rPr>
          <w:rFonts w:ascii="Times New Roman" w:hAnsi="Times New Roman"/>
        </w:rPr>
        <w:t xml:space="preserve"> likelihood of those hazards.</w:t>
      </w:r>
      <w:r w:rsidR="00BA589A" w:rsidRPr="00271440">
        <w:rPr>
          <w:rFonts w:ascii="Times New Roman" w:hAnsi="Times New Roman"/>
        </w:rPr>
        <w:t xml:space="preserve"> One way to do so is through dividing forecast likelihoods by climatological likelihoods, which </w:t>
      </w:r>
      <w:r w:rsidRPr="00271440">
        <w:rPr>
          <w:rFonts w:ascii="Times New Roman" w:hAnsi="Times New Roman"/>
        </w:rPr>
        <w:t xml:space="preserve">would result in an “X times more likely today than average” estimate </w:t>
      </w:r>
      <w:r w:rsidR="00BA589A" w:rsidRPr="00271440">
        <w:rPr>
          <w:rFonts w:ascii="Times New Roman" w:hAnsi="Times New Roman"/>
        </w:rPr>
        <w:t>that</w:t>
      </w:r>
      <w:r w:rsidRPr="00271440">
        <w:rPr>
          <w:rFonts w:ascii="Times New Roman" w:hAnsi="Times New Roman"/>
        </w:rPr>
        <w:t xml:space="preserve"> could complement probability forecasts of rare and severe events</w:t>
      </w:r>
      <w:r w:rsidR="00BA589A" w:rsidRPr="00271440">
        <w:rPr>
          <w:rFonts w:ascii="Times New Roman" w:hAnsi="Times New Roman"/>
        </w:rPr>
        <w:t xml:space="preserve"> (Murphy 1991)</w:t>
      </w:r>
      <w:r w:rsidRPr="00271440">
        <w:rPr>
          <w:rFonts w:ascii="Times New Roman" w:hAnsi="Times New Roman"/>
        </w:rPr>
        <w:t xml:space="preserve">. </w:t>
      </w:r>
      <w:proofErr w:type="spellStart"/>
      <w:r w:rsidRPr="00271440">
        <w:rPr>
          <w:rFonts w:ascii="Times New Roman" w:hAnsi="Times New Roman"/>
        </w:rPr>
        <w:t>Spi</w:t>
      </w:r>
      <w:r w:rsidR="006854F8" w:rsidRPr="00271440">
        <w:rPr>
          <w:rFonts w:ascii="Times New Roman" w:hAnsi="Times New Roman"/>
        </w:rPr>
        <w:t>e</w:t>
      </w:r>
      <w:r w:rsidRPr="00271440">
        <w:rPr>
          <w:rFonts w:ascii="Times New Roman" w:hAnsi="Times New Roman"/>
        </w:rPr>
        <w:t>gelhalter</w:t>
      </w:r>
      <w:proofErr w:type="spellEnd"/>
      <w:r w:rsidRPr="00271440">
        <w:rPr>
          <w:rFonts w:ascii="Times New Roman" w:hAnsi="Times New Roman"/>
        </w:rPr>
        <w:t xml:space="preserve"> (2017) </w:t>
      </w:r>
      <w:r w:rsidR="00357F6F" w:rsidRPr="00271440">
        <w:rPr>
          <w:rFonts w:ascii="Times New Roman" w:hAnsi="Times New Roman"/>
        </w:rPr>
        <w:t>also theorized that the use of th</w:t>
      </w:r>
      <w:r w:rsidR="002D1135" w:rsidRPr="00271440">
        <w:rPr>
          <w:rFonts w:ascii="Times New Roman" w:hAnsi="Times New Roman"/>
        </w:rPr>
        <w:t xml:space="preserve">is </w:t>
      </w:r>
      <w:r w:rsidR="002D1135" w:rsidRPr="00271440">
        <w:rPr>
          <w:rFonts w:ascii="Times New Roman" w:hAnsi="Times New Roman"/>
        </w:rPr>
        <w:lastRenderedPageBreak/>
        <w:t>ratio, which he refers to as</w:t>
      </w:r>
      <w:r w:rsidR="00357F6F" w:rsidRPr="00271440">
        <w:rPr>
          <w:rFonts w:ascii="Times New Roman" w:hAnsi="Times New Roman"/>
        </w:rPr>
        <w:t xml:space="preserve"> </w:t>
      </w:r>
      <w:r w:rsidRPr="00271440">
        <w:rPr>
          <w:rFonts w:ascii="Times New Roman" w:hAnsi="Times New Roman"/>
        </w:rPr>
        <w:t>“relative risk</w:t>
      </w:r>
      <w:r w:rsidR="00357F6F" w:rsidRPr="00271440">
        <w:rPr>
          <w:rFonts w:ascii="Times New Roman" w:hAnsi="Times New Roman"/>
        </w:rPr>
        <w:t>s</w:t>
      </w:r>
      <w:r w:rsidR="002D1135" w:rsidRPr="00271440">
        <w:rPr>
          <w:rFonts w:ascii="Times New Roman" w:hAnsi="Times New Roman"/>
        </w:rPr>
        <w:t>,</w:t>
      </w:r>
      <w:r w:rsidRPr="00271440">
        <w:rPr>
          <w:rFonts w:ascii="Times New Roman" w:hAnsi="Times New Roman"/>
        </w:rPr>
        <w:t xml:space="preserve">” </w:t>
      </w:r>
      <w:r w:rsidR="002D1135" w:rsidRPr="00271440">
        <w:rPr>
          <w:rFonts w:ascii="Times New Roman" w:hAnsi="Times New Roman"/>
        </w:rPr>
        <w:t>could</w:t>
      </w:r>
      <w:r w:rsidRPr="00271440">
        <w:rPr>
          <w:rFonts w:ascii="Times New Roman" w:hAnsi="Times New Roman"/>
        </w:rPr>
        <w:t xml:space="preserve"> help communicate the risks posed by </w:t>
      </w:r>
      <w:r w:rsidR="002D1135" w:rsidRPr="00271440">
        <w:rPr>
          <w:rFonts w:ascii="Times New Roman" w:hAnsi="Times New Roman"/>
        </w:rPr>
        <w:t xml:space="preserve">very </w:t>
      </w:r>
      <w:r w:rsidRPr="00271440">
        <w:rPr>
          <w:rFonts w:ascii="Times New Roman" w:hAnsi="Times New Roman"/>
        </w:rPr>
        <w:t xml:space="preserve">rare </w:t>
      </w:r>
      <w:r w:rsidR="002D1135" w:rsidRPr="00271440">
        <w:rPr>
          <w:rFonts w:ascii="Times New Roman" w:hAnsi="Times New Roman"/>
        </w:rPr>
        <w:t>but</w:t>
      </w:r>
      <w:r w:rsidRPr="00271440">
        <w:rPr>
          <w:rFonts w:ascii="Times New Roman" w:hAnsi="Times New Roman"/>
        </w:rPr>
        <w:t xml:space="preserve"> severe events</w:t>
      </w:r>
      <w:r w:rsidR="002D1135" w:rsidRPr="00271440">
        <w:rPr>
          <w:rFonts w:ascii="Times New Roman" w:hAnsi="Times New Roman"/>
        </w:rPr>
        <w:t xml:space="preserve"> like</w:t>
      </w:r>
      <w:r w:rsidR="00357F6F" w:rsidRPr="00271440">
        <w:rPr>
          <w:rFonts w:ascii="Times New Roman" w:hAnsi="Times New Roman"/>
        </w:rPr>
        <w:t xml:space="preserve"> earthquakes and volcanic eruptions</w:t>
      </w:r>
      <w:r w:rsidRPr="00271440">
        <w:rPr>
          <w:rFonts w:ascii="Times New Roman" w:hAnsi="Times New Roman"/>
        </w:rPr>
        <w:t xml:space="preserve">. </w:t>
      </w:r>
      <w:r w:rsidR="002D1135" w:rsidRPr="00271440">
        <w:rPr>
          <w:rFonts w:ascii="Times New Roman" w:hAnsi="Times New Roman"/>
        </w:rPr>
        <w:t>Indeed, some r</w:t>
      </w:r>
      <w:r w:rsidRPr="00271440">
        <w:rPr>
          <w:rFonts w:ascii="Times New Roman" w:hAnsi="Times New Roman"/>
        </w:rPr>
        <w:t xml:space="preserve">isk communication experts have argued that for earthquakes, risk messaging should highlight the large </w:t>
      </w:r>
      <w:r w:rsidRPr="00271440">
        <w:rPr>
          <w:rFonts w:ascii="Times New Roman" w:hAnsi="Times New Roman"/>
          <w:i/>
          <w:iCs/>
        </w:rPr>
        <w:t>relative</w:t>
      </w:r>
      <w:r w:rsidRPr="00271440">
        <w:rPr>
          <w:rFonts w:ascii="Times New Roman" w:hAnsi="Times New Roman"/>
        </w:rPr>
        <w:t xml:space="preserve"> increase in the </w:t>
      </w:r>
      <w:r w:rsidRPr="00271440">
        <w:rPr>
          <w:rFonts w:ascii="Times New Roman" w:hAnsi="Times New Roman"/>
          <w:i/>
          <w:iCs/>
        </w:rPr>
        <w:t>absolute risk</w:t>
      </w:r>
      <w:r w:rsidRPr="00271440">
        <w:rPr>
          <w:rFonts w:ascii="Times New Roman" w:hAnsi="Times New Roman"/>
        </w:rPr>
        <w:t xml:space="preserve"> of a major earthquake after a possible foreshock, even though the absolute </w:t>
      </w:r>
      <w:r w:rsidR="002D1135" w:rsidRPr="00271440">
        <w:rPr>
          <w:rFonts w:ascii="Times New Roman" w:hAnsi="Times New Roman"/>
        </w:rPr>
        <w:t>likelihood</w:t>
      </w:r>
      <w:r w:rsidRPr="00271440">
        <w:rPr>
          <w:rFonts w:ascii="Times New Roman" w:hAnsi="Times New Roman"/>
        </w:rPr>
        <w:t xml:space="preserve"> of a major earthquake may still be very low (Woo and </w:t>
      </w:r>
      <w:proofErr w:type="spellStart"/>
      <w:r w:rsidRPr="00271440">
        <w:rPr>
          <w:rFonts w:ascii="Times New Roman" w:hAnsi="Times New Roman"/>
        </w:rPr>
        <w:t>Marzocchi</w:t>
      </w:r>
      <w:proofErr w:type="spellEnd"/>
      <w:r w:rsidRPr="00271440">
        <w:rPr>
          <w:rFonts w:ascii="Times New Roman" w:hAnsi="Times New Roman"/>
        </w:rPr>
        <w:t xml:space="preserve"> 2014). S</w:t>
      </w:r>
      <w:r w:rsidR="002D1135" w:rsidRPr="00271440">
        <w:rPr>
          <w:rFonts w:ascii="Times New Roman" w:hAnsi="Times New Roman"/>
        </w:rPr>
        <w:t>everal s</w:t>
      </w:r>
      <w:r w:rsidRPr="00271440">
        <w:rPr>
          <w:rFonts w:ascii="Times New Roman" w:hAnsi="Times New Roman"/>
        </w:rPr>
        <w:t>tudies of probabilistic communication in the weather domain have also found that reference class information</w:t>
      </w:r>
      <w:r w:rsidR="002D1135" w:rsidRPr="00271440">
        <w:rPr>
          <w:rFonts w:ascii="Times New Roman" w:hAnsi="Times New Roman"/>
        </w:rPr>
        <w:t>, including background likelihoods of occurrence,</w:t>
      </w:r>
      <w:r w:rsidRPr="00271440">
        <w:rPr>
          <w:rFonts w:ascii="Times New Roman" w:hAnsi="Times New Roman"/>
        </w:rPr>
        <w:t xml:space="preserve"> is key to effective probability communication (</w:t>
      </w:r>
      <w:proofErr w:type="spellStart"/>
      <w:r w:rsidRPr="00271440">
        <w:rPr>
          <w:rFonts w:ascii="Times New Roman" w:hAnsi="Times New Roman"/>
        </w:rPr>
        <w:t>Gigerenzer</w:t>
      </w:r>
      <w:proofErr w:type="spellEnd"/>
      <w:r w:rsidRPr="00271440">
        <w:rPr>
          <w:rFonts w:ascii="Times New Roman" w:hAnsi="Times New Roman"/>
        </w:rPr>
        <w:t xml:space="preserve"> et al. 2005; </w:t>
      </w:r>
      <w:proofErr w:type="spellStart"/>
      <w:r w:rsidRPr="00271440">
        <w:rPr>
          <w:rFonts w:ascii="Times New Roman" w:hAnsi="Times New Roman"/>
        </w:rPr>
        <w:t>Strathie</w:t>
      </w:r>
      <w:proofErr w:type="spellEnd"/>
      <w:r w:rsidRPr="00271440">
        <w:rPr>
          <w:rFonts w:ascii="Times New Roman" w:hAnsi="Times New Roman"/>
        </w:rPr>
        <w:t xml:space="preserve"> et al. 2015; </w:t>
      </w:r>
      <w:proofErr w:type="spellStart"/>
      <w:r w:rsidRPr="00271440">
        <w:rPr>
          <w:rFonts w:ascii="Times New Roman" w:hAnsi="Times New Roman"/>
        </w:rPr>
        <w:t>Juanchich</w:t>
      </w:r>
      <w:proofErr w:type="spellEnd"/>
      <w:r w:rsidRPr="00271440">
        <w:rPr>
          <w:rFonts w:ascii="Times New Roman" w:hAnsi="Times New Roman"/>
        </w:rPr>
        <w:t xml:space="preserve"> et al. 2017; </w:t>
      </w:r>
      <w:proofErr w:type="spellStart"/>
      <w:r w:rsidRPr="00271440">
        <w:rPr>
          <w:rFonts w:ascii="Times New Roman" w:hAnsi="Times New Roman"/>
        </w:rPr>
        <w:t>Ripberger</w:t>
      </w:r>
      <w:proofErr w:type="spellEnd"/>
      <w:r w:rsidRPr="00271440">
        <w:rPr>
          <w:rFonts w:ascii="Times New Roman" w:hAnsi="Times New Roman"/>
        </w:rPr>
        <w:t xml:space="preserve"> et al. 2022).</w:t>
      </w:r>
    </w:p>
    <w:p w14:paraId="07AF361D" w14:textId="43620FEB" w:rsidR="00764554" w:rsidRPr="00271440" w:rsidRDefault="00C133DE" w:rsidP="00C133DE">
      <w:pPr>
        <w:spacing w:line="480" w:lineRule="auto"/>
        <w:rPr>
          <w:rFonts w:ascii="Times New Roman" w:hAnsi="Times New Roman"/>
        </w:rPr>
      </w:pPr>
      <w:r w:rsidRPr="00271440">
        <w:rPr>
          <w:rFonts w:ascii="Times New Roman" w:hAnsi="Times New Roman"/>
        </w:rPr>
        <w:tab/>
      </w:r>
      <w:r w:rsidR="00A750F1" w:rsidRPr="00271440">
        <w:rPr>
          <w:rFonts w:ascii="Times New Roman" w:hAnsi="Times New Roman"/>
        </w:rPr>
        <w:t>While risk communicators in a variety of hazard domains have adopted or studied relative risk as a communication tool</w:t>
      </w:r>
      <w:r w:rsidRPr="00271440">
        <w:rPr>
          <w:rFonts w:ascii="Times New Roman" w:hAnsi="Times New Roman"/>
        </w:rPr>
        <w:t xml:space="preserve">, no study has yet attempted to investigate the distribution of climatology-adjusted risks – which we will call relative risks, as suggested by prior literature (Murphy 1991; </w:t>
      </w:r>
      <w:proofErr w:type="spellStart"/>
      <w:r w:rsidRPr="00271440">
        <w:rPr>
          <w:rFonts w:ascii="Times New Roman" w:hAnsi="Times New Roman"/>
        </w:rPr>
        <w:t>LeClerk</w:t>
      </w:r>
      <w:proofErr w:type="spellEnd"/>
      <w:r w:rsidRPr="00271440">
        <w:rPr>
          <w:rFonts w:ascii="Times New Roman" w:hAnsi="Times New Roman"/>
        </w:rPr>
        <w:t xml:space="preserve"> and Joslyn 2012; </w:t>
      </w:r>
      <w:proofErr w:type="spellStart"/>
      <w:r w:rsidRPr="00271440">
        <w:rPr>
          <w:rFonts w:ascii="Times New Roman" w:hAnsi="Times New Roman"/>
        </w:rPr>
        <w:t>Sp</w:t>
      </w:r>
      <w:r w:rsidR="006854F8" w:rsidRPr="00271440">
        <w:rPr>
          <w:rFonts w:ascii="Times New Roman" w:hAnsi="Times New Roman"/>
        </w:rPr>
        <w:t>ie</w:t>
      </w:r>
      <w:r w:rsidRPr="00271440">
        <w:rPr>
          <w:rFonts w:ascii="Times New Roman" w:hAnsi="Times New Roman"/>
        </w:rPr>
        <w:t>gelhalter</w:t>
      </w:r>
      <w:proofErr w:type="spellEnd"/>
      <w:r w:rsidRPr="00271440">
        <w:rPr>
          <w:rFonts w:ascii="Times New Roman" w:hAnsi="Times New Roman"/>
        </w:rPr>
        <w:t xml:space="preserve"> 2017) – for the hazards forecast in the SPC</w:t>
      </w:r>
      <w:r w:rsidR="00DA7019" w:rsidRPr="00271440">
        <w:rPr>
          <w:rFonts w:ascii="Times New Roman" w:hAnsi="Times New Roman"/>
        </w:rPr>
        <w:t xml:space="preserve"> convective outlook</w:t>
      </w:r>
      <w:r w:rsidRPr="00271440">
        <w:rPr>
          <w:rFonts w:ascii="Times New Roman" w:hAnsi="Times New Roman"/>
        </w:rPr>
        <w:t xml:space="preserve">. </w:t>
      </w:r>
      <w:r w:rsidR="00A750F1" w:rsidRPr="00271440">
        <w:rPr>
          <w:rFonts w:ascii="Times New Roman" w:hAnsi="Times New Roman"/>
        </w:rPr>
        <w:t>Here</w:t>
      </w:r>
      <w:r w:rsidRPr="00271440">
        <w:rPr>
          <w:rFonts w:ascii="Times New Roman" w:hAnsi="Times New Roman"/>
        </w:rPr>
        <w:t xml:space="preserve">, </w:t>
      </w:r>
      <w:r w:rsidR="00CA1FFC" w:rsidRPr="00271440">
        <w:rPr>
          <w:rFonts w:ascii="Times New Roman" w:hAnsi="Times New Roman"/>
        </w:rPr>
        <w:t xml:space="preserve">I </w:t>
      </w:r>
      <w:r w:rsidRPr="00271440">
        <w:rPr>
          <w:rFonts w:ascii="Times New Roman" w:hAnsi="Times New Roman"/>
        </w:rPr>
        <w:t>develop a method for calculating</w:t>
      </w:r>
      <w:r w:rsidR="00A750F1" w:rsidRPr="00271440">
        <w:rPr>
          <w:rFonts w:ascii="Times New Roman" w:hAnsi="Times New Roman"/>
        </w:rPr>
        <w:t xml:space="preserve"> the</w:t>
      </w:r>
      <w:r w:rsidRPr="00271440">
        <w:rPr>
          <w:rFonts w:ascii="Times New Roman" w:hAnsi="Times New Roman"/>
        </w:rPr>
        <w:t xml:space="preserve"> </w:t>
      </w:r>
      <w:r w:rsidR="00A750F1" w:rsidRPr="00271440">
        <w:rPr>
          <w:rFonts w:ascii="Times New Roman" w:hAnsi="Times New Roman"/>
        </w:rPr>
        <w:t>r</w:t>
      </w:r>
      <w:r w:rsidRPr="00271440">
        <w:rPr>
          <w:rFonts w:ascii="Times New Roman" w:hAnsi="Times New Roman"/>
        </w:rPr>
        <w:t xml:space="preserve">elative </w:t>
      </w:r>
      <w:r w:rsidR="00A750F1" w:rsidRPr="00271440">
        <w:rPr>
          <w:rFonts w:ascii="Times New Roman" w:hAnsi="Times New Roman"/>
        </w:rPr>
        <w:t>r</w:t>
      </w:r>
      <w:r w:rsidRPr="00271440">
        <w:rPr>
          <w:rFonts w:ascii="Times New Roman" w:hAnsi="Times New Roman"/>
        </w:rPr>
        <w:t>isk</w:t>
      </w:r>
      <w:r w:rsidR="00A750F1" w:rsidRPr="00271440">
        <w:rPr>
          <w:rFonts w:ascii="Times New Roman" w:hAnsi="Times New Roman"/>
        </w:rPr>
        <w:t xml:space="preserve"> for</w:t>
      </w:r>
      <w:r w:rsidRPr="00271440">
        <w:rPr>
          <w:rFonts w:ascii="Times New Roman" w:hAnsi="Times New Roman"/>
        </w:rPr>
        <w:t xml:space="preserve"> tornadoes using the SPC tornado report database and Practically Perfect Hindcasts (PPH</w:t>
      </w:r>
      <w:r w:rsidR="00A750F1" w:rsidRPr="00271440">
        <w:rPr>
          <w:rFonts w:ascii="Times New Roman" w:hAnsi="Times New Roman"/>
        </w:rPr>
        <w:t>s</w:t>
      </w:r>
      <w:r w:rsidRPr="00271440">
        <w:rPr>
          <w:rFonts w:ascii="Times New Roman" w:hAnsi="Times New Roman"/>
        </w:rPr>
        <w:t xml:space="preserve">) </w:t>
      </w:r>
      <w:r w:rsidR="00A750F1" w:rsidRPr="00271440">
        <w:rPr>
          <w:rFonts w:ascii="Times New Roman" w:hAnsi="Times New Roman"/>
        </w:rPr>
        <w:t>for</w:t>
      </w:r>
      <w:r w:rsidRPr="00271440">
        <w:rPr>
          <w:rFonts w:ascii="Times New Roman" w:hAnsi="Times New Roman"/>
        </w:rPr>
        <w:t xml:space="preserve"> past days</w:t>
      </w:r>
      <w:r w:rsidR="00A750F1" w:rsidRPr="00271440">
        <w:rPr>
          <w:rFonts w:ascii="Times New Roman" w:hAnsi="Times New Roman"/>
        </w:rPr>
        <w:t xml:space="preserve"> where tornadoes occurred</w:t>
      </w:r>
      <w:r w:rsidR="007C2DF9" w:rsidRPr="00271440">
        <w:rPr>
          <w:rFonts w:ascii="Times New Roman" w:hAnsi="Times New Roman"/>
        </w:rPr>
        <w:t>, as a proxy for absolute risk</w:t>
      </w:r>
      <w:r w:rsidRPr="00271440">
        <w:rPr>
          <w:rFonts w:ascii="Times New Roman" w:hAnsi="Times New Roman"/>
        </w:rPr>
        <w:t xml:space="preserve">. </w:t>
      </w:r>
      <w:r w:rsidR="00065123" w:rsidRPr="00271440">
        <w:rPr>
          <w:rFonts w:ascii="Times New Roman" w:hAnsi="Times New Roman"/>
        </w:rPr>
        <w:t>This method was then used</w:t>
      </w:r>
      <w:r w:rsidR="00434F5A" w:rsidRPr="00271440">
        <w:rPr>
          <w:rFonts w:ascii="Times New Roman" w:hAnsi="Times New Roman"/>
        </w:rPr>
        <w:t xml:space="preserve"> to calculate relative risk values for every day </w:t>
      </w:r>
      <w:r w:rsidR="00065123" w:rsidRPr="00271440">
        <w:rPr>
          <w:rFonts w:ascii="Times New Roman" w:hAnsi="Times New Roman"/>
        </w:rPr>
        <w:t xml:space="preserve">from 1950-2021, which I then analyzed to answer key questions about the distribution of relative risks for tornadoes in the US. First, I sought to better understand the range of relative risk values for tornadoes, by answering what the highest relative risk values in the 1950-2021 period were, when and where they occurred, and how often the highest relative risk values would resolve. Second, I compared the frequency of occurrence of relative risk values to absolute risk values across the 71-year database, so that I could identify a series of values of relative risks I could delineate in areal plots of relative risk values that </w:t>
      </w:r>
      <w:r w:rsidR="00065123" w:rsidRPr="00271440">
        <w:rPr>
          <w:rFonts w:ascii="Times New Roman" w:hAnsi="Times New Roman"/>
        </w:rPr>
        <w:lastRenderedPageBreak/>
        <w:t>compared well to the frequency with which the tornado probabilities used in the probabilistic outlook occur. Finally, I selected a small number of case studies of notable tornado outbreaks to subjectively study, and in doing so gain an understanding of how relative risk might “look” in the forecasts for the most significant tornado events.</w:t>
      </w:r>
    </w:p>
    <w:p w14:paraId="67BBA9DC" w14:textId="402984DC" w:rsidR="00764554" w:rsidRPr="00271440" w:rsidRDefault="00E82C85" w:rsidP="00312A0F">
      <w:pPr>
        <w:pStyle w:val="Heading2"/>
        <w:rPr>
          <w:rFonts w:ascii="Times New Roman" w:hAnsi="Times New Roman" w:cs="Times New Roman"/>
          <w:b w:val="0"/>
          <w:bCs w:val="0"/>
        </w:rPr>
      </w:pPr>
      <w:bookmarkStart w:id="11" w:name="_Toc141994107"/>
      <w:r w:rsidRPr="00271440">
        <w:rPr>
          <w:rFonts w:ascii="Times New Roman" w:hAnsi="Times New Roman" w:cs="Times New Roman"/>
        </w:rPr>
        <w:t xml:space="preserve">2.2 </w:t>
      </w:r>
      <w:r w:rsidR="00764554" w:rsidRPr="00271440">
        <w:rPr>
          <w:rFonts w:ascii="Times New Roman" w:hAnsi="Times New Roman" w:cs="Times New Roman"/>
        </w:rPr>
        <w:t>Methods</w:t>
      </w:r>
      <w:bookmarkEnd w:id="11"/>
    </w:p>
    <w:p w14:paraId="25704706" w14:textId="565B54E0" w:rsidR="00764554" w:rsidRPr="00271440" w:rsidRDefault="00E82C85" w:rsidP="00312A0F">
      <w:pPr>
        <w:pStyle w:val="Heading3"/>
        <w:rPr>
          <w:rFonts w:ascii="Times New Roman" w:hAnsi="Times New Roman" w:cs="Times New Roman"/>
          <w:i/>
          <w:iCs/>
        </w:rPr>
      </w:pPr>
      <w:bookmarkStart w:id="12" w:name="_Toc141994108"/>
      <w:r w:rsidRPr="00271440">
        <w:rPr>
          <w:rFonts w:ascii="Times New Roman" w:hAnsi="Times New Roman" w:cs="Times New Roman"/>
          <w:i/>
          <w:iCs/>
        </w:rPr>
        <w:t xml:space="preserve">2.2.1 </w:t>
      </w:r>
      <w:r w:rsidR="00764554" w:rsidRPr="00271440">
        <w:rPr>
          <w:rFonts w:ascii="Times New Roman" w:hAnsi="Times New Roman" w:cs="Times New Roman"/>
          <w:i/>
          <w:iCs/>
        </w:rPr>
        <w:t>Data</w:t>
      </w:r>
      <w:bookmarkEnd w:id="12"/>
    </w:p>
    <w:p w14:paraId="5F616C72" w14:textId="3C70AD3B"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Relative risk is </w:t>
      </w:r>
      <w:r w:rsidR="00DC1D4E" w:rsidRPr="00271440">
        <w:rPr>
          <w:rFonts w:ascii="Times New Roman" w:hAnsi="Times New Roman"/>
        </w:rPr>
        <w:t>defined as the ratio between</w:t>
      </w:r>
      <w:r w:rsidRPr="00271440">
        <w:rPr>
          <w:rFonts w:ascii="Times New Roman" w:hAnsi="Times New Roman"/>
        </w:rPr>
        <w:t xml:space="preserve"> the absolute risk of a tornado on a given day, in th</w:t>
      </w:r>
      <w:r w:rsidR="00DC1D4E" w:rsidRPr="00271440">
        <w:rPr>
          <w:rFonts w:ascii="Times New Roman" w:hAnsi="Times New Roman"/>
        </w:rPr>
        <w:t xml:space="preserve">is case the </w:t>
      </w:r>
      <w:r w:rsidRPr="00271440">
        <w:rPr>
          <w:rFonts w:ascii="Times New Roman" w:hAnsi="Times New Roman"/>
        </w:rPr>
        <w:t>PPH</w:t>
      </w:r>
      <w:r w:rsidR="00DC1D4E" w:rsidRPr="00271440">
        <w:rPr>
          <w:rFonts w:ascii="Times New Roman" w:hAnsi="Times New Roman"/>
        </w:rPr>
        <w:t xml:space="preserve"> for tornadoes</w:t>
      </w:r>
      <w:r w:rsidRPr="00271440">
        <w:rPr>
          <w:rFonts w:ascii="Times New Roman" w:hAnsi="Times New Roman"/>
        </w:rPr>
        <w:t>, by the climatological average risk of tornadoes on that day, which is calculated from the PPH across each day of the year from 1950-2021. Tornado report data used in this study w</w:t>
      </w:r>
      <w:r w:rsidR="00DC1D4E" w:rsidRPr="00271440">
        <w:rPr>
          <w:rFonts w:ascii="Times New Roman" w:hAnsi="Times New Roman"/>
        </w:rPr>
        <w:t>ere</w:t>
      </w:r>
      <w:r w:rsidRPr="00271440">
        <w:rPr>
          <w:rFonts w:ascii="Times New Roman" w:hAnsi="Times New Roman"/>
        </w:rPr>
        <w:t xml:space="preserve"> retrieved from the SPC severe report database. Local NWS offices collect tornado reports and forward them to the SPC, where they are quality controlled and converted to central standard time for database use (SPC 2022). </w:t>
      </w:r>
      <w:r w:rsidR="00CA1FFC" w:rsidRPr="00271440">
        <w:rPr>
          <w:rFonts w:ascii="Times New Roman" w:hAnsi="Times New Roman"/>
        </w:rPr>
        <w:t xml:space="preserve">I </w:t>
      </w:r>
      <w:r w:rsidRPr="00271440">
        <w:rPr>
          <w:rFonts w:ascii="Times New Roman" w:hAnsi="Times New Roman"/>
        </w:rPr>
        <w:t xml:space="preserve">used the complete 1950-2021 dataset as made available by the SPC during </w:t>
      </w:r>
      <w:r w:rsidR="00DC1D4E" w:rsidRPr="00271440">
        <w:rPr>
          <w:rFonts w:ascii="Times New Roman" w:hAnsi="Times New Roman"/>
        </w:rPr>
        <w:t>F</w:t>
      </w:r>
      <w:r w:rsidRPr="00271440">
        <w:rPr>
          <w:rFonts w:ascii="Times New Roman" w:hAnsi="Times New Roman"/>
        </w:rPr>
        <w:t xml:space="preserve">all 2022 to create a tornado climatology, as </w:t>
      </w:r>
      <w:r w:rsidR="001A3764" w:rsidRPr="00271440">
        <w:rPr>
          <w:rFonts w:ascii="Times New Roman" w:hAnsi="Times New Roman"/>
        </w:rPr>
        <w:t>p</w:t>
      </w:r>
      <w:r w:rsidRPr="00271440">
        <w:rPr>
          <w:rFonts w:ascii="Times New Roman" w:hAnsi="Times New Roman"/>
        </w:rPr>
        <w:t xml:space="preserve">rior tornado climatology studies have used the complete dataset from 1950 </w:t>
      </w:r>
      <w:r w:rsidR="00DC1D4E" w:rsidRPr="00271440">
        <w:rPr>
          <w:rFonts w:ascii="Times New Roman" w:hAnsi="Times New Roman"/>
        </w:rPr>
        <w:t>to 2021</w:t>
      </w:r>
      <w:r w:rsidRPr="00271440">
        <w:rPr>
          <w:rFonts w:ascii="Times New Roman" w:hAnsi="Times New Roman"/>
        </w:rPr>
        <w:t xml:space="preserve"> for their exploration of tornado data (Schaefer and Schneider 2002; Brooks et al. 2003; </w:t>
      </w:r>
      <w:proofErr w:type="spellStart"/>
      <w:r w:rsidRPr="00271440">
        <w:rPr>
          <w:rFonts w:ascii="Times New Roman" w:hAnsi="Times New Roman"/>
        </w:rPr>
        <w:t>Verbout</w:t>
      </w:r>
      <w:proofErr w:type="spellEnd"/>
      <w:r w:rsidRPr="00271440">
        <w:rPr>
          <w:rFonts w:ascii="Times New Roman" w:hAnsi="Times New Roman"/>
        </w:rPr>
        <w:t xml:space="preserve"> et al. 2006; Brooks et al. 2014; </w:t>
      </w:r>
      <w:proofErr w:type="spellStart"/>
      <w:r w:rsidRPr="00271440">
        <w:rPr>
          <w:rFonts w:ascii="Times New Roman" w:hAnsi="Times New Roman"/>
        </w:rPr>
        <w:t>Krocak</w:t>
      </w:r>
      <w:proofErr w:type="spellEnd"/>
      <w:r w:rsidRPr="00271440">
        <w:rPr>
          <w:rFonts w:ascii="Times New Roman" w:hAnsi="Times New Roman"/>
        </w:rPr>
        <w:t xml:space="preserve"> and Brooks 2018). Although errors in the tornado database, including biases due to population, measurement methodology, and database input errors, have been noted by previous studies (</w:t>
      </w:r>
      <w:proofErr w:type="spellStart"/>
      <w:r w:rsidRPr="00271440">
        <w:rPr>
          <w:rFonts w:ascii="Times New Roman" w:hAnsi="Times New Roman"/>
        </w:rPr>
        <w:t>Verbout</w:t>
      </w:r>
      <w:proofErr w:type="spellEnd"/>
      <w:r w:rsidRPr="00271440">
        <w:rPr>
          <w:rFonts w:ascii="Times New Roman" w:hAnsi="Times New Roman"/>
        </w:rPr>
        <w:t xml:space="preserve"> et al. 2006; Potvin et al. 2019; Edwards et al. 2021), the large amount of data used in this analysis and the Gaussian smoothing applied to the data help to minimize the impact of such errors </w:t>
      </w:r>
      <w:r w:rsidR="001A3764" w:rsidRPr="00271440">
        <w:rPr>
          <w:rFonts w:ascii="Times New Roman" w:hAnsi="Times New Roman"/>
        </w:rPr>
        <w:t xml:space="preserve">in the resulting </w:t>
      </w:r>
      <w:r w:rsidRPr="00271440">
        <w:rPr>
          <w:rFonts w:ascii="Times New Roman" w:hAnsi="Times New Roman"/>
        </w:rPr>
        <w:t>daily climatology.</w:t>
      </w:r>
    </w:p>
    <w:p w14:paraId="378A4541" w14:textId="08D3EEEB" w:rsidR="00764554" w:rsidRPr="00271440" w:rsidRDefault="00E82C85" w:rsidP="00312A0F">
      <w:pPr>
        <w:pStyle w:val="Heading3"/>
        <w:rPr>
          <w:rFonts w:ascii="Times New Roman" w:hAnsi="Times New Roman" w:cs="Times New Roman"/>
          <w:i/>
          <w:iCs/>
        </w:rPr>
      </w:pPr>
      <w:bookmarkStart w:id="13" w:name="_Toc141994109"/>
      <w:r w:rsidRPr="00271440">
        <w:rPr>
          <w:rFonts w:ascii="Times New Roman" w:hAnsi="Times New Roman" w:cs="Times New Roman"/>
          <w:i/>
          <w:iCs/>
        </w:rPr>
        <w:lastRenderedPageBreak/>
        <w:t xml:space="preserve">2.2.2 </w:t>
      </w:r>
      <w:r w:rsidR="00764554" w:rsidRPr="00271440">
        <w:rPr>
          <w:rFonts w:ascii="Times New Roman" w:hAnsi="Times New Roman" w:cs="Times New Roman"/>
          <w:i/>
          <w:iCs/>
        </w:rPr>
        <w:t>Climatology Development</w:t>
      </w:r>
      <w:bookmarkEnd w:id="13"/>
    </w:p>
    <w:p w14:paraId="636D4673" w14:textId="25037D9E" w:rsidR="00B177FE" w:rsidRPr="00271440" w:rsidRDefault="00764554" w:rsidP="00764554">
      <w:pPr>
        <w:spacing w:line="480" w:lineRule="auto"/>
        <w:rPr>
          <w:rFonts w:ascii="Times New Roman" w:hAnsi="Times New Roman"/>
        </w:rPr>
      </w:pPr>
      <w:r w:rsidRPr="00271440">
        <w:rPr>
          <w:rFonts w:ascii="Times New Roman" w:hAnsi="Times New Roman"/>
        </w:rPr>
        <w:tab/>
        <w:t xml:space="preserve">The development of the daily tornado climatology for this work closely follows the methods presented by Brooks et al. (2003) and </w:t>
      </w:r>
      <w:proofErr w:type="spellStart"/>
      <w:r w:rsidRPr="00271440">
        <w:rPr>
          <w:rFonts w:ascii="Times New Roman" w:hAnsi="Times New Roman"/>
        </w:rPr>
        <w:t>Krocak</w:t>
      </w:r>
      <w:proofErr w:type="spellEnd"/>
      <w:r w:rsidRPr="00271440">
        <w:rPr>
          <w:rFonts w:ascii="Times New Roman" w:hAnsi="Times New Roman"/>
        </w:rPr>
        <w:t xml:space="preserve"> and Brooks (2018). </w:t>
      </w:r>
      <w:r w:rsidR="00D33272" w:rsidRPr="00271440">
        <w:rPr>
          <w:rFonts w:ascii="Times New Roman" w:hAnsi="Times New Roman"/>
        </w:rPr>
        <w:t xml:space="preserve">Note that, because </w:t>
      </w:r>
      <w:r w:rsidR="00CA1FFC" w:rsidRPr="00271440">
        <w:rPr>
          <w:rFonts w:ascii="Times New Roman" w:hAnsi="Times New Roman"/>
        </w:rPr>
        <w:t xml:space="preserve">I </w:t>
      </w:r>
      <w:r w:rsidR="00D33272" w:rsidRPr="00271440">
        <w:rPr>
          <w:rFonts w:ascii="Times New Roman" w:hAnsi="Times New Roman"/>
        </w:rPr>
        <w:t xml:space="preserve">followed the methodology of these previous studies, </w:t>
      </w:r>
      <w:r w:rsidR="00CA1FFC" w:rsidRPr="00271440">
        <w:rPr>
          <w:rFonts w:ascii="Times New Roman" w:hAnsi="Times New Roman"/>
        </w:rPr>
        <w:t xml:space="preserve">I </w:t>
      </w:r>
      <w:r w:rsidR="00D33272" w:rsidRPr="00271440">
        <w:rPr>
          <w:rFonts w:ascii="Times New Roman" w:hAnsi="Times New Roman"/>
        </w:rPr>
        <w:t xml:space="preserve">did not perform any sensitivity testing on the effects of different </w:t>
      </w:r>
      <w:r w:rsidR="001A3764" w:rsidRPr="00271440">
        <w:rPr>
          <w:rFonts w:ascii="Times New Roman" w:hAnsi="Times New Roman"/>
        </w:rPr>
        <w:t xml:space="preserve">Gaussian </w:t>
      </w:r>
      <w:r w:rsidR="00D33272" w:rsidRPr="00271440">
        <w:rPr>
          <w:rFonts w:ascii="Times New Roman" w:hAnsi="Times New Roman"/>
        </w:rPr>
        <w:t xml:space="preserve">smoothing parameters or </w:t>
      </w:r>
      <w:r w:rsidR="001A3764" w:rsidRPr="00271440">
        <w:rPr>
          <w:rFonts w:ascii="Times New Roman" w:hAnsi="Times New Roman"/>
        </w:rPr>
        <w:t>shorter periods of record (</w:t>
      </w:r>
      <w:proofErr w:type="gramStart"/>
      <w:r w:rsidR="001A3764" w:rsidRPr="00271440">
        <w:rPr>
          <w:rFonts w:ascii="Times New Roman" w:hAnsi="Times New Roman"/>
        </w:rPr>
        <w:t>e.g.</w:t>
      </w:r>
      <w:proofErr w:type="gramEnd"/>
      <w:r w:rsidR="001A3764" w:rsidRPr="00271440">
        <w:rPr>
          <w:rFonts w:ascii="Times New Roman" w:hAnsi="Times New Roman"/>
        </w:rPr>
        <w:t xml:space="preserve"> a 30-year climatology instead of a 71-year climatology)</w:t>
      </w:r>
      <w:r w:rsidR="00D33272" w:rsidRPr="00271440">
        <w:rPr>
          <w:rFonts w:ascii="Times New Roman" w:hAnsi="Times New Roman"/>
        </w:rPr>
        <w:t xml:space="preserve"> on the </w:t>
      </w:r>
      <w:r w:rsidR="001A3764" w:rsidRPr="00271440">
        <w:rPr>
          <w:rFonts w:ascii="Times New Roman" w:hAnsi="Times New Roman"/>
        </w:rPr>
        <w:t xml:space="preserve">final product that </w:t>
      </w:r>
      <w:r w:rsidR="00CA1FFC" w:rsidRPr="00271440">
        <w:rPr>
          <w:rFonts w:ascii="Times New Roman" w:hAnsi="Times New Roman"/>
        </w:rPr>
        <w:t xml:space="preserve">I </w:t>
      </w:r>
      <w:r w:rsidR="00D33272" w:rsidRPr="00271440">
        <w:rPr>
          <w:rFonts w:ascii="Times New Roman" w:hAnsi="Times New Roman"/>
        </w:rPr>
        <w:t xml:space="preserve">used to calculate relative risks. </w:t>
      </w:r>
      <w:r w:rsidRPr="00271440">
        <w:rPr>
          <w:rFonts w:ascii="Times New Roman" w:hAnsi="Times New Roman"/>
        </w:rPr>
        <w:t xml:space="preserve">To </w:t>
      </w:r>
      <w:r w:rsidR="001A3764" w:rsidRPr="00271440">
        <w:rPr>
          <w:rFonts w:ascii="Times New Roman" w:hAnsi="Times New Roman"/>
        </w:rPr>
        <w:t>begin the calculation of the 71-year tornado climatology</w:t>
      </w:r>
      <w:r w:rsidRPr="00271440">
        <w:rPr>
          <w:rFonts w:ascii="Times New Roman" w:hAnsi="Times New Roman"/>
        </w:rPr>
        <w:t>, the latitude-longitude pairs of the start point of &gt;(E)F1 tornado tracks in the SPC tornado dataset from 1950-2021 were assigned to an 80km</w:t>
      </w:r>
      <w:r w:rsidR="00DC1D4E" w:rsidRPr="00271440">
        <w:rPr>
          <w:rFonts w:ascii="Times New Roman" w:hAnsi="Times New Roman"/>
        </w:rPr>
        <w:t xml:space="preserve"> × 80km</w:t>
      </w:r>
      <w:r w:rsidRPr="00271440">
        <w:rPr>
          <w:rFonts w:ascii="Times New Roman" w:hAnsi="Times New Roman"/>
        </w:rPr>
        <w:t xml:space="preserve"> (~50mi) Lambert conformal grid across the contiguous US</w:t>
      </w:r>
      <w:r w:rsidR="00BE03BB" w:rsidRPr="00271440">
        <w:rPr>
          <w:rFonts w:ascii="Times New Roman" w:hAnsi="Times New Roman"/>
        </w:rPr>
        <w:t xml:space="preserve">, centered around 39.8°N latitude </w:t>
      </w:r>
      <w:r w:rsidR="001A3764" w:rsidRPr="00271440">
        <w:rPr>
          <w:rFonts w:ascii="Times New Roman" w:hAnsi="Times New Roman"/>
        </w:rPr>
        <w:t xml:space="preserve">(following </w:t>
      </w:r>
      <w:proofErr w:type="spellStart"/>
      <w:r w:rsidR="00BE03BB" w:rsidRPr="00271440">
        <w:rPr>
          <w:rFonts w:ascii="Times New Roman" w:hAnsi="Times New Roman"/>
        </w:rPr>
        <w:t>Krocak</w:t>
      </w:r>
      <w:proofErr w:type="spellEnd"/>
      <w:r w:rsidR="00BE03BB" w:rsidRPr="00271440">
        <w:rPr>
          <w:rFonts w:ascii="Times New Roman" w:hAnsi="Times New Roman"/>
        </w:rPr>
        <w:t xml:space="preserve"> and Brooks 2018)</w:t>
      </w:r>
      <w:r w:rsidR="00DC1D4E" w:rsidRPr="00271440">
        <w:rPr>
          <w:rFonts w:ascii="Times New Roman" w:hAnsi="Times New Roman"/>
        </w:rPr>
        <w:t xml:space="preserve">. </w:t>
      </w:r>
      <w:r w:rsidR="00BE03BB" w:rsidRPr="00271440">
        <w:rPr>
          <w:rFonts w:ascii="Times New Roman" w:hAnsi="Times New Roman"/>
        </w:rPr>
        <w:t>Although coarse, t</w:t>
      </w:r>
      <w:r w:rsidR="00DC1D4E" w:rsidRPr="00271440">
        <w:rPr>
          <w:rFonts w:ascii="Times New Roman" w:hAnsi="Times New Roman"/>
        </w:rPr>
        <w:t>he grid dimensions were chosen based on</w:t>
      </w:r>
      <w:r w:rsidR="001A3764" w:rsidRPr="00271440">
        <w:rPr>
          <w:rFonts w:ascii="Times New Roman" w:hAnsi="Times New Roman"/>
        </w:rPr>
        <w:t xml:space="preserve"> those used to calculate</w:t>
      </w:r>
      <w:r w:rsidR="00DC1D4E" w:rsidRPr="00271440">
        <w:rPr>
          <w:rFonts w:ascii="Times New Roman" w:hAnsi="Times New Roman"/>
        </w:rPr>
        <w:t xml:space="preserve"> previous tornado </w:t>
      </w:r>
      <w:proofErr w:type="spellStart"/>
      <w:r w:rsidR="00DC1D4E" w:rsidRPr="00271440">
        <w:rPr>
          <w:rFonts w:ascii="Times New Roman" w:hAnsi="Times New Roman"/>
        </w:rPr>
        <w:t>climatolog</w:t>
      </w:r>
      <w:r w:rsidR="001A3764" w:rsidRPr="00271440">
        <w:rPr>
          <w:rFonts w:ascii="Times New Roman" w:hAnsi="Times New Roman"/>
        </w:rPr>
        <w:t>ies</w:t>
      </w:r>
      <w:proofErr w:type="spellEnd"/>
      <w:r w:rsidR="001A3764" w:rsidRPr="00271440">
        <w:rPr>
          <w:rFonts w:ascii="Times New Roman" w:hAnsi="Times New Roman"/>
        </w:rPr>
        <w:t xml:space="preserve"> as well as</w:t>
      </w:r>
      <w:r w:rsidR="00DC1D4E" w:rsidRPr="00271440">
        <w:rPr>
          <w:rFonts w:ascii="Times New Roman" w:hAnsi="Times New Roman"/>
        </w:rPr>
        <w:t xml:space="preserve"> PPH research efforts</w:t>
      </w:r>
      <w:r w:rsidR="00BE03BB" w:rsidRPr="00271440">
        <w:rPr>
          <w:rFonts w:ascii="Times New Roman" w:hAnsi="Times New Roman"/>
        </w:rPr>
        <w:t xml:space="preserve"> that</w:t>
      </w:r>
      <w:r w:rsidR="00DC1D4E" w:rsidRPr="00271440">
        <w:rPr>
          <w:rFonts w:ascii="Times New Roman" w:hAnsi="Times New Roman"/>
        </w:rPr>
        <w:t xml:space="preserve"> </w:t>
      </w:r>
      <w:r w:rsidR="001A3764" w:rsidRPr="00271440">
        <w:rPr>
          <w:rFonts w:ascii="Times New Roman" w:hAnsi="Times New Roman"/>
        </w:rPr>
        <w:t xml:space="preserve">have </w:t>
      </w:r>
      <w:r w:rsidR="00DC1D4E" w:rsidRPr="00271440">
        <w:rPr>
          <w:rFonts w:ascii="Times New Roman" w:hAnsi="Times New Roman"/>
        </w:rPr>
        <w:t>use</w:t>
      </w:r>
      <w:r w:rsidR="001A3764" w:rsidRPr="00271440">
        <w:rPr>
          <w:rFonts w:ascii="Times New Roman" w:hAnsi="Times New Roman"/>
        </w:rPr>
        <w:t>d</w:t>
      </w:r>
      <w:r w:rsidR="00DC1D4E" w:rsidRPr="00271440">
        <w:rPr>
          <w:rFonts w:ascii="Times New Roman" w:hAnsi="Times New Roman"/>
        </w:rPr>
        <w:t xml:space="preserve"> an 80km × 80km</w:t>
      </w:r>
      <w:r w:rsidR="00BE03BB" w:rsidRPr="00271440">
        <w:rPr>
          <w:rFonts w:ascii="Times New Roman" w:hAnsi="Times New Roman"/>
        </w:rPr>
        <w:t xml:space="preserve"> grid</w:t>
      </w:r>
      <w:r w:rsidR="00DC1D4E" w:rsidRPr="00271440">
        <w:rPr>
          <w:rFonts w:ascii="Times New Roman" w:hAnsi="Times New Roman"/>
        </w:rPr>
        <w:t xml:space="preserve"> to approximate the 25-mile radius used in the probabilistic outlook </w:t>
      </w:r>
      <w:r w:rsidR="00BE03BB" w:rsidRPr="00271440">
        <w:rPr>
          <w:rFonts w:ascii="Times New Roman" w:hAnsi="Times New Roman"/>
        </w:rPr>
        <w:t xml:space="preserve">likelihood forecast </w:t>
      </w:r>
      <w:r w:rsidR="00DC1D4E" w:rsidRPr="00271440">
        <w:rPr>
          <w:rFonts w:ascii="Times New Roman" w:hAnsi="Times New Roman"/>
        </w:rPr>
        <w:t>(Brooks et al. 2003; Hitchens and Brooks</w:t>
      </w:r>
      <w:r w:rsidR="00BE03BB" w:rsidRPr="00271440">
        <w:rPr>
          <w:rFonts w:ascii="Times New Roman" w:hAnsi="Times New Roman"/>
        </w:rPr>
        <w:t xml:space="preserve"> 2012, 2014; Hitchens et al. 2013; </w:t>
      </w:r>
      <w:proofErr w:type="spellStart"/>
      <w:r w:rsidR="00BE03BB" w:rsidRPr="00271440">
        <w:rPr>
          <w:rFonts w:ascii="Times New Roman" w:hAnsi="Times New Roman"/>
        </w:rPr>
        <w:t>Krocak</w:t>
      </w:r>
      <w:proofErr w:type="spellEnd"/>
      <w:r w:rsidR="00BE03BB" w:rsidRPr="00271440">
        <w:rPr>
          <w:rFonts w:ascii="Times New Roman" w:hAnsi="Times New Roman"/>
        </w:rPr>
        <w:t xml:space="preserve"> and Brooks 2018</w:t>
      </w:r>
      <w:r w:rsidR="001A3764" w:rsidRPr="00271440">
        <w:rPr>
          <w:rFonts w:ascii="Times New Roman" w:hAnsi="Times New Roman"/>
        </w:rPr>
        <w:t xml:space="preserve">, </w:t>
      </w:r>
      <w:proofErr w:type="spellStart"/>
      <w:r w:rsidR="001A3764" w:rsidRPr="00271440">
        <w:rPr>
          <w:rFonts w:ascii="Times New Roman" w:hAnsi="Times New Roman"/>
        </w:rPr>
        <w:t>Gensini</w:t>
      </w:r>
      <w:proofErr w:type="spellEnd"/>
      <w:r w:rsidR="001A3764" w:rsidRPr="00271440">
        <w:rPr>
          <w:rFonts w:ascii="Times New Roman" w:hAnsi="Times New Roman"/>
        </w:rPr>
        <w:t xml:space="preserve"> </w:t>
      </w:r>
      <w:r w:rsidR="00963390" w:rsidRPr="00271440">
        <w:rPr>
          <w:rFonts w:ascii="Times New Roman" w:hAnsi="Times New Roman"/>
        </w:rPr>
        <w:t>et al.</w:t>
      </w:r>
      <w:r w:rsidR="001A3764" w:rsidRPr="00271440">
        <w:rPr>
          <w:rFonts w:ascii="Times New Roman" w:hAnsi="Times New Roman"/>
        </w:rPr>
        <w:t xml:space="preserve"> 20</w:t>
      </w:r>
      <w:r w:rsidR="00963390" w:rsidRPr="00271440">
        <w:rPr>
          <w:rFonts w:ascii="Times New Roman" w:hAnsi="Times New Roman"/>
        </w:rPr>
        <w:t>20</w:t>
      </w:r>
      <w:r w:rsidR="00DC1D4E" w:rsidRPr="00271440">
        <w:rPr>
          <w:rFonts w:ascii="Times New Roman" w:hAnsi="Times New Roman"/>
        </w:rPr>
        <w:t>)</w:t>
      </w:r>
      <w:r w:rsidR="00BE03BB" w:rsidRPr="00271440">
        <w:rPr>
          <w:rFonts w:ascii="Times New Roman" w:hAnsi="Times New Roman"/>
        </w:rPr>
        <w:t>.</w:t>
      </w:r>
      <w:r w:rsidR="00DC1D4E" w:rsidRPr="00271440">
        <w:rPr>
          <w:rFonts w:ascii="Times New Roman" w:hAnsi="Times New Roman"/>
        </w:rPr>
        <w:t xml:space="preserve"> </w:t>
      </w:r>
      <w:r w:rsidR="00BE03BB" w:rsidRPr="00271440">
        <w:rPr>
          <w:rFonts w:ascii="Times New Roman" w:hAnsi="Times New Roman"/>
        </w:rPr>
        <w:t xml:space="preserve">Once tornado track start points were matched to the grid, </w:t>
      </w:r>
      <w:r w:rsidRPr="00271440">
        <w:rPr>
          <w:rFonts w:ascii="Times New Roman" w:hAnsi="Times New Roman"/>
        </w:rPr>
        <w:t xml:space="preserve">grid boxes with a tornado report for each day in the dataset were </w:t>
      </w:r>
      <w:r w:rsidR="001A3764" w:rsidRPr="00271440">
        <w:rPr>
          <w:rFonts w:ascii="Times New Roman" w:hAnsi="Times New Roman"/>
        </w:rPr>
        <w:t>given</w:t>
      </w:r>
      <w:r w:rsidRPr="00271440">
        <w:rPr>
          <w:rFonts w:ascii="Times New Roman" w:hAnsi="Times New Roman"/>
        </w:rPr>
        <w:t xml:space="preserve"> a value of </w:t>
      </w:r>
      <w:r w:rsidR="001A3764" w:rsidRPr="00271440">
        <w:rPr>
          <w:rFonts w:ascii="Times New Roman" w:hAnsi="Times New Roman"/>
        </w:rPr>
        <w:t>unity (1, or 100%)</w:t>
      </w:r>
      <w:r w:rsidRPr="00271440">
        <w:rPr>
          <w:rFonts w:ascii="Times New Roman" w:hAnsi="Times New Roman"/>
        </w:rPr>
        <w:t>, and grid boxes without a report were set to zero</w:t>
      </w:r>
      <w:r w:rsidR="00B177FE" w:rsidRPr="00271440">
        <w:rPr>
          <w:rFonts w:ascii="Times New Roman" w:hAnsi="Times New Roman"/>
        </w:rPr>
        <w:t xml:space="preserve"> (see </w:t>
      </w:r>
      <w:r w:rsidR="00661B13" w:rsidRPr="00271440">
        <w:rPr>
          <w:rFonts w:ascii="Times New Roman" w:hAnsi="Times New Roman"/>
        </w:rPr>
        <w:t>f</w:t>
      </w:r>
      <w:r w:rsidR="00B177FE" w:rsidRPr="00271440">
        <w:rPr>
          <w:rFonts w:ascii="Times New Roman" w:hAnsi="Times New Roman"/>
        </w:rPr>
        <w:t>ig. 2.1)</w:t>
      </w:r>
      <w:r w:rsidRPr="00271440">
        <w:rPr>
          <w:rFonts w:ascii="Times New Roman" w:hAnsi="Times New Roman"/>
        </w:rPr>
        <w:t xml:space="preserve">. </w:t>
      </w:r>
      <w:r w:rsidR="00CA1FFC" w:rsidRPr="00271440">
        <w:rPr>
          <w:rFonts w:ascii="Times New Roman" w:hAnsi="Times New Roman"/>
        </w:rPr>
        <w:t xml:space="preserve">I </w:t>
      </w:r>
      <w:r w:rsidRPr="00271440">
        <w:rPr>
          <w:rFonts w:ascii="Times New Roman" w:hAnsi="Times New Roman"/>
        </w:rPr>
        <w:t xml:space="preserve">chose to only include EF1 and greater tornadoes due to the significant discrepancies in EF0 tornado reports before and after the introduction of WSR-88D radar systems in the 1970s (Potvin et al. 2019, Edwards et al. 2021). </w:t>
      </w:r>
    </w:p>
    <w:p w14:paraId="0CCD37A2" w14:textId="7C5E67D7" w:rsidR="00B177FE" w:rsidRPr="00271440" w:rsidRDefault="00B177FE" w:rsidP="00764554">
      <w:pPr>
        <w:spacing w:line="480" w:lineRule="auto"/>
        <w:rPr>
          <w:rFonts w:ascii="Times New Roman" w:hAnsi="Times New Roman"/>
        </w:rPr>
      </w:pPr>
      <w:r w:rsidRPr="00271440">
        <w:rPr>
          <w:rFonts w:ascii="Times New Roman" w:hAnsi="Times New Roman"/>
          <w:noProof/>
        </w:rPr>
        <w:lastRenderedPageBreak/>
        <w:drawing>
          <wp:inline distT="0" distB="0" distL="0" distR="0" wp14:anchorId="4CC291A0" wp14:editId="46DACA4B">
            <wp:extent cx="5943600" cy="4187825"/>
            <wp:effectExtent l="0" t="0" r="0" b="3175"/>
            <wp:docPr id="2052" name="Picture 4" descr="A map of the united states&#10;&#10;Description automatically generated">
              <a:extLst xmlns:a="http://schemas.openxmlformats.org/drawingml/2006/main">
                <a:ext uri="{FF2B5EF4-FFF2-40B4-BE49-F238E27FC236}">
                  <a16:creationId xmlns:a16="http://schemas.microsoft.com/office/drawing/2014/main" id="{5F4D94AB-4018-DEBD-B4CB-9E437BC1F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A map of the united states&#10;&#10;Description automatically generated">
                      <a:extLst>
                        <a:ext uri="{FF2B5EF4-FFF2-40B4-BE49-F238E27FC236}">
                          <a16:creationId xmlns:a16="http://schemas.microsoft.com/office/drawing/2014/main" id="{5F4D94AB-4018-DEBD-B4CB-9E437BC1F432}"/>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187825"/>
                    </a:xfrm>
                    <a:prstGeom prst="rect">
                      <a:avLst/>
                    </a:prstGeom>
                    <a:extLst>
                      <a:ext uri="{909E8E84-426E-40DD-AFC4-6F175D3DCCD1}">
                        <a14:hiddenFill xmlns:a14="http://schemas.microsoft.com/office/drawing/2010/main">
                          <a:solidFill>
                            <a:srgbClr val="FFFFFF"/>
                          </a:solidFill>
                        </a14:hiddenFill>
                      </a:ext>
                    </a:extLst>
                  </pic:spPr>
                </pic:pic>
              </a:graphicData>
            </a:graphic>
          </wp:inline>
        </w:drawing>
      </w:r>
    </w:p>
    <w:p w14:paraId="280F4788" w14:textId="4F155CD1" w:rsidR="00B177FE" w:rsidRPr="00271440" w:rsidRDefault="00B177FE" w:rsidP="00B177FE">
      <w:pPr>
        <w:pStyle w:val="Caption"/>
        <w:rPr>
          <w:rFonts w:ascii="Times New Roman" w:hAnsi="Times New Roman"/>
        </w:rPr>
      </w:pPr>
      <w:bookmarkStart w:id="14" w:name="_Toc141721042"/>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1</w:t>
      </w:r>
      <w:r w:rsidRPr="00271440">
        <w:rPr>
          <w:rFonts w:ascii="Times New Roman" w:hAnsi="Times New Roman"/>
          <w:noProof/>
        </w:rPr>
        <w:fldChar w:fldCharType="end"/>
      </w:r>
      <w:r w:rsidRPr="00271440">
        <w:rPr>
          <w:rFonts w:ascii="Times New Roman" w:hAnsi="Times New Roman"/>
        </w:rPr>
        <w:t>: Example of gridded tornado reports for the 12z-12z period from April 27</w:t>
      </w:r>
      <w:r w:rsidRPr="00271440">
        <w:rPr>
          <w:rFonts w:ascii="Times New Roman" w:hAnsi="Times New Roman"/>
          <w:vertAlign w:val="superscript"/>
        </w:rPr>
        <w:t>th</w:t>
      </w:r>
      <w:r w:rsidRPr="00271440">
        <w:rPr>
          <w:rFonts w:ascii="Times New Roman" w:hAnsi="Times New Roman"/>
        </w:rPr>
        <w:t xml:space="preserve"> to April 28</w:t>
      </w:r>
      <w:r w:rsidRPr="00271440">
        <w:rPr>
          <w:rFonts w:ascii="Times New Roman" w:hAnsi="Times New Roman"/>
          <w:vertAlign w:val="superscript"/>
        </w:rPr>
        <w:t>th</w:t>
      </w:r>
      <w:r w:rsidRPr="00271440">
        <w:rPr>
          <w:rFonts w:ascii="Times New Roman" w:hAnsi="Times New Roman"/>
        </w:rPr>
        <w:t xml:space="preserve">, 2011. Red dots represent </w:t>
      </w:r>
      <w:proofErr w:type="gramStart"/>
      <w:r w:rsidRPr="00271440">
        <w:rPr>
          <w:rFonts w:ascii="Times New Roman" w:hAnsi="Times New Roman"/>
        </w:rPr>
        <w:t>EF1</w:t>
      </w:r>
      <w:proofErr w:type="gramEnd"/>
      <w:r w:rsidRPr="00271440">
        <w:rPr>
          <w:rFonts w:ascii="Times New Roman" w:hAnsi="Times New Roman"/>
        </w:rPr>
        <w:t xml:space="preserve"> or greater tornado path start points, while yellow grid squares represent grid spaces given a value of </w:t>
      </w:r>
      <w:r w:rsidR="001A3764" w:rsidRPr="00271440">
        <w:rPr>
          <w:rFonts w:ascii="Times New Roman" w:hAnsi="Times New Roman"/>
        </w:rPr>
        <w:t>unity</w:t>
      </w:r>
      <w:r w:rsidRPr="00271440">
        <w:rPr>
          <w:rFonts w:ascii="Times New Roman" w:hAnsi="Times New Roman"/>
        </w:rPr>
        <w:t xml:space="preserve"> due to the presence of a tornado path start point within their bounds. Purple grid spaces have a value of 0, as no tornado start points were identified within those grid spaces.</w:t>
      </w:r>
      <w:bookmarkEnd w:id="14"/>
    </w:p>
    <w:p w14:paraId="08AE923C" w14:textId="01FF412B"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Once </w:t>
      </w:r>
      <w:r w:rsidR="001D6BDB" w:rsidRPr="00271440">
        <w:rPr>
          <w:rFonts w:ascii="Times New Roman" w:hAnsi="Times New Roman"/>
        </w:rPr>
        <w:t xml:space="preserve">the </w:t>
      </w:r>
      <w:r w:rsidRPr="00271440">
        <w:rPr>
          <w:rFonts w:ascii="Times New Roman" w:hAnsi="Times New Roman"/>
        </w:rPr>
        <w:t xml:space="preserve">tornado report grids </w:t>
      </w:r>
      <w:r w:rsidR="001D6BDB" w:rsidRPr="00271440">
        <w:rPr>
          <w:rFonts w:ascii="Times New Roman" w:hAnsi="Times New Roman"/>
        </w:rPr>
        <w:t>were</w:t>
      </w:r>
      <w:r w:rsidRPr="00271440">
        <w:rPr>
          <w:rFonts w:ascii="Times New Roman" w:hAnsi="Times New Roman"/>
        </w:rPr>
        <w:t xml:space="preserve"> prepared, </w:t>
      </w:r>
      <w:r w:rsidR="00CA1FFC" w:rsidRPr="00271440">
        <w:rPr>
          <w:rFonts w:ascii="Times New Roman" w:hAnsi="Times New Roman"/>
        </w:rPr>
        <w:t xml:space="preserve">I </w:t>
      </w:r>
      <w:r w:rsidRPr="00271440">
        <w:rPr>
          <w:rFonts w:ascii="Times New Roman" w:hAnsi="Times New Roman"/>
        </w:rPr>
        <w:t>applied a two-dimensional Gaussian filter across space and a one-dimensional filter across time to generate more consistent probability fields for the daily tornado climatology (Brooks et al. 2003). As tornadoes are rare events that can vary greatly in occurrence from day to day and year to year, this smoothing ensures that resulting daily tornado likelihoods are not overly influenced by extreme outlier events (such as the April 3</w:t>
      </w:r>
      <w:r w:rsidRPr="00271440">
        <w:rPr>
          <w:rFonts w:ascii="Times New Roman" w:hAnsi="Times New Roman"/>
          <w:vertAlign w:val="superscript"/>
        </w:rPr>
        <w:t>rd</w:t>
      </w:r>
      <w:r w:rsidRPr="00271440">
        <w:rPr>
          <w:rFonts w:ascii="Times New Roman" w:hAnsi="Times New Roman"/>
        </w:rPr>
        <w:t xml:space="preserve">, </w:t>
      </w:r>
      <w:proofErr w:type="gramStart"/>
      <w:r w:rsidRPr="00271440">
        <w:rPr>
          <w:rFonts w:ascii="Times New Roman" w:hAnsi="Times New Roman"/>
        </w:rPr>
        <w:t>1974</w:t>
      </w:r>
      <w:proofErr w:type="gramEnd"/>
      <w:r w:rsidRPr="00271440">
        <w:rPr>
          <w:rFonts w:ascii="Times New Roman" w:hAnsi="Times New Roman"/>
        </w:rPr>
        <w:t xml:space="preserve"> Super Outbreak, among others). The spatial Gaussian filter applied to the data took the form of the equation:</w:t>
      </w:r>
    </w:p>
    <w:p w14:paraId="2C2CB2E2" w14:textId="77777777" w:rsidR="00764554" w:rsidRPr="00271440" w:rsidRDefault="00764554" w:rsidP="00764554">
      <w:pPr>
        <w:spacing w:line="480" w:lineRule="auto"/>
        <w:rPr>
          <w:rFonts w:ascii="Times New Roman" w:hAnsi="Times New Roman"/>
        </w:rPr>
      </w:pPr>
      <m:oMathPara>
        <m:oMath>
          <m:r>
            <w:rPr>
              <w:rFonts w:ascii="Cambria Math" w:hAnsi="Cambria Math"/>
            </w:rPr>
            <w:lastRenderedPageBreak/>
            <m:t>P=</m:t>
          </m:r>
          <m:nary>
            <m:naryPr>
              <m:chr m:val="∑"/>
              <m:limLoc m:val="undOvr"/>
              <m:ctrlPr>
                <w:rPr>
                  <w:rFonts w:ascii="Cambria Math" w:hAnsi="Cambria Math"/>
                  <w:i/>
                </w:rPr>
              </m:ctrlPr>
            </m:naryPr>
            <m:sub>
              <m:r>
                <w:rPr>
                  <w:rFonts w:ascii="Cambria Math" w:hAnsi="Cambria Math"/>
                </w:rPr>
                <m:t>n=1</m:t>
              </m:r>
            </m:sub>
            <m:sup>
              <m:r>
                <w:rPr>
                  <w:rFonts w:ascii="Cambria Math" w:hAnsi="Cambria Math"/>
                </w:rPr>
                <m:t>N</m:t>
              </m:r>
            </m:sup>
            <m:e>
              <m:f>
                <m:fPr>
                  <m:ctrlPr>
                    <w:rPr>
                      <w:rFonts w:ascii="Cambria Math" w:hAnsi="Cambria Math"/>
                      <w:i/>
                    </w:rPr>
                  </m:ctrlPr>
                </m:fPr>
                <m:num>
                  <m:r>
                    <w:rPr>
                      <w:rFonts w:ascii="Cambria Math" w:hAnsi="Cambria Math"/>
                    </w:rPr>
                    <m:t>1</m:t>
                  </m:r>
                </m:num>
                <m:den>
                  <m:r>
                    <w:rPr>
                      <w:rFonts w:ascii="Cambria Math" w:hAnsi="Cambria Math"/>
                    </w:rPr>
                    <m:t>2π</m:t>
                  </m:r>
                  <m:sSup>
                    <m:sSupPr>
                      <m:ctrlPr>
                        <w:rPr>
                          <w:rFonts w:ascii="Cambria Math" w:hAnsi="Cambria Math"/>
                          <w:i/>
                        </w:rPr>
                      </m:ctrlPr>
                    </m:sSupPr>
                    <m:e>
                      <m:r>
                        <w:rPr>
                          <w:rFonts w:ascii="Cambria Math" w:hAnsi="Cambria Math"/>
                        </w:rPr>
                        <m:t>σ</m:t>
                      </m:r>
                    </m:e>
                    <m:sup>
                      <m:r>
                        <w:rPr>
                          <w:rFonts w:ascii="Cambria Math" w:hAnsi="Cambria Math"/>
                        </w:rPr>
                        <m:t>2</m:t>
                      </m:r>
                    </m:sup>
                  </m:sSup>
                </m:den>
              </m:f>
              <m:sSup>
                <m:sSupPr>
                  <m:ctrlPr>
                    <w:rPr>
                      <w:rFonts w:ascii="Cambria Math" w:hAnsi="Cambria Math"/>
                      <w:i/>
                    </w:rPr>
                  </m:ctrlPr>
                </m:sSupPr>
                <m:e>
                  <m:r>
                    <w:rPr>
                      <w:rFonts w:ascii="Cambria Math" w:hAnsi="Cambria Math"/>
                    </w:rPr>
                    <m:t>e</m:t>
                  </m:r>
                </m:e>
                <m:sup>
                  <m:f>
                    <m:fPr>
                      <m:type m:val="skw"/>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e>
          </m:nary>
        </m:oMath>
      </m:oMathPara>
    </w:p>
    <w:p w14:paraId="49D74C96" w14:textId="0F540810" w:rsidR="00764554" w:rsidRPr="00271440" w:rsidRDefault="001D6BDB" w:rsidP="00764554">
      <w:pPr>
        <w:spacing w:line="480" w:lineRule="auto"/>
        <w:rPr>
          <w:rFonts w:ascii="Times New Roman" w:hAnsi="Times New Roman"/>
        </w:rPr>
      </w:pPr>
      <w:r w:rsidRPr="00271440">
        <w:rPr>
          <w:rFonts w:ascii="Times New Roman" w:hAnsi="Times New Roman"/>
        </w:rPr>
        <w:t>w</w:t>
      </w:r>
      <w:r w:rsidR="00764554" w:rsidRPr="00271440">
        <w:rPr>
          <w:rFonts w:ascii="Times New Roman" w:hAnsi="Times New Roman"/>
        </w:rPr>
        <w:t xml:space="preserve">here P is the spatially smoothed probability, N is the total number of grid boxes with a value of </w:t>
      </w:r>
      <w:r w:rsidR="001A3764" w:rsidRPr="00271440">
        <w:rPr>
          <w:rFonts w:ascii="Times New Roman" w:hAnsi="Times New Roman"/>
        </w:rPr>
        <w:t>unity</w:t>
      </w:r>
      <w:r w:rsidR="00764554" w:rsidRPr="00271440">
        <w:rPr>
          <w:rFonts w:ascii="Times New Roman" w:hAnsi="Times New Roman"/>
        </w:rPr>
        <w:t xml:space="preserve">, d is the distance from the hindcast grid point to the location of the report, and </w:t>
      </w:r>
      <m:oMath>
        <m:r>
          <w:rPr>
            <w:rFonts w:ascii="Cambria Math" w:hAnsi="Cambria Math"/>
          </w:rPr>
          <m:t>σ</m:t>
        </m:r>
      </m:oMath>
      <w:r w:rsidR="00764554" w:rsidRPr="00271440">
        <w:rPr>
          <w:rFonts w:ascii="Times New Roman" w:hAnsi="Times New Roman"/>
        </w:rPr>
        <w:t xml:space="preserve"> is the standard deviation of the Gaussian distribution, also called the smoothing parameter. This study used a smoothing parameter of 120km, or 1.5 grid spaces, as is used in previous tornado climatology development studies (Brooks et al. 2003, Hitchens et al. 2014; </w:t>
      </w:r>
      <w:proofErr w:type="spellStart"/>
      <w:r w:rsidR="00764554" w:rsidRPr="00271440">
        <w:rPr>
          <w:rFonts w:ascii="Times New Roman" w:hAnsi="Times New Roman"/>
        </w:rPr>
        <w:t>Krocak</w:t>
      </w:r>
      <w:proofErr w:type="spellEnd"/>
      <w:r w:rsidR="00764554" w:rsidRPr="00271440">
        <w:rPr>
          <w:rFonts w:ascii="Times New Roman" w:hAnsi="Times New Roman"/>
        </w:rPr>
        <w:t xml:space="preserve"> and Brooks 2018). The temporal Gaussian filter took the form of the equation:</w:t>
      </w:r>
    </w:p>
    <w:p w14:paraId="63A1F114" w14:textId="77777777" w:rsidR="00764554" w:rsidRPr="00271440" w:rsidRDefault="00764554" w:rsidP="00764554">
      <w:pPr>
        <w:spacing w:line="480" w:lineRule="auto"/>
        <w:rPr>
          <w:rFonts w:ascii="Times New Roman" w:hAnsi="Times New Roman"/>
        </w:rPr>
      </w:pPr>
      <m:oMathPara>
        <m:oMath>
          <m:r>
            <w:rPr>
              <w:rFonts w:ascii="Cambria Math" w:hAnsi="Cambria Math"/>
            </w:rPr>
            <m:t>P=</m:t>
          </m:r>
          <m:nary>
            <m:naryPr>
              <m:chr m:val="∑"/>
              <m:limLoc m:val="undOvr"/>
              <m:ctrlPr>
                <w:rPr>
                  <w:rFonts w:ascii="Cambria Math" w:hAnsi="Cambria Math"/>
                  <w:i/>
                </w:rPr>
              </m:ctrlPr>
            </m:naryPr>
            <m:sub>
              <m:r>
                <w:rPr>
                  <w:rFonts w:ascii="Cambria Math" w:hAnsi="Cambria Math"/>
                </w:rPr>
                <m:t>n=1</m:t>
              </m:r>
            </m:sub>
            <m:sup>
              <m:r>
                <w:rPr>
                  <w:rFonts w:ascii="Cambria Math" w:hAnsi="Cambria Math"/>
                </w:rPr>
                <m:t>N</m:t>
              </m:r>
            </m:sup>
            <m:e>
              <m:f>
                <m:fPr>
                  <m:ctrlPr>
                    <w:rPr>
                      <w:rFonts w:ascii="Cambria Math" w:hAnsi="Cambria Math"/>
                      <w:i/>
                    </w:rPr>
                  </m:ctrlPr>
                </m:fPr>
                <m:num>
                  <m:r>
                    <w:rPr>
                      <w:rFonts w:ascii="Cambria Math" w:hAnsi="Cambria Math"/>
                    </w:rPr>
                    <m:t>1</m:t>
                  </m:r>
                </m:num>
                <m:den>
                  <m:r>
                    <w:rPr>
                      <w:rFonts w:ascii="Cambria Math" w:hAnsi="Cambria Math"/>
                    </w:rPr>
                    <m:t>2π</m:t>
                  </m:r>
                  <m:sSup>
                    <m:sSupPr>
                      <m:ctrlPr>
                        <w:rPr>
                          <w:rFonts w:ascii="Cambria Math" w:hAnsi="Cambria Math"/>
                          <w:i/>
                        </w:rPr>
                      </m:ctrlPr>
                    </m:sSupPr>
                    <m:e>
                      <m:r>
                        <w:rPr>
                          <w:rFonts w:ascii="Cambria Math" w:hAnsi="Cambria Math"/>
                        </w:rPr>
                        <m:t>σ</m:t>
                      </m:r>
                    </m:e>
                    <m:sup>
                      <m:r>
                        <w:rPr>
                          <w:rFonts w:ascii="Cambria Math" w:hAnsi="Cambria Math"/>
                        </w:rPr>
                        <m:t>2</m:t>
                      </m:r>
                    </m:sup>
                  </m:sSup>
                </m:den>
              </m:f>
              <m:sSup>
                <m:sSupPr>
                  <m:ctrlPr>
                    <w:rPr>
                      <w:rFonts w:ascii="Cambria Math" w:hAnsi="Cambria Math"/>
                      <w:i/>
                    </w:rPr>
                  </m:ctrlPr>
                </m:sSupPr>
                <m:e>
                  <m:r>
                    <w:rPr>
                      <w:rFonts w:ascii="Cambria Math" w:hAnsi="Cambria Math"/>
                    </w:rPr>
                    <m:t>e</m:t>
                  </m:r>
                </m:e>
                <m:sup>
                  <m:f>
                    <m:fPr>
                      <m:type m:val="skw"/>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e>
          </m:nary>
        </m:oMath>
      </m:oMathPara>
    </w:p>
    <w:p w14:paraId="705CBCD7" w14:textId="60C20541" w:rsidR="00B177FE" w:rsidRPr="00271440" w:rsidRDefault="001D6BDB" w:rsidP="00764554">
      <w:pPr>
        <w:spacing w:line="480" w:lineRule="auto"/>
        <w:rPr>
          <w:rFonts w:ascii="Times New Roman" w:hAnsi="Times New Roman"/>
        </w:rPr>
      </w:pPr>
      <w:r w:rsidRPr="00271440">
        <w:rPr>
          <w:rFonts w:ascii="Times New Roman" w:hAnsi="Times New Roman"/>
        </w:rPr>
        <w:t>w</w:t>
      </w:r>
      <w:r w:rsidR="00764554" w:rsidRPr="00271440">
        <w:rPr>
          <w:rFonts w:ascii="Times New Roman" w:hAnsi="Times New Roman"/>
        </w:rPr>
        <w:t xml:space="preserve">here all values are identical to the spatial smoothing equation, save for </w:t>
      </w:r>
      <w:r w:rsidR="00764554" w:rsidRPr="00271440">
        <w:rPr>
          <w:rFonts w:ascii="Times New Roman" w:hAnsi="Times New Roman"/>
          <w:i/>
          <w:iCs/>
        </w:rPr>
        <w:t>t</w:t>
      </w:r>
      <w:r w:rsidR="00764554" w:rsidRPr="00271440">
        <w:rPr>
          <w:rFonts w:ascii="Times New Roman" w:hAnsi="Times New Roman"/>
        </w:rPr>
        <w:t xml:space="preserve"> describing the number of days distant a value is from the day that </w:t>
      </w:r>
      <w:r w:rsidR="007C2DF9" w:rsidRPr="00271440">
        <w:rPr>
          <w:rFonts w:ascii="Times New Roman" w:hAnsi="Times New Roman"/>
        </w:rPr>
        <w:t>is being smoothed</w:t>
      </w:r>
      <w:r w:rsidR="00764554" w:rsidRPr="00271440">
        <w:rPr>
          <w:rFonts w:ascii="Times New Roman" w:hAnsi="Times New Roman"/>
        </w:rPr>
        <w:t xml:space="preserve">. The smoothing parameter used for time was 15 days, again </w:t>
      </w:r>
      <w:r w:rsidR="001A3764" w:rsidRPr="00271440">
        <w:rPr>
          <w:rFonts w:ascii="Times New Roman" w:hAnsi="Times New Roman"/>
        </w:rPr>
        <w:t xml:space="preserve">based on </w:t>
      </w:r>
      <w:r w:rsidR="00764554" w:rsidRPr="00271440">
        <w:rPr>
          <w:rFonts w:ascii="Times New Roman" w:hAnsi="Times New Roman"/>
        </w:rPr>
        <w:t xml:space="preserve">previous </w:t>
      </w:r>
      <w:r w:rsidR="001A3764" w:rsidRPr="00271440">
        <w:rPr>
          <w:rFonts w:ascii="Times New Roman" w:hAnsi="Times New Roman"/>
        </w:rPr>
        <w:t xml:space="preserve">tornado </w:t>
      </w:r>
      <w:r w:rsidR="00764554" w:rsidRPr="00271440">
        <w:rPr>
          <w:rFonts w:ascii="Times New Roman" w:hAnsi="Times New Roman"/>
        </w:rPr>
        <w:t xml:space="preserve">climatology calculations (Brooks et al. 2003, </w:t>
      </w:r>
      <w:proofErr w:type="spellStart"/>
      <w:r w:rsidR="00764554" w:rsidRPr="00271440">
        <w:rPr>
          <w:rFonts w:ascii="Times New Roman" w:hAnsi="Times New Roman"/>
        </w:rPr>
        <w:t>Krocak</w:t>
      </w:r>
      <w:proofErr w:type="spellEnd"/>
      <w:r w:rsidR="00764554" w:rsidRPr="00271440">
        <w:rPr>
          <w:rFonts w:ascii="Times New Roman" w:hAnsi="Times New Roman"/>
        </w:rPr>
        <w:t xml:space="preserve"> and Brooks 2018). </w:t>
      </w:r>
      <w:r w:rsidRPr="00271440">
        <w:rPr>
          <w:rFonts w:ascii="Times New Roman" w:hAnsi="Times New Roman"/>
        </w:rPr>
        <w:t xml:space="preserve">Note that to calculate the temporal smoothing values in the first and last days of the year, </w:t>
      </w:r>
      <w:r w:rsidR="00CA1FFC" w:rsidRPr="00271440">
        <w:rPr>
          <w:rFonts w:ascii="Times New Roman" w:hAnsi="Times New Roman"/>
        </w:rPr>
        <w:t xml:space="preserve">I </w:t>
      </w:r>
      <w:r w:rsidRPr="00271440">
        <w:rPr>
          <w:rFonts w:ascii="Times New Roman" w:hAnsi="Times New Roman"/>
        </w:rPr>
        <w:t xml:space="preserve">copied the gridded data for each year </w:t>
      </w:r>
      <w:r w:rsidR="001A3764" w:rsidRPr="00271440">
        <w:rPr>
          <w:rFonts w:ascii="Times New Roman" w:hAnsi="Times New Roman"/>
        </w:rPr>
        <w:t>twice</w:t>
      </w:r>
      <w:r w:rsidRPr="00271440">
        <w:rPr>
          <w:rFonts w:ascii="Times New Roman" w:hAnsi="Times New Roman"/>
        </w:rPr>
        <w:t xml:space="preserve"> over to create a “wrapped” year with 366 × 3 total days of gridded data</w:t>
      </w:r>
      <w:r w:rsidR="009B28BF" w:rsidRPr="00271440">
        <w:rPr>
          <w:rFonts w:ascii="Times New Roman" w:hAnsi="Times New Roman"/>
        </w:rPr>
        <w:t xml:space="preserve"> (in other words, repeating each year three times). As each year of data is smoothed individually, “wrapping” the data by extending each year </w:t>
      </w:r>
      <w:r w:rsidR="001A3764" w:rsidRPr="00271440">
        <w:rPr>
          <w:rFonts w:ascii="Times New Roman" w:hAnsi="Times New Roman"/>
        </w:rPr>
        <w:t>ensures that the boundary conditions at the ends of the dataset</w:t>
      </w:r>
      <w:r w:rsidRPr="00271440">
        <w:rPr>
          <w:rFonts w:ascii="Times New Roman" w:hAnsi="Times New Roman"/>
        </w:rPr>
        <w:t xml:space="preserve"> </w:t>
      </w:r>
      <w:r w:rsidR="001A3764" w:rsidRPr="00271440">
        <w:rPr>
          <w:rFonts w:ascii="Times New Roman" w:hAnsi="Times New Roman"/>
        </w:rPr>
        <w:t xml:space="preserve">do not </w:t>
      </w:r>
      <w:r w:rsidRPr="00271440">
        <w:rPr>
          <w:rFonts w:ascii="Times New Roman" w:hAnsi="Times New Roman"/>
        </w:rPr>
        <w:t>introduc</w:t>
      </w:r>
      <w:r w:rsidR="001A3764" w:rsidRPr="00271440">
        <w:rPr>
          <w:rFonts w:ascii="Times New Roman" w:hAnsi="Times New Roman"/>
        </w:rPr>
        <w:t>e</w:t>
      </w:r>
      <w:r w:rsidRPr="00271440">
        <w:rPr>
          <w:rFonts w:ascii="Times New Roman" w:hAnsi="Times New Roman"/>
        </w:rPr>
        <w:t xml:space="preserve"> non-physical values</w:t>
      </w:r>
      <w:r w:rsidR="009B28BF" w:rsidRPr="00271440">
        <w:rPr>
          <w:rFonts w:ascii="Times New Roman" w:hAnsi="Times New Roman"/>
        </w:rPr>
        <w:t xml:space="preserve"> to the smoothed dataset</w:t>
      </w:r>
      <w:r w:rsidRPr="00271440">
        <w:rPr>
          <w:rFonts w:ascii="Times New Roman" w:hAnsi="Times New Roman"/>
        </w:rPr>
        <w:t xml:space="preserve">. </w:t>
      </w:r>
      <w:r w:rsidR="00B177FE" w:rsidRPr="00271440">
        <w:rPr>
          <w:rFonts w:ascii="Times New Roman" w:hAnsi="Times New Roman"/>
        </w:rPr>
        <w:t xml:space="preserve">An example of </w:t>
      </w:r>
      <w:r w:rsidR="00C83DEA" w:rsidRPr="00271440">
        <w:rPr>
          <w:rFonts w:ascii="Times New Roman" w:hAnsi="Times New Roman"/>
        </w:rPr>
        <w:t xml:space="preserve">a </w:t>
      </w:r>
      <w:r w:rsidR="001A3764" w:rsidRPr="00271440">
        <w:rPr>
          <w:rFonts w:ascii="Times New Roman" w:hAnsi="Times New Roman"/>
        </w:rPr>
        <w:t>single</w:t>
      </w:r>
      <w:r w:rsidR="00C83DEA" w:rsidRPr="00271440">
        <w:rPr>
          <w:rFonts w:ascii="Times New Roman" w:hAnsi="Times New Roman"/>
        </w:rPr>
        <w:t xml:space="preserve"> </w:t>
      </w:r>
      <w:r w:rsidR="00963390" w:rsidRPr="00271440">
        <w:rPr>
          <w:rFonts w:ascii="Times New Roman" w:hAnsi="Times New Roman"/>
        </w:rPr>
        <w:t xml:space="preserve">tornado </w:t>
      </w:r>
      <w:r w:rsidR="00C83DEA" w:rsidRPr="00271440">
        <w:rPr>
          <w:rFonts w:ascii="Times New Roman" w:hAnsi="Times New Roman"/>
        </w:rPr>
        <w:t>day after smoothing can be seen in Figure 2.2.</w:t>
      </w:r>
    </w:p>
    <w:p w14:paraId="23CDC3E5" w14:textId="03AE4CC4" w:rsidR="00B177FE" w:rsidRPr="00271440" w:rsidRDefault="008922F9" w:rsidP="00764554">
      <w:pPr>
        <w:spacing w:line="480" w:lineRule="auto"/>
        <w:rPr>
          <w:rFonts w:ascii="Times New Roman" w:hAnsi="Times New Roman"/>
        </w:rPr>
      </w:pPr>
      <w:r w:rsidRPr="00271440">
        <w:rPr>
          <w:rFonts w:ascii="Times New Roman" w:hAnsi="Times New Roman"/>
          <w:noProof/>
        </w:rPr>
        <w:lastRenderedPageBreak/>
        <w:drawing>
          <wp:inline distT="0" distB="0" distL="0" distR="0" wp14:anchorId="0DF69704" wp14:editId="5D819236">
            <wp:extent cx="5943600" cy="4765040"/>
            <wp:effectExtent l="0" t="0" r="0" b="0"/>
            <wp:docPr id="2115201996" name="Picture 4" descr="A map of the united states with a map of the w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201996" name="Picture 4" descr="A map of the united states with a map of the weath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65040"/>
                    </a:xfrm>
                    <a:prstGeom prst="rect">
                      <a:avLst/>
                    </a:prstGeom>
                    <a:noFill/>
                    <a:ln>
                      <a:noFill/>
                    </a:ln>
                  </pic:spPr>
                </pic:pic>
              </a:graphicData>
            </a:graphic>
          </wp:inline>
        </w:drawing>
      </w:r>
    </w:p>
    <w:p w14:paraId="36DEB4D8" w14:textId="750D7335" w:rsidR="00B177FE" w:rsidRPr="00271440" w:rsidRDefault="00B177FE" w:rsidP="00B177FE">
      <w:pPr>
        <w:pStyle w:val="Caption"/>
        <w:rPr>
          <w:rFonts w:ascii="Times New Roman" w:hAnsi="Times New Roman"/>
        </w:rPr>
      </w:pPr>
      <w:bookmarkStart w:id="15" w:name="_Toc141721043"/>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2</w:t>
      </w:r>
      <w:r w:rsidRPr="00271440">
        <w:rPr>
          <w:rFonts w:ascii="Times New Roman" w:hAnsi="Times New Roman"/>
          <w:noProof/>
        </w:rPr>
        <w:fldChar w:fldCharType="end"/>
      </w:r>
      <w:r w:rsidRPr="00271440">
        <w:rPr>
          <w:rFonts w:ascii="Times New Roman" w:hAnsi="Times New Roman"/>
        </w:rPr>
        <w:t xml:space="preserve">: </w:t>
      </w:r>
      <w:r w:rsidR="00C83DEA" w:rsidRPr="00271440">
        <w:rPr>
          <w:rFonts w:ascii="Times New Roman" w:hAnsi="Times New Roman"/>
        </w:rPr>
        <w:t>Example of gridded tornado reports for the 12z-12z period from April 27</w:t>
      </w:r>
      <w:r w:rsidR="00C83DEA" w:rsidRPr="00271440">
        <w:rPr>
          <w:rFonts w:ascii="Times New Roman" w:hAnsi="Times New Roman"/>
          <w:vertAlign w:val="superscript"/>
        </w:rPr>
        <w:t>th</w:t>
      </w:r>
      <w:r w:rsidR="00C83DEA" w:rsidRPr="00271440">
        <w:rPr>
          <w:rFonts w:ascii="Times New Roman" w:hAnsi="Times New Roman"/>
        </w:rPr>
        <w:t xml:space="preserve"> to April 28</w:t>
      </w:r>
      <w:r w:rsidR="00C83DEA" w:rsidRPr="00271440">
        <w:rPr>
          <w:rFonts w:ascii="Times New Roman" w:hAnsi="Times New Roman"/>
          <w:vertAlign w:val="superscript"/>
        </w:rPr>
        <w:t>th</w:t>
      </w:r>
      <w:r w:rsidR="00C83DEA" w:rsidRPr="00271440">
        <w:rPr>
          <w:rFonts w:ascii="Times New Roman" w:hAnsi="Times New Roman"/>
        </w:rPr>
        <w:t xml:space="preserve">, 2011, after spatial and temporal Gaussian smoothing. Note that the maximum probability of a tornado on the legend </w:t>
      </w:r>
      <w:r w:rsidR="008922F9" w:rsidRPr="00271440">
        <w:rPr>
          <w:rFonts w:ascii="Times New Roman" w:hAnsi="Times New Roman"/>
        </w:rPr>
        <w:t>has been reduced to</w:t>
      </w:r>
      <w:r w:rsidR="00C83DEA" w:rsidRPr="00271440">
        <w:rPr>
          <w:rFonts w:ascii="Times New Roman" w:hAnsi="Times New Roman"/>
        </w:rPr>
        <w:t xml:space="preserve"> 4.2%</w:t>
      </w:r>
      <w:r w:rsidR="007C2DF9" w:rsidRPr="00271440">
        <w:rPr>
          <w:rFonts w:ascii="Times New Roman" w:hAnsi="Times New Roman"/>
        </w:rPr>
        <w:t xml:space="preserve"> from unity for each grid square with a tornado</w:t>
      </w:r>
      <w:r w:rsidR="008922F9" w:rsidRPr="00271440">
        <w:rPr>
          <w:rFonts w:ascii="Times New Roman" w:hAnsi="Times New Roman"/>
        </w:rPr>
        <w:t xml:space="preserve"> by </w:t>
      </w:r>
      <w:r w:rsidR="007C2DF9" w:rsidRPr="00271440">
        <w:rPr>
          <w:rFonts w:ascii="Times New Roman" w:hAnsi="Times New Roman"/>
        </w:rPr>
        <w:t xml:space="preserve">the </w:t>
      </w:r>
      <w:r w:rsidR="008922F9" w:rsidRPr="00271440">
        <w:rPr>
          <w:rFonts w:ascii="Times New Roman" w:hAnsi="Times New Roman"/>
        </w:rPr>
        <w:t>smoothing</w:t>
      </w:r>
      <w:r w:rsidR="007C2DF9" w:rsidRPr="00271440">
        <w:rPr>
          <w:rFonts w:ascii="Times New Roman" w:hAnsi="Times New Roman"/>
        </w:rPr>
        <w:t xml:space="preserve"> process.</w:t>
      </w:r>
      <w:bookmarkEnd w:id="15"/>
    </w:p>
    <w:p w14:paraId="56AA7D42" w14:textId="769F9103" w:rsidR="00764554" w:rsidRPr="00271440" w:rsidRDefault="009B28BF" w:rsidP="00B177FE">
      <w:pPr>
        <w:spacing w:line="480" w:lineRule="auto"/>
        <w:ind w:firstLine="720"/>
        <w:rPr>
          <w:rFonts w:ascii="Times New Roman" w:hAnsi="Times New Roman"/>
        </w:rPr>
      </w:pPr>
      <w:r w:rsidRPr="00271440">
        <w:rPr>
          <w:rFonts w:ascii="Times New Roman" w:hAnsi="Times New Roman"/>
        </w:rPr>
        <w:t xml:space="preserve">After smoothing was applied, the middle 366 days of gridded data were removed from each “wrapped” triplet of years, to be used to calculate the average across all smoothed days of data. </w:t>
      </w:r>
      <w:r w:rsidR="00963390" w:rsidRPr="00271440">
        <w:rPr>
          <w:rFonts w:ascii="Times New Roman" w:hAnsi="Times New Roman"/>
        </w:rPr>
        <w:t>Note that</w:t>
      </w:r>
      <w:r w:rsidR="001D6BDB" w:rsidRPr="00271440">
        <w:rPr>
          <w:rFonts w:ascii="Times New Roman" w:hAnsi="Times New Roman"/>
        </w:rPr>
        <w:t xml:space="preserve"> an additional day was </w:t>
      </w:r>
      <w:r w:rsidR="00963390" w:rsidRPr="00271440">
        <w:rPr>
          <w:rFonts w:ascii="Times New Roman" w:hAnsi="Times New Roman"/>
        </w:rPr>
        <w:t>included in</w:t>
      </w:r>
      <w:r w:rsidR="001D6BDB" w:rsidRPr="00271440">
        <w:rPr>
          <w:rFonts w:ascii="Times New Roman" w:hAnsi="Times New Roman"/>
        </w:rPr>
        <w:t xml:space="preserve"> each year to represent the leap day of the 29</w:t>
      </w:r>
      <w:r w:rsidR="001D6BDB" w:rsidRPr="00271440">
        <w:rPr>
          <w:rFonts w:ascii="Times New Roman" w:hAnsi="Times New Roman"/>
          <w:vertAlign w:val="superscript"/>
        </w:rPr>
        <w:t>th</w:t>
      </w:r>
      <w:r w:rsidR="001D6BDB" w:rsidRPr="00271440">
        <w:rPr>
          <w:rFonts w:ascii="Times New Roman" w:hAnsi="Times New Roman"/>
        </w:rPr>
        <w:t xml:space="preserve"> of February.</w:t>
      </w:r>
      <w:r w:rsidR="00B177FE" w:rsidRPr="00271440">
        <w:rPr>
          <w:rFonts w:ascii="Times New Roman" w:hAnsi="Times New Roman"/>
        </w:rPr>
        <w:t xml:space="preserve"> </w:t>
      </w:r>
      <w:r w:rsidR="00CA1FFC" w:rsidRPr="00271440">
        <w:rPr>
          <w:rFonts w:ascii="Times New Roman" w:hAnsi="Times New Roman"/>
        </w:rPr>
        <w:t xml:space="preserve">I </w:t>
      </w:r>
      <w:r w:rsidR="00764554" w:rsidRPr="00271440">
        <w:rPr>
          <w:rFonts w:ascii="Times New Roman" w:hAnsi="Times New Roman"/>
        </w:rPr>
        <w:t>then calculated the daily mean of the smoothed values of tornado likelihood across all years of the dataset to complete the daily tornado climatology</w:t>
      </w:r>
      <w:r w:rsidR="00C83DEA" w:rsidRPr="00271440">
        <w:rPr>
          <w:rFonts w:ascii="Times New Roman" w:hAnsi="Times New Roman"/>
        </w:rPr>
        <w:t xml:space="preserve"> (</w:t>
      </w:r>
      <w:r w:rsidR="005E7B14" w:rsidRPr="00271440">
        <w:rPr>
          <w:rFonts w:ascii="Times New Roman" w:hAnsi="Times New Roman"/>
        </w:rPr>
        <w:t xml:space="preserve">for an example of the final product </w:t>
      </w:r>
      <w:r w:rsidR="00C83DEA" w:rsidRPr="00271440">
        <w:rPr>
          <w:rFonts w:ascii="Times New Roman" w:hAnsi="Times New Roman"/>
        </w:rPr>
        <w:t xml:space="preserve">see </w:t>
      </w:r>
      <w:r w:rsidR="00661B13" w:rsidRPr="00271440">
        <w:rPr>
          <w:rFonts w:ascii="Times New Roman" w:hAnsi="Times New Roman"/>
        </w:rPr>
        <w:t>f</w:t>
      </w:r>
      <w:r w:rsidR="00C83DEA" w:rsidRPr="00271440">
        <w:rPr>
          <w:rFonts w:ascii="Times New Roman" w:hAnsi="Times New Roman"/>
        </w:rPr>
        <w:t>ig. 2.3)</w:t>
      </w:r>
      <w:r w:rsidR="00B177FE" w:rsidRPr="00271440">
        <w:rPr>
          <w:rFonts w:ascii="Times New Roman" w:hAnsi="Times New Roman"/>
        </w:rPr>
        <w:t>.</w:t>
      </w:r>
    </w:p>
    <w:p w14:paraId="2CAC7C9C" w14:textId="48A84CD2" w:rsidR="00B177FE" w:rsidRPr="00271440" w:rsidRDefault="008922F9" w:rsidP="00764554">
      <w:pPr>
        <w:spacing w:line="480" w:lineRule="auto"/>
        <w:rPr>
          <w:rFonts w:ascii="Times New Roman" w:hAnsi="Times New Roman"/>
        </w:rPr>
      </w:pPr>
      <w:r w:rsidRPr="00271440">
        <w:rPr>
          <w:rFonts w:ascii="Times New Roman" w:hAnsi="Times New Roman"/>
          <w:noProof/>
        </w:rPr>
        <w:lastRenderedPageBreak/>
        <w:drawing>
          <wp:inline distT="0" distB="0" distL="0" distR="0" wp14:anchorId="5668A6D8" wp14:editId="018E9C12">
            <wp:extent cx="5943600" cy="4744720"/>
            <wp:effectExtent l="0" t="0" r="0" b="0"/>
            <wp:docPr id="1705308783" name="Picture 1" descr="A map of the united states with a map of the wea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08783" name="Picture 1" descr="A map of the united states with a map of the weath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744720"/>
                    </a:xfrm>
                    <a:prstGeom prst="rect">
                      <a:avLst/>
                    </a:prstGeom>
                    <a:noFill/>
                    <a:ln>
                      <a:noFill/>
                    </a:ln>
                  </pic:spPr>
                </pic:pic>
              </a:graphicData>
            </a:graphic>
          </wp:inline>
        </w:drawing>
      </w:r>
    </w:p>
    <w:p w14:paraId="3876297D" w14:textId="124C70B3" w:rsidR="00C83DEA" w:rsidRPr="00271440" w:rsidRDefault="00C83DEA" w:rsidP="00C83DEA">
      <w:pPr>
        <w:pStyle w:val="Caption"/>
        <w:rPr>
          <w:rFonts w:ascii="Times New Roman" w:hAnsi="Times New Roman"/>
        </w:rPr>
      </w:pPr>
      <w:bookmarkStart w:id="16" w:name="_Toc141721044"/>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3</w:t>
      </w:r>
      <w:r w:rsidRPr="00271440">
        <w:rPr>
          <w:rFonts w:ascii="Times New Roman" w:hAnsi="Times New Roman"/>
          <w:noProof/>
        </w:rPr>
        <w:fldChar w:fldCharType="end"/>
      </w:r>
      <w:r w:rsidRPr="00271440">
        <w:rPr>
          <w:rFonts w:ascii="Times New Roman" w:hAnsi="Times New Roman"/>
        </w:rPr>
        <w:t>: Example of the final climatological risk of a tornado for the 12z-12z period from April 27</w:t>
      </w:r>
      <w:r w:rsidRPr="00271440">
        <w:rPr>
          <w:rFonts w:ascii="Times New Roman" w:hAnsi="Times New Roman"/>
          <w:vertAlign w:val="superscript"/>
        </w:rPr>
        <w:t>th</w:t>
      </w:r>
      <w:r w:rsidRPr="00271440">
        <w:rPr>
          <w:rFonts w:ascii="Times New Roman" w:hAnsi="Times New Roman"/>
        </w:rPr>
        <w:t xml:space="preserve"> to April 28</w:t>
      </w:r>
      <w:r w:rsidRPr="00271440">
        <w:rPr>
          <w:rFonts w:ascii="Times New Roman" w:hAnsi="Times New Roman"/>
          <w:vertAlign w:val="superscript"/>
        </w:rPr>
        <w:t>th</w:t>
      </w:r>
      <w:r w:rsidRPr="00271440">
        <w:rPr>
          <w:rFonts w:ascii="Times New Roman" w:hAnsi="Times New Roman"/>
        </w:rPr>
        <w:t xml:space="preserve">. </w:t>
      </w:r>
      <w:r w:rsidR="007C2DF9" w:rsidRPr="00271440">
        <w:rPr>
          <w:rFonts w:ascii="Times New Roman" w:hAnsi="Times New Roman"/>
        </w:rPr>
        <w:t>Note that the values in the legend have changed again and now display tenths to hundredths of a percent likelihood of a tornado within 25 miles of a point on a given April 27</w:t>
      </w:r>
      <w:r w:rsidR="007C2DF9" w:rsidRPr="00271440">
        <w:rPr>
          <w:rFonts w:ascii="Times New Roman" w:hAnsi="Times New Roman"/>
          <w:vertAlign w:val="superscript"/>
        </w:rPr>
        <w:t>th</w:t>
      </w:r>
      <w:r w:rsidR="007C2DF9" w:rsidRPr="00271440">
        <w:rPr>
          <w:rFonts w:ascii="Times New Roman" w:hAnsi="Times New Roman"/>
        </w:rPr>
        <w:t>.</w:t>
      </w:r>
      <w:bookmarkEnd w:id="16"/>
    </w:p>
    <w:p w14:paraId="65942384" w14:textId="4581632B" w:rsidR="00764554" w:rsidRPr="00271440" w:rsidRDefault="00E82C85" w:rsidP="00312A0F">
      <w:pPr>
        <w:pStyle w:val="Heading3"/>
        <w:rPr>
          <w:rFonts w:ascii="Times New Roman" w:hAnsi="Times New Roman" w:cs="Times New Roman"/>
          <w:i/>
          <w:iCs/>
        </w:rPr>
      </w:pPr>
      <w:bookmarkStart w:id="17" w:name="_Toc141994110"/>
      <w:r w:rsidRPr="00271440">
        <w:rPr>
          <w:rFonts w:ascii="Times New Roman" w:hAnsi="Times New Roman" w:cs="Times New Roman"/>
          <w:i/>
          <w:iCs/>
        </w:rPr>
        <w:t xml:space="preserve">2.2.3 </w:t>
      </w:r>
      <w:r w:rsidR="00764554" w:rsidRPr="00271440">
        <w:rPr>
          <w:rFonts w:ascii="Times New Roman" w:hAnsi="Times New Roman" w:cs="Times New Roman"/>
          <w:i/>
          <w:iCs/>
        </w:rPr>
        <w:t>Calculation of Daily Relative Risks</w:t>
      </w:r>
      <w:bookmarkEnd w:id="17"/>
    </w:p>
    <w:p w14:paraId="77A373B4" w14:textId="77777777" w:rsidR="004A779B" w:rsidRPr="00271440" w:rsidRDefault="00764554" w:rsidP="00764554">
      <w:pPr>
        <w:spacing w:line="480" w:lineRule="auto"/>
        <w:ind w:firstLine="720"/>
        <w:rPr>
          <w:rFonts w:ascii="Times New Roman" w:hAnsi="Times New Roman"/>
        </w:rPr>
      </w:pPr>
      <w:r w:rsidRPr="00271440">
        <w:rPr>
          <w:rFonts w:ascii="Times New Roman" w:hAnsi="Times New Roman"/>
        </w:rPr>
        <w:t xml:space="preserve">The next step after developing the daily tornado climatology was to create SPC outlook probabilities for every day in the </w:t>
      </w:r>
      <w:r w:rsidR="003E77F2" w:rsidRPr="00271440">
        <w:rPr>
          <w:rFonts w:ascii="Times New Roman" w:hAnsi="Times New Roman"/>
        </w:rPr>
        <w:t>SPC tornado report dataset</w:t>
      </w:r>
      <w:r w:rsidRPr="00271440">
        <w:rPr>
          <w:rFonts w:ascii="Times New Roman" w:hAnsi="Times New Roman"/>
        </w:rPr>
        <w:t xml:space="preserve">. </w:t>
      </w:r>
      <w:r w:rsidR="00963390" w:rsidRPr="00271440">
        <w:rPr>
          <w:rFonts w:ascii="Times New Roman" w:hAnsi="Times New Roman"/>
        </w:rPr>
        <w:t xml:space="preserve">Here </w:t>
      </w:r>
      <w:r w:rsidR="00CA1FFC" w:rsidRPr="00271440">
        <w:rPr>
          <w:rFonts w:ascii="Times New Roman" w:hAnsi="Times New Roman"/>
        </w:rPr>
        <w:t xml:space="preserve">I </w:t>
      </w:r>
      <w:r w:rsidR="007C2DF9" w:rsidRPr="00271440">
        <w:rPr>
          <w:rFonts w:ascii="Times New Roman" w:hAnsi="Times New Roman"/>
        </w:rPr>
        <w:t>use</w:t>
      </w:r>
      <w:r w:rsidR="00963390" w:rsidRPr="00271440">
        <w:rPr>
          <w:rFonts w:ascii="Times New Roman" w:hAnsi="Times New Roman"/>
        </w:rPr>
        <w:t>d</w:t>
      </w:r>
      <w:r w:rsidR="007C2DF9" w:rsidRPr="00271440">
        <w:rPr>
          <w:rFonts w:ascii="Times New Roman" w:hAnsi="Times New Roman"/>
        </w:rPr>
        <w:t xml:space="preserve"> PPH</w:t>
      </w:r>
      <w:r w:rsidR="00963390" w:rsidRPr="00271440">
        <w:rPr>
          <w:rFonts w:ascii="Times New Roman" w:hAnsi="Times New Roman"/>
        </w:rPr>
        <w:t>s</w:t>
      </w:r>
      <w:r w:rsidR="003E77F2" w:rsidRPr="00271440">
        <w:rPr>
          <w:rFonts w:ascii="Times New Roman" w:hAnsi="Times New Roman"/>
        </w:rPr>
        <w:t xml:space="preserve"> (Practically Perfect Hindcast</w:t>
      </w:r>
      <w:r w:rsidR="00963390" w:rsidRPr="00271440">
        <w:rPr>
          <w:rFonts w:ascii="Times New Roman" w:hAnsi="Times New Roman"/>
        </w:rPr>
        <w:t>s</w:t>
      </w:r>
      <w:r w:rsidR="003E77F2" w:rsidRPr="00271440">
        <w:rPr>
          <w:rFonts w:ascii="Times New Roman" w:hAnsi="Times New Roman"/>
        </w:rPr>
        <w:t>)</w:t>
      </w:r>
      <w:r w:rsidR="00963390" w:rsidRPr="00271440">
        <w:rPr>
          <w:rFonts w:ascii="Times New Roman" w:hAnsi="Times New Roman"/>
        </w:rPr>
        <w:t xml:space="preserve"> for each day’s absolute risk</w:t>
      </w:r>
      <w:r w:rsidR="007C2DF9" w:rsidRPr="00271440">
        <w:rPr>
          <w:rFonts w:ascii="Times New Roman" w:hAnsi="Times New Roman"/>
        </w:rPr>
        <w:t xml:space="preserve"> instead of </w:t>
      </w:r>
      <w:r w:rsidR="003E77F2" w:rsidRPr="00271440">
        <w:rPr>
          <w:rFonts w:ascii="Times New Roman" w:hAnsi="Times New Roman"/>
        </w:rPr>
        <w:t xml:space="preserve">previously issued </w:t>
      </w:r>
      <w:r w:rsidR="007C2DF9" w:rsidRPr="00271440">
        <w:rPr>
          <w:rFonts w:ascii="Times New Roman" w:hAnsi="Times New Roman"/>
        </w:rPr>
        <w:t>probabilistic outlook forecasts</w:t>
      </w:r>
      <w:r w:rsidR="00963390" w:rsidRPr="00271440">
        <w:rPr>
          <w:rFonts w:ascii="Times New Roman" w:hAnsi="Times New Roman"/>
        </w:rPr>
        <w:t>,</w:t>
      </w:r>
      <w:r w:rsidR="007C2DF9" w:rsidRPr="00271440">
        <w:rPr>
          <w:rFonts w:ascii="Times New Roman" w:hAnsi="Times New Roman"/>
        </w:rPr>
        <w:t xml:space="preserve"> because</w:t>
      </w:r>
      <w:r w:rsidR="00963390" w:rsidRPr="00271440">
        <w:rPr>
          <w:rFonts w:ascii="Times New Roman" w:hAnsi="Times New Roman"/>
        </w:rPr>
        <w:t xml:space="preserve"> use of PPH allowed me to investigate and compare tornado events from before</w:t>
      </w:r>
      <w:r w:rsidR="007C2DF9" w:rsidRPr="00271440">
        <w:rPr>
          <w:rFonts w:ascii="Times New Roman" w:hAnsi="Times New Roman"/>
        </w:rPr>
        <w:t xml:space="preserve"> the SPC probabilistic outlook </w:t>
      </w:r>
      <w:r w:rsidR="00963390" w:rsidRPr="00271440">
        <w:rPr>
          <w:rFonts w:ascii="Times New Roman" w:hAnsi="Times New Roman"/>
        </w:rPr>
        <w:t>was first</w:t>
      </w:r>
      <w:r w:rsidR="007C2DF9" w:rsidRPr="00271440">
        <w:rPr>
          <w:rFonts w:ascii="Times New Roman" w:hAnsi="Times New Roman"/>
        </w:rPr>
        <w:t xml:space="preserve"> issued 2001</w:t>
      </w:r>
      <w:r w:rsidR="00963390" w:rsidRPr="00271440">
        <w:rPr>
          <w:rFonts w:ascii="Times New Roman" w:hAnsi="Times New Roman"/>
        </w:rPr>
        <w:t xml:space="preserve"> in addition to those after the probabilistic outlook went live</w:t>
      </w:r>
      <w:r w:rsidR="003E77F2" w:rsidRPr="00271440">
        <w:rPr>
          <w:rFonts w:ascii="Times New Roman" w:hAnsi="Times New Roman"/>
        </w:rPr>
        <w:t>. PPH</w:t>
      </w:r>
      <w:r w:rsidR="00963390" w:rsidRPr="00271440">
        <w:rPr>
          <w:rFonts w:ascii="Times New Roman" w:hAnsi="Times New Roman"/>
        </w:rPr>
        <w:t>s</w:t>
      </w:r>
      <w:r w:rsidR="003E77F2" w:rsidRPr="00271440">
        <w:rPr>
          <w:rFonts w:ascii="Times New Roman" w:hAnsi="Times New Roman"/>
        </w:rPr>
        <w:t xml:space="preserve"> w</w:t>
      </w:r>
      <w:r w:rsidR="00963390" w:rsidRPr="00271440">
        <w:rPr>
          <w:rFonts w:ascii="Times New Roman" w:hAnsi="Times New Roman"/>
        </w:rPr>
        <w:t>ere</w:t>
      </w:r>
      <w:r w:rsidR="003E77F2" w:rsidRPr="00271440">
        <w:rPr>
          <w:rFonts w:ascii="Times New Roman" w:hAnsi="Times New Roman"/>
        </w:rPr>
        <w:t xml:space="preserve"> first described in the severe weather forecast context by Brooks et </w:t>
      </w:r>
      <w:r w:rsidR="003E77F2" w:rsidRPr="00271440">
        <w:rPr>
          <w:rFonts w:ascii="Times New Roman" w:hAnsi="Times New Roman"/>
        </w:rPr>
        <w:lastRenderedPageBreak/>
        <w:t>al. (1998) as</w:t>
      </w:r>
      <w:r w:rsidR="00963390" w:rsidRPr="00271440">
        <w:rPr>
          <w:rFonts w:ascii="Times New Roman" w:hAnsi="Times New Roman"/>
        </w:rPr>
        <w:t xml:space="preserve"> a method for</w:t>
      </w:r>
      <w:r w:rsidR="003E77F2" w:rsidRPr="00271440">
        <w:rPr>
          <w:rFonts w:ascii="Times New Roman" w:hAnsi="Times New Roman"/>
        </w:rPr>
        <w:t xml:space="preserve"> </w:t>
      </w:r>
      <w:r w:rsidR="00963390" w:rsidRPr="00271440">
        <w:rPr>
          <w:rFonts w:ascii="Times New Roman" w:hAnsi="Times New Roman"/>
        </w:rPr>
        <w:t>calculating</w:t>
      </w:r>
      <w:r w:rsidR="003E77F2" w:rsidRPr="00271440">
        <w:rPr>
          <w:rFonts w:ascii="Times New Roman" w:hAnsi="Times New Roman"/>
        </w:rPr>
        <w:t xml:space="preserve"> “a forecast that is consistent with that which a forecaster would make given perfect knowledge of the reported events beforehand and the operational constraints associated with the forecasting system” (Hitchens et al. 2013). Using the SPC </w:t>
      </w:r>
      <w:r w:rsidR="007C2DF9" w:rsidRPr="00271440">
        <w:rPr>
          <w:rFonts w:ascii="Times New Roman" w:hAnsi="Times New Roman"/>
        </w:rPr>
        <w:t>tornado report data</w:t>
      </w:r>
      <w:r w:rsidR="003E77F2" w:rsidRPr="00271440">
        <w:rPr>
          <w:rFonts w:ascii="Times New Roman" w:hAnsi="Times New Roman"/>
        </w:rPr>
        <w:t xml:space="preserve">, </w:t>
      </w:r>
      <w:r w:rsidR="00CA1FFC" w:rsidRPr="00271440">
        <w:rPr>
          <w:rFonts w:ascii="Times New Roman" w:hAnsi="Times New Roman"/>
        </w:rPr>
        <w:t xml:space="preserve">I </w:t>
      </w:r>
      <w:r w:rsidR="003E77F2" w:rsidRPr="00271440">
        <w:rPr>
          <w:rFonts w:ascii="Times New Roman" w:hAnsi="Times New Roman"/>
        </w:rPr>
        <w:t>can calculate PPH values for every day</w:t>
      </w:r>
      <w:r w:rsidR="007C2DF9" w:rsidRPr="00271440">
        <w:rPr>
          <w:rFonts w:ascii="Times New Roman" w:hAnsi="Times New Roman"/>
        </w:rPr>
        <w:t xml:space="preserve"> across the entire 1950-2021 period</w:t>
      </w:r>
      <w:r w:rsidR="003E77F2" w:rsidRPr="00271440">
        <w:rPr>
          <w:rFonts w:ascii="Times New Roman" w:hAnsi="Times New Roman"/>
        </w:rPr>
        <w:t>, allowing us to compare tornado events before and after 2001 without any influence of forecaster biases</w:t>
      </w:r>
      <w:r w:rsidR="007C2DF9" w:rsidRPr="00271440">
        <w:rPr>
          <w:rFonts w:ascii="Times New Roman" w:hAnsi="Times New Roman"/>
        </w:rPr>
        <w:t xml:space="preserve">. </w:t>
      </w:r>
      <w:r w:rsidRPr="00271440">
        <w:rPr>
          <w:rFonts w:ascii="Times New Roman" w:hAnsi="Times New Roman"/>
        </w:rPr>
        <w:t xml:space="preserve">Following the </w:t>
      </w:r>
      <w:r w:rsidR="00963390" w:rsidRPr="00271440">
        <w:rPr>
          <w:rFonts w:ascii="Times New Roman" w:hAnsi="Times New Roman"/>
        </w:rPr>
        <w:t xml:space="preserve">previously established </w:t>
      </w:r>
      <w:r w:rsidRPr="00271440">
        <w:rPr>
          <w:rFonts w:ascii="Times New Roman" w:hAnsi="Times New Roman"/>
        </w:rPr>
        <w:t xml:space="preserve">process used to </w:t>
      </w:r>
      <w:r w:rsidR="00963390" w:rsidRPr="00271440">
        <w:rPr>
          <w:rFonts w:ascii="Times New Roman" w:hAnsi="Times New Roman"/>
        </w:rPr>
        <w:t>calculate</w:t>
      </w:r>
      <w:r w:rsidRPr="00271440">
        <w:rPr>
          <w:rFonts w:ascii="Times New Roman" w:hAnsi="Times New Roman"/>
        </w:rPr>
        <w:t xml:space="preserve"> PPHs</w:t>
      </w:r>
      <w:r w:rsidR="003E77F2" w:rsidRPr="00271440">
        <w:rPr>
          <w:rFonts w:ascii="Times New Roman" w:hAnsi="Times New Roman"/>
        </w:rPr>
        <w:t xml:space="preserve"> for tornado reports</w:t>
      </w:r>
      <w:r w:rsidRPr="00271440">
        <w:rPr>
          <w:rFonts w:ascii="Times New Roman" w:hAnsi="Times New Roman"/>
        </w:rPr>
        <w:t xml:space="preserve"> </w:t>
      </w:r>
      <w:r w:rsidR="007C2DF9" w:rsidRPr="00271440">
        <w:rPr>
          <w:rFonts w:ascii="Times New Roman" w:hAnsi="Times New Roman"/>
        </w:rPr>
        <w:t>(</w:t>
      </w:r>
      <w:r w:rsidRPr="00271440">
        <w:rPr>
          <w:rFonts w:ascii="Times New Roman" w:hAnsi="Times New Roman"/>
        </w:rPr>
        <w:t xml:space="preserve">Hitchens et al. 2013; </w:t>
      </w:r>
      <w:proofErr w:type="spellStart"/>
      <w:r w:rsidRPr="00271440">
        <w:rPr>
          <w:rFonts w:ascii="Times New Roman" w:hAnsi="Times New Roman"/>
        </w:rPr>
        <w:t>Gensini</w:t>
      </w:r>
      <w:proofErr w:type="spellEnd"/>
      <w:r w:rsidRPr="00271440">
        <w:rPr>
          <w:rFonts w:ascii="Times New Roman" w:hAnsi="Times New Roman"/>
        </w:rPr>
        <w:t xml:space="preserve"> et al. 2020), </w:t>
      </w:r>
      <w:r w:rsidR="00CA1FFC" w:rsidRPr="00271440">
        <w:rPr>
          <w:rFonts w:ascii="Times New Roman" w:hAnsi="Times New Roman"/>
        </w:rPr>
        <w:t xml:space="preserve">I </w:t>
      </w:r>
      <w:r w:rsidR="00C83DEA" w:rsidRPr="00271440">
        <w:rPr>
          <w:rFonts w:ascii="Times New Roman" w:hAnsi="Times New Roman"/>
        </w:rPr>
        <w:t>applied spatial</w:t>
      </w:r>
      <w:r w:rsidRPr="00271440">
        <w:rPr>
          <w:rFonts w:ascii="Times New Roman" w:hAnsi="Times New Roman"/>
        </w:rPr>
        <w:t xml:space="preserve"> Gaussian smoothing </w:t>
      </w:r>
      <w:r w:rsidR="00C83DEA" w:rsidRPr="00271440">
        <w:rPr>
          <w:rFonts w:ascii="Times New Roman" w:hAnsi="Times New Roman"/>
        </w:rPr>
        <w:t xml:space="preserve">to the </w:t>
      </w:r>
      <w:r w:rsidR="00963390" w:rsidRPr="00271440">
        <w:rPr>
          <w:rFonts w:ascii="Times New Roman" w:hAnsi="Times New Roman"/>
        </w:rPr>
        <w:t xml:space="preserve">previously </w:t>
      </w:r>
      <w:r w:rsidR="00C83DEA" w:rsidRPr="00271440">
        <w:rPr>
          <w:rFonts w:ascii="Times New Roman" w:hAnsi="Times New Roman"/>
        </w:rPr>
        <w:t xml:space="preserve">gridded tornado start point data </w:t>
      </w:r>
      <w:r w:rsidRPr="00271440">
        <w:rPr>
          <w:rFonts w:ascii="Times New Roman" w:hAnsi="Times New Roman"/>
        </w:rPr>
        <w:t xml:space="preserve">with a </w:t>
      </w:r>
      <w:r w:rsidR="00C83DEA" w:rsidRPr="00271440">
        <w:rPr>
          <w:rFonts w:ascii="Times New Roman" w:hAnsi="Times New Roman"/>
        </w:rPr>
        <w:t>1.5 (120km)</w:t>
      </w:r>
      <w:r w:rsidRPr="00271440">
        <w:rPr>
          <w:rFonts w:ascii="Times New Roman" w:hAnsi="Times New Roman"/>
        </w:rPr>
        <w:t xml:space="preserve"> smoothing parameter. </w:t>
      </w:r>
      <w:r w:rsidR="007C2DF9" w:rsidRPr="00271440">
        <w:rPr>
          <w:rFonts w:ascii="Times New Roman" w:hAnsi="Times New Roman"/>
        </w:rPr>
        <w:t xml:space="preserve">The 1.5 smoothing parameter was chosen to create the PPHs </w:t>
      </w:r>
      <w:r w:rsidR="00963390" w:rsidRPr="00271440">
        <w:rPr>
          <w:rFonts w:ascii="Times New Roman" w:hAnsi="Times New Roman"/>
        </w:rPr>
        <w:t>so that the output would</w:t>
      </w:r>
      <w:r w:rsidR="007C2DF9" w:rsidRPr="00271440">
        <w:rPr>
          <w:rFonts w:ascii="Times New Roman" w:hAnsi="Times New Roman"/>
        </w:rPr>
        <w:t xml:space="preserve"> match the “operational constraints of the system”, </w:t>
      </w:r>
      <w:r w:rsidR="00963390" w:rsidRPr="00271440">
        <w:rPr>
          <w:rFonts w:ascii="Times New Roman" w:hAnsi="Times New Roman"/>
        </w:rPr>
        <w:t>as</w:t>
      </w:r>
      <w:r w:rsidR="007C2DF9" w:rsidRPr="00271440">
        <w:rPr>
          <w:rFonts w:ascii="Times New Roman" w:hAnsi="Times New Roman"/>
        </w:rPr>
        <w:t xml:space="preserve"> the SPC probabilistic outlook is constrained </w:t>
      </w:r>
      <w:r w:rsidR="00963390" w:rsidRPr="00271440">
        <w:rPr>
          <w:rFonts w:ascii="Times New Roman" w:hAnsi="Times New Roman"/>
        </w:rPr>
        <w:t>to</w:t>
      </w:r>
      <w:r w:rsidR="007C2DF9" w:rsidRPr="00271440">
        <w:rPr>
          <w:rFonts w:ascii="Times New Roman" w:hAnsi="Times New Roman"/>
        </w:rPr>
        <w:t xml:space="preserve"> forecasting tornadoes within 25 miles of a point (Hitchens et al. 2013). </w:t>
      </w:r>
      <w:r w:rsidR="005A13EB" w:rsidRPr="00271440">
        <w:rPr>
          <w:rFonts w:ascii="Times New Roman" w:hAnsi="Times New Roman"/>
        </w:rPr>
        <w:t xml:space="preserve">As such, a grid </w:t>
      </w:r>
      <w:r w:rsidR="005E7B14" w:rsidRPr="00271440">
        <w:rPr>
          <w:rFonts w:ascii="Times New Roman" w:hAnsi="Times New Roman"/>
        </w:rPr>
        <w:t>square</w:t>
      </w:r>
      <w:r w:rsidR="005A13EB" w:rsidRPr="00271440">
        <w:rPr>
          <w:rFonts w:ascii="Times New Roman" w:hAnsi="Times New Roman"/>
        </w:rPr>
        <w:t xml:space="preserve"> with a tornado start point</w:t>
      </w:r>
      <w:r w:rsidR="007204A4" w:rsidRPr="00271440">
        <w:rPr>
          <w:rFonts w:ascii="Times New Roman" w:hAnsi="Times New Roman"/>
        </w:rPr>
        <w:t xml:space="preserve"> (and thus a tornado probability </w:t>
      </w:r>
      <w:r w:rsidR="005A13EB" w:rsidRPr="00271440">
        <w:rPr>
          <w:rFonts w:ascii="Times New Roman" w:hAnsi="Times New Roman"/>
        </w:rPr>
        <w:t>value of unity</w:t>
      </w:r>
      <w:r w:rsidR="007204A4" w:rsidRPr="00271440">
        <w:rPr>
          <w:rFonts w:ascii="Times New Roman" w:hAnsi="Times New Roman"/>
        </w:rPr>
        <w:t>)</w:t>
      </w:r>
      <w:r w:rsidR="005A13EB" w:rsidRPr="00271440">
        <w:rPr>
          <w:rFonts w:ascii="Times New Roman" w:hAnsi="Times New Roman"/>
        </w:rPr>
        <w:t xml:space="preserve"> </w:t>
      </w:r>
      <w:r w:rsidR="00963390" w:rsidRPr="00271440">
        <w:rPr>
          <w:rFonts w:ascii="Times New Roman" w:hAnsi="Times New Roman"/>
        </w:rPr>
        <w:t>is</w:t>
      </w:r>
      <w:r w:rsidR="005A13EB" w:rsidRPr="00271440">
        <w:rPr>
          <w:rFonts w:ascii="Times New Roman" w:hAnsi="Times New Roman"/>
        </w:rPr>
        <w:t xml:space="preserve"> smoothed to a maximum value of 0.707 (7.07%) centered at the </w:t>
      </w:r>
      <w:proofErr w:type="spellStart"/>
      <w:r w:rsidR="007204A4" w:rsidRPr="00271440">
        <w:rPr>
          <w:rFonts w:ascii="Times New Roman" w:hAnsi="Times New Roman"/>
        </w:rPr>
        <w:t>center</w:t>
      </w:r>
      <w:r w:rsidR="005E7B14" w:rsidRPr="00271440">
        <w:rPr>
          <w:rFonts w:ascii="Times New Roman" w:hAnsi="Times New Roman"/>
        </w:rPr>
        <w:t>point</w:t>
      </w:r>
      <w:proofErr w:type="spellEnd"/>
      <w:r w:rsidR="007204A4" w:rsidRPr="00271440">
        <w:rPr>
          <w:rFonts w:ascii="Times New Roman" w:hAnsi="Times New Roman"/>
        </w:rPr>
        <w:t xml:space="preserve"> of the </w:t>
      </w:r>
      <w:r w:rsidR="005A13EB" w:rsidRPr="00271440">
        <w:rPr>
          <w:rFonts w:ascii="Times New Roman" w:hAnsi="Times New Roman"/>
        </w:rPr>
        <w:t xml:space="preserve">grid </w:t>
      </w:r>
      <w:r w:rsidR="007204A4" w:rsidRPr="00271440">
        <w:rPr>
          <w:rFonts w:ascii="Times New Roman" w:hAnsi="Times New Roman"/>
        </w:rPr>
        <w:t>square</w:t>
      </w:r>
      <w:r w:rsidR="005A13EB" w:rsidRPr="00271440">
        <w:rPr>
          <w:rFonts w:ascii="Times New Roman" w:hAnsi="Times New Roman"/>
        </w:rPr>
        <w:t xml:space="preserve"> where the tornado occurred, </w:t>
      </w:r>
      <w:r w:rsidR="00661B13" w:rsidRPr="00271440">
        <w:rPr>
          <w:rFonts w:ascii="Times New Roman" w:hAnsi="Times New Roman"/>
        </w:rPr>
        <w:t>decreasing to 0.233 (2.33%) at surrounding grid points.</w:t>
      </w:r>
      <w:r w:rsidR="005A13EB" w:rsidRPr="00271440">
        <w:rPr>
          <w:rFonts w:ascii="Times New Roman" w:hAnsi="Times New Roman"/>
        </w:rPr>
        <w:t xml:space="preserve"> </w:t>
      </w:r>
      <w:r w:rsidR="007C2DF9" w:rsidRPr="00271440">
        <w:rPr>
          <w:rFonts w:ascii="Times New Roman" w:hAnsi="Times New Roman"/>
        </w:rPr>
        <w:t>To further mimic the true SPC probabilistic outlook,</w:t>
      </w:r>
      <w:r w:rsidRPr="00271440">
        <w:rPr>
          <w:rFonts w:ascii="Times New Roman" w:hAnsi="Times New Roman"/>
        </w:rPr>
        <w:t xml:space="preserve"> </w:t>
      </w:r>
      <w:r w:rsidR="007C2DF9" w:rsidRPr="00271440">
        <w:rPr>
          <w:rFonts w:ascii="Times New Roman" w:hAnsi="Times New Roman"/>
        </w:rPr>
        <w:t>the PPH probabilities</w:t>
      </w:r>
      <w:r w:rsidRPr="00271440">
        <w:rPr>
          <w:rFonts w:ascii="Times New Roman" w:hAnsi="Times New Roman"/>
        </w:rPr>
        <w:t xml:space="preserve"> were masked such that only grid point values greater than 2% were recorded, as 2% is the lowest forecast likelihood for tornadoes included in the</w:t>
      </w:r>
      <w:r w:rsidR="00DA7019" w:rsidRPr="00271440">
        <w:rPr>
          <w:rFonts w:ascii="Times New Roman" w:hAnsi="Times New Roman"/>
        </w:rPr>
        <w:t xml:space="preserve"> outlook</w:t>
      </w:r>
      <w:r w:rsidR="007C2DF9" w:rsidRPr="00271440">
        <w:rPr>
          <w:rFonts w:ascii="Times New Roman" w:hAnsi="Times New Roman"/>
        </w:rPr>
        <w:t xml:space="preserve"> (see </w:t>
      </w:r>
      <w:r w:rsidR="00661B13" w:rsidRPr="00271440">
        <w:rPr>
          <w:rFonts w:ascii="Times New Roman" w:hAnsi="Times New Roman"/>
        </w:rPr>
        <w:t>f</w:t>
      </w:r>
      <w:r w:rsidR="007C2DF9" w:rsidRPr="00271440">
        <w:rPr>
          <w:rFonts w:ascii="Times New Roman" w:hAnsi="Times New Roman"/>
        </w:rPr>
        <w:t>ig. 2.4)</w:t>
      </w:r>
      <w:r w:rsidRPr="00271440">
        <w:rPr>
          <w:rFonts w:ascii="Times New Roman" w:hAnsi="Times New Roman"/>
        </w:rPr>
        <w:t xml:space="preserve">. </w:t>
      </w:r>
    </w:p>
    <w:p w14:paraId="6978B34F" w14:textId="34CEABD9" w:rsidR="008922F9" w:rsidRPr="00271440" w:rsidRDefault="008922F9" w:rsidP="004A779B">
      <w:pPr>
        <w:spacing w:line="480" w:lineRule="auto"/>
        <w:rPr>
          <w:rFonts w:ascii="Times New Roman" w:hAnsi="Times New Roman"/>
        </w:rPr>
      </w:pPr>
      <w:r w:rsidRPr="00271440">
        <w:rPr>
          <w:rFonts w:ascii="Times New Roman" w:hAnsi="Times New Roman"/>
          <w:noProof/>
        </w:rPr>
        <w:lastRenderedPageBreak/>
        <w:drawing>
          <wp:inline distT="0" distB="0" distL="0" distR="0" wp14:anchorId="516C8595" wp14:editId="3A1CDC62">
            <wp:extent cx="5943600" cy="4792980"/>
            <wp:effectExtent l="0" t="0" r="0" b="7620"/>
            <wp:docPr id="1863948686" name="Picture 3" descr="A map of the united states with 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48686" name="Picture 3" descr="A map of the united states with a map of the countr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92980"/>
                    </a:xfrm>
                    <a:prstGeom prst="rect">
                      <a:avLst/>
                    </a:prstGeom>
                    <a:noFill/>
                    <a:ln>
                      <a:noFill/>
                    </a:ln>
                  </pic:spPr>
                </pic:pic>
              </a:graphicData>
            </a:graphic>
          </wp:inline>
        </w:drawing>
      </w:r>
    </w:p>
    <w:p w14:paraId="6887E0A3" w14:textId="6DCF5E68" w:rsidR="007C2DF9" w:rsidRPr="00271440" w:rsidRDefault="007C2DF9" w:rsidP="007C2DF9">
      <w:pPr>
        <w:pStyle w:val="Caption"/>
        <w:rPr>
          <w:rFonts w:ascii="Times New Roman" w:hAnsi="Times New Roman"/>
        </w:rPr>
      </w:pPr>
      <w:bookmarkStart w:id="18" w:name="_Toc141721045"/>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Pr="00271440">
        <w:rPr>
          <w:rFonts w:ascii="Times New Roman" w:hAnsi="Times New Roman"/>
          <w:noProof/>
        </w:rPr>
        <w:t>4</w:t>
      </w:r>
      <w:r w:rsidRPr="00271440">
        <w:rPr>
          <w:rFonts w:ascii="Times New Roman" w:hAnsi="Times New Roman"/>
          <w:noProof/>
        </w:rPr>
        <w:fldChar w:fldCharType="end"/>
      </w:r>
      <w:r w:rsidRPr="00271440">
        <w:rPr>
          <w:rFonts w:ascii="Times New Roman" w:hAnsi="Times New Roman"/>
        </w:rPr>
        <w:t>: Spatially smoothed gridded tornado start point data for the 12z-12z period from April 27</w:t>
      </w:r>
      <w:r w:rsidRPr="00271440">
        <w:rPr>
          <w:rFonts w:ascii="Times New Roman" w:hAnsi="Times New Roman"/>
          <w:vertAlign w:val="superscript"/>
        </w:rPr>
        <w:t>th</w:t>
      </w:r>
      <w:r w:rsidRPr="00271440">
        <w:rPr>
          <w:rFonts w:ascii="Times New Roman" w:hAnsi="Times New Roman"/>
        </w:rPr>
        <w:t xml:space="preserve"> to April 28</w:t>
      </w:r>
      <w:r w:rsidRPr="00271440">
        <w:rPr>
          <w:rFonts w:ascii="Times New Roman" w:hAnsi="Times New Roman"/>
          <w:vertAlign w:val="superscript"/>
        </w:rPr>
        <w:t>th</w:t>
      </w:r>
      <w:r w:rsidRPr="00271440">
        <w:rPr>
          <w:rFonts w:ascii="Times New Roman" w:hAnsi="Times New Roman"/>
        </w:rPr>
        <w:t>. The color table and values in the legend match those in the SPC probabilistic outlook for tornadoes, to highlight how this Practically Perfect Hindcast (PPH) represents a “perfect” version of the SPC probabilistic outlook issued on this day.</w:t>
      </w:r>
      <w:bookmarkEnd w:id="18"/>
    </w:p>
    <w:p w14:paraId="7F237749" w14:textId="5E490708" w:rsidR="00764554" w:rsidRPr="00271440" w:rsidRDefault="00764554" w:rsidP="00764554">
      <w:pPr>
        <w:spacing w:line="480" w:lineRule="auto"/>
        <w:ind w:firstLine="720"/>
        <w:rPr>
          <w:rFonts w:ascii="Times New Roman" w:hAnsi="Times New Roman"/>
        </w:rPr>
      </w:pPr>
      <w:r w:rsidRPr="00271440">
        <w:rPr>
          <w:rFonts w:ascii="Times New Roman" w:hAnsi="Times New Roman"/>
        </w:rPr>
        <w:t xml:space="preserve">Once PPH was calculated for each day from 1950 to the end of 2021, </w:t>
      </w:r>
      <w:r w:rsidR="00CA1FFC" w:rsidRPr="00271440">
        <w:rPr>
          <w:rFonts w:ascii="Times New Roman" w:hAnsi="Times New Roman"/>
        </w:rPr>
        <w:t xml:space="preserve">I </w:t>
      </w:r>
      <w:r w:rsidRPr="00271440">
        <w:rPr>
          <w:rFonts w:ascii="Times New Roman" w:hAnsi="Times New Roman"/>
        </w:rPr>
        <w:t>calculated relative risks</w:t>
      </w:r>
      <w:r w:rsidR="005E7B14" w:rsidRPr="00271440">
        <w:rPr>
          <w:rFonts w:ascii="Times New Roman" w:hAnsi="Times New Roman"/>
        </w:rPr>
        <w:t xml:space="preserve"> for each day in the 71-year dataset</w:t>
      </w:r>
      <w:r w:rsidRPr="00271440">
        <w:rPr>
          <w:rFonts w:ascii="Times New Roman" w:hAnsi="Times New Roman"/>
        </w:rPr>
        <w:t xml:space="preserve"> using the following formula:</w:t>
      </w:r>
    </w:p>
    <w:p w14:paraId="0EA420C9" w14:textId="77777777" w:rsidR="00764554" w:rsidRPr="00271440" w:rsidRDefault="00764554" w:rsidP="00764554">
      <w:pPr>
        <w:spacing w:line="480" w:lineRule="auto"/>
        <w:ind w:firstLine="720"/>
        <w:rPr>
          <w:rFonts w:ascii="Times New Roman" w:hAnsi="Times New Roman"/>
        </w:rPr>
      </w:pPr>
      <m:oMathPara>
        <m:oMath>
          <m:r>
            <w:rPr>
              <w:rFonts w:ascii="Cambria Math" w:hAnsi="Cambria Math"/>
            </w:rPr>
            <m:t xml:space="preserve">Relative Risk= </m:t>
          </m:r>
          <m:f>
            <m:fPr>
              <m:ctrlPr>
                <w:rPr>
                  <w:rFonts w:ascii="Cambria Math" w:hAnsi="Cambria Math"/>
                  <w:i/>
                </w:rPr>
              </m:ctrlPr>
            </m:fPr>
            <m:num>
              <m:r>
                <w:rPr>
                  <w:rFonts w:ascii="Cambria Math" w:hAnsi="Cambria Math"/>
                </w:rPr>
                <m:t>Absolute Risk</m:t>
              </m:r>
            </m:num>
            <m:den>
              <m:r>
                <w:rPr>
                  <w:rFonts w:ascii="Cambria Math" w:hAnsi="Cambria Math"/>
                </w:rPr>
                <m:t>Climatological Risk</m:t>
              </m:r>
            </m:den>
          </m:f>
        </m:oMath>
      </m:oMathPara>
    </w:p>
    <w:p w14:paraId="498A7CD6" w14:textId="5785E118" w:rsidR="00764554" w:rsidRPr="00271440" w:rsidRDefault="00C83DEA" w:rsidP="00764554">
      <w:pPr>
        <w:spacing w:line="480" w:lineRule="auto"/>
        <w:rPr>
          <w:rFonts w:ascii="Times New Roman" w:hAnsi="Times New Roman"/>
        </w:rPr>
      </w:pPr>
      <w:r w:rsidRPr="00271440">
        <w:rPr>
          <w:rFonts w:ascii="Times New Roman" w:hAnsi="Times New Roman"/>
        </w:rPr>
        <w:t>w</w:t>
      </w:r>
      <w:r w:rsidR="00764554" w:rsidRPr="00271440">
        <w:rPr>
          <w:rFonts w:ascii="Times New Roman" w:hAnsi="Times New Roman"/>
        </w:rPr>
        <w:t xml:space="preserve">here the PPH for each tornado day </w:t>
      </w:r>
      <w:r w:rsidR="005E7B14" w:rsidRPr="00271440">
        <w:rPr>
          <w:rFonts w:ascii="Times New Roman" w:hAnsi="Times New Roman"/>
        </w:rPr>
        <w:t>was</w:t>
      </w:r>
      <w:r w:rsidR="00764554" w:rsidRPr="00271440">
        <w:rPr>
          <w:rFonts w:ascii="Times New Roman" w:hAnsi="Times New Roman"/>
        </w:rPr>
        <w:t xml:space="preserve"> used </w:t>
      </w:r>
      <w:r w:rsidR="005E7B14" w:rsidRPr="00271440">
        <w:rPr>
          <w:rFonts w:ascii="Times New Roman" w:hAnsi="Times New Roman"/>
        </w:rPr>
        <w:t xml:space="preserve">to supply </w:t>
      </w:r>
      <w:r w:rsidR="00764554" w:rsidRPr="00271440">
        <w:rPr>
          <w:rFonts w:ascii="Times New Roman" w:hAnsi="Times New Roman"/>
        </w:rPr>
        <w:t xml:space="preserve">the </w:t>
      </w:r>
      <w:r w:rsidR="005E7B14" w:rsidRPr="00271440">
        <w:rPr>
          <w:rFonts w:ascii="Times New Roman" w:hAnsi="Times New Roman"/>
          <w:i/>
          <w:iCs/>
        </w:rPr>
        <w:t>a</w:t>
      </w:r>
      <w:r w:rsidR="00764554" w:rsidRPr="00271440">
        <w:rPr>
          <w:rFonts w:ascii="Times New Roman" w:hAnsi="Times New Roman"/>
          <w:i/>
          <w:iCs/>
        </w:rPr>
        <w:t xml:space="preserve">bsolute </w:t>
      </w:r>
      <w:r w:rsidR="005E7B14" w:rsidRPr="00271440">
        <w:rPr>
          <w:rFonts w:ascii="Times New Roman" w:hAnsi="Times New Roman"/>
          <w:i/>
          <w:iCs/>
        </w:rPr>
        <w:t>r</w:t>
      </w:r>
      <w:r w:rsidR="00764554" w:rsidRPr="00271440">
        <w:rPr>
          <w:rFonts w:ascii="Times New Roman" w:hAnsi="Times New Roman"/>
          <w:i/>
          <w:iCs/>
        </w:rPr>
        <w:t>isk</w:t>
      </w:r>
      <w:r w:rsidR="00764554" w:rsidRPr="00271440">
        <w:rPr>
          <w:rFonts w:ascii="Times New Roman" w:hAnsi="Times New Roman"/>
        </w:rPr>
        <w:t xml:space="preserve">. Once calculated, the </w:t>
      </w:r>
      <w:r w:rsidR="001234FD" w:rsidRPr="00271440">
        <w:rPr>
          <w:rFonts w:ascii="Times New Roman" w:hAnsi="Times New Roman"/>
          <w:i/>
          <w:iCs/>
        </w:rPr>
        <w:t>r</w:t>
      </w:r>
      <w:r w:rsidR="00764554" w:rsidRPr="00271440">
        <w:rPr>
          <w:rFonts w:ascii="Times New Roman" w:hAnsi="Times New Roman"/>
          <w:i/>
          <w:iCs/>
        </w:rPr>
        <w:t xml:space="preserve">elative </w:t>
      </w:r>
      <w:r w:rsidR="001234FD" w:rsidRPr="00271440">
        <w:rPr>
          <w:rFonts w:ascii="Times New Roman" w:hAnsi="Times New Roman"/>
          <w:i/>
          <w:iCs/>
        </w:rPr>
        <w:t>r</w:t>
      </w:r>
      <w:r w:rsidR="00764554" w:rsidRPr="00271440">
        <w:rPr>
          <w:rFonts w:ascii="Times New Roman" w:hAnsi="Times New Roman"/>
          <w:i/>
          <w:iCs/>
        </w:rPr>
        <w:t xml:space="preserve">isk </w:t>
      </w:r>
      <w:r w:rsidR="00764554" w:rsidRPr="00271440">
        <w:rPr>
          <w:rFonts w:ascii="Times New Roman" w:hAnsi="Times New Roman"/>
        </w:rPr>
        <w:t xml:space="preserve">values at grid points outside the borders of the contiguous US were masked to remove spurious values that result from the lack of tornado report data outside of the borders of </w:t>
      </w:r>
      <w:r w:rsidR="00764554" w:rsidRPr="00271440">
        <w:rPr>
          <w:rFonts w:ascii="Times New Roman" w:hAnsi="Times New Roman"/>
        </w:rPr>
        <w:lastRenderedPageBreak/>
        <w:t xml:space="preserve">the US. </w:t>
      </w:r>
      <w:r w:rsidR="00CA1FFC" w:rsidRPr="00271440">
        <w:rPr>
          <w:rFonts w:ascii="Times New Roman" w:hAnsi="Times New Roman"/>
        </w:rPr>
        <w:t xml:space="preserve">I </w:t>
      </w:r>
      <w:r w:rsidR="00764554" w:rsidRPr="00271440">
        <w:rPr>
          <w:rFonts w:ascii="Times New Roman" w:hAnsi="Times New Roman"/>
        </w:rPr>
        <w:t xml:space="preserve">then </w:t>
      </w:r>
      <w:r w:rsidR="005E7B14" w:rsidRPr="00271440">
        <w:rPr>
          <w:rFonts w:ascii="Times New Roman" w:hAnsi="Times New Roman"/>
        </w:rPr>
        <w:t>created ranked lists</w:t>
      </w:r>
      <w:r w:rsidR="00764554" w:rsidRPr="00271440">
        <w:rPr>
          <w:rFonts w:ascii="Times New Roman" w:hAnsi="Times New Roman"/>
        </w:rPr>
        <w:t xml:space="preserve"> of tornado events by </w:t>
      </w:r>
      <w:r w:rsidR="005E7B14" w:rsidRPr="00271440">
        <w:rPr>
          <w:rFonts w:ascii="Times New Roman" w:hAnsi="Times New Roman"/>
        </w:rPr>
        <w:t xml:space="preserve">peak </w:t>
      </w:r>
      <w:r w:rsidR="00764554" w:rsidRPr="00271440">
        <w:rPr>
          <w:rFonts w:ascii="Times New Roman" w:hAnsi="Times New Roman"/>
        </w:rPr>
        <w:t>relative risk value</w:t>
      </w:r>
      <w:r w:rsidR="005E7B14" w:rsidRPr="00271440">
        <w:rPr>
          <w:rFonts w:ascii="Times New Roman" w:hAnsi="Times New Roman"/>
        </w:rPr>
        <w:t xml:space="preserve"> and</w:t>
      </w:r>
      <w:r w:rsidR="00764554" w:rsidRPr="00271440">
        <w:rPr>
          <w:rFonts w:ascii="Times New Roman" w:hAnsi="Times New Roman"/>
        </w:rPr>
        <w:t xml:space="preserve"> area above a given relative risk value,</w:t>
      </w:r>
      <w:r w:rsidR="005E7B14" w:rsidRPr="00271440">
        <w:rPr>
          <w:rFonts w:ascii="Times New Roman" w:hAnsi="Times New Roman"/>
        </w:rPr>
        <w:t xml:space="preserve"> as well as plots detailing</w:t>
      </w:r>
      <w:r w:rsidR="00764554" w:rsidRPr="00271440">
        <w:rPr>
          <w:rFonts w:ascii="Times New Roman" w:hAnsi="Times New Roman"/>
        </w:rPr>
        <w:t xml:space="preserve"> the maximum relative risk values across the contiguous US, and </w:t>
      </w:r>
      <w:r w:rsidR="005E7B14" w:rsidRPr="00271440">
        <w:rPr>
          <w:rFonts w:ascii="Times New Roman" w:hAnsi="Times New Roman"/>
        </w:rPr>
        <w:t xml:space="preserve">the </w:t>
      </w:r>
      <w:r w:rsidR="00764554" w:rsidRPr="00271440">
        <w:rPr>
          <w:rFonts w:ascii="Times New Roman" w:hAnsi="Times New Roman"/>
        </w:rPr>
        <w:t>distribution of relative risk</w:t>
      </w:r>
      <w:r w:rsidR="005E7B14" w:rsidRPr="00271440">
        <w:rPr>
          <w:rFonts w:ascii="Times New Roman" w:hAnsi="Times New Roman"/>
        </w:rPr>
        <w:t xml:space="preserve"> and absolute risk pairs for all grid</w:t>
      </w:r>
      <w:r w:rsidR="00410C71" w:rsidRPr="00271440">
        <w:rPr>
          <w:rFonts w:ascii="Times New Roman" w:hAnsi="Times New Roman"/>
        </w:rPr>
        <w:t xml:space="preserve"> </w:t>
      </w:r>
      <w:r w:rsidR="005E7B14" w:rsidRPr="00271440">
        <w:rPr>
          <w:rFonts w:ascii="Times New Roman" w:hAnsi="Times New Roman"/>
        </w:rPr>
        <w:t>points on all days in the dataset</w:t>
      </w:r>
      <w:r w:rsidR="00764554" w:rsidRPr="00271440">
        <w:rPr>
          <w:rFonts w:ascii="Times New Roman" w:hAnsi="Times New Roman"/>
        </w:rPr>
        <w:t>.</w:t>
      </w:r>
    </w:p>
    <w:p w14:paraId="60E3F1F6" w14:textId="20BD0DF8"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Before discussing the distribution of relative risks across the US, </w:t>
      </w:r>
      <w:r w:rsidR="00CA1FFC" w:rsidRPr="00271440">
        <w:rPr>
          <w:rFonts w:ascii="Times New Roman" w:hAnsi="Times New Roman"/>
        </w:rPr>
        <w:t xml:space="preserve">I </w:t>
      </w:r>
      <w:r w:rsidRPr="00271440">
        <w:rPr>
          <w:rFonts w:ascii="Times New Roman" w:hAnsi="Times New Roman"/>
        </w:rPr>
        <w:t xml:space="preserve">want to </w:t>
      </w:r>
      <w:r w:rsidR="005E7B14" w:rsidRPr="00271440">
        <w:rPr>
          <w:rFonts w:ascii="Times New Roman" w:hAnsi="Times New Roman"/>
        </w:rPr>
        <w:t>discuss a few</w:t>
      </w:r>
      <w:r w:rsidRPr="00271440">
        <w:rPr>
          <w:rFonts w:ascii="Times New Roman" w:hAnsi="Times New Roman"/>
        </w:rPr>
        <w:t xml:space="preserve"> visual examples of the relative risk calculation process and show what </w:t>
      </w:r>
      <w:r w:rsidR="005E7B14" w:rsidRPr="00271440">
        <w:rPr>
          <w:rFonts w:ascii="Times New Roman" w:hAnsi="Times New Roman"/>
        </w:rPr>
        <w:t xml:space="preserve">relative risk </w:t>
      </w:r>
      <w:r w:rsidRPr="00271440">
        <w:rPr>
          <w:rFonts w:ascii="Times New Roman" w:hAnsi="Times New Roman"/>
        </w:rPr>
        <w:t>look</w:t>
      </w:r>
      <w:r w:rsidR="005E7B14" w:rsidRPr="00271440">
        <w:rPr>
          <w:rFonts w:ascii="Times New Roman" w:hAnsi="Times New Roman"/>
        </w:rPr>
        <w:t>s</w:t>
      </w:r>
      <w:r w:rsidRPr="00271440">
        <w:rPr>
          <w:rFonts w:ascii="Times New Roman" w:hAnsi="Times New Roman"/>
        </w:rPr>
        <w:t xml:space="preserve"> like </w:t>
      </w:r>
      <w:r w:rsidR="005E7B14" w:rsidRPr="00271440">
        <w:rPr>
          <w:rFonts w:ascii="Times New Roman" w:hAnsi="Times New Roman"/>
        </w:rPr>
        <w:t>when</w:t>
      </w:r>
      <w:r w:rsidRPr="00271440">
        <w:rPr>
          <w:rFonts w:ascii="Times New Roman" w:hAnsi="Times New Roman"/>
        </w:rPr>
        <w:t xml:space="preserve"> plotted</w:t>
      </w:r>
      <w:r w:rsidR="005E7B14" w:rsidRPr="00271440">
        <w:rPr>
          <w:rFonts w:ascii="Times New Roman" w:hAnsi="Times New Roman"/>
        </w:rPr>
        <w:t xml:space="preserve"> on a map</w:t>
      </w:r>
      <w:r w:rsidRPr="00271440">
        <w:rPr>
          <w:rFonts w:ascii="Times New Roman" w:hAnsi="Times New Roman"/>
        </w:rPr>
        <w:t xml:space="preserve">. To this end </w:t>
      </w:r>
      <w:r w:rsidR="00CA1FFC" w:rsidRPr="00271440">
        <w:rPr>
          <w:rFonts w:ascii="Times New Roman" w:hAnsi="Times New Roman"/>
        </w:rPr>
        <w:t xml:space="preserve">I </w:t>
      </w:r>
      <w:r w:rsidRPr="00271440">
        <w:rPr>
          <w:rFonts w:ascii="Times New Roman" w:hAnsi="Times New Roman"/>
        </w:rPr>
        <w:t>have created three-panel plots containing the PPH absolute risk, climatological risk, and the relative risk for June 1</w:t>
      </w:r>
      <w:r w:rsidRPr="00271440">
        <w:rPr>
          <w:rFonts w:ascii="Times New Roman" w:hAnsi="Times New Roman"/>
          <w:vertAlign w:val="superscript"/>
        </w:rPr>
        <w:t>st</w:t>
      </w:r>
      <w:r w:rsidRPr="00271440">
        <w:rPr>
          <w:rFonts w:ascii="Times New Roman" w:hAnsi="Times New Roman"/>
        </w:rPr>
        <w:t>, 2011 (fig. 2</w:t>
      </w:r>
      <w:r w:rsidR="00A750F1" w:rsidRPr="00271440">
        <w:rPr>
          <w:rFonts w:ascii="Times New Roman" w:hAnsi="Times New Roman"/>
        </w:rPr>
        <w:t>.</w:t>
      </w:r>
      <w:r w:rsidR="00661B13" w:rsidRPr="00271440">
        <w:rPr>
          <w:rFonts w:ascii="Times New Roman" w:hAnsi="Times New Roman"/>
        </w:rPr>
        <w:t>5</w:t>
      </w:r>
      <w:r w:rsidRPr="00271440">
        <w:rPr>
          <w:rFonts w:ascii="Times New Roman" w:hAnsi="Times New Roman"/>
        </w:rPr>
        <w:t>) and May 20</w:t>
      </w:r>
      <w:r w:rsidRPr="00271440">
        <w:rPr>
          <w:rFonts w:ascii="Times New Roman" w:hAnsi="Times New Roman"/>
          <w:vertAlign w:val="superscript"/>
        </w:rPr>
        <w:t>th</w:t>
      </w:r>
      <w:r w:rsidRPr="00271440">
        <w:rPr>
          <w:rFonts w:ascii="Times New Roman" w:hAnsi="Times New Roman"/>
        </w:rPr>
        <w:t xml:space="preserve">, 2013 (fig. </w:t>
      </w:r>
      <w:r w:rsidR="00A750F1" w:rsidRPr="00271440">
        <w:rPr>
          <w:rFonts w:ascii="Times New Roman" w:hAnsi="Times New Roman"/>
        </w:rPr>
        <w:t>2.</w:t>
      </w:r>
      <w:r w:rsidR="00661B13" w:rsidRPr="00271440">
        <w:rPr>
          <w:rFonts w:ascii="Times New Roman" w:hAnsi="Times New Roman"/>
        </w:rPr>
        <w:t>6</w:t>
      </w:r>
      <w:r w:rsidRPr="00271440">
        <w:rPr>
          <w:rFonts w:ascii="Times New Roman" w:hAnsi="Times New Roman"/>
        </w:rPr>
        <w:t>). The June 1</w:t>
      </w:r>
      <w:r w:rsidRPr="00271440">
        <w:rPr>
          <w:rFonts w:ascii="Times New Roman" w:hAnsi="Times New Roman"/>
          <w:vertAlign w:val="superscript"/>
        </w:rPr>
        <w:t>st</w:t>
      </w:r>
      <w:r w:rsidRPr="00271440">
        <w:rPr>
          <w:rFonts w:ascii="Times New Roman" w:hAnsi="Times New Roman"/>
        </w:rPr>
        <w:t xml:space="preserve">, </w:t>
      </w:r>
      <w:proofErr w:type="gramStart"/>
      <w:r w:rsidRPr="00271440">
        <w:rPr>
          <w:rFonts w:ascii="Times New Roman" w:hAnsi="Times New Roman"/>
        </w:rPr>
        <w:t>2011</w:t>
      </w:r>
      <w:proofErr w:type="gramEnd"/>
      <w:r w:rsidRPr="00271440">
        <w:rPr>
          <w:rFonts w:ascii="Times New Roman" w:hAnsi="Times New Roman"/>
        </w:rPr>
        <w:t xml:space="preserve"> event represents the “high likelihood, low climatology” type of event that relative risk is intended to highlight</w:t>
      </w:r>
      <w:r w:rsidR="005E7B14" w:rsidRPr="00271440">
        <w:rPr>
          <w:rFonts w:ascii="Times New Roman" w:hAnsi="Times New Roman"/>
        </w:rPr>
        <w:t xml:space="preserve"> (and is the tornado event that helped inspire this research)</w:t>
      </w:r>
      <w:r w:rsidRPr="00271440">
        <w:rPr>
          <w:rFonts w:ascii="Times New Roman" w:hAnsi="Times New Roman"/>
        </w:rPr>
        <w:t xml:space="preserve">, </w:t>
      </w:r>
      <w:r w:rsidR="005E7B14" w:rsidRPr="00271440">
        <w:rPr>
          <w:rFonts w:ascii="Times New Roman" w:hAnsi="Times New Roman"/>
        </w:rPr>
        <w:t>where</w:t>
      </w:r>
      <w:r w:rsidRPr="00271440">
        <w:rPr>
          <w:rFonts w:ascii="Times New Roman" w:hAnsi="Times New Roman"/>
        </w:rPr>
        <w:t xml:space="preserve"> four EF1+ tornadoes across New England resulted in absolute risk</w:t>
      </w:r>
      <w:r w:rsidR="005E7B14" w:rsidRPr="00271440">
        <w:rPr>
          <w:rFonts w:ascii="Times New Roman" w:hAnsi="Times New Roman"/>
        </w:rPr>
        <w:t xml:space="preserve"> maxima</w:t>
      </w:r>
      <w:r w:rsidRPr="00271440">
        <w:rPr>
          <w:rFonts w:ascii="Times New Roman" w:hAnsi="Times New Roman"/>
        </w:rPr>
        <w:t xml:space="preserve"> in excess of 10% </w:t>
      </w:r>
      <w:r w:rsidR="005E7B14" w:rsidRPr="00271440">
        <w:rPr>
          <w:rFonts w:ascii="Times New Roman" w:hAnsi="Times New Roman"/>
        </w:rPr>
        <w:t>in areas with underlying</w:t>
      </w:r>
      <w:r w:rsidRPr="00271440">
        <w:rPr>
          <w:rFonts w:ascii="Times New Roman" w:hAnsi="Times New Roman"/>
        </w:rPr>
        <w:t xml:space="preserve"> climatological risks of 0.01 to 0.05% (NCEI 2011, see fig. 2</w:t>
      </w:r>
      <w:r w:rsidR="00661B13" w:rsidRPr="00271440">
        <w:rPr>
          <w:rFonts w:ascii="Times New Roman" w:hAnsi="Times New Roman"/>
        </w:rPr>
        <w:t>.5</w:t>
      </w:r>
      <w:r w:rsidRPr="00271440">
        <w:rPr>
          <w:rFonts w:ascii="Times New Roman" w:hAnsi="Times New Roman"/>
        </w:rPr>
        <w:t xml:space="preserve">). The overlap results in relative risk values across the region </w:t>
      </w:r>
      <w:proofErr w:type="gramStart"/>
      <w:r w:rsidRPr="00271440">
        <w:rPr>
          <w:rFonts w:ascii="Times New Roman" w:hAnsi="Times New Roman"/>
        </w:rPr>
        <w:t>in excess of</w:t>
      </w:r>
      <w:proofErr w:type="gramEnd"/>
      <w:r w:rsidRPr="00271440">
        <w:rPr>
          <w:rFonts w:ascii="Times New Roman" w:hAnsi="Times New Roman"/>
        </w:rPr>
        <w:t xml:space="preserve"> 100 times more likely than normal (henceforth referred to as “x” e.g., 100x) and as high as 250x across Maine. In contrast, the May 20</w:t>
      </w:r>
      <w:r w:rsidRPr="00271440">
        <w:rPr>
          <w:rFonts w:ascii="Times New Roman" w:hAnsi="Times New Roman"/>
          <w:vertAlign w:val="superscript"/>
        </w:rPr>
        <w:t>th</w:t>
      </w:r>
      <w:r w:rsidRPr="00271440">
        <w:rPr>
          <w:rFonts w:ascii="Times New Roman" w:hAnsi="Times New Roman"/>
        </w:rPr>
        <w:t>, 2013</w:t>
      </w:r>
      <w:r w:rsidR="005E7B14" w:rsidRPr="00271440">
        <w:rPr>
          <w:rFonts w:ascii="Times New Roman" w:hAnsi="Times New Roman"/>
        </w:rPr>
        <w:t>,</w:t>
      </w:r>
      <w:r w:rsidRPr="00271440">
        <w:rPr>
          <w:rFonts w:ascii="Times New Roman" w:hAnsi="Times New Roman"/>
        </w:rPr>
        <w:t xml:space="preserve"> event represents a “high likelihood, high climatology” type of event, where low values of relative risk can be expected even though there is a</w:t>
      </w:r>
      <w:r w:rsidR="005E7B14" w:rsidRPr="00271440">
        <w:rPr>
          <w:rFonts w:ascii="Times New Roman" w:hAnsi="Times New Roman"/>
        </w:rPr>
        <w:t xml:space="preserve">n increased </w:t>
      </w:r>
      <w:r w:rsidRPr="00271440">
        <w:rPr>
          <w:rFonts w:ascii="Times New Roman" w:hAnsi="Times New Roman"/>
        </w:rPr>
        <w:t xml:space="preserve">absolute risk of tornadoes. </w:t>
      </w:r>
      <w:r w:rsidR="005E7B14" w:rsidRPr="00271440">
        <w:rPr>
          <w:rFonts w:ascii="Times New Roman" w:hAnsi="Times New Roman"/>
        </w:rPr>
        <w:t xml:space="preserve">Based on the coverage of tornadoes on that day, </w:t>
      </w:r>
      <w:r w:rsidRPr="00271440">
        <w:rPr>
          <w:rFonts w:ascii="Times New Roman" w:hAnsi="Times New Roman"/>
        </w:rPr>
        <w:t xml:space="preserve">a PPH </w:t>
      </w:r>
      <w:r w:rsidR="005E7B14" w:rsidRPr="00271440">
        <w:rPr>
          <w:rFonts w:ascii="Times New Roman" w:hAnsi="Times New Roman"/>
        </w:rPr>
        <w:t>maxima</w:t>
      </w:r>
      <w:r w:rsidRPr="00271440">
        <w:rPr>
          <w:rFonts w:ascii="Times New Roman" w:hAnsi="Times New Roman"/>
        </w:rPr>
        <w:t xml:space="preserve"> for EF1+ tornadoes of 15% </w:t>
      </w:r>
      <w:r w:rsidR="00410C71" w:rsidRPr="00271440">
        <w:rPr>
          <w:rFonts w:ascii="Times New Roman" w:hAnsi="Times New Roman"/>
        </w:rPr>
        <w:t>covered</w:t>
      </w:r>
      <w:r w:rsidRPr="00271440">
        <w:rPr>
          <w:rFonts w:ascii="Times New Roman" w:hAnsi="Times New Roman"/>
        </w:rPr>
        <w:t xml:space="preserve"> </w:t>
      </w:r>
      <w:r w:rsidR="00410C71" w:rsidRPr="00271440">
        <w:rPr>
          <w:rFonts w:ascii="Times New Roman" w:hAnsi="Times New Roman"/>
        </w:rPr>
        <w:t>parts of</w:t>
      </w:r>
      <w:r w:rsidRPr="00271440">
        <w:rPr>
          <w:rFonts w:ascii="Times New Roman" w:hAnsi="Times New Roman"/>
        </w:rPr>
        <w:t xml:space="preserve"> Missouri</w:t>
      </w:r>
      <w:r w:rsidR="00410C71" w:rsidRPr="00271440">
        <w:rPr>
          <w:rFonts w:ascii="Times New Roman" w:hAnsi="Times New Roman"/>
        </w:rPr>
        <w:t xml:space="preserve"> and Oklahoma</w:t>
      </w:r>
      <w:r w:rsidRPr="00271440">
        <w:rPr>
          <w:rFonts w:ascii="Times New Roman" w:hAnsi="Times New Roman"/>
        </w:rPr>
        <w:t xml:space="preserve">, including Moore, Oklahoma, where the most recent (as of publication) EF-5 tornado in the US occurred on this day (NWS 2013). The climatological risk of EF1+ tornadoes is much higher in central Oklahoma in May as compared to New England in June, reaching values as high as 0.8%, which on this day leads to a </w:t>
      </w:r>
      <w:r w:rsidR="00410C71" w:rsidRPr="00271440">
        <w:rPr>
          <w:rFonts w:ascii="Times New Roman" w:hAnsi="Times New Roman"/>
        </w:rPr>
        <w:t xml:space="preserve">more modest </w:t>
      </w:r>
      <w:r w:rsidRPr="00271440">
        <w:rPr>
          <w:rFonts w:ascii="Times New Roman" w:hAnsi="Times New Roman"/>
        </w:rPr>
        <w:t xml:space="preserve">relative risk of 5 to 25x across the region (fig. </w:t>
      </w:r>
      <w:r w:rsidR="00A750F1" w:rsidRPr="00271440">
        <w:rPr>
          <w:rFonts w:ascii="Times New Roman" w:hAnsi="Times New Roman"/>
        </w:rPr>
        <w:t>2.</w:t>
      </w:r>
      <w:r w:rsidR="00661B13" w:rsidRPr="00271440">
        <w:rPr>
          <w:rFonts w:ascii="Times New Roman" w:hAnsi="Times New Roman"/>
        </w:rPr>
        <w:t>6</w:t>
      </w:r>
      <w:r w:rsidRPr="00271440">
        <w:rPr>
          <w:rFonts w:ascii="Times New Roman" w:hAnsi="Times New Roman"/>
        </w:rPr>
        <w:t>).</w:t>
      </w:r>
    </w:p>
    <w:p w14:paraId="23C64A81" w14:textId="77777777" w:rsidR="00764554" w:rsidRPr="00271440" w:rsidRDefault="00764554" w:rsidP="00764554">
      <w:pPr>
        <w:spacing w:line="360" w:lineRule="auto"/>
        <w:rPr>
          <w:rFonts w:ascii="Times New Roman" w:hAnsi="Times New Roman"/>
        </w:rPr>
      </w:pPr>
      <w:r w:rsidRPr="00271440">
        <w:rPr>
          <w:rFonts w:ascii="Times New Roman" w:hAnsi="Times New Roman"/>
          <w:noProof/>
        </w:rPr>
        <w:lastRenderedPageBreak/>
        <w:drawing>
          <wp:inline distT="0" distB="0" distL="0" distR="0" wp14:anchorId="4274655C" wp14:editId="066152EB">
            <wp:extent cx="5943600" cy="2939415"/>
            <wp:effectExtent l="0" t="0" r="0" b="0"/>
            <wp:docPr id="105713776" name="Picture 1057137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939415"/>
                    </a:xfrm>
                    <a:prstGeom prst="rect">
                      <a:avLst/>
                    </a:prstGeom>
                    <a:noFill/>
                    <a:ln>
                      <a:noFill/>
                    </a:ln>
                  </pic:spPr>
                </pic:pic>
              </a:graphicData>
            </a:graphic>
          </wp:inline>
        </w:drawing>
      </w:r>
    </w:p>
    <w:p w14:paraId="0924EC11" w14:textId="6092984C" w:rsidR="00764554" w:rsidRPr="00271440" w:rsidRDefault="00580820" w:rsidP="00407FA3">
      <w:pPr>
        <w:pStyle w:val="Caption"/>
        <w:rPr>
          <w:rFonts w:ascii="Times New Roman" w:hAnsi="Times New Roman"/>
        </w:rPr>
      </w:pPr>
      <w:bookmarkStart w:id="19" w:name="_Toc141721046"/>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5</w:t>
      </w:r>
      <w:r w:rsidRPr="00271440">
        <w:rPr>
          <w:rFonts w:ascii="Times New Roman" w:hAnsi="Times New Roman"/>
          <w:noProof/>
        </w:rPr>
        <w:fldChar w:fldCharType="end"/>
      </w:r>
      <w:r w:rsidRPr="00271440">
        <w:rPr>
          <w:rFonts w:ascii="Times New Roman" w:hAnsi="Times New Roman"/>
        </w:rPr>
        <w:t xml:space="preserve">: Practically Perfect Hindcast (PPH, left), climatological (middle), and relative (right) tornado risk for June 1st, 2011. </w:t>
      </w:r>
      <w:r w:rsidR="00764554" w:rsidRPr="00271440">
        <w:rPr>
          <w:rFonts w:ascii="Times New Roman" w:hAnsi="Times New Roman"/>
        </w:rPr>
        <w:t>Black triangles on all three plots represent the start point of individual tornado tracks.</w:t>
      </w:r>
      <w:bookmarkEnd w:id="19"/>
    </w:p>
    <w:p w14:paraId="6880FA4D" w14:textId="77777777" w:rsidR="00764554" w:rsidRPr="00271440" w:rsidRDefault="00764554" w:rsidP="00764554">
      <w:pPr>
        <w:spacing w:line="360" w:lineRule="auto"/>
        <w:rPr>
          <w:rFonts w:ascii="Times New Roman" w:hAnsi="Times New Roman"/>
        </w:rPr>
      </w:pPr>
    </w:p>
    <w:p w14:paraId="370F49AB" w14:textId="77777777" w:rsidR="00764554" w:rsidRPr="00271440" w:rsidRDefault="00764554" w:rsidP="00764554">
      <w:pPr>
        <w:spacing w:line="360" w:lineRule="auto"/>
        <w:rPr>
          <w:rFonts w:ascii="Times New Roman" w:hAnsi="Times New Roman"/>
        </w:rPr>
      </w:pPr>
      <w:r w:rsidRPr="00271440">
        <w:rPr>
          <w:rFonts w:ascii="Times New Roman" w:hAnsi="Times New Roman"/>
          <w:noProof/>
        </w:rPr>
        <w:drawing>
          <wp:inline distT="0" distB="0" distL="0" distR="0" wp14:anchorId="5EB6A257" wp14:editId="1F7EBA73">
            <wp:extent cx="5943600" cy="2988945"/>
            <wp:effectExtent l="0" t="0" r="0" b="190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988945"/>
                    </a:xfrm>
                    <a:prstGeom prst="rect">
                      <a:avLst/>
                    </a:prstGeom>
                    <a:noFill/>
                    <a:ln>
                      <a:noFill/>
                    </a:ln>
                  </pic:spPr>
                </pic:pic>
              </a:graphicData>
            </a:graphic>
          </wp:inline>
        </w:drawing>
      </w:r>
    </w:p>
    <w:p w14:paraId="6089FBF6" w14:textId="2934905A" w:rsidR="00764554" w:rsidRPr="00271440" w:rsidRDefault="00580820" w:rsidP="005615EC">
      <w:pPr>
        <w:pStyle w:val="Caption"/>
        <w:rPr>
          <w:rFonts w:ascii="Times New Roman" w:hAnsi="Times New Roman"/>
        </w:rPr>
      </w:pPr>
      <w:bookmarkStart w:id="20" w:name="_Toc141721047"/>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6</w:t>
      </w:r>
      <w:r w:rsidRPr="00271440">
        <w:rPr>
          <w:rFonts w:ascii="Times New Roman" w:hAnsi="Times New Roman"/>
          <w:noProof/>
        </w:rPr>
        <w:fldChar w:fldCharType="end"/>
      </w:r>
      <w:r w:rsidRPr="00271440">
        <w:rPr>
          <w:rFonts w:ascii="Times New Roman" w:hAnsi="Times New Roman"/>
        </w:rPr>
        <w:t xml:space="preserve">: Practically Perfect Hindcast (PPH, left), climatological (middle), and relative (right) tornado risk for May 20th, 2013. </w:t>
      </w:r>
      <w:r w:rsidR="00764554" w:rsidRPr="00271440">
        <w:rPr>
          <w:rFonts w:ascii="Times New Roman" w:hAnsi="Times New Roman"/>
        </w:rPr>
        <w:t>Black triangles on all three plots represent the start point of individual tornado tracks.</w:t>
      </w:r>
      <w:bookmarkEnd w:id="20"/>
    </w:p>
    <w:p w14:paraId="2893FA37" w14:textId="2BE6346E" w:rsidR="00764554" w:rsidRPr="00271440" w:rsidRDefault="00E82C85" w:rsidP="00312A0F">
      <w:pPr>
        <w:pStyle w:val="Heading2"/>
        <w:rPr>
          <w:rFonts w:ascii="Times New Roman" w:hAnsi="Times New Roman" w:cs="Times New Roman"/>
          <w:b w:val="0"/>
          <w:bCs w:val="0"/>
        </w:rPr>
      </w:pPr>
      <w:bookmarkStart w:id="21" w:name="_Toc141994111"/>
      <w:r w:rsidRPr="00271440">
        <w:rPr>
          <w:rFonts w:ascii="Times New Roman" w:hAnsi="Times New Roman" w:cs="Times New Roman"/>
        </w:rPr>
        <w:lastRenderedPageBreak/>
        <w:t xml:space="preserve">2.3 </w:t>
      </w:r>
      <w:r w:rsidR="00764554" w:rsidRPr="00271440">
        <w:rPr>
          <w:rFonts w:ascii="Times New Roman" w:hAnsi="Times New Roman" w:cs="Times New Roman"/>
        </w:rPr>
        <w:t>Results</w:t>
      </w:r>
      <w:bookmarkEnd w:id="21"/>
    </w:p>
    <w:p w14:paraId="4FF2CE65" w14:textId="78EC5C2D" w:rsidR="00764554" w:rsidRPr="00271440" w:rsidRDefault="00764554" w:rsidP="00407FA3">
      <w:pPr>
        <w:pStyle w:val="Caption"/>
        <w:spacing w:line="480" w:lineRule="auto"/>
        <w:rPr>
          <w:rFonts w:ascii="Times New Roman" w:hAnsi="Times New Roman"/>
          <w:b w:val="0"/>
          <w:bCs/>
          <w:sz w:val="24"/>
          <w:szCs w:val="24"/>
        </w:rPr>
      </w:pPr>
      <w:r w:rsidRPr="00271440">
        <w:rPr>
          <w:rFonts w:ascii="Times New Roman" w:hAnsi="Times New Roman"/>
          <w:sz w:val="24"/>
          <w:szCs w:val="24"/>
        </w:rPr>
        <w:tab/>
      </w:r>
      <w:r w:rsidRPr="00271440">
        <w:rPr>
          <w:rFonts w:ascii="Times New Roman" w:hAnsi="Times New Roman"/>
          <w:b w:val="0"/>
          <w:bCs/>
          <w:sz w:val="24"/>
          <w:szCs w:val="24"/>
        </w:rPr>
        <w:t xml:space="preserve">Although visualizing relative risk for </w:t>
      </w:r>
      <w:r w:rsidR="00410C71" w:rsidRPr="00271440">
        <w:rPr>
          <w:rFonts w:ascii="Times New Roman" w:hAnsi="Times New Roman"/>
          <w:b w:val="0"/>
          <w:bCs/>
          <w:sz w:val="24"/>
          <w:szCs w:val="24"/>
        </w:rPr>
        <w:t xml:space="preserve">individual tornado events can suggest some patterns in how relative risk responds to changes in absolute and climatological tornado likelihoods, more granular data analysis methods are needed to find stronger evidence for patterns in relative risk </w:t>
      </w:r>
      <w:r w:rsidRPr="00271440">
        <w:rPr>
          <w:rFonts w:ascii="Times New Roman" w:hAnsi="Times New Roman"/>
          <w:b w:val="0"/>
          <w:bCs/>
          <w:sz w:val="24"/>
          <w:szCs w:val="24"/>
        </w:rPr>
        <w:t>across the full 1950-2021</w:t>
      </w:r>
      <w:r w:rsidR="00410C71" w:rsidRPr="00271440">
        <w:rPr>
          <w:rFonts w:ascii="Times New Roman" w:hAnsi="Times New Roman"/>
          <w:b w:val="0"/>
          <w:bCs/>
          <w:sz w:val="24"/>
          <w:szCs w:val="24"/>
        </w:rPr>
        <w:t xml:space="preserve"> dataset</w:t>
      </w:r>
      <w:r w:rsidRPr="00271440">
        <w:rPr>
          <w:rFonts w:ascii="Times New Roman" w:hAnsi="Times New Roman"/>
          <w:b w:val="0"/>
          <w:bCs/>
          <w:sz w:val="24"/>
          <w:szCs w:val="24"/>
        </w:rPr>
        <w:t xml:space="preserve">. As a first step in this broader analysis, </w:t>
      </w:r>
      <w:r w:rsidR="00CA1FFC" w:rsidRPr="00271440">
        <w:rPr>
          <w:rFonts w:ascii="Times New Roman" w:hAnsi="Times New Roman"/>
          <w:b w:val="0"/>
          <w:bCs/>
          <w:sz w:val="24"/>
          <w:szCs w:val="24"/>
        </w:rPr>
        <w:t xml:space="preserve">I </w:t>
      </w:r>
      <w:r w:rsidRPr="00271440">
        <w:rPr>
          <w:rFonts w:ascii="Times New Roman" w:hAnsi="Times New Roman"/>
          <w:b w:val="0"/>
          <w:bCs/>
          <w:sz w:val="24"/>
          <w:szCs w:val="24"/>
        </w:rPr>
        <w:t xml:space="preserve">used a 2-dimensional histogram to compare the distribution of relative risk values across the entire dataset with the absolute risk values observed at each corresponding grid point and day (see fig. </w:t>
      </w:r>
      <w:r w:rsidR="00A750F1" w:rsidRPr="00271440">
        <w:rPr>
          <w:rFonts w:ascii="Times New Roman" w:hAnsi="Times New Roman"/>
          <w:b w:val="0"/>
          <w:bCs/>
          <w:sz w:val="24"/>
          <w:szCs w:val="24"/>
        </w:rPr>
        <w:t>2.</w:t>
      </w:r>
      <w:r w:rsidR="00661B13" w:rsidRPr="00271440">
        <w:rPr>
          <w:rFonts w:ascii="Times New Roman" w:hAnsi="Times New Roman"/>
          <w:b w:val="0"/>
          <w:bCs/>
          <w:sz w:val="24"/>
          <w:szCs w:val="24"/>
        </w:rPr>
        <w:t>7</w:t>
      </w:r>
      <w:r w:rsidRPr="00271440">
        <w:rPr>
          <w:rFonts w:ascii="Times New Roman" w:hAnsi="Times New Roman"/>
          <w:b w:val="0"/>
          <w:bCs/>
          <w:sz w:val="24"/>
          <w:szCs w:val="24"/>
        </w:rPr>
        <w:t xml:space="preserve">). Relative risk values in this plot are charted on a logarithmically scaled x-axis due to the wide range of values observed (as low as 2, and as high as 2800), while individual bin counts are also plotted logarithmically due to the large number of data points in the distribution. This plot reveals that relative risk values of about 600 times more likely than normal are rare, save for when absolute risk values are lower than 7%. Further, relative risks are limited by climatological risk values on the left side of the plot – the highest climatological risk that occurs in the dataset is 0.91%, meaning that relative risks will always be a larger value than the absolute risk they are being calculated from (as PPH absolute risk values below 2% are masked) – or to the right of the red line in </w:t>
      </w:r>
      <w:r w:rsidR="00A750F1" w:rsidRPr="00271440">
        <w:rPr>
          <w:rFonts w:ascii="Times New Roman" w:hAnsi="Times New Roman"/>
          <w:b w:val="0"/>
          <w:bCs/>
          <w:sz w:val="24"/>
          <w:szCs w:val="24"/>
        </w:rPr>
        <w:t>F</w:t>
      </w:r>
      <w:r w:rsidRPr="00271440">
        <w:rPr>
          <w:rFonts w:ascii="Times New Roman" w:hAnsi="Times New Roman"/>
          <w:b w:val="0"/>
          <w:bCs/>
          <w:sz w:val="24"/>
          <w:szCs w:val="24"/>
        </w:rPr>
        <w:t xml:space="preserve">igure </w:t>
      </w:r>
      <w:r w:rsidR="00A750F1" w:rsidRPr="00271440">
        <w:rPr>
          <w:rFonts w:ascii="Times New Roman" w:hAnsi="Times New Roman"/>
          <w:b w:val="0"/>
          <w:bCs/>
          <w:sz w:val="24"/>
          <w:szCs w:val="24"/>
        </w:rPr>
        <w:t>2.3</w:t>
      </w:r>
      <w:r w:rsidRPr="00271440">
        <w:rPr>
          <w:rFonts w:ascii="Times New Roman" w:hAnsi="Times New Roman"/>
          <w:b w:val="0"/>
          <w:bCs/>
          <w:sz w:val="24"/>
          <w:szCs w:val="24"/>
        </w:rPr>
        <w:t xml:space="preserve">, which represents the function </w:t>
      </w:r>
      <w:r w:rsidRPr="00271440">
        <w:rPr>
          <w:rFonts w:ascii="Times New Roman" w:hAnsi="Times New Roman"/>
          <w:b w:val="0"/>
          <w:bCs/>
          <w:i/>
          <w:sz w:val="24"/>
          <w:szCs w:val="24"/>
        </w:rPr>
        <w:t>y = x</w:t>
      </w:r>
      <w:r w:rsidRPr="00271440">
        <w:rPr>
          <w:rFonts w:ascii="Times New Roman" w:hAnsi="Times New Roman"/>
          <w:b w:val="0"/>
          <w:bCs/>
          <w:sz w:val="24"/>
          <w:szCs w:val="24"/>
        </w:rPr>
        <w:t>.</w:t>
      </w:r>
    </w:p>
    <w:p w14:paraId="30E4DE4C" w14:textId="77777777" w:rsidR="00764554" w:rsidRPr="00271440" w:rsidRDefault="00764554" w:rsidP="00764554">
      <w:pPr>
        <w:spacing w:line="360" w:lineRule="auto"/>
        <w:rPr>
          <w:rFonts w:ascii="Times New Roman" w:hAnsi="Times New Roman"/>
        </w:rPr>
      </w:pPr>
      <w:r w:rsidRPr="00271440">
        <w:rPr>
          <w:rFonts w:ascii="Times New Roman" w:hAnsi="Times New Roman"/>
          <w:noProof/>
        </w:rPr>
        <w:lastRenderedPageBreak/>
        <w:drawing>
          <wp:inline distT="0" distB="0" distL="0" distR="0" wp14:anchorId="5BC39542" wp14:editId="7941E9C0">
            <wp:extent cx="5943600" cy="5419090"/>
            <wp:effectExtent l="0" t="0" r="0" b="0"/>
            <wp:docPr id="1692086938" name="Picture 16920869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histo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419090"/>
                    </a:xfrm>
                    <a:prstGeom prst="rect">
                      <a:avLst/>
                    </a:prstGeom>
                    <a:noFill/>
                    <a:ln>
                      <a:noFill/>
                    </a:ln>
                  </pic:spPr>
                </pic:pic>
              </a:graphicData>
            </a:graphic>
          </wp:inline>
        </w:drawing>
      </w:r>
    </w:p>
    <w:p w14:paraId="5730C8C6" w14:textId="5B33FE4A" w:rsidR="00764554" w:rsidRPr="00271440" w:rsidRDefault="005615EC" w:rsidP="005615EC">
      <w:pPr>
        <w:pStyle w:val="Caption"/>
        <w:rPr>
          <w:rFonts w:ascii="Times New Roman" w:hAnsi="Times New Roman"/>
          <w:noProof/>
        </w:rPr>
      </w:pPr>
      <w:bookmarkStart w:id="22" w:name="_Toc141721048"/>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7</w:t>
      </w:r>
      <w:r w:rsidRPr="00271440">
        <w:rPr>
          <w:rFonts w:ascii="Times New Roman" w:hAnsi="Times New Roman"/>
          <w:noProof/>
        </w:rPr>
        <w:fldChar w:fldCharType="end"/>
      </w:r>
      <w:r w:rsidRPr="00271440">
        <w:rPr>
          <w:rFonts w:ascii="Times New Roman" w:hAnsi="Times New Roman"/>
        </w:rPr>
        <w:t xml:space="preserve">: 2-dimensional histogram plot of relative risk vs absolute risk pairs for each </w:t>
      </w:r>
      <w:proofErr w:type="spellStart"/>
      <w:r w:rsidRPr="00271440">
        <w:rPr>
          <w:rFonts w:ascii="Times New Roman" w:hAnsi="Times New Roman"/>
        </w:rPr>
        <w:t>gridpoint</w:t>
      </w:r>
      <w:proofErr w:type="spellEnd"/>
      <w:r w:rsidRPr="00271440">
        <w:rPr>
          <w:rFonts w:ascii="Times New Roman" w:hAnsi="Times New Roman"/>
        </w:rPr>
        <w:t xml:space="preserve"> for each day from 1950-2021.</w:t>
      </w:r>
      <w:r w:rsidR="00764554" w:rsidRPr="00271440">
        <w:rPr>
          <w:rFonts w:ascii="Times New Roman" w:hAnsi="Times New Roman"/>
          <w:noProof/>
        </w:rPr>
        <w:t xml:space="preserve"> The x-axis, which displays relative risk, has been scaled logarithmically, as have the counts for each kernel in the plot (as seen in the colorbar). The red line represents the function </w:t>
      </w:r>
      <w:r w:rsidR="00764554" w:rsidRPr="00271440">
        <w:rPr>
          <w:rFonts w:ascii="Times New Roman" w:hAnsi="Times New Roman"/>
          <w:i/>
        </w:rPr>
        <w:t>y = x.</w:t>
      </w:r>
      <w:bookmarkEnd w:id="22"/>
    </w:p>
    <w:p w14:paraId="0593327E" w14:textId="10CC0812" w:rsidR="00764554" w:rsidRPr="00271440" w:rsidRDefault="00764554" w:rsidP="00764554">
      <w:pPr>
        <w:spacing w:line="480" w:lineRule="auto"/>
        <w:rPr>
          <w:rFonts w:ascii="Times New Roman" w:hAnsi="Times New Roman"/>
          <w:noProof/>
        </w:rPr>
      </w:pPr>
      <w:r w:rsidRPr="00271440">
        <w:rPr>
          <w:rFonts w:ascii="Times New Roman" w:hAnsi="Times New Roman"/>
          <w:noProof/>
        </w:rPr>
        <w:tab/>
        <w:t xml:space="preserve">The values of relative risk over 700x identified in </w:t>
      </w:r>
      <w:r w:rsidR="00A750F1" w:rsidRPr="00271440">
        <w:rPr>
          <w:rFonts w:ascii="Times New Roman" w:hAnsi="Times New Roman"/>
          <w:noProof/>
        </w:rPr>
        <w:t>F</w:t>
      </w:r>
      <w:r w:rsidRPr="00271440">
        <w:rPr>
          <w:rFonts w:ascii="Times New Roman" w:hAnsi="Times New Roman"/>
          <w:noProof/>
        </w:rPr>
        <w:t xml:space="preserve">igure </w:t>
      </w:r>
      <w:r w:rsidR="00A750F1" w:rsidRPr="00271440">
        <w:rPr>
          <w:rFonts w:ascii="Times New Roman" w:hAnsi="Times New Roman"/>
          <w:noProof/>
        </w:rPr>
        <w:t>2.3</w:t>
      </w:r>
      <w:r w:rsidRPr="00271440">
        <w:rPr>
          <w:rFonts w:ascii="Times New Roman" w:hAnsi="Times New Roman"/>
          <w:noProof/>
        </w:rPr>
        <w:t xml:space="preserve"> occur most frequently in the northern and western regions of the country, while regions of the southeast US rarely see relative risk values in excess of 500x (see fig. </w:t>
      </w:r>
      <w:r w:rsidR="00A750F1" w:rsidRPr="00271440">
        <w:rPr>
          <w:rFonts w:ascii="Times New Roman" w:hAnsi="Times New Roman"/>
          <w:noProof/>
        </w:rPr>
        <w:t>2.</w:t>
      </w:r>
      <w:r w:rsidR="00661B13" w:rsidRPr="00271440">
        <w:rPr>
          <w:rFonts w:ascii="Times New Roman" w:hAnsi="Times New Roman"/>
          <w:noProof/>
        </w:rPr>
        <w:t>8</w:t>
      </w:r>
      <w:r w:rsidRPr="00271440">
        <w:rPr>
          <w:rFonts w:ascii="Times New Roman" w:hAnsi="Times New Roman"/>
          <w:noProof/>
        </w:rPr>
        <w:t xml:space="preserve">). Lower maximum values of relative risk can be found across parts of western Louisiana and far eastern Texas, near the Gulf of Mexico. This distribution is a nearly perfect mirror of the minimum daily climatology for tornadoes across the </w:t>
      </w:r>
      <w:r w:rsidRPr="00271440">
        <w:rPr>
          <w:rFonts w:ascii="Times New Roman" w:hAnsi="Times New Roman"/>
          <w:noProof/>
        </w:rPr>
        <w:lastRenderedPageBreak/>
        <w:t xml:space="preserve">contiguous US, which has its highest values in southwest Louisiana and east Texas (in other words, tornadoes occur throughout the year along the Gulf Coast regions, see fig. </w:t>
      </w:r>
      <w:r w:rsidR="00A750F1" w:rsidRPr="00271440">
        <w:rPr>
          <w:rFonts w:ascii="Times New Roman" w:hAnsi="Times New Roman"/>
          <w:noProof/>
        </w:rPr>
        <w:t>2.</w:t>
      </w:r>
      <w:r w:rsidR="00661B13" w:rsidRPr="00271440">
        <w:rPr>
          <w:rFonts w:ascii="Times New Roman" w:hAnsi="Times New Roman"/>
          <w:noProof/>
        </w:rPr>
        <w:t>9</w:t>
      </w:r>
      <w:r w:rsidRPr="00271440">
        <w:rPr>
          <w:rFonts w:ascii="Times New Roman" w:hAnsi="Times New Roman"/>
          <w:noProof/>
        </w:rPr>
        <w:t>). Values of minimum daily tornado likelihood in excess of 0.04% extend across the South and lower Midwest regions, but the same regions of the Northern and Western US that see maximum relative risk values in excess of 1000x also see minimum daily tornado likelihoods lower than 0.01%. This suggests that the climatological risk for tornadoes drives the range of relative risk values that occur, and that relative risk values may have less value for users in areas with extreme low climatological risks.</w:t>
      </w:r>
    </w:p>
    <w:p w14:paraId="2D24E2A5" w14:textId="4F5113B8" w:rsidR="005615EC" w:rsidRPr="00271440" w:rsidRDefault="00764554" w:rsidP="005615EC">
      <w:pPr>
        <w:keepNext/>
        <w:spacing w:line="360" w:lineRule="auto"/>
        <w:rPr>
          <w:rFonts w:ascii="Times New Roman" w:hAnsi="Times New Roman"/>
        </w:rPr>
      </w:pPr>
      <w:r w:rsidRPr="00271440">
        <w:rPr>
          <w:rFonts w:ascii="Times New Roman" w:hAnsi="Times New Roman"/>
          <w:b/>
          <w:bCs/>
          <w:noProof/>
        </w:rPr>
        <w:lastRenderedPageBreak/>
        <w:drawing>
          <wp:inline distT="0" distB="0" distL="0" distR="0" wp14:anchorId="70B176B7" wp14:editId="63243002">
            <wp:extent cx="5943600" cy="4765675"/>
            <wp:effectExtent l="0" t="0" r="0" b="0"/>
            <wp:docPr id="887348579" name="Picture 88734857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765675"/>
                    </a:xfrm>
                    <a:prstGeom prst="rect">
                      <a:avLst/>
                    </a:prstGeom>
                    <a:noFill/>
                    <a:ln>
                      <a:noFill/>
                    </a:ln>
                  </pic:spPr>
                </pic:pic>
              </a:graphicData>
            </a:graphic>
          </wp:inline>
        </w:drawing>
      </w:r>
      <w:r w:rsidRPr="00271440">
        <w:rPr>
          <w:rFonts w:ascii="Times New Roman" w:hAnsi="Times New Roman"/>
          <w:b/>
          <w:bCs/>
        </w:rPr>
        <w:t xml:space="preserve"> </w:t>
      </w:r>
    </w:p>
    <w:p w14:paraId="7B04C816" w14:textId="166E86C2" w:rsidR="00764554" w:rsidRPr="00271440" w:rsidRDefault="005615EC" w:rsidP="005615EC">
      <w:pPr>
        <w:pStyle w:val="Caption"/>
        <w:rPr>
          <w:rFonts w:ascii="Times New Roman" w:hAnsi="Times New Roman"/>
        </w:rPr>
      </w:pPr>
      <w:bookmarkStart w:id="23" w:name="_Toc141721049"/>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8</w:t>
      </w:r>
      <w:r w:rsidRPr="00271440">
        <w:rPr>
          <w:rFonts w:ascii="Times New Roman" w:hAnsi="Times New Roman"/>
          <w:noProof/>
        </w:rPr>
        <w:fldChar w:fldCharType="end"/>
      </w:r>
      <w:r w:rsidRPr="00271440">
        <w:rPr>
          <w:rFonts w:ascii="Times New Roman" w:hAnsi="Times New Roman"/>
        </w:rPr>
        <w:t xml:space="preserve">: </w:t>
      </w:r>
      <w:r w:rsidR="005A13EB" w:rsidRPr="00271440">
        <w:rPr>
          <w:rFonts w:ascii="Times New Roman" w:hAnsi="Times New Roman"/>
        </w:rPr>
        <w:t>T</w:t>
      </w:r>
      <w:r w:rsidRPr="00271440">
        <w:rPr>
          <w:rFonts w:ascii="Times New Roman" w:hAnsi="Times New Roman"/>
        </w:rPr>
        <w:t>he maximum value of relative risk that occurs across the entire SPC tornado dataset from 1950-2021.</w:t>
      </w:r>
      <w:r w:rsidR="00764554" w:rsidRPr="00271440">
        <w:rPr>
          <w:rFonts w:ascii="Times New Roman" w:hAnsi="Times New Roman"/>
        </w:rPr>
        <w:t xml:space="preserve"> Note that areas with crosshatching have maximum relative risk values </w:t>
      </w:r>
      <w:proofErr w:type="gramStart"/>
      <w:r w:rsidR="00764554" w:rsidRPr="00271440">
        <w:rPr>
          <w:rFonts w:ascii="Times New Roman" w:hAnsi="Times New Roman"/>
        </w:rPr>
        <w:t>in excess of</w:t>
      </w:r>
      <w:proofErr w:type="gramEnd"/>
      <w:r w:rsidR="00764554" w:rsidRPr="00271440">
        <w:rPr>
          <w:rFonts w:ascii="Times New Roman" w:hAnsi="Times New Roman"/>
        </w:rPr>
        <w:t xml:space="preserve"> 2000x.</w:t>
      </w:r>
      <w:bookmarkEnd w:id="23"/>
    </w:p>
    <w:p w14:paraId="017CFCAA" w14:textId="77777777" w:rsidR="00764554" w:rsidRPr="00271440" w:rsidRDefault="00764554" w:rsidP="00764554">
      <w:pPr>
        <w:spacing w:line="360" w:lineRule="auto"/>
        <w:rPr>
          <w:rFonts w:ascii="Times New Roman" w:hAnsi="Times New Roman"/>
        </w:rPr>
      </w:pPr>
      <w:r w:rsidRPr="00271440">
        <w:rPr>
          <w:rFonts w:ascii="Times New Roman" w:hAnsi="Times New Roman"/>
          <w:noProof/>
        </w:rPr>
        <w:lastRenderedPageBreak/>
        <w:drawing>
          <wp:inline distT="0" distB="0" distL="0" distR="0" wp14:anchorId="7E529B5C" wp14:editId="421F0212">
            <wp:extent cx="5943600" cy="4641850"/>
            <wp:effectExtent l="0" t="0" r="0" b="6350"/>
            <wp:docPr id="11" name="Picture 1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map&#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641850"/>
                    </a:xfrm>
                    <a:prstGeom prst="rect">
                      <a:avLst/>
                    </a:prstGeom>
                    <a:noFill/>
                    <a:ln>
                      <a:noFill/>
                    </a:ln>
                  </pic:spPr>
                </pic:pic>
              </a:graphicData>
            </a:graphic>
          </wp:inline>
        </w:drawing>
      </w:r>
    </w:p>
    <w:p w14:paraId="32F5C539" w14:textId="13769F6B" w:rsidR="00764554" w:rsidRPr="00271440" w:rsidRDefault="005615EC" w:rsidP="003E77F2">
      <w:pPr>
        <w:pStyle w:val="Caption"/>
        <w:rPr>
          <w:rFonts w:ascii="Times New Roman" w:hAnsi="Times New Roman"/>
        </w:rPr>
      </w:pPr>
      <w:bookmarkStart w:id="24" w:name="_Toc141721050"/>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9</w:t>
      </w:r>
      <w:r w:rsidRPr="00271440">
        <w:rPr>
          <w:rFonts w:ascii="Times New Roman" w:hAnsi="Times New Roman"/>
          <w:noProof/>
        </w:rPr>
        <w:fldChar w:fldCharType="end"/>
      </w:r>
      <w:r w:rsidRPr="00271440">
        <w:rPr>
          <w:rFonts w:ascii="Times New Roman" w:hAnsi="Times New Roman"/>
        </w:rPr>
        <w:t xml:space="preserve">: </w:t>
      </w:r>
      <w:r w:rsidR="005A13EB" w:rsidRPr="00271440">
        <w:rPr>
          <w:rFonts w:ascii="Times New Roman" w:hAnsi="Times New Roman"/>
        </w:rPr>
        <w:t>Display of</w:t>
      </w:r>
      <w:r w:rsidRPr="00271440">
        <w:rPr>
          <w:rFonts w:ascii="Times New Roman" w:hAnsi="Times New Roman"/>
        </w:rPr>
        <w:t xml:space="preserve"> the minimum daily likelihood of a tornado within 25 miles of a point across the contiguous US, in % values.</w:t>
      </w:r>
      <w:r w:rsidR="003E77F2" w:rsidRPr="00271440">
        <w:rPr>
          <w:rFonts w:ascii="Times New Roman" w:hAnsi="Times New Roman"/>
        </w:rPr>
        <w:t xml:space="preserve"> </w:t>
      </w:r>
      <w:r w:rsidR="00764554" w:rsidRPr="00271440">
        <w:rPr>
          <w:rFonts w:ascii="Times New Roman" w:hAnsi="Times New Roman"/>
        </w:rPr>
        <w:t>Regions within the US with minimum likelihoods below 0.01% are not shaded in this plot.</w:t>
      </w:r>
      <w:bookmarkEnd w:id="24"/>
    </w:p>
    <w:p w14:paraId="199BEFC8" w14:textId="60E1D426"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The impact of minimal climatology events is most clearly seen when viewing a table of the 15 days in the 1950-2021 database with the highest relative risk values. Only one day in the top 15 featured more than 10 tornadoes stronger than (E)F1 (see table </w:t>
      </w:r>
      <w:r w:rsidR="00A750F1" w:rsidRPr="00271440">
        <w:rPr>
          <w:rFonts w:ascii="Times New Roman" w:hAnsi="Times New Roman"/>
        </w:rPr>
        <w:t>2.</w:t>
      </w:r>
      <w:r w:rsidRPr="00271440">
        <w:rPr>
          <w:rFonts w:ascii="Times New Roman" w:hAnsi="Times New Roman"/>
        </w:rPr>
        <w:t>1), specifically the tornado outbreak that occurred with a convective line of storms across Iowa on December 15</w:t>
      </w:r>
      <w:r w:rsidRPr="00271440">
        <w:rPr>
          <w:rFonts w:ascii="Times New Roman" w:hAnsi="Times New Roman"/>
          <w:vertAlign w:val="superscript"/>
        </w:rPr>
        <w:t>th</w:t>
      </w:r>
      <w:r w:rsidRPr="00271440">
        <w:rPr>
          <w:rFonts w:ascii="Times New Roman" w:hAnsi="Times New Roman"/>
        </w:rPr>
        <w:t xml:space="preserve">, 2021. Additionally, most of the top 15 days occur in the </w:t>
      </w:r>
      <w:r w:rsidR="00661B13" w:rsidRPr="00271440">
        <w:rPr>
          <w:rFonts w:ascii="Times New Roman" w:hAnsi="Times New Roman"/>
        </w:rPr>
        <w:t>f</w:t>
      </w:r>
      <w:r w:rsidRPr="00271440">
        <w:rPr>
          <w:rFonts w:ascii="Times New Roman" w:hAnsi="Times New Roman"/>
        </w:rPr>
        <w:t xml:space="preserve">all and </w:t>
      </w:r>
      <w:r w:rsidR="00661B13" w:rsidRPr="00271440">
        <w:rPr>
          <w:rFonts w:ascii="Times New Roman" w:hAnsi="Times New Roman"/>
        </w:rPr>
        <w:t>w</w:t>
      </w:r>
      <w:r w:rsidRPr="00271440">
        <w:rPr>
          <w:rFonts w:ascii="Times New Roman" w:hAnsi="Times New Roman"/>
        </w:rPr>
        <w:t>inter months, the seasonal minimum for tornado reports across the US. The day with the highest calculated relative risk across the database is December 26</w:t>
      </w:r>
      <w:r w:rsidRPr="00271440">
        <w:rPr>
          <w:rFonts w:ascii="Times New Roman" w:hAnsi="Times New Roman"/>
          <w:vertAlign w:val="superscript"/>
        </w:rPr>
        <w:t>th</w:t>
      </w:r>
      <w:r w:rsidRPr="00271440">
        <w:rPr>
          <w:rFonts w:ascii="Times New Roman" w:hAnsi="Times New Roman"/>
        </w:rPr>
        <w:t>, 1966, where a single tornado rated stronger than (E)F1 occurred in Northern New Mexico</w:t>
      </w:r>
      <w:r w:rsidR="00661B13" w:rsidRPr="00271440">
        <w:rPr>
          <w:rFonts w:ascii="Times New Roman" w:hAnsi="Times New Roman"/>
        </w:rPr>
        <w:t>, resulting in a relative risk value of 2697x</w:t>
      </w:r>
      <w:r w:rsidRPr="00271440">
        <w:rPr>
          <w:rFonts w:ascii="Times New Roman" w:hAnsi="Times New Roman"/>
        </w:rPr>
        <w:t xml:space="preserve"> (see fig. </w:t>
      </w:r>
      <w:r w:rsidR="00DE66AC" w:rsidRPr="00271440">
        <w:rPr>
          <w:rFonts w:ascii="Times New Roman" w:hAnsi="Times New Roman"/>
        </w:rPr>
        <w:t>2.</w:t>
      </w:r>
      <w:r w:rsidR="00661B13" w:rsidRPr="00271440">
        <w:rPr>
          <w:rFonts w:ascii="Times New Roman" w:hAnsi="Times New Roman"/>
        </w:rPr>
        <w:t>10</w:t>
      </w:r>
      <w:r w:rsidRPr="00271440">
        <w:rPr>
          <w:rFonts w:ascii="Times New Roman" w:hAnsi="Times New Roman"/>
        </w:rPr>
        <w:t xml:space="preserve">). </w:t>
      </w:r>
      <w:r w:rsidRPr="00271440">
        <w:rPr>
          <w:rFonts w:ascii="Times New Roman" w:hAnsi="Times New Roman"/>
        </w:rPr>
        <w:lastRenderedPageBreak/>
        <w:t xml:space="preserve">Notably, although the Gaussian smoother used to calculate PPH absolute risk smooths grid points with tornado reports to a value of 7.07% chance of a tornado within 25 miles, the extreme relative risk value that occurred on this day was at a grid point away from the tornado report where the absolute risk was smoothed to 2.33% (see table </w:t>
      </w:r>
      <w:r w:rsidR="00DE66AC" w:rsidRPr="00271440">
        <w:rPr>
          <w:rFonts w:ascii="Times New Roman" w:hAnsi="Times New Roman"/>
        </w:rPr>
        <w:t>2.</w:t>
      </w:r>
      <w:r w:rsidRPr="00271440">
        <w:rPr>
          <w:rFonts w:ascii="Times New Roman" w:hAnsi="Times New Roman"/>
        </w:rPr>
        <w:t>1). Similar extreme relative risk values also occurred on October 17</w:t>
      </w:r>
      <w:r w:rsidRPr="00271440">
        <w:rPr>
          <w:rFonts w:ascii="Times New Roman" w:hAnsi="Times New Roman"/>
          <w:vertAlign w:val="superscript"/>
        </w:rPr>
        <w:t>th</w:t>
      </w:r>
      <w:r w:rsidRPr="00271440">
        <w:rPr>
          <w:rFonts w:ascii="Times New Roman" w:hAnsi="Times New Roman"/>
        </w:rPr>
        <w:t>, 1983, and December 2</w:t>
      </w:r>
      <w:r w:rsidRPr="00271440">
        <w:rPr>
          <w:rFonts w:ascii="Times New Roman" w:hAnsi="Times New Roman"/>
          <w:vertAlign w:val="superscript"/>
        </w:rPr>
        <w:t>nd</w:t>
      </w:r>
      <w:r w:rsidRPr="00271440">
        <w:rPr>
          <w:rFonts w:ascii="Times New Roman" w:hAnsi="Times New Roman"/>
        </w:rPr>
        <w:t xml:space="preserve">, 1970, where a PPH absolute risk value of 2.33, smoothed from a single tornado, lead to an extreme relative risk value. Tornadoes like these are effectively the entire tornado climatology for where and when that tornado occurred, given that all tornado reports from 1950-2021 are included in the climatology calculation. Such rare tornado events result in a large disparity between a low absolute tornado risk and a very high relative tornado risk, although it is possible that </w:t>
      </w:r>
      <w:r w:rsidR="00AE3379" w:rsidRPr="00271440">
        <w:rPr>
          <w:rFonts w:ascii="Times New Roman" w:hAnsi="Times New Roman"/>
        </w:rPr>
        <w:t>presenting</w:t>
      </w:r>
      <w:r w:rsidRPr="00271440">
        <w:rPr>
          <w:rFonts w:ascii="Times New Roman" w:hAnsi="Times New Roman"/>
        </w:rPr>
        <w:t xml:space="preserve"> </w:t>
      </w:r>
      <w:r w:rsidR="00AE3379" w:rsidRPr="00271440">
        <w:rPr>
          <w:rFonts w:ascii="Times New Roman" w:hAnsi="Times New Roman"/>
        </w:rPr>
        <w:t>both</w:t>
      </w:r>
      <w:r w:rsidRPr="00271440">
        <w:rPr>
          <w:rFonts w:ascii="Times New Roman" w:hAnsi="Times New Roman"/>
        </w:rPr>
        <w:t xml:space="preserve"> risk communication formats </w:t>
      </w:r>
      <w:r w:rsidR="00AE3379" w:rsidRPr="00271440">
        <w:rPr>
          <w:rFonts w:ascii="Times New Roman" w:hAnsi="Times New Roman"/>
        </w:rPr>
        <w:t xml:space="preserve">together </w:t>
      </w:r>
      <w:r w:rsidRPr="00271440">
        <w:rPr>
          <w:rFonts w:ascii="Times New Roman" w:hAnsi="Times New Roman"/>
        </w:rPr>
        <w:t xml:space="preserve">may help users interpret their risk better than either format on its own. </w:t>
      </w:r>
      <w:r w:rsidR="00661B13" w:rsidRPr="00271440">
        <w:rPr>
          <w:rFonts w:ascii="Times New Roman" w:hAnsi="Times New Roman"/>
        </w:rPr>
        <w:t>It also suggests that relative risks may be difficult for individuals to calibrate themselves to, as although absolute risks can only range from 0-100%, relative risks theoretically have no upper limit, as the ratio that defines them can approach infinity as the climatological risk of tornadoes approaches zero.</w:t>
      </w:r>
    </w:p>
    <w:p w14:paraId="0E4A82FF" w14:textId="7D1FD6A9" w:rsidR="00764554" w:rsidRPr="00271440" w:rsidRDefault="005615EC" w:rsidP="005615EC">
      <w:pPr>
        <w:pStyle w:val="Caption"/>
        <w:rPr>
          <w:rFonts w:ascii="Times New Roman" w:hAnsi="Times New Roman"/>
        </w:rPr>
      </w:pPr>
      <w:bookmarkStart w:id="25" w:name="_Toc141721025"/>
      <w:r w:rsidRPr="00271440">
        <w:rPr>
          <w:rFonts w:ascii="Times New Roman" w:hAnsi="Times New Roman"/>
        </w:rPr>
        <w:t>Table 2.</w:t>
      </w:r>
      <w:r w:rsidRPr="00271440">
        <w:rPr>
          <w:rFonts w:ascii="Times New Roman" w:hAnsi="Times New Roman"/>
        </w:rPr>
        <w:fldChar w:fldCharType="begin"/>
      </w:r>
      <w:r w:rsidRPr="00271440">
        <w:rPr>
          <w:rFonts w:ascii="Times New Roman" w:hAnsi="Times New Roman"/>
        </w:rPr>
        <w:instrText xml:space="preserve"> SEQ Table_2. \* ARABIC </w:instrText>
      </w:r>
      <w:r w:rsidRPr="00271440">
        <w:rPr>
          <w:rFonts w:ascii="Times New Roman" w:hAnsi="Times New Roman"/>
        </w:rPr>
        <w:fldChar w:fldCharType="separate"/>
      </w:r>
      <w:r w:rsidRPr="00271440">
        <w:rPr>
          <w:rFonts w:ascii="Times New Roman" w:hAnsi="Times New Roman"/>
          <w:noProof/>
        </w:rPr>
        <w:t>1</w:t>
      </w:r>
      <w:r w:rsidRPr="00271440">
        <w:rPr>
          <w:rFonts w:ascii="Times New Roman" w:hAnsi="Times New Roman"/>
          <w:noProof/>
        </w:rPr>
        <w:fldChar w:fldCharType="end"/>
      </w:r>
      <w:r w:rsidRPr="00271440">
        <w:rPr>
          <w:rFonts w:ascii="Times New Roman" w:hAnsi="Times New Roman"/>
        </w:rPr>
        <w:t xml:space="preserve">: Ranking of the 15 days with the highest relative risk at any grid point across the contiguous US. </w:t>
      </w:r>
      <w:r w:rsidR="00764554" w:rsidRPr="00271440">
        <w:rPr>
          <w:rFonts w:ascii="Times New Roman" w:hAnsi="Times New Roman"/>
        </w:rPr>
        <w:t xml:space="preserve">The ranking, date, maximum relative risk grid point value on that date, the Absolute Risk at that grid point, and the national (E)F1+ tornado count on that date </w:t>
      </w:r>
      <w:proofErr w:type="gramStart"/>
      <w:r w:rsidR="00764554" w:rsidRPr="00271440">
        <w:rPr>
          <w:rFonts w:ascii="Times New Roman" w:hAnsi="Times New Roman"/>
        </w:rPr>
        <w:t>are</w:t>
      </w:r>
      <w:proofErr w:type="gramEnd"/>
      <w:r w:rsidR="00764554" w:rsidRPr="00271440">
        <w:rPr>
          <w:rFonts w:ascii="Times New Roman" w:hAnsi="Times New Roman"/>
        </w:rPr>
        <w:t xml:space="preserve"> included in the table by column. There are 8922 days with a relative risk greater than zero in total across the 1950-2021 dataset.</w:t>
      </w:r>
      <w:bookmarkEnd w:id="25"/>
    </w:p>
    <w:tbl>
      <w:tblPr>
        <w:tblStyle w:val="PlainTable3"/>
        <w:tblW w:w="5000" w:type="pct"/>
        <w:tblLook w:val="04A0" w:firstRow="1" w:lastRow="0" w:firstColumn="1" w:lastColumn="0" w:noHBand="0" w:noVBand="1"/>
      </w:tblPr>
      <w:tblGrid>
        <w:gridCol w:w="1377"/>
        <w:gridCol w:w="1454"/>
        <w:gridCol w:w="2447"/>
        <w:gridCol w:w="2261"/>
        <w:gridCol w:w="1821"/>
      </w:tblGrid>
      <w:tr w:rsidR="00764554" w:rsidRPr="00271440" w14:paraId="4161E29F" w14:textId="77777777" w:rsidTr="00C056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9" w:type="pct"/>
            <w:vAlign w:val="center"/>
          </w:tcPr>
          <w:p w14:paraId="5B90165D"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Ranking</w:t>
            </w:r>
          </w:p>
        </w:tc>
        <w:tc>
          <w:tcPr>
            <w:tcW w:w="816" w:type="pct"/>
            <w:vAlign w:val="center"/>
          </w:tcPr>
          <w:p w14:paraId="41B6C5F0" w14:textId="77777777" w:rsidR="00764554" w:rsidRPr="00271440" w:rsidRDefault="00764554" w:rsidP="00C05619">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Date (M/D/Y)</w:t>
            </w:r>
          </w:p>
        </w:tc>
        <w:tc>
          <w:tcPr>
            <w:tcW w:w="1346" w:type="pct"/>
            <w:vAlign w:val="center"/>
          </w:tcPr>
          <w:p w14:paraId="1BD469BF"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Maximum Relative Risk value</w:t>
            </w:r>
          </w:p>
        </w:tc>
        <w:tc>
          <w:tcPr>
            <w:tcW w:w="1247" w:type="pct"/>
            <w:vAlign w:val="center"/>
          </w:tcPr>
          <w:p w14:paraId="3EE98AE5"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Absolute Risk value at Relative Risk Maximum</w:t>
            </w:r>
          </w:p>
        </w:tc>
        <w:tc>
          <w:tcPr>
            <w:tcW w:w="1012" w:type="pct"/>
            <w:vAlign w:val="center"/>
          </w:tcPr>
          <w:p w14:paraId="20824A1C"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 xml:space="preserve">national </w:t>
            </w:r>
            <w:r w:rsidRPr="00271440">
              <w:rPr>
                <w:rFonts w:ascii="Times New Roman" w:eastAsia="Times New Roman" w:hAnsi="Times New Roman"/>
              </w:rPr>
              <w:t>12z-12z</w:t>
            </w:r>
            <w:r w:rsidRPr="00271440">
              <w:rPr>
                <w:rFonts w:ascii="Times New Roman" w:hAnsi="Times New Roman"/>
                <w:color w:val="000000"/>
              </w:rPr>
              <w:t xml:space="preserve"> (e)f1+ Tornado Count</w:t>
            </w:r>
          </w:p>
        </w:tc>
      </w:tr>
      <w:tr w:rsidR="00764554" w:rsidRPr="00271440" w14:paraId="17057EF0"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633FCE6B"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w:t>
            </w:r>
          </w:p>
        </w:tc>
        <w:tc>
          <w:tcPr>
            <w:tcW w:w="816" w:type="pct"/>
          </w:tcPr>
          <w:p w14:paraId="21DEC4DA"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12/26/1966</w:t>
            </w:r>
          </w:p>
        </w:tc>
        <w:tc>
          <w:tcPr>
            <w:tcW w:w="1346" w:type="pct"/>
            <w:vAlign w:val="center"/>
          </w:tcPr>
          <w:p w14:paraId="7A329AD6"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2697.01</w:t>
            </w:r>
          </w:p>
        </w:tc>
        <w:tc>
          <w:tcPr>
            <w:tcW w:w="1247" w:type="pct"/>
            <w:vAlign w:val="center"/>
          </w:tcPr>
          <w:p w14:paraId="026AF410"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2.33</w:t>
            </w:r>
          </w:p>
        </w:tc>
        <w:tc>
          <w:tcPr>
            <w:tcW w:w="1012" w:type="pct"/>
            <w:vAlign w:val="center"/>
          </w:tcPr>
          <w:p w14:paraId="5C21C81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5C920BAE"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48E3753C"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2</w:t>
            </w:r>
          </w:p>
        </w:tc>
        <w:tc>
          <w:tcPr>
            <w:tcW w:w="816" w:type="pct"/>
          </w:tcPr>
          <w:p w14:paraId="5915538A"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1/16/2000</w:t>
            </w:r>
          </w:p>
        </w:tc>
        <w:tc>
          <w:tcPr>
            <w:tcW w:w="1346" w:type="pct"/>
            <w:vAlign w:val="center"/>
          </w:tcPr>
          <w:p w14:paraId="2232BFAF"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2696.91</w:t>
            </w:r>
          </w:p>
        </w:tc>
        <w:tc>
          <w:tcPr>
            <w:tcW w:w="1247" w:type="pct"/>
            <w:vAlign w:val="center"/>
          </w:tcPr>
          <w:p w14:paraId="0FF05B4B"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2.91</w:t>
            </w:r>
          </w:p>
        </w:tc>
        <w:tc>
          <w:tcPr>
            <w:tcW w:w="1012" w:type="pct"/>
            <w:vAlign w:val="center"/>
          </w:tcPr>
          <w:p w14:paraId="12EB010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65ABBA4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69D6F244"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3</w:t>
            </w:r>
          </w:p>
        </w:tc>
        <w:tc>
          <w:tcPr>
            <w:tcW w:w="816" w:type="pct"/>
          </w:tcPr>
          <w:p w14:paraId="761915A8"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10/17/1983</w:t>
            </w:r>
          </w:p>
        </w:tc>
        <w:tc>
          <w:tcPr>
            <w:tcW w:w="1346" w:type="pct"/>
            <w:vAlign w:val="center"/>
          </w:tcPr>
          <w:p w14:paraId="3B60D102"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2691.71</w:t>
            </w:r>
          </w:p>
        </w:tc>
        <w:tc>
          <w:tcPr>
            <w:tcW w:w="1247" w:type="pct"/>
            <w:vAlign w:val="center"/>
          </w:tcPr>
          <w:p w14:paraId="0C3F00B0"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2.33</w:t>
            </w:r>
          </w:p>
        </w:tc>
        <w:tc>
          <w:tcPr>
            <w:tcW w:w="1012" w:type="pct"/>
            <w:vAlign w:val="center"/>
          </w:tcPr>
          <w:p w14:paraId="680A13F0"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3B2F3590"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0815F257"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lastRenderedPageBreak/>
              <w:t>4</w:t>
            </w:r>
          </w:p>
        </w:tc>
        <w:tc>
          <w:tcPr>
            <w:tcW w:w="816" w:type="pct"/>
          </w:tcPr>
          <w:p w14:paraId="4CFE9E17"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10/26/1984</w:t>
            </w:r>
          </w:p>
        </w:tc>
        <w:tc>
          <w:tcPr>
            <w:tcW w:w="1346" w:type="pct"/>
            <w:vAlign w:val="center"/>
          </w:tcPr>
          <w:p w14:paraId="5F03B1D1"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2686.37</w:t>
            </w:r>
          </w:p>
        </w:tc>
        <w:tc>
          <w:tcPr>
            <w:tcW w:w="1247" w:type="pct"/>
            <w:vAlign w:val="center"/>
          </w:tcPr>
          <w:p w14:paraId="2BC99A7C"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7.07</w:t>
            </w:r>
          </w:p>
        </w:tc>
        <w:tc>
          <w:tcPr>
            <w:tcW w:w="1012" w:type="pct"/>
            <w:vAlign w:val="center"/>
          </w:tcPr>
          <w:p w14:paraId="70384EAD"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37C1B583"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1D26B2C0"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5</w:t>
            </w:r>
          </w:p>
        </w:tc>
        <w:tc>
          <w:tcPr>
            <w:tcW w:w="816" w:type="pct"/>
          </w:tcPr>
          <w:p w14:paraId="70A436A1"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12/27/1983</w:t>
            </w:r>
          </w:p>
        </w:tc>
        <w:tc>
          <w:tcPr>
            <w:tcW w:w="1346" w:type="pct"/>
            <w:vAlign w:val="center"/>
          </w:tcPr>
          <w:p w14:paraId="66D0B83F"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2645.01</w:t>
            </w:r>
          </w:p>
        </w:tc>
        <w:tc>
          <w:tcPr>
            <w:tcW w:w="1247" w:type="pct"/>
            <w:vAlign w:val="center"/>
          </w:tcPr>
          <w:p w14:paraId="7039292B"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7.07</w:t>
            </w:r>
          </w:p>
        </w:tc>
        <w:tc>
          <w:tcPr>
            <w:tcW w:w="1012" w:type="pct"/>
            <w:vAlign w:val="center"/>
          </w:tcPr>
          <w:p w14:paraId="5BED401E"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w:t>
            </w:r>
          </w:p>
        </w:tc>
      </w:tr>
      <w:tr w:rsidR="00764554" w:rsidRPr="00271440" w14:paraId="7F25BE03"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1D5D2AAC"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6</w:t>
            </w:r>
          </w:p>
        </w:tc>
        <w:tc>
          <w:tcPr>
            <w:tcW w:w="816" w:type="pct"/>
          </w:tcPr>
          <w:p w14:paraId="1A3AD849"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12/15/2021</w:t>
            </w:r>
          </w:p>
        </w:tc>
        <w:tc>
          <w:tcPr>
            <w:tcW w:w="1346" w:type="pct"/>
            <w:vAlign w:val="center"/>
          </w:tcPr>
          <w:p w14:paraId="5E882D27"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2617.6</w:t>
            </w:r>
          </w:p>
        </w:tc>
        <w:tc>
          <w:tcPr>
            <w:tcW w:w="1247" w:type="pct"/>
            <w:vAlign w:val="center"/>
          </w:tcPr>
          <w:p w14:paraId="293919B2"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18.78</w:t>
            </w:r>
          </w:p>
        </w:tc>
        <w:tc>
          <w:tcPr>
            <w:tcW w:w="1012" w:type="pct"/>
            <w:vAlign w:val="center"/>
          </w:tcPr>
          <w:p w14:paraId="0E9B840E"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91</w:t>
            </w:r>
          </w:p>
        </w:tc>
      </w:tr>
      <w:tr w:rsidR="00764554" w:rsidRPr="00271440" w14:paraId="3506510F"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65F76A61"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7</w:t>
            </w:r>
          </w:p>
        </w:tc>
        <w:tc>
          <w:tcPr>
            <w:tcW w:w="816" w:type="pct"/>
          </w:tcPr>
          <w:p w14:paraId="5FB8FDA7"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9/5/2020</w:t>
            </w:r>
          </w:p>
        </w:tc>
        <w:tc>
          <w:tcPr>
            <w:tcW w:w="1346" w:type="pct"/>
            <w:vAlign w:val="center"/>
          </w:tcPr>
          <w:p w14:paraId="56E7D78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2594.2</w:t>
            </w:r>
          </w:p>
        </w:tc>
        <w:tc>
          <w:tcPr>
            <w:tcW w:w="1247" w:type="pct"/>
            <w:vAlign w:val="center"/>
          </w:tcPr>
          <w:p w14:paraId="1743D9B8"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3.1</w:t>
            </w:r>
          </w:p>
        </w:tc>
        <w:tc>
          <w:tcPr>
            <w:tcW w:w="1012" w:type="pct"/>
            <w:vAlign w:val="center"/>
          </w:tcPr>
          <w:p w14:paraId="21041780"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w:t>
            </w:r>
          </w:p>
        </w:tc>
      </w:tr>
      <w:tr w:rsidR="00764554" w:rsidRPr="00271440" w14:paraId="2A95460E"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4E6071D5"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8</w:t>
            </w:r>
          </w:p>
        </w:tc>
        <w:tc>
          <w:tcPr>
            <w:tcW w:w="816" w:type="pct"/>
          </w:tcPr>
          <w:p w14:paraId="64FBD9DC"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12/2/1970</w:t>
            </w:r>
          </w:p>
        </w:tc>
        <w:tc>
          <w:tcPr>
            <w:tcW w:w="1346" w:type="pct"/>
            <w:vAlign w:val="center"/>
          </w:tcPr>
          <w:p w14:paraId="2CE1B2D3"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2571.16</w:t>
            </w:r>
          </w:p>
        </w:tc>
        <w:tc>
          <w:tcPr>
            <w:tcW w:w="1247" w:type="pct"/>
            <w:vAlign w:val="center"/>
          </w:tcPr>
          <w:p w14:paraId="699623B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2.33</w:t>
            </w:r>
          </w:p>
        </w:tc>
        <w:tc>
          <w:tcPr>
            <w:tcW w:w="1012" w:type="pct"/>
            <w:vAlign w:val="center"/>
          </w:tcPr>
          <w:p w14:paraId="3FE40B6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482D226E"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3BAD5B4E"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9</w:t>
            </w:r>
          </w:p>
        </w:tc>
        <w:tc>
          <w:tcPr>
            <w:tcW w:w="816" w:type="pct"/>
          </w:tcPr>
          <w:p w14:paraId="04949F79"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12/27/2019</w:t>
            </w:r>
          </w:p>
        </w:tc>
        <w:tc>
          <w:tcPr>
            <w:tcW w:w="1346" w:type="pct"/>
            <w:vAlign w:val="center"/>
          </w:tcPr>
          <w:p w14:paraId="54B69A28"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2541.42</w:t>
            </w:r>
          </w:p>
        </w:tc>
        <w:tc>
          <w:tcPr>
            <w:tcW w:w="1247" w:type="pct"/>
            <w:vAlign w:val="center"/>
          </w:tcPr>
          <w:p w14:paraId="7C44C905"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5.66</w:t>
            </w:r>
          </w:p>
        </w:tc>
        <w:tc>
          <w:tcPr>
            <w:tcW w:w="1012" w:type="pct"/>
            <w:vAlign w:val="center"/>
          </w:tcPr>
          <w:p w14:paraId="75E0B282"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0DF34CB8"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068EC3E2"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10</w:t>
            </w:r>
          </w:p>
        </w:tc>
        <w:tc>
          <w:tcPr>
            <w:tcW w:w="816" w:type="pct"/>
          </w:tcPr>
          <w:p w14:paraId="2DFD7A7D"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2/13/1954</w:t>
            </w:r>
          </w:p>
        </w:tc>
        <w:tc>
          <w:tcPr>
            <w:tcW w:w="1346" w:type="pct"/>
            <w:vAlign w:val="center"/>
          </w:tcPr>
          <w:p w14:paraId="7050C887"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2521.2</w:t>
            </w:r>
          </w:p>
        </w:tc>
        <w:tc>
          <w:tcPr>
            <w:tcW w:w="1247" w:type="pct"/>
            <w:vAlign w:val="center"/>
          </w:tcPr>
          <w:p w14:paraId="6629C8F2"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4.54</w:t>
            </w:r>
          </w:p>
        </w:tc>
        <w:tc>
          <w:tcPr>
            <w:tcW w:w="1012" w:type="pct"/>
            <w:vAlign w:val="center"/>
          </w:tcPr>
          <w:p w14:paraId="6C0EC6F3"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517449D2"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49D2ECCF"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11</w:t>
            </w:r>
          </w:p>
        </w:tc>
        <w:tc>
          <w:tcPr>
            <w:tcW w:w="816" w:type="pct"/>
          </w:tcPr>
          <w:p w14:paraId="3BD3A35B"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11/3/1973</w:t>
            </w:r>
          </w:p>
        </w:tc>
        <w:tc>
          <w:tcPr>
            <w:tcW w:w="1346" w:type="pct"/>
            <w:vAlign w:val="center"/>
          </w:tcPr>
          <w:p w14:paraId="412EB1F3"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2460.66</w:t>
            </w:r>
          </w:p>
        </w:tc>
        <w:tc>
          <w:tcPr>
            <w:tcW w:w="1247" w:type="pct"/>
            <w:vAlign w:val="center"/>
          </w:tcPr>
          <w:p w14:paraId="376D9397"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2.91</w:t>
            </w:r>
          </w:p>
        </w:tc>
        <w:tc>
          <w:tcPr>
            <w:tcW w:w="1012" w:type="pct"/>
            <w:vAlign w:val="center"/>
          </w:tcPr>
          <w:p w14:paraId="01C3D94F"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6BFA8E1A"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7540D7E0"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12</w:t>
            </w:r>
          </w:p>
        </w:tc>
        <w:tc>
          <w:tcPr>
            <w:tcW w:w="816" w:type="pct"/>
          </w:tcPr>
          <w:p w14:paraId="53A6B45E"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9/24/1986</w:t>
            </w:r>
          </w:p>
        </w:tc>
        <w:tc>
          <w:tcPr>
            <w:tcW w:w="1346" w:type="pct"/>
            <w:vAlign w:val="center"/>
          </w:tcPr>
          <w:p w14:paraId="3D626E1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2459.09</w:t>
            </w:r>
          </w:p>
        </w:tc>
        <w:tc>
          <w:tcPr>
            <w:tcW w:w="1247" w:type="pct"/>
            <w:vAlign w:val="center"/>
          </w:tcPr>
          <w:p w14:paraId="04253595"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2.33</w:t>
            </w:r>
          </w:p>
        </w:tc>
        <w:tc>
          <w:tcPr>
            <w:tcW w:w="1012" w:type="pct"/>
            <w:vAlign w:val="center"/>
          </w:tcPr>
          <w:p w14:paraId="22853979"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5</w:t>
            </w:r>
          </w:p>
        </w:tc>
      </w:tr>
      <w:tr w:rsidR="00764554" w:rsidRPr="00271440" w14:paraId="3D095C0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062A6FAA"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13</w:t>
            </w:r>
          </w:p>
        </w:tc>
        <w:tc>
          <w:tcPr>
            <w:tcW w:w="816" w:type="pct"/>
          </w:tcPr>
          <w:p w14:paraId="250A75BF"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11/2/1967</w:t>
            </w:r>
          </w:p>
        </w:tc>
        <w:tc>
          <w:tcPr>
            <w:tcW w:w="1346" w:type="pct"/>
            <w:vAlign w:val="center"/>
          </w:tcPr>
          <w:p w14:paraId="1D53E19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2379.97</w:t>
            </w:r>
          </w:p>
        </w:tc>
        <w:tc>
          <w:tcPr>
            <w:tcW w:w="1247" w:type="pct"/>
            <w:vAlign w:val="center"/>
          </w:tcPr>
          <w:p w14:paraId="36019F4B"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7.07</w:t>
            </w:r>
          </w:p>
        </w:tc>
        <w:tc>
          <w:tcPr>
            <w:tcW w:w="1012" w:type="pct"/>
            <w:vAlign w:val="center"/>
          </w:tcPr>
          <w:p w14:paraId="7748C062"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53E2D762"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2B1C25BA"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14</w:t>
            </w:r>
          </w:p>
        </w:tc>
        <w:tc>
          <w:tcPr>
            <w:tcW w:w="816" w:type="pct"/>
          </w:tcPr>
          <w:p w14:paraId="71E01859"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3/20/1984</w:t>
            </w:r>
          </w:p>
        </w:tc>
        <w:tc>
          <w:tcPr>
            <w:tcW w:w="1346" w:type="pct"/>
            <w:vAlign w:val="center"/>
          </w:tcPr>
          <w:p w14:paraId="3D130EFC"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2378.52</w:t>
            </w:r>
          </w:p>
        </w:tc>
        <w:tc>
          <w:tcPr>
            <w:tcW w:w="1247" w:type="pct"/>
            <w:vAlign w:val="center"/>
          </w:tcPr>
          <w:p w14:paraId="1F32AEBE"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4.54</w:t>
            </w:r>
          </w:p>
        </w:tc>
        <w:tc>
          <w:tcPr>
            <w:tcW w:w="1012" w:type="pct"/>
            <w:vAlign w:val="center"/>
          </w:tcPr>
          <w:p w14:paraId="766676A7"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4</w:t>
            </w:r>
          </w:p>
        </w:tc>
      </w:tr>
      <w:tr w:rsidR="00764554" w:rsidRPr="00271440" w14:paraId="109AB921"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406DA80A"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15</w:t>
            </w:r>
          </w:p>
        </w:tc>
        <w:tc>
          <w:tcPr>
            <w:tcW w:w="816" w:type="pct"/>
          </w:tcPr>
          <w:p w14:paraId="49D44E84"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3/8/1960</w:t>
            </w:r>
          </w:p>
        </w:tc>
        <w:tc>
          <w:tcPr>
            <w:tcW w:w="1346" w:type="pct"/>
            <w:vAlign w:val="center"/>
          </w:tcPr>
          <w:p w14:paraId="70D4F158"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2373.3</w:t>
            </w:r>
          </w:p>
        </w:tc>
        <w:tc>
          <w:tcPr>
            <w:tcW w:w="1247" w:type="pct"/>
            <w:vAlign w:val="center"/>
          </w:tcPr>
          <w:p w14:paraId="343BC38A"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4.54</w:t>
            </w:r>
          </w:p>
        </w:tc>
        <w:tc>
          <w:tcPr>
            <w:tcW w:w="1012" w:type="pct"/>
            <w:vAlign w:val="center"/>
          </w:tcPr>
          <w:p w14:paraId="73C967A9"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bl>
    <w:p w14:paraId="1ABCEED9" w14:textId="77777777" w:rsidR="00764554" w:rsidRPr="00271440" w:rsidRDefault="00764554" w:rsidP="00764554">
      <w:pPr>
        <w:spacing w:line="360" w:lineRule="auto"/>
        <w:rPr>
          <w:rFonts w:ascii="Times New Roman" w:hAnsi="Times New Roman"/>
        </w:rPr>
      </w:pPr>
      <w:r w:rsidRPr="00271440">
        <w:rPr>
          <w:rFonts w:ascii="Times New Roman" w:hAnsi="Times New Roman"/>
          <w:noProof/>
        </w:rPr>
        <w:drawing>
          <wp:inline distT="0" distB="0" distL="0" distR="0" wp14:anchorId="3A9F4AE0" wp14:editId="0C084127">
            <wp:extent cx="5943600" cy="2939415"/>
            <wp:effectExtent l="0" t="0" r="0" b="0"/>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939415"/>
                    </a:xfrm>
                    <a:prstGeom prst="rect">
                      <a:avLst/>
                    </a:prstGeom>
                    <a:noFill/>
                    <a:ln>
                      <a:noFill/>
                    </a:ln>
                  </pic:spPr>
                </pic:pic>
              </a:graphicData>
            </a:graphic>
          </wp:inline>
        </w:drawing>
      </w:r>
    </w:p>
    <w:p w14:paraId="5D23B5B9" w14:textId="72E98003" w:rsidR="00764554" w:rsidRPr="00271440" w:rsidRDefault="005615EC" w:rsidP="005615EC">
      <w:pPr>
        <w:pStyle w:val="Caption"/>
        <w:rPr>
          <w:rFonts w:ascii="Times New Roman" w:hAnsi="Times New Roman"/>
        </w:rPr>
      </w:pPr>
      <w:bookmarkStart w:id="26" w:name="_Toc141721051"/>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10</w:t>
      </w:r>
      <w:r w:rsidRPr="00271440">
        <w:rPr>
          <w:rFonts w:ascii="Times New Roman" w:hAnsi="Times New Roman"/>
          <w:noProof/>
        </w:rPr>
        <w:fldChar w:fldCharType="end"/>
      </w:r>
      <w:r w:rsidRPr="00271440">
        <w:rPr>
          <w:rFonts w:ascii="Times New Roman" w:hAnsi="Times New Roman"/>
        </w:rPr>
        <w:t xml:space="preserve">: Absolute risk (left), climatological risk (left), and relative risk (right) for the 26th of December 1966. </w:t>
      </w:r>
      <w:r w:rsidR="00764554" w:rsidRPr="00271440">
        <w:rPr>
          <w:rFonts w:ascii="Times New Roman" w:hAnsi="Times New Roman"/>
        </w:rPr>
        <w:t>Note the lack of contour values in the climatological and relative risk plots, as at no point plotted does the climatological risk have a value over 0.05%, and there are no relative risk values below 700x. The black triangle represents the start point of the tornado recorded on that day.</w:t>
      </w:r>
      <w:bookmarkEnd w:id="26"/>
    </w:p>
    <w:p w14:paraId="3DFF7191" w14:textId="26EEE9BB"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The impact of regional climatology minima on the list of the highest observed relative risk values across the Contiguous US can be somewhat mitigated by removing grid points from the US West from consideration in the overall distribution of relative risk. Compared to the top 15 relative risk days for the entire Contiguous US, only ranking grid points to the East of 105W </w:t>
      </w:r>
      <w:r w:rsidRPr="00271440">
        <w:rPr>
          <w:rFonts w:ascii="Times New Roman" w:hAnsi="Times New Roman"/>
        </w:rPr>
        <w:lastRenderedPageBreak/>
        <w:t>(roughly the longitude of the Continental Divide) results in five events with more than 10 EF1 or greater tornadoes (see table 2</w:t>
      </w:r>
      <w:r w:rsidR="00DE66AC" w:rsidRPr="00271440">
        <w:rPr>
          <w:rFonts w:ascii="Times New Roman" w:hAnsi="Times New Roman"/>
        </w:rPr>
        <w:t>.2</w:t>
      </w:r>
      <w:r w:rsidRPr="00271440">
        <w:rPr>
          <w:rFonts w:ascii="Times New Roman" w:hAnsi="Times New Roman"/>
        </w:rPr>
        <w:t>). The maximum value of relative risks in this distribution are also less than the Contiguous US distribution, with December 15</w:t>
      </w:r>
      <w:r w:rsidRPr="00271440">
        <w:rPr>
          <w:rFonts w:ascii="Times New Roman" w:hAnsi="Times New Roman"/>
          <w:vertAlign w:val="superscript"/>
        </w:rPr>
        <w:t>th</w:t>
      </w:r>
      <w:r w:rsidRPr="00271440">
        <w:rPr>
          <w:rFonts w:ascii="Times New Roman" w:hAnsi="Times New Roman"/>
        </w:rPr>
        <w:t>, 2021, moving from the 6</w:t>
      </w:r>
      <w:r w:rsidRPr="00271440">
        <w:rPr>
          <w:rFonts w:ascii="Times New Roman" w:hAnsi="Times New Roman"/>
          <w:vertAlign w:val="superscript"/>
        </w:rPr>
        <w:t>th</w:t>
      </w:r>
      <w:r w:rsidRPr="00271440">
        <w:rPr>
          <w:rFonts w:ascii="Times New Roman" w:hAnsi="Times New Roman"/>
        </w:rPr>
        <w:t xml:space="preserve"> highest to the highest relative risk day, and relative risk values near 1500x for the 15</w:t>
      </w:r>
      <w:r w:rsidRPr="00271440">
        <w:rPr>
          <w:rFonts w:ascii="Times New Roman" w:hAnsi="Times New Roman"/>
          <w:vertAlign w:val="superscript"/>
        </w:rPr>
        <w:t>th</w:t>
      </w:r>
      <w:r w:rsidRPr="00271440">
        <w:rPr>
          <w:rFonts w:ascii="Times New Roman" w:hAnsi="Times New Roman"/>
        </w:rPr>
        <w:t xml:space="preserve"> highest risk vs 2400x for the Contiguous US distribution.</w:t>
      </w:r>
    </w:p>
    <w:p w14:paraId="0BB4AF15" w14:textId="76BE49BD" w:rsidR="00764554" w:rsidRPr="00271440" w:rsidRDefault="005615EC" w:rsidP="005615EC">
      <w:pPr>
        <w:pStyle w:val="Caption"/>
        <w:rPr>
          <w:rFonts w:ascii="Times New Roman" w:hAnsi="Times New Roman"/>
        </w:rPr>
      </w:pPr>
      <w:bookmarkStart w:id="27" w:name="_Toc141721026"/>
      <w:r w:rsidRPr="00271440">
        <w:rPr>
          <w:rFonts w:ascii="Times New Roman" w:hAnsi="Times New Roman"/>
        </w:rPr>
        <w:t>Table 2.</w:t>
      </w:r>
      <w:r w:rsidRPr="00271440">
        <w:rPr>
          <w:rFonts w:ascii="Times New Roman" w:hAnsi="Times New Roman"/>
        </w:rPr>
        <w:fldChar w:fldCharType="begin"/>
      </w:r>
      <w:r w:rsidRPr="00271440">
        <w:rPr>
          <w:rFonts w:ascii="Times New Roman" w:hAnsi="Times New Roman"/>
        </w:rPr>
        <w:instrText xml:space="preserve"> SEQ Table_2. \* ARABIC </w:instrText>
      </w:r>
      <w:r w:rsidRPr="00271440">
        <w:rPr>
          <w:rFonts w:ascii="Times New Roman" w:hAnsi="Times New Roman"/>
        </w:rPr>
        <w:fldChar w:fldCharType="separate"/>
      </w:r>
      <w:r w:rsidRPr="00271440">
        <w:rPr>
          <w:rFonts w:ascii="Times New Roman" w:hAnsi="Times New Roman"/>
          <w:noProof/>
        </w:rPr>
        <w:t>2</w:t>
      </w:r>
      <w:r w:rsidRPr="00271440">
        <w:rPr>
          <w:rFonts w:ascii="Times New Roman" w:hAnsi="Times New Roman"/>
          <w:noProof/>
        </w:rPr>
        <w:fldChar w:fldCharType="end"/>
      </w:r>
      <w:r w:rsidRPr="00271440">
        <w:rPr>
          <w:rFonts w:ascii="Times New Roman" w:hAnsi="Times New Roman"/>
        </w:rPr>
        <w:t>: Ranking of the 15 days with the highest relative risk for grid points east of 105W longitude in the contiguous US.</w:t>
      </w:r>
      <w:r w:rsidR="00764554" w:rsidRPr="00271440">
        <w:rPr>
          <w:rFonts w:ascii="Times New Roman" w:hAnsi="Times New Roman"/>
        </w:rPr>
        <w:t xml:space="preserve"> The ranking, date, maximum relative risk grid point value on that date, the Absolute Risk at that grid point, and the national (E)F1+ tornado count on that date </w:t>
      </w:r>
      <w:proofErr w:type="gramStart"/>
      <w:r w:rsidR="00764554" w:rsidRPr="00271440">
        <w:rPr>
          <w:rFonts w:ascii="Times New Roman" w:hAnsi="Times New Roman"/>
        </w:rPr>
        <w:t>are</w:t>
      </w:r>
      <w:proofErr w:type="gramEnd"/>
      <w:r w:rsidR="00764554" w:rsidRPr="00271440">
        <w:rPr>
          <w:rFonts w:ascii="Times New Roman" w:hAnsi="Times New Roman"/>
        </w:rPr>
        <w:t xml:space="preserve"> included in the table by column. There are 8217 days with a relative risk greater than zero in total across the 1950-2021 dataset east of 105W, meaning there are 705 days with a relative risk greater than zero west of 105W over the same period.</w:t>
      </w:r>
      <w:bookmarkEnd w:id="27"/>
    </w:p>
    <w:tbl>
      <w:tblPr>
        <w:tblStyle w:val="PlainTable3"/>
        <w:tblW w:w="5000" w:type="pct"/>
        <w:tblLook w:val="04A0" w:firstRow="1" w:lastRow="0" w:firstColumn="1" w:lastColumn="0" w:noHBand="0" w:noVBand="1"/>
      </w:tblPr>
      <w:tblGrid>
        <w:gridCol w:w="1377"/>
        <w:gridCol w:w="1904"/>
        <w:gridCol w:w="1997"/>
        <w:gridCol w:w="2261"/>
        <w:gridCol w:w="1821"/>
      </w:tblGrid>
      <w:tr w:rsidR="00764554" w:rsidRPr="00271440" w14:paraId="213853FC" w14:textId="77777777" w:rsidTr="00C056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9" w:type="pct"/>
            <w:vAlign w:val="center"/>
          </w:tcPr>
          <w:p w14:paraId="2DAD5F38"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Ranking</w:t>
            </w:r>
          </w:p>
        </w:tc>
        <w:tc>
          <w:tcPr>
            <w:tcW w:w="1056" w:type="pct"/>
            <w:vAlign w:val="center"/>
          </w:tcPr>
          <w:p w14:paraId="6F2AAFB9" w14:textId="77777777" w:rsidR="00764554" w:rsidRPr="00271440" w:rsidRDefault="00764554" w:rsidP="00C05619">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Date (M/D/Y)</w:t>
            </w:r>
          </w:p>
        </w:tc>
        <w:tc>
          <w:tcPr>
            <w:tcW w:w="1106" w:type="pct"/>
            <w:vAlign w:val="center"/>
          </w:tcPr>
          <w:p w14:paraId="53A437E1"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Maximum Relative Risk value</w:t>
            </w:r>
          </w:p>
        </w:tc>
        <w:tc>
          <w:tcPr>
            <w:tcW w:w="1247" w:type="pct"/>
            <w:vAlign w:val="center"/>
          </w:tcPr>
          <w:p w14:paraId="5E008D53"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Absolute Risk value at Relative Risk Maximum</w:t>
            </w:r>
          </w:p>
        </w:tc>
        <w:tc>
          <w:tcPr>
            <w:tcW w:w="1013" w:type="pct"/>
            <w:vAlign w:val="center"/>
          </w:tcPr>
          <w:p w14:paraId="563A9A25"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 xml:space="preserve">national </w:t>
            </w:r>
            <w:r w:rsidRPr="00271440">
              <w:rPr>
                <w:rFonts w:ascii="Times New Roman" w:eastAsia="Times New Roman" w:hAnsi="Times New Roman"/>
              </w:rPr>
              <w:t xml:space="preserve">12z-12z </w:t>
            </w:r>
            <w:r w:rsidRPr="00271440">
              <w:rPr>
                <w:rFonts w:ascii="Times New Roman" w:hAnsi="Times New Roman"/>
                <w:color w:val="000000"/>
              </w:rPr>
              <w:t>ef1+ Tornado Count</w:t>
            </w:r>
          </w:p>
        </w:tc>
      </w:tr>
      <w:tr w:rsidR="00764554" w:rsidRPr="00271440" w14:paraId="4215077B"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08FABC86"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w:t>
            </w:r>
          </w:p>
        </w:tc>
        <w:tc>
          <w:tcPr>
            <w:tcW w:w="1056" w:type="pct"/>
          </w:tcPr>
          <w:p w14:paraId="161F0938"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12/15/2021</w:t>
            </w:r>
          </w:p>
        </w:tc>
        <w:tc>
          <w:tcPr>
            <w:tcW w:w="1106" w:type="pct"/>
            <w:vAlign w:val="center"/>
          </w:tcPr>
          <w:p w14:paraId="3FB16716"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2617.6</w:t>
            </w:r>
          </w:p>
        </w:tc>
        <w:tc>
          <w:tcPr>
            <w:tcW w:w="1247" w:type="pct"/>
            <w:vAlign w:val="center"/>
          </w:tcPr>
          <w:p w14:paraId="13CC843F"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18.78</w:t>
            </w:r>
          </w:p>
        </w:tc>
        <w:tc>
          <w:tcPr>
            <w:tcW w:w="1013" w:type="pct"/>
            <w:vAlign w:val="center"/>
          </w:tcPr>
          <w:p w14:paraId="27FA22C7"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91</w:t>
            </w:r>
          </w:p>
        </w:tc>
      </w:tr>
      <w:tr w:rsidR="00764554" w:rsidRPr="00271440" w14:paraId="23FEA438"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3BCCD5B2"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2</w:t>
            </w:r>
          </w:p>
        </w:tc>
        <w:tc>
          <w:tcPr>
            <w:tcW w:w="1056" w:type="pct"/>
          </w:tcPr>
          <w:p w14:paraId="3C2EE99A"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1/24/1967</w:t>
            </w:r>
          </w:p>
        </w:tc>
        <w:tc>
          <w:tcPr>
            <w:tcW w:w="1106" w:type="pct"/>
            <w:vAlign w:val="center"/>
          </w:tcPr>
          <w:p w14:paraId="6EC48DE9"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2204.05</w:t>
            </w:r>
          </w:p>
        </w:tc>
        <w:tc>
          <w:tcPr>
            <w:tcW w:w="1247" w:type="pct"/>
            <w:vAlign w:val="center"/>
          </w:tcPr>
          <w:p w14:paraId="0585231A"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32.3</w:t>
            </w:r>
          </w:p>
        </w:tc>
        <w:tc>
          <w:tcPr>
            <w:tcW w:w="1013" w:type="pct"/>
            <w:vAlign w:val="center"/>
          </w:tcPr>
          <w:p w14:paraId="5FA04EDF"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27</w:t>
            </w:r>
          </w:p>
        </w:tc>
      </w:tr>
      <w:tr w:rsidR="00764554" w:rsidRPr="00271440" w14:paraId="587DBB3F"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7AEEBEB3"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3</w:t>
            </w:r>
          </w:p>
        </w:tc>
        <w:tc>
          <w:tcPr>
            <w:tcW w:w="1056" w:type="pct"/>
          </w:tcPr>
          <w:p w14:paraId="3416C85F"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11/1/2000</w:t>
            </w:r>
          </w:p>
        </w:tc>
        <w:tc>
          <w:tcPr>
            <w:tcW w:w="1106" w:type="pct"/>
            <w:vAlign w:val="center"/>
          </w:tcPr>
          <w:p w14:paraId="6911BB5A"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2203.36</w:t>
            </w:r>
          </w:p>
        </w:tc>
        <w:tc>
          <w:tcPr>
            <w:tcW w:w="1247" w:type="pct"/>
            <w:vAlign w:val="center"/>
          </w:tcPr>
          <w:p w14:paraId="684D598A"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7.08</w:t>
            </w:r>
          </w:p>
        </w:tc>
        <w:tc>
          <w:tcPr>
            <w:tcW w:w="1013" w:type="pct"/>
            <w:vAlign w:val="center"/>
          </w:tcPr>
          <w:p w14:paraId="7A70E7E8"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3</w:t>
            </w:r>
          </w:p>
        </w:tc>
      </w:tr>
      <w:tr w:rsidR="00764554" w:rsidRPr="00271440" w14:paraId="65D3C39A"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6A85456A"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4</w:t>
            </w:r>
          </w:p>
        </w:tc>
        <w:tc>
          <w:tcPr>
            <w:tcW w:w="1056" w:type="pct"/>
          </w:tcPr>
          <w:p w14:paraId="15C4D212"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11/1/1971</w:t>
            </w:r>
          </w:p>
        </w:tc>
        <w:tc>
          <w:tcPr>
            <w:tcW w:w="1106" w:type="pct"/>
            <w:vAlign w:val="center"/>
          </w:tcPr>
          <w:p w14:paraId="3ABBB8DB"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2066.55</w:t>
            </w:r>
          </w:p>
        </w:tc>
        <w:tc>
          <w:tcPr>
            <w:tcW w:w="1247" w:type="pct"/>
            <w:vAlign w:val="center"/>
          </w:tcPr>
          <w:p w14:paraId="4EAF8BDD"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8</w:t>
            </w:r>
          </w:p>
        </w:tc>
        <w:tc>
          <w:tcPr>
            <w:tcW w:w="1013" w:type="pct"/>
            <w:vAlign w:val="center"/>
          </w:tcPr>
          <w:p w14:paraId="3F95831D"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5</w:t>
            </w:r>
          </w:p>
        </w:tc>
      </w:tr>
      <w:tr w:rsidR="00764554" w:rsidRPr="00271440" w14:paraId="4AC1E6BA"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0803E382"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5</w:t>
            </w:r>
          </w:p>
        </w:tc>
        <w:tc>
          <w:tcPr>
            <w:tcW w:w="1056" w:type="pct"/>
          </w:tcPr>
          <w:p w14:paraId="183BAFAC"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1/7/2008</w:t>
            </w:r>
          </w:p>
        </w:tc>
        <w:tc>
          <w:tcPr>
            <w:tcW w:w="1106" w:type="pct"/>
            <w:vAlign w:val="center"/>
          </w:tcPr>
          <w:p w14:paraId="44CF0ADD"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1978.11</w:t>
            </w:r>
          </w:p>
        </w:tc>
        <w:tc>
          <w:tcPr>
            <w:tcW w:w="1247" w:type="pct"/>
            <w:vAlign w:val="center"/>
          </w:tcPr>
          <w:p w14:paraId="55E08EA9"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4.63</w:t>
            </w:r>
          </w:p>
        </w:tc>
        <w:tc>
          <w:tcPr>
            <w:tcW w:w="1013" w:type="pct"/>
            <w:vAlign w:val="center"/>
          </w:tcPr>
          <w:p w14:paraId="22CDC316"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25</w:t>
            </w:r>
          </w:p>
        </w:tc>
      </w:tr>
      <w:tr w:rsidR="00764554" w:rsidRPr="00271440" w14:paraId="463AA53E"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0BBD4F35"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6</w:t>
            </w:r>
          </w:p>
        </w:tc>
        <w:tc>
          <w:tcPr>
            <w:tcW w:w="1056" w:type="pct"/>
          </w:tcPr>
          <w:p w14:paraId="78944B5D"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3/26/2021</w:t>
            </w:r>
          </w:p>
        </w:tc>
        <w:tc>
          <w:tcPr>
            <w:tcW w:w="1106" w:type="pct"/>
            <w:vAlign w:val="center"/>
          </w:tcPr>
          <w:p w14:paraId="6C1C27F1"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1959.1</w:t>
            </w:r>
          </w:p>
        </w:tc>
        <w:tc>
          <w:tcPr>
            <w:tcW w:w="1247" w:type="pct"/>
            <w:vAlign w:val="center"/>
          </w:tcPr>
          <w:p w14:paraId="0F353DD1"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5.66</w:t>
            </w:r>
          </w:p>
        </w:tc>
        <w:tc>
          <w:tcPr>
            <w:tcW w:w="1013" w:type="pct"/>
            <w:vAlign w:val="center"/>
          </w:tcPr>
          <w:p w14:paraId="089138BF"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041DFC3F"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52E21BA8"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7</w:t>
            </w:r>
          </w:p>
        </w:tc>
        <w:tc>
          <w:tcPr>
            <w:tcW w:w="1056" w:type="pct"/>
          </w:tcPr>
          <w:p w14:paraId="474BD798"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12/1/1970</w:t>
            </w:r>
          </w:p>
        </w:tc>
        <w:tc>
          <w:tcPr>
            <w:tcW w:w="1106" w:type="pct"/>
            <w:vAlign w:val="center"/>
          </w:tcPr>
          <w:p w14:paraId="439ABAB6"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1941.23</w:t>
            </w:r>
          </w:p>
        </w:tc>
        <w:tc>
          <w:tcPr>
            <w:tcW w:w="1247" w:type="pct"/>
            <w:vAlign w:val="center"/>
          </w:tcPr>
          <w:p w14:paraId="21F99F73"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3.52</w:t>
            </w:r>
          </w:p>
        </w:tc>
        <w:tc>
          <w:tcPr>
            <w:tcW w:w="1013" w:type="pct"/>
            <w:vAlign w:val="center"/>
          </w:tcPr>
          <w:p w14:paraId="0066D5A0"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4</w:t>
            </w:r>
          </w:p>
        </w:tc>
      </w:tr>
      <w:tr w:rsidR="00764554" w:rsidRPr="00271440" w14:paraId="00F4547A"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0D62BB4F"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8</w:t>
            </w:r>
          </w:p>
        </w:tc>
        <w:tc>
          <w:tcPr>
            <w:tcW w:w="1056" w:type="pct"/>
          </w:tcPr>
          <w:p w14:paraId="1FB86CF3"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1/26/1950</w:t>
            </w:r>
          </w:p>
        </w:tc>
        <w:tc>
          <w:tcPr>
            <w:tcW w:w="1106" w:type="pct"/>
            <w:vAlign w:val="center"/>
          </w:tcPr>
          <w:p w14:paraId="0138702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1881.2</w:t>
            </w:r>
          </w:p>
        </w:tc>
        <w:tc>
          <w:tcPr>
            <w:tcW w:w="1247" w:type="pct"/>
            <w:vAlign w:val="center"/>
          </w:tcPr>
          <w:p w14:paraId="6D321C2E"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5.66</w:t>
            </w:r>
          </w:p>
        </w:tc>
        <w:tc>
          <w:tcPr>
            <w:tcW w:w="1013" w:type="pct"/>
            <w:vAlign w:val="center"/>
          </w:tcPr>
          <w:p w14:paraId="366FFAC6"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316392B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385977EE"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9</w:t>
            </w:r>
          </w:p>
        </w:tc>
        <w:tc>
          <w:tcPr>
            <w:tcW w:w="1056" w:type="pct"/>
          </w:tcPr>
          <w:p w14:paraId="5B5AB45C"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1/7/1992</w:t>
            </w:r>
          </w:p>
        </w:tc>
        <w:tc>
          <w:tcPr>
            <w:tcW w:w="1106" w:type="pct"/>
            <w:vAlign w:val="center"/>
          </w:tcPr>
          <w:p w14:paraId="41C61CFE"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1822.98</w:t>
            </w:r>
          </w:p>
        </w:tc>
        <w:tc>
          <w:tcPr>
            <w:tcW w:w="1247" w:type="pct"/>
            <w:vAlign w:val="center"/>
          </w:tcPr>
          <w:p w14:paraId="68530181"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3.52</w:t>
            </w:r>
          </w:p>
        </w:tc>
        <w:tc>
          <w:tcPr>
            <w:tcW w:w="1013" w:type="pct"/>
            <w:vAlign w:val="center"/>
          </w:tcPr>
          <w:p w14:paraId="536DABC5"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6</w:t>
            </w:r>
          </w:p>
        </w:tc>
      </w:tr>
      <w:tr w:rsidR="00764554" w:rsidRPr="00271440" w14:paraId="2C3E4A43"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54002A68"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10</w:t>
            </w:r>
          </w:p>
        </w:tc>
        <w:tc>
          <w:tcPr>
            <w:tcW w:w="1056" w:type="pct"/>
          </w:tcPr>
          <w:p w14:paraId="2567ACE7"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10/18/2007</w:t>
            </w:r>
          </w:p>
        </w:tc>
        <w:tc>
          <w:tcPr>
            <w:tcW w:w="1106" w:type="pct"/>
            <w:vAlign w:val="center"/>
          </w:tcPr>
          <w:p w14:paraId="1560DA96"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1774.3</w:t>
            </w:r>
          </w:p>
        </w:tc>
        <w:tc>
          <w:tcPr>
            <w:tcW w:w="1247" w:type="pct"/>
            <w:vAlign w:val="center"/>
          </w:tcPr>
          <w:p w14:paraId="3FAE569A"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18.34</w:t>
            </w:r>
          </w:p>
        </w:tc>
        <w:tc>
          <w:tcPr>
            <w:tcW w:w="1013" w:type="pct"/>
            <w:vAlign w:val="center"/>
          </w:tcPr>
          <w:p w14:paraId="1E3D2EEF"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34</w:t>
            </w:r>
          </w:p>
        </w:tc>
      </w:tr>
      <w:tr w:rsidR="00764554" w:rsidRPr="00271440" w14:paraId="2222CB2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6CB3B218"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11</w:t>
            </w:r>
          </w:p>
        </w:tc>
        <w:tc>
          <w:tcPr>
            <w:tcW w:w="1056" w:type="pct"/>
          </w:tcPr>
          <w:p w14:paraId="44C4470B"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10/26/1996</w:t>
            </w:r>
          </w:p>
        </w:tc>
        <w:tc>
          <w:tcPr>
            <w:tcW w:w="1106" w:type="pct"/>
            <w:vAlign w:val="center"/>
          </w:tcPr>
          <w:p w14:paraId="38E64272"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1755.77</w:t>
            </w:r>
          </w:p>
        </w:tc>
        <w:tc>
          <w:tcPr>
            <w:tcW w:w="1247" w:type="pct"/>
            <w:vAlign w:val="center"/>
          </w:tcPr>
          <w:p w14:paraId="748FD3E5"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14.95</w:t>
            </w:r>
          </w:p>
        </w:tc>
        <w:tc>
          <w:tcPr>
            <w:tcW w:w="1013" w:type="pct"/>
            <w:vAlign w:val="center"/>
          </w:tcPr>
          <w:p w14:paraId="4CC0F92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18</w:t>
            </w:r>
          </w:p>
        </w:tc>
      </w:tr>
      <w:tr w:rsidR="00764554" w:rsidRPr="00271440" w14:paraId="7B9D3A13"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2BD827F4"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12</w:t>
            </w:r>
          </w:p>
        </w:tc>
        <w:tc>
          <w:tcPr>
            <w:tcW w:w="1056" w:type="pct"/>
          </w:tcPr>
          <w:p w14:paraId="1E81897E"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1/17/1952</w:t>
            </w:r>
          </w:p>
        </w:tc>
        <w:tc>
          <w:tcPr>
            <w:tcW w:w="1106" w:type="pct"/>
            <w:vAlign w:val="center"/>
          </w:tcPr>
          <w:p w14:paraId="6A84760C"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1610.08</w:t>
            </w:r>
          </w:p>
        </w:tc>
        <w:tc>
          <w:tcPr>
            <w:tcW w:w="1247" w:type="pct"/>
            <w:vAlign w:val="center"/>
          </w:tcPr>
          <w:p w14:paraId="76B18AF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2.33</w:t>
            </w:r>
          </w:p>
        </w:tc>
        <w:tc>
          <w:tcPr>
            <w:tcW w:w="1013" w:type="pct"/>
            <w:vAlign w:val="center"/>
          </w:tcPr>
          <w:p w14:paraId="142C1E9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1BDF690B"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59C9DAD8"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13</w:t>
            </w:r>
          </w:p>
        </w:tc>
        <w:tc>
          <w:tcPr>
            <w:tcW w:w="1056" w:type="pct"/>
          </w:tcPr>
          <w:p w14:paraId="2FDD78B2"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1/14/1992</w:t>
            </w:r>
          </w:p>
        </w:tc>
        <w:tc>
          <w:tcPr>
            <w:tcW w:w="1106" w:type="pct"/>
            <w:vAlign w:val="center"/>
          </w:tcPr>
          <w:p w14:paraId="5E6C118A"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1543.45</w:t>
            </w:r>
          </w:p>
        </w:tc>
        <w:tc>
          <w:tcPr>
            <w:tcW w:w="1247" w:type="pct"/>
            <w:vAlign w:val="center"/>
          </w:tcPr>
          <w:p w14:paraId="72E9C2E8"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7.44</w:t>
            </w:r>
          </w:p>
        </w:tc>
        <w:tc>
          <w:tcPr>
            <w:tcW w:w="1013" w:type="pct"/>
            <w:vAlign w:val="center"/>
          </w:tcPr>
          <w:p w14:paraId="0CE72E1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2</w:t>
            </w:r>
          </w:p>
        </w:tc>
      </w:tr>
      <w:tr w:rsidR="00764554" w:rsidRPr="00271440" w14:paraId="28C7A36B" w14:textId="77777777" w:rsidTr="00C05619">
        <w:tc>
          <w:tcPr>
            <w:cnfStyle w:val="001000000000" w:firstRow="0" w:lastRow="0" w:firstColumn="1" w:lastColumn="0" w:oddVBand="0" w:evenVBand="0" w:oddHBand="0" w:evenHBand="0" w:firstRowFirstColumn="0" w:firstRowLastColumn="0" w:lastRowFirstColumn="0" w:lastRowLastColumn="0"/>
            <w:tcW w:w="579" w:type="pct"/>
            <w:vAlign w:val="center"/>
          </w:tcPr>
          <w:p w14:paraId="64CD922D"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14</w:t>
            </w:r>
          </w:p>
        </w:tc>
        <w:tc>
          <w:tcPr>
            <w:tcW w:w="1056" w:type="pct"/>
          </w:tcPr>
          <w:p w14:paraId="3D6DB79E"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10/12/1971</w:t>
            </w:r>
          </w:p>
        </w:tc>
        <w:tc>
          <w:tcPr>
            <w:tcW w:w="1106" w:type="pct"/>
            <w:vAlign w:val="center"/>
          </w:tcPr>
          <w:p w14:paraId="3529F820"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1537.47</w:t>
            </w:r>
          </w:p>
        </w:tc>
        <w:tc>
          <w:tcPr>
            <w:tcW w:w="1247" w:type="pct"/>
            <w:vAlign w:val="center"/>
          </w:tcPr>
          <w:p w14:paraId="2620A14B"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7.07</w:t>
            </w:r>
          </w:p>
        </w:tc>
        <w:tc>
          <w:tcPr>
            <w:tcW w:w="1013" w:type="pct"/>
            <w:vAlign w:val="center"/>
          </w:tcPr>
          <w:p w14:paraId="4CD88087"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color w:val="000000"/>
              </w:rPr>
              <w:t>1</w:t>
            </w:r>
          </w:p>
        </w:tc>
      </w:tr>
      <w:tr w:rsidR="00764554" w:rsidRPr="00271440" w14:paraId="076BD049"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pct"/>
            <w:vAlign w:val="center"/>
          </w:tcPr>
          <w:p w14:paraId="0DD51AB0" w14:textId="77777777" w:rsidR="00764554" w:rsidRPr="00271440" w:rsidRDefault="00764554" w:rsidP="00C05619">
            <w:pPr>
              <w:spacing w:line="276" w:lineRule="auto"/>
              <w:jc w:val="center"/>
              <w:rPr>
                <w:rFonts w:ascii="Times New Roman" w:hAnsi="Times New Roman"/>
                <w:color w:val="000000"/>
              </w:rPr>
            </w:pPr>
            <w:r w:rsidRPr="00271440">
              <w:rPr>
                <w:rFonts w:ascii="Times New Roman" w:hAnsi="Times New Roman"/>
                <w:color w:val="000000"/>
              </w:rPr>
              <w:t>15</w:t>
            </w:r>
          </w:p>
        </w:tc>
        <w:tc>
          <w:tcPr>
            <w:tcW w:w="1056" w:type="pct"/>
          </w:tcPr>
          <w:p w14:paraId="436D8B1C"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4/14/1976</w:t>
            </w:r>
          </w:p>
        </w:tc>
        <w:tc>
          <w:tcPr>
            <w:tcW w:w="1106" w:type="pct"/>
            <w:vAlign w:val="center"/>
          </w:tcPr>
          <w:p w14:paraId="5C7E7B59"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1512.53</w:t>
            </w:r>
          </w:p>
        </w:tc>
        <w:tc>
          <w:tcPr>
            <w:tcW w:w="1247" w:type="pct"/>
            <w:vAlign w:val="center"/>
          </w:tcPr>
          <w:p w14:paraId="7B4EFECA"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7.07</w:t>
            </w:r>
          </w:p>
        </w:tc>
        <w:tc>
          <w:tcPr>
            <w:tcW w:w="1013" w:type="pct"/>
            <w:vAlign w:val="center"/>
          </w:tcPr>
          <w:p w14:paraId="20917615"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color w:val="000000"/>
              </w:rPr>
              <w:t>6</w:t>
            </w:r>
          </w:p>
        </w:tc>
      </w:tr>
    </w:tbl>
    <w:p w14:paraId="4E222D07" w14:textId="77777777" w:rsidR="00764554" w:rsidRPr="00271440" w:rsidRDefault="00764554" w:rsidP="00764554">
      <w:pPr>
        <w:spacing w:line="360" w:lineRule="auto"/>
        <w:rPr>
          <w:rFonts w:ascii="Times New Roman" w:hAnsi="Times New Roman"/>
        </w:rPr>
      </w:pPr>
    </w:p>
    <w:p w14:paraId="10263B57" w14:textId="37A90264"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This change to the distribution of highest end relative risks is clearest when comparing those regionally restricted values to the distribution of absolute and relative risks for the area east </w:t>
      </w:r>
      <w:r w:rsidRPr="00271440">
        <w:rPr>
          <w:rFonts w:ascii="Times New Roman" w:hAnsi="Times New Roman"/>
        </w:rPr>
        <w:lastRenderedPageBreak/>
        <w:t xml:space="preserve">of 105W. The distribution of absolute risks across the region east of the Continental Divide has many more examples of risks over 40%, with there being no absolute risks west of the Divide greater than roughly 40% (see fig. </w:t>
      </w:r>
      <w:r w:rsidR="00DE66AC" w:rsidRPr="00271440">
        <w:rPr>
          <w:rFonts w:ascii="Times New Roman" w:hAnsi="Times New Roman"/>
        </w:rPr>
        <w:t>2.</w:t>
      </w:r>
      <w:r w:rsidR="00661B13" w:rsidRPr="00271440">
        <w:rPr>
          <w:rFonts w:ascii="Times New Roman" w:hAnsi="Times New Roman"/>
        </w:rPr>
        <w:t>11</w:t>
      </w:r>
      <w:r w:rsidRPr="00271440">
        <w:rPr>
          <w:rFonts w:ascii="Times New Roman" w:hAnsi="Times New Roman"/>
        </w:rPr>
        <w:t xml:space="preserve">a). The opposite is true for the distribution of relative risks between these two sections of the US, as the distribution is more skewed left for the region east of 105W (see fig </w:t>
      </w:r>
      <w:r w:rsidR="00DE66AC" w:rsidRPr="00271440">
        <w:rPr>
          <w:rFonts w:ascii="Times New Roman" w:hAnsi="Times New Roman"/>
        </w:rPr>
        <w:t>2.</w:t>
      </w:r>
      <w:r w:rsidR="00661B13" w:rsidRPr="00271440">
        <w:rPr>
          <w:rFonts w:ascii="Times New Roman" w:hAnsi="Times New Roman"/>
        </w:rPr>
        <w:t>11</w:t>
      </w:r>
      <w:r w:rsidRPr="00271440">
        <w:rPr>
          <w:rFonts w:ascii="Times New Roman" w:hAnsi="Times New Roman"/>
        </w:rPr>
        <w:t xml:space="preserve">b). The distribution of relative risks across the region west of the Continental Divide has many more examples of risks </w:t>
      </w:r>
      <w:proofErr w:type="gramStart"/>
      <w:r w:rsidRPr="00271440">
        <w:rPr>
          <w:rFonts w:ascii="Times New Roman" w:hAnsi="Times New Roman"/>
        </w:rPr>
        <w:t>in excess of</w:t>
      </w:r>
      <w:proofErr w:type="gramEnd"/>
      <w:r w:rsidRPr="00271440">
        <w:rPr>
          <w:rFonts w:ascii="Times New Roman" w:hAnsi="Times New Roman"/>
        </w:rPr>
        <w:t xml:space="preserve"> 1000x, due to the regional climatology minima there.</w:t>
      </w:r>
    </w:p>
    <w:p w14:paraId="25BF2B42" w14:textId="77777777" w:rsidR="00764554" w:rsidRPr="00271440" w:rsidRDefault="00764554" w:rsidP="00764554">
      <w:pPr>
        <w:spacing w:line="360" w:lineRule="auto"/>
        <w:rPr>
          <w:rFonts w:ascii="Times New Roman" w:hAnsi="Times New Roman"/>
        </w:rPr>
      </w:pPr>
    </w:p>
    <w:p w14:paraId="495B31D5" w14:textId="6448B829" w:rsidR="005615EC" w:rsidRPr="00271440" w:rsidRDefault="00764554" w:rsidP="005615EC">
      <w:pPr>
        <w:keepNext/>
        <w:tabs>
          <w:tab w:val="left" w:pos="1428"/>
        </w:tabs>
        <w:spacing w:line="360" w:lineRule="auto"/>
        <w:rPr>
          <w:rFonts w:ascii="Times New Roman" w:hAnsi="Times New Roman"/>
        </w:rPr>
      </w:pPr>
      <w:r w:rsidRPr="00271440">
        <w:rPr>
          <w:rFonts w:ascii="Times New Roman" w:hAnsi="Times New Roman"/>
          <w:b/>
          <w:bCs/>
          <w:noProof/>
        </w:rPr>
        <w:drawing>
          <wp:inline distT="0" distB="0" distL="0" distR="0" wp14:anchorId="33B83D7A" wp14:editId="3E1B2FA9">
            <wp:extent cx="5943600" cy="4975225"/>
            <wp:effectExtent l="0" t="0" r="0" b="0"/>
            <wp:docPr id="1653235612" name="Picture 16532356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975225"/>
                    </a:xfrm>
                    <a:prstGeom prst="rect">
                      <a:avLst/>
                    </a:prstGeom>
                    <a:noFill/>
                    <a:ln>
                      <a:noFill/>
                    </a:ln>
                  </pic:spPr>
                </pic:pic>
              </a:graphicData>
            </a:graphic>
          </wp:inline>
        </w:drawing>
      </w:r>
      <w:r w:rsidRPr="00271440">
        <w:rPr>
          <w:rFonts w:ascii="Times New Roman" w:hAnsi="Times New Roman"/>
          <w:b/>
          <w:bCs/>
        </w:rPr>
        <w:t xml:space="preserve"> </w:t>
      </w:r>
    </w:p>
    <w:p w14:paraId="31EB54B9" w14:textId="50351014" w:rsidR="00764554" w:rsidRPr="00271440" w:rsidRDefault="005615EC" w:rsidP="005615EC">
      <w:pPr>
        <w:pStyle w:val="Caption"/>
        <w:rPr>
          <w:rFonts w:ascii="Times New Roman" w:hAnsi="Times New Roman"/>
        </w:rPr>
      </w:pPr>
      <w:bookmarkStart w:id="28" w:name="_Toc141721052"/>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11</w:t>
      </w:r>
      <w:r w:rsidRPr="00271440">
        <w:rPr>
          <w:rFonts w:ascii="Times New Roman" w:hAnsi="Times New Roman"/>
          <w:noProof/>
        </w:rPr>
        <w:fldChar w:fldCharType="end"/>
      </w:r>
      <w:r w:rsidRPr="00271440">
        <w:rPr>
          <w:rFonts w:ascii="Times New Roman" w:hAnsi="Times New Roman"/>
        </w:rPr>
        <w:t xml:space="preserve">: Distribution of absolute and relative risk values across all contiguous US grid points in the regions East and West of 105W longitude. </w:t>
      </w:r>
      <w:r w:rsidR="00764554" w:rsidRPr="00271440">
        <w:rPr>
          <w:rFonts w:ascii="Times New Roman" w:hAnsi="Times New Roman"/>
        </w:rPr>
        <w:t xml:space="preserve">The distribution of absolute risk values for each </w:t>
      </w:r>
      <w:r w:rsidR="00764554" w:rsidRPr="00271440">
        <w:rPr>
          <w:rFonts w:ascii="Times New Roman" w:hAnsi="Times New Roman"/>
        </w:rPr>
        <w:lastRenderedPageBreak/>
        <w:t xml:space="preserve">region are displayed in the left plot (a), while relative risk distributions are shown in the right plot (b). Note that the </w:t>
      </w:r>
      <w:r w:rsidR="00764554" w:rsidRPr="00271440">
        <w:rPr>
          <w:rFonts w:ascii="Times New Roman" w:hAnsi="Times New Roman"/>
          <w:i/>
        </w:rPr>
        <w:t>y</w:t>
      </w:r>
      <w:r w:rsidR="00764554" w:rsidRPr="00271440">
        <w:rPr>
          <w:rFonts w:ascii="Times New Roman" w:hAnsi="Times New Roman"/>
        </w:rPr>
        <w:t>-axis of both plots is logarithmic.</w:t>
      </w:r>
      <w:bookmarkEnd w:id="28"/>
    </w:p>
    <w:p w14:paraId="2C1E1D91" w14:textId="4D64A909" w:rsidR="00764554" w:rsidRPr="00271440" w:rsidRDefault="00764554" w:rsidP="00764554">
      <w:pPr>
        <w:tabs>
          <w:tab w:val="left" w:pos="720"/>
        </w:tabs>
        <w:spacing w:line="480" w:lineRule="auto"/>
        <w:rPr>
          <w:rFonts w:ascii="Times New Roman" w:hAnsi="Times New Roman"/>
        </w:rPr>
      </w:pPr>
      <w:r w:rsidRPr="00271440">
        <w:rPr>
          <w:rFonts w:ascii="Times New Roman" w:hAnsi="Times New Roman"/>
        </w:rPr>
        <w:tab/>
        <w:t>Although the difference in the risk distributions can be visually described with distribution density plots, the percentiles of each distribution further reveal how removing the grid points west of the Continental Divide reduces the frequency of extreme relative risk values. There is little difference between the percentiles of the distributions for the Contiguous US and the US east of 105W below the 75</w:t>
      </w:r>
      <w:r w:rsidRPr="00271440">
        <w:rPr>
          <w:rFonts w:ascii="Times New Roman" w:hAnsi="Times New Roman"/>
          <w:vertAlign w:val="superscript"/>
        </w:rPr>
        <w:t>th</w:t>
      </w:r>
      <w:r w:rsidRPr="00271440">
        <w:rPr>
          <w:rFonts w:ascii="Times New Roman" w:hAnsi="Times New Roman"/>
        </w:rPr>
        <w:t xml:space="preserve"> percentile of the distribution (see table </w:t>
      </w:r>
      <w:r w:rsidR="00DE66AC" w:rsidRPr="00271440">
        <w:rPr>
          <w:rFonts w:ascii="Times New Roman" w:hAnsi="Times New Roman"/>
        </w:rPr>
        <w:t>2.</w:t>
      </w:r>
      <w:r w:rsidRPr="00271440">
        <w:rPr>
          <w:rFonts w:ascii="Times New Roman" w:hAnsi="Times New Roman"/>
        </w:rPr>
        <w:t>3). More significant decreases in the value of the relative risk distributions from the Contiguous US to the US east of 105W occur for the 90</w:t>
      </w:r>
      <w:r w:rsidRPr="00271440">
        <w:rPr>
          <w:rFonts w:ascii="Times New Roman" w:hAnsi="Times New Roman"/>
          <w:vertAlign w:val="superscript"/>
        </w:rPr>
        <w:t>th</w:t>
      </w:r>
      <w:r w:rsidRPr="00271440">
        <w:rPr>
          <w:rFonts w:ascii="Times New Roman" w:hAnsi="Times New Roman"/>
        </w:rPr>
        <w:t xml:space="preserve"> and especially the 99</w:t>
      </w:r>
      <w:r w:rsidRPr="00271440">
        <w:rPr>
          <w:rFonts w:ascii="Times New Roman" w:hAnsi="Times New Roman"/>
          <w:vertAlign w:val="superscript"/>
        </w:rPr>
        <w:t>th</w:t>
      </w:r>
      <w:r w:rsidRPr="00271440">
        <w:rPr>
          <w:rFonts w:ascii="Times New Roman" w:hAnsi="Times New Roman"/>
        </w:rPr>
        <w:t xml:space="preserve"> percentile, where the 90</w:t>
      </w:r>
      <w:r w:rsidRPr="00271440">
        <w:rPr>
          <w:rFonts w:ascii="Times New Roman" w:hAnsi="Times New Roman"/>
          <w:vertAlign w:val="superscript"/>
        </w:rPr>
        <w:t>th</w:t>
      </w:r>
      <w:r w:rsidRPr="00271440">
        <w:rPr>
          <w:rFonts w:ascii="Times New Roman" w:hAnsi="Times New Roman"/>
        </w:rPr>
        <w:t xml:space="preserve"> percentile for the US east of 105W distribution is 6.6% lower, and the 99</w:t>
      </w:r>
      <w:r w:rsidRPr="00271440">
        <w:rPr>
          <w:rFonts w:ascii="Times New Roman" w:hAnsi="Times New Roman"/>
          <w:vertAlign w:val="superscript"/>
        </w:rPr>
        <w:t>th</w:t>
      </w:r>
      <w:r w:rsidRPr="00271440">
        <w:rPr>
          <w:rFonts w:ascii="Times New Roman" w:hAnsi="Times New Roman"/>
        </w:rPr>
        <w:t xml:space="preserve"> percentile is 51.1% lower than the Contiguous US 99</w:t>
      </w:r>
      <w:r w:rsidRPr="00271440">
        <w:rPr>
          <w:rFonts w:ascii="Times New Roman" w:hAnsi="Times New Roman"/>
          <w:vertAlign w:val="superscript"/>
        </w:rPr>
        <w:t>th</w:t>
      </w:r>
      <w:r w:rsidRPr="00271440">
        <w:rPr>
          <w:rFonts w:ascii="Times New Roman" w:hAnsi="Times New Roman"/>
        </w:rPr>
        <w:t xml:space="preserve"> percentile value. As observed in the distribution plots, removal of grid points west of the Continental Divide reduces the frequency of extreme high values of relative risk in the dataset.</w:t>
      </w:r>
    </w:p>
    <w:p w14:paraId="093AF673" w14:textId="0730BC22" w:rsidR="005615EC" w:rsidRPr="00271440" w:rsidRDefault="005615EC" w:rsidP="005615EC">
      <w:pPr>
        <w:pStyle w:val="Caption"/>
        <w:rPr>
          <w:rFonts w:ascii="Times New Roman" w:hAnsi="Times New Roman"/>
        </w:rPr>
      </w:pPr>
      <w:bookmarkStart w:id="29" w:name="_Toc141721027"/>
      <w:r w:rsidRPr="00271440">
        <w:rPr>
          <w:rFonts w:ascii="Times New Roman" w:hAnsi="Times New Roman"/>
        </w:rPr>
        <w:t>Table 2.</w:t>
      </w:r>
      <w:r w:rsidRPr="00271440">
        <w:rPr>
          <w:rFonts w:ascii="Times New Roman" w:hAnsi="Times New Roman"/>
        </w:rPr>
        <w:fldChar w:fldCharType="begin"/>
      </w:r>
      <w:r w:rsidRPr="00271440">
        <w:rPr>
          <w:rFonts w:ascii="Times New Roman" w:hAnsi="Times New Roman"/>
        </w:rPr>
        <w:instrText xml:space="preserve"> SEQ Table_2. \* ARABIC </w:instrText>
      </w:r>
      <w:r w:rsidRPr="00271440">
        <w:rPr>
          <w:rFonts w:ascii="Times New Roman" w:hAnsi="Times New Roman"/>
        </w:rPr>
        <w:fldChar w:fldCharType="separate"/>
      </w:r>
      <w:r w:rsidRPr="00271440">
        <w:rPr>
          <w:rFonts w:ascii="Times New Roman" w:hAnsi="Times New Roman"/>
          <w:noProof/>
        </w:rPr>
        <w:t>3</w:t>
      </w:r>
      <w:r w:rsidRPr="00271440">
        <w:rPr>
          <w:rFonts w:ascii="Times New Roman" w:hAnsi="Times New Roman"/>
          <w:noProof/>
        </w:rPr>
        <w:fldChar w:fldCharType="end"/>
      </w:r>
      <w:r w:rsidRPr="00271440">
        <w:rPr>
          <w:rFonts w:ascii="Times New Roman" w:hAnsi="Times New Roman"/>
        </w:rPr>
        <w:t>: Table of percentile values for the Contiguous US and East of 105W relative risk distributions.</w:t>
      </w:r>
      <w:bookmarkEnd w:id="29"/>
    </w:p>
    <w:tbl>
      <w:tblPr>
        <w:tblStyle w:val="PlainTable3"/>
        <w:tblW w:w="0" w:type="auto"/>
        <w:tblLook w:val="04A0" w:firstRow="1" w:lastRow="0" w:firstColumn="1" w:lastColumn="0" w:noHBand="0" w:noVBand="1"/>
      </w:tblPr>
      <w:tblGrid>
        <w:gridCol w:w="1777"/>
        <w:gridCol w:w="3787"/>
        <w:gridCol w:w="3796"/>
      </w:tblGrid>
      <w:tr w:rsidR="00764554" w:rsidRPr="00271440" w14:paraId="1F0CD7FA" w14:textId="77777777" w:rsidTr="00C056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vAlign w:val="center"/>
          </w:tcPr>
          <w:p w14:paraId="185A7DC9"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Percentile</w:t>
            </w:r>
          </w:p>
        </w:tc>
        <w:tc>
          <w:tcPr>
            <w:tcW w:w="0" w:type="auto"/>
            <w:tcBorders>
              <w:right w:val="single" w:sz="4" w:space="0" w:color="767171" w:themeColor="background2" w:themeShade="80"/>
            </w:tcBorders>
            <w:vAlign w:val="center"/>
          </w:tcPr>
          <w:p w14:paraId="62985079" w14:textId="77777777" w:rsidR="00764554" w:rsidRPr="00271440" w:rsidRDefault="00764554" w:rsidP="00C05619">
            <w:pPr>
              <w:tabs>
                <w:tab w:val="left" w:pos="72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Contiguous US Relative Risk Distribution (X more likely than normal)</w:t>
            </w:r>
          </w:p>
        </w:tc>
        <w:tc>
          <w:tcPr>
            <w:tcW w:w="0" w:type="auto"/>
            <w:tcBorders>
              <w:left w:val="single" w:sz="4" w:space="0" w:color="767171" w:themeColor="background2" w:themeShade="80"/>
            </w:tcBorders>
            <w:vAlign w:val="center"/>
          </w:tcPr>
          <w:p w14:paraId="0854249A" w14:textId="77777777" w:rsidR="00764554" w:rsidRPr="00271440" w:rsidRDefault="00764554" w:rsidP="00C05619">
            <w:pPr>
              <w:tabs>
                <w:tab w:val="left" w:pos="72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US east of 105W Relative Risk Distribution (X more likely than normal)</w:t>
            </w:r>
          </w:p>
        </w:tc>
      </w:tr>
      <w:tr w:rsidR="00764554" w:rsidRPr="00271440" w14:paraId="38B532E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C655DB"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1%</w:t>
            </w:r>
          </w:p>
        </w:tc>
        <w:tc>
          <w:tcPr>
            <w:tcW w:w="0" w:type="auto"/>
            <w:tcBorders>
              <w:right w:val="single" w:sz="4" w:space="0" w:color="767171" w:themeColor="background2" w:themeShade="80"/>
            </w:tcBorders>
            <w:vAlign w:val="center"/>
          </w:tcPr>
          <w:p w14:paraId="35D889B3"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4.21</w:t>
            </w:r>
          </w:p>
        </w:tc>
        <w:tc>
          <w:tcPr>
            <w:tcW w:w="0" w:type="auto"/>
            <w:tcBorders>
              <w:left w:val="single" w:sz="4" w:space="0" w:color="767171" w:themeColor="background2" w:themeShade="80"/>
            </w:tcBorders>
            <w:vAlign w:val="center"/>
          </w:tcPr>
          <w:p w14:paraId="4F277B62"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4.11</w:t>
            </w:r>
          </w:p>
        </w:tc>
      </w:tr>
      <w:tr w:rsidR="00764554" w:rsidRPr="00271440" w14:paraId="4A1E98A5"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1A6E624C"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10%</w:t>
            </w:r>
          </w:p>
        </w:tc>
        <w:tc>
          <w:tcPr>
            <w:tcW w:w="0" w:type="auto"/>
            <w:tcBorders>
              <w:right w:val="single" w:sz="4" w:space="0" w:color="767171" w:themeColor="background2" w:themeShade="80"/>
            </w:tcBorders>
            <w:vAlign w:val="center"/>
          </w:tcPr>
          <w:p w14:paraId="17BDAEB1" w14:textId="77777777" w:rsidR="00764554" w:rsidRPr="00271440" w:rsidRDefault="00764554" w:rsidP="00C05619">
            <w:pPr>
              <w:tabs>
                <w:tab w:val="left" w:pos="72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7.83</w:t>
            </w:r>
          </w:p>
        </w:tc>
        <w:tc>
          <w:tcPr>
            <w:tcW w:w="0" w:type="auto"/>
            <w:tcBorders>
              <w:left w:val="single" w:sz="4" w:space="0" w:color="767171" w:themeColor="background2" w:themeShade="80"/>
            </w:tcBorders>
            <w:vAlign w:val="center"/>
          </w:tcPr>
          <w:p w14:paraId="62E36ECD" w14:textId="77777777" w:rsidR="00764554" w:rsidRPr="00271440" w:rsidRDefault="00764554" w:rsidP="00C05619">
            <w:pPr>
              <w:tabs>
                <w:tab w:val="left" w:pos="72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7.65</w:t>
            </w:r>
          </w:p>
        </w:tc>
      </w:tr>
      <w:tr w:rsidR="00764554" w:rsidRPr="00271440" w14:paraId="43112E74"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2D2DA8B"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25%</w:t>
            </w:r>
          </w:p>
        </w:tc>
        <w:tc>
          <w:tcPr>
            <w:tcW w:w="0" w:type="auto"/>
            <w:tcBorders>
              <w:right w:val="single" w:sz="4" w:space="0" w:color="767171" w:themeColor="background2" w:themeShade="80"/>
            </w:tcBorders>
            <w:vAlign w:val="center"/>
          </w:tcPr>
          <w:p w14:paraId="3E16CFDA"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13.36</w:t>
            </w:r>
          </w:p>
        </w:tc>
        <w:tc>
          <w:tcPr>
            <w:tcW w:w="0" w:type="auto"/>
            <w:tcBorders>
              <w:left w:val="single" w:sz="4" w:space="0" w:color="767171" w:themeColor="background2" w:themeShade="80"/>
            </w:tcBorders>
            <w:vAlign w:val="center"/>
          </w:tcPr>
          <w:p w14:paraId="0C30B15F"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13.06</w:t>
            </w:r>
          </w:p>
        </w:tc>
      </w:tr>
      <w:tr w:rsidR="00764554" w:rsidRPr="00271440" w14:paraId="212DAEAA"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052FE0AD"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50%</w:t>
            </w:r>
          </w:p>
        </w:tc>
        <w:tc>
          <w:tcPr>
            <w:tcW w:w="0" w:type="auto"/>
            <w:tcBorders>
              <w:right w:val="single" w:sz="4" w:space="0" w:color="767171" w:themeColor="background2" w:themeShade="80"/>
            </w:tcBorders>
            <w:vAlign w:val="center"/>
          </w:tcPr>
          <w:p w14:paraId="18CAF9BC" w14:textId="77777777" w:rsidR="00764554" w:rsidRPr="00271440" w:rsidRDefault="00764554" w:rsidP="00C05619">
            <w:pPr>
              <w:tabs>
                <w:tab w:val="left" w:pos="72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25.85</w:t>
            </w:r>
          </w:p>
        </w:tc>
        <w:tc>
          <w:tcPr>
            <w:tcW w:w="0" w:type="auto"/>
            <w:tcBorders>
              <w:left w:val="single" w:sz="4" w:space="0" w:color="767171" w:themeColor="background2" w:themeShade="80"/>
            </w:tcBorders>
            <w:vAlign w:val="center"/>
          </w:tcPr>
          <w:p w14:paraId="3DDB4D35" w14:textId="77777777" w:rsidR="00764554" w:rsidRPr="00271440" w:rsidRDefault="00764554" w:rsidP="00C05619">
            <w:pPr>
              <w:tabs>
                <w:tab w:val="left" w:pos="72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25.09</w:t>
            </w:r>
          </w:p>
        </w:tc>
      </w:tr>
      <w:tr w:rsidR="00764554" w:rsidRPr="00271440" w14:paraId="07E952A2"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0928360"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75%</w:t>
            </w:r>
          </w:p>
        </w:tc>
        <w:tc>
          <w:tcPr>
            <w:tcW w:w="0" w:type="auto"/>
            <w:tcBorders>
              <w:right w:val="single" w:sz="4" w:space="0" w:color="767171" w:themeColor="background2" w:themeShade="80"/>
            </w:tcBorders>
            <w:vAlign w:val="center"/>
          </w:tcPr>
          <w:p w14:paraId="3FC6EEFD"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52.19</w:t>
            </w:r>
          </w:p>
        </w:tc>
        <w:tc>
          <w:tcPr>
            <w:tcW w:w="0" w:type="auto"/>
            <w:tcBorders>
              <w:left w:val="single" w:sz="4" w:space="0" w:color="767171" w:themeColor="background2" w:themeShade="80"/>
            </w:tcBorders>
            <w:vAlign w:val="center"/>
          </w:tcPr>
          <w:p w14:paraId="4DCB3627"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48.75</w:t>
            </w:r>
          </w:p>
        </w:tc>
      </w:tr>
      <w:tr w:rsidR="00764554" w:rsidRPr="00271440" w14:paraId="0E3CE040"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1D13C9E0"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90%</w:t>
            </w:r>
          </w:p>
        </w:tc>
        <w:tc>
          <w:tcPr>
            <w:tcW w:w="0" w:type="auto"/>
            <w:tcBorders>
              <w:right w:val="single" w:sz="4" w:space="0" w:color="767171" w:themeColor="background2" w:themeShade="80"/>
            </w:tcBorders>
            <w:vAlign w:val="center"/>
          </w:tcPr>
          <w:p w14:paraId="1B34529F" w14:textId="77777777" w:rsidR="00764554" w:rsidRPr="00271440" w:rsidRDefault="00764554" w:rsidP="00C05619">
            <w:pPr>
              <w:tabs>
                <w:tab w:val="left" w:pos="72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108.48</w:t>
            </w:r>
          </w:p>
        </w:tc>
        <w:tc>
          <w:tcPr>
            <w:tcW w:w="0" w:type="auto"/>
            <w:tcBorders>
              <w:left w:val="single" w:sz="4" w:space="0" w:color="767171" w:themeColor="background2" w:themeShade="80"/>
            </w:tcBorders>
            <w:vAlign w:val="center"/>
          </w:tcPr>
          <w:p w14:paraId="415252BC" w14:textId="77777777" w:rsidR="00764554" w:rsidRPr="00271440" w:rsidRDefault="00764554" w:rsidP="00C05619">
            <w:pPr>
              <w:tabs>
                <w:tab w:val="left" w:pos="720"/>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90.24</w:t>
            </w:r>
          </w:p>
        </w:tc>
      </w:tr>
      <w:tr w:rsidR="00764554" w:rsidRPr="00271440" w14:paraId="26AD30AF"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73A495" w14:textId="77777777" w:rsidR="00764554" w:rsidRPr="00271440" w:rsidRDefault="00764554" w:rsidP="00C05619">
            <w:pPr>
              <w:tabs>
                <w:tab w:val="left" w:pos="720"/>
              </w:tabs>
              <w:spacing w:line="276" w:lineRule="auto"/>
              <w:jc w:val="center"/>
              <w:rPr>
                <w:rFonts w:ascii="Times New Roman" w:hAnsi="Times New Roman"/>
              </w:rPr>
            </w:pPr>
            <w:r w:rsidRPr="00271440">
              <w:rPr>
                <w:rFonts w:ascii="Times New Roman" w:hAnsi="Times New Roman"/>
              </w:rPr>
              <w:t>99%</w:t>
            </w:r>
          </w:p>
        </w:tc>
        <w:tc>
          <w:tcPr>
            <w:tcW w:w="0" w:type="auto"/>
            <w:tcBorders>
              <w:right w:val="single" w:sz="4" w:space="0" w:color="767171" w:themeColor="background2" w:themeShade="80"/>
            </w:tcBorders>
            <w:vAlign w:val="center"/>
          </w:tcPr>
          <w:p w14:paraId="7F7DBDD8"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621.97</w:t>
            </w:r>
          </w:p>
        </w:tc>
        <w:tc>
          <w:tcPr>
            <w:tcW w:w="0" w:type="auto"/>
            <w:tcBorders>
              <w:left w:val="single" w:sz="4" w:space="0" w:color="767171" w:themeColor="background2" w:themeShade="80"/>
            </w:tcBorders>
            <w:vAlign w:val="center"/>
          </w:tcPr>
          <w:p w14:paraId="15E8FFE2" w14:textId="77777777" w:rsidR="00764554" w:rsidRPr="00271440" w:rsidRDefault="00764554" w:rsidP="00C05619">
            <w:pPr>
              <w:tabs>
                <w:tab w:val="left" w:pos="720"/>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304.38</w:t>
            </w:r>
          </w:p>
        </w:tc>
      </w:tr>
    </w:tbl>
    <w:p w14:paraId="5D316A29" w14:textId="77777777" w:rsidR="00764554" w:rsidRPr="00271440" w:rsidRDefault="00764554" w:rsidP="00764554">
      <w:pPr>
        <w:tabs>
          <w:tab w:val="left" w:pos="720"/>
        </w:tabs>
        <w:spacing w:line="360" w:lineRule="auto"/>
        <w:rPr>
          <w:rFonts w:ascii="Times New Roman" w:hAnsi="Times New Roman"/>
        </w:rPr>
      </w:pPr>
    </w:p>
    <w:p w14:paraId="4BC296C3" w14:textId="4FAB06E7" w:rsidR="00764554" w:rsidRPr="00271440" w:rsidRDefault="00764554" w:rsidP="00764554">
      <w:pPr>
        <w:tabs>
          <w:tab w:val="left" w:pos="720"/>
        </w:tabs>
        <w:spacing w:line="480" w:lineRule="auto"/>
        <w:rPr>
          <w:rFonts w:ascii="Times New Roman" w:hAnsi="Times New Roman"/>
        </w:rPr>
      </w:pPr>
      <w:r w:rsidRPr="00271440">
        <w:rPr>
          <w:rFonts w:ascii="Times New Roman" w:hAnsi="Times New Roman"/>
        </w:rPr>
        <w:tab/>
        <w:t xml:space="preserve">Beyond comparing the distributions of relative risk for the Contiguous US and the US east of 105W longitude, percentiles of the risk distributions can also be used to compare the </w:t>
      </w:r>
      <w:r w:rsidRPr="00271440">
        <w:rPr>
          <w:rFonts w:ascii="Times New Roman" w:hAnsi="Times New Roman"/>
        </w:rPr>
        <w:lastRenderedPageBreak/>
        <w:t xml:space="preserve">frequency of occurrence of absolute risk values and relative risk values. Table </w:t>
      </w:r>
      <w:r w:rsidR="00DE66AC" w:rsidRPr="00271440">
        <w:rPr>
          <w:rFonts w:ascii="Times New Roman" w:hAnsi="Times New Roman"/>
        </w:rPr>
        <w:t>2.</w:t>
      </w:r>
      <w:r w:rsidRPr="00271440">
        <w:rPr>
          <w:rFonts w:ascii="Times New Roman" w:hAnsi="Times New Roman"/>
        </w:rPr>
        <w:t>4 displays a list of the absolute risk values used in the SPC</w:t>
      </w:r>
      <w:r w:rsidR="001234FD" w:rsidRPr="00271440">
        <w:rPr>
          <w:rFonts w:ascii="Times New Roman" w:hAnsi="Times New Roman"/>
        </w:rPr>
        <w:t xml:space="preserve"> probabilistic outlook</w:t>
      </w:r>
      <w:r w:rsidRPr="00271440">
        <w:rPr>
          <w:rFonts w:ascii="Times New Roman" w:hAnsi="Times New Roman"/>
        </w:rPr>
        <w:t xml:space="preserve"> for tornadoes, with the percentile of the absolute distribution lower than that absolute risk value for both US regions. The value of relative risk for each of the two distributions at that percentile value (e.g., relative risk at the 54.56</w:t>
      </w:r>
      <w:r w:rsidRPr="00271440">
        <w:rPr>
          <w:rFonts w:ascii="Times New Roman" w:hAnsi="Times New Roman"/>
          <w:vertAlign w:val="superscript"/>
        </w:rPr>
        <w:t>th</w:t>
      </w:r>
      <w:r w:rsidRPr="00271440">
        <w:rPr>
          <w:rFonts w:ascii="Times New Roman" w:hAnsi="Times New Roman"/>
        </w:rPr>
        <w:t xml:space="preserve"> percentile in the Contiguous US distribution is equal to 28.95) is also displayed, representing the relative risk value that occurs at the same point in its distribution as the absolute risk value in the SPC forecast. First, note that as grid point values with a less than 2% absolute risk value in the practically perfect hindcast analysis were left as non-existent values, the 2% absolute risk value represents the 0</w:t>
      </w:r>
      <w:r w:rsidRPr="00271440">
        <w:rPr>
          <w:rFonts w:ascii="Times New Roman" w:hAnsi="Times New Roman"/>
          <w:vertAlign w:val="superscript"/>
        </w:rPr>
        <w:t>th</w:t>
      </w:r>
      <w:r w:rsidRPr="00271440">
        <w:rPr>
          <w:rFonts w:ascii="Times New Roman" w:hAnsi="Times New Roman"/>
        </w:rPr>
        <w:t xml:space="preserve"> percentile of the absolute risk distribution. Higher levels of absolute risk are very rare in the distribution, with the 30% absolute risk representing the 99</w:t>
      </w:r>
      <w:r w:rsidRPr="00271440">
        <w:rPr>
          <w:rFonts w:ascii="Times New Roman" w:hAnsi="Times New Roman"/>
          <w:vertAlign w:val="superscript"/>
        </w:rPr>
        <w:t>th</w:t>
      </w:r>
      <w:r w:rsidRPr="00271440">
        <w:rPr>
          <w:rFonts w:ascii="Times New Roman" w:hAnsi="Times New Roman"/>
        </w:rPr>
        <w:t xml:space="preserve"> percentile of the distribution, while the 60% absolute risk value represents the 99.98</w:t>
      </w:r>
      <w:r w:rsidRPr="00271440">
        <w:rPr>
          <w:rFonts w:ascii="Times New Roman" w:hAnsi="Times New Roman"/>
          <w:vertAlign w:val="superscript"/>
        </w:rPr>
        <w:t>th</w:t>
      </w:r>
      <w:r w:rsidRPr="00271440">
        <w:rPr>
          <w:rFonts w:ascii="Times New Roman" w:hAnsi="Times New Roman"/>
        </w:rPr>
        <w:t xml:space="preserve"> percentile of the distribution. These values are nearly identical for absolute risks east of 105W longitude, but the relative risk values associated with those percentiles vary greatly across the two regions. The 60% absolute risk percentile correlates to a relative risk of 2562.59x for the Contiguous US distribution, which decreases to 1924.14 for the distribution east of 105W longitude (see table </w:t>
      </w:r>
      <w:r w:rsidR="00DE66AC" w:rsidRPr="00271440">
        <w:rPr>
          <w:rFonts w:ascii="Times New Roman" w:hAnsi="Times New Roman"/>
        </w:rPr>
        <w:t>2.</w:t>
      </w:r>
      <w:r w:rsidRPr="00271440">
        <w:rPr>
          <w:rFonts w:ascii="Times New Roman" w:hAnsi="Times New Roman"/>
        </w:rPr>
        <w:t>4). Notable decreases in the value of relative risk matched to absolute risk values across the two distributions also occur at the 15, 30, and 45% absolute risk values.</w:t>
      </w:r>
    </w:p>
    <w:p w14:paraId="031E97F3" w14:textId="461DFAF1" w:rsidR="00764554" w:rsidRPr="00271440" w:rsidRDefault="005615EC" w:rsidP="005615EC">
      <w:pPr>
        <w:pStyle w:val="Caption"/>
        <w:rPr>
          <w:rFonts w:ascii="Times New Roman" w:hAnsi="Times New Roman"/>
        </w:rPr>
      </w:pPr>
      <w:bookmarkStart w:id="30" w:name="_Toc141721028"/>
      <w:r w:rsidRPr="00271440">
        <w:rPr>
          <w:rFonts w:ascii="Times New Roman" w:hAnsi="Times New Roman"/>
        </w:rPr>
        <w:t>Table 2.</w:t>
      </w:r>
      <w:r w:rsidRPr="00271440">
        <w:rPr>
          <w:rFonts w:ascii="Times New Roman" w:hAnsi="Times New Roman"/>
        </w:rPr>
        <w:fldChar w:fldCharType="begin"/>
      </w:r>
      <w:r w:rsidRPr="00271440">
        <w:rPr>
          <w:rFonts w:ascii="Times New Roman" w:hAnsi="Times New Roman"/>
        </w:rPr>
        <w:instrText xml:space="preserve"> SEQ Table_2. \* ARABIC </w:instrText>
      </w:r>
      <w:r w:rsidRPr="00271440">
        <w:rPr>
          <w:rFonts w:ascii="Times New Roman" w:hAnsi="Times New Roman"/>
        </w:rPr>
        <w:fldChar w:fldCharType="separate"/>
      </w:r>
      <w:r w:rsidRPr="00271440">
        <w:rPr>
          <w:rFonts w:ascii="Times New Roman" w:hAnsi="Times New Roman"/>
          <w:noProof/>
        </w:rPr>
        <w:t>4</w:t>
      </w:r>
      <w:r w:rsidRPr="00271440">
        <w:rPr>
          <w:rFonts w:ascii="Times New Roman" w:hAnsi="Times New Roman"/>
          <w:noProof/>
        </w:rPr>
        <w:fldChar w:fldCharType="end"/>
      </w:r>
      <w:r w:rsidRPr="00271440">
        <w:rPr>
          <w:rFonts w:ascii="Times New Roman" w:hAnsi="Times New Roman"/>
        </w:rPr>
        <w:t xml:space="preserve">: Table that displays the percentile of the distribution for the different absolute risk thresholds used in the SPC convective outlook, as well as the relative risk that occurs at that percentile when it is applied to the relative risk distribution. </w:t>
      </w:r>
      <w:r w:rsidR="00764554" w:rsidRPr="00271440">
        <w:rPr>
          <w:rFonts w:ascii="Times New Roman" w:hAnsi="Times New Roman"/>
        </w:rPr>
        <w:t>Values for both the Contiguous US and US east of 105W distributions are calculated.</w:t>
      </w:r>
      <w:bookmarkEnd w:id="30"/>
    </w:p>
    <w:tbl>
      <w:tblPr>
        <w:tblStyle w:val="PlainTable3"/>
        <w:tblW w:w="0" w:type="auto"/>
        <w:tblLook w:val="04A0" w:firstRow="1" w:lastRow="0" w:firstColumn="1" w:lastColumn="0" w:noHBand="0" w:noVBand="1"/>
      </w:tblPr>
      <w:tblGrid>
        <w:gridCol w:w="1690"/>
        <w:gridCol w:w="1978"/>
        <w:gridCol w:w="1857"/>
        <w:gridCol w:w="1978"/>
        <w:gridCol w:w="1857"/>
      </w:tblGrid>
      <w:tr w:rsidR="00764554" w:rsidRPr="00271440" w14:paraId="3BA281D8" w14:textId="77777777" w:rsidTr="00C056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767171" w:themeColor="background2" w:themeShade="80"/>
            </w:tcBorders>
          </w:tcPr>
          <w:p w14:paraId="47B80857" w14:textId="77777777" w:rsidR="00764554" w:rsidRPr="00271440" w:rsidRDefault="00764554" w:rsidP="00C05619">
            <w:pPr>
              <w:tabs>
                <w:tab w:val="left" w:pos="1428"/>
              </w:tabs>
              <w:spacing w:line="276" w:lineRule="auto"/>
              <w:jc w:val="center"/>
              <w:rPr>
                <w:rFonts w:ascii="Times New Roman" w:hAnsi="Times New Roman"/>
              </w:rPr>
            </w:pPr>
          </w:p>
        </w:tc>
        <w:tc>
          <w:tcPr>
            <w:tcW w:w="0" w:type="auto"/>
            <w:gridSpan w:val="2"/>
            <w:tcBorders>
              <w:right w:val="single" w:sz="4" w:space="0" w:color="767171" w:themeColor="background2" w:themeShade="80"/>
            </w:tcBorders>
          </w:tcPr>
          <w:p w14:paraId="7A24BAE2" w14:textId="77777777" w:rsidR="00764554" w:rsidRPr="00271440" w:rsidRDefault="00764554" w:rsidP="00C05619">
            <w:pPr>
              <w:tabs>
                <w:tab w:val="left" w:pos="1428"/>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Contiguous US Distribution</w:t>
            </w:r>
          </w:p>
        </w:tc>
        <w:tc>
          <w:tcPr>
            <w:tcW w:w="0" w:type="auto"/>
            <w:gridSpan w:val="2"/>
            <w:tcBorders>
              <w:left w:val="single" w:sz="4" w:space="0" w:color="767171" w:themeColor="background2" w:themeShade="80"/>
            </w:tcBorders>
          </w:tcPr>
          <w:p w14:paraId="6E2279AB" w14:textId="77777777" w:rsidR="00764554" w:rsidRPr="00271440" w:rsidRDefault="00764554" w:rsidP="00C05619">
            <w:pPr>
              <w:tabs>
                <w:tab w:val="left" w:pos="1428"/>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East of 105W (Continental Divide)</w:t>
            </w:r>
          </w:p>
        </w:tc>
      </w:tr>
      <w:tr w:rsidR="00764554" w:rsidRPr="00271440" w14:paraId="1779281A"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67171" w:themeColor="background2" w:themeShade="80"/>
              <w:bottom w:val="single" w:sz="4" w:space="0" w:color="767171" w:themeColor="background2" w:themeShade="80"/>
            </w:tcBorders>
            <w:vAlign w:val="center"/>
          </w:tcPr>
          <w:p w14:paraId="645C0486"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Absolute Risk Value</w:t>
            </w:r>
          </w:p>
        </w:tc>
        <w:tc>
          <w:tcPr>
            <w:tcW w:w="0" w:type="auto"/>
            <w:tcBorders>
              <w:bottom w:val="single" w:sz="4" w:space="0" w:color="767171" w:themeColor="background2" w:themeShade="80"/>
            </w:tcBorders>
          </w:tcPr>
          <w:p w14:paraId="39266657"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271440">
              <w:rPr>
                <w:rFonts w:ascii="Times New Roman" w:hAnsi="Times New Roman"/>
                <w:b/>
                <w:bCs/>
              </w:rPr>
              <w:t xml:space="preserve">% of Absolute Risk Distribution </w:t>
            </w:r>
            <w:r w:rsidRPr="00271440">
              <w:rPr>
                <w:rFonts w:ascii="Times New Roman" w:hAnsi="Times New Roman"/>
                <w:b/>
                <w:bCs/>
              </w:rPr>
              <w:lastRenderedPageBreak/>
              <w:t>lower than that value (%)</w:t>
            </w:r>
          </w:p>
        </w:tc>
        <w:tc>
          <w:tcPr>
            <w:tcW w:w="0" w:type="auto"/>
            <w:tcBorders>
              <w:bottom w:val="single" w:sz="4" w:space="0" w:color="767171" w:themeColor="background2" w:themeShade="80"/>
              <w:right w:val="single" w:sz="4" w:space="0" w:color="767171" w:themeColor="background2" w:themeShade="80"/>
            </w:tcBorders>
          </w:tcPr>
          <w:p w14:paraId="1130F365"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271440">
              <w:rPr>
                <w:rFonts w:ascii="Times New Roman" w:hAnsi="Times New Roman"/>
                <w:b/>
                <w:bCs/>
              </w:rPr>
              <w:lastRenderedPageBreak/>
              <w:t xml:space="preserve">Relative Risk Value at that Percentile (X </w:t>
            </w:r>
            <w:r w:rsidRPr="00271440">
              <w:rPr>
                <w:rFonts w:ascii="Times New Roman" w:hAnsi="Times New Roman"/>
                <w:b/>
                <w:bCs/>
              </w:rPr>
              <w:lastRenderedPageBreak/>
              <w:t>more likely than normal)</w:t>
            </w:r>
          </w:p>
        </w:tc>
        <w:tc>
          <w:tcPr>
            <w:tcW w:w="0" w:type="auto"/>
            <w:tcBorders>
              <w:left w:val="single" w:sz="4" w:space="0" w:color="767171" w:themeColor="background2" w:themeShade="80"/>
              <w:bottom w:val="single" w:sz="4" w:space="0" w:color="767171" w:themeColor="background2" w:themeShade="80"/>
            </w:tcBorders>
          </w:tcPr>
          <w:p w14:paraId="1DF630BA"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271440">
              <w:rPr>
                <w:rFonts w:ascii="Times New Roman" w:hAnsi="Times New Roman"/>
                <w:b/>
                <w:bCs/>
              </w:rPr>
              <w:lastRenderedPageBreak/>
              <w:t xml:space="preserve">% of Absolute Risk Distribution </w:t>
            </w:r>
            <w:r w:rsidRPr="00271440">
              <w:rPr>
                <w:rFonts w:ascii="Times New Roman" w:hAnsi="Times New Roman"/>
                <w:b/>
                <w:bCs/>
              </w:rPr>
              <w:lastRenderedPageBreak/>
              <w:t>lower than that value (%)</w:t>
            </w:r>
          </w:p>
        </w:tc>
        <w:tc>
          <w:tcPr>
            <w:tcW w:w="0" w:type="auto"/>
            <w:tcBorders>
              <w:bottom w:val="single" w:sz="4" w:space="0" w:color="767171" w:themeColor="background2" w:themeShade="80"/>
            </w:tcBorders>
          </w:tcPr>
          <w:p w14:paraId="08B80A8B"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rPr>
            </w:pPr>
            <w:r w:rsidRPr="00271440">
              <w:rPr>
                <w:rFonts w:ascii="Times New Roman" w:hAnsi="Times New Roman"/>
                <w:b/>
                <w:bCs/>
              </w:rPr>
              <w:lastRenderedPageBreak/>
              <w:t xml:space="preserve">Relative Risk Value at that Percentile (X </w:t>
            </w:r>
            <w:r w:rsidRPr="00271440">
              <w:rPr>
                <w:rFonts w:ascii="Times New Roman" w:hAnsi="Times New Roman"/>
                <w:b/>
                <w:bCs/>
              </w:rPr>
              <w:lastRenderedPageBreak/>
              <w:t>more likely than normal)</w:t>
            </w:r>
          </w:p>
        </w:tc>
      </w:tr>
      <w:tr w:rsidR="00764554" w:rsidRPr="00271440" w14:paraId="1E18ADC7" w14:textId="77777777" w:rsidTr="00C05619">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67171" w:themeColor="background2" w:themeShade="80"/>
            </w:tcBorders>
          </w:tcPr>
          <w:p w14:paraId="1E042A5D"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2%</w:t>
            </w:r>
          </w:p>
        </w:tc>
        <w:tc>
          <w:tcPr>
            <w:tcW w:w="0" w:type="auto"/>
            <w:tcBorders>
              <w:top w:val="single" w:sz="4" w:space="0" w:color="767171" w:themeColor="background2" w:themeShade="80"/>
            </w:tcBorders>
          </w:tcPr>
          <w:p w14:paraId="20D9FF1D"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0.0</w:t>
            </w:r>
          </w:p>
        </w:tc>
        <w:tc>
          <w:tcPr>
            <w:tcW w:w="0" w:type="auto"/>
            <w:tcBorders>
              <w:top w:val="single" w:sz="4" w:space="0" w:color="767171" w:themeColor="background2" w:themeShade="80"/>
              <w:right w:val="single" w:sz="4" w:space="0" w:color="767171" w:themeColor="background2" w:themeShade="80"/>
            </w:tcBorders>
          </w:tcPr>
          <w:p w14:paraId="661CC064"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2.35</w:t>
            </w:r>
          </w:p>
        </w:tc>
        <w:tc>
          <w:tcPr>
            <w:tcW w:w="0" w:type="auto"/>
            <w:tcBorders>
              <w:top w:val="single" w:sz="4" w:space="0" w:color="767171" w:themeColor="background2" w:themeShade="80"/>
              <w:left w:val="single" w:sz="4" w:space="0" w:color="767171" w:themeColor="background2" w:themeShade="80"/>
            </w:tcBorders>
          </w:tcPr>
          <w:p w14:paraId="780DB9C1"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0.0</w:t>
            </w:r>
          </w:p>
        </w:tc>
        <w:tc>
          <w:tcPr>
            <w:tcW w:w="0" w:type="auto"/>
            <w:tcBorders>
              <w:top w:val="single" w:sz="4" w:space="0" w:color="767171" w:themeColor="background2" w:themeShade="80"/>
            </w:tcBorders>
          </w:tcPr>
          <w:p w14:paraId="419C23DD"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2.35</w:t>
            </w:r>
          </w:p>
        </w:tc>
      </w:tr>
      <w:tr w:rsidR="00764554" w:rsidRPr="00271440" w14:paraId="7EB09F9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CF72A0"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5%</w:t>
            </w:r>
          </w:p>
        </w:tc>
        <w:tc>
          <w:tcPr>
            <w:tcW w:w="0" w:type="auto"/>
          </w:tcPr>
          <w:p w14:paraId="386D3AF8"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54.56</w:t>
            </w:r>
          </w:p>
        </w:tc>
        <w:tc>
          <w:tcPr>
            <w:tcW w:w="0" w:type="auto"/>
            <w:tcBorders>
              <w:right w:val="single" w:sz="4" w:space="0" w:color="767171" w:themeColor="background2" w:themeShade="80"/>
            </w:tcBorders>
          </w:tcPr>
          <w:p w14:paraId="517C0393"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28.95</w:t>
            </w:r>
          </w:p>
        </w:tc>
        <w:tc>
          <w:tcPr>
            <w:tcW w:w="0" w:type="auto"/>
            <w:tcBorders>
              <w:left w:val="single" w:sz="4" w:space="0" w:color="767171" w:themeColor="background2" w:themeShade="80"/>
            </w:tcBorders>
          </w:tcPr>
          <w:p w14:paraId="1DA2032F"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52.74</w:t>
            </w:r>
          </w:p>
        </w:tc>
        <w:tc>
          <w:tcPr>
            <w:tcW w:w="0" w:type="auto"/>
          </w:tcPr>
          <w:p w14:paraId="6B60E150"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26.76</w:t>
            </w:r>
          </w:p>
        </w:tc>
      </w:tr>
      <w:tr w:rsidR="00764554" w:rsidRPr="00271440" w14:paraId="3DEF3C0C" w14:textId="77777777" w:rsidTr="00C05619">
        <w:tc>
          <w:tcPr>
            <w:cnfStyle w:val="001000000000" w:firstRow="0" w:lastRow="0" w:firstColumn="1" w:lastColumn="0" w:oddVBand="0" w:evenVBand="0" w:oddHBand="0" w:evenHBand="0" w:firstRowFirstColumn="0" w:firstRowLastColumn="0" w:lastRowFirstColumn="0" w:lastRowLastColumn="0"/>
            <w:tcW w:w="0" w:type="auto"/>
          </w:tcPr>
          <w:p w14:paraId="58E7427D"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10%</w:t>
            </w:r>
          </w:p>
        </w:tc>
        <w:tc>
          <w:tcPr>
            <w:tcW w:w="0" w:type="auto"/>
          </w:tcPr>
          <w:p w14:paraId="3AEE9F22"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84.90</w:t>
            </w:r>
          </w:p>
        </w:tc>
        <w:tc>
          <w:tcPr>
            <w:tcW w:w="0" w:type="auto"/>
            <w:tcBorders>
              <w:right w:val="single" w:sz="4" w:space="0" w:color="767171" w:themeColor="background2" w:themeShade="80"/>
            </w:tcBorders>
          </w:tcPr>
          <w:p w14:paraId="6F5BC081"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78.79</w:t>
            </w:r>
          </w:p>
        </w:tc>
        <w:tc>
          <w:tcPr>
            <w:tcW w:w="0" w:type="auto"/>
            <w:tcBorders>
              <w:left w:val="single" w:sz="4" w:space="0" w:color="767171" w:themeColor="background2" w:themeShade="80"/>
            </w:tcBorders>
          </w:tcPr>
          <w:p w14:paraId="2DF4F6F2"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83.35</w:t>
            </w:r>
          </w:p>
        </w:tc>
        <w:tc>
          <w:tcPr>
            <w:tcW w:w="0" w:type="auto"/>
          </w:tcPr>
          <w:p w14:paraId="29B272EA"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65.19</w:t>
            </w:r>
          </w:p>
        </w:tc>
      </w:tr>
      <w:tr w:rsidR="00764554" w:rsidRPr="00271440" w14:paraId="0A0B2E51"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DF6550"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15%</w:t>
            </w:r>
          </w:p>
        </w:tc>
        <w:tc>
          <w:tcPr>
            <w:tcW w:w="0" w:type="auto"/>
          </w:tcPr>
          <w:p w14:paraId="1E3E7672"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93.36</w:t>
            </w:r>
          </w:p>
        </w:tc>
        <w:tc>
          <w:tcPr>
            <w:tcW w:w="0" w:type="auto"/>
            <w:tcBorders>
              <w:right w:val="single" w:sz="4" w:space="0" w:color="767171" w:themeColor="background2" w:themeShade="80"/>
            </w:tcBorders>
          </w:tcPr>
          <w:p w14:paraId="5D52B8B9"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149.50</w:t>
            </w:r>
          </w:p>
        </w:tc>
        <w:tc>
          <w:tcPr>
            <w:tcW w:w="0" w:type="auto"/>
            <w:tcBorders>
              <w:left w:val="single" w:sz="4" w:space="0" w:color="767171" w:themeColor="background2" w:themeShade="80"/>
            </w:tcBorders>
          </w:tcPr>
          <w:p w14:paraId="49856BB8"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92.44</w:t>
            </w:r>
          </w:p>
        </w:tc>
        <w:tc>
          <w:tcPr>
            <w:tcW w:w="0" w:type="auto"/>
          </w:tcPr>
          <w:p w14:paraId="1E825BDF"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106.98</w:t>
            </w:r>
          </w:p>
        </w:tc>
      </w:tr>
      <w:tr w:rsidR="00764554" w:rsidRPr="00271440" w14:paraId="43B54B27" w14:textId="77777777" w:rsidTr="00C05619">
        <w:tc>
          <w:tcPr>
            <w:cnfStyle w:val="001000000000" w:firstRow="0" w:lastRow="0" w:firstColumn="1" w:lastColumn="0" w:oddVBand="0" w:evenVBand="0" w:oddHBand="0" w:evenHBand="0" w:firstRowFirstColumn="0" w:firstRowLastColumn="0" w:lastRowFirstColumn="0" w:lastRowLastColumn="0"/>
            <w:tcW w:w="0" w:type="auto"/>
          </w:tcPr>
          <w:p w14:paraId="69FC84A8"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30%</w:t>
            </w:r>
          </w:p>
        </w:tc>
        <w:tc>
          <w:tcPr>
            <w:tcW w:w="0" w:type="auto"/>
          </w:tcPr>
          <w:p w14:paraId="177A19D2"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99.05</w:t>
            </w:r>
          </w:p>
        </w:tc>
        <w:tc>
          <w:tcPr>
            <w:tcW w:w="0" w:type="auto"/>
            <w:tcBorders>
              <w:right w:val="single" w:sz="4" w:space="0" w:color="767171" w:themeColor="background2" w:themeShade="80"/>
            </w:tcBorders>
          </w:tcPr>
          <w:p w14:paraId="423D3946"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644.11</w:t>
            </w:r>
          </w:p>
        </w:tc>
        <w:tc>
          <w:tcPr>
            <w:tcW w:w="0" w:type="auto"/>
            <w:tcBorders>
              <w:left w:val="single" w:sz="4" w:space="0" w:color="767171" w:themeColor="background2" w:themeShade="80"/>
            </w:tcBorders>
          </w:tcPr>
          <w:p w14:paraId="41CAFDCF"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98.88</w:t>
            </w:r>
          </w:p>
        </w:tc>
        <w:tc>
          <w:tcPr>
            <w:tcW w:w="0" w:type="auto"/>
          </w:tcPr>
          <w:p w14:paraId="2377BDB3"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287.96</w:t>
            </w:r>
          </w:p>
        </w:tc>
      </w:tr>
      <w:tr w:rsidR="00764554" w:rsidRPr="00271440" w14:paraId="620B74D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10E9D1"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45%</w:t>
            </w:r>
          </w:p>
        </w:tc>
        <w:tc>
          <w:tcPr>
            <w:tcW w:w="0" w:type="auto"/>
          </w:tcPr>
          <w:p w14:paraId="2CE6B7D1"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99.86</w:t>
            </w:r>
          </w:p>
        </w:tc>
        <w:tc>
          <w:tcPr>
            <w:tcW w:w="0" w:type="auto"/>
            <w:tcBorders>
              <w:right w:val="single" w:sz="4" w:space="0" w:color="767171" w:themeColor="background2" w:themeShade="80"/>
            </w:tcBorders>
          </w:tcPr>
          <w:p w14:paraId="2A268BF1"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1749.20</w:t>
            </w:r>
          </w:p>
        </w:tc>
        <w:tc>
          <w:tcPr>
            <w:tcW w:w="0" w:type="auto"/>
            <w:tcBorders>
              <w:left w:val="single" w:sz="4" w:space="0" w:color="767171" w:themeColor="background2" w:themeShade="80"/>
            </w:tcBorders>
          </w:tcPr>
          <w:p w14:paraId="23D36D2D"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99.83</w:t>
            </w:r>
          </w:p>
        </w:tc>
        <w:tc>
          <w:tcPr>
            <w:tcW w:w="0" w:type="auto"/>
          </w:tcPr>
          <w:p w14:paraId="01101BE9" w14:textId="77777777" w:rsidR="00764554" w:rsidRPr="00271440" w:rsidRDefault="00764554" w:rsidP="00C05619">
            <w:pPr>
              <w:tabs>
                <w:tab w:val="left" w:pos="1428"/>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713.22</w:t>
            </w:r>
          </w:p>
        </w:tc>
      </w:tr>
      <w:tr w:rsidR="00764554" w:rsidRPr="00271440" w14:paraId="6B7B37EA" w14:textId="77777777" w:rsidTr="00C05619">
        <w:tc>
          <w:tcPr>
            <w:cnfStyle w:val="001000000000" w:firstRow="0" w:lastRow="0" w:firstColumn="1" w:lastColumn="0" w:oddVBand="0" w:evenVBand="0" w:oddHBand="0" w:evenHBand="0" w:firstRowFirstColumn="0" w:firstRowLastColumn="0" w:lastRowFirstColumn="0" w:lastRowLastColumn="0"/>
            <w:tcW w:w="0" w:type="auto"/>
          </w:tcPr>
          <w:p w14:paraId="6C8E229D" w14:textId="77777777" w:rsidR="00764554" w:rsidRPr="00271440" w:rsidRDefault="00764554" w:rsidP="00C05619">
            <w:pPr>
              <w:tabs>
                <w:tab w:val="left" w:pos="1428"/>
              </w:tabs>
              <w:spacing w:line="276" w:lineRule="auto"/>
              <w:jc w:val="center"/>
              <w:rPr>
                <w:rFonts w:ascii="Times New Roman" w:hAnsi="Times New Roman"/>
              </w:rPr>
            </w:pPr>
            <w:r w:rsidRPr="00271440">
              <w:rPr>
                <w:rFonts w:ascii="Times New Roman" w:hAnsi="Times New Roman"/>
              </w:rPr>
              <w:t>60%</w:t>
            </w:r>
          </w:p>
        </w:tc>
        <w:tc>
          <w:tcPr>
            <w:tcW w:w="0" w:type="auto"/>
          </w:tcPr>
          <w:p w14:paraId="23D2C36B"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99.98</w:t>
            </w:r>
          </w:p>
        </w:tc>
        <w:tc>
          <w:tcPr>
            <w:tcW w:w="0" w:type="auto"/>
            <w:tcBorders>
              <w:right w:val="single" w:sz="4" w:space="0" w:color="767171" w:themeColor="background2" w:themeShade="80"/>
            </w:tcBorders>
          </w:tcPr>
          <w:p w14:paraId="679FA660"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2562.59</w:t>
            </w:r>
          </w:p>
        </w:tc>
        <w:tc>
          <w:tcPr>
            <w:tcW w:w="0" w:type="auto"/>
            <w:tcBorders>
              <w:left w:val="single" w:sz="4" w:space="0" w:color="767171" w:themeColor="background2" w:themeShade="80"/>
            </w:tcBorders>
          </w:tcPr>
          <w:p w14:paraId="72BEAE27"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99.98</w:t>
            </w:r>
          </w:p>
        </w:tc>
        <w:tc>
          <w:tcPr>
            <w:tcW w:w="0" w:type="auto"/>
          </w:tcPr>
          <w:p w14:paraId="182C02FC" w14:textId="77777777" w:rsidR="00764554" w:rsidRPr="00271440" w:rsidRDefault="00764554" w:rsidP="00C05619">
            <w:pPr>
              <w:tabs>
                <w:tab w:val="left" w:pos="1428"/>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1924.14</w:t>
            </w:r>
          </w:p>
        </w:tc>
      </w:tr>
    </w:tbl>
    <w:p w14:paraId="711CF8F3" w14:textId="77777777" w:rsidR="00764554" w:rsidRPr="00271440" w:rsidRDefault="00764554" w:rsidP="00764554">
      <w:pPr>
        <w:spacing w:line="360" w:lineRule="auto"/>
        <w:rPr>
          <w:rFonts w:ascii="Times New Roman" w:hAnsi="Times New Roman"/>
        </w:rPr>
      </w:pPr>
    </w:p>
    <w:p w14:paraId="7F8786AC" w14:textId="7E9C87BB"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Beyond ranking and comparing tornado events by their absolute and relative risk values, and whether those events occur east or west of the Continental Divide, the significance of tornado events can be compared in a relative risk framework by comparing the size of the area with a relative risk value </w:t>
      </w:r>
      <w:proofErr w:type="gramStart"/>
      <w:r w:rsidRPr="00271440">
        <w:rPr>
          <w:rFonts w:ascii="Times New Roman" w:hAnsi="Times New Roman"/>
        </w:rPr>
        <w:t>in excess of</w:t>
      </w:r>
      <w:proofErr w:type="gramEnd"/>
      <w:r w:rsidRPr="00271440">
        <w:rPr>
          <w:rFonts w:ascii="Times New Roman" w:hAnsi="Times New Roman"/>
        </w:rPr>
        <w:t xml:space="preserve"> a chosen threshold across events. Table </w:t>
      </w:r>
      <w:r w:rsidR="00DE66AC" w:rsidRPr="00271440">
        <w:rPr>
          <w:rFonts w:ascii="Times New Roman" w:hAnsi="Times New Roman"/>
        </w:rPr>
        <w:t>2.</w:t>
      </w:r>
      <w:r w:rsidRPr="00271440">
        <w:rPr>
          <w:rFonts w:ascii="Times New Roman" w:hAnsi="Times New Roman"/>
        </w:rPr>
        <w:t xml:space="preserve">5 displays a list of the 15 event days with the largest area of relative risk values </w:t>
      </w:r>
      <w:proofErr w:type="gramStart"/>
      <w:r w:rsidRPr="00271440">
        <w:rPr>
          <w:rFonts w:ascii="Times New Roman" w:hAnsi="Times New Roman"/>
        </w:rPr>
        <w:t>in excess of</w:t>
      </w:r>
      <w:proofErr w:type="gramEnd"/>
      <w:r w:rsidRPr="00271440">
        <w:rPr>
          <w:rFonts w:ascii="Times New Roman" w:hAnsi="Times New Roman"/>
        </w:rPr>
        <w:t xml:space="preserve"> 100 times greater than normal, the value of which was chosen due to its proximity to the 90</w:t>
      </w:r>
      <w:r w:rsidRPr="00271440">
        <w:rPr>
          <w:rFonts w:ascii="Times New Roman" w:hAnsi="Times New Roman"/>
          <w:vertAlign w:val="superscript"/>
        </w:rPr>
        <w:t>th</w:t>
      </w:r>
      <w:r w:rsidRPr="00271440">
        <w:rPr>
          <w:rFonts w:ascii="Times New Roman" w:hAnsi="Times New Roman"/>
        </w:rPr>
        <w:t xml:space="preserve"> percentile of relative risk values (see table </w:t>
      </w:r>
      <w:r w:rsidR="00DE66AC" w:rsidRPr="00271440">
        <w:rPr>
          <w:rFonts w:ascii="Times New Roman" w:hAnsi="Times New Roman"/>
        </w:rPr>
        <w:t>2.</w:t>
      </w:r>
      <w:r w:rsidRPr="00271440">
        <w:rPr>
          <w:rFonts w:ascii="Times New Roman" w:hAnsi="Times New Roman"/>
        </w:rPr>
        <w:t xml:space="preserve">4). Unlike Tables 1 and 2, which reveal that </w:t>
      </w:r>
      <w:proofErr w:type="gramStart"/>
      <w:r w:rsidRPr="00271440">
        <w:rPr>
          <w:rFonts w:ascii="Times New Roman" w:hAnsi="Times New Roman"/>
        </w:rPr>
        <w:t>the majority of</w:t>
      </w:r>
      <w:proofErr w:type="gramEnd"/>
      <w:r w:rsidRPr="00271440">
        <w:rPr>
          <w:rFonts w:ascii="Times New Roman" w:hAnsi="Times New Roman"/>
        </w:rPr>
        <w:t xml:space="preserve"> tornado events with the highest relative risk values have fewer than 10 recorded (E)F1+ tornadoes, all 15 of the events with the largest area of greater than 100x relative risk have (E)F1+ tornado counts greater than 10, and two events (4/27/2011 and 4/3/1974) with over 100 (E)F1+ tornadoes. This list of dates includes many tornado outbreaks that may be familiar to readers that follow tornado history, including the Widespread Outbreak (rank 1), the two Super Outbreaks (rank 5 and 10), the 2021 Mayfield (rank 4) and Midwest tornado outbreaks (rank 11), the 1990 Central US outbreak that included the Hesston F5 tornado (rank 8), and the 2002 Veteran’s Day tornado outbreak (rank 9) among others. This list suggests that significant tornado outbreak events may be best captured by the area of abnormally high tornado risk that they present, more-so than the highest values of relative risk they record.</w:t>
      </w:r>
    </w:p>
    <w:p w14:paraId="0D467331" w14:textId="2FAE2068" w:rsidR="00764554" w:rsidRPr="00271440" w:rsidRDefault="005615EC" w:rsidP="005615EC">
      <w:pPr>
        <w:pStyle w:val="Caption"/>
        <w:rPr>
          <w:rFonts w:ascii="Times New Roman" w:hAnsi="Times New Roman"/>
        </w:rPr>
      </w:pPr>
      <w:bookmarkStart w:id="31" w:name="_Toc141721029"/>
      <w:r w:rsidRPr="00271440">
        <w:rPr>
          <w:rFonts w:ascii="Times New Roman" w:hAnsi="Times New Roman"/>
        </w:rPr>
        <w:lastRenderedPageBreak/>
        <w:t>Table 2.</w:t>
      </w:r>
      <w:r w:rsidRPr="00271440">
        <w:rPr>
          <w:rFonts w:ascii="Times New Roman" w:hAnsi="Times New Roman"/>
        </w:rPr>
        <w:fldChar w:fldCharType="begin"/>
      </w:r>
      <w:r w:rsidRPr="00271440">
        <w:rPr>
          <w:rFonts w:ascii="Times New Roman" w:hAnsi="Times New Roman"/>
        </w:rPr>
        <w:instrText xml:space="preserve"> SEQ Table_2. \* ARABIC </w:instrText>
      </w:r>
      <w:r w:rsidRPr="00271440">
        <w:rPr>
          <w:rFonts w:ascii="Times New Roman" w:hAnsi="Times New Roman"/>
        </w:rPr>
        <w:fldChar w:fldCharType="separate"/>
      </w:r>
      <w:r w:rsidRPr="00271440">
        <w:rPr>
          <w:rFonts w:ascii="Times New Roman" w:hAnsi="Times New Roman"/>
          <w:noProof/>
        </w:rPr>
        <w:t>5</w:t>
      </w:r>
      <w:r w:rsidRPr="00271440">
        <w:rPr>
          <w:rFonts w:ascii="Times New Roman" w:hAnsi="Times New Roman"/>
          <w:noProof/>
        </w:rPr>
        <w:fldChar w:fldCharType="end"/>
      </w:r>
      <w:r w:rsidRPr="00271440">
        <w:rPr>
          <w:rFonts w:ascii="Times New Roman" w:hAnsi="Times New Roman"/>
        </w:rPr>
        <w:t xml:space="preserve">: Table ranking the top 15 days with the largest number of grid points with a relative risk value greater than 100 times more likely than normal. </w:t>
      </w:r>
      <w:r w:rsidR="00764554" w:rsidRPr="00271440">
        <w:rPr>
          <w:rFonts w:ascii="Times New Roman" w:hAnsi="Times New Roman"/>
        </w:rPr>
        <w:t>The rank, date, number of grid points with a relative risk greater than 100x, the area covered by relative risk greater than 100x, and the EF1+ tornado count across the US on that date are all recorded.</w:t>
      </w:r>
      <w:bookmarkEnd w:id="31"/>
    </w:p>
    <w:tbl>
      <w:tblPr>
        <w:tblStyle w:val="PlainTable3"/>
        <w:tblW w:w="4183" w:type="pct"/>
        <w:tblLayout w:type="fixed"/>
        <w:tblLook w:val="04A0" w:firstRow="1" w:lastRow="0" w:firstColumn="1" w:lastColumn="0" w:noHBand="0" w:noVBand="1"/>
      </w:tblPr>
      <w:tblGrid>
        <w:gridCol w:w="1171"/>
        <w:gridCol w:w="1441"/>
        <w:gridCol w:w="2522"/>
        <w:gridCol w:w="2697"/>
      </w:tblGrid>
      <w:tr w:rsidR="00764554" w:rsidRPr="00271440" w14:paraId="438AD92F" w14:textId="77777777" w:rsidTr="00C05619">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747" w:type="pct"/>
            <w:vAlign w:val="center"/>
          </w:tcPr>
          <w:p w14:paraId="62BDD845"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Ranking</w:t>
            </w:r>
          </w:p>
        </w:tc>
        <w:tc>
          <w:tcPr>
            <w:tcW w:w="920" w:type="pct"/>
            <w:noWrap/>
            <w:vAlign w:val="center"/>
            <w:hideMark/>
          </w:tcPr>
          <w:p w14:paraId="281EB51F" w14:textId="77777777" w:rsidR="00764554" w:rsidRPr="00271440" w:rsidRDefault="00764554" w:rsidP="00C05619">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271440">
              <w:rPr>
                <w:rFonts w:ascii="Times New Roman" w:eastAsia="Times New Roman" w:hAnsi="Times New Roman"/>
              </w:rPr>
              <w:t>Date (M/D/Y)</w:t>
            </w:r>
          </w:p>
        </w:tc>
        <w:tc>
          <w:tcPr>
            <w:tcW w:w="1610" w:type="pct"/>
            <w:noWrap/>
            <w:vAlign w:val="center"/>
            <w:hideMark/>
          </w:tcPr>
          <w:p w14:paraId="3D1728E0"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271440">
              <w:rPr>
                <w:rFonts w:ascii="Times New Roman" w:eastAsia="Times New Roman" w:hAnsi="Times New Roman"/>
              </w:rPr>
              <w:t>Area Covered by &gt;100x Risk (10</w:t>
            </w:r>
            <w:r w:rsidRPr="00271440">
              <w:rPr>
                <w:rFonts w:ascii="Times New Roman" w:eastAsia="Times New Roman" w:hAnsi="Times New Roman"/>
                <w:vertAlign w:val="superscript"/>
              </w:rPr>
              <w:t>3</w:t>
            </w:r>
            <w:r w:rsidRPr="00271440">
              <w:rPr>
                <w:rFonts w:ascii="Times New Roman" w:eastAsia="Times New Roman" w:hAnsi="Times New Roman"/>
              </w:rPr>
              <w:t xml:space="preserve"> km</w:t>
            </w:r>
            <w:r w:rsidRPr="00271440">
              <w:rPr>
                <w:rFonts w:ascii="Times New Roman" w:eastAsia="Times New Roman" w:hAnsi="Times New Roman"/>
                <w:vertAlign w:val="superscript"/>
              </w:rPr>
              <w:t>2</w:t>
            </w:r>
            <w:r w:rsidRPr="00271440">
              <w:rPr>
                <w:rFonts w:ascii="Times New Roman" w:eastAsia="Times New Roman" w:hAnsi="Times New Roman"/>
              </w:rPr>
              <w:t>)</w:t>
            </w:r>
          </w:p>
        </w:tc>
        <w:tc>
          <w:tcPr>
            <w:tcW w:w="1722" w:type="pct"/>
            <w:noWrap/>
            <w:hideMark/>
          </w:tcPr>
          <w:p w14:paraId="3C87DF35" w14:textId="77777777" w:rsidR="00764554" w:rsidRPr="00271440" w:rsidRDefault="00764554"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271440">
              <w:rPr>
                <w:rFonts w:ascii="Times New Roman" w:eastAsia="Times New Roman" w:hAnsi="Times New Roman"/>
              </w:rPr>
              <w:t>National 12z-12z (E)F1+ Tornado Count</w:t>
            </w:r>
          </w:p>
        </w:tc>
      </w:tr>
      <w:tr w:rsidR="00764554" w:rsidRPr="00271440" w14:paraId="5BA50F73"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40BAAD40"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1</w:t>
            </w:r>
          </w:p>
        </w:tc>
        <w:tc>
          <w:tcPr>
            <w:tcW w:w="920" w:type="pct"/>
            <w:noWrap/>
            <w:vAlign w:val="center"/>
            <w:hideMark/>
          </w:tcPr>
          <w:p w14:paraId="54954D89"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71440">
              <w:rPr>
                <w:rFonts w:ascii="Times New Roman" w:eastAsia="Times New Roman" w:hAnsi="Times New Roman"/>
              </w:rPr>
              <w:t>11/22/1992</w:t>
            </w:r>
          </w:p>
        </w:tc>
        <w:tc>
          <w:tcPr>
            <w:tcW w:w="1610" w:type="pct"/>
            <w:noWrap/>
            <w:vAlign w:val="center"/>
            <w:hideMark/>
          </w:tcPr>
          <w:p w14:paraId="7ECC6013"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928.0</w:t>
            </w:r>
          </w:p>
        </w:tc>
        <w:tc>
          <w:tcPr>
            <w:tcW w:w="1722" w:type="pct"/>
            <w:noWrap/>
            <w:vAlign w:val="center"/>
            <w:hideMark/>
          </w:tcPr>
          <w:p w14:paraId="018EBAE8"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43</w:t>
            </w:r>
          </w:p>
        </w:tc>
      </w:tr>
      <w:tr w:rsidR="00764554" w:rsidRPr="00271440" w14:paraId="43272164" w14:textId="77777777" w:rsidTr="00C05619">
        <w:trPr>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664E9F52"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2</w:t>
            </w:r>
          </w:p>
        </w:tc>
        <w:tc>
          <w:tcPr>
            <w:tcW w:w="920" w:type="pct"/>
            <w:noWrap/>
            <w:vAlign w:val="center"/>
            <w:hideMark/>
          </w:tcPr>
          <w:p w14:paraId="7142EB59"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12/23/2015</w:t>
            </w:r>
          </w:p>
        </w:tc>
        <w:tc>
          <w:tcPr>
            <w:tcW w:w="1610" w:type="pct"/>
            <w:noWrap/>
            <w:vAlign w:val="center"/>
            <w:hideMark/>
          </w:tcPr>
          <w:p w14:paraId="2F4B9804"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844.8</w:t>
            </w:r>
          </w:p>
        </w:tc>
        <w:tc>
          <w:tcPr>
            <w:tcW w:w="1722" w:type="pct"/>
            <w:noWrap/>
            <w:vAlign w:val="center"/>
            <w:hideMark/>
          </w:tcPr>
          <w:p w14:paraId="02138D7A"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24</w:t>
            </w:r>
          </w:p>
        </w:tc>
      </w:tr>
      <w:tr w:rsidR="00764554" w:rsidRPr="00271440" w14:paraId="37242359"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4F38C947"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3</w:t>
            </w:r>
          </w:p>
        </w:tc>
        <w:tc>
          <w:tcPr>
            <w:tcW w:w="920" w:type="pct"/>
            <w:noWrap/>
            <w:vAlign w:val="center"/>
            <w:hideMark/>
          </w:tcPr>
          <w:p w14:paraId="508E925E"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1/10/2020</w:t>
            </w:r>
          </w:p>
        </w:tc>
        <w:tc>
          <w:tcPr>
            <w:tcW w:w="1610" w:type="pct"/>
            <w:noWrap/>
            <w:vAlign w:val="center"/>
            <w:hideMark/>
          </w:tcPr>
          <w:p w14:paraId="0891F75E"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755.2</w:t>
            </w:r>
          </w:p>
        </w:tc>
        <w:tc>
          <w:tcPr>
            <w:tcW w:w="1722" w:type="pct"/>
            <w:noWrap/>
            <w:vAlign w:val="center"/>
            <w:hideMark/>
          </w:tcPr>
          <w:p w14:paraId="62CB951B"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36</w:t>
            </w:r>
          </w:p>
        </w:tc>
      </w:tr>
      <w:tr w:rsidR="00764554" w:rsidRPr="00271440" w14:paraId="5C21EA10" w14:textId="77777777" w:rsidTr="00C05619">
        <w:trPr>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006CCE73"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4</w:t>
            </w:r>
          </w:p>
        </w:tc>
        <w:tc>
          <w:tcPr>
            <w:tcW w:w="920" w:type="pct"/>
            <w:noWrap/>
            <w:vAlign w:val="center"/>
            <w:hideMark/>
          </w:tcPr>
          <w:p w14:paraId="6938BF55"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12/10/2021</w:t>
            </w:r>
          </w:p>
        </w:tc>
        <w:tc>
          <w:tcPr>
            <w:tcW w:w="1610" w:type="pct"/>
            <w:noWrap/>
            <w:vAlign w:val="center"/>
            <w:hideMark/>
          </w:tcPr>
          <w:p w14:paraId="41110A81"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748.8</w:t>
            </w:r>
          </w:p>
        </w:tc>
        <w:tc>
          <w:tcPr>
            <w:tcW w:w="1722" w:type="pct"/>
            <w:noWrap/>
            <w:vAlign w:val="center"/>
            <w:hideMark/>
          </w:tcPr>
          <w:p w14:paraId="45CCC803"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51</w:t>
            </w:r>
          </w:p>
        </w:tc>
      </w:tr>
      <w:tr w:rsidR="00764554" w:rsidRPr="00271440" w14:paraId="7E8297E7"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1C1D52E3"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5</w:t>
            </w:r>
          </w:p>
        </w:tc>
        <w:tc>
          <w:tcPr>
            <w:tcW w:w="920" w:type="pct"/>
            <w:noWrap/>
            <w:vAlign w:val="center"/>
            <w:hideMark/>
          </w:tcPr>
          <w:p w14:paraId="2C019799"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4/27/2011</w:t>
            </w:r>
          </w:p>
        </w:tc>
        <w:tc>
          <w:tcPr>
            <w:tcW w:w="1610" w:type="pct"/>
            <w:noWrap/>
            <w:vAlign w:val="center"/>
            <w:hideMark/>
          </w:tcPr>
          <w:p w14:paraId="542186D9"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716.8</w:t>
            </w:r>
          </w:p>
        </w:tc>
        <w:tc>
          <w:tcPr>
            <w:tcW w:w="1722" w:type="pct"/>
            <w:noWrap/>
            <w:vAlign w:val="center"/>
            <w:hideMark/>
          </w:tcPr>
          <w:p w14:paraId="253F0A80"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115</w:t>
            </w:r>
          </w:p>
        </w:tc>
      </w:tr>
      <w:tr w:rsidR="00764554" w:rsidRPr="00271440" w14:paraId="2B928A53" w14:textId="77777777" w:rsidTr="00C05619">
        <w:trPr>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730A7D17"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6</w:t>
            </w:r>
          </w:p>
        </w:tc>
        <w:tc>
          <w:tcPr>
            <w:tcW w:w="920" w:type="pct"/>
            <w:noWrap/>
            <w:vAlign w:val="center"/>
            <w:hideMark/>
          </w:tcPr>
          <w:p w14:paraId="746DC514"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10/26/2010</w:t>
            </w:r>
          </w:p>
        </w:tc>
        <w:tc>
          <w:tcPr>
            <w:tcW w:w="1610" w:type="pct"/>
            <w:noWrap/>
            <w:vAlign w:val="center"/>
            <w:hideMark/>
          </w:tcPr>
          <w:p w14:paraId="322E757F"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704.0</w:t>
            </w:r>
          </w:p>
        </w:tc>
        <w:tc>
          <w:tcPr>
            <w:tcW w:w="1722" w:type="pct"/>
            <w:noWrap/>
            <w:vAlign w:val="center"/>
            <w:hideMark/>
          </w:tcPr>
          <w:p w14:paraId="3B5E4BE6"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26</w:t>
            </w:r>
          </w:p>
        </w:tc>
      </w:tr>
      <w:tr w:rsidR="00764554" w:rsidRPr="00271440" w14:paraId="3760A316"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2FD16ED7"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7</w:t>
            </w:r>
          </w:p>
        </w:tc>
        <w:tc>
          <w:tcPr>
            <w:tcW w:w="920" w:type="pct"/>
            <w:noWrap/>
            <w:vAlign w:val="center"/>
            <w:hideMark/>
          </w:tcPr>
          <w:p w14:paraId="1095FC09"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10/17/1971</w:t>
            </w:r>
          </w:p>
        </w:tc>
        <w:tc>
          <w:tcPr>
            <w:tcW w:w="1610" w:type="pct"/>
            <w:noWrap/>
            <w:vAlign w:val="center"/>
            <w:hideMark/>
          </w:tcPr>
          <w:p w14:paraId="64F29526"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697.6</w:t>
            </w:r>
          </w:p>
        </w:tc>
        <w:tc>
          <w:tcPr>
            <w:tcW w:w="1722" w:type="pct"/>
            <w:noWrap/>
            <w:vAlign w:val="center"/>
            <w:hideMark/>
          </w:tcPr>
          <w:p w14:paraId="4950AF4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21</w:t>
            </w:r>
          </w:p>
        </w:tc>
      </w:tr>
      <w:tr w:rsidR="00764554" w:rsidRPr="00271440" w14:paraId="628939C3" w14:textId="77777777" w:rsidTr="00C05619">
        <w:trPr>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115D659A"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8</w:t>
            </w:r>
          </w:p>
        </w:tc>
        <w:tc>
          <w:tcPr>
            <w:tcW w:w="920" w:type="pct"/>
            <w:noWrap/>
            <w:vAlign w:val="center"/>
            <w:hideMark/>
          </w:tcPr>
          <w:p w14:paraId="470F79EB"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3/13/1990</w:t>
            </w:r>
          </w:p>
        </w:tc>
        <w:tc>
          <w:tcPr>
            <w:tcW w:w="1610" w:type="pct"/>
            <w:noWrap/>
            <w:vAlign w:val="center"/>
            <w:hideMark/>
          </w:tcPr>
          <w:p w14:paraId="37C51652"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697.6</w:t>
            </w:r>
          </w:p>
        </w:tc>
        <w:tc>
          <w:tcPr>
            <w:tcW w:w="1722" w:type="pct"/>
            <w:noWrap/>
            <w:vAlign w:val="center"/>
            <w:hideMark/>
          </w:tcPr>
          <w:p w14:paraId="1EF61B7C"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49</w:t>
            </w:r>
          </w:p>
        </w:tc>
      </w:tr>
      <w:tr w:rsidR="00764554" w:rsidRPr="00271440" w14:paraId="05317441"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4579E640"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9</w:t>
            </w:r>
          </w:p>
        </w:tc>
        <w:tc>
          <w:tcPr>
            <w:tcW w:w="920" w:type="pct"/>
            <w:noWrap/>
            <w:vAlign w:val="center"/>
            <w:hideMark/>
          </w:tcPr>
          <w:p w14:paraId="7082FB1D"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11/10/2002</w:t>
            </w:r>
          </w:p>
        </w:tc>
        <w:tc>
          <w:tcPr>
            <w:tcW w:w="1610" w:type="pct"/>
            <w:noWrap/>
            <w:vAlign w:val="center"/>
            <w:hideMark/>
          </w:tcPr>
          <w:p w14:paraId="6BE88DE1"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691.2</w:t>
            </w:r>
          </w:p>
        </w:tc>
        <w:tc>
          <w:tcPr>
            <w:tcW w:w="1722" w:type="pct"/>
            <w:noWrap/>
            <w:vAlign w:val="center"/>
            <w:hideMark/>
          </w:tcPr>
          <w:p w14:paraId="5397E4CD"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51</w:t>
            </w:r>
          </w:p>
        </w:tc>
      </w:tr>
      <w:tr w:rsidR="00764554" w:rsidRPr="00271440" w14:paraId="67E709AA" w14:textId="77777777" w:rsidTr="00C05619">
        <w:trPr>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554584AE"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10</w:t>
            </w:r>
          </w:p>
        </w:tc>
        <w:tc>
          <w:tcPr>
            <w:tcW w:w="920" w:type="pct"/>
            <w:noWrap/>
            <w:vAlign w:val="center"/>
            <w:hideMark/>
          </w:tcPr>
          <w:p w14:paraId="66FFE159"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4/3/1974</w:t>
            </w:r>
          </w:p>
        </w:tc>
        <w:tc>
          <w:tcPr>
            <w:tcW w:w="1610" w:type="pct"/>
            <w:noWrap/>
            <w:vAlign w:val="center"/>
            <w:hideMark/>
          </w:tcPr>
          <w:p w14:paraId="017500E2"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684.8</w:t>
            </w:r>
          </w:p>
        </w:tc>
        <w:tc>
          <w:tcPr>
            <w:tcW w:w="1722" w:type="pct"/>
            <w:noWrap/>
            <w:vAlign w:val="center"/>
            <w:hideMark/>
          </w:tcPr>
          <w:p w14:paraId="00AF80A6"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133</w:t>
            </w:r>
          </w:p>
        </w:tc>
      </w:tr>
      <w:tr w:rsidR="00764554" w:rsidRPr="00271440" w14:paraId="1365F9DD"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256AAE4A"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11</w:t>
            </w:r>
          </w:p>
        </w:tc>
        <w:tc>
          <w:tcPr>
            <w:tcW w:w="920" w:type="pct"/>
            <w:noWrap/>
            <w:vAlign w:val="center"/>
            <w:hideMark/>
          </w:tcPr>
          <w:p w14:paraId="08AD0ADA"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12/15/2021</w:t>
            </w:r>
          </w:p>
        </w:tc>
        <w:tc>
          <w:tcPr>
            <w:tcW w:w="1610" w:type="pct"/>
            <w:noWrap/>
            <w:vAlign w:val="center"/>
            <w:hideMark/>
          </w:tcPr>
          <w:p w14:paraId="718608FC"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684.8</w:t>
            </w:r>
          </w:p>
        </w:tc>
        <w:tc>
          <w:tcPr>
            <w:tcW w:w="1722" w:type="pct"/>
            <w:noWrap/>
            <w:vAlign w:val="center"/>
            <w:hideMark/>
          </w:tcPr>
          <w:p w14:paraId="3E13A9CD"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91</w:t>
            </w:r>
          </w:p>
        </w:tc>
      </w:tr>
      <w:tr w:rsidR="00764554" w:rsidRPr="00271440" w14:paraId="3A558CE3" w14:textId="77777777" w:rsidTr="00C05619">
        <w:trPr>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4A2F4556"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12</w:t>
            </w:r>
          </w:p>
        </w:tc>
        <w:tc>
          <w:tcPr>
            <w:tcW w:w="920" w:type="pct"/>
            <w:noWrap/>
            <w:vAlign w:val="center"/>
            <w:hideMark/>
          </w:tcPr>
          <w:p w14:paraId="1283DAF9"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3/6/2017</w:t>
            </w:r>
          </w:p>
        </w:tc>
        <w:tc>
          <w:tcPr>
            <w:tcW w:w="1610" w:type="pct"/>
            <w:noWrap/>
            <w:vAlign w:val="center"/>
            <w:hideMark/>
          </w:tcPr>
          <w:p w14:paraId="6774370E"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678.4</w:t>
            </w:r>
          </w:p>
        </w:tc>
        <w:tc>
          <w:tcPr>
            <w:tcW w:w="1722" w:type="pct"/>
            <w:noWrap/>
            <w:vAlign w:val="center"/>
            <w:hideMark/>
          </w:tcPr>
          <w:p w14:paraId="7071018E"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38</w:t>
            </w:r>
          </w:p>
        </w:tc>
      </w:tr>
      <w:tr w:rsidR="00764554" w:rsidRPr="00271440" w14:paraId="341550A4"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7F0AB44E"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13</w:t>
            </w:r>
          </w:p>
        </w:tc>
        <w:tc>
          <w:tcPr>
            <w:tcW w:w="920" w:type="pct"/>
            <w:noWrap/>
            <w:vAlign w:val="center"/>
            <w:hideMark/>
          </w:tcPr>
          <w:p w14:paraId="58B41E5A"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1/17/1958</w:t>
            </w:r>
          </w:p>
        </w:tc>
        <w:tc>
          <w:tcPr>
            <w:tcW w:w="1610" w:type="pct"/>
            <w:noWrap/>
            <w:vAlign w:val="center"/>
            <w:hideMark/>
          </w:tcPr>
          <w:p w14:paraId="10FD530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672.0</w:t>
            </w:r>
          </w:p>
        </w:tc>
        <w:tc>
          <w:tcPr>
            <w:tcW w:w="1722" w:type="pct"/>
            <w:noWrap/>
            <w:vAlign w:val="center"/>
            <w:hideMark/>
          </w:tcPr>
          <w:p w14:paraId="61667EA4"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28</w:t>
            </w:r>
          </w:p>
        </w:tc>
      </w:tr>
      <w:tr w:rsidR="00764554" w:rsidRPr="00271440" w14:paraId="10431094" w14:textId="77777777" w:rsidTr="00C05619">
        <w:trPr>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30C36F1B"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14</w:t>
            </w:r>
          </w:p>
        </w:tc>
        <w:tc>
          <w:tcPr>
            <w:tcW w:w="920" w:type="pct"/>
            <w:noWrap/>
            <w:vAlign w:val="center"/>
            <w:hideMark/>
          </w:tcPr>
          <w:p w14:paraId="548A3C3E" w14:textId="77777777" w:rsidR="00764554" w:rsidRPr="00271440" w:rsidRDefault="00764554" w:rsidP="00C0561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FFFFFF" w:themeColor="background1"/>
              </w:rPr>
            </w:pPr>
            <w:r w:rsidRPr="00271440">
              <w:rPr>
                <w:rFonts w:ascii="Times New Roman" w:eastAsia="Times New Roman" w:hAnsi="Times New Roman"/>
              </w:rPr>
              <w:t>1/29/2013</w:t>
            </w:r>
          </w:p>
        </w:tc>
        <w:tc>
          <w:tcPr>
            <w:tcW w:w="1610" w:type="pct"/>
            <w:noWrap/>
            <w:vAlign w:val="center"/>
            <w:hideMark/>
          </w:tcPr>
          <w:p w14:paraId="563603C5"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665.6</w:t>
            </w:r>
          </w:p>
        </w:tc>
        <w:tc>
          <w:tcPr>
            <w:tcW w:w="1722" w:type="pct"/>
            <w:noWrap/>
            <w:vAlign w:val="center"/>
            <w:hideMark/>
          </w:tcPr>
          <w:p w14:paraId="713B6FF5" w14:textId="77777777" w:rsidR="00764554" w:rsidRPr="00271440" w:rsidRDefault="00764554"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rPr>
            </w:pPr>
            <w:r w:rsidRPr="00271440">
              <w:rPr>
                <w:rFonts w:ascii="Times New Roman" w:eastAsia="Times New Roman" w:hAnsi="Times New Roman"/>
                <w:color w:val="000000"/>
              </w:rPr>
              <w:t>33</w:t>
            </w:r>
          </w:p>
        </w:tc>
      </w:tr>
      <w:tr w:rsidR="00764554" w:rsidRPr="00271440" w14:paraId="72725EE6" w14:textId="77777777" w:rsidTr="00C0561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7" w:type="pct"/>
            <w:vAlign w:val="center"/>
          </w:tcPr>
          <w:p w14:paraId="77DFB9EE" w14:textId="77777777" w:rsidR="00764554" w:rsidRPr="00271440" w:rsidRDefault="00764554" w:rsidP="00C05619">
            <w:pPr>
              <w:spacing w:line="276" w:lineRule="auto"/>
              <w:jc w:val="center"/>
              <w:rPr>
                <w:rFonts w:ascii="Times New Roman" w:eastAsia="Times New Roman" w:hAnsi="Times New Roman"/>
              </w:rPr>
            </w:pPr>
            <w:r w:rsidRPr="00271440">
              <w:rPr>
                <w:rFonts w:ascii="Times New Roman" w:hAnsi="Times New Roman"/>
                <w:color w:val="000000"/>
              </w:rPr>
              <w:t>15</w:t>
            </w:r>
          </w:p>
        </w:tc>
        <w:tc>
          <w:tcPr>
            <w:tcW w:w="920" w:type="pct"/>
            <w:noWrap/>
            <w:vAlign w:val="center"/>
          </w:tcPr>
          <w:p w14:paraId="5CECDA31" w14:textId="77777777" w:rsidR="00764554" w:rsidRPr="00271440" w:rsidRDefault="00764554" w:rsidP="00C0561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271440">
              <w:rPr>
                <w:rFonts w:ascii="Times New Roman" w:eastAsia="Times New Roman" w:hAnsi="Times New Roman"/>
              </w:rPr>
              <w:t>11/15/1988</w:t>
            </w:r>
          </w:p>
        </w:tc>
        <w:tc>
          <w:tcPr>
            <w:tcW w:w="1610" w:type="pct"/>
            <w:noWrap/>
            <w:vAlign w:val="center"/>
          </w:tcPr>
          <w:p w14:paraId="057B7806"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hAnsi="Times New Roman"/>
                <w:color w:val="000000"/>
              </w:rPr>
              <w:t>659.2</w:t>
            </w:r>
          </w:p>
        </w:tc>
        <w:tc>
          <w:tcPr>
            <w:tcW w:w="1722" w:type="pct"/>
            <w:noWrap/>
            <w:vAlign w:val="center"/>
          </w:tcPr>
          <w:p w14:paraId="6CB83912" w14:textId="77777777" w:rsidR="00764554" w:rsidRPr="00271440" w:rsidRDefault="00764554"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rPr>
            </w:pPr>
            <w:r w:rsidRPr="00271440">
              <w:rPr>
                <w:rFonts w:ascii="Times New Roman" w:hAnsi="Times New Roman"/>
                <w:color w:val="000000"/>
              </w:rPr>
              <w:t>36</w:t>
            </w:r>
          </w:p>
        </w:tc>
      </w:tr>
    </w:tbl>
    <w:p w14:paraId="28AF8508" w14:textId="77777777" w:rsidR="00764554" w:rsidRPr="00271440" w:rsidRDefault="00764554" w:rsidP="00764554">
      <w:pPr>
        <w:spacing w:line="360" w:lineRule="auto"/>
        <w:rPr>
          <w:rFonts w:ascii="Times New Roman" w:hAnsi="Times New Roman"/>
        </w:rPr>
      </w:pPr>
    </w:p>
    <w:p w14:paraId="708F57E6" w14:textId="0CC2A15B" w:rsidR="00764554" w:rsidRPr="00271440" w:rsidRDefault="00764554" w:rsidP="00764554">
      <w:pPr>
        <w:spacing w:line="480" w:lineRule="auto"/>
        <w:rPr>
          <w:rFonts w:ascii="Times New Roman" w:hAnsi="Times New Roman"/>
        </w:rPr>
      </w:pPr>
      <w:r w:rsidRPr="00271440">
        <w:rPr>
          <w:rFonts w:ascii="Times New Roman" w:hAnsi="Times New Roman"/>
        </w:rPr>
        <w:tab/>
        <w:t>Given its prominence in the list of tornado days with the largest areal extent of 100x risks and relative recency, December 10</w:t>
      </w:r>
      <w:r w:rsidRPr="00271440">
        <w:rPr>
          <w:rFonts w:ascii="Times New Roman" w:hAnsi="Times New Roman"/>
          <w:vertAlign w:val="superscript"/>
        </w:rPr>
        <w:t>th</w:t>
      </w:r>
      <w:r w:rsidRPr="00271440">
        <w:rPr>
          <w:rFonts w:ascii="Times New Roman" w:hAnsi="Times New Roman"/>
        </w:rPr>
        <w:t xml:space="preserve">, </w:t>
      </w:r>
      <w:proofErr w:type="gramStart"/>
      <w:r w:rsidRPr="00271440">
        <w:rPr>
          <w:rFonts w:ascii="Times New Roman" w:hAnsi="Times New Roman"/>
        </w:rPr>
        <w:t>2021</w:t>
      </w:r>
      <w:proofErr w:type="gramEnd"/>
      <w:r w:rsidRPr="00271440">
        <w:rPr>
          <w:rFonts w:ascii="Times New Roman" w:hAnsi="Times New Roman"/>
        </w:rPr>
        <w:t xml:space="preserve"> deserves greater discussion and analysis through visualizations of the three major risk formats. On that day, an outbreak of tornadic supercells moved across the Midwest US, resulting in a large 30% PPH absolute risk area covering in Tennessee and Kentucky (see fig. </w:t>
      </w:r>
      <w:r w:rsidR="00DE66AC" w:rsidRPr="00271440">
        <w:rPr>
          <w:rFonts w:ascii="Times New Roman" w:hAnsi="Times New Roman"/>
        </w:rPr>
        <w:t>2.</w:t>
      </w:r>
      <w:r w:rsidR="00661B13" w:rsidRPr="00271440">
        <w:rPr>
          <w:rFonts w:ascii="Times New Roman" w:hAnsi="Times New Roman"/>
        </w:rPr>
        <w:t>12</w:t>
      </w:r>
      <w:r w:rsidRPr="00271440">
        <w:rPr>
          <w:rFonts w:ascii="Times New Roman" w:hAnsi="Times New Roman"/>
        </w:rPr>
        <w:t>). Climatological risks in this area are seasonally maximized in the spring, but at this time of year are very similar to those in New England in the summer, as seen in figure 2</w:t>
      </w:r>
      <w:r w:rsidR="00DE66AC" w:rsidRPr="00271440">
        <w:rPr>
          <w:rFonts w:ascii="Times New Roman" w:hAnsi="Times New Roman"/>
        </w:rPr>
        <w:t>.</w:t>
      </w:r>
      <w:r w:rsidR="00661B13" w:rsidRPr="00271440">
        <w:rPr>
          <w:rFonts w:ascii="Times New Roman" w:hAnsi="Times New Roman"/>
        </w:rPr>
        <w:t>5</w:t>
      </w:r>
      <w:r w:rsidRPr="00271440">
        <w:rPr>
          <w:rFonts w:ascii="Times New Roman" w:hAnsi="Times New Roman"/>
        </w:rPr>
        <w:t xml:space="preserve">. This results in a broad area of 100x relative risk, with nearly the entirety of Kentucky covered by a relative risk of over 250x. Of note, almost every EF1+ tornado that occurred during this event began its track within the 100x area. Off-season events like this </w:t>
      </w:r>
      <w:r w:rsidRPr="00271440">
        <w:rPr>
          <w:rFonts w:ascii="Times New Roman" w:hAnsi="Times New Roman"/>
        </w:rPr>
        <w:lastRenderedPageBreak/>
        <w:t>one highlight the potential value of relative risk information to weather risk communicators, who may have been able to use it to highlight the unusual nature of this significant tornado outbreak to those in its path.</w:t>
      </w:r>
    </w:p>
    <w:p w14:paraId="462C0425" w14:textId="77777777" w:rsidR="00764554" w:rsidRPr="00271440" w:rsidRDefault="00764554" w:rsidP="00764554">
      <w:pPr>
        <w:spacing w:line="360" w:lineRule="auto"/>
        <w:rPr>
          <w:rFonts w:ascii="Times New Roman" w:hAnsi="Times New Roman"/>
        </w:rPr>
      </w:pPr>
    </w:p>
    <w:p w14:paraId="21A7E75E" w14:textId="77777777" w:rsidR="00764554" w:rsidRPr="00271440" w:rsidRDefault="00764554" w:rsidP="00764554">
      <w:pPr>
        <w:spacing w:line="360" w:lineRule="auto"/>
        <w:rPr>
          <w:rFonts w:ascii="Times New Roman" w:hAnsi="Times New Roman"/>
        </w:rPr>
      </w:pPr>
      <w:r w:rsidRPr="00271440">
        <w:rPr>
          <w:rFonts w:ascii="Times New Roman" w:hAnsi="Times New Roman"/>
          <w:noProof/>
        </w:rPr>
        <w:drawing>
          <wp:inline distT="0" distB="0" distL="0" distR="0" wp14:anchorId="34004508" wp14:editId="09650732">
            <wp:extent cx="5943600" cy="2844165"/>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844165"/>
                    </a:xfrm>
                    <a:prstGeom prst="rect">
                      <a:avLst/>
                    </a:prstGeom>
                    <a:noFill/>
                    <a:ln>
                      <a:noFill/>
                    </a:ln>
                  </pic:spPr>
                </pic:pic>
              </a:graphicData>
            </a:graphic>
          </wp:inline>
        </w:drawing>
      </w:r>
    </w:p>
    <w:p w14:paraId="4163D884" w14:textId="7B526B4E" w:rsidR="00764554" w:rsidRPr="00271440" w:rsidRDefault="005615EC" w:rsidP="005615EC">
      <w:pPr>
        <w:pStyle w:val="Caption"/>
        <w:rPr>
          <w:rFonts w:ascii="Times New Roman" w:hAnsi="Times New Roman"/>
        </w:rPr>
      </w:pPr>
      <w:bookmarkStart w:id="32" w:name="_Toc141721053"/>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12</w:t>
      </w:r>
      <w:r w:rsidRPr="00271440">
        <w:rPr>
          <w:rFonts w:ascii="Times New Roman" w:hAnsi="Times New Roman"/>
          <w:noProof/>
        </w:rPr>
        <w:fldChar w:fldCharType="end"/>
      </w:r>
      <w:r w:rsidRPr="00271440">
        <w:rPr>
          <w:rFonts w:ascii="Times New Roman" w:hAnsi="Times New Roman"/>
        </w:rPr>
        <w:t xml:space="preserve">: </w:t>
      </w:r>
      <w:r w:rsidR="005A13EB" w:rsidRPr="00271440">
        <w:rPr>
          <w:rFonts w:ascii="Times New Roman" w:hAnsi="Times New Roman"/>
        </w:rPr>
        <w:t>P</w:t>
      </w:r>
      <w:r w:rsidRPr="00271440">
        <w:rPr>
          <w:rFonts w:ascii="Times New Roman" w:hAnsi="Times New Roman"/>
        </w:rPr>
        <w:t xml:space="preserve">ractically Perfect Hindcast (PPH, left), climatological (middle), and relative (right) tornado risk for December 10th, 2021. </w:t>
      </w:r>
      <w:r w:rsidR="00764554" w:rsidRPr="00271440">
        <w:rPr>
          <w:rFonts w:ascii="Times New Roman" w:hAnsi="Times New Roman"/>
        </w:rPr>
        <w:t>Black triangles on all three plots represent the start point of individual tornado tracks.</w:t>
      </w:r>
      <w:bookmarkEnd w:id="32"/>
      <w:r w:rsidR="00764554" w:rsidRPr="00271440">
        <w:rPr>
          <w:rFonts w:ascii="Times New Roman" w:hAnsi="Times New Roman"/>
        </w:rPr>
        <w:t xml:space="preserve"> </w:t>
      </w:r>
    </w:p>
    <w:p w14:paraId="2E7611DA" w14:textId="0C736CD8" w:rsidR="00764554" w:rsidRPr="00271440" w:rsidRDefault="00764554" w:rsidP="00764554">
      <w:pPr>
        <w:spacing w:line="480" w:lineRule="auto"/>
        <w:rPr>
          <w:rFonts w:ascii="Times New Roman" w:hAnsi="Times New Roman"/>
        </w:rPr>
      </w:pPr>
      <w:r w:rsidRPr="00271440">
        <w:rPr>
          <w:rFonts w:ascii="Times New Roman" w:hAnsi="Times New Roman"/>
        </w:rPr>
        <w:tab/>
        <w:t>A second notable event in the list of tornado days with the largest 100x relative risk areas is April 27</w:t>
      </w:r>
      <w:r w:rsidRPr="00271440">
        <w:rPr>
          <w:rFonts w:ascii="Times New Roman" w:hAnsi="Times New Roman"/>
          <w:vertAlign w:val="superscript"/>
        </w:rPr>
        <w:t>th</w:t>
      </w:r>
      <w:r w:rsidRPr="00271440">
        <w:rPr>
          <w:rFonts w:ascii="Times New Roman" w:hAnsi="Times New Roman"/>
        </w:rPr>
        <w:t>, 2011, often referred to as the second Super Outbreak. The April 27</w:t>
      </w:r>
      <w:r w:rsidRPr="00271440">
        <w:rPr>
          <w:rFonts w:ascii="Times New Roman" w:hAnsi="Times New Roman"/>
          <w:vertAlign w:val="superscript"/>
        </w:rPr>
        <w:t>th</w:t>
      </w:r>
      <w:r w:rsidRPr="00271440">
        <w:rPr>
          <w:rFonts w:ascii="Times New Roman" w:hAnsi="Times New Roman"/>
        </w:rPr>
        <w:t xml:space="preserve"> event is especially interesting as it highlights how relative risk information is most valuable at the local level that it contextualizes over absolute risks. The greatest coverage of EF1+ tornadoes on this day occurred across northern Alabama, where a rare 60% contour is found in the PPH absolute risk analysis (see fig. </w:t>
      </w:r>
      <w:r w:rsidR="00DE66AC" w:rsidRPr="00271440">
        <w:rPr>
          <w:rFonts w:ascii="Times New Roman" w:hAnsi="Times New Roman"/>
        </w:rPr>
        <w:t>2.</w:t>
      </w:r>
      <w:r w:rsidR="00661B13" w:rsidRPr="00271440">
        <w:rPr>
          <w:rFonts w:ascii="Times New Roman" w:hAnsi="Times New Roman"/>
        </w:rPr>
        <w:t>13</w:t>
      </w:r>
      <w:r w:rsidRPr="00271440">
        <w:rPr>
          <w:rFonts w:ascii="Times New Roman" w:hAnsi="Times New Roman"/>
        </w:rPr>
        <w:t xml:space="preserve">). A 30% PPH absolute risk of tornadoes extended well into Pennsylvania, however, with the 15% contour reaching into upstate New York. As the climatological risk for tornadoes generally decreases with increasingly northern latitudes, especially so at this time of year, the relative risk for tornadoes on this day was highest in areas </w:t>
      </w:r>
      <w:r w:rsidRPr="00271440">
        <w:rPr>
          <w:rFonts w:ascii="Times New Roman" w:hAnsi="Times New Roman"/>
        </w:rPr>
        <w:lastRenderedPageBreak/>
        <w:t xml:space="preserve">of New York and the Appalachian Mountains in Virginia and West Virginia (see fig. </w:t>
      </w:r>
      <w:r w:rsidR="00DE66AC" w:rsidRPr="00271440">
        <w:rPr>
          <w:rFonts w:ascii="Times New Roman" w:hAnsi="Times New Roman"/>
        </w:rPr>
        <w:t>2.</w:t>
      </w:r>
      <w:r w:rsidR="00661B13" w:rsidRPr="00271440">
        <w:rPr>
          <w:rFonts w:ascii="Times New Roman" w:hAnsi="Times New Roman"/>
        </w:rPr>
        <w:t>13</w:t>
      </w:r>
      <w:r w:rsidRPr="00271440">
        <w:rPr>
          <w:rFonts w:ascii="Times New Roman" w:hAnsi="Times New Roman"/>
        </w:rPr>
        <w:t>). The higher values of relative risk in the northern areas of this outbreak highlight how relative risk can add local context to absolute risks, as both areas of the South accustomed to tornado outbreaks in April and areas of the Northeast more used to late-season snow threats can gain a better understanding of the significance of the tornado event in their area.</w:t>
      </w:r>
    </w:p>
    <w:p w14:paraId="0297A021" w14:textId="77777777" w:rsidR="00764554" w:rsidRPr="00271440" w:rsidRDefault="00764554" w:rsidP="00764554">
      <w:pPr>
        <w:spacing w:line="360" w:lineRule="auto"/>
        <w:rPr>
          <w:rFonts w:ascii="Times New Roman" w:hAnsi="Times New Roman"/>
        </w:rPr>
      </w:pPr>
      <w:r w:rsidRPr="00271440">
        <w:rPr>
          <w:rFonts w:ascii="Times New Roman" w:hAnsi="Times New Roman"/>
          <w:noProof/>
        </w:rPr>
        <w:drawing>
          <wp:inline distT="0" distB="0" distL="0" distR="0" wp14:anchorId="03D1C0FD" wp14:editId="20E569C0">
            <wp:extent cx="5943600" cy="3663315"/>
            <wp:effectExtent l="0" t="0" r="0" b="0"/>
            <wp:docPr id="300526054" name="Picture 3005260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663315"/>
                    </a:xfrm>
                    <a:prstGeom prst="rect">
                      <a:avLst/>
                    </a:prstGeom>
                    <a:noFill/>
                    <a:ln>
                      <a:noFill/>
                    </a:ln>
                  </pic:spPr>
                </pic:pic>
              </a:graphicData>
            </a:graphic>
          </wp:inline>
        </w:drawing>
      </w:r>
    </w:p>
    <w:p w14:paraId="6B5A1F12" w14:textId="23EB9680" w:rsidR="00764554" w:rsidRPr="00271440" w:rsidRDefault="005615EC" w:rsidP="005615EC">
      <w:pPr>
        <w:pStyle w:val="Caption"/>
        <w:rPr>
          <w:rFonts w:ascii="Times New Roman" w:hAnsi="Times New Roman"/>
        </w:rPr>
      </w:pPr>
      <w:bookmarkStart w:id="33" w:name="_Toc141721054"/>
      <w:r w:rsidRPr="00271440">
        <w:rPr>
          <w:rFonts w:ascii="Times New Roman" w:hAnsi="Times New Roman"/>
        </w:rPr>
        <w:t>Figure 2.</w:t>
      </w:r>
      <w:r w:rsidRPr="00271440">
        <w:rPr>
          <w:rFonts w:ascii="Times New Roman" w:hAnsi="Times New Roman"/>
        </w:rPr>
        <w:fldChar w:fldCharType="begin"/>
      </w:r>
      <w:r w:rsidRPr="00271440">
        <w:rPr>
          <w:rFonts w:ascii="Times New Roman" w:hAnsi="Times New Roman"/>
        </w:rPr>
        <w:instrText xml:space="preserve"> SEQ Figure_2. \* ARABIC </w:instrText>
      </w:r>
      <w:r w:rsidRPr="00271440">
        <w:rPr>
          <w:rFonts w:ascii="Times New Roman" w:hAnsi="Times New Roman"/>
        </w:rPr>
        <w:fldChar w:fldCharType="separate"/>
      </w:r>
      <w:r w:rsidR="007C2DF9" w:rsidRPr="00271440">
        <w:rPr>
          <w:rFonts w:ascii="Times New Roman" w:hAnsi="Times New Roman"/>
          <w:noProof/>
        </w:rPr>
        <w:t>13</w:t>
      </w:r>
      <w:r w:rsidRPr="00271440">
        <w:rPr>
          <w:rFonts w:ascii="Times New Roman" w:hAnsi="Times New Roman"/>
          <w:noProof/>
        </w:rPr>
        <w:fldChar w:fldCharType="end"/>
      </w:r>
      <w:r w:rsidRPr="00271440">
        <w:rPr>
          <w:rFonts w:ascii="Times New Roman" w:hAnsi="Times New Roman"/>
        </w:rPr>
        <w:t xml:space="preserve">: Practically Perfect Hindcast (PPH, left), climatological (middle), and relative (right) tornado risk for April 27th, 2011. </w:t>
      </w:r>
      <w:r w:rsidR="00764554" w:rsidRPr="00271440">
        <w:rPr>
          <w:rFonts w:ascii="Times New Roman" w:hAnsi="Times New Roman"/>
        </w:rPr>
        <w:t>Black triangles on all three plots represent the start point of individual tornado tracks.</w:t>
      </w:r>
      <w:bookmarkEnd w:id="33"/>
      <w:r w:rsidR="00764554" w:rsidRPr="00271440">
        <w:rPr>
          <w:rFonts w:ascii="Times New Roman" w:hAnsi="Times New Roman"/>
        </w:rPr>
        <w:t xml:space="preserve"> </w:t>
      </w:r>
    </w:p>
    <w:p w14:paraId="7B66F450" w14:textId="37832EBE" w:rsidR="00764554" w:rsidRPr="00271440" w:rsidRDefault="00E82C85" w:rsidP="00312A0F">
      <w:pPr>
        <w:pStyle w:val="Heading2"/>
        <w:rPr>
          <w:rFonts w:ascii="Times New Roman" w:hAnsi="Times New Roman" w:cs="Times New Roman"/>
          <w:b w:val="0"/>
          <w:bCs w:val="0"/>
        </w:rPr>
      </w:pPr>
      <w:bookmarkStart w:id="34" w:name="_Toc141994112"/>
      <w:r w:rsidRPr="00271440">
        <w:rPr>
          <w:rFonts w:ascii="Times New Roman" w:hAnsi="Times New Roman" w:cs="Times New Roman"/>
        </w:rPr>
        <w:t xml:space="preserve">2.4 </w:t>
      </w:r>
      <w:r w:rsidR="00764554" w:rsidRPr="00271440">
        <w:rPr>
          <w:rFonts w:ascii="Times New Roman" w:hAnsi="Times New Roman" w:cs="Times New Roman"/>
        </w:rPr>
        <w:t>Discussion and Conclusion</w:t>
      </w:r>
      <w:bookmarkEnd w:id="34"/>
    </w:p>
    <w:p w14:paraId="37B7AE27" w14:textId="7E948113"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Following the suggestion of Murphy (1991) for communicating rare and severe events, </w:t>
      </w:r>
      <w:r w:rsidR="00CA1FFC" w:rsidRPr="00271440">
        <w:rPr>
          <w:rFonts w:ascii="Times New Roman" w:hAnsi="Times New Roman"/>
        </w:rPr>
        <w:t xml:space="preserve">I </w:t>
      </w:r>
      <w:r w:rsidRPr="00271440">
        <w:rPr>
          <w:rFonts w:ascii="Times New Roman" w:hAnsi="Times New Roman"/>
        </w:rPr>
        <w:t xml:space="preserve">have developed and explored a dataset of relative risks for (E)F1 and stronger tornadoes across the US from 1950 to 2021. Relative risk values for tornadoes were calculated using publicly accessible tornado report data and peer-reviewed climatology development methods that could </w:t>
      </w:r>
      <w:r w:rsidRPr="00271440">
        <w:rPr>
          <w:rFonts w:ascii="Times New Roman" w:hAnsi="Times New Roman"/>
        </w:rPr>
        <w:lastRenderedPageBreak/>
        <w:t xml:space="preserve">be applied to other convective weather hazards, including hail and straight-line wind reports. </w:t>
      </w:r>
      <w:r w:rsidR="00CA1FFC" w:rsidRPr="00271440">
        <w:rPr>
          <w:rFonts w:ascii="Times New Roman" w:hAnsi="Times New Roman"/>
        </w:rPr>
        <w:t>My results show that</w:t>
      </w:r>
      <w:r w:rsidRPr="00271440">
        <w:rPr>
          <w:rFonts w:ascii="Times New Roman" w:hAnsi="Times New Roman"/>
        </w:rPr>
        <w:t xml:space="preserve"> the relative risk</w:t>
      </w:r>
      <w:r w:rsidR="00AE3379" w:rsidRPr="00271440">
        <w:rPr>
          <w:rFonts w:ascii="Times New Roman" w:hAnsi="Times New Roman"/>
        </w:rPr>
        <w:t xml:space="preserve"> values</w:t>
      </w:r>
      <w:r w:rsidRPr="00271440">
        <w:rPr>
          <w:rFonts w:ascii="Times New Roman" w:hAnsi="Times New Roman"/>
        </w:rPr>
        <w:t xml:space="preserve"> for tornado events are heavily dependent on the background</w:t>
      </w:r>
      <w:r w:rsidR="00AE3379" w:rsidRPr="00271440">
        <w:rPr>
          <w:rFonts w:ascii="Times New Roman" w:hAnsi="Times New Roman"/>
        </w:rPr>
        <w:t xml:space="preserve"> tornado</w:t>
      </w:r>
      <w:r w:rsidRPr="00271440">
        <w:rPr>
          <w:rFonts w:ascii="Times New Roman" w:hAnsi="Times New Roman"/>
        </w:rPr>
        <w:t xml:space="preserve"> climatology at the time and place where</w:t>
      </w:r>
      <w:r w:rsidR="00AE3379" w:rsidRPr="00271440">
        <w:rPr>
          <w:rFonts w:ascii="Times New Roman" w:hAnsi="Times New Roman"/>
        </w:rPr>
        <w:t xml:space="preserve"> that</w:t>
      </w:r>
      <w:r w:rsidRPr="00271440">
        <w:rPr>
          <w:rFonts w:ascii="Times New Roman" w:hAnsi="Times New Roman"/>
        </w:rPr>
        <w:t xml:space="preserve"> tornado</w:t>
      </w:r>
      <w:r w:rsidR="00AE3379" w:rsidRPr="00271440">
        <w:rPr>
          <w:rFonts w:ascii="Times New Roman" w:hAnsi="Times New Roman"/>
        </w:rPr>
        <w:t xml:space="preserve"> event</w:t>
      </w:r>
      <w:r w:rsidRPr="00271440">
        <w:rPr>
          <w:rFonts w:ascii="Times New Roman" w:hAnsi="Times New Roman"/>
        </w:rPr>
        <w:t xml:space="preserve"> occur</w:t>
      </w:r>
      <w:r w:rsidR="00AE3379" w:rsidRPr="00271440">
        <w:rPr>
          <w:rFonts w:ascii="Times New Roman" w:hAnsi="Times New Roman"/>
        </w:rPr>
        <w:t>s. The reliance of final relative risk values on climatology values</w:t>
      </w:r>
      <w:r w:rsidRPr="00271440">
        <w:rPr>
          <w:rFonts w:ascii="Times New Roman" w:hAnsi="Times New Roman"/>
        </w:rPr>
        <w:t xml:space="preserve"> can lead to </w:t>
      </w:r>
      <w:r w:rsidR="003A37D6" w:rsidRPr="00271440">
        <w:rPr>
          <w:rFonts w:ascii="Times New Roman" w:hAnsi="Times New Roman"/>
        </w:rPr>
        <w:t xml:space="preserve">extreme values of </w:t>
      </w:r>
      <w:r w:rsidRPr="00271440">
        <w:rPr>
          <w:rFonts w:ascii="Times New Roman" w:hAnsi="Times New Roman"/>
        </w:rPr>
        <w:t>relative risk in areas of the country that see low minimum climatological risks for tornadoes</w:t>
      </w:r>
      <w:r w:rsidR="003A37D6" w:rsidRPr="00271440">
        <w:rPr>
          <w:rFonts w:ascii="Times New Roman" w:hAnsi="Times New Roman"/>
        </w:rPr>
        <w:t>, especially those where the tornado that relative risk is being calculated for is the only tornado at that place and time ever recorded (such as the December 26</w:t>
      </w:r>
      <w:r w:rsidR="003A37D6" w:rsidRPr="00271440">
        <w:rPr>
          <w:rFonts w:ascii="Times New Roman" w:hAnsi="Times New Roman"/>
          <w:vertAlign w:val="superscript"/>
        </w:rPr>
        <w:t>th</w:t>
      </w:r>
      <w:r w:rsidR="003A37D6" w:rsidRPr="00271440">
        <w:rPr>
          <w:rFonts w:ascii="Times New Roman" w:hAnsi="Times New Roman"/>
        </w:rPr>
        <w:t xml:space="preserve">, </w:t>
      </w:r>
      <w:proofErr w:type="gramStart"/>
      <w:r w:rsidR="003A37D6" w:rsidRPr="00271440">
        <w:rPr>
          <w:rFonts w:ascii="Times New Roman" w:hAnsi="Times New Roman"/>
        </w:rPr>
        <w:t>1966</w:t>
      </w:r>
      <w:proofErr w:type="gramEnd"/>
      <w:r w:rsidR="003A37D6" w:rsidRPr="00271440">
        <w:rPr>
          <w:rFonts w:ascii="Times New Roman" w:hAnsi="Times New Roman"/>
        </w:rPr>
        <w:t xml:space="preserve"> case)</w:t>
      </w:r>
      <w:r w:rsidRPr="00271440">
        <w:rPr>
          <w:rFonts w:ascii="Times New Roman" w:hAnsi="Times New Roman"/>
        </w:rPr>
        <w:t xml:space="preserve">. The highest relative risk values in the database occur mostly with single-tornado events in the US west of 105W longitude, which </w:t>
      </w:r>
      <w:r w:rsidR="003A37D6" w:rsidRPr="00271440">
        <w:rPr>
          <w:rFonts w:ascii="Times New Roman" w:hAnsi="Times New Roman"/>
        </w:rPr>
        <w:t>rarely</w:t>
      </w:r>
      <w:r w:rsidRPr="00271440">
        <w:rPr>
          <w:rFonts w:ascii="Times New Roman" w:hAnsi="Times New Roman"/>
        </w:rPr>
        <w:t xml:space="preserve"> sees tornadoes at any time of year. Removing grid points from west of 105W longitude greatly reduces the frequency of extreme relative risk values </w:t>
      </w:r>
      <w:proofErr w:type="gramStart"/>
      <w:r w:rsidRPr="00271440">
        <w:rPr>
          <w:rFonts w:ascii="Times New Roman" w:hAnsi="Times New Roman"/>
        </w:rPr>
        <w:t>in excess of</w:t>
      </w:r>
      <w:proofErr w:type="gramEnd"/>
      <w:r w:rsidRPr="00271440">
        <w:rPr>
          <w:rFonts w:ascii="Times New Roman" w:hAnsi="Times New Roman"/>
        </w:rPr>
        <w:t xml:space="preserve"> 1000x</w:t>
      </w:r>
      <w:r w:rsidR="003A37D6" w:rsidRPr="00271440">
        <w:rPr>
          <w:rFonts w:ascii="Times New Roman" w:hAnsi="Times New Roman"/>
        </w:rPr>
        <w:t xml:space="preserve"> in the dataset</w:t>
      </w:r>
      <w:r w:rsidRPr="00271440">
        <w:rPr>
          <w:rFonts w:ascii="Times New Roman" w:hAnsi="Times New Roman"/>
        </w:rPr>
        <w:t>, decreasing the value of the 90</w:t>
      </w:r>
      <w:r w:rsidRPr="00271440">
        <w:rPr>
          <w:rFonts w:ascii="Times New Roman" w:hAnsi="Times New Roman"/>
          <w:vertAlign w:val="superscript"/>
        </w:rPr>
        <w:t>th</w:t>
      </w:r>
      <w:r w:rsidRPr="00271440">
        <w:rPr>
          <w:rFonts w:ascii="Times New Roman" w:hAnsi="Times New Roman"/>
        </w:rPr>
        <w:t xml:space="preserve"> and 99</w:t>
      </w:r>
      <w:r w:rsidRPr="00271440">
        <w:rPr>
          <w:rFonts w:ascii="Times New Roman" w:hAnsi="Times New Roman"/>
          <w:vertAlign w:val="superscript"/>
        </w:rPr>
        <w:t>th</w:t>
      </w:r>
      <w:r w:rsidRPr="00271440">
        <w:rPr>
          <w:rFonts w:ascii="Times New Roman" w:hAnsi="Times New Roman"/>
        </w:rPr>
        <w:t xml:space="preserve"> percentiles of the distribution from 109x and 622x to 90x and 304x, respectively. </w:t>
      </w:r>
      <w:r w:rsidR="003A37D6" w:rsidRPr="00271440">
        <w:rPr>
          <w:rFonts w:ascii="Times New Roman" w:hAnsi="Times New Roman"/>
        </w:rPr>
        <w:t>Alternatively, r</w:t>
      </w:r>
      <w:r w:rsidRPr="00271440">
        <w:rPr>
          <w:rFonts w:ascii="Times New Roman" w:hAnsi="Times New Roman"/>
        </w:rPr>
        <w:t xml:space="preserve">anking relative risks by area covered by a risk greater than 100x identifies a list of major tornado outbreaks known to be among the most significant tornado events in US history, suggesting that spatial coverage of relative risks is an important value to consider when determining the significance of a given tornado event. </w:t>
      </w:r>
    </w:p>
    <w:p w14:paraId="1CA0E935" w14:textId="73D37E00" w:rsidR="00764554" w:rsidRPr="00271440" w:rsidRDefault="00764554" w:rsidP="00764554">
      <w:pPr>
        <w:spacing w:line="480" w:lineRule="auto"/>
        <w:rPr>
          <w:rFonts w:ascii="Times New Roman" w:hAnsi="Times New Roman"/>
        </w:rPr>
      </w:pPr>
      <w:r w:rsidRPr="00271440">
        <w:rPr>
          <w:rFonts w:ascii="Times New Roman" w:hAnsi="Times New Roman"/>
        </w:rPr>
        <w:tab/>
        <w:t xml:space="preserve">The objective and subjective analyses of the relative risk database developed in this study raise </w:t>
      </w:r>
      <w:proofErr w:type="gramStart"/>
      <w:r w:rsidRPr="00271440">
        <w:rPr>
          <w:rFonts w:ascii="Times New Roman" w:hAnsi="Times New Roman"/>
        </w:rPr>
        <w:t>a number of</w:t>
      </w:r>
      <w:proofErr w:type="gramEnd"/>
      <w:r w:rsidRPr="00271440">
        <w:rPr>
          <w:rFonts w:ascii="Times New Roman" w:hAnsi="Times New Roman"/>
        </w:rPr>
        <w:t xml:space="preserve"> important questions that should be addressed by future studies. First, the relative risk dataset could benefit from a subjective analysis performed by human coders, who could compare absolute risks, climatological risks, and resulting relative risks to identify different classifications of tornado events based on their risk values and distributions. Based on the subjective analysis performed in this study, </w:t>
      </w:r>
      <w:r w:rsidR="00CA1FFC" w:rsidRPr="00271440">
        <w:rPr>
          <w:rFonts w:ascii="Times New Roman" w:hAnsi="Times New Roman"/>
        </w:rPr>
        <w:t xml:space="preserve">I </w:t>
      </w:r>
      <w:r w:rsidRPr="00271440">
        <w:rPr>
          <w:rFonts w:ascii="Times New Roman" w:hAnsi="Times New Roman"/>
        </w:rPr>
        <w:t xml:space="preserve">propose that such an investigation consider grouping events by whether they occur in annual and regional peaks or lulls in tornado activity. Additionally, </w:t>
      </w:r>
      <w:r w:rsidR="003A37D6" w:rsidRPr="00271440">
        <w:rPr>
          <w:rFonts w:ascii="Times New Roman" w:hAnsi="Times New Roman"/>
        </w:rPr>
        <w:t>the responses of</w:t>
      </w:r>
      <w:r w:rsidRPr="00271440">
        <w:rPr>
          <w:rFonts w:ascii="Times New Roman" w:hAnsi="Times New Roman"/>
        </w:rPr>
        <w:t xml:space="preserve"> user groups, including but not limited to emergency managers, </w:t>
      </w:r>
      <w:r w:rsidRPr="00271440">
        <w:rPr>
          <w:rFonts w:ascii="Times New Roman" w:hAnsi="Times New Roman"/>
        </w:rPr>
        <w:lastRenderedPageBreak/>
        <w:t>broadcast meteorologists, and members of the public</w:t>
      </w:r>
      <w:r w:rsidR="003A37D6" w:rsidRPr="00271440">
        <w:rPr>
          <w:rFonts w:ascii="Times New Roman" w:hAnsi="Times New Roman"/>
        </w:rPr>
        <w:t>, to the different</w:t>
      </w:r>
      <w:r w:rsidRPr="00271440">
        <w:rPr>
          <w:rFonts w:ascii="Times New Roman" w:hAnsi="Times New Roman"/>
        </w:rPr>
        <w:t xml:space="preserve"> relative risk values and graphics generated for this dataset</w:t>
      </w:r>
      <w:r w:rsidR="003A37D6" w:rsidRPr="00271440">
        <w:rPr>
          <w:rFonts w:ascii="Times New Roman" w:hAnsi="Times New Roman"/>
        </w:rPr>
        <w:t xml:space="preserve"> must be studied before relative risk products are considered for operationalization</w:t>
      </w:r>
      <w:r w:rsidRPr="00271440">
        <w:rPr>
          <w:rFonts w:ascii="Times New Roman" w:hAnsi="Times New Roman"/>
        </w:rPr>
        <w:t xml:space="preserve">. Although risk communication theory suggests that adding context to absolute risks for tornadoes </w:t>
      </w:r>
      <w:r w:rsidR="003A37D6" w:rsidRPr="00271440">
        <w:rPr>
          <w:rFonts w:ascii="Times New Roman" w:hAnsi="Times New Roman"/>
        </w:rPr>
        <w:t>would</w:t>
      </w:r>
      <w:r w:rsidRPr="00271440">
        <w:rPr>
          <w:rFonts w:ascii="Times New Roman" w:hAnsi="Times New Roman"/>
        </w:rPr>
        <w:t xml:space="preserve"> </w:t>
      </w:r>
      <w:r w:rsidR="003A37D6" w:rsidRPr="00271440">
        <w:rPr>
          <w:rFonts w:ascii="Times New Roman" w:hAnsi="Times New Roman"/>
        </w:rPr>
        <w:t>be beneficial for forecast users</w:t>
      </w:r>
      <w:r w:rsidRPr="00271440">
        <w:rPr>
          <w:rFonts w:ascii="Times New Roman" w:hAnsi="Times New Roman"/>
        </w:rPr>
        <w:t xml:space="preserve"> of all types (</w:t>
      </w:r>
      <w:proofErr w:type="gramStart"/>
      <w:r w:rsidRPr="00271440">
        <w:rPr>
          <w:rFonts w:ascii="Times New Roman" w:hAnsi="Times New Roman"/>
        </w:rPr>
        <w:t>e.g.</w:t>
      </w:r>
      <w:proofErr w:type="gramEnd"/>
      <w:r w:rsidRPr="00271440">
        <w:rPr>
          <w:rFonts w:ascii="Times New Roman" w:hAnsi="Times New Roman"/>
        </w:rPr>
        <w:t xml:space="preserve"> Murphy 1991; Woo and </w:t>
      </w:r>
      <w:proofErr w:type="spellStart"/>
      <w:r w:rsidRPr="00271440">
        <w:rPr>
          <w:rFonts w:ascii="Times New Roman" w:hAnsi="Times New Roman"/>
        </w:rPr>
        <w:t>Marzocchi</w:t>
      </w:r>
      <w:proofErr w:type="spellEnd"/>
      <w:r w:rsidRPr="00271440">
        <w:rPr>
          <w:rFonts w:ascii="Times New Roman" w:hAnsi="Times New Roman"/>
        </w:rPr>
        <w:t xml:space="preserve"> 2004; </w:t>
      </w:r>
      <w:proofErr w:type="spellStart"/>
      <w:r w:rsidRPr="00271440">
        <w:rPr>
          <w:rFonts w:ascii="Times New Roman" w:hAnsi="Times New Roman"/>
        </w:rPr>
        <w:t>Spiegelhalter</w:t>
      </w:r>
      <w:proofErr w:type="spellEnd"/>
      <w:r w:rsidRPr="00271440">
        <w:rPr>
          <w:rFonts w:ascii="Times New Roman" w:hAnsi="Times New Roman"/>
        </w:rPr>
        <w:t xml:space="preserve"> et al. 2017; </w:t>
      </w:r>
      <w:proofErr w:type="spellStart"/>
      <w:r w:rsidRPr="00271440">
        <w:rPr>
          <w:rFonts w:ascii="Times New Roman" w:hAnsi="Times New Roman"/>
        </w:rPr>
        <w:t>Klockow</w:t>
      </w:r>
      <w:proofErr w:type="spellEnd"/>
      <w:r w:rsidRPr="00271440">
        <w:rPr>
          <w:rFonts w:ascii="Times New Roman" w:hAnsi="Times New Roman"/>
        </w:rPr>
        <w:t xml:space="preserve">-McClain et al. 2020), </w:t>
      </w:r>
      <w:r w:rsidR="003A37D6" w:rsidRPr="00271440">
        <w:rPr>
          <w:rFonts w:ascii="Times New Roman" w:hAnsi="Times New Roman"/>
        </w:rPr>
        <w:t>real world tests are</w:t>
      </w:r>
      <w:r w:rsidRPr="00271440">
        <w:rPr>
          <w:rFonts w:ascii="Times New Roman" w:hAnsi="Times New Roman"/>
        </w:rPr>
        <w:t xml:space="preserve"> needed to ensure that these theories are realized in practice. Finally, the climatology development and analysis performed in this study should</w:t>
      </w:r>
      <w:r w:rsidR="003A37D6" w:rsidRPr="00271440">
        <w:rPr>
          <w:rFonts w:ascii="Times New Roman" w:hAnsi="Times New Roman"/>
        </w:rPr>
        <w:t xml:space="preserve"> be repeated </w:t>
      </w:r>
      <w:r w:rsidRPr="00271440">
        <w:rPr>
          <w:rFonts w:ascii="Times New Roman" w:hAnsi="Times New Roman"/>
        </w:rPr>
        <w:t>for straight-line wind and hail hazards as well, to explore the variety of relative risks that could be a part of the complete</w:t>
      </w:r>
      <w:r w:rsidR="00DA7019" w:rsidRPr="00271440">
        <w:rPr>
          <w:rFonts w:ascii="Times New Roman" w:hAnsi="Times New Roman"/>
        </w:rPr>
        <w:t xml:space="preserve"> convective outlook</w:t>
      </w:r>
      <w:r w:rsidRPr="00271440">
        <w:rPr>
          <w:rFonts w:ascii="Times New Roman" w:hAnsi="Times New Roman"/>
        </w:rPr>
        <w:t xml:space="preserve">. </w:t>
      </w:r>
      <w:r w:rsidR="00CA1FFC" w:rsidRPr="00271440">
        <w:rPr>
          <w:rFonts w:ascii="Times New Roman" w:hAnsi="Times New Roman"/>
        </w:rPr>
        <w:t xml:space="preserve">I </w:t>
      </w:r>
      <w:r w:rsidRPr="00271440">
        <w:rPr>
          <w:rFonts w:ascii="Times New Roman" w:hAnsi="Times New Roman"/>
        </w:rPr>
        <w:t xml:space="preserve">will make the baseline code used to perform this analysis available via </w:t>
      </w:r>
      <w:proofErr w:type="spellStart"/>
      <w:r w:rsidRPr="00271440">
        <w:rPr>
          <w:rFonts w:ascii="Times New Roman" w:hAnsi="Times New Roman"/>
        </w:rPr>
        <w:t>Github</w:t>
      </w:r>
      <w:proofErr w:type="spellEnd"/>
      <w:r w:rsidR="003A37D6" w:rsidRPr="00271440">
        <w:rPr>
          <w:rFonts w:ascii="Times New Roman" w:hAnsi="Times New Roman"/>
        </w:rPr>
        <w:t xml:space="preserve"> after publication</w:t>
      </w:r>
      <w:r w:rsidRPr="00271440">
        <w:rPr>
          <w:rFonts w:ascii="Times New Roman" w:hAnsi="Times New Roman"/>
        </w:rPr>
        <w:t>, in the interest of spurring future work on relative risks for other weather hazards.</w:t>
      </w:r>
    </w:p>
    <w:p w14:paraId="641F6454" w14:textId="6C34702B" w:rsidR="00764554" w:rsidRPr="00271440" w:rsidRDefault="00764554" w:rsidP="00764554">
      <w:pPr>
        <w:spacing w:line="480" w:lineRule="auto"/>
        <w:rPr>
          <w:rFonts w:ascii="Times New Roman" w:hAnsi="Times New Roman"/>
        </w:rPr>
      </w:pPr>
      <w:r w:rsidRPr="00271440">
        <w:rPr>
          <w:rFonts w:ascii="Times New Roman" w:hAnsi="Times New Roman"/>
        </w:rPr>
        <w:tab/>
        <w:t>Future</w:t>
      </w:r>
      <w:r w:rsidR="003A37D6" w:rsidRPr="00271440">
        <w:rPr>
          <w:rFonts w:ascii="Times New Roman" w:hAnsi="Times New Roman"/>
        </w:rPr>
        <w:t xml:space="preserve"> studies may also be able to address some of </w:t>
      </w:r>
      <w:r w:rsidRPr="00271440">
        <w:rPr>
          <w:rFonts w:ascii="Times New Roman" w:hAnsi="Times New Roman"/>
        </w:rPr>
        <w:t>the limitations of th</w:t>
      </w:r>
      <w:r w:rsidR="003A37D6" w:rsidRPr="00271440">
        <w:rPr>
          <w:rFonts w:ascii="Times New Roman" w:hAnsi="Times New Roman"/>
        </w:rPr>
        <w:t>e research performed here</w:t>
      </w:r>
      <w:r w:rsidRPr="00271440">
        <w:rPr>
          <w:rFonts w:ascii="Times New Roman" w:hAnsi="Times New Roman"/>
        </w:rPr>
        <w:t xml:space="preserve">. The SPC tornado database has known errors and is restricted by the inherent biases of tornado reporting and the limitations of the damage inspection methods employed to rate tornadoes on the (E)F-scale (Edwards et al. 2021; Potvin et al. 2022). Wind and hail reports in the SPC database are subject to further errors (Edwards, Allen, and </w:t>
      </w:r>
      <w:proofErr w:type="spellStart"/>
      <w:r w:rsidRPr="00271440">
        <w:rPr>
          <w:rFonts w:ascii="Times New Roman" w:hAnsi="Times New Roman"/>
        </w:rPr>
        <w:t>Carbin</w:t>
      </w:r>
      <w:proofErr w:type="spellEnd"/>
      <w:r w:rsidRPr="00271440">
        <w:rPr>
          <w:rFonts w:ascii="Times New Roman" w:hAnsi="Times New Roman"/>
        </w:rPr>
        <w:t xml:space="preserve"> 2018), suggesting future work in this area should be aware that these datasets carry inherent biases that can impact final relative risk values for those hazards. This study also used </w:t>
      </w:r>
      <w:r w:rsidR="003A37D6" w:rsidRPr="00271440">
        <w:rPr>
          <w:rFonts w:ascii="Times New Roman" w:hAnsi="Times New Roman"/>
        </w:rPr>
        <w:t>PPH</w:t>
      </w:r>
      <w:r w:rsidRPr="00271440">
        <w:rPr>
          <w:rFonts w:ascii="Times New Roman" w:hAnsi="Times New Roman"/>
        </w:rPr>
        <w:t xml:space="preserve"> outlooks to calculate relative risks for past tornado events, to account for the lack of</w:t>
      </w:r>
      <w:r w:rsidR="001234FD" w:rsidRPr="00271440">
        <w:rPr>
          <w:rFonts w:ascii="Times New Roman" w:hAnsi="Times New Roman"/>
        </w:rPr>
        <w:t xml:space="preserve"> probabilistic outlook</w:t>
      </w:r>
      <w:r w:rsidRPr="00271440">
        <w:rPr>
          <w:rFonts w:ascii="Times New Roman" w:hAnsi="Times New Roman"/>
        </w:rPr>
        <w:t xml:space="preserve">s from before 2001. As hindcasts are </w:t>
      </w:r>
      <w:r w:rsidR="003A37D6" w:rsidRPr="00271440">
        <w:rPr>
          <w:rFonts w:ascii="Times New Roman" w:hAnsi="Times New Roman"/>
        </w:rPr>
        <w:t>effectively</w:t>
      </w:r>
      <w:r w:rsidRPr="00271440">
        <w:rPr>
          <w:rFonts w:ascii="Times New Roman" w:hAnsi="Times New Roman"/>
        </w:rPr>
        <w:t xml:space="preserve"> “perfect”</w:t>
      </w:r>
      <w:r w:rsidR="003A37D6" w:rsidRPr="00271440">
        <w:rPr>
          <w:rFonts w:ascii="Times New Roman" w:hAnsi="Times New Roman"/>
        </w:rPr>
        <w:t xml:space="preserve"> forecasts</w:t>
      </w:r>
      <w:r w:rsidRPr="00271440">
        <w:rPr>
          <w:rFonts w:ascii="Times New Roman" w:hAnsi="Times New Roman"/>
        </w:rPr>
        <w:t xml:space="preserve">, future studies of user interpretation of relative risk forecasts may wish to </w:t>
      </w:r>
      <w:r w:rsidR="003A37D6" w:rsidRPr="00271440">
        <w:rPr>
          <w:rFonts w:ascii="Times New Roman" w:hAnsi="Times New Roman"/>
        </w:rPr>
        <w:t>also</w:t>
      </w:r>
      <w:r w:rsidRPr="00271440">
        <w:rPr>
          <w:rFonts w:ascii="Times New Roman" w:hAnsi="Times New Roman"/>
        </w:rPr>
        <w:t xml:space="preserve"> analyze and </w:t>
      </w:r>
      <w:r w:rsidR="003A37D6" w:rsidRPr="00271440">
        <w:rPr>
          <w:rFonts w:ascii="Times New Roman" w:hAnsi="Times New Roman"/>
        </w:rPr>
        <w:t>compare the distribution of relative risks derived from PPHs to those derived from human forecasts of the likelihood of tornadoes</w:t>
      </w:r>
      <w:r w:rsidRPr="00271440">
        <w:rPr>
          <w:rFonts w:ascii="Times New Roman" w:hAnsi="Times New Roman"/>
        </w:rPr>
        <w:t>.</w:t>
      </w:r>
      <w:r w:rsidR="00661B13" w:rsidRPr="00271440">
        <w:rPr>
          <w:rFonts w:ascii="Times New Roman" w:hAnsi="Times New Roman"/>
        </w:rPr>
        <w:t xml:space="preserve"> Further, </w:t>
      </w:r>
      <w:r w:rsidR="003A37D6" w:rsidRPr="00271440">
        <w:rPr>
          <w:rFonts w:ascii="Times New Roman" w:hAnsi="Times New Roman"/>
        </w:rPr>
        <w:t xml:space="preserve">the use of a 71-year climatology for tornadoes in this study differs from the typical use </w:t>
      </w:r>
      <w:r w:rsidR="003A37D6" w:rsidRPr="00271440">
        <w:rPr>
          <w:rFonts w:ascii="Times New Roman" w:hAnsi="Times New Roman"/>
        </w:rPr>
        <w:lastRenderedPageBreak/>
        <w:t xml:space="preserve">of a </w:t>
      </w:r>
      <w:r w:rsidR="00D33272" w:rsidRPr="00271440">
        <w:rPr>
          <w:rFonts w:ascii="Times New Roman" w:hAnsi="Times New Roman"/>
        </w:rPr>
        <w:t xml:space="preserve">30-year </w:t>
      </w:r>
      <w:r w:rsidR="003A37D6" w:rsidRPr="00271440">
        <w:rPr>
          <w:rFonts w:ascii="Times New Roman" w:hAnsi="Times New Roman"/>
        </w:rPr>
        <w:t>climatology</w:t>
      </w:r>
      <w:r w:rsidR="00D33272" w:rsidRPr="00271440">
        <w:rPr>
          <w:rFonts w:ascii="Times New Roman" w:hAnsi="Times New Roman"/>
        </w:rPr>
        <w:t xml:space="preserve"> in</w:t>
      </w:r>
      <w:r w:rsidR="003A37D6" w:rsidRPr="00271440">
        <w:rPr>
          <w:rFonts w:ascii="Times New Roman" w:hAnsi="Times New Roman"/>
        </w:rPr>
        <w:t xml:space="preserve"> other</w:t>
      </w:r>
      <w:r w:rsidR="00D33272" w:rsidRPr="00271440">
        <w:rPr>
          <w:rFonts w:ascii="Times New Roman" w:hAnsi="Times New Roman"/>
        </w:rPr>
        <w:t xml:space="preserve"> climate studies. As using a complete dataset weather events results in a biased climatology that account</w:t>
      </w:r>
      <w:r w:rsidR="00313491" w:rsidRPr="00271440">
        <w:rPr>
          <w:rFonts w:ascii="Times New Roman" w:hAnsi="Times New Roman"/>
        </w:rPr>
        <w:t>s</w:t>
      </w:r>
      <w:r w:rsidR="00D33272" w:rsidRPr="00271440">
        <w:rPr>
          <w:rFonts w:ascii="Times New Roman" w:hAnsi="Times New Roman"/>
        </w:rPr>
        <w:t xml:space="preserve"> for all recorded events, and because recent studies have suggested that peak tornado climatology may be shifting eastward from the Great Plains and into the Midwest (</w:t>
      </w:r>
      <w:proofErr w:type="spellStart"/>
      <w:r w:rsidR="00D33272" w:rsidRPr="00271440">
        <w:rPr>
          <w:rFonts w:ascii="Times New Roman" w:hAnsi="Times New Roman"/>
        </w:rPr>
        <w:t>Gensini</w:t>
      </w:r>
      <w:proofErr w:type="spellEnd"/>
      <w:r w:rsidR="00D33272" w:rsidRPr="00271440">
        <w:rPr>
          <w:rFonts w:ascii="Times New Roman" w:hAnsi="Times New Roman"/>
        </w:rPr>
        <w:t xml:space="preserve"> and Brooks 2018), future work should seek to investigate the sensitivity of relative risk values to the application of different 30-year </w:t>
      </w:r>
      <w:proofErr w:type="spellStart"/>
      <w:r w:rsidR="00D33272" w:rsidRPr="00271440">
        <w:rPr>
          <w:rFonts w:ascii="Times New Roman" w:hAnsi="Times New Roman"/>
        </w:rPr>
        <w:t>climatologies</w:t>
      </w:r>
      <w:proofErr w:type="spellEnd"/>
      <w:r w:rsidR="00D33272" w:rsidRPr="00271440">
        <w:rPr>
          <w:rFonts w:ascii="Times New Roman" w:hAnsi="Times New Roman"/>
        </w:rPr>
        <w:t xml:space="preserve"> for tornadoes.</w:t>
      </w:r>
    </w:p>
    <w:p w14:paraId="1D037FAE" w14:textId="233468FF" w:rsidR="00DA6205" w:rsidRPr="00271440" w:rsidRDefault="00764554" w:rsidP="00764554">
      <w:pPr>
        <w:spacing w:line="480" w:lineRule="auto"/>
        <w:rPr>
          <w:rFonts w:ascii="Times New Roman" w:hAnsi="Times New Roman"/>
        </w:rPr>
      </w:pPr>
      <w:r w:rsidRPr="00271440">
        <w:rPr>
          <w:rFonts w:ascii="Times New Roman" w:hAnsi="Times New Roman"/>
        </w:rPr>
        <w:tab/>
        <w:t xml:space="preserve">Despite these limitations, </w:t>
      </w:r>
      <w:r w:rsidR="00CA1FFC" w:rsidRPr="00271440">
        <w:rPr>
          <w:rFonts w:ascii="Times New Roman" w:hAnsi="Times New Roman"/>
        </w:rPr>
        <w:t xml:space="preserve">I </w:t>
      </w:r>
      <w:r w:rsidRPr="00271440">
        <w:rPr>
          <w:rFonts w:ascii="Times New Roman" w:hAnsi="Times New Roman"/>
        </w:rPr>
        <w:t>believe relative risk information presents a compelling avenue for future study</w:t>
      </w:r>
      <w:r w:rsidR="00313491" w:rsidRPr="00271440">
        <w:rPr>
          <w:rFonts w:ascii="Times New Roman" w:hAnsi="Times New Roman"/>
        </w:rPr>
        <w:t>, as theory suggests that</w:t>
      </w:r>
      <w:r w:rsidRPr="00271440">
        <w:rPr>
          <w:rFonts w:ascii="Times New Roman" w:hAnsi="Times New Roman"/>
        </w:rPr>
        <w:t xml:space="preserve"> </w:t>
      </w:r>
      <w:r w:rsidR="00313491" w:rsidRPr="00271440">
        <w:rPr>
          <w:rFonts w:ascii="Times New Roman" w:hAnsi="Times New Roman"/>
        </w:rPr>
        <w:t xml:space="preserve">risk communication that includes relative risks </w:t>
      </w:r>
      <w:r w:rsidRPr="00271440">
        <w:rPr>
          <w:rFonts w:ascii="Times New Roman" w:hAnsi="Times New Roman"/>
        </w:rPr>
        <w:t xml:space="preserve">may </w:t>
      </w:r>
      <w:r w:rsidR="00313491" w:rsidRPr="00271440">
        <w:rPr>
          <w:rFonts w:ascii="Times New Roman" w:hAnsi="Times New Roman"/>
        </w:rPr>
        <w:t>improve</w:t>
      </w:r>
      <w:r w:rsidRPr="00271440">
        <w:rPr>
          <w:rFonts w:ascii="Times New Roman" w:hAnsi="Times New Roman"/>
        </w:rPr>
        <w:t xml:space="preserve"> </w:t>
      </w:r>
      <w:r w:rsidR="00313491" w:rsidRPr="00271440">
        <w:rPr>
          <w:rFonts w:ascii="Times New Roman" w:hAnsi="Times New Roman"/>
        </w:rPr>
        <w:t xml:space="preserve">recipients’ </w:t>
      </w:r>
      <w:r w:rsidRPr="00271440">
        <w:rPr>
          <w:rFonts w:ascii="Times New Roman" w:hAnsi="Times New Roman"/>
        </w:rPr>
        <w:t>risk</w:t>
      </w:r>
      <w:r w:rsidR="00313491" w:rsidRPr="00271440">
        <w:rPr>
          <w:rFonts w:ascii="Times New Roman" w:hAnsi="Times New Roman"/>
        </w:rPr>
        <w:t xml:space="preserve"> comprehension when shown SPC outlook products</w:t>
      </w:r>
      <w:r w:rsidRPr="00271440">
        <w:rPr>
          <w:rFonts w:ascii="Times New Roman" w:hAnsi="Times New Roman"/>
        </w:rPr>
        <w:t xml:space="preserve">. </w:t>
      </w:r>
      <w:r w:rsidR="00313491" w:rsidRPr="00271440">
        <w:rPr>
          <w:rFonts w:ascii="Times New Roman" w:hAnsi="Times New Roman"/>
        </w:rPr>
        <w:t xml:space="preserve">Given the efforts of initiatives like the FACETs program to include more probability information in weather risk communication products, it is important </w:t>
      </w:r>
      <w:r w:rsidRPr="00271440">
        <w:rPr>
          <w:rFonts w:ascii="Times New Roman" w:hAnsi="Times New Roman"/>
        </w:rPr>
        <w:t xml:space="preserve">to identify ways that severe weather hazard probabilities can be presented that </w:t>
      </w:r>
      <w:r w:rsidR="00313491" w:rsidRPr="00271440">
        <w:rPr>
          <w:rFonts w:ascii="Times New Roman" w:hAnsi="Times New Roman"/>
        </w:rPr>
        <w:t>avoid known biases in how individuals process risk information</w:t>
      </w:r>
      <w:r w:rsidRPr="00271440">
        <w:rPr>
          <w:rFonts w:ascii="Times New Roman" w:hAnsi="Times New Roman"/>
        </w:rPr>
        <w:t>. Although this is an early investigation that only explores the range of relative risk values that are calculated from perfect hindcasts,</w:t>
      </w:r>
      <w:r w:rsidR="00CA1FFC" w:rsidRPr="00271440">
        <w:rPr>
          <w:rFonts w:ascii="Times New Roman" w:hAnsi="Times New Roman"/>
        </w:rPr>
        <w:t xml:space="preserve"> my </w:t>
      </w:r>
      <w:r w:rsidRPr="00271440">
        <w:rPr>
          <w:rFonts w:ascii="Times New Roman" w:hAnsi="Times New Roman"/>
        </w:rPr>
        <w:t>findings suggest that relative risk information could add the additional context to rare event forecasts that decision-makers are looking for. However, as described by Murphy (1993), forecast information by itself carries no inherent value, as value is generated by the decisions made by the users that receive the forecast. Relative risk values look useful from</w:t>
      </w:r>
      <w:r w:rsidR="00CA1FFC" w:rsidRPr="00271440">
        <w:rPr>
          <w:rFonts w:ascii="Times New Roman" w:hAnsi="Times New Roman"/>
        </w:rPr>
        <w:t xml:space="preserve"> my </w:t>
      </w:r>
      <w:r w:rsidRPr="00271440">
        <w:rPr>
          <w:rFonts w:ascii="Times New Roman" w:hAnsi="Times New Roman"/>
        </w:rPr>
        <w:t>meteorological perspective, but this risk information warrants further quantitative and qualitative study with key user groups to ascertain the value that the product allows them to generate.</w:t>
      </w:r>
    </w:p>
    <w:p w14:paraId="7A33BD71" w14:textId="77777777" w:rsidR="00313491" w:rsidRPr="00271440" w:rsidRDefault="00313491" w:rsidP="00764554">
      <w:pPr>
        <w:spacing w:line="480" w:lineRule="auto"/>
        <w:rPr>
          <w:rFonts w:ascii="Times New Roman" w:hAnsi="Times New Roman"/>
        </w:rPr>
      </w:pPr>
    </w:p>
    <w:p w14:paraId="0F1181EF" w14:textId="77777777" w:rsidR="00313491" w:rsidRPr="00271440" w:rsidRDefault="00313491" w:rsidP="00764554">
      <w:pPr>
        <w:spacing w:line="480" w:lineRule="auto"/>
        <w:rPr>
          <w:rFonts w:ascii="Times New Roman" w:hAnsi="Times New Roman"/>
        </w:rPr>
      </w:pPr>
    </w:p>
    <w:p w14:paraId="23F9769F" w14:textId="77777777" w:rsidR="00313491" w:rsidRPr="00271440" w:rsidRDefault="00313491" w:rsidP="00764554">
      <w:pPr>
        <w:spacing w:line="480" w:lineRule="auto"/>
        <w:rPr>
          <w:rFonts w:ascii="Times New Roman" w:hAnsi="Times New Roman"/>
        </w:rPr>
      </w:pPr>
    </w:p>
    <w:p w14:paraId="5161B62E" w14:textId="77777777" w:rsidR="00313491" w:rsidRPr="00271440" w:rsidRDefault="00313491" w:rsidP="00764554">
      <w:pPr>
        <w:spacing w:line="480" w:lineRule="auto"/>
        <w:rPr>
          <w:rFonts w:ascii="Times New Roman" w:hAnsi="Times New Roman"/>
        </w:rPr>
      </w:pPr>
    </w:p>
    <w:p w14:paraId="0B7A73F6" w14:textId="77777777" w:rsidR="00313491" w:rsidRPr="00271440" w:rsidRDefault="00313491" w:rsidP="00764554">
      <w:pPr>
        <w:spacing w:line="480" w:lineRule="auto"/>
        <w:rPr>
          <w:rFonts w:ascii="Times New Roman" w:hAnsi="Times New Roman"/>
        </w:rPr>
      </w:pPr>
    </w:p>
    <w:p w14:paraId="1DD322A3" w14:textId="77777777" w:rsidR="00313491" w:rsidRPr="00271440" w:rsidRDefault="00313491" w:rsidP="00764554">
      <w:pPr>
        <w:spacing w:line="480" w:lineRule="auto"/>
        <w:rPr>
          <w:rFonts w:ascii="Times New Roman" w:hAnsi="Times New Roman"/>
        </w:rPr>
      </w:pPr>
    </w:p>
    <w:p w14:paraId="4784BA20" w14:textId="77777777" w:rsidR="00313491" w:rsidRPr="00271440" w:rsidRDefault="00313491" w:rsidP="00764554">
      <w:pPr>
        <w:spacing w:line="480" w:lineRule="auto"/>
        <w:rPr>
          <w:rFonts w:ascii="Times New Roman" w:hAnsi="Times New Roman"/>
        </w:rPr>
      </w:pPr>
    </w:p>
    <w:p w14:paraId="67DC5464" w14:textId="77777777" w:rsidR="00313491" w:rsidRPr="00271440" w:rsidRDefault="00313491" w:rsidP="00764554">
      <w:pPr>
        <w:spacing w:line="480" w:lineRule="auto"/>
        <w:rPr>
          <w:rFonts w:ascii="Times New Roman" w:hAnsi="Times New Roman"/>
        </w:rPr>
      </w:pPr>
    </w:p>
    <w:p w14:paraId="3963285C" w14:textId="77777777" w:rsidR="00313491" w:rsidRPr="00271440" w:rsidRDefault="00313491" w:rsidP="00764554">
      <w:pPr>
        <w:spacing w:line="480" w:lineRule="auto"/>
        <w:rPr>
          <w:rFonts w:ascii="Times New Roman" w:hAnsi="Times New Roman"/>
        </w:rPr>
      </w:pPr>
    </w:p>
    <w:p w14:paraId="63452089" w14:textId="77777777" w:rsidR="00313491" w:rsidRPr="00271440" w:rsidRDefault="00313491" w:rsidP="00764554">
      <w:pPr>
        <w:spacing w:line="480" w:lineRule="auto"/>
        <w:rPr>
          <w:rFonts w:ascii="Times New Roman" w:hAnsi="Times New Roman"/>
        </w:rPr>
      </w:pPr>
    </w:p>
    <w:p w14:paraId="30632446" w14:textId="77777777" w:rsidR="00313491" w:rsidRPr="00271440" w:rsidRDefault="00313491" w:rsidP="00764554">
      <w:pPr>
        <w:spacing w:line="480" w:lineRule="auto"/>
        <w:rPr>
          <w:rFonts w:ascii="Times New Roman" w:hAnsi="Times New Roman"/>
        </w:rPr>
      </w:pPr>
    </w:p>
    <w:p w14:paraId="70AA207B" w14:textId="77777777" w:rsidR="00313491" w:rsidRPr="00271440" w:rsidRDefault="00313491" w:rsidP="00764554">
      <w:pPr>
        <w:spacing w:line="480" w:lineRule="auto"/>
        <w:rPr>
          <w:rFonts w:ascii="Times New Roman" w:hAnsi="Times New Roman"/>
        </w:rPr>
      </w:pPr>
    </w:p>
    <w:p w14:paraId="6588CC86" w14:textId="77777777" w:rsidR="00313491" w:rsidRPr="00271440" w:rsidRDefault="00313491" w:rsidP="00764554">
      <w:pPr>
        <w:spacing w:line="480" w:lineRule="auto"/>
        <w:rPr>
          <w:rFonts w:ascii="Times New Roman" w:hAnsi="Times New Roman"/>
        </w:rPr>
      </w:pPr>
    </w:p>
    <w:p w14:paraId="45F60669" w14:textId="77777777" w:rsidR="00313491" w:rsidRPr="00271440" w:rsidRDefault="00313491" w:rsidP="00764554">
      <w:pPr>
        <w:spacing w:line="480" w:lineRule="auto"/>
        <w:rPr>
          <w:rFonts w:ascii="Times New Roman" w:hAnsi="Times New Roman"/>
        </w:rPr>
      </w:pPr>
    </w:p>
    <w:p w14:paraId="3006BADC" w14:textId="77777777" w:rsidR="00313491" w:rsidRPr="00271440" w:rsidRDefault="00313491" w:rsidP="00764554">
      <w:pPr>
        <w:spacing w:line="480" w:lineRule="auto"/>
        <w:rPr>
          <w:rFonts w:ascii="Times New Roman" w:hAnsi="Times New Roman"/>
        </w:rPr>
      </w:pPr>
    </w:p>
    <w:p w14:paraId="2BF27BD9" w14:textId="77777777" w:rsidR="00313491" w:rsidRPr="00271440" w:rsidRDefault="00313491" w:rsidP="00764554">
      <w:pPr>
        <w:spacing w:line="480" w:lineRule="auto"/>
        <w:rPr>
          <w:rFonts w:ascii="Times New Roman" w:hAnsi="Times New Roman"/>
        </w:rPr>
      </w:pPr>
    </w:p>
    <w:p w14:paraId="77130C9F" w14:textId="77777777" w:rsidR="00313491" w:rsidRPr="00271440" w:rsidRDefault="00313491" w:rsidP="00764554">
      <w:pPr>
        <w:spacing w:line="480" w:lineRule="auto"/>
        <w:rPr>
          <w:rFonts w:ascii="Times New Roman" w:hAnsi="Times New Roman"/>
        </w:rPr>
      </w:pPr>
    </w:p>
    <w:p w14:paraId="244493F5" w14:textId="77777777" w:rsidR="00313491" w:rsidRPr="00271440" w:rsidRDefault="00313491" w:rsidP="00764554">
      <w:pPr>
        <w:spacing w:line="480" w:lineRule="auto"/>
        <w:rPr>
          <w:rFonts w:ascii="Times New Roman" w:hAnsi="Times New Roman"/>
        </w:rPr>
      </w:pPr>
    </w:p>
    <w:p w14:paraId="074841F9" w14:textId="77777777" w:rsidR="00313491" w:rsidRPr="00271440" w:rsidRDefault="00313491" w:rsidP="00764554">
      <w:pPr>
        <w:spacing w:line="480" w:lineRule="auto"/>
        <w:rPr>
          <w:rFonts w:ascii="Times New Roman" w:hAnsi="Times New Roman"/>
        </w:rPr>
      </w:pPr>
    </w:p>
    <w:p w14:paraId="76853467" w14:textId="77777777" w:rsidR="00313491" w:rsidRPr="00271440" w:rsidRDefault="00313491" w:rsidP="00764554">
      <w:pPr>
        <w:spacing w:line="480" w:lineRule="auto"/>
        <w:rPr>
          <w:rFonts w:ascii="Times New Roman" w:hAnsi="Times New Roman"/>
        </w:rPr>
      </w:pPr>
    </w:p>
    <w:p w14:paraId="5878E738" w14:textId="49709CC2" w:rsidR="00DA6205" w:rsidRPr="00271440" w:rsidRDefault="00DA6205" w:rsidP="00312A0F">
      <w:pPr>
        <w:pStyle w:val="Heading1"/>
        <w:rPr>
          <w:rFonts w:ascii="Times New Roman" w:hAnsi="Times New Roman" w:cs="Times New Roman"/>
          <w:b w:val="0"/>
          <w:bCs w:val="0"/>
        </w:rPr>
      </w:pPr>
      <w:bookmarkStart w:id="35" w:name="_Toc141994113"/>
      <w:r w:rsidRPr="00271440">
        <w:rPr>
          <w:rFonts w:ascii="Times New Roman" w:hAnsi="Times New Roman" w:cs="Times New Roman"/>
        </w:rPr>
        <w:t>Chapter 3 – Investigating Broadcast Meteorologist Use of Tornado Relative Risks</w:t>
      </w:r>
      <w:bookmarkEnd w:id="35"/>
    </w:p>
    <w:p w14:paraId="27465E41" w14:textId="2ACFA3FC" w:rsidR="005C1C38" w:rsidRPr="00271440" w:rsidRDefault="00A750F1" w:rsidP="00A750F1">
      <w:pPr>
        <w:pStyle w:val="Heading2"/>
        <w:rPr>
          <w:rFonts w:ascii="Times New Roman" w:hAnsi="Times New Roman" w:cs="Times New Roman"/>
          <w:b w:val="0"/>
          <w:bCs w:val="0"/>
        </w:rPr>
      </w:pPr>
      <w:bookmarkStart w:id="36" w:name="_Toc141994114"/>
      <w:r w:rsidRPr="00271440">
        <w:rPr>
          <w:rFonts w:ascii="Times New Roman" w:hAnsi="Times New Roman" w:cs="Times New Roman"/>
        </w:rPr>
        <w:t>3.1 Introduction</w:t>
      </w:r>
      <w:bookmarkEnd w:id="36"/>
    </w:p>
    <w:p w14:paraId="3612B774" w14:textId="1B4B1568"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Despite the rapid advance of communication technology following the advent of the smartphone and social media, broadcast meteorologists on television remain a key source of </w:t>
      </w:r>
      <w:r w:rsidRPr="00271440">
        <w:rPr>
          <w:rFonts w:ascii="Times New Roman" w:hAnsi="Times New Roman"/>
        </w:rPr>
        <w:lastRenderedPageBreak/>
        <w:t xml:space="preserve">weather information for </w:t>
      </w:r>
      <w:proofErr w:type="gramStart"/>
      <w:r w:rsidRPr="00271440">
        <w:rPr>
          <w:rFonts w:ascii="Times New Roman" w:hAnsi="Times New Roman"/>
        </w:rPr>
        <w:t>a majority of</w:t>
      </w:r>
      <w:proofErr w:type="gramEnd"/>
      <w:r w:rsidRPr="00271440">
        <w:rPr>
          <w:rFonts w:ascii="Times New Roman" w:hAnsi="Times New Roman"/>
        </w:rPr>
        <w:t xml:space="preserve"> the US public as of 2022 (</w:t>
      </w:r>
      <w:proofErr w:type="spellStart"/>
      <w:r w:rsidRPr="00271440">
        <w:rPr>
          <w:rFonts w:ascii="Times New Roman" w:hAnsi="Times New Roman"/>
        </w:rPr>
        <w:t>Ripberger</w:t>
      </w:r>
      <w:proofErr w:type="spellEnd"/>
      <w:r w:rsidRPr="00271440">
        <w:rPr>
          <w:rFonts w:ascii="Times New Roman" w:hAnsi="Times New Roman"/>
        </w:rPr>
        <w:t xml:space="preserve"> and Silva 2022). </w:t>
      </w:r>
      <w:r w:rsidR="001B261C" w:rsidRPr="00271440">
        <w:rPr>
          <w:rFonts w:ascii="Times New Roman" w:hAnsi="Times New Roman"/>
        </w:rPr>
        <w:t>L</w:t>
      </w:r>
      <w:r w:rsidRPr="00271440">
        <w:rPr>
          <w:rFonts w:ascii="Times New Roman" w:hAnsi="Times New Roman"/>
        </w:rPr>
        <w:t xml:space="preserve">ocal television broadcasters are the highest-regarded and trusted source of </w:t>
      </w:r>
      <w:r w:rsidR="001B261C" w:rsidRPr="00271440">
        <w:rPr>
          <w:rFonts w:ascii="Times New Roman" w:hAnsi="Times New Roman"/>
        </w:rPr>
        <w:t xml:space="preserve">general </w:t>
      </w:r>
      <w:r w:rsidRPr="00271440">
        <w:rPr>
          <w:rFonts w:ascii="Times New Roman" w:hAnsi="Times New Roman"/>
        </w:rPr>
        <w:t>weather information for the greater public</w:t>
      </w:r>
      <w:r w:rsidR="001B261C" w:rsidRPr="00271440">
        <w:rPr>
          <w:rFonts w:ascii="Times New Roman" w:hAnsi="Times New Roman"/>
        </w:rPr>
        <w:t xml:space="preserve"> and have been for decades</w:t>
      </w:r>
      <w:r w:rsidRPr="00271440">
        <w:rPr>
          <w:rFonts w:ascii="Times New Roman" w:hAnsi="Times New Roman"/>
        </w:rPr>
        <w:t xml:space="preserve"> (</w:t>
      </w:r>
      <w:proofErr w:type="spellStart"/>
      <w:r w:rsidRPr="00271440">
        <w:rPr>
          <w:rFonts w:ascii="Times New Roman" w:hAnsi="Times New Roman"/>
        </w:rPr>
        <w:t>Lazo</w:t>
      </w:r>
      <w:proofErr w:type="spellEnd"/>
      <w:r w:rsidRPr="00271440">
        <w:rPr>
          <w:rFonts w:ascii="Times New Roman" w:hAnsi="Times New Roman"/>
        </w:rPr>
        <w:t xml:space="preserve"> et al. 2009; </w:t>
      </w:r>
      <w:proofErr w:type="spellStart"/>
      <w:r w:rsidRPr="00271440">
        <w:rPr>
          <w:rFonts w:ascii="Times New Roman" w:hAnsi="Times New Roman"/>
        </w:rPr>
        <w:t>Drobot</w:t>
      </w:r>
      <w:proofErr w:type="spellEnd"/>
      <w:r w:rsidRPr="00271440">
        <w:rPr>
          <w:rFonts w:ascii="Times New Roman" w:hAnsi="Times New Roman"/>
        </w:rPr>
        <w:t xml:space="preserve"> et al. 2014; </w:t>
      </w:r>
      <w:proofErr w:type="spellStart"/>
      <w:r w:rsidRPr="00271440">
        <w:rPr>
          <w:rFonts w:ascii="Times New Roman" w:hAnsi="Times New Roman"/>
        </w:rPr>
        <w:t>Ripberger</w:t>
      </w:r>
      <w:proofErr w:type="spellEnd"/>
      <w:r w:rsidRPr="00271440">
        <w:rPr>
          <w:rFonts w:ascii="Times New Roman" w:hAnsi="Times New Roman"/>
        </w:rPr>
        <w:t xml:space="preserve"> and Silva 2022). </w:t>
      </w:r>
      <w:r w:rsidR="001B261C" w:rsidRPr="00271440">
        <w:rPr>
          <w:rFonts w:ascii="Times New Roman" w:hAnsi="Times New Roman"/>
        </w:rPr>
        <w:t>Further</w:t>
      </w:r>
      <w:r w:rsidRPr="00271440">
        <w:rPr>
          <w:rFonts w:ascii="Times New Roman" w:hAnsi="Times New Roman"/>
        </w:rPr>
        <w:t xml:space="preserve">, studies specifically targeting the dissemination and reception of NWS severe weather warnings have identified that </w:t>
      </w:r>
      <w:proofErr w:type="gramStart"/>
      <w:r w:rsidRPr="00271440">
        <w:rPr>
          <w:rFonts w:ascii="Times New Roman" w:hAnsi="Times New Roman"/>
        </w:rPr>
        <w:t>the majority of</w:t>
      </w:r>
      <w:proofErr w:type="gramEnd"/>
      <w:r w:rsidRPr="00271440">
        <w:rPr>
          <w:rFonts w:ascii="Times New Roman" w:hAnsi="Times New Roman"/>
        </w:rPr>
        <w:t xml:space="preserve"> the public relies on television weather coverage as their source of warning information (Hammer and </w:t>
      </w:r>
      <w:proofErr w:type="spellStart"/>
      <w:r w:rsidRPr="00271440">
        <w:rPr>
          <w:rFonts w:ascii="Times New Roman" w:hAnsi="Times New Roman"/>
        </w:rPr>
        <w:t>Schmidlin</w:t>
      </w:r>
      <w:proofErr w:type="spellEnd"/>
      <w:r w:rsidRPr="00271440">
        <w:rPr>
          <w:rFonts w:ascii="Times New Roman" w:hAnsi="Times New Roman"/>
        </w:rPr>
        <w:t xml:space="preserve"> 2002, Daniels and Loggins 2007; </w:t>
      </w:r>
      <w:proofErr w:type="spellStart"/>
      <w:r w:rsidRPr="00271440">
        <w:rPr>
          <w:rFonts w:ascii="Times New Roman" w:hAnsi="Times New Roman"/>
        </w:rPr>
        <w:t>Keul</w:t>
      </w:r>
      <w:proofErr w:type="spellEnd"/>
      <w:r w:rsidRPr="00271440">
        <w:rPr>
          <w:rFonts w:ascii="Times New Roman" w:hAnsi="Times New Roman"/>
        </w:rPr>
        <w:t xml:space="preserve"> and Holzer 2013; </w:t>
      </w:r>
      <w:proofErr w:type="spellStart"/>
      <w:r w:rsidRPr="00271440">
        <w:rPr>
          <w:rFonts w:ascii="Times New Roman" w:hAnsi="Times New Roman"/>
        </w:rPr>
        <w:t>Drost</w:t>
      </w:r>
      <w:proofErr w:type="spellEnd"/>
      <w:r w:rsidRPr="00271440">
        <w:rPr>
          <w:rFonts w:ascii="Times New Roman" w:hAnsi="Times New Roman"/>
        </w:rPr>
        <w:t xml:space="preserve"> et al. 2016). In accordance with the academically observed value of broadcast weather communication to the public, the NWS recognizes broadcasters as core partners as a key part of the dissemination of NWS products and safety information to the public (NWS 2018).</w:t>
      </w:r>
      <w:r w:rsidR="001B261C" w:rsidRPr="00271440">
        <w:rPr>
          <w:rFonts w:ascii="Times New Roman" w:hAnsi="Times New Roman"/>
        </w:rPr>
        <w:t xml:space="preserve"> </w:t>
      </w:r>
      <w:r w:rsidR="00752C54" w:rsidRPr="00271440">
        <w:rPr>
          <w:rFonts w:ascii="Times New Roman" w:hAnsi="Times New Roman"/>
        </w:rPr>
        <w:t>Combined, this means that it is crucial to understand how broadcast meteorologists might reinterpret and present new forecast products like relative risk-based tornado forecasts, as their reinterpretations are what members of the public are most likely to see before a tornado event.</w:t>
      </w:r>
    </w:p>
    <w:p w14:paraId="0714BB7B" w14:textId="6EA50578" w:rsidR="005C1C38" w:rsidRPr="00271440" w:rsidRDefault="005C1C38" w:rsidP="005C1C38">
      <w:pPr>
        <w:spacing w:line="480" w:lineRule="auto"/>
        <w:rPr>
          <w:rFonts w:ascii="Times New Roman" w:hAnsi="Times New Roman"/>
        </w:rPr>
      </w:pPr>
      <w:r w:rsidRPr="00271440">
        <w:rPr>
          <w:rFonts w:ascii="Times New Roman" w:hAnsi="Times New Roman"/>
        </w:rPr>
        <w:tab/>
      </w:r>
      <w:r w:rsidR="00752C54" w:rsidRPr="00271440">
        <w:rPr>
          <w:rFonts w:ascii="Times New Roman" w:hAnsi="Times New Roman"/>
        </w:rPr>
        <w:t>Prior s</w:t>
      </w:r>
      <w:r w:rsidRPr="00271440">
        <w:rPr>
          <w:rFonts w:ascii="Times New Roman" w:hAnsi="Times New Roman"/>
        </w:rPr>
        <w:t xml:space="preserve">tudies of broadcast coverage </w:t>
      </w:r>
      <w:r w:rsidR="00752C54" w:rsidRPr="00271440">
        <w:rPr>
          <w:rFonts w:ascii="Times New Roman" w:hAnsi="Times New Roman"/>
        </w:rPr>
        <w:t>using tornado forecasts</w:t>
      </w:r>
      <w:r w:rsidRPr="00271440">
        <w:rPr>
          <w:rFonts w:ascii="Times New Roman" w:hAnsi="Times New Roman"/>
        </w:rPr>
        <w:t xml:space="preserve"> ha</w:t>
      </w:r>
      <w:r w:rsidR="001B261C" w:rsidRPr="00271440">
        <w:rPr>
          <w:rFonts w:ascii="Times New Roman" w:hAnsi="Times New Roman"/>
        </w:rPr>
        <w:t>ve</w:t>
      </w:r>
      <w:r w:rsidRPr="00271440">
        <w:rPr>
          <w:rFonts w:ascii="Times New Roman" w:hAnsi="Times New Roman"/>
        </w:rPr>
        <w:t xml:space="preserve"> generally focused on tornado warning dissemination and reception. Nearly 90% of residents surveyed by Hammer and </w:t>
      </w:r>
      <w:proofErr w:type="spellStart"/>
      <w:r w:rsidRPr="00271440">
        <w:rPr>
          <w:rFonts w:ascii="Times New Roman" w:hAnsi="Times New Roman"/>
        </w:rPr>
        <w:t>Schmidlin</w:t>
      </w:r>
      <w:proofErr w:type="spellEnd"/>
      <w:r w:rsidRPr="00271440">
        <w:rPr>
          <w:rFonts w:ascii="Times New Roman" w:hAnsi="Times New Roman"/>
        </w:rPr>
        <w:t xml:space="preserve"> (2002) that were impacted by the May 3</w:t>
      </w:r>
      <w:r w:rsidRPr="00271440">
        <w:rPr>
          <w:rFonts w:ascii="Times New Roman" w:hAnsi="Times New Roman"/>
          <w:vertAlign w:val="superscript"/>
        </w:rPr>
        <w:t>rd</w:t>
      </w:r>
      <w:r w:rsidRPr="00271440">
        <w:rPr>
          <w:rFonts w:ascii="Times New Roman" w:hAnsi="Times New Roman"/>
        </w:rPr>
        <w:t xml:space="preserve">, </w:t>
      </w:r>
      <w:proofErr w:type="gramStart"/>
      <w:r w:rsidRPr="00271440">
        <w:rPr>
          <w:rFonts w:ascii="Times New Roman" w:hAnsi="Times New Roman"/>
        </w:rPr>
        <w:t>1999</w:t>
      </w:r>
      <w:proofErr w:type="gramEnd"/>
      <w:r w:rsidRPr="00271440">
        <w:rPr>
          <w:rFonts w:ascii="Times New Roman" w:hAnsi="Times New Roman"/>
        </w:rPr>
        <w:t xml:space="preserve"> Bridge Creek-Moore tornado reported that the television coverage of the storm was their primary source of warning information. More recently, studies have identified that presenting members of the public with tornado coverage increased their risk perceptions and intent to shelter to protect themselves from the storm (Zhao et al. 2019). The high level of trust that members of the public feel for their local broadcasters (</w:t>
      </w:r>
      <w:proofErr w:type="spellStart"/>
      <w:r w:rsidRPr="00271440">
        <w:rPr>
          <w:rFonts w:ascii="Times New Roman" w:hAnsi="Times New Roman"/>
        </w:rPr>
        <w:t>Ripberger</w:t>
      </w:r>
      <w:proofErr w:type="spellEnd"/>
      <w:r w:rsidRPr="00271440">
        <w:rPr>
          <w:rFonts w:ascii="Times New Roman" w:hAnsi="Times New Roman"/>
        </w:rPr>
        <w:t xml:space="preserve"> and Silva 2022) has also been found to positively impact their likelihood of sheltering from tornadoes (Sherman-Morris 2005).</w:t>
      </w:r>
      <w:r w:rsidR="001B261C" w:rsidRPr="00271440">
        <w:rPr>
          <w:rFonts w:ascii="Times New Roman" w:hAnsi="Times New Roman"/>
        </w:rPr>
        <w:t xml:space="preserve"> Due to the keystone position that broadcasters hold in the tornado forecast dissemination process, it is especially important to understand how they </w:t>
      </w:r>
      <w:r w:rsidR="001B261C" w:rsidRPr="00271440">
        <w:rPr>
          <w:rFonts w:ascii="Times New Roman" w:hAnsi="Times New Roman"/>
        </w:rPr>
        <w:lastRenderedPageBreak/>
        <w:t>might receive, and then present, prototype tornado forecast products like relative risk information.</w:t>
      </w:r>
    </w:p>
    <w:p w14:paraId="41690519" w14:textId="07B4E6E2"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Although </w:t>
      </w:r>
      <w:r w:rsidR="00752C54" w:rsidRPr="00271440">
        <w:rPr>
          <w:rFonts w:ascii="Times New Roman" w:hAnsi="Times New Roman"/>
        </w:rPr>
        <w:t xml:space="preserve">relative risk forecasts for tornadoes have </w:t>
      </w:r>
      <w:proofErr w:type="gramStart"/>
      <w:r w:rsidR="00752C54" w:rsidRPr="00271440">
        <w:rPr>
          <w:rFonts w:ascii="Times New Roman" w:hAnsi="Times New Roman"/>
        </w:rPr>
        <w:t>never before</w:t>
      </w:r>
      <w:proofErr w:type="gramEnd"/>
      <w:r w:rsidR="00752C54" w:rsidRPr="00271440">
        <w:rPr>
          <w:rFonts w:ascii="Times New Roman" w:hAnsi="Times New Roman"/>
        </w:rPr>
        <w:t xml:space="preserve"> been presented to broadcasters, some work has been done to understand how</w:t>
      </w:r>
      <w:r w:rsidRPr="00271440">
        <w:rPr>
          <w:rFonts w:ascii="Times New Roman" w:hAnsi="Times New Roman"/>
        </w:rPr>
        <w:t xml:space="preserve"> </w:t>
      </w:r>
      <w:r w:rsidR="00752C54" w:rsidRPr="00271440">
        <w:rPr>
          <w:rFonts w:ascii="Times New Roman" w:hAnsi="Times New Roman"/>
        </w:rPr>
        <w:t>broadcast meteorologists repackage the</w:t>
      </w:r>
      <w:r w:rsidRPr="00271440">
        <w:rPr>
          <w:rFonts w:ascii="Times New Roman" w:hAnsi="Times New Roman"/>
        </w:rPr>
        <w:t xml:space="preserve"> S</w:t>
      </w:r>
      <w:r w:rsidR="00C9505C" w:rsidRPr="00271440">
        <w:rPr>
          <w:rFonts w:ascii="Times New Roman" w:hAnsi="Times New Roman"/>
        </w:rPr>
        <w:t xml:space="preserve">torm </w:t>
      </w:r>
      <w:r w:rsidRPr="00271440">
        <w:rPr>
          <w:rFonts w:ascii="Times New Roman" w:hAnsi="Times New Roman"/>
        </w:rPr>
        <w:t>P</w:t>
      </w:r>
      <w:r w:rsidR="00C9505C" w:rsidRPr="00271440">
        <w:rPr>
          <w:rFonts w:ascii="Times New Roman" w:hAnsi="Times New Roman"/>
        </w:rPr>
        <w:t xml:space="preserve">rediction </w:t>
      </w:r>
      <w:r w:rsidRPr="00271440">
        <w:rPr>
          <w:rFonts w:ascii="Times New Roman" w:hAnsi="Times New Roman"/>
        </w:rPr>
        <w:t>C</w:t>
      </w:r>
      <w:r w:rsidR="00C9505C" w:rsidRPr="00271440">
        <w:rPr>
          <w:rFonts w:ascii="Times New Roman" w:hAnsi="Times New Roman"/>
        </w:rPr>
        <w:t>enter (SPC)</w:t>
      </w:r>
      <w:r w:rsidR="00DA7019" w:rsidRPr="00271440">
        <w:rPr>
          <w:rFonts w:ascii="Times New Roman" w:hAnsi="Times New Roman"/>
        </w:rPr>
        <w:t xml:space="preserve"> convective outlook</w:t>
      </w:r>
      <w:r w:rsidR="00752C54" w:rsidRPr="00271440">
        <w:rPr>
          <w:rFonts w:ascii="Times New Roman" w:hAnsi="Times New Roman"/>
        </w:rPr>
        <w:t>, which relative risk is derived from,</w:t>
      </w:r>
      <w:r w:rsidR="00C9505C" w:rsidRPr="00271440">
        <w:rPr>
          <w:rFonts w:ascii="Times New Roman" w:hAnsi="Times New Roman"/>
        </w:rPr>
        <w:t xml:space="preserve"> </w:t>
      </w:r>
      <w:r w:rsidR="00752C54" w:rsidRPr="00271440">
        <w:rPr>
          <w:rFonts w:ascii="Times New Roman" w:hAnsi="Times New Roman"/>
        </w:rPr>
        <w:t>for their viewers</w:t>
      </w:r>
      <w:r w:rsidRPr="00271440">
        <w:rPr>
          <w:rFonts w:ascii="Times New Roman" w:hAnsi="Times New Roman"/>
        </w:rPr>
        <w:t>. Ernst (2020) identified through interviews with broadcast meteorologists that the</w:t>
      </w:r>
      <w:r w:rsidR="00DA7019" w:rsidRPr="00271440">
        <w:rPr>
          <w:rFonts w:ascii="Times New Roman" w:hAnsi="Times New Roman"/>
        </w:rPr>
        <w:t xml:space="preserve"> convective outlook</w:t>
      </w:r>
      <w:r w:rsidRPr="00271440">
        <w:rPr>
          <w:rFonts w:ascii="Times New Roman" w:hAnsi="Times New Roman"/>
        </w:rPr>
        <w:t xml:space="preserve"> was a useful tool for making operational decisions and to communicate </w:t>
      </w:r>
      <w:r w:rsidR="00C9505C" w:rsidRPr="00271440">
        <w:rPr>
          <w:rFonts w:ascii="Times New Roman" w:hAnsi="Times New Roman"/>
        </w:rPr>
        <w:t>risk to</w:t>
      </w:r>
      <w:r w:rsidRPr="00271440">
        <w:rPr>
          <w:rFonts w:ascii="Times New Roman" w:hAnsi="Times New Roman"/>
        </w:rPr>
        <w:t xml:space="preserve"> station management, although broadcasters expressed frustration with the words used </w:t>
      </w:r>
      <w:r w:rsidR="00C9505C" w:rsidRPr="00271440">
        <w:rPr>
          <w:rFonts w:ascii="Times New Roman" w:hAnsi="Times New Roman"/>
        </w:rPr>
        <w:t>in the product</w:t>
      </w:r>
      <w:r w:rsidRPr="00271440">
        <w:rPr>
          <w:rFonts w:ascii="Times New Roman" w:hAnsi="Times New Roman"/>
        </w:rPr>
        <w:t>. Broadcaster’s dislike of the</w:t>
      </w:r>
      <w:r w:rsidR="00DA7019" w:rsidRPr="00271440">
        <w:rPr>
          <w:rFonts w:ascii="Times New Roman" w:hAnsi="Times New Roman"/>
        </w:rPr>
        <w:t xml:space="preserve"> convective outlook</w:t>
      </w:r>
      <w:r w:rsidRPr="00271440">
        <w:rPr>
          <w:rFonts w:ascii="Times New Roman" w:hAnsi="Times New Roman"/>
        </w:rPr>
        <w:t xml:space="preserve"> words </w:t>
      </w:r>
      <w:r w:rsidR="00D25794" w:rsidRPr="00271440">
        <w:rPr>
          <w:rFonts w:ascii="Times New Roman" w:hAnsi="Times New Roman"/>
        </w:rPr>
        <w:t>likely plays a role in causing</w:t>
      </w:r>
      <w:r w:rsidRPr="00271440">
        <w:rPr>
          <w:rFonts w:ascii="Times New Roman" w:hAnsi="Times New Roman"/>
        </w:rPr>
        <w:t xml:space="preserve"> inconsistencies in </w:t>
      </w:r>
      <w:r w:rsidR="00C9505C" w:rsidRPr="00271440">
        <w:rPr>
          <w:rFonts w:ascii="Times New Roman" w:hAnsi="Times New Roman"/>
        </w:rPr>
        <w:t>the product’s</w:t>
      </w:r>
      <w:r w:rsidRPr="00271440">
        <w:rPr>
          <w:rFonts w:ascii="Times New Roman" w:hAnsi="Times New Roman"/>
        </w:rPr>
        <w:t xml:space="preserve"> presentation on television </w:t>
      </w:r>
      <w:r w:rsidR="00D25794" w:rsidRPr="00271440">
        <w:rPr>
          <w:rFonts w:ascii="Times New Roman" w:hAnsi="Times New Roman"/>
        </w:rPr>
        <w:t xml:space="preserve">as </w:t>
      </w:r>
      <w:r w:rsidRPr="00271440">
        <w:rPr>
          <w:rFonts w:ascii="Times New Roman" w:hAnsi="Times New Roman"/>
        </w:rPr>
        <w:t xml:space="preserve">documented by Williams and </w:t>
      </w:r>
      <w:proofErr w:type="spellStart"/>
      <w:r w:rsidRPr="00271440">
        <w:rPr>
          <w:rFonts w:ascii="Times New Roman" w:hAnsi="Times New Roman"/>
        </w:rPr>
        <w:t>Eosco</w:t>
      </w:r>
      <w:proofErr w:type="spellEnd"/>
      <w:r w:rsidRPr="00271440">
        <w:rPr>
          <w:rFonts w:ascii="Times New Roman" w:hAnsi="Times New Roman"/>
        </w:rPr>
        <w:t xml:space="preserve"> (2021</w:t>
      </w:r>
      <w:r w:rsidR="00D25794" w:rsidRPr="00271440">
        <w:rPr>
          <w:rFonts w:ascii="Times New Roman" w:hAnsi="Times New Roman"/>
        </w:rPr>
        <w:t>)</w:t>
      </w:r>
      <w:r w:rsidRPr="00271440">
        <w:rPr>
          <w:rFonts w:ascii="Times New Roman" w:hAnsi="Times New Roman"/>
        </w:rPr>
        <w:t xml:space="preserve">. However, work by </w:t>
      </w:r>
      <w:proofErr w:type="spellStart"/>
      <w:r w:rsidRPr="00271440">
        <w:rPr>
          <w:rFonts w:ascii="Times New Roman" w:hAnsi="Times New Roman"/>
        </w:rPr>
        <w:t>Krocak</w:t>
      </w:r>
      <w:proofErr w:type="spellEnd"/>
      <w:r w:rsidRPr="00271440">
        <w:rPr>
          <w:rFonts w:ascii="Times New Roman" w:hAnsi="Times New Roman"/>
        </w:rPr>
        <w:t xml:space="preserve"> et al. (2022) suggests that the use of numerical levels (</w:t>
      </w:r>
      <w:proofErr w:type="gramStart"/>
      <w:r w:rsidRPr="00271440">
        <w:rPr>
          <w:rFonts w:ascii="Times New Roman" w:hAnsi="Times New Roman"/>
        </w:rPr>
        <w:t>e.g.</w:t>
      </w:r>
      <w:proofErr w:type="gramEnd"/>
      <w:r w:rsidRPr="00271440">
        <w:rPr>
          <w:rFonts w:ascii="Times New Roman" w:hAnsi="Times New Roman"/>
        </w:rPr>
        <w:t xml:space="preserve"> a “level 2 out of 5 risk”) may more consistently communicate </w:t>
      </w:r>
      <w:r w:rsidR="00D25794" w:rsidRPr="00271440">
        <w:rPr>
          <w:rFonts w:ascii="Times New Roman" w:hAnsi="Times New Roman"/>
        </w:rPr>
        <w:t xml:space="preserve">the threat levels in the SPC outlook </w:t>
      </w:r>
      <w:r w:rsidRPr="00271440">
        <w:rPr>
          <w:rFonts w:ascii="Times New Roman" w:hAnsi="Times New Roman"/>
        </w:rPr>
        <w:t>to the public</w:t>
      </w:r>
      <w:r w:rsidR="00D25794" w:rsidRPr="00271440">
        <w:rPr>
          <w:rFonts w:ascii="Times New Roman" w:hAnsi="Times New Roman"/>
        </w:rPr>
        <w:t>. Numerical values like levels</w:t>
      </w:r>
      <w:r w:rsidRPr="00271440">
        <w:rPr>
          <w:rFonts w:ascii="Times New Roman" w:hAnsi="Times New Roman"/>
        </w:rPr>
        <w:t xml:space="preserve"> may address the concerns identified in Ernst (202</w:t>
      </w:r>
      <w:r w:rsidR="00B92769" w:rsidRPr="00271440">
        <w:rPr>
          <w:rFonts w:ascii="Times New Roman" w:hAnsi="Times New Roman"/>
        </w:rPr>
        <w:t>0</w:t>
      </w:r>
      <w:r w:rsidRPr="00271440">
        <w:rPr>
          <w:rFonts w:ascii="Times New Roman" w:hAnsi="Times New Roman"/>
        </w:rPr>
        <w:t xml:space="preserve">) and Williams and </w:t>
      </w:r>
      <w:proofErr w:type="spellStart"/>
      <w:r w:rsidRPr="00271440">
        <w:rPr>
          <w:rFonts w:ascii="Times New Roman" w:hAnsi="Times New Roman"/>
        </w:rPr>
        <w:t>Eosco</w:t>
      </w:r>
      <w:proofErr w:type="spellEnd"/>
      <w:r w:rsidRPr="00271440">
        <w:rPr>
          <w:rFonts w:ascii="Times New Roman" w:hAnsi="Times New Roman"/>
        </w:rPr>
        <w:t xml:space="preserve"> (2021) and offer broadcasters a clearer and more concise method of presenting the convective outlook product.</w:t>
      </w:r>
    </w:p>
    <w:p w14:paraId="74F55863" w14:textId="5E6E488B"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Unfortunately, studies of the presentation and use of the SPC convective outlook by broadcast meteorologists have thus far </w:t>
      </w:r>
      <w:r w:rsidR="00752C54" w:rsidRPr="00271440">
        <w:rPr>
          <w:rFonts w:ascii="Times New Roman" w:hAnsi="Times New Roman"/>
        </w:rPr>
        <w:t>failed to</w:t>
      </w:r>
      <w:r w:rsidRPr="00271440">
        <w:rPr>
          <w:rFonts w:ascii="Times New Roman" w:hAnsi="Times New Roman"/>
        </w:rPr>
        <w:t xml:space="preserve"> </w:t>
      </w:r>
      <w:r w:rsidR="00752C54" w:rsidRPr="00271440">
        <w:rPr>
          <w:rFonts w:ascii="Times New Roman" w:hAnsi="Times New Roman"/>
        </w:rPr>
        <w:t>investigate</w:t>
      </w:r>
      <w:r w:rsidRPr="00271440">
        <w:rPr>
          <w:rFonts w:ascii="Times New Roman" w:hAnsi="Times New Roman"/>
        </w:rPr>
        <w:t xml:space="preserve"> how broadcasters use the</w:t>
      </w:r>
      <w:r w:rsidR="001234FD" w:rsidRPr="00271440">
        <w:rPr>
          <w:rFonts w:ascii="Times New Roman" w:hAnsi="Times New Roman"/>
        </w:rPr>
        <w:t xml:space="preserve"> probabilistic outlook</w:t>
      </w:r>
      <w:r w:rsidRPr="00271440">
        <w:rPr>
          <w:rFonts w:ascii="Times New Roman" w:hAnsi="Times New Roman"/>
        </w:rPr>
        <w:t xml:space="preserve"> paired with it. Literature does exist on more general communication of uncertainty and probability by broadcast meteorologists, particularly for the percentages used to communicate precipitation chances. Demuth et al. (2009) noted through focus group interviews with broadcasters that they </w:t>
      </w:r>
      <w:r w:rsidR="00D25794" w:rsidRPr="00271440">
        <w:rPr>
          <w:rFonts w:ascii="Times New Roman" w:hAnsi="Times New Roman"/>
        </w:rPr>
        <w:t>would</w:t>
      </w:r>
      <w:r w:rsidRPr="00271440">
        <w:rPr>
          <w:rFonts w:ascii="Times New Roman" w:hAnsi="Times New Roman"/>
        </w:rPr>
        <w:t xml:space="preserve"> present </w:t>
      </w:r>
      <w:r w:rsidR="00D25794" w:rsidRPr="00271440">
        <w:rPr>
          <w:rFonts w:ascii="Times New Roman" w:hAnsi="Times New Roman"/>
        </w:rPr>
        <w:t xml:space="preserve">forecast </w:t>
      </w:r>
      <w:r w:rsidRPr="00271440">
        <w:rPr>
          <w:rFonts w:ascii="Times New Roman" w:hAnsi="Times New Roman"/>
        </w:rPr>
        <w:t xml:space="preserve">uncertainty to their viewers through </w:t>
      </w:r>
      <w:r w:rsidR="00D25794" w:rsidRPr="00271440">
        <w:rPr>
          <w:rFonts w:ascii="Times New Roman" w:hAnsi="Times New Roman"/>
        </w:rPr>
        <w:t>word-based verbal</w:t>
      </w:r>
      <w:r w:rsidRPr="00271440">
        <w:rPr>
          <w:rFonts w:ascii="Times New Roman" w:hAnsi="Times New Roman"/>
        </w:rPr>
        <w:t xml:space="preserve"> </w:t>
      </w:r>
      <w:r w:rsidR="00D25794" w:rsidRPr="00271440">
        <w:rPr>
          <w:rFonts w:ascii="Times New Roman" w:hAnsi="Times New Roman"/>
        </w:rPr>
        <w:t>or expression-based</w:t>
      </w:r>
      <w:r w:rsidRPr="00271440">
        <w:rPr>
          <w:rFonts w:ascii="Times New Roman" w:hAnsi="Times New Roman"/>
        </w:rPr>
        <w:t xml:space="preserve"> non-verbal communication methods, but </w:t>
      </w:r>
      <w:r w:rsidR="00D25794" w:rsidRPr="00271440">
        <w:rPr>
          <w:rFonts w:ascii="Times New Roman" w:hAnsi="Times New Roman"/>
        </w:rPr>
        <w:t xml:space="preserve">directly </w:t>
      </w:r>
      <w:r w:rsidRPr="00271440">
        <w:rPr>
          <w:rFonts w:ascii="Times New Roman" w:hAnsi="Times New Roman"/>
        </w:rPr>
        <w:t>expressed doubt in the public’s ability to interpret</w:t>
      </w:r>
      <w:r w:rsidR="00D25794" w:rsidRPr="00271440">
        <w:rPr>
          <w:rFonts w:ascii="Times New Roman" w:hAnsi="Times New Roman"/>
        </w:rPr>
        <w:t xml:space="preserve"> </w:t>
      </w:r>
      <w:r w:rsidR="002F6E10" w:rsidRPr="00271440">
        <w:rPr>
          <w:rFonts w:ascii="Times New Roman" w:hAnsi="Times New Roman"/>
        </w:rPr>
        <w:t>absolute</w:t>
      </w:r>
      <w:r w:rsidR="00D25794" w:rsidRPr="00271440">
        <w:rPr>
          <w:rFonts w:ascii="Times New Roman" w:hAnsi="Times New Roman"/>
        </w:rPr>
        <w:t xml:space="preserve"> </w:t>
      </w:r>
      <w:r w:rsidRPr="00271440">
        <w:rPr>
          <w:rFonts w:ascii="Times New Roman" w:hAnsi="Times New Roman"/>
        </w:rPr>
        <w:t xml:space="preserve">probabilistic information and thought that scales </w:t>
      </w:r>
      <w:r w:rsidRPr="00271440">
        <w:rPr>
          <w:rFonts w:ascii="Times New Roman" w:hAnsi="Times New Roman"/>
        </w:rPr>
        <w:lastRenderedPageBreak/>
        <w:t xml:space="preserve">were a better way to present information on TV. In </w:t>
      </w:r>
      <w:r w:rsidR="002F6E10" w:rsidRPr="00271440">
        <w:rPr>
          <w:rFonts w:ascii="Times New Roman" w:hAnsi="Times New Roman"/>
        </w:rPr>
        <w:t xml:space="preserve">a </w:t>
      </w:r>
      <w:r w:rsidRPr="00271440">
        <w:rPr>
          <w:rFonts w:ascii="Times New Roman" w:hAnsi="Times New Roman"/>
        </w:rPr>
        <w:t>technical report on the</w:t>
      </w:r>
      <w:r w:rsidR="002F6E10" w:rsidRPr="00271440">
        <w:rPr>
          <w:rFonts w:ascii="Times New Roman" w:hAnsi="Times New Roman"/>
        </w:rPr>
        <w:t xml:space="preserve"> focus groups</w:t>
      </w:r>
      <w:r w:rsidRPr="00271440">
        <w:rPr>
          <w:rFonts w:ascii="Times New Roman" w:hAnsi="Times New Roman"/>
        </w:rPr>
        <w:t xml:space="preserve">, </w:t>
      </w:r>
      <w:r w:rsidR="002F6E10" w:rsidRPr="00271440">
        <w:rPr>
          <w:rFonts w:ascii="Times New Roman" w:hAnsi="Times New Roman"/>
        </w:rPr>
        <w:t xml:space="preserve">the researchers </w:t>
      </w:r>
      <w:r w:rsidRPr="00271440">
        <w:rPr>
          <w:rFonts w:ascii="Times New Roman" w:hAnsi="Times New Roman"/>
        </w:rPr>
        <w:t>further highlighted that broadcasters felt that the public misunderstood the definition of Probability of Precipitation (</w:t>
      </w:r>
      <w:proofErr w:type="spellStart"/>
      <w:r w:rsidRPr="00271440">
        <w:rPr>
          <w:rFonts w:ascii="Times New Roman" w:hAnsi="Times New Roman"/>
        </w:rPr>
        <w:t>PoP</w:t>
      </w:r>
      <w:proofErr w:type="spellEnd"/>
      <w:r w:rsidRPr="00271440">
        <w:rPr>
          <w:rFonts w:ascii="Times New Roman" w:hAnsi="Times New Roman"/>
        </w:rPr>
        <w:t>) and that including probabilistic uncertainty information in future forecasts could be overwhelming to viewers without a widespread effort to educate the public</w:t>
      </w:r>
      <w:r w:rsidR="002F6E10" w:rsidRPr="00271440">
        <w:rPr>
          <w:rFonts w:ascii="Times New Roman" w:hAnsi="Times New Roman"/>
        </w:rPr>
        <w:t xml:space="preserve"> (Morrow et al. 2008)</w:t>
      </w:r>
      <w:r w:rsidRPr="00271440">
        <w:rPr>
          <w:rFonts w:ascii="Times New Roman" w:hAnsi="Times New Roman"/>
        </w:rPr>
        <w:t>. Efforts by Stewart et al. (2016) support</w:t>
      </w:r>
      <w:r w:rsidR="002F6E10" w:rsidRPr="00271440">
        <w:rPr>
          <w:rFonts w:ascii="Times New Roman" w:hAnsi="Times New Roman"/>
        </w:rPr>
        <w:t>ed</w:t>
      </w:r>
      <w:r w:rsidRPr="00271440">
        <w:rPr>
          <w:rFonts w:ascii="Times New Roman" w:hAnsi="Times New Roman"/>
        </w:rPr>
        <w:t xml:space="preserve"> these findings further, identifying </w:t>
      </w:r>
      <w:r w:rsidR="002F6E10" w:rsidRPr="00271440">
        <w:rPr>
          <w:rFonts w:ascii="Times New Roman" w:hAnsi="Times New Roman"/>
        </w:rPr>
        <w:t>through a</w:t>
      </w:r>
      <w:r w:rsidRPr="00271440">
        <w:rPr>
          <w:rFonts w:ascii="Times New Roman" w:hAnsi="Times New Roman"/>
        </w:rPr>
        <w:t xml:space="preserve"> survey of professional meteorologists </w:t>
      </w:r>
      <w:r w:rsidR="002F6E10" w:rsidRPr="00271440">
        <w:rPr>
          <w:rFonts w:ascii="Times New Roman" w:hAnsi="Times New Roman"/>
        </w:rPr>
        <w:t xml:space="preserve">that </w:t>
      </w:r>
      <w:r w:rsidRPr="00271440">
        <w:rPr>
          <w:rFonts w:ascii="Times New Roman" w:hAnsi="Times New Roman"/>
        </w:rPr>
        <w:t>on average</w:t>
      </w:r>
      <w:r w:rsidR="002F6E10" w:rsidRPr="00271440">
        <w:rPr>
          <w:rFonts w:ascii="Times New Roman" w:hAnsi="Times New Roman"/>
        </w:rPr>
        <w:t xml:space="preserve"> participants</w:t>
      </w:r>
      <w:r w:rsidRPr="00271440">
        <w:rPr>
          <w:rFonts w:ascii="Times New Roman" w:hAnsi="Times New Roman"/>
        </w:rPr>
        <w:t xml:space="preserve"> believed that only 22% of the public correctly understood the meaning of the </w:t>
      </w:r>
      <w:proofErr w:type="spellStart"/>
      <w:r w:rsidRPr="00271440">
        <w:rPr>
          <w:rFonts w:ascii="Times New Roman" w:hAnsi="Times New Roman"/>
        </w:rPr>
        <w:t>PoP</w:t>
      </w:r>
      <w:proofErr w:type="spellEnd"/>
      <w:r w:rsidR="002F6E10" w:rsidRPr="00271440">
        <w:rPr>
          <w:rFonts w:ascii="Times New Roman" w:hAnsi="Times New Roman"/>
        </w:rPr>
        <w:t>. However,</w:t>
      </w:r>
      <w:r w:rsidRPr="00271440">
        <w:rPr>
          <w:rFonts w:ascii="Times New Roman" w:hAnsi="Times New Roman"/>
        </w:rPr>
        <w:t xml:space="preserve"> 70% of </w:t>
      </w:r>
      <w:r w:rsidR="002F6E10" w:rsidRPr="00271440">
        <w:rPr>
          <w:rFonts w:ascii="Times New Roman" w:hAnsi="Times New Roman"/>
        </w:rPr>
        <w:t>the professionals surveyed</w:t>
      </w:r>
      <w:r w:rsidRPr="00271440">
        <w:rPr>
          <w:rFonts w:ascii="Times New Roman" w:hAnsi="Times New Roman"/>
        </w:rPr>
        <w:t xml:space="preserve"> </w:t>
      </w:r>
      <w:r w:rsidR="002F6E10" w:rsidRPr="00271440">
        <w:rPr>
          <w:rFonts w:ascii="Times New Roman" w:hAnsi="Times New Roman"/>
        </w:rPr>
        <w:t xml:space="preserve">defined </w:t>
      </w:r>
      <w:proofErr w:type="spellStart"/>
      <w:r w:rsidR="002F6E10" w:rsidRPr="00271440">
        <w:rPr>
          <w:rFonts w:ascii="Times New Roman" w:hAnsi="Times New Roman"/>
        </w:rPr>
        <w:t>PoP</w:t>
      </w:r>
      <w:proofErr w:type="spellEnd"/>
      <w:r w:rsidR="002F6E10" w:rsidRPr="00271440">
        <w:rPr>
          <w:rFonts w:ascii="Times New Roman" w:hAnsi="Times New Roman"/>
        </w:rPr>
        <w:t xml:space="preserve"> differently from the</w:t>
      </w:r>
      <w:r w:rsidRPr="00271440">
        <w:rPr>
          <w:rFonts w:ascii="Times New Roman" w:hAnsi="Times New Roman"/>
        </w:rPr>
        <w:t xml:space="preserve"> NWS definition</w:t>
      </w:r>
      <w:r w:rsidR="002F6E10" w:rsidRPr="00271440">
        <w:rPr>
          <w:rFonts w:ascii="Times New Roman" w:hAnsi="Times New Roman"/>
        </w:rPr>
        <w:t>, suggesting that broader education about the context of probability information for rainfall forecasts might be needed</w:t>
      </w:r>
      <w:r w:rsidRPr="00271440">
        <w:rPr>
          <w:rFonts w:ascii="Times New Roman" w:hAnsi="Times New Roman"/>
        </w:rPr>
        <w:t>. Overall, broadcasters appear to doubt their viewer’s ability to understand probabilistic values, such as the percentages in the probabilistic outlook, and prefer presenting likelihood or probability information through non-numerical methods like scales or words of estimative probability (</w:t>
      </w:r>
      <w:proofErr w:type="spellStart"/>
      <w:r w:rsidRPr="00271440">
        <w:rPr>
          <w:rFonts w:ascii="Times New Roman" w:hAnsi="Times New Roman"/>
        </w:rPr>
        <w:t>Lenhardt</w:t>
      </w:r>
      <w:proofErr w:type="spellEnd"/>
      <w:r w:rsidRPr="00271440">
        <w:rPr>
          <w:rFonts w:ascii="Times New Roman" w:hAnsi="Times New Roman"/>
        </w:rPr>
        <w:t xml:space="preserve"> et al. 2020).</w:t>
      </w:r>
    </w:p>
    <w:p w14:paraId="034CB2AC" w14:textId="5257B46A" w:rsidR="005C1C38" w:rsidRPr="00271440" w:rsidRDefault="005C1C38" w:rsidP="005C1C38">
      <w:pPr>
        <w:widowControl w:val="0"/>
        <w:spacing w:line="480" w:lineRule="auto"/>
        <w:rPr>
          <w:rFonts w:ascii="Times New Roman" w:hAnsi="Times New Roman"/>
        </w:rPr>
      </w:pPr>
      <w:r w:rsidRPr="00271440">
        <w:rPr>
          <w:rFonts w:ascii="Times New Roman" w:hAnsi="Times New Roman"/>
        </w:rPr>
        <w:tab/>
        <w:t>Broadcaster’s opinions on what information they should present to their viewers do not always dictate their coverage</w:t>
      </w:r>
      <w:r w:rsidR="00752C54" w:rsidRPr="00271440">
        <w:rPr>
          <w:rFonts w:ascii="Times New Roman" w:hAnsi="Times New Roman"/>
        </w:rPr>
        <w:t xml:space="preserve"> however</w:t>
      </w:r>
      <w:r w:rsidR="002F6E10" w:rsidRPr="00271440">
        <w:rPr>
          <w:rFonts w:ascii="Times New Roman" w:hAnsi="Times New Roman"/>
        </w:rPr>
        <w:t>,</w:t>
      </w:r>
      <w:r w:rsidRPr="00271440">
        <w:rPr>
          <w:rFonts w:ascii="Times New Roman" w:hAnsi="Times New Roman"/>
        </w:rPr>
        <w:t xml:space="preserve"> as station management plays a key role in dictating what eventually ends up on air (</w:t>
      </w:r>
      <w:proofErr w:type="spellStart"/>
      <w:r w:rsidRPr="00271440">
        <w:rPr>
          <w:rFonts w:ascii="Times New Roman" w:hAnsi="Times New Roman"/>
        </w:rPr>
        <w:t>Obermeier</w:t>
      </w:r>
      <w:proofErr w:type="spellEnd"/>
      <w:r w:rsidRPr="00271440">
        <w:rPr>
          <w:rFonts w:ascii="Times New Roman" w:hAnsi="Times New Roman"/>
        </w:rPr>
        <w:t xml:space="preserve"> et al. 2022). Station producers often follow the advice of hired consultants when dictating what broadcasts should present </w:t>
      </w:r>
      <w:r w:rsidR="00FF062A" w:rsidRPr="00271440">
        <w:rPr>
          <w:rFonts w:ascii="Times New Roman" w:hAnsi="Times New Roman"/>
        </w:rPr>
        <w:t>during</w:t>
      </w:r>
      <w:r w:rsidRPr="00271440">
        <w:rPr>
          <w:rFonts w:ascii="Times New Roman" w:hAnsi="Times New Roman"/>
        </w:rPr>
        <w:t xml:space="preserve"> their shows, and consultant feedback may not always be shared with the meteorologist (Henson 2010). As an example of a product that has spread across the nation under the advice of consultants and insistence of station management, many local news outlets have begun using “Code Red” language that highlights impactful weather days on products like the extended range forecast and in graphical </w:t>
      </w:r>
      <w:r w:rsidR="00FF062A" w:rsidRPr="00271440">
        <w:rPr>
          <w:rFonts w:ascii="Times New Roman" w:hAnsi="Times New Roman"/>
        </w:rPr>
        <w:t xml:space="preserve">cues </w:t>
      </w:r>
      <w:r w:rsidRPr="00271440">
        <w:rPr>
          <w:rFonts w:ascii="Times New Roman" w:hAnsi="Times New Roman"/>
        </w:rPr>
        <w:t>used during the weather show (</w:t>
      </w:r>
      <w:proofErr w:type="gramStart"/>
      <w:r w:rsidRPr="00271440">
        <w:rPr>
          <w:rFonts w:ascii="Times New Roman" w:hAnsi="Times New Roman"/>
        </w:rPr>
        <w:t>e.g.</w:t>
      </w:r>
      <w:proofErr w:type="gramEnd"/>
      <w:r w:rsidRPr="00271440">
        <w:rPr>
          <w:rFonts w:ascii="Times New Roman" w:hAnsi="Times New Roman"/>
        </w:rPr>
        <w:t xml:space="preserve"> Burnett 2016; Mojica 2019; CBS 4 News 2019). Although </w:t>
      </w:r>
      <w:r w:rsidR="00FF062A" w:rsidRPr="00271440">
        <w:rPr>
          <w:rFonts w:ascii="Times New Roman" w:hAnsi="Times New Roman"/>
        </w:rPr>
        <w:t>some</w:t>
      </w:r>
      <w:r w:rsidRPr="00271440">
        <w:rPr>
          <w:rFonts w:ascii="Times New Roman" w:hAnsi="Times New Roman"/>
        </w:rPr>
        <w:t xml:space="preserve"> stations have </w:t>
      </w:r>
      <w:r w:rsidR="00FF062A" w:rsidRPr="00271440">
        <w:rPr>
          <w:rFonts w:ascii="Times New Roman" w:hAnsi="Times New Roman"/>
        </w:rPr>
        <w:t>shared</w:t>
      </w:r>
      <w:r w:rsidRPr="00271440">
        <w:rPr>
          <w:rFonts w:ascii="Times New Roman" w:hAnsi="Times New Roman"/>
        </w:rPr>
        <w:t xml:space="preserve"> definitions of their “Code Red” days</w:t>
      </w:r>
      <w:r w:rsidR="00FF062A" w:rsidRPr="00271440">
        <w:rPr>
          <w:rFonts w:ascii="Times New Roman" w:hAnsi="Times New Roman"/>
        </w:rPr>
        <w:t xml:space="preserve">, which </w:t>
      </w:r>
      <w:r w:rsidR="00FF062A" w:rsidRPr="00271440">
        <w:rPr>
          <w:rFonts w:ascii="Times New Roman" w:hAnsi="Times New Roman"/>
        </w:rPr>
        <w:lastRenderedPageBreak/>
        <w:t>generally</w:t>
      </w:r>
      <w:r w:rsidRPr="00271440">
        <w:rPr>
          <w:rFonts w:ascii="Times New Roman" w:hAnsi="Times New Roman"/>
        </w:rPr>
        <w:t xml:space="preserve"> say </w:t>
      </w:r>
      <w:r w:rsidR="00FF062A" w:rsidRPr="00271440">
        <w:rPr>
          <w:rFonts w:ascii="Times New Roman" w:hAnsi="Times New Roman"/>
        </w:rPr>
        <w:t>that “Code Red”</w:t>
      </w:r>
      <w:r w:rsidRPr="00271440">
        <w:rPr>
          <w:rFonts w:ascii="Times New Roman" w:hAnsi="Times New Roman"/>
        </w:rPr>
        <w:t xml:space="preserve"> is for use during days where impactful severe weather is expected, other reporting suggests that some broadcast meteorologists have little say in </w:t>
      </w:r>
      <w:r w:rsidR="00FF062A" w:rsidRPr="00271440">
        <w:rPr>
          <w:rFonts w:ascii="Times New Roman" w:hAnsi="Times New Roman"/>
        </w:rPr>
        <w:t>when</w:t>
      </w:r>
      <w:r w:rsidRPr="00271440">
        <w:rPr>
          <w:rFonts w:ascii="Times New Roman" w:hAnsi="Times New Roman"/>
        </w:rPr>
        <w:t xml:space="preserve"> “Code Red” language is used, with the final decision falling to station management (</w:t>
      </w:r>
      <w:proofErr w:type="spellStart"/>
      <w:r w:rsidRPr="00271440">
        <w:rPr>
          <w:rFonts w:ascii="Times New Roman" w:hAnsi="Times New Roman"/>
        </w:rPr>
        <w:t>Stelter</w:t>
      </w:r>
      <w:proofErr w:type="spellEnd"/>
      <w:r w:rsidRPr="00271440">
        <w:rPr>
          <w:rFonts w:ascii="Times New Roman" w:hAnsi="Times New Roman"/>
        </w:rPr>
        <w:t xml:space="preserve"> 2019). The issues surrounding the use of “Code Red” language serve </w:t>
      </w:r>
      <w:r w:rsidR="00FF062A" w:rsidRPr="00271440">
        <w:rPr>
          <w:rFonts w:ascii="Times New Roman" w:hAnsi="Times New Roman"/>
        </w:rPr>
        <w:t xml:space="preserve">as an example of </w:t>
      </w:r>
      <w:r w:rsidRPr="00271440">
        <w:rPr>
          <w:rFonts w:ascii="Times New Roman" w:hAnsi="Times New Roman"/>
        </w:rPr>
        <w:t xml:space="preserve">how coverage decisions </w:t>
      </w:r>
      <w:r w:rsidR="00FF062A" w:rsidRPr="00271440">
        <w:rPr>
          <w:rFonts w:ascii="Times New Roman" w:hAnsi="Times New Roman"/>
        </w:rPr>
        <w:t>can be</w:t>
      </w:r>
      <w:r w:rsidRPr="00271440">
        <w:rPr>
          <w:rFonts w:ascii="Times New Roman" w:hAnsi="Times New Roman"/>
        </w:rPr>
        <w:t xml:space="preserve"> </w:t>
      </w:r>
      <w:r w:rsidR="00FF062A" w:rsidRPr="00271440">
        <w:rPr>
          <w:rFonts w:ascii="Times New Roman" w:hAnsi="Times New Roman"/>
        </w:rPr>
        <w:t>outside</w:t>
      </w:r>
      <w:r w:rsidRPr="00271440">
        <w:rPr>
          <w:rFonts w:ascii="Times New Roman" w:hAnsi="Times New Roman"/>
        </w:rPr>
        <w:t xml:space="preserve"> a broadcast </w:t>
      </w:r>
      <w:r w:rsidR="00B92769" w:rsidRPr="00271440">
        <w:rPr>
          <w:rFonts w:ascii="Times New Roman" w:hAnsi="Times New Roman"/>
        </w:rPr>
        <w:t>meteorologist’s</w:t>
      </w:r>
      <w:r w:rsidRPr="00271440">
        <w:rPr>
          <w:rFonts w:ascii="Times New Roman" w:hAnsi="Times New Roman"/>
        </w:rPr>
        <w:t xml:space="preserve"> </w:t>
      </w:r>
      <w:r w:rsidR="00FF062A" w:rsidRPr="00271440">
        <w:rPr>
          <w:rFonts w:ascii="Times New Roman" w:hAnsi="Times New Roman"/>
        </w:rPr>
        <w:t>purview and</w:t>
      </w:r>
      <w:r w:rsidRPr="00271440">
        <w:rPr>
          <w:rFonts w:ascii="Times New Roman" w:hAnsi="Times New Roman"/>
        </w:rPr>
        <w:t xml:space="preserve"> </w:t>
      </w:r>
      <w:r w:rsidR="00FF062A" w:rsidRPr="00271440">
        <w:rPr>
          <w:rFonts w:ascii="Times New Roman" w:hAnsi="Times New Roman"/>
        </w:rPr>
        <w:t xml:space="preserve">shows </w:t>
      </w:r>
      <w:r w:rsidRPr="00271440">
        <w:rPr>
          <w:rFonts w:ascii="Times New Roman" w:hAnsi="Times New Roman"/>
        </w:rPr>
        <w:t xml:space="preserve">that </w:t>
      </w:r>
      <w:r w:rsidR="00FF062A" w:rsidRPr="00271440">
        <w:rPr>
          <w:rFonts w:ascii="Times New Roman" w:hAnsi="Times New Roman"/>
        </w:rPr>
        <w:t xml:space="preserve">use of a new forecast product may need to first be approved by </w:t>
      </w:r>
      <w:r w:rsidRPr="00271440">
        <w:rPr>
          <w:rFonts w:ascii="Times New Roman" w:hAnsi="Times New Roman"/>
        </w:rPr>
        <w:t>station management.</w:t>
      </w:r>
    </w:p>
    <w:p w14:paraId="306F28C2" w14:textId="23AEB3D1" w:rsidR="005C1C38" w:rsidRPr="00271440" w:rsidRDefault="005C1C38" w:rsidP="005C1C38">
      <w:pPr>
        <w:spacing w:line="480" w:lineRule="auto"/>
        <w:rPr>
          <w:rFonts w:ascii="Times New Roman" w:hAnsi="Times New Roman"/>
        </w:rPr>
      </w:pPr>
      <w:r w:rsidRPr="00271440">
        <w:rPr>
          <w:rFonts w:ascii="Times New Roman" w:hAnsi="Times New Roman"/>
        </w:rPr>
        <w:tab/>
        <w:t>Overall, the state of the literature points to three key understandings to address for how broadcasters might use relative risk information to communicate severe convective weather risks. First, broadcasters are an essential part of the weather communication pipeline in the US, and as a trusted source of severe weather information must be a part of the development of any future risk communication product. Second, broadcasters do not all feel that the</w:t>
      </w:r>
      <w:r w:rsidR="00DA7019" w:rsidRPr="00271440">
        <w:rPr>
          <w:rFonts w:ascii="Times New Roman" w:hAnsi="Times New Roman"/>
        </w:rPr>
        <w:t xml:space="preserve"> convective outlook</w:t>
      </w:r>
      <w:r w:rsidRPr="00271440">
        <w:rPr>
          <w:rFonts w:ascii="Times New Roman" w:hAnsi="Times New Roman"/>
        </w:rPr>
        <w:t xml:space="preserve"> is important to present to viewers and may prefer editing the product or not sharing it at all, </w:t>
      </w:r>
      <w:r w:rsidR="00FF062A" w:rsidRPr="00271440">
        <w:rPr>
          <w:rFonts w:ascii="Times New Roman" w:hAnsi="Times New Roman"/>
        </w:rPr>
        <w:t xml:space="preserve">a sentiment that </w:t>
      </w:r>
      <w:r w:rsidRPr="00271440">
        <w:rPr>
          <w:rFonts w:ascii="Times New Roman" w:hAnsi="Times New Roman"/>
        </w:rPr>
        <w:t>may carry over to new</w:t>
      </w:r>
      <w:r w:rsidR="00DA7019" w:rsidRPr="00271440">
        <w:rPr>
          <w:rFonts w:ascii="Times New Roman" w:hAnsi="Times New Roman"/>
        </w:rPr>
        <w:t xml:space="preserve"> convective outlook</w:t>
      </w:r>
      <w:r w:rsidRPr="00271440">
        <w:rPr>
          <w:rFonts w:ascii="Times New Roman" w:hAnsi="Times New Roman"/>
        </w:rPr>
        <w:t xml:space="preserve">-adjacent products like relative risk. Third, broadcasters appear to be hesitant to present their viewers with numerical probabilistic values due to </w:t>
      </w:r>
      <w:r w:rsidR="00FF062A" w:rsidRPr="00271440">
        <w:rPr>
          <w:rFonts w:ascii="Times New Roman" w:hAnsi="Times New Roman"/>
        </w:rPr>
        <w:t>the</w:t>
      </w:r>
      <w:r w:rsidRPr="00271440">
        <w:rPr>
          <w:rFonts w:ascii="Times New Roman" w:hAnsi="Times New Roman"/>
        </w:rPr>
        <w:t xml:space="preserve"> perceived inability of </w:t>
      </w:r>
      <w:r w:rsidR="00FF062A" w:rsidRPr="00271440">
        <w:rPr>
          <w:rFonts w:ascii="Times New Roman" w:hAnsi="Times New Roman"/>
        </w:rPr>
        <w:t>their viewers</w:t>
      </w:r>
      <w:r w:rsidRPr="00271440">
        <w:rPr>
          <w:rFonts w:ascii="Times New Roman" w:hAnsi="Times New Roman"/>
        </w:rPr>
        <w:t xml:space="preserve"> to understand those values, which may lead them to feel that relative risk information may</w:t>
      </w:r>
      <w:r w:rsidR="00FF062A" w:rsidRPr="00271440">
        <w:rPr>
          <w:rFonts w:ascii="Times New Roman" w:hAnsi="Times New Roman"/>
        </w:rPr>
        <w:t xml:space="preserve"> not be valuable in on-air coverage. </w:t>
      </w:r>
      <w:r w:rsidRPr="00271440">
        <w:rPr>
          <w:rFonts w:ascii="Times New Roman" w:hAnsi="Times New Roman"/>
        </w:rPr>
        <w:t>Further development of relative risk information as a product thus necessitates broadcast meteorologist input, to ensure that the product can evolve into one that they feel would be of value both to their forecast process and to their viewers.</w:t>
      </w:r>
    </w:p>
    <w:p w14:paraId="337B5DC4" w14:textId="68FD0B7B" w:rsidR="005C1C38" w:rsidRPr="00271440" w:rsidRDefault="00A750F1" w:rsidP="00312A0F">
      <w:pPr>
        <w:pStyle w:val="Heading2"/>
        <w:rPr>
          <w:rFonts w:ascii="Times New Roman" w:hAnsi="Times New Roman" w:cs="Times New Roman"/>
          <w:b w:val="0"/>
          <w:bCs w:val="0"/>
        </w:rPr>
      </w:pPr>
      <w:bookmarkStart w:id="37" w:name="_Toc141994115"/>
      <w:r w:rsidRPr="00271440">
        <w:rPr>
          <w:rFonts w:ascii="Times New Roman" w:hAnsi="Times New Roman" w:cs="Times New Roman"/>
        </w:rPr>
        <w:lastRenderedPageBreak/>
        <w:t xml:space="preserve">3.2 </w:t>
      </w:r>
      <w:r w:rsidR="005C1C38" w:rsidRPr="00271440">
        <w:rPr>
          <w:rFonts w:ascii="Times New Roman" w:hAnsi="Times New Roman" w:cs="Times New Roman"/>
        </w:rPr>
        <w:t>Methods</w:t>
      </w:r>
      <w:bookmarkEnd w:id="37"/>
    </w:p>
    <w:p w14:paraId="1EC8F708" w14:textId="2FB5048A" w:rsidR="005C1C38" w:rsidRPr="00271440" w:rsidRDefault="00A750F1" w:rsidP="00312A0F">
      <w:pPr>
        <w:pStyle w:val="Heading3"/>
        <w:rPr>
          <w:rFonts w:ascii="Times New Roman" w:hAnsi="Times New Roman" w:cs="Times New Roman"/>
          <w:i/>
          <w:iCs/>
        </w:rPr>
      </w:pPr>
      <w:bookmarkStart w:id="38" w:name="_Toc141994116"/>
      <w:r w:rsidRPr="00271440">
        <w:rPr>
          <w:rFonts w:ascii="Times New Roman" w:hAnsi="Times New Roman" w:cs="Times New Roman"/>
          <w:i/>
          <w:iCs/>
        </w:rPr>
        <w:t xml:space="preserve">3.2.1 </w:t>
      </w:r>
      <w:r w:rsidR="005C1C38" w:rsidRPr="00271440">
        <w:rPr>
          <w:rFonts w:ascii="Times New Roman" w:hAnsi="Times New Roman" w:cs="Times New Roman"/>
          <w:i/>
          <w:iCs/>
        </w:rPr>
        <w:t>Data Collection</w:t>
      </w:r>
      <w:bookmarkEnd w:id="38"/>
    </w:p>
    <w:p w14:paraId="1EB9A4AE" w14:textId="5FF1DB33" w:rsidR="005C1C38" w:rsidRPr="00271440" w:rsidRDefault="005C1C38" w:rsidP="004E75C2">
      <w:pPr>
        <w:spacing w:line="480" w:lineRule="auto"/>
        <w:ind w:firstLine="720"/>
        <w:rPr>
          <w:rFonts w:ascii="Times New Roman" w:hAnsi="Times New Roman"/>
        </w:rPr>
      </w:pPr>
      <w:r w:rsidRPr="00271440">
        <w:rPr>
          <w:rFonts w:ascii="Times New Roman" w:hAnsi="Times New Roman"/>
        </w:rPr>
        <w:t xml:space="preserve">To </w:t>
      </w:r>
      <w:r w:rsidR="004E75C2" w:rsidRPr="00271440">
        <w:rPr>
          <w:rFonts w:ascii="Times New Roman" w:hAnsi="Times New Roman"/>
        </w:rPr>
        <w:t>sample</w:t>
      </w:r>
      <w:r w:rsidRPr="00271440">
        <w:rPr>
          <w:rFonts w:ascii="Times New Roman" w:hAnsi="Times New Roman"/>
        </w:rPr>
        <w:t xml:space="preserve"> broadcast </w:t>
      </w:r>
      <w:r w:rsidR="00B92769" w:rsidRPr="00271440">
        <w:rPr>
          <w:rFonts w:ascii="Times New Roman" w:hAnsi="Times New Roman"/>
        </w:rPr>
        <w:t>meteorologists’</w:t>
      </w:r>
      <w:r w:rsidRPr="00271440">
        <w:rPr>
          <w:rFonts w:ascii="Times New Roman" w:hAnsi="Times New Roman"/>
        </w:rPr>
        <w:t xml:space="preserve"> opinions and perceptions of the value of relative risk information, </w:t>
      </w:r>
      <w:r w:rsidR="00CA1FFC" w:rsidRPr="00271440">
        <w:rPr>
          <w:rFonts w:ascii="Times New Roman" w:hAnsi="Times New Roman"/>
        </w:rPr>
        <w:t xml:space="preserve">I </w:t>
      </w:r>
      <w:r w:rsidRPr="00271440">
        <w:rPr>
          <w:rFonts w:ascii="Times New Roman" w:hAnsi="Times New Roman"/>
        </w:rPr>
        <w:t xml:space="preserve">first needed to recruit a sample of broadcast meteorologists for a series of focus group interviews. </w:t>
      </w:r>
      <w:r w:rsidR="00CA1FFC" w:rsidRPr="00271440">
        <w:rPr>
          <w:rFonts w:ascii="Times New Roman" w:hAnsi="Times New Roman"/>
        </w:rPr>
        <w:t xml:space="preserve">I </w:t>
      </w:r>
      <w:r w:rsidRPr="00271440">
        <w:rPr>
          <w:rFonts w:ascii="Times New Roman" w:hAnsi="Times New Roman"/>
        </w:rPr>
        <w:t>worked with the Hazardous Weather Testbed (HWT) broadcaster team, which runs the K-Probabilistic Hazard Information-Television (KPHI-TV) project, to recruit</w:t>
      </w:r>
      <w:r w:rsidR="00CA1FFC" w:rsidRPr="00271440">
        <w:rPr>
          <w:rFonts w:ascii="Times New Roman" w:hAnsi="Times New Roman"/>
        </w:rPr>
        <w:t xml:space="preserve"> my </w:t>
      </w:r>
      <w:r w:rsidRPr="00271440">
        <w:rPr>
          <w:rFonts w:ascii="Times New Roman" w:hAnsi="Times New Roman"/>
        </w:rPr>
        <w:t>sample of broadcast meteorologists.</w:t>
      </w:r>
      <w:r w:rsidR="00CA1FFC" w:rsidRPr="00271440">
        <w:rPr>
          <w:rFonts w:ascii="Times New Roman" w:hAnsi="Times New Roman"/>
        </w:rPr>
        <w:t xml:space="preserve"> </w:t>
      </w:r>
      <w:r w:rsidRPr="00271440">
        <w:rPr>
          <w:rFonts w:ascii="Times New Roman" w:hAnsi="Times New Roman"/>
        </w:rPr>
        <w:t>Over the past seven years, KPHI-TV has built relationships with broadcasters across the country to organize testbed experiments ranging from in-person live presentation of experimental forecast products</w:t>
      </w:r>
      <w:r w:rsidR="004E75C2" w:rsidRPr="00271440">
        <w:rPr>
          <w:rFonts w:ascii="Times New Roman" w:hAnsi="Times New Roman"/>
        </w:rPr>
        <w:t>,</w:t>
      </w:r>
      <w:r w:rsidRPr="00271440">
        <w:rPr>
          <w:rFonts w:ascii="Times New Roman" w:hAnsi="Times New Roman"/>
        </w:rPr>
        <w:t xml:space="preserve"> to focus group interviews both in-person and online (Ernst 2020; </w:t>
      </w:r>
      <w:proofErr w:type="spellStart"/>
      <w:r w:rsidRPr="00271440">
        <w:rPr>
          <w:rFonts w:ascii="Times New Roman" w:hAnsi="Times New Roman"/>
        </w:rPr>
        <w:t>Obermeier</w:t>
      </w:r>
      <w:proofErr w:type="spellEnd"/>
      <w:r w:rsidRPr="00271440">
        <w:rPr>
          <w:rFonts w:ascii="Times New Roman" w:hAnsi="Times New Roman"/>
        </w:rPr>
        <w:t xml:space="preserve"> et al. 2022). Broadcasters are reached by KPHI-TV through a snowball sampling method (</w:t>
      </w:r>
      <w:proofErr w:type="spellStart"/>
      <w:r w:rsidRPr="00271440">
        <w:rPr>
          <w:rFonts w:ascii="Times New Roman" w:hAnsi="Times New Roman"/>
        </w:rPr>
        <w:t>Obermeier</w:t>
      </w:r>
      <w:proofErr w:type="spellEnd"/>
      <w:r w:rsidRPr="00271440">
        <w:rPr>
          <w:rFonts w:ascii="Times New Roman" w:hAnsi="Times New Roman"/>
        </w:rPr>
        <w:t xml:space="preserve"> et al. 2022), which involves sending emails and letters to potential participants and asking them to forward other potential participants to contact the research team (NSF 2023). For this study, </w:t>
      </w:r>
      <w:r w:rsidR="00CA1FFC" w:rsidRPr="00271440">
        <w:rPr>
          <w:rFonts w:ascii="Times New Roman" w:hAnsi="Times New Roman"/>
        </w:rPr>
        <w:t xml:space="preserve">I </w:t>
      </w:r>
      <w:r w:rsidRPr="00271440">
        <w:rPr>
          <w:rFonts w:ascii="Times New Roman" w:hAnsi="Times New Roman"/>
        </w:rPr>
        <w:t xml:space="preserve">forwarded an email to the KPHI-TV mailing list asking for participants for hour-long focus group interviews and received 23 responses from broadcasters interested in participating. </w:t>
      </w:r>
      <w:r w:rsidR="00CA1FFC" w:rsidRPr="00271440">
        <w:rPr>
          <w:rFonts w:ascii="Times New Roman" w:hAnsi="Times New Roman"/>
        </w:rPr>
        <w:t xml:space="preserve">I </w:t>
      </w:r>
      <w:r w:rsidRPr="00271440">
        <w:rPr>
          <w:rFonts w:ascii="Times New Roman" w:hAnsi="Times New Roman"/>
        </w:rPr>
        <w:t xml:space="preserve">then selected 16 </w:t>
      </w:r>
      <w:r w:rsidR="005A5140" w:rsidRPr="00271440">
        <w:rPr>
          <w:rFonts w:ascii="Times New Roman" w:hAnsi="Times New Roman"/>
        </w:rPr>
        <w:t xml:space="preserve">of those </w:t>
      </w:r>
      <w:r w:rsidRPr="00271440">
        <w:rPr>
          <w:rFonts w:ascii="Times New Roman" w:hAnsi="Times New Roman"/>
        </w:rPr>
        <w:t xml:space="preserve">broadcasters to participate in four focus groups based on their reported availability and location in the US. Of those 16 invitees, </w:t>
      </w:r>
      <w:r w:rsidR="00707D5B" w:rsidRPr="00271440">
        <w:rPr>
          <w:rFonts w:ascii="Times New Roman" w:hAnsi="Times New Roman"/>
        </w:rPr>
        <w:t xml:space="preserve">a total of </w:t>
      </w:r>
      <w:r w:rsidRPr="00271440">
        <w:rPr>
          <w:rFonts w:ascii="Times New Roman" w:hAnsi="Times New Roman"/>
        </w:rPr>
        <w:t>12 were able to participate in</w:t>
      </w:r>
      <w:r w:rsidR="00CA1FFC" w:rsidRPr="00271440">
        <w:rPr>
          <w:rFonts w:ascii="Times New Roman" w:hAnsi="Times New Roman"/>
        </w:rPr>
        <w:t xml:space="preserve"> my </w:t>
      </w:r>
      <w:r w:rsidRPr="00271440">
        <w:rPr>
          <w:rFonts w:ascii="Times New Roman" w:hAnsi="Times New Roman"/>
        </w:rPr>
        <w:t xml:space="preserve">focus group interviews (see fig. </w:t>
      </w:r>
      <w:r w:rsidR="00A750F1" w:rsidRPr="00271440">
        <w:rPr>
          <w:rFonts w:ascii="Times New Roman" w:hAnsi="Times New Roman"/>
        </w:rPr>
        <w:t>3.1</w:t>
      </w:r>
      <w:r w:rsidRPr="00271440">
        <w:rPr>
          <w:rFonts w:ascii="Times New Roman" w:hAnsi="Times New Roman"/>
        </w:rPr>
        <w:t xml:space="preserve"> for a map of broadcaster locations).</w:t>
      </w:r>
      <w:r w:rsidR="00707D5B" w:rsidRPr="00271440">
        <w:rPr>
          <w:rFonts w:ascii="Times New Roman" w:hAnsi="Times New Roman"/>
        </w:rPr>
        <w:t xml:space="preserve"> To protect these broadcasters’ identities, </w:t>
      </w:r>
      <w:r w:rsidR="00CA1FFC" w:rsidRPr="00271440">
        <w:rPr>
          <w:rFonts w:ascii="Times New Roman" w:hAnsi="Times New Roman"/>
        </w:rPr>
        <w:t xml:space="preserve">I </w:t>
      </w:r>
      <w:r w:rsidR="00707D5B" w:rsidRPr="00271440">
        <w:rPr>
          <w:rFonts w:ascii="Times New Roman" w:hAnsi="Times New Roman"/>
        </w:rPr>
        <w:t>did not conduct any analyses involving their length of tenure at their station or any of their other demographics.</w:t>
      </w:r>
    </w:p>
    <w:p w14:paraId="52EF7895" w14:textId="77777777" w:rsidR="005C1C38" w:rsidRPr="00271440" w:rsidRDefault="005C1C38" w:rsidP="005C1C38">
      <w:pPr>
        <w:spacing w:line="480" w:lineRule="auto"/>
        <w:rPr>
          <w:rFonts w:ascii="Times New Roman" w:hAnsi="Times New Roman"/>
        </w:rPr>
      </w:pPr>
      <w:r w:rsidRPr="00271440">
        <w:rPr>
          <w:rFonts w:ascii="Times New Roman" w:hAnsi="Times New Roman"/>
          <w:noProof/>
        </w:rPr>
        <w:lastRenderedPageBreak/>
        <w:drawing>
          <wp:inline distT="0" distB="0" distL="0" distR="0" wp14:anchorId="59FFB048" wp14:editId="411A944C">
            <wp:extent cx="5939790" cy="3339465"/>
            <wp:effectExtent l="0" t="0" r="3810" b="0"/>
            <wp:docPr id="1971731044"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31044" name="Picture 1" descr="A map of the united state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3339465"/>
                    </a:xfrm>
                    <a:prstGeom prst="rect">
                      <a:avLst/>
                    </a:prstGeom>
                    <a:noFill/>
                    <a:ln>
                      <a:noFill/>
                    </a:ln>
                  </pic:spPr>
                </pic:pic>
              </a:graphicData>
            </a:graphic>
          </wp:inline>
        </w:drawing>
      </w:r>
    </w:p>
    <w:p w14:paraId="47F1D002" w14:textId="00FFA0F9" w:rsidR="005C1C38" w:rsidRPr="00271440" w:rsidRDefault="005615EC" w:rsidP="005615EC">
      <w:pPr>
        <w:pStyle w:val="Caption"/>
        <w:rPr>
          <w:rFonts w:ascii="Times New Roman" w:hAnsi="Times New Roman"/>
        </w:rPr>
      </w:pPr>
      <w:bookmarkStart w:id="39" w:name="_Toc141721055"/>
      <w:r w:rsidRPr="00271440">
        <w:rPr>
          <w:rFonts w:ascii="Times New Roman" w:hAnsi="Times New Roman"/>
        </w:rPr>
        <w:t>Figure 3.</w:t>
      </w:r>
      <w:r w:rsidRPr="00271440">
        <w:rPr>
          <w:rFonts w:ascii="Times New Roman" w:hAnsi="Times New Roman"/>
        </w:rPr>
        <w:fldChar w:fldCharType="begin"/>
      </w:r>
      <w:r w:rsidRPr="00271440">
        <w:rPr>
          <w:rFonts w:ascii="Times New Roman" w:hAnsi="Times New Roman"/>
        </w:rPr>
        <w:instrText xml:space="preserve"> SEQ Figure_3. \* ARABIC </w:instrText>
      </w:r>
      <w:r w:rsidRPr="00271440">
        <w:rPr>
          <w:rFonts w:ascii="Times New Roman" w:hAnsi="Times New Roman"/>
        </w:rPr>
        <w:fldChar w:fldCharType="separate"/>
      </w:r>
      <w:r w:rsidR="00F87B4F" w:rsidRPr="00271440">
        <w:rPr>
          <w:rFonts w:ascii="Times New Roman" w:hAnsi="Times New Roman"/>
          <w:noProof/>
        </w:rPr>
        <w:t>1</w:t>
      </w:r>
      <w:r w:rsidRPr="00271440">
        <w:rPr>
          <w:rFonts w:ascii="Times New Roman" w:hAnsi="Times New Roman"/>
          <w:noProof/>
        </w:rPr>
        <w:fldChar w:fldCharType="end"/>
      </w:r>
      <w:r w:rsidRPr="00271440">
        <w:rPr>
          <w:rFonts w:ascii="Times New Roman" w:hAnsi="Times New Roman"/>
        </w:rPr>
        <w:t xml:space="preserve">: Map </w:t>
      </w:r>
      <w:r w:rsidR="00707D5B" w:rsidRPr="00271440">
        <w:rPr>
          <w:rFonts w:ascii="Times New Roman" w:hAnsi="Times New Roman"/>
        </w:rPr>
        <w:t>of</w:t>
      </w:r>
      <w:r w:rsidRPr="00271440">
        <w:rPr>
          <w:rFonts w:ascii="Times New Roman" w:hAnsi="Times New Roman"/>
        </w:rPr>
        <w:t xml:space="preserve"> where the broadcasters interviewed as part of this study work on air. </w:t>
      </w:r>
      <w:r w:rsidR="005C1C38" w:rsidRPr="00271440">
        <w:rPr>
          <w:rFonts w:ascii="Times New Roman" w:hAnsi="Times New Roman"/>
        </w:rPr>
        <w:t>Note that two broadcasters hailed from the same market in both western North Carolina and central Georgia.</w:t>
      </w:r>
      <w:r w:rsidR="00707D5B" w:rsidRPr="00271440">
        <w:rPr>
          <w:rFonts w:ascii="Times New Roman" w:hAnsi="Times New Roman"/>
        </w:rPr>
        <w:t xml:space="preserve"> All participants hailed from television markets east of the Rocky Mountains, which is discussed later as one limitation of this study.</w:t>
      </w:r>
      <w:bookmarkEnd w:id="39"/>
    </w:p>
    <w:p w14:paraId="22C5BB70" w14:textId="4CEF3BB7"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Focus group interviews were chosen </w:t>
      </w:r>
      <w:r w:rsidR="00464B4D" w:rsidRPr="00271440">
        <w:rPr>
          <w:rFonts w:ascii="Times New Roman" w:hAnsi="Times New Roman"/>
        </w:rPr>
        <w:t xml:space="preserve">for this analysis </w:t>
      </w:r>
      <w:r w:rsidRPr="00271440">
        <w:rPr>
          <w:rFonts w:ascii="Times New Roman" w:hAnsi="Times New Roman"/>
        </w:rPr>
        <w:t xml:space="preserve">due to their proven value in previous </w:t>
      </w:r>
      <w:r w:rsidR="00464B4D" w:rsidRPr="00271440">
        <w:rPr>
          <w:rFonts w:ascii="Times New Roman" w:hAnsi="Times New Roman"/>
        </w:rPr>
        <w:t>studies</w:t>
      </w:r>
      <w:r w:rsidRPr="00271440">
        <w:rPr>
          <w:rFonts w:ascii="Times New Roman" w:hAnsi="Times New Roman"/>
        </w:rPr>
        <w:t xml:space="preserve"> of broadcast meteorologist communication (Demuth et al. 2009; Ernst 2020; </w:t>
      </w:r>
      <w:proofErr w:type="spellStart"/>
      <w:r w:rsidRPr="00271440">
        <w:rPr>
          <w:rFonts w:ascii="Times New Roman" w:hAnsi="Times New Roman"/>
        </w:rPr>
        <w:t>Obermeier</w:t>
      </w:r>
      <w:proofErr w:type="spellEnd"/>
      <w:r w:rsidRPr="00271440">
        <w:rPr>
          <w:rFonts w:ascii="Times New Roman" w:hAnsi="Times New Roman"/>
        </w:rPr>
        <w:t xml:space="preserve"> et al. 2022) and for their</w:t>
      </w:r>
      <w:r w:rsidR="00464B4D" w:rsidRPr="00271440">
        <w:rPr>
          <w:rFonts w:ascii="Times New Roman" w:hAnsi="Times New Roman"/>
        </w:rPr>
        <w:t xml:space="preserve"> ability</w:t>
      </w:r>
      <w:r w:rsidRPr="00271440">
        <w:rPr>
          <w:rFonts w:ascii="Times New Roman" w:hAnsi="Times New Roman"/>
        </w:rPr>
        <w:t xml:space="preserve"> to collect data from large numbers of participants in a cost-effective manner. </w:t>
      </w:r>
      <w:r w:rsidR="00CA1FFC" w:rsidRPr="00271440">
        <w:rPr>
          <w:rFonts w:ascii="Times New Roman" w:hAnsi="Times New Roman"/>
        </w:rPr>
        <w:t xml:space="preserve">I </w:t>
      </w:r>
      <w:r w:rsidRPr="00271440">
        <w:rPr>
          <w:rFonts w:ascii="Times New Roman" w:hAnsi="Times New Roman"/>
        </w:rPr>
        <w:t>developed a semi-structured interview guide to conduct</w:t>
      </w:r>
      <w:r w:rsidR="00CA1FFC" w:rsidRPr="00271440">
        <w:rPr>
          <w:rFonts w:ascii="Times New Roman" w:hAnsi="Times New Roman"/>
        </w:rPr>
        <w:t xml:space="preserve"> my </w:t>
      </w:r>
      <w:r w:rsidRPr="00271440">
        <w:rPr>
          <w:rFonts w:ascii="Times New Roman" w:hAnsi="Times New Roman"/>
        </w:rPr>
        <w:t xml:space="preserve">focus groups following guidelines set by established literature (Krueger 2002; Breen 2006; Gill and Baillie 2018). Participants were first read </w:t>
      </w:r>
      <w:r w:rsidR="00464B4D" w:rsidRPr="00271440">
        <w:rPr>
          <w:rFonts w:ascii="Times New Roman" w:hAnsi="Times New Roman"/>
        </w:rPr>
        <w:t xml:space="preserve">information </w:t>
      </w:r>
      <w:r w:rsidRPr="00271440">
        <w:rPr>
          <w:rFonts w:ascii="Times New Roman" w:hAnsi="Times New Roman"/>
        </w:rPr>
        <w:t>describing their rights as participants in this research and</w:t>
      </w:r>
      <w:r w:rsidR="00CA1FFC" w:rsidRPr="00271440">
        <w:rPr>
          <w:rFonts w:ascii="Times New Roman" w:hAnsi="Times New Roman"/>
        </w:rPr>
        <w:t xml:space="preserve"> my </w:t>
      </w:r>
      <w:r w:rsidRPr="00271440">
        <w:rPr>
          <w:rFonts w:ascii="Times New Roman" w:hAnsi="Times New Roman"/>
        </w:rPr>
        <w:t xml:space="preserve">expectations for respectful and constructive discussion of the questions asked </w:t>
      </w:r>
      <w:r w:rsidR="00464B4D" w:rsidRPr="00271440">
        <w:rPr>
          <w:rFonts w:ascii="Times New Roman" w:hAnsi="Times New Roman"/>
        </w:rPr>
        <w:t>during</w:t>
      </w:r>
      <w:r w:rsidRPr="00271440">
        <w:rPr>
          <w:rFonts w:ascii="Times New Roman" w:hAnsi="Times New Roman"/>
        </w:rPr>
        <w:t xml:space="preserve"> the interview (see Appendix A). The moderator then asked participants about their experience with the current SPC</w:t>
      </w:r>
      <w:r w:rsidR="001234FD" w:rsidRPr="00271440">
        <w:rPr>
          <w:rFonts w:ascii="Times New Roman" w:hAnsi="Times New Roman"/>
        </w:rPr>
        <w:t xml:space="preserve"> probabilistic outlook</w:t>
      </w:r>
      <w:r w:rsidRPr="00271440">
        <w:rPr>
          <w:rFonts w:ascii="Times New Roman" w:hAnsi="Times New Roman"/>
        </w:rPr>
        <w:t xml:space="preserve">, and </w:t>
      </w:r>
      <w:proofErr w:type="gramStart"/>
      <w:r w:rsidRPr="00271440">
        <w:rPr>
          <w:rFonts w:ascii="Times New Roman" w:hAnsi="Times New Roman"/>
        </w:rPr>
        <w:t>whether or not</w:t>
      </w:r>
      <w:proofErr w:type="gramEnd"/>
      <w:r w:rsidRPr="00271440">
        <w:rPr>
          <w:rFonts w:ascii="Times New Roman" w:hAnsi="Times New Roman"/>
        </w:rPr>
        <w:t xml:space="preserve"> they presented the probabilities in the outlook to their viewers, to understand participant’s general use of </w:t>
      </w:r>
      <w:r w:rsidRPr="00271440">
        <w:rPr>
          <w:rFonts w:ascii="Times New Roman" w:hAnsi="Times New Roman"/>
        </w:rPr>
        <w:lastRenderedPageBreak/>
        <w:t xml:space="preserve">probabilistic information for communicating severe weather risk. After discussion of the current </w:t>
      </w:r>
      <w:proofErr w:type="gramStart"/>
      <w:r w:rsidRPr="00271440">
        <w:rPr>
          <w:rFonts w:ascii="Times New Roman" w:hAnsi="Times New Roman"/>
        </w:rPr>
        <w:t>state of affairs</w:t>
      </w:r>
      <w:proofErr w:type="gramEnd"/>
      <w:r w:rsidRPr="00271440">
        <w:rPr>
          <w:rFonts w:ascii="Times New Roman" w:hAnsi="Times New Roman"/>
        </w:rPr>
        <w:t>, broadcasters were shown a brief PowerPoint introducing them to the concepts that underly relative risk information and how it is calculated for tornado risks</w:t>
      </w:r>
      <w:r w:rsidR="00464B4D" w:rsidRPr="00271440">
        <w:rPr>
          <w:rFonts w:ascii="Times New Roman" w:hAnsi="Times New Roman"/>
        </w:rPr>
        <w:t xml:space="preserve"> (</w:t>
      </w:r>
      <w:r w:rsidR="00DA0FBB" w:rsidRPr="00271440">
        <w:rPr>
          <w:rFonts w:ascii="Times New Roman" w:hAnsi="Times New Roman"/>
        </w:rPr>
        <w:t>adapted</w:t>
      </w:r>
      <w:r w:rsidR="00464B4D" w:rsidRPr="00271440">
        <w:rPr>
          <w:rFonts w:ascii="Times New Roman" w:hAnsi="Times New Roman"/>
        </w:rPr>
        <w:t xml:space="preserve"> from </w:t>
      </w:r>
      <w:r w:rsidR="00DA0FBB" w:rsidRPr="00271440">
        <w:rPr>
          <w:rFonts w:ascii="Times New Roman" w:hAnsi="Times New Roman"/>
        </w:rPr>
        <w:t>a</w:t>
      </w:r>
      <w:r w:rsidR="00464B4D" w:rsidRPr="00271440">
        <w:rPr>
          <w:rFonts w:ascii="Times New Roman" w:hAnsi="Times New Roman"/>
        </w:rPr>
        <w:t xml:space="preserve"> presentation given by Ernst et al. 2022)</w:t>
      </w:r>
      <w:r w:rsidRPr="00271440">
        <w:rPr>
          <w:rFonts w:ascii="Times New Roman" w:hAnsi="Times New Roman"/>
        </w:rPr>
        <w:t>. Note that at this time in the development of the product, relative risk information was being referred to as “normalized risk” informatio</w:t>
      </w:r>
      <w:r w:rsidR="00464B4D" w:rsidRPr="00271440">
        <w:rPr>
          <w:rFonts w:ascii="Times New Roman" w:hAnsi="Times New Roman"/>
        </w:rPr>
        <w:t>n</w:t>
      </w:r>
      <w:r w:rsidRPr="00271440">
        <w:rPr>
          <w:rFonts w:ascii="Times New Roman" w:hAnsi="Times New Roman"/>
        </w:rPr>
        <w:t xml:space="preserve">. To maintain consistent use of language across this study and </w:t>
      </w:r>
      <w:r w:rsidR="00707D5B" w:rsidRPr="00271440">
        <w:rPr>
          <w:rFonts w:ascii="Times New Roman" w:hAnsi="Times New Roman"/>
        </w:rPr>
        <w:t>its</w:t>
      </w:r>
      <w:r w:rsidRPr="00271440">
        <w:rPr>
          <w:rFonts w:ascii="Times New Roman" w:hAnsi="Times New Roman"/>
        </w:rPr>
        <w:t xml:space="preserve"> two sibling studies, </w:t>
      </w:r>
      <w:r w:rsidR="00CA1FFC" w:rsidRPr="00271440">
        <w:rPr>
          <w:rFonts w:ascii="Times New Roman" w:hAnsi="Times New Roman"/>
        </w:rPr>
        <w:t xml:space="preserve">I </w:t>
      </w:r>
      <w:r w:rsidRPr="00271440">
        <w:rPr>
          <w:rFonts w:ascii="Times New Roman" w:hAnsi="Times New Roman"/>
        </w:rPr>
        <w:t>have</w:t>
      </w:r>
      <w:r w:rsidR="00464B4D" w:rsidRPr="00271440">
        <w:rPr>
          <w:rFonts w:ascii="Times New Roman" w:hAnsi="Times New Roman"/>
        </w:rPr>
        <w:t xml:space="preserve"> </w:t>
      </w:r>
      <w:r w:rsidRPr="00271440">
        <w:rPr>
          <w:rFonts w:ascii="Times New Roman" w:hAnsi="Times New Roman"/>
        </w:rPr>
        <w:t>replaced all mentions of “normalized risk” with relative risk</w:t>
      </w:r>
      <w:r w:rsidR="00464B4D" w:rsidRPr="00271440">
        <w:rPr>
          <w:rFonts w:ascii="Times New Roman" w:hAnsi="Times New Roman"/>
        </w:rPr>
        <w:t xml:space="preserve"> from this point on in the paper</w:t>
      </w:r>
      <w:r w:rsidRPr="00271440">
        <w:rPr>
          <w:rFonts w:ascii="Times New Roman" w:hAnsi="Times New Roman"/>
        </w:rPr>
        <w:t xml:space="preserve">. </w:t>
      </w:r>
    </w:p>
    <w:p w14:paraId="16B481F2" w14:textId="7F364F27"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After being shown the PowerPoint explaining relative risk, participants were then given a link to an online web application with a zoomable map of the forecast SPC probabilistic tornado outlook and derived relative risk (see </w:t>
      </w:r>
      <w:r w:rsidR="00DE66AC" w:rsidRPr="00271440">
        <w:rPr>
          <w:rFonts w:ascii="Times New Roman" w:hAnsi="Times New Roman"/>
        </w:rPr>
        <w:t>fig</w:t>
      </w:r>
      <w:r w:rsidRPr="00271440">
        <w:rPr>
          <w:rFonts w:ascii="Times New Roman" w:hAnsi="Times New Roman"/>
        </w:rPr>
        <w:t xml:space="preserve">. </w:t>
      </w:r>
      <w:r w:rsidR="00DE66AC" w:rsidRPr="00271440">
        <w:rPr>
          <w:rFonts w:ascii="Times New Roman" w:hAnsi="Times New Roman"/>
        </w:rPr>
        <w:t>3.2 for an example</w:t>
      </w:r>
      <w:r w:rsidRPr="00271440">
        <w:rPr>
          <w:rFonts w:ascii="Times New Roman" w:hAnsi="Times New Roman"/>
        </w:rPr>
        <w:t>) for four tornado events: April 27</w:t>
      </w:r>
      <w:r w:rsidRPr="00271440">
        <w:rPr>
          <w:rFonts w:ascii="Times New Roman" w:hAnsi="Times New Roman"/>
          <w:vertAlign w:val="superscript"/>
        </w:rPr>
        <w:t>th</w:t>
      </w:r>
      <w:r w:rsidRPr="00271440">
        <w:rPr>
          <w:rFonts w:ascii="Times New Roman" w:hAnsi="Times New Roman"/>
        </w:rPr>
        <w:t>, 2011; June 1</w:t>
      </w:r>
      <w:r w:rsidRPr="00271440">
        <w:rPr>
          <w:rFonts w:ascii="Times New Roman" w:hAnsi="Times New Roman"/>
          <w:vertAlign w:val="superscript"/>
        </w:rPr>
        <w:t>st</w:t>
      </w:r>
      <w:r w:rsidRPr="00271440">
        <w:rPr>
          <w:rFonts w:ascii="Times New Roman" w:hAnsi="Times New Roman"/>
        </w:rPr>
        <w:t>, 2011; December 10</w:t>
      </w:r>
      <w:r w:rsidRPr="00271440">
        <w:rPr>
          <w:rFonts w:ascii="Times New Roman" w:hAnsi="Times New Roman"/>
          <w:vertAlign w:val="superscript"/>
        </w:rPr>
        <w:t>th</w:t>
      </w:r>
      <w:r w:rsidRPr="00271440">
        <w:rPr>
          <w:rFonts w:ascii="Times New Roman" w:hAnsi="Times New Roman"/>
        </w:rPr>
        <w:t>, 2021; and November 4</w:t>
      </w:r>
      <w:r w:rsidRPr="00271440">
        <w:rPr>
          <w:rFonts w:ascii="Times New Roman" w:hAnsi="Times New Roman"/>
          <w:vertAlign w:val="superscript"/>
        </w:rPr>
        <w:t>th</w:t>
      </w:r>
      <w:r w:rsidRPr="00271440">
        <w:rPr>
          <w:rFonts w:ascii="Times New Roman" w:hAnsi="Times New Roman"/>
        </w:rPr>
        <w:t>, 2022. These events were chosen as they represented several key scenarios for relative risk presentation identified in previous relative risk studies (</w:t>
      </w:r>
      <w:r w:rsidR="00DA0FBB" w:rsidRPr="00271440">
        <w:rPr>
          <w:rFonts w:ascii="Times New Roman" w:hAnsi="Times New Roman"/>
        </w:rPr>
        <w:t>see Chapter 2 of this dissertation</w:t>
      </w:r>
      <w:r w:rsidRPr="00271440">
        <w:rPr>
          <w:rFonts w:ascii="Times New Roman" w:hAnsi="Times New Roman"/>
        </w:rPr>
        <w:t xml:space="preserve">): a significant in-season, in-region event; an in-season, off-region event; an off-season, in-region event, and a typical in-season, in-region event; respectively. </w:t>
      </w:r>
    </w:p>
    <w:p w14:paraId="25E9D49E" w14:textId="77777777" w:rsidR="005C1C38" w:rsidRPr="00271440" w:rsidRDefault="005C1C38" w:rsidP="005C1C38">
      <w:pPr>
        <w:spacing w:line="480" w:lineRule="auto"/>
        <w:rPr>
          <w:rFonts w:ascii="Times New Roman" w:hAnsi="Times New Roman"/>
        </w:rPr>
      </w:pPr>
      <w:r w:rsidRPr="00271440">
        <w:rPr>
          <w:rFonts w:ascii="Times New Roman" w:hAnsi="Times New Roman"/>
          <w:noProof/>
        </w:rPr>
        <w:drawing>
          <wp:inline distT="0" distB="0" distL="0" distR="0" wp14:anchorId="33B7EECB" wp14:editId="3250AAA7">
            <wp:extent cx="5943600" cy="2963545"/>
            <wp:effectExtent l="0" t="0" r="0" b="8255"/>
            <wp:docPr id="132710045" name="Picture 1" descr="A screenshot of a 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0045" name="Picture 1" descr="A screenshot of a map&#10;&#10;Description automatically generated with medium confidence"/>
                    <pic:cNvPicPr/>
                  </pic:nvPicPr>
                  <pic:blipFill>
                    <a:blip r:embed="rId28"/>
                    <a:stretch>
                      <a:fillRect/>
                    </a:stretch>
                  </pic:blipFill>
                  <pic:spPr>
                    <a:xfrm>
                      <a:off x="0" y="0"/>
                      <a:ext cx="5943600" cy="2963545"/>
                    </a:xfrm>
                    <a:prstGeom prst="rect">
                      <a:avLst/>
                    </a:prstGeom>
                  </pic:spPr>
                </pic:pic>
              </a:graphicData>
            </a:graphic>
          </wp:inline>
        </w:drawing>
      </w:r>
    </w:p>
    <w:p w14:paraId="168E719D" w14:textId="712A21B5" w:rsidR="005C1C38" w:rsidRPr="00271440" w:rsidRDefault="005615EC" w:rsidP="005615EC">
      <w:pPr>
        <w:pStyle w:val="Caption"/>
        <w:rPr>
          <w:rFonts w:ascii="Times New Roman" w:hAnsi="Times New Roman"/>
        </w:rPr>
      </w:pPr>
      <w:bookmarkStart w:id="40" w:name="_Toc141721056"/>
      <w:r w:rsidRPr="00271440">
        <w:rPr>
          <w:rFonts w:ascii="Times New Roman" w:hAnsi="Times New Roman"/>
        </w:rPr>
        <w:lastRenderedPageBreak/>
        <w:t>Figure 3.</w:t>
      </w:r>
      <w:r w:rsidRPr="00271440">
        <w:rPr>
          <w:rFonts w:ascii="Times New Roman" w:hAnsi="Times New Roman"/>
        </w:rPr>
        <w:fldChar w:fldCharType="begin"/>
      </w:r>
      <w:r w:rsidRPr="00271440">
        <w:rPr>
          <w:rFonts w:ascii="Times New Roman" w:hAnsi="Times New Roman"/>
        </w:rPr>
        <w:instrText xml:space="preserve"> SEQ Figure_3. \* ARABIC </w:instrText>
      </w:r>
      <w:r w:rsidRPr="00271440">
        <w:rPr>
          <w:rFonts w:ascii="Times New Roman" w:hAnsi="Times New Roman"/>
        </w:rPr>
        <w:fldChar w:fldCharType="separate"/>
      </w:r>
      <w:r w:rsidR="00F87B4F" w:rsidRPr="00271440">
        <w:rPr>
          <w:rFonts w:ascii="Times New Roman" w:hAnsi="Times New Roman"/>
          <w:noProof/>
        </w:rPr>
        <w:t>2</w:t>
      </w:r>
      <w:r w:rsidRPr="00271440">
        <w:rPr>
          <w:rFonts w:ascii="Times New Roman" w:hAnsi="Times New Roman"/>
          <w:noProof/>
        </w:rPr>
        <w:fldChar w:fldCharType="end"/>
      </w:r>
      <w:r w:rsidRPr="00271440">
        <w:rPr>
          <w:rFonts w:ascii="Times New Roman" w:hAnsi="Times New Roman"/>
        </w:rPr>
        <w:t>: Example screenshot of the SPC tornado probability forecast and derived relative risk forecast comparison tool that broadcast meteorologists were shown in each focus group.</w:t>
      </w:r>
      <w:r w:rsidR="005C1C38" w:rsidRPr="00271440">
        <w:rPr>
          <w:rFonts w:ascii="Times New Roman" w:hAnsi="Times New Roman"/>
        </w:rPr>
        <w:t xml:space="preserve"> This screenshot shows the tornado probabilities issued in the 1630z outlook on April 27</w:t>
      </w:r>
      <w:r w:rsidR="005C1C38" w:rsidRPr="00271440">
        <w:rPr>
          <w:rFonts w:ascii="Times New Roman" w:hAnsi="Times New Roman"/>
          <w:vertAlign w:val="superscript"/>
        </w:rPr>
        <w:t>th</w:t>
      </w:r>
      <w:r w:rsidR="005C1C38" w:rsidRPr="00271440">
        <w:rPr>
          <w:rFonts w:ascii="Times New Roman" w:hAnsi="Times New Roman"/>
        </w:rPr>
        <w:t>, 2011, while the relative risk plot calculates relative risk based on those forecast tornado probabilities as compared to tornado climatology for April 27</w:t>
      </w:r>
      <w:r w:rsidR="005C1C38" w:rsidRPr="00271440">
        <w:rPr>
          <w:rFonts w:ascii="Times New Roman" w:hAnsi="Times New Roman"/>
          <w:vertAlign w:val="superscript"/>
        </w:rPr>
        <w:t>th</w:t>
      </w:r>
      <w:r w:rsidR="005C1C38" w:rsidRPr="00271440">
        <w:rPr>
          <w:rFonts w:ascii="Times New Roman" w:hAnsi="Times New Roman"/>
        </w:rPr>
        <w:t>.</w:t>
      </w:r>
      <w:bookmarkEnd w:id="40"/>
    </w:p>
    <w:p w14:paraId="71A9610F" w14:textId="265B4BF5"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Once given access to the online web application, participants were asked </w:t>
      </w:r>
      <w:r w:rsidR="00DA0FBB" w:rsidRPr="00271440">
        <w:rPr>
          <w:rFonts w:ascii="Times New Roman" w:hAnsi="Times New Roman"/>
        </w:rPr>
        <w:t>if</w:t>
      </w:r>
      <w:r w:rsidRPr="00271440">
        <w:rPr>
          <w:rFonts w:ascii="Times New Roman" w:hAnsi="Times New Roman"/>
        </w:rPr>
        <w:t xml:space="preserve"> they thought relative risk information would be useful to them in their forecast process, and whether they would present relative risks on air or on social media for their viewers. The interview guide left room for additional questions if time permitted in this section, including asking participants what they felt the pros and cons of relative risk information were. Participants were also asked </w:t>
      </w:r>
      <w:r w:rsidR="00DA0FBB" w:rsidRPr="00271440">
        <w:rPr>
          <w:rFonts w:ascii="Times New Roman" w:hAnsi="Times New Roman"/>
        </w:rPr>
        <w:t>if</w:t>
      </w:r>
      <w:r w:rsidRPr="00271440">
        <w:rPr>
          <w:rFonts w:ascii="Times New Roman" w:hAnsi="Times New Roman"/>
        </w:rPr>
        <w:t xml:space="preserve"> they</w:t>
      </w:r>
      <w:r w:rsidR="00DA0FBB" w:rsidRPr="00271440">
        <w:rPr>
          <w:rFonts w:ascii="Times New Roman" w:hAnsi="Times New Roman"/>
        </w:rPr>
        <w:t xml:space="preserve"> would</w:t>
      </w:r>
      <w:r w:rsidRPr="00271440">
        <w:rPr>
          <w:rFonts w:ascii="Times New Roman" w:hAnsi="Times New Roman"/>
        </w:rPr>
        <w:t xml:space="preserve"> prefer </w:t>
      </w:r>
      <w:r w:rsidR="00DA0FBB" w:rsidRPr="00271440">
        <w:rPr>
          <w:rFonts w:ascii="Times New Roman" w:hAnsi="Times New Roman"/>
        </w:rPr>
        <w:t xml:space="preserve">to use </w:t>
      </w:r>
      <w:r w:rsidRPr="00271440">
        <w:rPr>
          <w:rFonts w:ascii="Times New Roman" w:hAnsi="Times New Roman"/>
        </w:rPr>
        <w:t xml:space="preserve">the map display in the web application to present relative risk information or a numerical display </w:t>
      </w:r>
      <w:r w:rsidR="00DA0FBB" w:rsidRPr="00271440">
        <w:rPr>
          <w:rFonts w:ascii="Times New Roman" w:hAnsi="Times New Roman"/>
        </w:rPr>
        <w:t>(like the</w:t>
      </w:r>
      <w:r w:rsidRPr="00271440">
        <w:rPr>
          <w:rFonts w:ascii="Times New Roman" w:hAnsi="Times New Roman"/>
        </w:rPr>
        <w:t xml:space="preserve"> temperature forecast maps </w:t>
      </w:r>
      <w:r w:rsidR="00DA0FBB" w:rsidRPr="00271440">
        <w:rPr>
          <w:rFonts w:ascii="Times New Roman" w:hAnsi="Times New Roman"/>
        </w:rPr>
        <w:t>used to</w:t>
      </w:r>
      <w:r w:rsidRPr="00271440">
        <w:rPr>
          <w:rFonts w:ascii="Times New Roman" w:hAnsi="Times New Roman"/>
        </w:rPr>
        <w:t xml:space="preserve"> display the expected temperature </w:t>
      </w:r>
      <w:r w:rsidR="00DA0FBB" w:rsidRPr="00271440">
        <w:rPr>
          <w:rFonts w:ascii="Times New Roman" w:hAnsi="Times New Roman"/>
        </w:rPr>
        <w:t>for chosen cities and towns)</w:t>
      </w:r>
      <w:r w:rsidRPr="00271440">
        <w:rPr>
          <w:rFonts w:ascii="Times New Roman" w:hAnsi="Times New Roman"/>
        </w:rPr>
        <w:t>. To end the interview, participants were asked to summarize their overall reaction to the relative risk information they were shown during the focus group, and if there were any changes to the product that they felt might be necessary to make to bring relative risk information into an operational format. Interview audio was recorded through the Zoom application that interviews were performed on, and this audio was transcribed for analysis using the Otter.ai online transcription service.</w:t>
      </w:r>
    </w:p>
    <w:p w14:paraId="09FD722A" w14:textId="7D24F0AA" w:rsidR="005C1C38" w:rsidRPr="00271440" w:rsidRDefault="00DE66AC" w:rsidP="00312A0F">
      <w:pPr>
        <w:pStyle w:val="Heading3"/>
        <w:rPr>
          <w:rFonts w:ascii="Times New Roman" w:hAnsi="Times New Roman" w:cs="Times New Roman"/>
          <w:i/>
          <w:iCs/>
        </w:rPr>
      </w:pPr>
      <w:bookmarkStart w:id="41" w:name="_Toc141994117"/>
      <w:r w:rsidRPr="00271440">
        <w:rPr>
          <w:rFonts w:ascii="Times New Roman" w:hAnsi="Times New Roman" w:cs="Times New Roman"/>
          <w:i/>
          <w:iCs/>
        </w:rPr>
        <w:t xml:space="preserve">3.2.2 </w:t>
      </w:r>
      <w:r w:rsidR="005C1C38" w:rsidRPr="00271440">
        <w:rPr>
          <w:rFonts w:ascii="Times New Roman" w:hAnsi="Times New Roman" w:cs="Times New Roman"/>
          <w:i/>
          <w:iCs/>
        </w:rPr>
        <w:t>Data Analysis</w:t>
      </w:r>
      <w:bookmarkEnd w:id="41"/>
    </w:p>
    <w:p w14:paraId="5B117685" w14:textId="1EEEA672"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Once the interviews with broadcast meteorologists were complete and transcribed, </w:t>
      </w:r>
      <w:r w:rsidR="00CA1FFC" w:rsidRPr="00271440">
        <w:rPr>
          <w:rFonts w:ascii="Times New Roman" w:hAnsi="Times New Roman"/>
        </w:rPr>
        <w:t xml:space="preserve">I </w:t>
      </w:r>
      <w:r w:rsidRPr="00271440">
        <w:rPr>
          <w:rFonts w:ascii="Times New Roman" w:hAnsi="Times New Roman"/>
        </w:rPr>
        <w:t>analyzed</w:t>
      </w:r>
      <w:r w:rsidR="00CA1FFC" w:rsidRPr="00271440">
        <w:rPr>
          <w:rFonts w:ascii="Times New Roman" w:hAnsi="Times New Roman"/>
        </w:rPr>
        <w:t xml:space="preserve"> my </w:t>
      </w:r>
      <w:r w:rsidRPr="00271440">
        <w:rPr>
          <w:rFonts w:ascii="Times New Roman" w:hAnsi="Times New Roman"/>
        </w:rPr>
        <w:t xml:space="preserve">interview data using thematic coding analysis. Thematic coding has been described as “a method for identifying, analyzing, and reporting patterns (themes) in data” (Braun and Clarke 2006) </w:t>
      </w:r>
      <w:r w:rsidR="00DA0FBB" w:rsidRPr="00271440">
        <w:rPr>
          <w:rFonts w:ascii="Times New Roman" w:hAnsi="Times New Roman"/>
        </w:rPr>
        <w:t>that</w:t>
      </w:r>
      <w:r w:rsidRPr="00271440">
        <w:rPr>
          <w:rFonts w:ascii="Times New Roman" w:hAnsi="Times New Roman"/>
        </w:rPr>
        <w:t xml:space="preserve"> elicits meaningful conclusions from qualitative data through the application of thematic “codes”, or labels, by a human analyst (referred to as a “coder”). These codes are </w:t>
      </w:r>
      <w:r w:rsidRPr="00271440">
        <w:rPr>
          <w:rFonts w:ascii="Times New Roman" w:hAnsi="Times New Roman"/>
        </w:rPr>
        <w:lastRenderedPageBreak/>
        <w:t xml:space="preserve">developed either deductively, as a list of topics of interest defined before a coder begins their analysis, or inductively, as a series of labels that emerge </w:t>
      </w:r>
      <w:r w:rsidR="00DA0FBB" w:rsidRPr="00271440">
        <w:rPr>
          <w:rFonts w:ascii="Times New Roman" w:hAnsi="Times New Roman"/>
        </w:rPr>
        <w:t>organically</w:t>
      </w:r>
      <w:r w:rsidRPr="00271440">
        <w:rPr>
          <w:rFonts w:ascii="Times New Roman" w:hAnsi="Times New Roman"/>
        </w:rPr>
        <w:t xml:space="preserve"> through a coder’s careful reading of the data</w:t>
      </w:r>
      <w:r w:rsidR="00DA0FBB" w:rsidRPr="00271440">
        <w:rPr>
          <w:rFonts w:ascii="Times New Roman" w:hAnsi="Times New Roman"/>
        </w:rPr>
        <w:t xml:space="preserve"> (Elliott 2018). </w:t>
      </w:r>
      <w:r w:rsidRPr="00271440">
        <w:rPr>
          <w:rFonts w:ascii="Times New Roman" w:hAnsi="Times New Roman"/>
        </w:rPr>
        <w:t xml:space="preserve">In this study, </w:t>
      </w:r>
      <w:r w:rsidR="00CA1FFC" w:rsidRPr="00271440">
        <w:rPr>
          <w:rFonts w:ascii="Times New Roman" w:hAnsi="Times New Roman"/>
        </w:rPr>
        <w:t xml:space="preserve">I </w:t>
      </w:r>
      <w:r w:rsidRPr="00271440">
        <w:rPr>
          <w:rFonts w:ascii="Times New Roman" w:hAnsi="Times New Roman"/>
        </w:rPr>
        <w:t xml:space="preserve">developed a set of deductive codes based on what </w:t>
      </w:r>
      <w:r w:rsidR="00CA1FFC" w:rsidRPr="00271440">
        <w:rPr>
          <w:rFonts w:ascii="Times New Roman" w:hAnsi="Times New Roman"/>
        </w:rPr>
        <w:t xml:space="preserve">I </w:t>
      </w:r>
      <w:r w:rsidRPr="00271440">
        <w:rPr>
          <w:rFonts w:ascii="Times New Roman" w:hAnsi="Times New Roman"/>
        </w:rPr>
        <w:t>wanted to learn from the data and allowed these codes to evolve inductively as the coder read through the dataset</w:t>
      </w:r>
      <w:r w:rsidR="00DA0FBB" w:rsidRPr="00271440">
        <w:rPr>
          <w:rFonts w:ascii="Times New Roman" w:hAnsi="Times New Roman"/>
        </w:rPr>
        <w:t>.</w:t>
      </w:r>
      <w:r w:rsidRPr="00271440">
        <w:rPr>
          <w:rFonts w:ascii="Times New Roman" w:hAnsi="Times New Roman"/>
        </w:rPr>
        <w:t xml:space="preserve"> The final list of codes that were applied to the transcribed focus group interviews can be found in Table </w:t>
      </w:r>
      <w:r w:rsidR="00B5592B" w:rsidRPr="00271440">
        <w:rPr>
          <w:rFonts w:ascii="Times New Roman" w:hAnsi="Times New Roman"/>
        </w:rPr>
        <w:t>3.1</w:t>
      </w:r>
      <w:r w:rsidRPr="00271440">
        <w:rPr>
          <w:rFonts w:ascii="Times New Roman" w:hAnsi="Times New Roman"/>
        </w:rPr>
        <w:t>. To ensure rigor and the reproducibility of</w:t>
      </w:r>
      <w:r w:rsidR="00CA1FFC" w:rsidRPr="00271440">
        <w:rPr>
          <w:rFonts w:ascii="Times New Roman" w:hAnsi="Times New Roman"/>
        </w:rPr>
        <w:t xml:space="preserve"> my </w:t>
      </w:r>
      <w:r w:rsidRPr="00271440">
        <w:rPr>
          <w:rFonts w:ascii="Times New Roman" w:hAnsi="Times New Roman"/>
        </w:rPr>
        <w:t>coding analysis, the coder for this analysis recorded their thoughts and interpretation of the data as analysis was performed in a coding journal (see Appendix B). Future researchers can use a coding journal to understand the process through which the original coder developed their codes and how they applied them to their data (Nowell et al. 2017).</w:t>
      </w:r>
    </w:p>
    <w:p w14:paraId="47FCAE2C" w14:textId="1E099872" w:rsidR="005C1C38" w:rsidRPr="00271440" w:rsidRDefault="00F87B4F" w:rsidP="00F87B4F">
      <w:pPr>
        <w:pStyle w:val="Caption"/>
        <w:rPr>
          <w:rFonts w:ascii="Times New Roman" w:hAnsi="Times New Roman"/>
        </w:rPr>
      </w:pPr>
      <w:bookmarkStart w:id="42" w:name="_Toc141721030"/>
      <w:r w:rsidRPr="00271440">
        <w:rPr>
          <w:rFonts w:ascii="Times New Roman" w:hAnsi="Times New Roman"/>
        </w:rPr>
        <w:t>Table 3.</w:t>
      </w:r>
      <w:r w:rsidRPr="00271440">
        <w:rPr>
          <w:rFonts w:ascii="Times New Roman" w:hAnsi="Times New Roman"/>
        </w:rPr>
        <w:fldChar w:fldCharType="begin"/>
      </w:r>
      <w:r w:rsidRPr="00271440">
        <w:rPr>
          <w:rFonts w:ascii="Times New Roman" w:hAnsi="Times New Roman"/>
        </w:rPr>
        <w:instrText xml:space="preserve"> SEQ Table_3. \* ARABIC </w:instrText>
      </w:r>
      <w:r w:rsidRPr="00271440">
        <w:rPr>
          <w:rFonts w:ascii="Times New Roman" w:hAnsi="Times New Roman"/>
        </w:rPr>
        <w:fldChar w:fldCharType="separate"/>
      </w:r>
      <w:r w:rsidRPr="00271440">
        <w:rPr>
          <w:rFonts w:ascii="Times New Roman" w:hAnsi="Times New Roman"/>
          <w:noProof/>
        </w:rPr>
        <w:t>1</w:t>
      </w:r>
      <w:r w:rsidRPr="00271440">
        <w:rPr>
          <w:rFonts w:ascii="Times New Roman" w:hAnsi="Times New Roman"/>
          <w:noProof/>
        </w:rPr>
        <w:fldChar w:fldCharType="end"/>
      </w:r>
      <w:r w:rsidRPr="00271440">
        <w:rPr>
          <w:rFonts w:ascii="Times New Roman" w:hAnsi="Times New Roman"/>
        </w:rPr>
        <w:t xml:space="preserve">: List of codes applied to transcriptions of the four focus groups performed in this study. </w:t>
      </w:r>
      <w:r w:rsidR="005C1C38" w:rsidRPr="00271440">
        <w:rPr>
          <w:rFonts w:ascii="Times New Roman" w:hAnsi="Times New Roman"/>
        </w:rPr>
        <w:t>Each code, which is a shortened label, is expanded upon with a full name for the code and a description of when that code should be applied to the data.</w:t>
      </w:r>
      <w:bookmarkEnd w:id="42"/>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747"/>
        <w:gridCol w:w="3017"/>
        <w:gridCol w:w="5576"/>
      </w:tblGrid>
      <w:tr w:rsidR="005C1C38" w:rsidRPr="00271440" w14:paraId="6AAC11D6" w14:textId="77777777" w:rsidTr="00C05619">
        <w:tc>
          <w:tcPr>
            <w:tcW w:w="0" w:type="auto"/>
            <w:shd w:val="clear" w:color="auto" w:fill="auto"/>
            <w:tcMar>
              <w:top w:w="100" w:type="dxa"/>
              <w:left w:w="100" w:type="dxa"/>
              <w:bottom w:w="100" w:type="dxa"/>
              <w:right w:w="100" w:type="dxa"/>
            </w:tcMar>
          </w:tcPr>
          <w:p w14:paraId="43B2B05E" w14:textId="77777777" w:rsidR="005C1C38" w:rsidRPr="00271440" w:rsidRDefault="005C1C38" w:rsidP="00C05619">
            <w:pPr>
              <w:widowControl w:val="0"/>
              <w:pBdr>
                <w:top w:val="nil"/>
                <w:left w:val="nil"/>
                <w:bottom w:val="nil"/>
                <w:right w:val="nil"/>
                <w:between w:val="nil"/>
              </w:pBdr>
              <w:rPr>
                <w:rFonts w:ascii="Times New Roman" w:hAnsi="Times New Roman"/>
                <w:b/>
                <w:bCs/>
              </w:rPr>
            </w:pPr>
            <w:r w:rsidRPr="00271440">
              <w:rPr>
                <w:rFonts w:ascii="Times New Roman" w:hAnsi="Times New Roman"/>
                <w:b/>
                <w:bCs/>
              </w:rPr>
              <w:t>Code</w:t>
            </w:r>
          </w:p>
        </w:tc>
        <w:tc>
          <w:tcPr>
            <w:tcW w:w="0" w:type="auto"/>
            <w:shd w:val="clear" w:color="auto" w:fill="auto"/>
            <w:tcMar>
              <w:top w:w="100" w:type="dxa"/>
              <w:left w:w="100" w:type="dxa"/>
              <w:bottom w:w="100" w:type="dxa"/>
              <w:right w:w="100" w:type="dxa"/>
            </w:tcMar>
          </w:tcPr>
          <w:p w14:paraId="3924CC95"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Full Name</w:t>
            </w:r>
          </w:p>
        </w:tc>
        <w:tc>
          <w:tcPr>
            <w:tcW w:w="0" w:type="auto"/>
            <w:shd w:val="clear" w:color="auto" w:fill="auto"/>
            <w:tcMar>
              <w:top w:w="100" w:type="dxa"/>
              <w:left w:w="100" w:type="dxa"/>
              <w:bottom w:w="100" w:type="dxa"/>
              <w:right w:w="100" w:type="dxa"/>
            </w:tcMar>
          </w:tcPr>
          <w:p w14:paraId="53C94014" w14:textId="77777777" w:rsidR="005C1C38" w:rsidRPr="00271440" w:rsidRDefault="005C1C38" w:rsidP="00C05619">
            <w:pPr>
              <w:widowControl w:val="0"/>
              <w:pBdr>
                <w:top w:val="nil"/>
                <w:left w:val="nil"/>
                <w:bottom w:val="nil"/>
                <w:right w:val="nil"/>
                <w:between w:val="nil"/>
              </w:pBdr>
              <w:rPr>
                <w:rFonts w:ascii="Times New Roman" w:hAnsi="Times New Roman"/>
                <w:b/>
                <w:bCs/>
              </w:rPr>
            </w:pPr>
            <w:r w:rsidRPr="00271440">
              <w:rPr>
                <w:rFonts w:ascii="Times New Roman" w:hAnsi="Times New Roman"/>
                <w:b/>
                <w:bCs/>
              </w:rPr>
              <w:t>Description</w:t>
            </w:r>
          </w:p>
        </w:tc>
      </w:tr>
      <w:tr w:rsidR="005C1C38" w:rsidRPr="00271440" w14:paraId="2ADD0FF3" w14:textId="77777777" w:rsidTr="00C05619">
        <w:tc>
          <w:tcPr>
            <w:tcW w:w="0" w:type="auto"/>
            <w:shd w:val="clear" w:color="auto" w:fill="auto"/>
            <w:tcMar>
              <w:top w:w="100" w:type="dxa"/>
              <w:left w:w="100" w:type="dxa"/>
              <w:bottom w:w="100" w:type="dxa"/>
              <w:right w:w="100" w:type="dxa"/>
            </w:tcMar>
            <w:vAlign w:val="center"/>
          </w:tcPr>
          <w:p w14:paraId="66351F06"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GR8</w:t>
            </w:r>
          </w:p>
        </w:tc>
        <w:tc>
          <w:tcPr>
            <w:tcW w:w="0" w:type="auto"/>
            <w:shd w:val="clear" w:color="auto" w:fill="auto"/>
            <w:tcMar>
              <w:top w:w="100" w:type="dxa"/>
              <w:left w:w="100" w:type="dxa"/>
              <w:bottom w:w="100" w:type="dxa"/>
              <w:right w:w="100" w:type="dxa"/>
            </w:tcMar>
            <w:vAlign w:val="center"/>
          </w:tcPr>
          <w:p w14:paraId="1EF412AE"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Things that are great with the SPC outlook</w:t>
            </w:r>
          </w:p>
        </w:tc>
        <w:tc>
          <w:tcPr>
            <w:tcW w:w="0" w:type="auto"/>
            <w:shd w:val="clear" w:color="auto" w:fill="auto"/>
            <w:tcMar>
              <w:top w:w="100" w:type="dxa"/>
              <w:left w:w="100" w:type="dxa"/>
              <w:bottom w:w="100" w:type="dxa"/>
              <w:right w:w="100" w:type="dxa"/>
            </w:tcMar>
          </w:tcPr>
          <w:p w14:paraId="147D6D76"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Mentions by broadcasters of things they like about the probabilities in or the design of the current SPC outlook (or positive uses)</w:t>
            </w:r>
          </w:p>
        </w:tc>
      </w:tr>
      <w:tr w:rsidR="005C1C38" w:rsidRPr="00271440" w14:paraId="7DA54403" w14:textId="77777777" w:rsidTr="00C05619">
        <w:tc>
          <w:tcPr>
            <w:tcW w:w="0" w:type="auto"/>
            <w:shd w:val="clear" w:color="auto" w:fill="auto"/>
            <w:tcMar>
              <w:top w:w="100" w:type="dxa"/>
              <w:left w:w="100" w:type="dxa"/>
              <w:bottom w:w="100" w:type="dxa"/>
              <w:right w:w="100" w:type="dxa"/>
            </w:tcMar>
            <w:vAlign w:val="center"/>
          </w:tcPr>
          <w:p w14:paraId="7DB9AD13"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BAD</w:t>
            </w:r>
          </w:p>
        </w:tc>
        <w:tc>
          <w:tcPr>
            <w:tcW w:w="0" w:type="auto"/>
            <w:shd w:val="clear" w:color="auto" w:fill="auto"/>
            <w:tcMar>
              <w:top w:w="100" w:type="dxa"/>
              <w:left w:w="100" w:type="dxa"/>
              <w:bottom w:w="100" w:type="dxa"/>
              <w:right w:w="100" w:type="dxa"/>
            </w:tcMar>
            <w:vAlign w:val="center"/>
          </w:tcPr>
          <w:p w14:paraId="57319CE6"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Things that are problematic with the current SPC outlook</w:t>
            </w:r>
          </w:p>
        </w:tc>
        <w:tc>
          <w:tcPr>
            <w:tcW w:w="0" w:type="auto"/>
            <w:shd w:val="clear" w:color="auto" w:fill="auto"/>
            <w:tcMar>
              <w:top w:w="100" w:type="dxa"/>
              <w:left w:w="100" w:type="dxa"/>
              <w:bottom w:w="100" w:type="dxa"/>
              <w:right w:w="100" w:type="dxa"/>
            </w:tcMar>
          </w:tcPr>
          <w:p w14:paraId="255D0C15" w14:textId="77777777" w:rsidR="005C1C38" w:rsidRPr="00271440" w:rsidRDefault="005C1C38" w:rsidP="00C05619">
            <w:pPr>
              <w:widowControl w:val="0"/>
              <w:rPr>
                <w:rFonts w:ascii="Times New Roman" w:hAnsi="Times New Roman"/>
              </w:rPr>
            </w:pPr>
            <w:r w:rsidRPr="00271440">
              <w:rPr>
                <w:rFonts w:ascii="Times New Roman" w:hAnsi="Times New Roman"/>
              </w:rPr>
              <w:t>Mentions by broadcasters of things they do not like about the probabilities in or the design of the current SPC outlook (not probability understanding related)</w:t>
            </w:r>
          </w:p>
        </w:tc>
      </w:tr>
      <w:tr w:rsidR="005C1C38" w:rsidRPr="00271440" w14:paraId="7AC05B0F" w14:textId="77777777" w:rsidTr="00C05619">
        <w:tc>
          <w:tcPr>
            <w:tcW w:w="0" w:type="auto"/>
            <w:shd w:val="clear" w:color="auto" w:fill="auto"/>
            <w:tcMar>
              <w:top w:w="100" w:type="dxa"/>
              <w:left w:w="100" w:type="dxa"/>
              <w:bottom w:w="100" w:type="dxa"/>
              <w:right w:w="100" w:type="dxa"/>
            </w:tcMar>
            <w:vAlign w:val="center"/>
          </w:tcPr>
          <w:p w14:paraId="482F24BF"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USE</w:t>
            </w:r>
          </w:p>
        </w:tc>
        <w:tc>
          <w:tcPr>
            <w:tcW w:w="0" w:type="auto"/>
            <w:shd w:val="clear" w:color="auto" w:fill="auto"/>
            <w:tcMar>
              <w:top w:w="100" w:type="dxa"/>
              <w:left w:w="100" w:type="dxa"/>
              <w:bottom w:w="100" w:type="dxa"/>
              <w:right w:w="100" w:type="dxa"/>
            </w:tcMar>
            <w:vAlign w:val="center"/>
          </w:tcPr>
          <w:p w14:paraId="53A17E64"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Use of Norm/relative Risk</w:t>
            </w:r>
          </w:p>
        </w:tc>
        <w:tc>
          <w:tcPr>
            <w:tcW w:w="0" w:type="auto"/>
            <w:shd w:val="clear" w:color="auto" w:fill="auto"/>
            <w:tcMar>
              <w:top w:w="100" w:type="dxa"/>
              <w:left w:w="100" w:type="dxa"/>
              <w:bottom w:w="100" w:type="dxa"/>
              <w:right w:w="100" w:type="dxa"/>
            </w:tcMar>
          </w:tcPr>
          <w:p w14:paraId="757A9559" w14:textId="77777777" w:rsidR="005C1C38" w:rsidRPr="00271440" w:rsidRDefault="005C1C38" w:rsidP="00C05619">
            <w:pPr>
              <w:rPr>
                <w:rFonts w:ascii="Times New Roman" w:hAnsi="Times New Roman"/>
              </w:rPr>
            </w:pPr>
            <w:r w:rsidRPr="00271440">
              <w:rPr>
                <w:rFonts w:ascii="Times New Roman" w:hAnsi="Times New Roman"/>
              </w:rPr>
              <w:t>For when broadcasters mention how they currently or would in the future use relative risk information for their own purposes - not including presenting to the public.</w:t>
            </w:r>
          </w:p>
        </w:tc>
      </w:tr>
      <w:tr w:rsidR="005C1C38" w:rsidRPr="00271440" w14:paraId="70010E91" w14:textId="77777777" w:rsidTr="00C05619">
        <w:tc>
          <w:tcPr>
            <w:tcW w:w="0" w:type="auto"/>
            <w:shd w:val="clear" w:color="auto" w:fill="auto"/>
            <w:tcMar>
              <w:top w:w="100" w:type="dxa"/>
              <w:left w:w="100" w:type="dxa"/>
              <w:bottom w:w="100" w:type="dxa"/>
              <w:right w:w="100" w:type="dxa"/>
            </w:tcMar>
            <w:vAlign w:val="center"/>
          </w:tcPr>
          <w:p w14:paraId="407245A9"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SIT</w:t>
            </w:r>
          </w:p>
        </w:tc>
        <w:tc>
          <w:tcPr>
            <w:tcW w:w="0" w:type="auto"/>
            <w:shd w:val="clear" w:color="auto" w:fill="auto"/>
            <w:tcMar>
              <w:top w:w="100" w:type="dxa"/>
              <w:left w:w="100" w:type="dxa"/>
              <w:bottom w:w="100" w:type="dxa"/>
              <w:right w:w="100" w:type="dxa"/>
            </w:tcMar>
            <w:vAlign w:val="center"/>
          </w:tcPr>
          <w:p w14:paraId="7AE73DEE"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Situation that relative risk would be useful</w:t>
            </w:r>
          </w:p>
        </w:tc>
        <w:tc>
          <w:tcPr>
            <w:tcW w:w="0" w:type="auto"/>
            <w:shd w:val="clear" w:color="auto" w:fill="auto"/>
            <w:tcMar>
              <w:top w:w="100" w:type="dxa"/>
              <w:left w:w="100" w:type="dxa"/>
              <w:bottom w:w="100" w:type="dxa"/>
              <w:right w:w="100" w:type="dxa"/>
            </w:tcMar>
          </w:tcPr>
          <w:p w14:paraId="143FD5FD" w14:textId="77777777" w:rsidR="005C1C38" w:rsidRPr="00271440" w:rsidRDefault="005C1C38" w:rsidP="00C05619">
            <w:pPr>
              <w:rPr>
                <w:rFonts w:ascii="Times New Roman" w:hAnsi="Times New Roman"/>
              </w:rPr>
            </w:pPr>
            <w:r w:rsidRPr="00271440">
              <w:rPr>
                <w:rFonts w:ascii="Times New Roman" w:hAnsi="Times New Roman"/>
              </w:rPr>
              <w:t>for when broadcasters discuss WHEN they would use relative risk information or present it to their viewers</w:t>
            </w:r>
          </w:p>
        </w:tc>
      </w:tr>
      <w:tr w:rsidR="005C1C38" w:rsidRPr="00271440" w14:paraId="31A33DE1" w14:textId="77777777" w:rsidTr="00C05619">
        <w:tc>
          <w:tcPr>
            <w:tcW w:w="0" w:type="auto"/>
            <w:shd w:val="clear" w:color="auto" w:fill="auto"/>
            <w:tcMar>
              <w:top w:w="100" w:type="dxa"/>
              <w:left w:w="100" w:type="dxa"/>
              <w:bottom w:w="100" w:type="dxa"/>
              <w:right w:w="100" w:type="dxa"/>
            </w:tcMar>
            <w:vAlign w:val="center"/>
          </w:tcPr>
          <w:p w14:paraId="7398D1B3"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SHO</w:t>
            </w:r>
          </w:p>
        </w:tc>
        <w:tc>
          <w:tcPr>
            <w:tcW w:w="0" w:type="auto"/>
            <w:shd w:val="clear" w:color="auto" w:fill="auto"/>
            <w:tcMar>
              <w:top w:w="100" w:type="dxa"/>
              <w:left w:w="100" w:type="dxa"/>
              <w:bottom w:w="100" w:type="dxa"/>
              <w:right w:w="100" w:type="dxa"/>
            </w:tcMar>
            <w:vAlign w:val="center"/>
          </w:tcPr>
          <w:p w14:paraId="48B1B823"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How broadcasters show viewers relative risk</w:t>
            </w:r>
          </w:p>
        </w:tc>
        <w:tc>
          <w:tcPr>
            <w:tcW w:w="0" w:type="auto"/>
            <w:shd w:val="clear" w:color="auto" w:fill="auto"/>
            <w:tcMar>
              <w:top w:w="100" w:type="dxa"/>
              <w:left w:w="100" w:type="dxa"/>
              <w:bottom w:w="100" w:type="dxa"/>
              <w:right w:w="100" w:type="dxa"/>
            </w:tcMar>
          </w:tcPr>
          <w:p w14:paraId="64F1F725" w14:textId="77777777" w:rsidR="005C1C38" w:rsidRPr="00271440" w:rsidRDefault="005C1C38" w:rsidP="00C05619">
            <w:pPr>
              <w:rPr>
                <w:rFonts w:ascii="Times New Roman" w:hAnsi="Times New Roman"/>
              </w:rPr>
            </w:pPr>
            <w:r w:rsidRPr="00271440">
              <w:rPr>
                <w:rFonts w:ascii="Times New Roman" w:hAnsi="Times New Roman"/>
              </w:rPr>
              <w:t>for when broadcasters discuss how they would SHOW relative risk information to their viewers. (</w:t>
            </w:r>
            <w:proofErr w:type="gramStart"/>
            <w:r w:rsidRPr="00271440">
              <w:rPr>
                <w:rFonts w:ascii="Times New Roman" w:hAnsi="Times New Roman"/>
              </w:rPr>
              <w:t>or</w:t>
            </w:r>
            <w:proofErr w:type="gramEnd"/>
            <w:r w:rsidRPr="00271440">
              <w:rPr>
                <w:rFonts w:ascii="Times New Roman" w:hAnsi="Times New Roman"/>
              </w:rPr>
              <w:t xml:space="preserve"> if they wouldn’t, and why)</w:t>
            </w:r>
          </w:p>
        </w:tc>
      </w:tr>
      <w:tr w:rsidR="005C1C38" w:rsidRPr="00271440" w14:paraId="6FAAF03B" w14:textId="77777777" w:rsidTr="00C05619">
        <w:tc>
          <w:tcPr>
            <w:tcW w:w="0" w:type="auto"/>
            <w:shd w:val="clear" w:color="auto" w:fill="auto"/>
            <w:tcMar>
              <w:top w:w="100" w:type="dxa"/>
              <w:left w:w="100" w:type="dxa"/>
              <w:bottom w:w="100" w:type="dxa"/>
              <w:right w:w="100" w:type="dxa"/>
            </w:tcMar>
            <w:vAlign w:val="center"/>
          </w:tcPr>
          <w:p w14:paraId="5E89A8BE"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lastRenderedPageBreak/>
              <w:t>PRO</w:t>
            </w:r>
          </w:p>
        </w:tc>
        <w:tc>
          <w:tcPr>
            <w:tcW w:w="0" w:type="auto"/>
            <w:shd w:val="clear" w:color="auto" w:fill="auto"/>
            <w:tcMar>
              <w:top w:w="100" w:type="dxa"/>
              <w:left w:w="100" w:type="dxa"/>
              <w:bottom w:w="100" w:type="dxa"/>
              <w:right w:w="100" w:type="dxa"/>
            </w:tcMar>
            <w:vAlign w:val="center"/>
          </w:tcPr>
          <w:p w14:paraId="621B7037"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Pro - positive feedback</w:t>
            </w:r>
          </w:p>
        </w:tc>
        <w:tc>
          <w:tcPr>
            <w:tcW w:w="0" w:type="auto"/>
            <w:shd w:val="clear" w:color="auto" w:fill="auto"/>
            <w:tcMar>
              <w:top w:w="100" w:type="dxa"/>
              <w:left w:w="100" w:type="dxa"/>
              <w:bottom w:w="100" w:type="dxa"/>
              <w:right w:w="100" w:type="dxa"/>
            </w:tcMar>
          </w:tcPr>
          <w:p w14:paraId="51ACDD19"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Something a broadcaster liked about the normalized risk information</w:t>
            </w:r>
          </w:p>
        </w:tc>
      </w:tr>
      <w:tr w:rsidR="005C1C38" w:rsidRPr="00271440" w14:paraId="3F83CDBD" w14:textId="77777777" w:rsidTr="00C05619">
        <w:tc>
          <w:tcPr>
            <w:tcW w:w="0" w:type="auto"/>
            <w:shd w:val="clear" w:color="auto" w:fill="auto"/>
            <w:tcMar>
              <w:top w:w="100" w:type="dxa"/>
              <w:left w:w="100" w:type="dxa"/>
              <w:bottom w:w="100" w:type="dxa"/>
              <w:right w:w="100" w:type="dxa"/>
            </w:tcMar>
            <w:vAlign w:val="center"/>
          </w:tcPr>
          <w:p w14:paraId="0BCEF3B5"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CON</w:t>
            </w:r>
          </w:p>
        </w:tc>
        <w:tc>
          <w:tcPr>
            <w:tcW w:w="0" w:type="auto"/>
            <w:shd w:val="clear" w:color="auto" w:fill="auto"/>
            <w:tcMar>
              <w:top w:w="100" w:type="dxa"/>
              <w:left w:w="100" w:type="dxa"/>
              <w:bottom w:w="100" w:type="dxa"/>
              <w:right w:w="100" w:type="dxa"/>
            </w:tcMar>
            <w:vAlign w:val="center"/>
          </w:tcPr>
          <w:p w14:paraId="1D682C5D"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Con - negative feedback</w:t>
            </w:r>
          </w:p>
        </w:tc>
        <w:tc>
          <w:tcPr>
            <w:tcW w:w="0" w:type="auto"/>
            <w:shd w:val="clear" w:color="auto" w:fill="auto"/>
            <w:tcMar>
              <w:top w:w="100" w:type="dxa"/>
              <w:left w:w="100" w:type="dxa"/>
              <w:bottom w:w="100" w:type="dxa"/>
              <w:right w:w="100" w:type="dxa"/>
            </w:tcMar>
          </w:tcPr>
          <w:p w14:paraId="407ABBCF"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Something a broadcaster didn’t like about the normalized risk information</w:t>
            </w:r>
          </w:p>
        </w:tc>
      </w:tr>
      <w:tr w:rsidR="005C1C38" w:rsidRPr="00271440" w14:paraId="1E922D63" w14:textId="77777777" w:rsidTr="00C05619">
        <w:tc>
          <w:tcPr>
            <w:tcW w:w="0" w:type="auto"/>
            <w:shd w:val="clear" w:color="auto" w:fill="auto"/>
            <w:tcMar>
              <w:top w:w="100" w:type="dxa"/>
              <w:left w:w="100" w:type="dxa"/>
              <w:bottom w:w="100" w:type="dxa"/>
              <w:right w:w="100" w:type="dxa"/>
            </w:tcMar>
            <w:vAlign w:val="center"/>
          </w:tcPr>
          <w:p w14:paraId="3E78A7D3"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MAP</w:t>
            </w:r>
          </w:p>
        </w:tc>
        <w:tc>
          <w:tcPr>
            <w:tcW w:w="0" w:type="auto"/>
            <w:shd w:val="clear" w:color="auto" w:fill="auto"/>
            <w:tcMar>
              <w:top w:w="100" w:type="dxa"/>
              <w:left w:w="100" w:type="dxa"/>
              <w:bottom w:w="100" w:type="dxa"/>
              <w:right w:w="100" w:type="dxa"/>
            </w:tcMar>
            <w:vAlign w:val="center"/>
          </w:tcPr>
          <w:p w14:paraId="35CB0D2A"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Mapped normalized/relative risk</w:t>
            </w:r>
          </w:p>
        </w:tc>
        <w:tc>
          <w:tcPr>
            <w:tcW w:w="0" w:type="auto"/>
            <w:shd w:val="clear" w:color="auto" w:fill="auto"/>
            <w:tcMar>
              <w:top w:w="100" w:type="dxa"/>
              <w:left w:w="100" w:type="dxa"/>
              <w:bottom w:w="100" w:type="dxa"/>
              <w:right w:w="100" w:type="dxa"/>
            </w:tcMar>
          </w:tcPr>
          <w:p w14:paraId="49C4D0FC"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discussion of the visual presentation of relative risk</w:t>
            </w:r>
          </w:p>
        </w:tc>
      </w:tr>
      <w:tr w:rsidR="005C1C38" w:rsidRPr="00271440" w14:paraId="0BCE3187" w14:textId="77777777" w:rsidTr="00C05619">
        <w:tc>
          <w:tcPr>
            <w:tcW w:w="0" w:type="auto"/>
            <w:shd w:val="clear" w:color="auto" w:fill="auto"/>
            <w:tcMar>
              <w:top w:w="100" w:type="dxa"/>
              <w:left w:w="100" w:type="dxa"/>
              <w:bottom w:w="100" w:type="dxa"/>
              <w:right w:w="100" w:type="dxa"/>
            </w:tcMar>
            <w:vAlign w:val="center"/>
          </w:tcPr>
          <w:p w14:paraId="68E400A2"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FAH</w:t>
            </w:r>
          </w:p>
        </w:tc>
        <w:tc>
          <w:tcPr>
            <w:tcW w:w="0" w:type="auto"/>
            <w:shd w:val="clear" w:color="auto" w:fill="auto"/>
            <w:tcMar>
              <w:top w:w="100" w:type="dxa"/>
              <w:left w:w="100" w:type="dxa"/>
              <w:bottom w:w="100" w:type="dxa"/>
              <w:right w:w="100" w:type="dxa"/>
            </w:tcMar>
            <w:vAlign w:val="center"/>
          </w:tcPr>
          <w:p w14:paraId="0DF9469C"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False Alarm/Hype Concern</w:t>
            </w:r>
          </w:p>
        </w:tc>
        <w:tc>
          <w:tcPr>
            <w:tcW w:w="0" w:type="auto"/>
            <w:shd w:val="clear" w:color="auto" w:fill="auto"/>
            <w:tcMar>
              <w:top w:w="100" w:type="dxa"/>
              <w:left w:w="100" w:type="dxa"/>
              <w:bottom w:w="100" w:type="dxa"/>
              <w:right w:w="100" w:type="dxa"/>
            </w:tcMar>
          </w:tcPr>
          <w:p w14:paraId="2F167689"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explicit mentions of being worried that the probabilities lead to hype or false alarms for the public.</w:t>
            </w:r>
          </w:p>
        </w:tc>
      </w:tr>
      <w:tr w:rsidR="005C1C38" w:rsidRPr="00271440" w14:paraId="42AFE613" w14:textId="77777777" w:rsidTr="00C05619">
        <w:tc>
          <w:tcPr>
            <w:tcW w:w="0" w:type="auto"/>
            <w:shd w:val="clear" w:color="auto" w:fill="auto"/>
            <w:tcMar>
              <w:top w:w="100" w:type="dxa"/>
              <w:left w:w="100" w:type="dxa"/>
              <w:bottom w:w="100" w:type="dxa"/>
              <w:right w:w="100" w:type="dxa"/>
            </w:tcMar>
            <w:vAlign w:val="center"/>
          </w:tcPr>
          <w:p w14:paraId="004EADA9"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PRB</w:t>
            </w:r>
          </w:p>
        </w:tc>
        <w:tc>
          <w:tcPr>
            <w:tcW w:w="0" w:type="auto"/>
            <w:shd w:val="clear" w:color="auto" w:fill="auto"/>
            <w:tcMar>
              <w:top w:w="100" w:type="dxa"/>
              <w:left w:w="100" w:type="dxa"/>
              <w:bottom w:w="100" w:type="dxa"/>
              <w:right w:w="100" w:type="dxa"/>
            </w:tcMar>
            <w:vAlign w:val="center"/>
          </w:tcPr>
          <w:p w14:paraId="6568E6E9"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Probability Understanding</w:t>
            </w:r>
          </w:p>
        </w:tc>
        <w:tc>
          <w:tcPr>
            <w:tcW w:w="0" w:type="auto"/>
            <w:shd w:val="clear" w:color="auto" w:fill="auto"/>
            <w:tcMar>
              <w:top w:w="100" w:type="dxa"/>
              <w:left w:w="100" w:type="dxa"/>
              <w:bottom w:w="100" w:type="dxa"/>
              <w:right w:w="100" w:type="dxa"/>
            </w:tcMar>
          </w:tcPr>
          <w:p w14:paraId="046F7388"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direct discussion of the public’s ability to interpret probabilistic information.</w:t>
            </w:r>
          </w:p>
        </w:tc>
      </w:tr>
      <w:tr w:rsidR="005C1C38" w:rsidRPr="00271440" w14:paraId="76140A42" w14:textId="77777777" w:rsidTr="00C05619">
        <w:tc>
          <w:tcPr>
            <w:tcW w:w="0" w:type="auto"/>
            <w:shd w:val="clear" w:color="auto" w:fill="auto"/>
            <w:tcMar>
              <w:top w:w="100" w:type="dxa"/>
              <w:left w:w="100" w:type="dxa"/>
              <w:bottom w:w="100" w:type="dxa"/>
              <w:right w:w="100" w:type="dxa"/>
            </w:tcMar>
            <w:vAlign w:val="center"/>
          </w:tcPr>
          <w:p w14:paraId="711A2D2F"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LVL</w:t>
            </w:r>
          </w:p>
        </w:tc>
        <w:tc>
          <w:tcPr>
            <w:tcW w:w="0" w:type="auto"/>
            <w:shd w:val="clear" w:color="auto" w:fill="auto"/>
            <w:tcMar>
              <w:top w:w="100" w:type="dxa"/>
              <w:left w:w="100" w:type="dxa"/>
              <w:bottom w:w="100" w:type="dxa"/>
              <w:right w:w="100" w:type="dxa"/>
            </w:tcMar>
            <w:vAlign w:val="center"/>
          </w:tcPr>
          <w:p w14:paraId="14444C74"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Use of SPC categorical levels</w:t>
            </w:r>
          </w:p>
        </w:tc>
        <w:tc>
          <w:tcPr>
            <w:tcW w:w="0" w:type="auto"/>
            <w:shd w:val="clear" w:color="auto" w:fill="auto"/>
            <w:tcMar>
              <w:top w:w="100" w:type="dxa"/>
              <w:left w:w="100" w:type="dxa"/>
              <w:bottom w:w="100" w:type="dxa"/>
              <w:right w:w="100" w:type="dxa"/>
            </w:tcMar>
          </w:tcPr>
          <w:p w14:paraId="1B35B2AB"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mentions of using SPC categorical levels instead of or along with probability information.</w:t>
            </w:r>
          </w:p>
        </w:tc>
      </w:tr>
      <w:tr w:rsidR="005C1C38" w:rsidRPr="00271440" w14:paraId="37C65EBB" w14:textId="77777777" w:rsidTr="00C05619">
        <w:tc>
          <w:tcPr>
            <w:tcW w:w="0" w:type="auto"/>
            <w:shd w:val="clear" w:color="auto" w:fill="auto"/>
            <w:tcMar>
              <w:top w:w="100" w:type="dxa"/>
              <w:left w:w="100" w:type="dxa"/>
              <w:bottom w:w="100" w:type="dxa"/>
              <w:right w:w="100" w:type="dxa"/>
            </w:tcMar>
            <w:vAlign w:val="center"/>
          </w:tcPr>
          <w:p w14:paraId="79DA7265" w14:textId="77777777" w:rsidR="005C1C38" w:rsidRPr="00271440" w:rsidRDefault="005C1C38" w:rsidP="00C05619">
            <w:pPr>
              <w:widowControl w:val="0"/>
              <w:pBdr>
                <w:top w:val="nil"/>
                <w:left w:val="nil"/>
                <w:bottom w:val="nil"/>
                <w:right w:val="nil"/>
                <w:between w:val="nil"/>
              </w:pBdr>
              <w:jc w:val="center"/>
              <w:rPr>
                <w:rFonts w:ascii="Times New Roman" w:hAnsi="Times New Roman"/>
                <w:b/>
                <w:bCs/>
              </w:rPr>
            </w:pPr>
            <w:r w:rsidRPr="00271440">
              <w:rPr>
                <w:rFonts w:ascii="Times New Roman" w:hAnsi="Times New Roman"/>
                <w:b/>
                <w:bCs/>
              </w:rPr>
              <w:t>ADD</w:t>
            </w:r>
          </w:p>
        </w:tc>
        <w:tc>
          <w:tcPr>
            <w:tcW w:w="0" w:type="auto"/>
            <w:shd w:val="clear" w:color="auto" w:fill="auto"/>
            <w:tcMar>
              <w:top w:w="100" w:type="dxa"/>
              <w:left w:w="100" w:type="dxa"/>
              <w:bottom w:w="100" w:type="dxa"/>
              <w:right w:w="100" w:type="dxa"/>
            </w:tcMar>
            <w:vAlign w:val="center"/>
          </w:tcPr>
          <w:p w14:paraId="4C638699" w14:textId="77777777" w:rsidR="005C1C38" w:rsidRPr="00271440" w:rsidRDefault="005C1C38" w:rsidP="00C05619">
            <w:pPr>
              <w:widowControl w:val="0"/>
              <w:pBdr>
                <w:top w:val="nil"/>
                <w:left w:val="nil"/>
                <w:bottom w:val="nil"/>
                <w:right w:val="nil"/>
                <w:between w:val="nil"/>
              </w:pBdr>
              <w:jc w:val="center"/>
              <w:rPr>
                <w:rFonts w:ascii="Times New Roman" w:hAnsi="Times New Roman"/>
              </w:rPr>
            </w:pPr>
            <w:r w:rsidRPr="00271440">
              <w:rPr>
                <w:rFonts w:ascii="Times New Roman" w:hAnsi="Times New Roman"/>
              </w:rPr>
              <w:t>Improvement to add to Normalized/relative Risk</w:t>
            </w:r>
          </w:p>
        </w:tc>
        <w:tc>
          <w:tcPr>
            <w:tcW w:w="0" w:type="auto"/>
            <w:shd w:val="clear" w:color="auto" w:fill="auto"/>
            <w:tcMar>
              <w:top w:w="100" w:type="dxa"/>
              <w:left w:w="100" w:type="dxa"/>
              <w:bottom w:w="100" w:type="dxa"/>
              <w:right w:w="100" w:type="dxa"/>
            </w:tcMar>
          </w:tcPr>
          <w:p w14:paraId="212F89CE" w14:textId="77777777" w:rsidR="005C1C38" w:rsidRPr="00271440" w:rsidRDefault="005C1C38" w:rsidP="00C05619">
            <w:pPr>
              <w:widowControl w:val="0"/>
              <w:pBdr>
                <w:top w:val="nil"/>
                <w:left w:val="nil"/>
                <w:bottom w:val="nil"/>
                <w:right w:val="nil"/>
                <w:between w:val="nil"/>
              </w:pBdr>
              <w:rPr>
                <w:rFonts w:ascii="Times New Roman" w:hAnsi="Times New Roman"/>
              </w:rPr>
            </w:pPr>
            <w:r w:rsidRPr="00271440">
              <w:rPr>
                <w:rFonts w:ascii="Times New Roman" w:hAnsi="Times New Roman"/>
              </w:rPr>
              <w:t>When broadcasters suggest ways that normalized/relative risk products could be improved for their use.</w:t>
            </w:r>
          </w:p>
        </w:tc>
      </w:tr>
    </w:tbl>
    <w:p w14:paraId="502CFCEE" w14:textId="77777777" w:rsidR="005C1C38" w:rsidRPr="00271440" w:rsidRDefault="005C1C38" w:rsidP="005C1C38">
      <w:pPr>
        <w:spacing w:line="480" w:lineRule="auto"/>
        <w:rPr>
          <w:rFonts w:ascii="Times New Roman" w:hAnsi="Times New Roman"/>
        </w:rPr>
      </w:pPr>
    </w:p>
    <w:p w14:paraId="68F01DDC" w14:textId="7D653863" w:rsidR="005C1C38" w:rsidRPr="00271440" w:rsidRDefault="005C1C38" w:rsidP="005C1C38">
      <w:pPr>
        <w:spacing w:line="480" w:lineRule="auto"/>
        <w:rPr>
          <w:rFonts w:ascii="Times New Roman" w:hAnsi="Times New Roman"/>
        </w:rPr>
      </w:pPr>
      <w:r w:rsidRPr="00271440">
        <w:rPr>
          <w:rFonts w:ascii="Times New Roman" w:hAnsi="Times New Roman"/>
        </w:rPr>
        <w:tab/>
        <w:t>Once the transcripts for all four focus group interviews were coded, the coder then extract</w:t>
      </w:r>
      <w:r w:rsidR="00B5592B" w:rsidRPr="00271440">
        <w:rPr>
          <w:rFonts w:ascii="Times New Roman" w:hAnsi="Times New Roman"/>
        </w:rPr>
        <w:t>ed</w:t>
      </w:r>
      <w:r w:rsidRPr="00271440">
        <w:rPr>
          <w:rFonts w:ascii="Times New Roman" w:hAnsi="Times New Roman"/>
        </w:rPr>
        <w:t xml:space="preserve"> each line with a code label and organize</w:t>
      </w:r>
      <w:r w:rsidR="00B5592B" w:rsidRPr="00271440">
        <w:rPr>
          <w:rFonts w:ascii="Times New Roman" w:hAnsi="Times New Roman"/>
        </w:rPr>
        <w:t>d</w:t>
      </w:r>
      <w:r w:rsidRPr="00271440">
        <w:rPr>
          <w:rFonts w:ascii="Times New Roman" w:hAnsi="Times New Roman"/>
        </w:rPr>
        <w:t xml:space="preserve"> these excerpts by code. Once removed from the overall interview transcriptions, the coded excerpts </w:t>
      </w:r>
      <w:r w:rsidR="00B5592B" w:rsidRPr="00271440">
        <w:rPr>
          <w:rFonts w:ascii="Times New Roman" w:hAnsi="Times New Roman"/>
        </w:rPr>
        <w:t>were</w:t>
      </w:r>
      <w:r w:rsidRPr="00271440">
        <w:rPr>
          <w:rFonts w:ascii="Times New Roman" w:hAnsi="Times New Roman"/>
        </w:rPr>
        <w:t xml:space="preserve"> re-read by the coder to identify common themes across participants and focus groups. Established literature on thematic analysis strongly suggests that analysts interpret </w:t>
      </w:r>
      <w:r w:rsidR="00B5592B" w:rsidRPr="00271440">
        <w:rPr>
          <w:rFonts w:ascii="Times New Roman" w:hAnsi="Times New Roman"/>
        </w:rPr>
        <w:t xml:space="preserve">their </w:t>
      </w:r>
      <w:proofErr w:type="gramStart"/>
      <w:r w:rsidR="00B5592B" w:rsidRPr="00271440">
        <w:rPr>
          <w:rFonts w:ascii="Times New Roman" w:hAnsi="Times New Roman"/>
        </w:rPr>
        <w:t>newly-discovered</w:t>
      </w:r>
      <w:proofErr w:type="gramEnd"/>
      <w:r w:rsidR="00B5592B" w:rsidRPr="00271440">
        <w:rPr>
          <w:rFonts w:ascii="Times New Roman" w:hAnsi="Times New Roman"/>
        </w:rPr>
        <w:t xml:space="preserve"> </w:t>
      </w:r>
      <w:r w:rsidRPr="00271440">
        <w:rPr>
          <w:rFonts w:ascii="Times New Roman" w:hAnsi="Times New Roman"/>
        </w:rPr>
        <w:t xml:space="preserve">themes and their interactions using visualizations, such as thematic maps (Braun and Clarke 2006; Nowell et al. 2017). Thematic maps for this study were developed around the overarching themes of “Concerns”, “Uses”, and “Presentation” of relative risk information, as these themes represented the deductive concepts that </w:t>
      </w:r>
      <w:r w:rsidR="00CA1FFC" w:rsidRPr="00271440">
        <w:rPr>
          <w:rFonts w:ascii="Times New Roman" w:hAnsi="Times New Roman"/>
        </w:rPr>
        <w:t xml:space="preserve">I </w:t>
      </w:r>
      <w:r w:rsidRPr="00271440">
        <w:rPr>
          <w:rFonts w:ascii="Times New Roman" w:hAnsi="Times New Roman"/>
        </w:rPr>
        <w:t xml:space="preserve">originally sought to identify in the data (see </w:t>
      </w:r>
      <w:r w:rsidR="00DE66AC" w:rsidRPr="00271440">
        <w:rPr>
          <w:rFonts w:ascii="Times New Roman" w:hAnsi="Times New Roman"/>
        </w:rPr>
        <w:t>f</w:t>
      </w:r>
      <w:r w:rsidRPr="00271440">
        <w:rPr>
          <w:rFonts w:ascii="Times New Roman" w:hAnsi="Times New Roman"/>
        </w:rPr>
        <w:t xml:space="preserve">ig. </w:t>
      </w:r>
      <w:r w:rsidR="00DE66AC" w:rsidRPr="00271440">
        <w:rPr>
          <w:rFonts w:ascii="Times New Roman" w:hAnsi="Times New Roman"/>
        </w:rPr>
        <w:t>3.3</w:t>
      </w:r>
      <w:r w:rsidRPr="00271440">
        <w:rPr>
          <w:rFonts w:ascii="Times New Roman" w:hAnsi="Times New Roman"/>
        </w:rPr>
        <w:t>). Once sub-themes were related to these three major themes, and supported using quotes from the focus group interviews, the thematic map was compared to the transcribed data, to ensure consistency between the participant’s original statements and the organized findings of the study.</w:t>
      </w:r>
    </w:p>
    <w:p w14:paraId="5EB6743C" w14:textId="70F1BC93" w:rsidR="005C1C38" w:rsidRPr="00271440" w:rsidRDefault="00DE66AC" w:rsidP="00312A0F">
      <w:pPr>
        <w:pStyle w:val="Heading2"/>
        <w:rPr>
          <w:rFonts w:ascii="Times New Roman" w:hAnsi="Times New Roman" w:cs="Times New Roman"/>
          <w:b w:val="0"/>
          <w:bCs w:val="0"/>
        </w:rPr>
      </w:pPr>
      <w:bookmarkStart w:id="43" w:name="_Toc141994118"/>
      <w:r w:rsidRPr="00271440">
        <w:rPr>
          <w:rFonts w:ascii="Times New Roman" w:hAnsi="Times New Roman" w:cs="Times New Roman"/>
        </w:rPr>
        <w:lastRenderedPageBreak/>
        <w:t xml:space="preserve">3.3 </w:t>
      </w:r>
      <w:r w:rsidR="005C1C38" w:rsidRPr="00271440">
        <w:rPr>
          <w:rFonts w:ascii="Times New Roman" w:hAnsi="Times New Roman" w:cs="Times New Roman"/>
        </w:rPr>
        <w:t>Results</w:t>
      </w:r>
      <w:bookmarkEnd w:id="43"/>
    </w:p>
    <w:p w14:paraId="1896108B" w14:textId="77777777" w:rsidR="005C1C38" w:rsidRPr="00271440" w:rsidRDefault="005C1C38" w:rsidP="005C1C38">
      <w:pPr>
        <w:spacing w:line="480" w:lineRule="auto"/>
        <w:rPr>
          <w:rFonts w:ascii="Times New Roman" w:hAnsi="Times New Roman"/>
          <w:i/>
          <w:iCs/>
        </w:rPr>
      </w:pPr>
      <w:r w:rsidRPr="00271440">
        <w:rPr>
          <w:rFonts w:ascii="Times New Roman" w:hAnsi="Times New Roman"/>
          <w:i/>
          <w:iCs/>
          <w:noProof/>
        </w:rPr>
        <w:drawing>
          <wp:inline distT="0" distB="0" distL="0" distR="0" wp14:anchorId="5BAF9864" wp14:editId="7A76185B">
            <wp:extent cx="5892165" cy="3427095"/>
            <wp:effectExtent l="0" t="0" r="0" b="1905"/>
            <wp:docPr id="945829060" name="Picture 1"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29060" name="Picture 1" descr="A picture containing text, diagram, screenshot, line&#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92165" cy="3427095"/>
                    </a:xfrm>
                    <a:prstGeom prst="rect">
                      <a:avLst/>
                    </a:prstGeom>
                    <a:noFill/>
                    <a:ln>
                      <a:noFill/>
                    </a:ln>
                  </pic:spPr>
                </pic:pic>
              </a:graphicData>
            </a:graphic>
          </wp:inline>
        </w:drawing>
      </w:r>
    </w:p>
    <w:p w14:paraId="500569CE" w14:textId="37005F15" w:rsidR="005C1C38" w:rsidRPr="00271440" w:rsidRDefault="00F87B4F" w:rsidP="00F87B4F">
      <w:pPr>
        <w:pStyle w:val="Caption"/>
        <w:rPr>
          <w:rFonts w:ascii="Times New Roman" w:hAnsi="Times New Roman"/>
        </w:rPr>
      </w:pPr>
      <w:bookmarkStart w:id="44" w:name="_Toc141721057"/>
      <w:r w:rsidRPr="00271440">
        <w:rPr>
          <w:rFonts w:ascii="Times New Roman" w:hAnsi="Times New Roman"/>
        </w:rPr>
        <w:t>Figure 3.</w:t>
      </w:r>
      <w:r w:rsidRPr="00271440">
        <w:rPr>
          <w:rFonts w:ascii="Times New Roman" w:hAnsi="Times New Roman"/>
        </w:rPr>
        <w:fldChar w:fldCharType="begin"/>
      </w:r>
      <w:r w:rsidRPr="00271440">
        <w:rPr>
          <w:rFonts w:ascii="Times New Roman" w:hAnsi="Times New Roman"/>
        </w:rPr>
        <w:instrText xml:space="preserve"> SEQ Figure_3. \* ARABIC </w:instrText>
      </w:r>
      <w:r w:rsidRPr="00271440">
        <w:rPr>
          <w:rFonts w:ascii="Times New Roman" w:hAnsi="Times New Roman"/>
        </w:rPr>
        <w:fldChar w:fldCharType="separate"/>
      </w:r>
      <w:r w:rsidRPr="00271440">
        <w:rPr>
          <w:rFonts w:ascii="Times New Roman" w:hAnsi="Times New Roman"/>
          <w:noProof/>
        </w:rPr>
        <w:t>3</w:t>
      </w:r>
      <w:r w:rsidRPr="00271440">
        <w:rPr>
          <w:rFonts w:ascii="Times New Roman" w:hAnsi="Times New Roman"/>
          <w:noProof/>
        </w:rPr>
        <w:fldChar w:fldCharType="end"/>
      </w:r>
      <w:r w:rsidRPr="00271440">
        <w:rPr>
          <w:rFonts w:ascii="Times New Roman" w:hAnsi="Times New Roman"/>
        </w:rPr>
        <w:t>: Thematic map developed as a product of the thematic coding analysis performed on</w:t>
      </w:r>
      <w:r w:rsidR="00CA1FFC" w:rsidRPr="00271440">
        <w:rPr>
          <w:rFonts w:ascii="Times New Roman" w:hAnsi="Times New Roman"/>
        </w:rPr>
        <w:t xml:space="preserve"> my </w:t>
      </w:r>
      <w:r w:rsidRPr="00271440">
        <w:rPr>
          <w:rFonts w:ascii="Times New Roman" w:hAnsi="Times New Roman"/>
        </w:rPr>
        <w:t xml:space="preserve">transcribed focus group interviews. </w:t>
      </w:r>
      <w:r w:rsidR="005C1C38" w:rsidRPr="00271440">
        <w:rPr>
          <w:rFonts w:ascii="Times New Roman" w:hAnsi="Times New Roman"/>
        </w:rPr>
        <w:t>The central idea of how broadcast meteorologists interpret relative risk information is represented by the central circle labeled “Broadcaster Relative Risk Perceptions”, which is broken down into three main theme groupings around “Broadcaster Concerns,” “Broadcaster Usage [of Relative Risk],” and “Broadcaster Presentation [of Relative Risk].” The boxes represent themes identified in the data through coding analysis and are presented using quotes from the participants that best summarize each theme. A dashed line is used to connect “Numbers are very misleading” to “Standardize it to a 1-5 scale” to differentiate that line from the line between “Broadcaster Concerns” and “Broadcaster Relative Risk Perceptions”.</w:t>
      </w:r>
      <w:bookmarkEnd w:id="44"/>
    </w:p>
    <w:p w14:paraId="7AB8DE59" w14:textId="08171656" w:rsidR="005C1C38" w:rsidRPr="00271440" w:rsidRDefault="00DE66AC" w:rsidP="00312A0F">
      <w:pPr>
        <w:pStyle w:val="Heading3"/>
        <w:rPr>
          <w:rFonts w:ascii="Times New Roman" w:hAnsi="Times New Roman" w:cs="Times New Roman"/>
          <w:i/>
          <w:iCs/>
        </w:rPr>
      </w:pPr>
      <w:bookmarkStart w:id="45" w:name="_Toc141994119"/>
      <w:r w:rsidRPr="00271440">
        <w:rPr>
          <w:rFonts w:ascii="Times New Roman" w:hAnsi="Times New Roman" w:cs="Times New Roman"/>
          <w:i/>
          <w:iCs/>
        </w:rPr>
        <w:t xml:space="preserve">3.3.1 </w:t>
      </w:r>
      <w:r w:rsidR="005C1C38" w:rsidRPr="00271440">
        <w:rPr>
          <w:rFonts w:ascii="Times New Roman" w:hAnsi="Times New Roman" w:cs="Times New Roman"/>
          <w:i/>
          <w:iCs/>
        </w:rPr>
        <w:t>Broadcaster Concerns about Relative Risk Information</w:t>
      </w:r>
      <w:bookmarkEnd w:id="45"/>
    </w:p>
    <w:p w14:paraId="2136E65C" w14:textId="2772390B" w:rsidR="005C1C38" w:rsidRPr="00271440" w:rsidRDefault="005C1C38" w:rsidP="005C1C38">
      <w:pPr>
        <w:spacing w:line="480" w:lineRule="auto"/>
        <w:ind w:firstLine="720"/>
        <w:rPr>
          <w:rFonts w:ascii="Times New Roman" w:hAnsi="Times New Roman"/>
        </w:rPr>
      </w:pPr>
      <w:r w:rsidRPr="00271440">
        <w:rPr>
          <w:rFonts w:ascii="Times New Roman" w:hAnsi="Times New Roman"/>
        </w:rPr>
        <w:t>When they were initially asked about their current use of the SPC</w:t>
      </w:r>
      <w:r w:rsidR="00DA7019" w:rsidRPr="00271440">
        <w:rPr>
          <w:rFonts w:ascii="Times New Roman" w:hAnsi="Times New Roman"/>
        </w:rPr>
        <w:t xml:space="preserve"> convective outlook</w:t>
      </w:r>
      <w:r w:rsidRPr="00271440">
        <w:rPr>
          <w:rFonts w:ascii="Times New Roman" w:hAnsi="Times New Roman"/>
        </w:rPr>
        <w:t xml:space="preserve"> probabilities, broadcasters in every focus group expressed concern that their viewers could not understand probabilistic forecast information. Of the 12 broadcasters interviewed across the four focus groups in this study, 10 directly mentioned that they believed that probabilistic forecasts </w:t>
      </w:r>
      <w:r w:rsidRPr="00271440">
        <w:rPr>
          <w:rFonts w:ascii="Times New Roman" w:hAnsi="Times New Roman"/>
        </w:rPr>
        <w:lastRenderedPageBreak/>
        <w:t>for severe weather can confuse members of the public</w:t>
      </w:r>
      <w:r w:rsidR="00B5592B" w:rsidRPr="00271440">
        <w:rPr>
          <w:rFonts w:ascii="Times New Roman" w:hAnsi="Times New Roman"/>
        </w:rPr>
        <w:t xml:space="preserve">, a theme that </w:t>
      </w:r>
      <w:r w:rsidR="00CA1FFC" w:rsidRPr="00271440">
        <w:rPr>
          <w:rFonts w:ascii="Times New Roman" w:hAnsi="Times New Roman"/>
        </w:rPr>
        <w:t xml:space="preserve">I </w:t>
      </w:r>
      <w:r w:rsidR="00B5592B" w:rsidRPr="00271440">
        <w:rPr>
          <w:rFonts w:ascii="Times New Roman" w:hAnsi="Times New Roman"/>
        </w:rPr>
        <w:t>named “Numbers are very misleading”</w:t>
      </w:r>
      <w:r w:rsidRPr="00271440">
        <w:rPr>
          <w:rFonts w:ascii="Times New Roman" w:hAnsi="Times New Roman"/>
        </w:rPr>
        <w:t>. The low absolute probabilities for tornado forecasts were highlighted as a problem by several broadcasters, with some comparing the forecast probabilities to those for rain chances</w:t>
      </w:r>
      <w:r w:rsidR="00707D5B" w:rsidRPr="00271440">
        <w:rPr>
          <w:rFonts w:ascii="Times New Roman" w:hAnsi="Times New Roman"/>
        </w:rPr>
        <w:t>, even though those probabilities are calculated in very different ways</w:t>
      </w:r>
      <w:r w:rsidRPr="00271440">
        <w:rPr>
          <w:rFonts w:ascii="Times New Roman" w:hAnsi="Times New Roman"/>
        </w:rPr>
        <w:t xml:space="preserve"> (Participants 1, 2, 3, 6, 7, 8, 9, 10, 11, 12). Broadcasters feared that lower probabilities could lead to complacency, as “</w:t>
      </w:r>
      <w:r w:rsidR="00B5592B" w:rsidRPr="00271440">
        <w:rPr>
          <w:rFonts w:ascii="Times New Roman" w:hAnsi="Times New Roman"/>
        </w:rPr>
        <w:t>it’s</w:t>
      </w:r>
      <w:r w:rsidRPr="00271440">
        <w:rPr>
          <w:rFonts w:ascii="Times New Roman" w:hAnsi="Times New Roman"/>
        </w:rPr>
        <w:t xml:space="preserve"> like 10% chance of rain, I’m not </w:t>
      </w:r>
      <w:proofErr w:type="spellStart"/>
      <w:r w:rsidRPr="00271440">
        <w:rPr>
          <w:rFonts w:ascii="Times New Roman" w:hAnsi="Times New Roman"/>
        </w:rPr>
        <w:t>gonna</w:t>
      </w:r>
      <w:proofErr w:type="spellEnd"/>
      <w:r w:rsidRPr="00271440">
        <w:rPr>
          <w:rFonts w:ascii="Times New Roman" w:hAnsi="Times New Roman"/>
        </w:rPr>
        <w:t xml:space="preserve"> get rained on, so we could actually hurt your overall message” (P10), or that “you tell somebody, there’s a 10% chance of a tornado, they say, okay, 90% </w:t>
      </w:r>
      <w:r w:rsidR="00B5592B" w:rsidRPr="00271440">
        <w:rPr>
          <w:rFonts w:ascii="Times New Roman" w:hAnsi="Times New Roman"/>
        </w:rPr>
        <w:t>it’s</w:t>
      </w:r>
      <w:r w:rsidRPr="00271440">
        <w:rPr>
          <w:rFonts w:ascii="Times New Roman" w:hAnsi="Times New Roman"/>
        </w:rPr>
        <w:t xml:space="preserve"> not </w:t>
      </w:r>
      <w:proofErr w:type="spellStart"/>
      <w:r w:rsidRPr="00271440">
        <w:rPr>
          <w:rFonts w:ascii="Times New Roman" w:hAnsi="Times New Roman"/>
        </w:rPr>
        <w:t>gonna</w:t>
      </w:r>
      <w:proofErr w:type="spellEnd"/>
      <w:r w:rsidRPr="00271440">
        <w:rPr>
          <w:rFonts w:ascii="Times New Roman" w:hAnsi="Times New Roman"/>
        </w:rPr>
        <w:t xml:space="preserve"> happen” (P1). Participant 6 </w:t>
      </w:r>
      <w:r w:rsidR="00B5592B" w:rsidRPr="00271440">
        <w:rPr>
          <w:rFonts w:ascii="Times New Roman" w:hAnsi="Times New Roman"/>
        </w:rPr>
        <w:t xml:space="preserve">also </w:t>
      </w:r>
      <w:r w:rsidRPr="00271440">
        <w:rPr>
          <w:rFonts w:ascii="Times New Roman" w:hAnsi="Times New Roman"/>
        </w:rPr>
        <w:t>added that they were “afraid the viewers will interpret [tornado probabilities] too much like the rain probabilities”. In general,</w:t>
      </w:r>
      <w:r w:rsidR="00CA1FFC" w:rsidRPr="00271440">
        <w:rPr>
          <w:rFonts w:ascii="Times New Roman" w:hAnsi="Times New Roman"/>
        </w:rPr>
        <w:t xml:space="preserve"> my </w:t>
      </w:r>
      <w:r w:rsidR="00B5592B" w:rsidRPr="00271440">
        <w:rPr>
          <w:rFonts w:ascii="Times New Roman" w:hAnsi="Times New Roman"/>
        </w:rPr>
        <w:t>participants</w:t>
      </w:r>
      <w:r w:rsidRPr="00271440">
        <w:rPr>
          <w:rFonts w:ascii="Times New Roman" w:hAnsi="Times New Roman"/>
        </w:rPr>
        <w:t xml:space="preserve"> felt that probability information would lead viewers to underestimate their risk from severe weather, and that “location is more important to our viewers” (P11) or that viewers w</w:t>
      </w:r>
      <w:r w:rsidR="00B5592B" w:rsidRPr="00271440">
        <w:rPr>
          <w:rFonts w:ascii="Times New Roman" w:hAnsi="Times New Roman"/>
        </w:rPr>
        <w:t>ere more interested in having broadcasters</w:t>
      </w:r>
      <w:r w:rsidRPr="00271440">
        <w:rPr>
          <w:rFonts w:ascii="Times New Roman" w:hAnsi="Times New Roman"/>
        </w:rPr>
        <w:t xml:space="preserve"> “tell me timings, tell me risk, and tell me what I need to watch out for what types of threats” (P7).</w:t>
      </w:r>
    </w:p>
    <w:p w14:paraId="52300BCC" w14:textId="71B1948D" w:rsidR="005C1C38" w:rsidRPr="00271440" w:rsidRDefault="005C1C38" w:rsidP="005C1C38">
      <w:pPr>
        <w:spacing w:line="480" w:lineRule="auto"/>
        <w:ind w:firstLine="720"/>
        <w:rPr>
          <w:rFonts w:ascii="Times New Roman" w:hAnsi="Times New Roman"/>
        </w:rPr>
      </w:pPr>
      <w:r w:rsidRPr="00271440">
        <w:rPr>
          <w:rFonts w:ascii="Times New Roman" w:hAnsi="Times New Roman"/>
        </w:rPr>
        <w:t>The concern these broadcasters felt over the public’s ability to interpret rare risk probabilities was further reflected in their initial reactions to relative risk information</w:t>
      </w:r>
      <w:r w:rsidR="00B5592B" w:rsidRPr="00271440">
        <w:rPr>
          <w:rFonts w:ascii="Times New Roman" w:hAnsi="Times New Roman"/>
        </w:rPr>
        <w:t>, under the theme “Relative risk blows it out of proportion”</w:t>
      </w:r>
      <w:r w:rsidRPr="00271440">
        <w:rPr>
          <w:rFonts w:ascii="Times New Roman" w:hAnsi="Times New Roman"/>
        </w:rPr>
        <w:t xml:space="preserve">. </w:t>
      </w:r>
      <w:r w:rsidR="00D346EB" w:rsidRPr="00271440">
        <w:rPr>
          <w:rFonts w:ascii="Times New Roman" w:hAnsi="Times New Roman"/>
        </w:rPr>
        <w:t>Broadcasters feared that h</w:t>
      </w:r>
      <w:r w:rsidRPr="00271440">
        <w:rPr>
          <w:rFonts w:ascii="Times New Roman" w:hAnsi="Times New Roman"/>
        </w:rPr>
        <w:t xml:space="preserve">igher values of relative risk </w:t>
      </w:r>
      <w:r w:rsidR="00D346EB" w:rsidRPr="00271440">
        <w:rPr>
          <w:rFonts w:ascii="Times New Roman" w:hAnsi="Times New Roman"/>
        </w:rPr>
        <w:t>would be seen</w:t>
      </w:r>
      <w:r w:rsidRPr="00271440">
        <w:rPr>
          <w:rFonts w:ascii="Times New Roman" w:hAnsi="Times New Roman"/>
        </w:rPr>
        <w:t xml:space="preserve"> as overly threatening, and that viewers would panic if they were shown some of the relative risk values that occurred in the four example events (Participants 1, 2, 3, 4, 6, 9, 10, 11, 12). Participant 2 was concerned that “people [in my area] would completely come apart if I said something like that on air” after Participant 1 suggested that “the person who’s watching for the first time and has never seen the scale, they’re </w:t>
      </w:r>
      <w:proofErr w:type="spellStart"/>
      <w:r w:rsidRPr="00271440">
        <w:rPr>
          <w:rFonts w:ascii="Times New Roman" w:hAnsi="Times New Roman"/>
        </w:rPr>
        <w:t>gonna</w:t>
      </w:r>
      <w:proofErr w:type="spellEnd"/>
      <w:r w:rsidRPr="00271440">
        <w:rPr>
          <w:rFonts w:ascii="Times New Roman" w:hAnsi="Times New Roman"/>
        </w:rPr>
        <w:t xml:space="preserve"> go 250, the hell, where did that come from? They’re </w:t>
      </w:r>
      <w:proofErr w:type="spellStart"/>
      <w:r w:rsidRPr="00271440">
        <w:rPr>
          <w:rFonts w:ascii="Times New Roman" w:hAnsi="Times New Roman"/>
        </w:rPr>
        <w:t>gonna</w:t>
      </w:r>
      <w:proofErr w:type="spellEnd"/>
      <w:r w:rsidRPr="00271440">
        <w:rPr>
          <w:rFonts w:ascii="Times New Roman" w:hAnsi="Times New Roman"/>
        </w:rPr>
        <w:t xml:space="preserve"> think they’ll be in the twister movie that afternoon!” Broadcasters in other focus groups also felt that relative risk information could be misleading to </w:t>
      </w:r>
      <w:r w:rsidRPr="00271440">
        <w:rPr>
          <w:rFonts w:ascii="Times New Roman" w:hAnsi="Times New Roman"/>
        </w:rPr>
        <w:lastRenderedPageBreak/>
        <w:t>their viewers, “because people would expect maybe more of the damaging storms up in New York [on April 27</w:t>
      </w:r>
      <w:r w:rsidRPr="00271440">
        <w:rPr>
          <w:rFonts w:ascii="Times New Roman" w:hAnsi="Times New Roman"/>
          <w:vertAlign w:val="superscript"/>
        </w:rPr>
        <w:t>th</w:t>
      </w:r>
      <w:r w:rsidRPr="00271440">
        <w:rPr>
          <w:rFonts w:ascii="Times New Roman" w:hAnsi="Times New Roman"/>
        </w:rPr>
        <w:t xml:space="preserve"> 2011] but that’s not what we’re trying to say” (P6) and that “you worry about the Chicken Little factor… if there’s a 100% chance more than normal of having a tornado and you go on air and say that, that’s a hard thin</w:t>
      </w:r>
      <w:r w:rsidR="00D346EB" w:rsidRPr="00271440">
        <w:rPr>
          <w:rFonts w:ascii="Times New Roman" w:hAnsi="Times New Roman"/>
        </w:rPr>
        <w:t>g</w:t>
      </w:r>
      <w:r w:rsidRPr="00271440">
        <w:rPr>
          <w:rFonts w:ascii="Times New Roman" w:hAnsi="Times New Roman"/>
        </w:rPr>
        <w:t xml:space="preserve"> to walk back” (P12). Some participants even suggested they preferred absolute probabilities to the relative risk information, as “a lot of people, even if they don’t understand percentages, they understand the 0 to 100 </w:t>
      </w:r>
      <w:proofErr w:type="gramStart"/>
      <w:r w:rsidRPr="00271440">
        <w:rPr>
          <w:rFonts w:ascii="Times New Roman" w:hAnsi="Times New Roman"/>
        </w:rPr>
        <w:t>thing</w:t>
      </w:r>
      <w:proofErr w:type="gramEnd"/>
      <w:r w:rsidRPr="00271440">
        <w:rPr>
          <w:rFonts w:ascii="Times New Roman" w:hAnsi="Times New Roman"/>
        </w:rPr>
        <w:t xml:space="preserve">… the times normal, I think that’s just too much for them” (P3). </w:t>
      </w:r>
    </w:p>
    <w:p w14:paraId="184169AD" w14:textId="360B60B5"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A few other </w:t>
      </w:r>
      <w:r w:rsidR="00D346EB" w:rsidRPr="00271440">
        <w:rPr>
          <w:rFonts w:ascii="Times New Roman" w:hAnsi="Times New Roman"/>
        </w:rPr>
        <w:t>participant</w:t>
      </w:r>
      <w:r w:rsidRPr="00271440">
        <w:rPr>
          <w:rFonts w:ascii="Times New Roman" w:hAnsi="Times New Roman"/>
        </w:rPr>
        <w:t>s, however, felt that the relative risk information might instead downplay the risk posed by high-end tornado events</w:t>
      </w:r>
      <w:r w:rsidR="00B5592B" w:rsidRPr="00271440">
        <w:rPr>
          <w:rFonts w:ascii="Times New Roman" w:hAnsi="Times New Roman"/>
        </w:rPr>
        <w:t>, asking “Does it downplay certain events?”</w:t>
      </w:r>
      <w:r w:rsidRPr="00271440">
        <w:rPr>
          <w:rFonts w:ascii="Times New Roman" w:hAnsi="Times New Roman"/>
        </w:rPr>
        <w:t xml:space="preserve"> Participant 4 noted that, when comparing the absolute and relative risk forecasts for April 27</w:t>
      </w:r>
      <w:r w:rsidRPr="00271440">
        <w:rPr>
          <w:rFonts w:ascii="Times New Roman" w:hAnsi="Times New Roman"/>
          <w:vertAlign w:val="superscript"/>
        </w:rPr>
        <w:t>th</w:t>
      </w:r>
      <w:r w:rsidRPr="00271440">
        <w:rPr>
          <w:rFonts w:ascii="Times New Roman" w:hAnsi="Times New Roman"/>
        </w:rPr>
        <w:t xml:space="preserve">, 2011, “for those areas that are at the 45 hatched absolute, just detailing it with [100 times greater than normal] relative risk is extremely misleading for what happens down there.” Other participants applied this concern more broadly, including Participant 8, who suggested that “in April, May, and June… that’s our severe weather season, we’d expect [tornadoes] anyway. And looking at the relative risk if it downplays </w:t>
      </w:r>
      <w:proofErr w:type="gramStart"/>
      <w:r w:rsidRPr="00271440">
        <w:rPr>
          <w:rFonts w:ascii="Times New Roman" w:hAnsi="Times New Roman"/>
        </w:rPr>
        <w:t>particular events</w:t>
      </w:r>
      <w:proofErr w:type="gramEnd"/>
      <w:r w:rsidRPr="00271440">
        <w:rPr>
          <w:rFonts w:ascii="Times New Roman" w:hAnsi="Times New Roman"/>
        </w:rPr>
        <w:t xml:space="preserve"> you don’t want to downplay.” Finally, Participant 10 noted that they were surprised the relative risk wasn’t higher in the areas most impacted by tornadoes in the forecast for the December 10</w:t>
      </w:r>
      <w:r w:rsidRPr="00271440">
        <w:rPr>
          <w:rFonts w:ascii="Times New Roman" w:hAnsi="Times New Roman"/>
          <w:vertAlign w:val="superscript"/>
        </w:rPr>
        <w:t>th</w:t>
      </w:r>
      <w:r w:rsidRPr="00271440">
        <w:rPr>
          <w:rFonts w:ascii="Times New Roman" w:hAnsi="Times New Roman"/>
        </w:rPr>
        <w:t xml:space="preserve">, </w:t>
      </w:r>
      <w:proofErr w:type="gramStart"/>
      <w:r w:rsidRPr="00271440">
        <w:rPr>
          <w:rFonts w:ascii="Times New Roman" w:hAnsi="Times New Roman"/>
        </w:rPr>
        <w:t>2021</w:t>
      </w:r>
      <w:proofErr w:type="gramEnd"/>
      <w:r w:rsidRPr="00271440">
        <w:rPr>
          <w:rFonts w:ascii="Times New Roman" w:hAnsi="Times New Roman"/>
        </w:rPr>
        <w:t xml:space="preserve"> tornado outbreak, and felt that “there’s going to be tornadoes, more than likely… so [relative risk] wouldn’t hit the way that you would want it to hit in your overall messaging scheme.” Although only these three broadcast meteorologists shared </w:t>
      </w:r>
      <w:r w:rsidR="00D346EB" w:rsidRPr="00271440">
        <w:rPr>
          <w:rFonts w:ascii="Times New Roman" w:hAnsi="Times New Roman"/>
        </w:rPr>
        <w:t>their</w:t>
      </w:r>
      <w:r w:rsidRPr="00271440">
        <w:rPr>
          <w:rFonts w:ascii="Times New Roman" w:hAnsi="Times New Roman"/>
        </w:rPr>
        <w:t xml:space="preserve"> concern that relative risk information might downplay some tornado events, the contrast between </w:t>
      </w:r>
      <w:r w:rsidR="00D346EB" w:rsidRPr="00271440">
        <w:rPr>
          <w:rFonts w:ascii="Times New Roman" w:hAnsi="Times New Roman"/>
        </w:rPr>
        <w:t>this downplaying</w:t>
      </w:r>
      <w:r w:rsidRPr="00271440">
        <w:rPr>
          <w:rFonts w:ascii="Times New Roman" w:hAnsi="Times New Roman"/>
        </w:rPr>
        <w:t xml:space="preserve"> concern and </w:t>
      </w:r>
      <w:r w:rsidR="00D346EB" w:rsidRPr="00271440">
        <w:rPr>
          <w:rFonts w:ascii="Times New Roman" w:hAnsi="Times New Roman"/>
        </w:rPr>
        <w:t>others’</w:t>
      </w:r>
      <w:r w:rsidRPr="00271440">
        <w:rPr>
          <w:rFonts w:ascii="Times New Roman" w:hAnsi="Times New Roman"/>
        </w:rPr>
        <w:t xml:space="preserve"> fears of relative risk information overinflating tornado risk</w:t>
      </w:r>
      <w:r w:rsidR="00D346EB" w:rsidRPr="00271440">
        <w:rPr>
          <w:rFonts w:ascii="Times New Roman" w:hAnsi="Times New Roman"/>
        </w:rPr>
        <w:t>s</w:t>
      </w:r>
      <w:r w:rsidRPr="00271440">
        <w:rPr>
          <w:rFonts w:ascii="Times New Roman" w:hAnsi="Times New Roman"/>
        </w:rPr>
        <w:t xml:space="preserve"> makes it worth mention.</w:t>
      </w:r>
    </w:p>
    <w:p w14:paraId="207FE026" w14:textId="46270B36" w:rsidR="005C1C38" w:rsidRPr="00271440" w:rsidRDefault="005C1C38" w:rsidP="005C1C38">
      <w:pPr>
        <w:spacing w:line="480" w:lineRule="auto"/>
        <w:ind w:firstLine="720"/>
        <w:rPr>
          <w:rFonts w:ascii="Times New Roman" w:hAnsi="Times New Roman"/>
        </w:rPr>
      </w:pPr>
      <w:r w:rsidRPr="00271440">
        <w:rPr>
          <w:rFonts w:ascii="Times New Roman" w:hAnsi="Times New Roman"/>
        </w:rPr>
        <w:lastRenderedPageBreak/>
        <w:t>Broadcaster’s fears that relative risk information could over</w:t>
      </w:r>
      <w:r w:rsidR="00D346EB" w:rsidRPr="00271440">
        <w:rPr>
          <w:rFonts w:ascii="Times New Roman" w:hAnsi="Times New Roman"/>
        </w:rPr>
        <w:t>hype</w:t>
      </w:r>
      <w:r w:rsidRPr="00271440">
        <w:rPr>
          <w:rFonts w:ascii="Times New Roman" w:hAnsi="Times New Roman"/>
        </w:rPr>
        <w:t xml:space="preserve"> or </w:t>
      </w:r>
      <w:r w:rsidR="00D346EB" w:rsidRPr="00271440">
        <w:rPr>
          <w:rFonts w:ascii="Times New Roman" w:hAnsi="Times New Roman"/>
        </w:rPr>
        <w:t>downplay</w:t>
      </w:r>
      <w:r w:rsidRPr="00271440">
        <w:rPr>
          <w:rFonts w:ascii="Times New Roman" w:hAnsi="Times New Roman"/>
        </w:rPr>
        <w:t xml:space="preserve"> tornado risk further led them to express concern that relative risk maxima on maps could </w:t>
      </w:r>
      <w:r w:rsidR="00D346EB" w:rsidRPr="00271440">
        <w:rPr>
          <w:rFonts w:ascii="Times New Roman" w:hAnsi="Times New Roman"/>
        </w:rPr>
        <w:t>“</w:t>
      </w:r>
      <w:r w:rsidRPr="00271440">
        <w:rPr>
          <w:rFonts w:ascii="Times New Roman" w:hAnsi="Times New Roman"/>
        </w:rPr>
        <w:t>distract from the most likely location of a tornado</w:t>
      </w:r>
      <w:r w:rsidR="00D346EB" w:rsidRPr="00271440">
        <w:rPr>
          <w:rFonts w:ascii="Times New Roman" w:hAnsi="Times New Roman"/>
        </w:rPr>
        <w:t>”</w:t>
      </w:r>
      <w:r w:rsidRPr="00271440">
        <w:rPr>
          <w:rFonts w:ascii="Times New Roman" w:hAnsi="Times New Roman"/>
        </w:rPr>
        <w:t xml:space="preserve">. After viewing </w:t>
      </w:r>
      <w:r w:rsidR="00D346EB" w:rsidRPr="00271440">
        <w:rPr>
          <w:rFonts w:ascii="Times New Roman" w:hAnsi="Times New Roman"/>
        </w:rPr>
        <w:t xml:space="preserve">the </w:t>
      </w:r>
      <w:r w:rsidRPr="00271440">
        <w:rPr>
          <w:rFonts w:ascii="Times New Roman" w:hAnsi="Times New Roman"/>
        </w:rPr>
        <w:t>four relative risk tornado forecasts created for this experiment, seven participants mentioned that</w:t>
      </w:r>
      <w:r w:rsidR="00D346EB" w:rsidRPr="00271440">
        <w:rPr>
          <w:rFonts w:ascii="Times New Roman" w:hAnsi="Times New Roman"/>
        </w:rPr>
        <w:t xml:space="preserve"> they thought the</w:t>
      </w:r>
      <w:r w:rsidRPr="00271440">
        <w:rPr>
          <w:rFonts w:ascii="Times New Roman" w:hAnsi="Times New Roman"/>
        </w:rPr>
        <w:t xml:space="preserve"> offsets between absolute and relative risk maxima</w:t>
      </w:r>
      <w:r w:rsidR="00D346EB" w:rsidRPr="00271440">
        <w:rPr>
          <w:rFonts w:ascii="Times New Roman" w:hAnsi="Times New Roman"/>
        </w:rPr>
        <w:t xml:space="preserve"> in several events</w:t>
      </w:r>
      <w:r w:rsidRPr="00271440">
        <w:rPr>
          <w:rFonts w:ascii="Times New Roman" w:hAnsi="Times New Roman"/>
        </w:rPr>
        <w:t xml:space="preserve"> could confuse viewers</w:t>
      </w:r>
      <w:r w:rsidR="00D346EB" w:rsidRPr="00271440">
        <w:rPr>
          <w:rFonts w:ascii="Times New Roman" w:hAnsi="Times New Roman"/>
        </w:rPr>
        <w:t>, particularly the offset seen on April 27</w:t>
      </w:r>
      <w:r w:rsidR="00D346EB" w:rsidRPr="00271440">
        <w:rPr>
          <w:rFonts w:ascii="Times New Roman" w:hAnsi="Times New Roman"/>
          <w:vertAlign w:val="superscript"/>
        </w:rPr>
        <w:t>th</w:t>
      </w:r>
      <w:r w:rsidR="00D346EB" w:rsidRPr="00271440">
        <w:rPr>
          <w:rFonts w:ascii="Times New Roman" w:hAnsi="Times New Roman"/>
        </w:rPr>
        <w:t>, 2011</w:t>
      </w:r>
      <w:r w:rsidRPr="00271440">
        <w:rPr>
          <w:rFonts w:ascii="Times New Roman" w:hAnsi="Times New Roman"/>
        </w:rPr>
        <w:t xml:space="preserve"> (Participants 1, 3, 4, 6, 9, 11, 12). Participant 12 </w:t>
      </w:r>
      <w:r w:rsidR="00D346EB" w:rsidRPr="00271440">
        <w:rPr>
          <w:rFonts w:ascii="Times New Roman" w:hAnsi="Times New Roman"/>
        </w:rPr>
        <w:t>explained the problem with offset maxima eloquently</w:t>
      </w:r>
      <w:r w:rsidRPr="00271440">
        <w:rPr>
          <w:rFonts w:ascii="Times New Roman" w:hAnsi="Times New Roman"/>
        </w:rPr>
        <w:t xml:space="preserve">, as they feared that “seeing red on the relative risk is concerning… and then you realize that’s an increased risk more than normal. But the main threat is to the southwest,” and that “I could see [the general public] thinking that red is the most likely place to see a tornado, and that’s not it.” Other participants agreed, </w:t>
      </w:r>
      <w:r w:rsidR="00D346EB" w:rsidRPr="00271440">
        <w:rPr>
          <w:rFonts w:ascii="Times New Roman" w:hAnsi="Times New Roman"/>
        </w:rPr>
        <w:t xml:space="preserve">noting that compared </w:t>
      </w:r>
      <w:r w:rsidRPr="00271440">
        <w:rPr>
          <w:rFonts w:ascii="Times New Roman" w:hAnsi="Times New Roman"/>
        </w:rPr>
        <w:t>to more tornado prone areas “a 5% risk in upstate New York is much more significant than normal. But from a mathematical standpoint, your chances are still the same. It’s 5%, that’s grounded in reason”</w:t>
      </w:r>
      <w:r w:rsidR="00D346EB" w:rsidRPr="00271440">
        <w:rPr>
          <w:rFonts w:ascii="Times New Roman" w:hAnsi="Times New Roman"/>
        </w:rPr>
        <w:t xml:space="preserve"> (P3).</w:t>
      </w:r>
      <w:r w:rsidRPr="00271440">
        <w:rPr>
          <w:rFonts w:ascii="Times New Roman" w:hAnsi="Times New Roman"/>
        </w:rPr>
        <w:t xml:space="preserve"> Overall, the</w:t>
      </w:r>
      <w:r w:rsidR="00D346EB" w:rsidRPr="00271440">
        <w:rPr>
          <w:rFonts w:ascii="Times New Roman" w:hAnsi="Times New Roman"/>
        </w:rPr>
        <w:t>se</w:t>
      </w:r>
      <w:r w:rsidRPr="00271440">
        <w:rPr>
          <w:rFonts w:ascii="Times New Roman" w:hAnsi="Times New Roman"/>
        </w:rPr>
        <w:t xml:space="preserve"> broadcasters felt that “[the map] misleads because people I feel like would expect more of the damaging storms up in New York, but that’s not what we’re trying to say if we’re looking nationally” (P6). </w:t>
      </w:r>
    </w:p>
    <w:p w14:paraId="64C6E486" w14:textId="078E30D6" w:rsidR="005C1C38" w:rsidRPr="00271440" w:rsidRDefault="005C1C38" w:rsidP="005C1C38">
      <w:pPr>
        <w:spacing w:line="480" w:lineRule="auto"/>
        <w:ind w:firstLine="720"/>
        <w:rPr>
          <w:rFonts w:ascii="Times New Roman" w:hAnsi="Times New Roman"/>
        </w:rPr>
      </w:pPr>
      <w:r w:rsidRPr="00271440">
        <w:rPr>
          <w:rFonts w:ascii="Times New Roman" w:hAnsi="Times New Roman"/>
        </w:rPr>
        <w:t>Given their fears about the public’s ability to interpret relative risk information, it is unsurprising that</w:t>
      </w:r>
      <w:r w:rsidR="00D346EB" w:rsidRPr="00271440">
        <w:rPr>
          <w:rFonts w:ascii="Times New Roman" w:hAnsi="Times New Roman"/>
        </w:rPr>
        <w:t xml:space="preserve"> the</w:t>
      </w:r>
      <w:r w:rsidRPr="00271440">
        <w:rPr>
          <w:rFonts w:ascii="Times New Roman" w:hAnsi="Times New Roman"/>
        </w:rPr>
        <w:t xml:space="preserve"> broadcasters interviewed for this study also expressed concerns about </w:t>
      </w:r>
      <w:r w:rsidR="00D346EB" w:rsidRPr="00271440">
        <w:rPr>
          <w:rFonts w:ascii="Times New Roman" w:hAnsi="Times New Roman"/>
        </w:rPr>
        <w:t>how presenting relative risk “would take a lot of education for the viewers”</w:t>
      </w:r>
      <w:r w:rsidRPr="00271440">
        <w:rPr>
          <w:rFonts w:ascii="Times New Roman" w:hAnsi="Times New Roman"/>
        </w:rPr>
        <w:t xml:space="preserve">. Six broadcasters (Participants 4, 6, 9, 10, 11, 12) mentioned </w:t>
      </w:r>
      <w:r w:rsidR="00B3439A" w:rsidRPr="00271440">
        <w:rPr>
          <w:rFonts w:ascii="Times New Roman" w:hAnsi="Times New Roman"/>
        </w:rPr>
        <w:t>they’d need to perform</w:t>
      </w:r>
      <w:r w:rsidRPr="00271440">
        <w:rPr>
          <w:rFonts w:ascii="Times New Roman" w:hAnsi="Times New Roman"/>
        </w:rPr>
        <w:t xml:space="preserve"> on-the-air education </w:t>
      </w:r>
      <w:r w:rsidR="00B3439A" w:rsidRPr="00271440">
        <w:rPr>
          <w:rFonts w:ascii="Times New Roman" w:hAnsi="Times New Roman"/>
        </w:rPr>
        <w:t>describing</w:t>
      </w:r>
      <w:r w:rsidRPr="00271440">
        <w:rPr>
          <w:rFonts w:ascii="Times New Roman" w:hAnsi="Times New Roman"/>
        </w:rPr>
        <w:t xml:space="preserve"> the use of relative risk information</w:t>
      </w:r>
      <w:r w:rsidR="00B3439A" w:rsidRPr="00271440">
        <w:rPr>
          <w:rFonts w:ascii="Times New Roman" w:hAnsi="Times New Roman"/>
        </w:rPr>
        <w:t xml:space="preserve"> before presenting it</w:t>
      </w:r>
      <w:r w:rsidRPr="00271440">
        <w:rPr>
          <w:rFonts w:ascii="Times New Roman" w:hAnsi="Times New Roman"/>
        </w:rPr>
        <w:t xml:space="preserve">, as well as concerns that they would not have time in their already tightly scheduled shows to include a discussion of how to interpret relative risks. Indeed, in broadcast television “we’re already up against a time crunch” (P4) and “explaining something like [relative risk] on air will sometimes take more time than I’m </w:t>
      </w:r>
      <w:r w:rsidRPr="00271440">
        <w:rPr>
          <w:rFonts w:ascii="Times New Roman" w:hAnsi="Times New Roman"/>
        </w:rPr>
        <w:lastRenderedPageBreak/>
        <w:t xml:space="preserve">allotted” (P6). The </w:t>
      </w:r>
      <w:r w:rsidR="00B3439A" w:rsidRPr="00271440">
        <w:rPr>
          <w:rFonts w:ascii="Times New Roman" w:hAnsi="Times New Roman"/>
        </w:rPr>
        <w:t xml:space="preserve">main concept </w:t>
      </w:r>
      <w:r w:rsidRPr="00271440">
        <w:rPr>
          <w:rFonts w:ascii="Times New Roman" w:hAnsi="Times New Roman"/>
        </w:rPr>
        <w:t xml:space="preserve">that broadcasters felt </w:t>
      </w:r>
      <w:r w:rsidR="00B3439A" w:rsidRPr="00271440">
        <w:rPr>
          <w:rFonts w:ascii="Times New Roman" w:hAnsi="Times New Roman"/>
        </w:rPr>
        <w:t>they</w:t>
      </w:r>
      <w:r w:rsidRPr="00271440">
        <w:rPr>
          <w:rFonts w:ascii="Times New Roman" w:hAnsi="Times New Roman"/>
        </w:rPr>
        <w:t xml:space="preserve"> need</w:t>
      </w:r>
      <w:r w:rsidR="00B3439A" w:rsidRPr="00271440">
        <w:rPr>
          <w:rFonts w:ascii="Times New Roman" w:hAnsi="Times New Roman"/>
        </w:rPr>
        <w:t>ed</w:t>
      </w:r>
      <w:r w:rsidRPr="00271440">
        <w:rPr>
          <w:rFonts w:ascii="Times New Roman" w:hAnsi="Times New Roman"/>
        </w:rPr>
        <w:t xml:space="preserve"> to educate their viewers on was the climatological context of the forecast, as Participant 4 explained that “I’d have to do a little weather education on what the normal threat for tornadoes is [in my area], what’s our normal severe weather season, and then relate that to [relative risk].” Participant 10 summarized the problem succinctly, as “its hard reinventing the wheel and going against people’s routines, people’s familiarity [with a pre-existing forecast product].”</w:t>
      </w:r>
    </w:p>
    <w:p w14:paraId="3D39D6E6" w14:textId="1F6F5288" w:rsidR="005C1C38" w:rsidRPr="00271440" w:rsidRDefault="00DE66AC" w:rsidP="00312A0F">
      <w:pPr>
        <w:pStyle w:val="Heading3"/>
        <w:rPr>
          <w:rFonts w:ascii="Times New Roman" w:hAnsi="Times New Roman" w:cs="Times New Roman"/>
          <w:i/>
          <w:iCs/>
        </w:rPr>
      </w:pPr>
      <w:bookmarkStart w:id="46" w:name="_Toc141994120"/>
      <w:r w:rsidRPr="00271440">
        <w:rPr>
          <w:rFonts w:ascii="Times New Roman" w:hAnsi="Times New Roman" w:cs="Times New Roman"/>
          <w:i/>
          <w:iCs/>
        </w:rPr>
        <w:t xml:space="preserve">3.3.2 </w:t>
      </w:r>
      <w:r w:rsidR="005C1C38" w:rsidRPr="00271440">
        <w:rPr>
          <w:rFonts w:ascii="Times New Roman" w:hAnsi="Times New Roman" w:cs="Times New Roman"/>
          <w:i/>
          <w:iCs/>
        </w:rPr>
        <w:t>Broadcaster Usage of Relative Risk Information</w:t>
      </w:r>
      <w:bookmarkEnd w:id="46"/>
    </w:p>
    <w:p w14:paraId="6EF616CF" w14:textId="31E2043E"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Across the four focus groups, the concerns that broadcasters felt towards viewer’s ability to understand and use relative risk information led many to suggest that relative risk would be </w:t>
      </w:r>
      <w:r w:rsidR="00B3439A" w:rsidRPr="00271440">
        <w:rPr>
          <w:rFonts w:ascii="Times New Roman" w:hAnsi="Times New Roman"/>
        </w:rPr>
        <w:t>“good for us, not for the public”</w:t>
      </w:r>
      <w:r w:rsidRPr="00271440">
        <w:rPr>
          <w:rFonts w:ascii="Times New Roman" w:hAnsi="Times New Roman"/>
        </w:rPr>
        <w:t xml:space="preserve">. This sentiment was </w:t>
      </w:r>
      <w:r w:rsidR="00B3439A" w:rsidRPr="00271440">
        <w:rPr>
          <w:rFonts w:ascii="Times New Roman" w:hAnsi="Times New Roman"/>
        </w:rPr>
        <w:t>expressed</w:t>
      </w:r>
      <w:r w:rsidRPr="00271440">
        <w:rPr>
          <w:rFonts w:ascii="Times New Roman" w:hAnsi="Times New Roman"/>
        </w:rPr>
        <w:t xml:space="preserve"> by seven participants (Participants 1, 2, 3, 4, 5, 10, 12), who felt that the relative risk forecast provided them with valuable information, but that </w:t>
      </w:r>
      <w:r w:rsidR="00B3439A" w:rsidRPr="00271440">
        <w:rPr>
          <w:rFonts w:ascii="Times New Roman" w:hAnsi="Times New Roman"/>
        </w:rPr>
        <w:t>it was overwhelming for the public. For their own use, s</w:t>
      </w:r>
      <w:r w:rsidRPr="00271440">
        <w:rPr>
          <w:rFonts w:ascii="Times New Roman" w:hAnsi="Times New Roman"/>
        </w:rPr>
        <w:t>ome broadcasters mentioned that “if I’m able to look and see that today is a 100 times higher day… it’s a 10% day, its January, trying to do all that in my head, this takes all of that away” (P1) and that “this would be worthwhile for the meteorologists to know… especially those that are newer, they can know this is how unusual this is, or other dates that people can relate to” (P3). Others suggested that relative risk could become a part of their forecast process, as “it would help me define better on a day where there’s tornadoes… if I knew that was showing 100 times more likely, I may be showing reds instead of oranges [on my own impact graphics]” (P5). Finally, broadcasters also thought that relative risk information might be</w:t>
      </w:r>
      <w:r w:rsidR="00B3439A" w:rsidRPr="00271440">
        <w:rPr>
          <w:rFonts w:ascii="Times New Roman" w:hAnsi="Times New Roman"/>
        </w:rPr>
        <w:t xml:space="preserve"> more</w:t>
      </w:r>
      <w:r w:rsidRPr="00271440">
        <w:rPr>
          <w:rFonts w:ascii="Times New Roman" w:hAnsi="Times New Roman"/>
        </w:rPr>
        <w:t xml:space="preserve"> valuable to emergency managers, “because they’re the ones that have to make calls ahead of time” (P3) and that “this is more beneficial information, though, for emergency managers, for partners that are planning for this scenario” (P12). In general, although these seven broadcasters believed “I would use a </w:t>
      </w:r>
      <w:r w:rsidRPr="00271440">
        <w:rPr>
          <w:rFonts w:ascii="Times New Roman" w:hAnsi="Times New Roman"/>
        </w:rPr>
        <w:lastRenderedPageBreak/>
        <w:t xml:space="preserve">relative risk in my forecasting” (P12) and that relative risk was “definitely something I’m going to add into the arsenal to use” (P5), they also felt that the product was not “super applicable from an audience standpoint” (P3) and that “relative risk would be good for </w:t>
      </w:r>
      <w:proofErr w:type="gramStart"/>
      <w:r w:rsidRPr="00271440">
        <w:rPr>
          <w:rFonts w:ascii="Times New Roman" w:hAnsi="Times New Roman"/>
        </w:rPr>
        <w:t>behind the scenes</w:t>
      </w:r>
      <w:proofErr w:type="gramEnd"/>
      <w:r w:rsidRPr="00271440">
        <w:rPr>
          <w:rFonts w:ascii="Times New Roman" w:hAnsi="Times New Roman"/>
        </w:rPr>
        <w:t xml:space="preserve"> stuff” (P2).</w:t>
      </w:r>
    </w:p>
    <w:p w14:paraId="71D5FA8F" w14:textId="34032C5B" w:rsidR="005C1C38" w:rsidRPr="00271440" w:rsidRDefault="005C1C38" w:rsidP="005C1C38">
      <w:pPr>
        <w:spacing w:line="480" w:lineRule="auto"/>
        <w:rPr>
          <w:rFonts w:ascii="Times New Roman" w:hAnsi="Times New Roman"/>
        </w:rPr>
      </w:pPr>
      <w:r w:rsidRPr="00271440">
        <w:rPr>
          <w:rFonts w:ascii="Times New Roman" w:hAnsi="Times New Roman"/>
        </w:rPr>
        <w:tab/>
      </w:r>
      <w:r w:rsidR="00B3439A" w:rsidRPr="00271440">
        <w:rPr>
          <w:rFonts w:ascii="Times New Roman" w:hAnsi="Times New Roman"/>
        </w:rPr>
        <w:t xml:space="preserve">The belief that relative risk information was best used by experts naturally led broadcasters to see the product as </w:t>
      </w:r>
      <w:r w:rsidR="00217CF3" w:rsidRPr="00271440">
        <w:rPr>
          <w:rFonts w:ascii="Times New Roman" w:hAnsi="Times New Roman"/>
        </w:rPr>
        <w:t xml:space="preserve">“good for </w:t>
      </w:r>
      <w:proofErr w:type="gramStart"/>
      <w:r w:rsidR="00217CF3" w:rsidRPr="00271440">
        <w:rPr>
          <w:rFonts w:ascii="Times New Roman" w:hAnsi="Times New Roman"/>
        </w:rPr>
        <w:t>behind the scenes</w:t>
      </w:r>
      <w:proofErr w:type="gramEnd"/>
      <w:r w:rsidR="00217CF3" w:rsidRPr="00271440">
        <w:rPr>
          <w:rFonts w:ascii="Times New Roman" w:hAnsi="Times New Roman"/>
        </w:rPr>
        <w:t xml:space="preserve"> stuff</w:t>
      </w:r>
      <w:r w:rsidRPr="00271440">
        <w:rPr>
          <w:rFonts w:ascii="Times New Roman" w:hAnsi="Times New Roman"/>
        </w:rPr>
        <w:t xml:space="preserve">” </w:t>
      </w:r>
      <w:r w:rsidR="00217CF3" w:rsidRPr="00271440">
        <w:rPr>
          <w:rFonts w:ascii="Times New Roman" w:hAnsi="Times New Roman"/>
        </w:rPr>
        <w:t xml:space="preserve">as </w:t>
      </w:r>
      <w:r w:rsidRPr="00271440">
        <w:rPr>
          <w:rFonts w:ascii="Times New Roman" w:hAnsi="Times New Roman"/>
        </w:rPr>
        <w:t>mentioned by Participant 2</w:t>
      </w:r>
      <w:r w:rsidR="00B3439A" w:rsidRPr="00271440">
        <w:rPr>
          <w:rFonts w:ascii="Times New Roman" w:hAnsi="Times New Roman"/>
        </w:rPr>
        <w:t>.</w:t>
      </w:r>
      <w:r w:rsidR="00CA1FFC" w:rsidRPr="00271440">
        <w:rPr>
          <w:rFonts w:ascii="Times New Roman" w:hAnsi="Times New Roman"/>
        </w:rPr>
        <w:t xml:space="preserve"> </w:t>
      </w:r>
      <w:r w:rsidR="00B3439A" w:rsidRPr="00271440">
        <w:rPr>
          <w:rFonts w:ascii="Times New Roman" w:hAnsi="Times New Roman"/>
        </w:rPr>
        <w:t>Participant 5</w:t>
      </w:r>
      <w:r w:rsidRPr="00271440">
        <w:rPr>
          <w:rFonts w:ascii="Times New Roman" w:hAnsi="Times New Roman"/>
        </w:rPr>
        <w:t xml:space="preserve"> </w:t>
      </w:r>
      <w:r w:rsidR="00B3439A" w:rsidRPr="00271440">
        <w:rPr>
          <w:rFonts w:ascii="Times New Roman" w:hAnsi="Times New Roman"/>
        </w:rPr>
        <w:t>also highlighted that “I’m using it from a behind the scenes perspective,” but that they</w:t>
      </w:r>
      <w:r w:rsidRPr="00271440">
        <w:rPr>
          <w:rFonts w:ascii="Times New Roman" w:hAnsi="Times New Roman"/>
        </w:rPr>
        <w:t xml:space="preserve"> </w:t>
      </w:r>
      <w:r w:rsidR="00217CF3" w:rsidRPr="00271440">
        <w:rPr>
          <w:rFonts w:ascii="Times New Roman" w:hAnsi="Times New Roman"/>
        </w:rPr>
        <w:t>did see</w:t>
      </w:r>
      <w:r w:rsidRPr="00271440">
        <w:rPr>
          <w:rFonts w:ascii="Times New Roman" w:hAnsi="Times New Roman"/>
        </w:rPr>
        <w:t xml:space="preserve"> relative risk information as useful to them, </w:t>
      </w:r>
      <w:r w:rsidR="00217CF3" w:rsidRPr="00271440">
        <w:rPr>
          <w:rFonts w:ascii="Times New Roman" w:hAnsi="Times New Roman"/>
        </w:rPr>
        <w:t>particularly to</w:t>
      </w:r>
      <w:r w:rsidRPr="00271440">
        <w:rPr>
          <w:rFonts w:ascii="Times New Roman" w:hAnsi="Times New Roman"/>
        </w:rPr>
        <w:t xml:space="preserve"> make more informed decisions regarding staffing and </w:t>
      </w:r>
      <w:proofErr w:type="gramStart"/>
      <w:r w:rsidRPr="00271440">
        <w:rPr>
          <w:rFonts w:ascii="Times New Roman" w:hAnsi="Times New Roman"/>
        </w:rPr>
        <w:t>planning ahead</w:t>
      </w:r>
      <w:proofErr w:type="gramEnd"/>
      <w:r w:rsidRPr="00271440">
        <w:rPr>
          <w:rFonts w:ascii="Times New Roman" w:hAnsi="Times New Roman"/>
        </w:rPr>
        <w:t xml:space="preserve"> of a tornado event. Participant 3 mentioned the value of relative risk information for knowing </w:t>
      </w:r>
      <w:r w:rsidR="00B3439A" w:rsidRPr="00271440">
        <w:rPr>
          <w:rFonts w:ascii="Times New Roman" w:hAnsi="Times New Roman"/>
        </w:rPr>
        <w:t>whether</w:t>
      </w:r>
      <w:r w:rsidRPr="00271440">
        <w:rPr>
          <w:rFonts w:ascii="Times New Roman" w:hAnsi="Times New Roman"/>
        </w:rPr>
        <w:t xml:space="preserve"> they need “normal staffing, or do we put people on standby?” Other participants (P2, P12) also </w:t>
      </w:r>
      <w:r w:rsidR="00217CF3" w:rsidRPr="00271440">
        <w:rPr>
          <w:rFonts w:ascii="Times New Roman" w:hAnsi="Times New Roman"/>
        </w:rPr>
        <w:t>mentioned</w:t>
      </w:r>
      <w:r w:rsidRPr="00271440">
        <w:rPr>
          <w:rFonts w:ascii="Times New Roman" w:hAnsi="Times New Roman"/>
        </w:rPr>
        <w:t xml:space="preserve"> that relative risks would be helpful for planning purposes. Relative risk information was seen as useful as part of the forecast development process as well, including Participant 5’s idea of highlighting a higher level of risk on their personal impact graphics for high relative risk days, while Participant 7 suggested that “the more information that you can give meteorologists, the more information that gives me… to keep people safe”.</w:t>
      </w:r>
      <w:r w:rsidR="00CA1FFC" w:rsidRPr="00271440">
        <w:rPr>
          <w:rFonts w:ascii="Times New Roman" w:hAnsi="Times New Roman"/>
        </w:rPr>
        <w:t xml:space="preserve"> </w:t>
      </w:r>
    </w:p>
    <w:p w14:paraId="38FA276D" w14:textId="0FC870D9" w:rsidR="005C1C38" w:rsidRPr="00271440" w:rsidRDefault="005C1C38" w:rsidP="005C1C38">
      <w:pPr>
        <w:spacing w:line="480" w:lineRule="auto"/>
        <w:rPr>
          <w:rFonts w:ascii="Times New Roman" w:hAnsi="Times New Roman"/>
        </w:rPr>
      </w:pPr>
      <w:r w:rsidRPr="00271440">
        <w:rPr>
          <w:rFonts w:ascii="Times New Roman" w:hAnsi="Times New Roman"/>
        </w:rPr>
        <w:tab/>
        <w:t>Beyond scheduling and planning for covering tornado threats, four broadcasters (Participants 1, 3, 11, 12) mentioned that relative risk information</w:t>
      </w:r>
      <w:r w:rsidR="00217CF3" w:rsidRPr="00271440">
        <w:rPr>
          <w:rFonts w:ascii="Times New Roman" w:hAnsi="Times New Roman"/>
        </w:rPr>
        <w:t xml:space="preserve"> for tornadoes</w:t>
      </w:r>
      <w:r w:rsidRPr="00271440">
        <w:rPr>
          <w:rFonts w:ascii="Times New Roman" w:hAnsi="Times New Roman"/>
        </w:rPr>
        <w:t xml:space="preserve"> </w:t>
      </w:r>
      <w:r w:rsidR="00217CF3" w:rsidRPr="00271440">
        <w:rPr>
          <w:rFonts w:ascii="Times New Roman" w:hAnsi="Times New Roman"/>
        </w:rPr>
        <w:t>was “beneficial for me to know this is really unusual”</w:t>
      </w:r>
      <w:r w:rsidRPr="00271440">
        <w:rPr>
          <w:rFonts w:ascii="Times New Roman" w:hAnsi="Times New Roman"/>
        </w:rPr>
        <w:t xml:space="preserve">. Participant 3 noted that “this would be worthwhile for the meteorologists, especially those that are newer, they can go ‘oh, this is how unusual this is’” and thus prepare more appropriately for their coverage. Even for more experienced broadcasters, “in the offseason, it can be </w:t>
      </w:r>
      <w:proofErr w:type="gramStart"/>
      <w:r w:rsidRPr="00271440">
        <w:rPr>
          <w:rFonts w:ascii="Times New Roman" w:hAnsi="Times New Roman"/>
        </w:rPr>
        <w:t>really beneficial</w:t>
      </w:r>
      <w:proofErr w:type="gramEnd"/>
      <w:r w:rsidRPr="00271440">
        <w:rPr>
          <w:rFonts w:ascii="Times New Roman" w:hAnsi="Times New Roman"/>
        </w:rPr>
        <w:t xml:space="preserve"> to have context of this is really unusual. According to climatology it’s 50, 100, 200 times more likely, whatever” (P12). Participant 1 also felt that </w:t>
      </w:r>
      <w:r w:rsidRPr="00271440">
        <w:rPr>
          <w:rFonts w:ascii="Times New Roman" w:hAnsi="Times New Roman"/>
        </w:rPr>
        <w:lastRenderedPageBreak/>
        <w:t xml:space="preserve">knowing the relative risk would be useful to “look and see that it’s a 100 times higher day… where I don’t have a lot of time in the morning, I can internalize a lot from the statement, as opposed to having to click through everything… from a workflow standpoint, extremely helpful there.” Overall, these broadcasters </w:t>
      </w:r>
      <w:r w:rsidR="00217CF3" w:rsidRPr="00271440">
        <w:rPr>
          <w:rFonts w:ascii="Times New Roman" w:hAnsi="Times New Roman"/>
        </w:rPr>
        <w:t>saw value to relative risk forecasts for tornadoes for informing them and other experts about the context and rarity of a tornado event, though they preferred to keep the product for their eyes only for fear of misinterpretation</w:t>
      </w:r>
      <w:r w:rsidRPr="00271440">
        <w:rPr>
          <w:rFonts w:ascii="Times New Roman" w:hAnsi="Times New Roman"/>
        </w:rPr>
        <w:t>.</w:t>
      </w:r>
    </w:p>
    <w:p w14:paraId="6FC75497" w14:textId="66B3AE1F" w:rsidR="005C1C38" w:rsidRPr="00271440" w:rsidRDefault="00DE66AC" w:rsidP="00312A0F">
      <w:pPr>
        <w:pStyle w:val="Heading3"/>
        <w:rPr>
          <w:rFonts w:ascii="Times New Roman" w:hAnsi="Times New Roman" w:cs="Times New Roman"/>
          <w:i/>
          <w:iCs/>
        </w:rPr>
      </w:pPr>
      <w:bookmarkStart w:id="47" w:name="_Toc141994121"/>
      <w:r w:rsidRPr="00271440">
        <w:rPr>
          <w:rFonts w:ascii="Times New Roman" w:hAnsi="Times New Roman" w:cs="Times New Roman"/>
          <w:i/>
          <w:iCs/>
        </w:rPr>
        <w:t xml:space="preserve">3.3.3 </w:t>
      </w:r>
      <w:r w:rsidR="005C1C38" w:rsidRPr="00271440">
        <w:rPr>
          <w:rFonts w:ascii="Times New Roman" w:hAnsi="Times New Roman" w:cs="Times New Roman"/>
          <w:i/>
          <w:iCs/>
        </w:rPr>
        <w:t>Broadcaster Presentation of Relative Risk Information</w:t>
      </w:r>
      <w:bookmarkEnd w:id="47"/>
    </w:p>
    <w:p w14:paraId="4D051672" w14:textId="28EA6512" w:rsidR="005C1C38" w:rsidRPr="00271440" w:rsidRDefault="005C1C38" w:rsidP="005C1C38">
      <w:pPr>
        <w:spacing w:line="480" w:lineRule="auto"/>
        <w:rPr>
          <w:rFonts w:ascii="Times New Roman" w:hAnsi="Times New Roman"/>
        </w:rPr>
      </w:pPr>
      <w:r w:rsidRPr="00271440">
        <w:rPr>
          <w:rFonts w:ascii="Times New Roman" w:hAnsi="Times New Roman"/>
        </w:rPr>
        <w:tab/>
        <w:t>Although the broadcasters</w:t>
      </w:r>
      <w:r w:rsidR="00217CF3" w:rsidRPr="00271440">
        <w:rPr>
          <w:rFonts w:ascii="Times New Roman" w:hAnsi="Times New Roman"/>
        </w:rPr>
        <w:t xml:space="preserve"> </w:t>
      </w:r>
      <w:r w:rsidR="00CA1FFC" w:rsidRPr="00271440">
        <w:rPr>
          <w:rFonts w:ascii="Times New Roman" w:hAnsi="Times New Roman"/>
        </w:rPr>
        <w:t xml:space="preserve">I </w:t>
      </w:r>
      <w:r w:rsidRPr="00271440">
        <w:rPr>
          <w:rFonts w:ascii="Times New Roman" w:hAnsi="Times New Roman"/>
        </w:rPr>
        <w:t xml:space="preserve">interviewed generally expressed concerns about how their viewers might interpret relative risk products, </w:t>
      </w:r>
      <w:r w:rsidR="00217CF3" w:rsidRPr="00271440">
        <w:rPr>
          <w:rFonts w:ascii="Times New Roman" w:hAnsi="Times New Roman"/>
        </w:rPr>
        <w:t xml:space="preserve">when pressed about presenting relative risk information, </w:t>
      </w:r>
      <w:r w:rsidRPr="00271440">
        <w:rPr>
          <w:rFonts w:ascii="Times New Roman" w:hAnsi="Times New Roman"/>
        </w:rPr>
        <w:t xml:space="preserve">10 out of the 12 participants </w:t>
      </w:r>
      <w:r w:rsidR="00217CF3" w:rsidRPr="00271440">
        <w:rPr>
          <w:rFonts w:ascii="Times New Roman" w:hAnsi="Times New Roman"/>
        </w:rPr>
        <w:t>answered “would I show it on air? Situation dependent”</w:t>
      </w:r>
      <w:r w:rsidRPr="00271440">
        <w:rPr>
          <w:rFonts w:ascii="Times New Roman" w:hAnsi="Times New Roman"/>
        </w:rPr>
        <w:t xml:space="preserve">. Seven broadcasters (Participants 4, 6, 8, 9, 10, 11, 12) </w:t>
      </w:r>
      <w:r w:rsidR="00217CF3" w:rsidRPr="00271440">
        <w:rPr>
          <w:rFonts w:ascii="Times New Roman" w:hAnsi="Times New Roman"/>
        </w:rPr>
        <w:t>felt</w:t>
      </w:r>
      <w:r w:rsidRPr="00271440">
        <w:rPr>
          <w:rFonts w:ascii="Times New Roman" w:hAnsi="Times New Roman"/>
        </w:rPr>
        <w:t xml:space="preserve"> that relative risk would be most useful to present for a tornado event that was occurring during the </w:t>
      </w:r>
      <w:r w:rsidR="00217CF3" w:rsidRPr="00271440">
        <w:rPr>
          <w:rFonts w:ascii="Times New Roman" w:hAnsi="Times New Roman"/>
        </w:rPr>
        <w:t>“</w:t>
      </w:r>
      <w:r w:rsidRPr="00271440">
        <w:rPr>
          <w:rFonts w:ascii="Times New Roman" w:hAnsi="Times New Roman"/>
        </w:rPr>
        <w:t xml:space="preserve">off-season or </w:t>
      </w:r>
      <w:r w:rsidR="00217CF3" w:rsidRPr="00271440">
        <w:rPr>
          <w:rFonts w:ascii="Times New Roman" w:hAnsi="Times New Roman"/>
        </w:rPr>
        <w:t xml:space="preserve">off-region” </w:t>
      </w:r>
      <w:r w:rsidRPr="00271440">
        <w:rPr>
          <w:rFonts w:ascii="Times New Roman" w:hAnsi="Times New Roman"/>
        </w:rPr>
        <w:t xml:space="preserve">tornado events, while three (Participants 4, 7, 9) </w:t>
      </w:r>
      <w:r w:rsidR="00517ED1" w:rsidRPr="00271440">
        <w:rPr>
          <w:rFonts w:ascii="Times New Roman" w:hAnsi="Times New Roman"/>
        </w:rPr>
        <w:t>believed</w:t>
      </w:r>
      <w:r w:rsidRPr="00271440">
        <w:rPr>
          <w:rFonts w:ascii="Times New Roman" w:hAnsi="Times New Roman"/>
        </w:rPr>
        <w:t xml:space="preserve"> that relative risk information was best shown during high-end </w:t>
      </w:r>
      <w:r w:rsidR="00517ED1" w:rsidRPr="00271440">
        <w:rPr>
          <w:rFonts w:ascii="Times New Roman" w:hAnsi="Times New Roman"/>
        </w:rPr>
        <w:t>“</w:t>
      </w:r>
      <w:r w:rsidRPr="00271440">
        <w:rPr>
          <w:rFonts w:ascii="Times New Roman" w:hAnsi="Times New Roman"/>
        </w:rPr>
        <w:t>in-season</w:t>
      </w:r>
      <w:r w:rsidR="00517ED1" w:rsidRPr="00271440">
        <w:rPr>
          <w:rFonts w:ascii="Times New Roman" w:hAnsi="Times New Roman"/>
        </w:rPr>
        <w:t xml:space="preserve"> or in-region”</w:t>
      </w:r>
      <w:r w:rsidRPr="00271440">
        <w:rPr>
          <w:rFonts w:ascii="Times New Roman" w:hAnsi="Times New Roman"/>
        </w:rPr>
        <w:t xml:space="preserve"> events. The </w:t>
      </w:r>
      <w:r w:rsidR="00517ED1" w:rsidRPr="00271440">
        <w:rPr>
          <w:rFonts w:ascii="Times New Roman" w:hAnsi="Times New Roman"/>
        </w:rPr>
        <w:t>group that leaned towards more unusual events</w:t>
      </w:r>
      <w:r w:rsidRPr="00271440">
        <w:rPr>
          <w:rFonts w:ascii="Times New Roman" w:hAnsi="Times New Roman"/>
        </w:rPr>
        <w:t xml:space="preserve"> felt that relative risk was “helpful in those extreme events to get people to understand this isn’t like last time, heed these warnings” (P6). Relative risks were seen as particularly useful in winter, as “if it’s a high risk in December, I think there’s some significant utility to that particular product” (P8) and that “if it’s a December 10</w:t>
      </w:r>
      <w:r w:rsidRPr="00271440">
        <w:rPr>
          <w:rFonts w:ascii="Times New Roman" w:hAnsi="Times New Roman"/>
          <w:vertAlign w:val="superscript"/>
        </w:rPr>
        <w:t>th</w:t>
      </w:r>
      <w:r w:rsidRPr="00271440">
        <w:rPr>
          <w:rFonts w:ascii="Times New Roman" w:hAnsi="Times New Roman"/>
        </w:rPr>
        <w:t xml:space="preserve"> event, maybe I am more likely to talk about how uncommon it is” (P12). These broadcasters were also adamant that “if it’s spring or fall, when we typically would see a peak in severe weather, it doesn’t add much” (P11), or that “during the busy season on the plains, I don’t think we’d even bother with it” (P8). In contrast, other broadcasters that felt relative risk information would be most useful in “tornado alley, Dixie alley, those areas, I think that’d be the most beneficial for it" (P7). Participant 4 also </w:t>
      </w:r>
      <w:r w:rsidRPr="00271440">
        <w:rPr>
          <w:rFonts w:ascii="Times New Roman" w:hAnsi="Times New Roman"/>
        </w:rPr>
        <w:lastRenderedPageBreak/>
        <w:t>added that “you’re going to have a higher than normal [relative risk</w:t>
      </w:r>
      <w:r w:rsidR="00517ED1" w:rsidRPr="00271440">
        <w:rPr>
          <w:rFonts w:ascii="Times New Roman" w:hAnsi="Times New Roman"/>
        </w:rPr>
        <w:t xml:space="preserve">] </w:t>
      </w:r>
      <w:r w:rsidRPr="00271440">
        <w:rPr>
          <w:rFonts w:ascii="Times New Roman" w:hAnsi="Times New Roman"/>
        </w:rPr>
        <w:t>just because you’re out of season [on December 10</w:t>
      </w:r>
      <w:r w:rsidRPr="00271440">
        <w:rPr>
          <w:rFonts w:ascii="Times New Roman" w:hAnsi="Times New Roman"/>
          <w:vertAlign w:val="superscript"/>
        </w:rPr>
        <w:t>th</w:t>
      </w:r>
      <w:proofErr w:type="gramStart"/>
      <w:r w:rsidRPr="00271440">
        <w:rPr>
          <w:rFonts w:ascii="Times New Roman" w:hAnsi="Times New Roman"/>
        </w:rPr>
        <w:t xml:space="preserve"> 2021</w:t>
      </w:r>
      <w:proofErr w:type="gramEnd"/>
      <w:r w:rsidRPr="00271440">
        <w:rPr>
          <w:rFonts w:ascii="Times New Roman" w:hAnsi="Times New Roman"/>
        </w:rPr>
        <w:t xml:space="preserve">]. </w:t>
      </w:r>
      <w:proofErr w:type="gramStart"/>
      <w:r w:rsidRPr="00271440">
        <w:rPr>
          <w:rFonts w:ascii="Times New Roman" w:hAnsi="Times New Roman"/>
        </w:rPr>
        <w:t>So</w:t>
      </w:r>
      <w:proofErr w:type="gramEnd"/>
      <w:r w:rsidRPr="00271440">
        <w:rPr>
          <w:rFonts w:ascii="Times New Roman" w:hAnsi="Times New Roman"/>
        </w:rPr>
        <w:t xml:space="preserve"> I don’t know if I would have leaned on it so much, then.” Combined, broadcaster’s thoughts on when to present relative risk suggest that they </w:t>
      </w:r>
      <w:r w:rsidR="00517ED1" w:rsidRPr="00271440">
        <w:rPr>
          <w:rFonts w:ascii="Times New Roman" w:hAnsi="Times New Roman"/>
        </w:rPr>
        <w:t>g</w:t>
      </w:r>
      <w:r w:rsidRPr="00271440">
        <w:rPr>
          <w:rFonts w:ascii="Times New Roman" w:hAnsi="Times New Roman"/>
        </w:rPr>
        <w:t xml:space="preserve">enerally </w:t>
      </w:r>
      <w:r w:rsidR="00517ED1" w:rsidRPr="00271440">
        <w:rPr>
          <w:rFonts w:ascii="Times New Roman" w:hAnsi="Times New Roman"/>
        </w:rPr>
        <w:t>see</w:t>
      </w:r>
      <w:r w:rsidRPr="00271440">
        <w:rPr>
          <w:rFonts w:ascii="Times New Roman" w:hAnsi="Times New Roman"/>
        </w:rPr>
        <w:t xml:space="preserve"> use</w:t>
      </w:r>
      <w:r w:rsidR="00517ED1" w:rsidRPr="00271440">
        <w:rPr>
          <w:rFonts w:ascii="Times New Roman" w:hAnsi="Times New Roman"/>
        </w:rPr>
        <w:t>s</w:t>
      </w:r>
      <w:r w:rsidRPr="00271440">
        <w:rPr>
          <w:rFonts w:ascii="Times New Roman" w:hAnsi="Times New Roman"/>
        </w:rPr>
        <w:t xml:space="preserve"> for relative risk in supplementing absolute risk information during particularly rare events. There are cases, however, where broadcasters’ concerns about higher values of relative risk “overhyping” a tornado event may lead some to avoid presenting relative risk except during times and places where tornadoes are expected.</w:t>
      </w:r>
    </w:p>
    <w:p w14:paraId="573AFB57" w14:textId="0BF21638"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Despite their uncertainty in when presenting viewers with relative risk information would be most appropriate, and whether relative risk would be of value to viewers at all, five broadcasters across the four focus groups (Participants 1, 4, 8, 9, 10) </w:t>
      </w:r>
      <w:proofErr w:type="gramStart"/>
      <w:r w:rsidRPr="00271440">
        <w:rPr>
          <w:rFonts w:ascii="Times New Roman" w:hAnsi="Times New Roman"/>
        </w:rPr>
        <w:t>came to the conclusion</w:t>
      </w:r>
      <w:proofErr w:type="gramEnd"/>
      <w:r w:rsidRPr="00271440">
        <w:rPr>
          <w:rFonts w:ascii="Times New Roman" w:hAnsi="Times New Roman"/>
        </w:rPr>
        <w:t xml:space="preserve"> that relative risk forecasts would be useful to </w:t>
      </w:r>
      <w:r w:rsidR="00517ED1" w:rsidRPr="00271440">
        <w:rPr>
          <w:rFonts w:ascii="Times New Roman" w:hAnsi="Times New Roman"/>
        </w:rPr>
        <w:t>“show viewers ‘here’s why this is different today’”</w:t>
      </w:r>
      <w:r w:rsidRPr="00271440">
        <w:rPr>
          <w:rFonts w:ascii="Times New Roman" w:hAnsi="Times New Roman"/>
        </w:rPr>
        <w:t>. These broadcasters saw relative risk as a useful addition to</w:t>
      </w:r>
      <w:r w:rsidR="00517ED1" w:rsidRPr="00271440">
        <w:rPr>
          <w:rFonts w:ascii="Times New Roman" w:hAnsi="Times New Roman"/>
        </w:rPr>
        <w:t xml:space="preserve"> any</w:t>
      </w:r>
      <w:r w:rsidRPr="00271440">
        <w:rPr>
          <w:rFonts w:ascii="Times New Roman" w:hAnsi="Times New Roman"/>
        </w:rPr>
        <w:t xml:space="preserve"> discussion of unusual tornado events, as “if it was completely abnormal, a higher risk event way out of season, and we’re in the red, I might show it just as a supplemental” (P4). Other broadcasters mentioned using the “times more likely than normal” or “x times higher” language of relative risk in their forecasts before ever being shown prototype relative risk forecasts in the interviews. Participant 1 mentioned </w:t>
      </w:r>
      <w:r w:rsidR="00517ED1" w:rsidRPr="00271440">
        <w:rPr>
          <w:rFonts w:ascii="Times New Roman" w:hAnsi="Times New Roman"/>
        </w:rPr>
        <w:t>that they currently used</w:t>
      </w:r>
      <w:r w:rsidRPr="00271440">
        <w:rPr>
          <w:rFonts w:ascii="Times New Roman" w:hAnsi="Times New Roman"/>
        </w:rPr>
        <w:t xml:space="preserve"> the SPC outlook probabilities “to create the statement of ‘the risk today is x times higher’, or ‘the risk in this location is x times higher than in that location’ because I’m able to show where the risk is higher.” Other broadcasters mentioned similar messaging tactics, as Participant 8 described how “you look at 2%, and you think 2%, whatever. But that’s two times as much as a normal day, 5% is five times as much, if we’re talking damaging winds 15 times as much as just a normal day.” Participant 10 went even further, </w:t>
      </w:r>
      <w:r w:rsidR="00517ED1" w:rsidRPr="00271440">
        <w:rPr>
          <w:rFonts w:ascii="Times New Roman" w:hAnsi="Times New Roman"/>
        </w:rPr>
        <w:t>as on rare tornado events they would</w:t>
      </w:r>
      <w:r w:rsidRPr="00271440">
        <w:rPr>
          <w:rFonts w:ascii="Times New Roman" w:hAnsi="Times New Roman"/>
        </w:rPr>
        <w:t xml:space="preserve"> “do the math and compare that probability to the climatological risk for the day to </w:t>
      </w:r>
      <w:r w:rsidRPr="00271440">
        <w:rPr>
          <w:rFonts w:ascii="Times New Roman" w:hAnsi="Times New Roman"/>
        </w:rPr>
        <w:lastRenderedPageBreak/>
        <w:t xml:space="preserve">determine how many times more likely a tornado is to occur within this area today versus any other one of these days in the past.” After being shown the prototype relative risk products, Participant 10 further added that “we don’t use </w:t>
      </w:r>
      <w:r w:rsidR="00517ED1" w:rsidRPr="00271440">
        <w:rPr>
          <w:rFonts w:ascii="Times New Roman" w:hAnsi="Times New Roman"/>
        </w:rPr>
        <w:t xml:space="preserve">[our own relative risk] </w:t>
      </w:r>
      <w:r w:rsidRPr="00271440">
        <w:rPr>
          <w:rFonts w:ascii="Times New Roman" w:hAnsi="Times New Roman"/>
        </w:rPr>
        <w:t xml:space="preserve">map often, just on higher impact days, I think the last time we did was in 2019. And we had an EF4 tornado that day. </w:t>
      </w:r>
      <w:proofErr w:type="gramStart"/>
      <w:r w:rsidRPr="00271440">
        <w:rPr>
          <w:rFonts w:ascii="Times New Roman" w:hAnsi="Times New Roman"/>
        </w:rPr>
        <w:t>So</w:t>
      </w:r>
      <w:proofErr w:type="gramEnd"/>
      <w:r w:rsidRPr="00271440">
        <w:rPr>
          <w:rFonts w:ascii="Times New Roman" w:hAnsi="Times New Roman"/>
        </w:rPr>
        <w:t xml:space="preserve"> it really helped separate that day… here’s why this is different today, and why you need to pay attention more.” Although the five meteorologists that shared this idea were not in </w:t>
      </w:r>
      <w:proofErr w:type="gramStart"/>
      <w:r w:rsidRPr="00271440">
        <w:rPr>
          <w:rFonts w:ascii="Times New Roman" w:hAnsi="Times New Roman"/>
        </w:rPr>
        <w:t>the majority of</w:t>
      </w:r>
      <w:proofErr w:type="gramEnd"/>
      <w:r w:rsidRPr="00271440">
        <w:rPr>
          <w:rFonts w:ascii="Times New Roman" w:hAnsi="Times New Roman"/>
        </w:rPr>
        <w:t xml:space="preserve"> participants in this study, their pre-existing use</w:t>
      </w:r>
      <w:r w:rsidR="00517ED1" w:rsidRPr="00271440">
        <w:rPr>
          <w:rFonts w:ascii="Times New Roman" w:hAnsi="Times New Roman"/>
        </w:rPr>
        <w:t>s</w:t>
      </w:r>
      <w:r w:rsidRPr="00271440">
        <w:rPr>
          <w:rFonts w:ascii="Times New Roman" w:hAnsi="Times New Roman"/>
        </w:rPr>
        <w:t xml:space="preserve"> of relative risk-like information suggests that there may be a role for relative risk in highlighting the unusual nature of some severe weather events to viewers.</w:t>
      </w:r>
    </w:p>
    <w:p w14:paraId="0CC90FFA" w14:textId="270C6F97"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The participants in this study were also asked to describe whether they would present relative risk to their viewers in the form of </w:t>
      </w:r>
      <w:r w:rsidR="00517ED1" w:rsidRPr="00271440">
        <w:rPr>
          <w:rFonts w:ascii="Times New Roman" w:hAnsi="Times New Roman"/>
        </w:rPr>
        <w:t>a map (see fig. 3.2)</w:t>
      </w:r>
      <w:r w:rsidRPr="00271440">
        <w:rPr>
          <w:rFonts w:ascii="Times New Roman" w:hAnsi="Times New Roman"/>
        </w:rPr>
        <w:t xml:space="preserve">, or as number values at selected locations, </w:t>
      </w:r>
      <w:proofErr w:type="gramStart"/>
      <w:r w:rsidRPr="00271440">
        <w:rPr>
          <w:rFonts w:ascii="Times New Roman" w:hAnsi="Times New Roman"/>
        </w:rPr>
        <w:t>similar to</w:t>
      </w:r>
      <w:proofErr w:type="gramEnd"/>
      <w:r w:rsidRPr="00271440">
        <w:rPr>
          <w:rFonts w:ascii="Times New Roman" w:hAnsi="Times New Roman"/>
        </w:rPr>
        <w:t xml:space="preserve"> the temperature or snowfall forecast maps that are commonly used in broadcast weather shows. As with what situation broadcasters felt relative risk information added the most value, there was some disagreement among those interviewed here about which presentation format to use, with eight broadcasters (Participants 1, 2, 4, 5, 6, 8, 9, 10) </w:t>
      </w:r>
      <w:r w:rsidR="00517ED1" w:rsidRPr="00271440">
        <w:rPr>
          <w:rFonts w:ascii="Times New Roman" w:hAnsi="Times New Roman"/>
        </w:rPr>
        <w:t>saying “I liked the map”</w:t>
      </w:r>
      <w:r w:rsidRPr="00271440">
        <w:rPr>
          <w:rFonts w:ascii="Times New Roman" w:hAnsi="Times New Roman"/>
        </w:rPr>
        <w:t xml:space="preserve"> and three (Participants 6, 11, 12) </w:t>
      </w:r>
      <w:r w:rsidR="00517ED1" w:rsidRPr="00271440">
        <w:rPr>
          <w:rFonts w:ascii="Times New Roman" w:hAnsi="Times New Roman"/>
        </w:rPr>
        <w:t>that felt “I think the map is very misleading”</w:t>
      </w:r>
      <w:r w:rsidRPr="00271440">
        <w:rPr>
          <w:rFonts w:ascii="Times New Roman" w:hAnsi="Times New Roman"/>
        </w:rPr>
        <w:t xml:space="preserve">. Those that preferred the map cited the convenience of a visual representation and concerns about how </w:t>
      </w:r>
      <w:r w:rsidR="00517ED1" w:rsidRPr="00271440">
        <w:rPr>
          <w:rFonts w:ascii="Times New Roman" w:hAnsi="Times New Roman"/>
        </w:rPr>
        <w:t xml:space="preserve">discrete </w:t>
      </w:r>
      <w:r w:rsidRPr="00271440">
        <w:rPr>
          <w:rFonts w:ascii="Times New Roman" w:hAnsi="Times New Roman"/>
        </w:rPr>
        <w:t xml:space="preserve">numbers are currently shown on maps, as “I definitely would not put cities on there because [people </w:t>
      </w:r>
      <w:proofErr w:type="gramStart"/>
      <w:r w:rsidRPr="00271440">
        <w:rPr>
          <w:rFonts w:ascii="Times New Roman" w:hAnsi="Times New Roman"/>
        </w:rPr>
        <w:t>ask]…</w:t>
      </w:r>
      <w:proofErr w:type="gramEnd"/>
      <w:r w:rsidRPr="00271440">
        <w:rPr>
          <w:rFonts w:ascii="Times New Roman" w:hAnsi="Times New Roman"/>
        </w:rPr>
        <w:t xml:space="preserve"> ‘why didn’t you call out my city?’” (P2). Another broadcaster mentioned that they “like the dual pane look, because then I get to see the back and forth to it. If I just see one, I want to know what the comparison is” (P4), which highlights both the utility of the map and how broadcasters see relative risk as a supplement to absolute risk information. Generally, the broadcasters that preferred the map worried that showing exact numbers could give viewers a </w:t>
      </w:r>
      <w:r w:rsidRPr="00271440">
        <w:rPr>
          <w:rFonts w:ascii="Times New Roman" w:hAnsi="Times New Roman"/>
        </w:rPr>
        <w:lastRenderedPageBreak/>
        <w:t xml:space="preserve">sense of precision in the forecast that does not exist, as “people will remember those numbers and take them verbatim a lot like they do with snow” (P10). In contrast, the broadcasters that preferred a numerical presentation of relative risk information thought that the </w:t>
      </w:r>
      <w:r w:rsidR="00517ED1" w:rsidRPr="00271440">
        <w:rPr>
          <w:rFonts w:ascii="Times New Roman" w:hAnsi="Times New Roman"/>
        </w:rPr>
        <w:t xml:space="preserve">colorful but broad </w:t>
      </w:r>
      <w:r w:rsidRPr="00271440">
        <w:rPr>
          <w:rFonts w:ascii="Times New Roman" w:hAnsi="Times New Roman"/>
        </w:rPr>
        <w:t xml:space="preserve">map could be confusing, and that “locally, </w:t>
      </w:r>
      <w:r w:rsidR="00517ED1" w:rsidRPr="00271440">
        <w:rPr>
          <w:rFonts w:ascii="Times New Roman" w:hAnsi="Times New Roman"/>
        </w:rPr>
        <w:t>[numbers]</w:t>
      </w:r>
      <w:r w:rsidRPr="00271440">
        <w:rPr>
          <w:rFonts w:ascii="Times New Roman" w:hAnsi="Times New Roman"/>
        </w:rPr>
        <w:t xml:space="preserve"> might be a more helpful tool than showing the big picture map” (P6). Broadcasters opposed to the map may have been more generally opposed to showing relative risk information, however, as Participant 12 </w:t>
      </w:r>
      <w:r w:rsidR="00517ED1" w:rsidRPr="00271440">
        <w:rPr>
          <w:rFonts w:ascii="Times New Roman" w:hAnsi="Times New Roman"/>
        </w:rPr>
        <w:t xml:space="preserve">also </w:t>
      </w:r>
      <w:r w:rsidRPr="00271440">
        <w:rPr>
          <w:rFonts w:ascii="Times New Roman" w:hAnsi="Times New Roman"/>
        </w:rPr>
        <w:t>mentioned that “I would personally like to see the map, but I don’t think I would show the map, I think I would just talk about it.”</w:t>
      </w:r>
    </w:p>
    <w:p w14:paraId="1876955B" w14:textId="4B9BFA1A"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Finally, several broadcasters sought to address both their concerns and ideas about how they might use relative risk information </w:t>
      </w:r>
      <w:r w:rsidR="00CD3D96" w:rsidRPr="00271440">
        <w:rPr>
          <w:rFonts w:ascii="Times New Roman" w:hAnsi="Times New Roman"/>
        </w:rPr>
        <w:t>through</w:t>
      </w:r>
      <w:r w:rsidRPr="00271440">
        <w:rPr>
          <w:rFonts w:ascii="Times New Roman" w:hAnsi="Times New Roman"/>
        </w:rPr>
        <w:t xml:space="preserve"> a suggestion for how to better present relative risk to their viewers – which came in the form of </w:t>
      </w:r>
      <w:r w:rsidR="00CD3D96" w:rsidRPr="00271440">
        <w:rPr>
          <w:rFonts w:ascii="Times New Roman" w:hAnsi="Times New Roman"/>
        </w:rPr>
        <w:t>asking the researchers to “standardize it to a 1-5 scale”</w:t>
      </w:r>
      <w:r w:rsidRPr="00271440">
        <w:rPr>
          <w:rFonts w:ascii="Times New Roman" w:hAnsi="Times New Roman"/>
        </w:rPr>
        <w:t xml:space="preserve">. Of the five broadcasters that mentioned that they would rather present tornado risk on a scale (Participants 1, 4, 5, 8, 11), two </w:t>
      </w:r>
      <w:r w:rsidR="00CD3D96" w:rsidRPr="00271440">
        <w:rPr>
          <w:rFonts w:ascii="Times New Roman" w:hAnsi="Times New Roman"/>
        </w:rPr>
        <w:t>directly</w:t>
      </w:r>
      <w:r w:rsidRPr="00271440">
        <w:rPr>
          <w:rFonts w:ascii="Times New Roman" w:hAnsi="Times New Roman"/>
        </w:rPr>
        <w:t xml:space="preserve"> mentioned The Weather Channel’s </w:t>
      </w:r>
      <w:proofErr w:type="gramStart"/>
      <w:r w:rsidRPr="00271440">
        <w:rPr>
          <w:rFonts w:ascii="Times New Roman" w:hAnsi="Times New Roman"/>
        </w:rPr>
        <w:t>TOR:CON</w:t>
      </w:r>
      <w:proofErr w:type="gramEnd"/>
      <w:r w:rsidRPr="00271440">
        <w:rPr>
          <w:rFonts w:ascii="Times New Roman" w:hAnsi="Times New Roman"/>
        </w:rPr>
        <w:t xml:space="preserve"> product (Participants 8 and 11), a 1-10 level scale that suggests the likelihood of tornadoes within 50 miles of a point (The Weather Channel 2018). Participant 1 highlighted that they would prefer a format “kind of like how we have the percentage to level translation, you should have a percentage to level translation for [relative risk].” The interest in converting relative risk to a scale, for some of these broadcasters, was related to their concern that “sometimes simplified is the route to go… I don’t know if by adding more [numbers] we’re necessarily doing our consumers better” (P8). Others were resistant to changing the way they currently present tornado risks, as “we’ve been doing it long enough that we’ve got them trained on this low, medium, high and 1-10 kind of stuff that deviating from that would just put us back to square one” (P5). Regardless, these broadcasters felt that communicating relative risk through a categorical format </w:t>
      </w:r>
      <w:r w:rsidRPr="00271440">
        <w:rPr>
          <w:rFonts w:ascii="Times New Roman" w:hAnsi="Times New Roman"/>
        </w:rPr>
        <w:lastRenderedPageBreak/>
        <w:t xml:space="preserve">would be easier for their viewers to interpret and </w:t>
      </w:r>
      <w:r w:rsidR="00CD3D96" w:rsidRPr="00271440">
        <w:rPr>
          <w:rFonts w:ascii="Times New Roman" w:hAnsi="Times New Roman"/>
        </w:rPr>
        <w:t>would increase the appeal of relative risk as an on-air tool for them</w:t>
      </w:r>
      <w:r w:rsidRPr="00271440">
        <w:rPr>
          <w:rFonts w:ascii="Times New Roman" w:hAnsi="Times New Roman"/>
        </w:rPr>
        <w:t>.</w:t>
      </w:r>
    </w:p>
    <w:p w14:paraId="184C8BFE" w14:textId="2D75192F" w:rsidR="005C1C38" w:rsidRPr="00271440" w:rsidRDefault="00DE66AC" w:rsidP="00312A0F">
      <w:pPr>
        <w:pStyle w:val="Heading2"/>
        <w:rPr>
          <w:rFonts w:ascii="Times New Roman" w:hAnsi="Times New Roman" w:cs="Times New Roman"/>
          <w:b w:val="0"/>
          <w:bCs w:val="0"/>
        </w:rPr>
      </w:pPr>
      <w:bookmarkStart w:id="48" w:name="_Toc141994122"/>
      <w:r w:rsidRPr="00271440">
        <w:rPr>
          <w:rFonts w:ascii="Times New Roman" w:hAnsi="Times New Roman" w:cs="Times New Roman"/>
        </w:rPr>
        <w:t xml:space="preserve">3.4 </w:t>
      </w:r>
      <w:r w:rsidR="005C1C38" w:rsidRPr="00271440">
        <w:rPr>
          <w:rFonts w:ascii="Times New Roman" w:hAnsi="Times New Roman" w:cs="Times New Roman"/>
        </w:rPr>
        <w:t>Discussion</w:t>
      </w:r>
      <w:bookmarkEnd w:id="48"/>
    </w:p>
    <w:p w14:paraId="4BA35123" w14:textId="6716C469"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When shown relative risk forecast information, broadcast meteorologists initially highlighted </w:t>
      </w:r>
      <w:r w:rsidR="00233145" w:rsidRPr="00271440">
        <w:rPr>
          <w:rFonts w:ascii="Times New Roman" w:hAnsi="Times New Roman"/>
        </w:rPr>
        <w:t>several</w:t>
      </w:r>
      <w:r w:rsidRPr="00271440">
        <w:rPr>
          <w:rFonts w:ascii="Times New Roman" w:hAnsi="Times New Roman"/>
        </w:rPr>
        <w:t xml:space="preserve"> key concerns they had with how members of the public would interpret relative risks. </w:t>
      </w:r>
      <w:r w:rsidR="00233145" w:rsidRPr="00271440">
        <w:rPr>
          <w:rFonts w:ascii="Times New Roman" w:hAnsi="Times New Roman"/>
        </w:rPr>
        <w:t>Despite the body of risk communication research that</w:t>
      </w:r>
      <w:r w:rsidRPr="00271440">
        <w:rPr>
          <w:rFonts w:ascii="Times New Roman" w:hAnsi="Times New Roman"/>
        </w:rPr>
        <w:t xml:space="preserve"> has found that people are not only capable of interpreting probabilistic information, but </w:t>
      </w:r>
      <w:r w:rsidR="00233145" w:rsidRPr="00271440">
        <w:rPr>
          <w:rFonts w:ascii="Times New Roman" w:hAnsi="Times New Roman"/>
        </w:rPr>
        <w:t xml:space="preserve">more likely to protect themselves appropriately from a hazard </w:t>
      </w:r>
      <w:r w:rsidRPr="00271440">
        <w:rPr>
          <w:rFonts w:ascii="Times New Roman" w:hAnsi="Times New Roman"/>
        </w:rPr>
        <w:t>when provided with probabilistic information (</w:t>
      </w:r>
      <w:proofErr w:type="spellStart"/>
      <w:r w:rsidRPr="00271440">
        <w:rPr>
          <w:rFonts w:ascii="Times New Roman" w:hAnsi="Times New Roman"/>
        </w:rPr>
        <w:t>Ripberger</w:t>
      </w:r>
      <w:proofErr w:type="spellEnd"/>
      <w:r w:rsidRPr="00271440">
        <w:rPr>
          <w:rFonts w:ascii="Times New Roman" w:hAnsi="Times New Roman"/>
        </w:rPr>
        <w:t xml:space="preserve"> et al. 2022a), the broadcasters </w:t>
      </w:r>
      <w:r w:rsidR="00CA1FFC" w:rsidRPr="00271440">
        <w:rPr>
          <w:rFonts w:ascii="Times New Roman" w:hAnsi="Times New Roman"/>
        </w:rPr>
        <w:t xml:space="preserve">I </w:t>
      </w:r>
      <w:r w:rsidRPr="00271440">
        <w:rPr>
          <w:rFonts w:ascii="Times New Roman" w:hAnsi="Times New Roman"/>
        </w:rPr>
        <w:t xml:space="preserve">interviewed for this study lacked confidence in their viewer’s ability to interpret probabilistic forecast information. Other studies have previously identified a lack of broadcaster confidence in their viewers’ ability to interpret numerical probabilistic information (Morrow et al. 2008; Demuth et al. 2009), </w:t>
      </w:r>
      <w:r w:rsidR="00CD3D96" w:rsidRPr="00271440">
        <w:rPr>
          <w:rFonts w:ascii="Times New Roman" w:hAnsi="Times New Roman"/>
        </w:rPr>
        <w:t>which</w:t>
      </w:r>
      <w:r w:rsidRPr="00271440">
        <w:rPr>
          <w:rFonts w:ascii="Times New Roman" w:hAnsi="Times New Roman"/>
        </w:rPr>
        <w:t xml:space="preserve"> suggests that broadcaster’s opinions on communicating probabilities have not changed</w:t>
      </w:r>
      <w:r w:rsidR="00CD3D96" w:rsidRPr="00271440">
        <w:rPr>
          <w:rFonts w:ascii="Times New Roman" w:hAnsi="Times New Roman"/>
        </w:rPr>
        <w:t xml:space="preserve"> since the 2010s</w:t>
      </w:r>
      <w:r w:rsidRPr="00271440">
        <w:rPr>
          <w:rFonts w:ascii="Times New Roman" w:hAnsi="Times New Roman"/>
        </w:rPr>
        <w:t>.</w:t>
      </w:r>
      <w:r w:rsidR="00CA1FFC" w:rsidRPr="00271440">
        <w:rPr>
          <w:rFonts w:ascii="Times New Roman" w:hAnsi="Times New Roman"/>
        </w:rPr>
        <w:t xml:space="preserve"> The</w:t>
      </w:r>
      <w:r w:rsidR="00233145" w:rsidRPr="00271440">
        <w:rPr>
          <w:rFonts w:ascii="Times New Roman" w:hAnsi="Times New Roman"/>
        </w:rPr>
        <w:t xml:space="preserve"> hesitance that the</w:t>
      </w:r>
      <w:r w:rsidR="00CA1FFC" w:rsidRPr="00271440">
        <w:rPr>
          <w:rFonts w:ascii="Times New Roman" w:hAnsi="Times New Roman"/>
        </w:rPr>
        <w:t xml:space="preserve"> </w:t>
      </w:r>
      <w:r w:rsidRPr="00271440">
        <w:rPr>
          <w:rFonts w:ascii="Times New Roman" w:hAnsi="Times New Roman"/>
        </w:rPr>
        <w:t>broadcasters</w:t>
      </w:r>
      <w:r w:rsidR="00233145" w:rsidRPr="00271440">
        <w:rPr>
          <w:rFonts w:ascii="Times New Roman" w:hAnsi="Times New Roman"/>
        </w:rPr>
        <w:t xml:space="preserve"> in this study felt t</w:t>
      </w:r>
      <w:r w:rsidRPr="00271440">
        <w:rPr>
          <w:rFonts w:ascii="Times New Roman" w:hAnsi="Times New Roman"/>
        </w:rPr>
        <w:t>o</w:t>
      </w:r>
      <w:r w:rsidR="00233145" w:rsidRPr="00271440">
        <w:rPr>
          <w:rFonts w:ascii="Times New Roman" w:hAnsi="Times New Roman"/>
        </w:rPr>
        <w:t>wards</w:t>
      </w:r>
      <w:r w:rsidRPr="00271440">
        <w:rPr>
          <w:rFonts w:ascii="Times New Roman" w:hAnsi="Times New Roman"/>
        </w:rPr>
        <w:t xml:space="preserve"> shar</w:t>
      </w:r>
      <w:r w:rsidR="00233145" w:rsidRPr="00271440">
        <w:rPr>
          <w:rFonts w:ascii="Times New Roman" w:hAnsi="Times New Roman"/>
        </w:rPr>
        <w:t>ing</w:t>
      </w:r>
      <w:r w:rsidRPr="00271440">
        <w:rPr>
          <w:rFonts w:ascii="Times New Roman" w:hAnsi="Times New Roman"/>
        </w:rPr>
        <w:t xml:space="preserve"> numerical probability information appears to </w:t>
      </w:r>
      <w:r w:rsidR="00233145" w:rsidRPr="00271440">
        <w:rPr>
          <w:rFonts w:ascii="Times New Roman" w:hAnsi="Times New Roman"/>
        </w:rPr>
        <w:t>extend to</w:t>
      </w:r>
      <w:r w:rsidRPr="00271440">
        <w:rPr>
          <w:rFonts w:ascii="Times New Roman" w:hAnsi="Times New Roman"/>
        </w:rPr>
        <w:t xml:space="preserve"> relative risk information as well, </w:t>
      </w:r>
      <w:r w:rsidR="00233145" w:rsidRPr="00271440">
        <w:rPr>
          <w:rFonts w:ascii="Times New Roman" w:hAnsi="Times New Roman"/>
        </w:rPr>
        <w:t>as</w:t>
      </w:r>
      <w:r w:rsidRPr="00271440">
        <w:rPr>
          <w:rFonts w:ascii="Times New Roman" w:hAnsi="Times New Roman"/>
        </w:rPr>
        <w:t xml:space="preserve"> several broadcasters mentioned concerns that large values of relative risk (the 250 times more likely than normal value in particular) would lead to panic amongst their viewers. Finally, management-imposed restrictions on broadcasters’ ability to present weather information, particularly the length of time they have available to present information during their weather show, were also mentioned by broadcasters as an obstacle for them to </w:t>
      </w:r>
      <w:r w:rsidR="00233145" w:rsidRPr="00271440">
        <w:rPr>
          <w:rFonts w:ascii="Times New Roman" w:hAnsi="Times New Roman"/>
        </w:rPr>
        <w:t>effectively share</w:t>
      </w:r>
      <w:r w:rsidRPr="00271440">
        <w:rPr>
          <w:rFonts w:ascii="Times New Roman" w:hAnsi="Times New Roman"/>
        </w:rPr>
        <w:t xml:space="preserve"> relative risk </w:t>
      </w:r>
      <w:r w:rsidR="00CD3D96" w:rsidRPr="00271440">
        <w:rPr>
          <w:rFonts w:ascii="Times New Roman" w:hAnsi="Times New Roman"/>
        </w:rPr>
        <w:t>forecasts</w:t>
      </w:r>
      <w:r w:rsidRPr="00271440">
        <w:rPr>
          <w:rFonts w:ascii="Times New Roman" w:hAnsi="Times New Roman"/>
        </w:rPr>
        <w:t xml:space="preserve"> </w:t>
      </w:r>
      <w:r w:rsidR="00233145" w:rsidRPr="00271440">
        <w:rPr>
          <w:rFonts w:ascii="Times New Roman" w:hAnsi="Times New Roman"/>
        </w:rPr>
        <w:t>with</w:t>
      </w:r>
      <w:r w:rsidRPr="00271440">
        <w:rPr>
          <w:rFonts w:ascii="Times New Roman" w:hAnsi="Times New Roman"/>
        </w:rPr>
        <w:t xml:space="preserve"> their </w:t>
      </w:r>
      <w:r w:rsidR="00CD3D96" w:rsidRPr="00271440">
        <w:rPr>
          <w:rFonts w:ascii="Times New Roman" w:hAnsi="Times New Roman"/>
        </w:rPr>
        <w:t>viewers</w:t>
      </w:r>
      <w:r w:rsidRPr="00271440">
        <w:rPr>
          <w:rFonts w:ascii="Times New Roman" w:hAnsi="Times New Roman"/>
        </w:rPr>
        <w:t>.</w:t>
      </w:r>
    </w:p>
    <w:p w14:paraId="536C7897" w14:textId="50469EDF" w:rsidR="005C1C38" w:rsidRPr="00271440" w:rsidRDefault="005C1C38" w:rsidP="005C1C38">
      <w:pPr>
        <w:spacing w:line="480" w:lineRule="auto"/>
        <w:rPr>
          <w:rFonts w:ascii="Times New Roman" w:hAnsi="Times New Roman"/>
        </w:rPr>
      </w:pPr>
      <w:r w:rsidRPr="00271440">
        <w:rPr>
          <w:rFonts w:ascii="Times New Roman" w:hAnsi="Times New Roman"/>
        </w:rPr>
        <w:tab/>
        <w:t>Despite</w:t>
      </w:r>
      <w:r w:rsidR="00CA1FFC" w:rsidRPr="00271440">
        <w:rPr>
          <w:rFonts w:ascii="Times New Roman" w:hAnsi="Times New Roman"/>
        </w:rPr>
        <w:t xml:space="preserve"> </w:t>
      </w:r>
      <w:r w:rsidR="00233145" w:rsidRPr="00271440">
        <w:rPr>
          <w:rFonts w:ascii="Times New Roman" w:hAnsi="Times New Roman"/>
        </w:rPr>
        <w:t>the</w:t>
      </w:r>
      <w:r w:rsidR="00CC50AF" w:rsidRPr="00271440">
        <w:rPr>
          <w:rFonts w:ascii="Times New Roman" w:hAnsi="Times New Roman"/>
        </w:rPr>
        <w:t xml:space="preserve">ir </w:t>
      </w:r>
      <w:r w:rsidRPr="00271440">
        <w:rPr>
          <w:rFonts w:ascii="Times New Roman" w:hAnsi="Times New Roman"/>
        </w:rPr>
        <w:t xml:space="preserve">concerns about whether their audience would be able to interpret relative risk information, </w:t>
      </w:r>
      <w:r w:rsidR="00CC50AF" w:rsidRPr="00271440">
        <w:rPr>
          <w:rFonts w:ascii="Times New Roman" w:hAnsi="Times New Roman"/>
        </w:rPr>
        <w:t xml:space="preserve">the broadcasters in this study felt that </w:t>
      </w:r>
      <w:r w:rsidRPr="00271440">
        <w:rPr>
          <w:rFonts w:ascii="Times New Roman" w:hAnsi="Times New Roman"/>
        </w:rPr>
        <w:t xml:space="preserve">relative risk forecasts </w:t>
      </w:r>
      <w:r w:rsidR="00CC50AF" w:rsidRPr="00271440">
        <w:rPr>
          <w:rFonts w:ascii="Times New Roman" w:hAnsi="Times New Roman"/>
        </w:rPr>
        <w:t>could be</w:t>
      </w:r>
      <w:r w:rsidRPr="00271440">
        <w:rPr>
          <w:rFonts w:ascii="Times New Roman" w:hAnsi="Times New Roman"/>
        </w:rPr>
        <w:t xml:space="preserve"> a valuable tool </w:t>
      </w:r>
      <w:r w:rsidR="00CC50AF" w:rsidRPr="00271440">
        <w:rPr>
          <w:rFonts w:ascii="Times New Roman" w:hAnsi="Times New Roman"/>
        </w:rPr>
        <w:t>for their own behind-the-scenes use</w:t>
      </w:r>
      <w:r w:rsidRPr="00271440">
        <w:rPr>
          <w:rFonts w:ascii="Times New Roman" w:hAnsi="Times New Roman"/>
        </w:rPr>
        <w:t xml:space="preserve">. </w:t>
      </w:r>
      <w:r w:rsidR="00CC50AF" w:rsidRPr="00271440">
        <w:rPr>
          <w:rFonts w:ascii="Times New Roman" w:hAnsi="Times New Roman"/>
        </w:rPr>
        <w:t>Several broadcasters thought that r</w:t>
      </w:r>
      <w:r w:rsidRPr="00271440">
        <w:rPr>
          <w:rFonts w:ascii="Times New Roman" w:hAnsi="Times New Roman"/>
        </w:rPr>
        <w:t xml:space="preserve">elative risk </w:t>
      </w:r>
      <w:r w:rsidRPr="00271440">
        <w:rPr>
          <w:rFonts w:ascii="Times New Roman" w:hAnsi="Times New Roman"/>
        </w:rPr>
        <w:lastRenderedPageBreak/>
        <w:t xml:space="preserve">information </w:t>
      </w:r>
      <w:r w:rsidR="00CC50AF" w:rsidRPr="00271440">
        <w:rPr>
          <w:rFonts w:ascii="Times New Roman" w:hAnsi="Times New Roman"/>
        </w:rPr>
        <w:t>could help them</w:t>
      </w:r>
      <w:r w:rsidRPr="00271440">
        <w:rPr>
          <w:rFonts w:ascii="Times New Roman" w:hAnsi="Times New Roman"/>
        </w:rPr>
        <w:t xml:space="preserve"> decid</w:t>
      </w:r>
      <w:r w:rsidR="00CC50AF" w:rsidRPr="00271440">
        <w:rPr>
          <w:rFonts w:ascii="Times New Roman" w:hAnsi="Times New Roman"/>
        </w:rPr>
        <w:t>e</w:t>
      </w:r>
      <w:r w:rsidRPr="00271440">
        <w:rPr>
          <w:rFonts w:ascii="Times New Roman" w:hAnsi="Times New Roman"/>
        </w:rPr>
        <w:t xml:space="preserve"> whether to increase staffing to cover a given severe weather event</w:t>
      </w:r>
      <w:r w:rsidR="00CC50AF" w:rsidRPr="00271440">
        <w:rPr>
          <w:rFonts w:ascii="Times New Roman" w:hAnsi="Times New Roman"/>
        </w:rPr>
        <w:t>, and that</w:t>
      </w:r>
      <w:r w:rsidRPr="00271440">
        <w:rPr>
          <w:rFonts w:ascii="Times New Roman" w:hAnsi="Times New Roman"/>
        </w:rPr>
        <w:t xml:space="preserve"> relative risk information could help them maintain awareness of the rarity of a given tornado event</w:t>
      </w:r>
      <w:r w:rsidR="00CC50AF" w:rsidRPr="00271440">
        <w:rPr>
          <w:rFonts w:ascii="Times New Roman" w:hAnsi="Times New Roman"/>
        </w:rPr>
        <w:t>. Some suggested that they could pass information about the rarity of a tornado event</w:t>
      </w:r>
      <w:r w:rsidRPr="00271440">
        <w:rPr>
          <w:rFonts w:ascii="Times New Roman" w:hAnsi="Times New Roman"/>
        </w:rPr>
        <w:t xml:space="preserve"> to their viewers</w:t>
      </w:r>
      <w:r w:rsidR="00CC50AF" w:rsidRPr="00271440">
        <w:rPr>
          <w:rFonts w:ascii="Times New Roman" w:hAnsi="Times New Roman"/>
        </w:rPr>
        <w:t xml:space="preserve"> in a repackaged format</w:t>
      </w:r>
      <w:r w:rsidRPr="00271440">
        <w:rPr>
          <w:rFonts w:ascii="Times New Roman" w:hAnsi="Times New Roman"/>
        </w:rPr>
        <w:t xml:space="preserve">. It is likely that broadcasters would reinterpret the uncertainty information in relative risk in these cases </w:t>
      </w:r>
      <w:proofErr w:type="gramStart"/>
      <w:r w:rsidRPr="00271440">
        <w:rPr>
          <w:rFonts w:ascii="Times New Roman" w:hAnsi="Times New Roman"/>
        </w:rPr>
        <w:t>similar to</w:t>
      </w:r>
      <w:proofErr w:type="gramEnd"/>
      <w:r w:rsidRPr="00271440">
        <w:rPr>
          <w:rFonts w:ascii="Times New Roman" w:hAnsi="Times New Roman"/>
        </w:rPr>
        <w:t xml:space="preserve"> the ways broadcasters use </w:t>
      </w:r>
      <w:r w:rsidR="00CC50AF" w:rsidRPr="00271440">
        <w:rPr>
          <w:rFonts w:ascii="Times New Roman" w:hAnsi="Times New Roman"/>
        </w:rPr>
        <w:t>WEPs</w:t>
      </w:r>
      <w:r w:rsidRPr="00271440">
        <w:rPr>
          <w:rFonts w:ascii="Times New Roman" w:hAnsi="Times New Roman"/>
        </w:rPr>
        <w:t xml:space="preserve"> to discuss the likelihood probabilities of other weather events, as identified in prior studies (Morrow et al. 2008; Demuth et al. 2009; </w:t>
      </w:r>
      <w:proofErr w:type="spellStart"/>
      <w:r w:rsidRPr="00271440">
        <w:rPr>
          <w:rFonts w:ascii="Times New Roman" w:hAnsi="Times New Roman"/>
        </w:rPr>
        <w:t>Lenhardt</w:t>
      </w:r>
      <w:proofErr w:type="spellEnd"/>
      <w:r w:rsidRPr="00271440">
        <w:rPr>
          <w:rFonts w:ascii="Times New Roman" w:hAnsi="Times New Roman"/>
        </w:rPr>
        <w:t xml:space="preserve"> et al. 2020).</w:t>
      </w:r>
    </w:p>
    <w:p w14:paraId="62CCCEC7" w14:textId="1A569B94" w:rsidR="00DA6205" w:rsidRPr="00271440" w:rsidRDefault="005C1C38" w:rsidP="005C1C38">
      <w:pPr>
        <w:spacing w:line="480" w:lineRule="auto"/>
        <w:rPr>
          <w:rFonts w:ascii="Times New Roman" w:hAnsi="Times New Roman"/>
        </w:rPr>
      </w:pPr>
      <w:r w:rsidRPr="00271440">
        <w:rPr>
          <w:rFonts w:ascii="Times New Roman" w:hAnsi="Times New Roman"/>
        </w:rPr>
        <w:tab/>
        <w:t>Some of the broadcasters in</w:t>
      </w:r>
      <w:r w:rsidR="00CA1FFC" w:rsidRPr="00271440">
        <w:rPr>
          <w:rFonts w:ascii="Times New Roman" w:hAnsi="Times New Roman"/>
        </w:rPr>
        <w:t xml:space="preserve"> my </w:t>
      </w:r>
      <w:r w:rsidRPr="00271440">
        <w:rPr>
          <w:rFonts w:ascii="Times New Roman" w:hAnsi="Times New Roman"/>
        </w:rPr>
        <w:t>focus groups were more open to the idea of presenting relative risk information to their viewers</w:t>
      </w:r>
      <w:r w:rsidR="003539C2" w:rsidRPr="00271440">
        <w:rPr>
          <w:rFonts w:ascii="Times New Roman" w:hAnsi="Times New Roman"/>
        </w:rPr>
        <w:t xml:space="preserve"> without repackaging</w:t>
      </w:r>
      <w:r w:rsidRPr="00271440">
        <w:rPr>
          <w:rFonts w:ascii="Times New Roman" w:hAnsi="Times New Roman"/>
        </w:rPr>
        <w:t>, with several even mentioning</w:t>
      </w:r>
      <w:r w:rsidR="00CD3D96" w:rsidRPr="00271440">
        <w:rPr>
          <w:rFonts w:ascii="Times New Roman" w:hAnsi="Times New Roman"/>
        </w:rPr>
        <w:t xml:space="preserve"> </w:t>
      </w:r>
      <w:r w:rsidR="003539C2" w:rsidRPr="00271440">
        <w:rPr>
          <w:rFonts w:ascii="Times New Roman" w:hAnsi="Times New Roman"/>
        </w:rPr>
        <w:t xml:space="preserve">that they </w:t>
      </w:r>
      <w:r w:rsidR="00CD3D96" w:rsidRPr="00271440">
        <w:rPr>
          <w:rFonts w:ascii="Times New Roman" w:hAnsi="Times New Roman"/>
        </w:rPr>
        <w:t>currently</w:t>
      </w:r>
      <w:r w:rsidRPr="00271440">
        <w:rPr>
          <w:rFonts w:ascii="Times New Roman" w:hAnsi="Times New Roman"/>
        </w:rPr>
        <w:t xml:space="preserve"> </w:t>
      </w:r>
      <w:r w:rsidR="003539C2" w:rsidRPr="00271440">
        <w:rPr>
          <w:rFonts w:ascii="Times New Roman" w:hAnsi="Times New Roman"/>
        </w:rPr>
        <w:t xml:space="preserve">calculate and share values </w:t>
      </w:r>
      <w:proofErr w:type="gramStart"/>
      <w:r w:rsidR="003539C2" w:rsidRPr="00271440">
        <w:rPr>
          <w:rFonts w:ascii="Times New Roman" w:hAnsi="Times New Roman"/>
        </w:rPr>
        <w:t>similar to</w:t>
      </w:r>
      <w:proofErr w:type="gramEnd"/>
      <w:r w:rsidR="003539C2" w:rsidRPr="00271440">
        <w:rPr>
          <w:rFonts w:ascii="Times New Roman" w:hAnsi="Times New Roman"/>
        </w:rPr>
        <w:t xml:space="preserve"> </w:t>
      </w:r>
      <w:r w:rsidRPr="00271440">
        <w:rPr>
          <w:rFonts w:ascii="Times New Roman" w:hAnsi="Times New Roman"/>
        </w:rPr>
        <w:t xml:space="preserve">relative risks </w:t>
      </w:r>
      <w:r w:rsidR="00CD3D96" w:rsidRPr="00271440">
        <w:rPr>
          <w:rFonts w:ascii="Times New Roman" w:hAnsi="Times New Roman"/>
        </w:rPr>
        <w:t>to</w:t>
      </w:r>
      <w:r w:rsidRPr="00271440">
        <w:rPr>
          <w:rFonts w:ascii="Times New Roman" w:hAnsi="Times New Roman"/>
        </w:rPr>
        <w:t xml:space="preserve"> their viewers. Tornado events that occurred during the off-season, or outside the typically defined “tornado alley”, were highlighted by </w:t>
      </w:r>
      <w:proofErr w:type="gramStart"/>
      <w:r w:rsidR="003539C2" w:rsidRPr="00271440">
        <w:rPr>
          <w:rFonts w:ascii="Times New Roman" w:hAnsi="Times New Roman"/>
        </w:rPr>
        <w:t>a majority of</w:t>
      </w:r>
      <w:proofErr w:type="gramEnd"/>
      <w:r w:rsidR="003539C2" w:rsidRPr="00271440">
        <w:rPr>
          <w:rFonts w:ascii="Times New Roman" w:hAnsi="Times New Roman"/>
        </w:rPr>
        <w:t xml:space="preserve"> participants</w:t>
      </w:r>
      <w:r w:rsidRPr="00271440">
        <w:rPr>
          <w:rFonts w:ascii="Times New Roman" w:hAnsi="Times New Roman"/>
        </w:rPr>
        <w:t xml:space="preserve"> as the events where they would be most likely to present their viewers with relative risk information, although a </w:t>
      </w:r>
      <w:r w:rsidR="003539C2" w:rsidRPr="00271440">
        <w:rPr>
          <w:rFonts w:ascii="Times New Roman" w:hAnsi="Times New Roman"/>
        </w:rPr>
        <w:t xml:space="preserve">small minority </w:t>
      </w:r>
      <w:r w:rsidRPr="00271440">
        <w:rPr>
          <w:rFonts w:ascii="Times New Roman" w:hAnsi="Times New Roman"/>
        </w:rPr>
        <w:t>thought</w:t>
      </w:r>
      <w:r w:rsidR="00CD3D96" w:rsidRPr="00271440">
        <w:rPr>
          <w:rFonts w:ascii="Times New Roman" w:hAnsi="Times New Roman"/>
        </w:rPr>
        <w:t xml:space="preserve"> that</w:t>
      </w:r>
      <w:r w:rsidRPr="00271440">
        <w:rPr>
          <w:rFonts w:ascii="Times New Roman" w:hAnsi="Times New Roman"/>
        </w:rPr>
        <w:t xml:space="preserve"> in-season events in tornado-prone areas would benefit more</w:t>
      </w:r>
      <w:r w:rsidR="00CD3D96" w:rsidRPr="00271440">
        <w:rPr>
          <w:rFonts w:ascii="Times New Roman" w:hAnsi="Times New Roman"/>
        </w:rPr>
        <w:t xml:space="preserve"> from relative risk information than uncommon events</w:t>
      </w:r>
      <w:r w:rsidRPr="00271440">
        <w:rPr>
          <w:rFonts w:ascii="Times New Roman" w:hAnsi="Times New Roman"/>
        </w:rPr>
        <w:t xml:space="preserve">. </w:t>
      </w:r>
      <w:r w:rsidR="003539C2" w:rsidRPr="00271440">
        <w:rPr>
          <w:rFonts w:ascii="Times New Roman" w:hAnsi="Times New Roman"/>
        </w:rPr>
        <w:t>A</w:t>
      </w:r>
      <w:r w:rsidRPr="00271440">
        <w:rPr>
          <w:rFonts w:ascii="Times New Roman" w:hAnsi="Times New Roman"/>
        </w:rPr>
        <w:t xml:space="preserve"> </w:t>
      </w:r>
      <w:r w:rsidR="003539C2" w:rsidRPr="00271440">
        <w:rPr>
          <w:rFonts w:ascii="Times New Roman" w:hAnsi="Times New Roman"/>
        </w:rPr>
        <w:t xml:space="preserve">similarly sized </w:t>
      </w:r>
      <w:r w:rsidRPr="00271440">
        <w:rPr>
          <w:rFonts w:ascii="Times New Roman" w:hAnsi="Times New Roman"/>
        </w:rPr>
        <w:t xml:space="preserve">majority of broadcasters believed that relative risk information was best presented </w:t>
      </w:r>
      <w:r w:rsidR="003539C2" w:rsidRPr="00271440">
        <w:rPr>
          <w:rFonts w:ascii="Times New Roman" w:hAnsi="Times New Roman"/>
        </w:rPr>
        <w:t xml:space="preserve">in a contoured </w:t>
      </w:r>
      <w:r w:rsidRPr="00271440">
        <w:rPr>
          <w:rFonts w:ascii="Times New Roman" w:hAnsi="Times New Roman"/>
        </w:rPr>
        <w:t>map</w:t>
      </w:r>
      <w:r w:rsidR="003539C2" w:rsidRPr="00271440">
        <w:rPr>
          <w:rFonts w:ascii="Times New Roman" w:hAnsi="Times New Roman"/>
        </w:rPr>
        <w:t xml:space="preserve"> format</w:t>
      </w:r>
      <w:r w:rsidRPr="00271440">
        <w:rPr>
          <w:rFonts w:ascii="Times New Roman" w:hAnsi="Times New Roman"/>
        </w:rPr>
        <w:t xml:space="preserve">, even though </w:t>
      </w:r>
      <w:proofErr w:type="gramStart"/>
      <w:r w:rsidR="003539C2" w:rsidRPr="00271440">
        <w:rPr>
          <w:rFonts w:ascii="Times New Roman" w:hAnsi="Times New Roman"/>
        </w:rPr>
        <w:t>a number of</w:t>
      </w:r>
      <w:proofErr w:type="gramEnd"/>
      <w:r w:rsidRPr="00271440">
        <w:rPr>
          <w:rFonts w:ascii="Times New Roman" w:hAnsi="Times New Roman"/>
        </w:rPr>
        <w:t xml:space="preserve"> broadcasters previously expressed concern about how separation between the locations of maximum tornado likelihood and relative risk in some tornado events could confuse viewers as to </w:t>
      </w:r>
      <w:r w:rsidR="003539C2" w:rsidRPr="00271440">
        <w:rPr>
          <w:rFonts w:ascii="Times New Roman" w:hAnsi="Times New Roman"/>
        </w:rPr>
        <w:t>what areas</w:t>
      </w:r>
      <w:r w:rsidRPr="00271440">
        <w:rPr>
          <w:rFonts w:ascii="Times New Roman" w:hAnsi="Times New Roman"/>
        </w:rPr>
        <w:t xml:space="preserve"> would be at greatest risk </w:t>
      </w:r>
      <w:r w:rsidR="003539C2" w:rsidRPr="00271440">
        <w:rPr>
          <w:rFonts w:ascii="Times New Roman" w:hAnsi="Times New Roman"/>
        </w:rPr>
        <w:t>from</w:t>
      </w:r>
      <w:r w:rsidRPr="00271440">
        <w:rPr>
          <w:rFonts w:ascii="Times New Roman" w:hAnsi="Times New Roman"/>
        </w:rPr>
        <w:t xml:space="preserve"> tornadoes. That said, there were still a handful of participants that felt that sharing number values of relative risk in a manner </w:t>
      </w:r>
      <w:proofErr w:type="gramStart"/>
      <w:r w:rsidRPr="00271440">
        <w:rPr>
          <w:rFonts w:ascii="Times New Roman" w:hAnsi="Times New Roman"/>
        </w:rPr>
        <w:t>similar to</w:t>
      </w:r>
      <w:proofErr w:type="gramEnd"/>
      <w:r w:rsidRPr="00271440">
        <w:rPr>
          <w:rFonts w:ascii="Times New Roman" w:hAnsi="Times New Roman"/>
        </w:rPr>
        <w:t xml:space="preserve"> how forecast temperatures are displayed on television would be better than using a </w:t>
      </w:r>
      <w:r w:rsidR="003539C2" w:rsidRPr="00271440">
        <w:rPr>
          <w:rFonts w:ascii="Times New Roman" w:hAnsi="Times New Roman"/>
        </w:rPr>
        <w:t xml:space="preserve">contoured </w:t>
      </w:r>
      <w:r w:rsidRPr="00271440">
        <w:rPr>
          <w:rFonts w:ascii="Times New Roman" w:hAnsi="Times New Roman"/>
        </w:rPr>
        <w:t xml:space="preserve">map. Finally, </w:t>
      </w:r>
      <w:r w:rsidR="003539C2" w:rsidRPr="00271440">
        <w:rPr>
          <w:rFonts w:ascii="Times New Roman" w:hAnsi="Times New Roman"/>
        </w:rPr>
        <w:t>a minority of broadcasters</w:t>
      </w:r>
      <w:r w:rsidRPr="00271440">
        <w:rPr>
          <w:rFonts w:ascii="Times New Roman" w:hAnsi="Times New Roman"/>
        </w:rPr>
        <w:t xml:space="preserve"> suggested that they might be more likely to present relative risk information if it was adapted into a categorical scale, like how the</w:t>
      </w:r>
      <w:r w:rsidR="001234FD" w:rsidRPr="00271440">
        <w:rPr>
          <w:rFonts w:ascii="Times New Roman" w:hAnsi="Times New Roman"/>
        </w:rPr>
        <w:t xml:space="preserve"> probabilistic outlook</w:t>
      </w:r>
      <w:r w:rsidRPr="00271440">
        <w:rPr>
          <w:rFonts w:ascii="Times New Roman" w:hAnsi="Times New Roman"/>
        </w:rPr>
        <w:t xml:space="preserve"> informs the levels of the </w:t>
      </w:r>
      <w:r w:rsidRPr="00271440">
        <w:rPr>
          <w:rFonts w:ascii="Times New Roman" w:hAnsi="Times New Roman"/>
        </w:rPr>
        <w:lastRenderedPageBreak/>
        <w:t xml:space="preserve">SPC categorical outlook. </w:t>
      </w:r>
      <w:r w:rsidR="003539C2" w:rsidRPr="00271440">
        <w:rPr>
          <w:rFonts w:ascii="Times New Roman" w:hAnsi="Times New Roman"/>
        </w:rPr>
        <w:t>These b</w:t>
      </w:r>
      <w:r w:rsidRPr="00271440">
        <w:rPr>
          <w:rFonts w:ascii="Times New Roman" w:hAnsi="Times New Roman"/>
        </w:rPr>
        <w:t>roadcasters</w:t>
      </w:r>
      <w:r w:rsidR="003539C2" w:rsidRPr="00271440">
        <w:rPr>
          <w:rFonts w:ascii="Times New Roman" w:hAnsi="Times New Roman"/>
        </w:rPr>
        <w:t>’</w:t>
      </w:r>
      <w:r w:rsidRPr="00271440">
        <w:rPr>
          <w:rFonts w:ascii="Times New Roman" w:hAnsi="Times New Roman"/>
        </w:rPr>
        <w:t xml:space="preserve"> desire for a categorical scale again reflects Demuth et al.’s (2009) finding that broadcast meteorologists prefer to translate uncertainty information into a more verbal </w:t>
      </w:r>
      <w:r w:rsidR="003539C2" w:rsidRPr="00271440">
        <w:rPr>
          <w:rFonts w:ascii="Times New Roman" w:hAnsi="Times New Roman"/>
        </w:rPr>
        <w:t>or</w:t>
      </w:r>
      <w:r w:rsidRPr="00271440">
        <w:rPr>
          <w:rFonts w:ascii="Times New Roman" w:hAnsi="Times New Roman"/>
        </w:rPr>
        <w:t xml:space="preserve"> descriptive format</w:t>
      </w:r>
      <w:r w:rsidR="003539C2" w:rsidRPr="00271440">
        <w:rPr>
          <w:rFonts w:ascii="Times New Roman" w:hAnsi="Times New Roman"/>
        </w:rPr>
        <w:t>, versus presenting numerical probabilities to viewers</w:t>
      </w:r>
      <w:r w:rsidRPr="00271440">
        <w:rPr>
          <w:rFonts w:ascii="Times New Roman" w:hAnsi="Times New Roman"/>
        </w:rPr>
        <w:t>.</w:t>
      </w:r>
    </w:p>
    <w:p w14:paraId="4E6CAAD3" w14:textId="0170870C" w:rsidR="00CD3D96" w:rsidRPr="00271440" w:rsidRDefault="00CD3D96" w:rsidP="00CD3D96">
      <w:pPr>
        <w:pStyle w:val="Heading2"/>
        <w:rPr>
          <w:rFonts w:ascii="Times New Roman" w:hAnsi="Times New Roman" w:cs="Times New Roman"/>
        </w:rPr>
      </w:pPr>
      <w:bookmarkStart w:id="49" w:name="_Toc141994123"/>
      <w:r w:rsidRPr="00271440">
        <w:rPr>
          <w:rFonts w:ascii="Times New Roman" w:hAnsi="Times New Roman" w:cs="Times New Roman"/>
        </w:rPr>
        <w:t>3.5 Conclusions</w:t>
      </w:r>
      <w:bookmarkEnd w:id="49"/>
    </w:p>
    <w:p w14:paraId="39E24A4D" w14:textId="20735415" w:rsidR="00CD3D96" w:rsidRPr="00271440" w:rsidRDefault="00CD3D96" w:rsidP="00CD3D96">
      <w:pPr>
        <w:spacing w:line="480" w:lineRule="auto"/>
        <w:ind w:firstLine="720"/>
        <w:rPr>
          <w:rFonts w:ascii="Times New Roman" w:hAnsi="Times New Roman"/>
        </w:rPr>
      </w:pPr>
      <w:r w:rsidRPr="00271440">
        <w:rPr>
          <w:rFonts w:ascii="Times New Roman" w:hAnsi="Times New Roman"/>
        </w:rPr>
        <w:t>Overall,</w:t>
      </w:r>
      <w:r w:rsidR="00CA1FFC" w:rsidRPr="00271440">
        <w:rPr>
          <w:rFonts w:ascii="Times New Roman" w:hAnsi="Times New Roman"/>
        </w:rPr>
        <w:t xml:space="preserve"> my </w:t>
      </w:r>
      <w:r w:rsidRPr="00271440">
        <w:rPr>
          <w:rFonts w:ascii="Times New Roman" w:hAnsi="Times New Roman"/>
        </w:rPr>
        <w:t xml:space="preserve">findings suggest that while there would be an adjustment period </w:t>
      </w:r>
      <w:proofErr w:type="spellStart"/>
      <w:r w:rsidRPr="00271440">
        <w:rPr>
          <w:rFonts w:ascii="Times New Roman" w:hAnsi="Times New Roman"/>
        </w:rPr>
        <w:t>if</w:t>
      </w:r>
      <w:proofErr w:type="spellEnd"/>
      <w:r w:rsidRPr="00271440">
        <w:rPr>
          <w:rFonts w:ascii="Times New Roman" w:hAnsi="Times New Roman"/>
        </w:rPr>
        <w:t xml:space="preserve"> relative risk information was made available to broadcast meteorologists and the public, there are signs that relative risk would be valuable as a planning and communication tool for broadcasters seeking to highlight unusual tornado events </w:t>
      </w:r>
      <w:r w:rsidR="003539C2" w:rsidRPr="00271440">
        <w:rPr>
          <w:rFonts w:ascii="Times New Roman" w:hAnsi="Times New Roman"/>
        </w:rPr>
        <w:t>for</w:t>
      </w:r>
      <w:r w:rsidRPr="00271440">
        <w:rPr>
          <w:rFonts w:ascii="Times New Roman" w:hAnsi="Times New Roman"/>
        </w:rPr>
        <w:t xml:space="preserve"> their audience.</w:t>
      </w:r>
      <w:r w:rsidR="00CA1FFC" w:rsidRPr="00271440">
        <w:rPr>
          <w:rFonts w:ascii="Times New Roman" w:hAnsi="Times New Roman"/>
        </w:rPr>
        <w:t xml:space="preserve"> </w:t>
      </w:r>
      <w:r w:rsidR="003539C2" w:rsidRPr="00271440">
        <w:rPr>
          <w:rFonts w:ascii="Times New Roman" w:hAnsi="Times New Roman"/>
        </w:rPr>
        <w:t>Alt</w:t>
      </w:r>
      <w:r w:rsidRPr="00271440">
        <w:rPr>
          <w:rFonts w:ascii="Times New Roman" w:hAnsi="Times New Roman"/>
        </w:rPr>
        <w:t xml:space="preserve">hough broadcaster’s concerns about the ability of the public to interpret probabilistic information are worth consideration and deeper study, there is evidence in the broader risk communication literature to suggest that viewers would be able to understand probabilistic forecast information like relative risk if the numerical </w:t>
      </w:r>
      <w:r w:rsidR="00B2609F" w:rsidRPr="00271440">
        <w:rPr>
          <w:rFonts w:ascii="Times New Roman" w:hAnsi="Times New Roman"/>
        </w:rPr>
        <w:t>probabilities</w:t>
      </w:r>
      <w:r w:rsidRPr="00271440">
        <w:rPr>
          <w:rFonts w:ascii="Times New Roman" w:hAnsi="Times New Roman"/>
        </w:rPr>
        <w:t xml:space="preserve"> are properly explained. Further, the broadcasters </w:t>
      </w:r>
      <w:r w:rsidR="00CA1FFC" w:rsidRPr="00271440">
        <w:rPr>
          <w:rFonts w:ascii="Times New Roman" w:hAnsi="Times New Roman"/>
        </w:rPr>
        <w:t xml:space="preserve">I </w:t>
      </w:r>
      <w:r w:rsidRPr="00271440">
        <w:rPr>
          <w:rFonts w:ascii="Times New Roman" w:hAnsi="Times New Roman"/>
        </w:rPr>
        <w:t xml:space="preserve">interviewed in this study broadly agreed that relative risk information could help them better understand the climatological context of a tornado event, and that they could use relative risk maps to share that information with their viewers when </w:t>
      </w:r>
      <w:r w:rsidR="001170CB" w:rsidRPr="00271440">
        <w:rPr>
          <w:rFonts w:ascii="Times New Roman" w:hAnsi="Times New Roman"/>
        </w:rPr>
        <w:t>off-season or off-region</w:t>
      </w:r>
      <w:r w:rsidRPr="00271440">
        <w:rPr>
          <w:rFonts w:ascii="Times New Roman" w:hAnsi="Times New Roman"/>
        </w:rPr>
        <w:t xml:space="preserve"> tornado event</w:t>
      </w:r>
      <w:r w:rsidR="001170CB" w:rsidRPr="00271440">
        <w:rPr>
          <w:rFonts w:ascii="Times New Roman" w:hAnsi="Times New Roman"/>
        </w:rPr>
        <w:t>s</w:t>
      </w:r>
      <w:r w:rsidRPr="00271440">
        <w:rPr>
          <w:rFonts w:ascii="Times New Roman" w:hAnsi="Times New Roman"/>
        </w:rPr>
        <w:t xml:space="preserve"> occur. </w:t>
      </w:r>
      <w:r w:rsidR="001170CB" w:rsidRPr="00271440">
        <w:rPr>
          <w:rFonts w:ascii="Times New Roman" w:hAnsi="Times New Roman"/>
        </w:rPr>
        <w:t>In summary</w:t>
      </w:r>
      <w:r w:rsidRPr="00271440">
        <w:rPr>
          <w:rFonts w:ascii="Times New Roman" w:hAnsi="Times New Roman"/>
        </w:rPr>
        <w:t xml:space="preserve">, the broadcasters interviewed here consider relative risk to be a </w:t>
      </w:r>
      <w:r w:rsidR="001170CB" w:rsidRPr="00271440">
        <w:rPr>
          <w:rFonts w:ascii="Times New Roman" w:hAnsi="Times New Roman"/>
        </w:rPr>
        <w:t xml:space="preserve">situationally useful </w:t>
      </w:r>
      <w:r w:rsidRPr="00271440">
        <w:rPr>
          <w:rFonts w:ascii="Times New Roman" w:hAnsi="Times New Roman"/>
        </w:rPr>
        <w:t>supplemental product to the SPC</w:t>
      </w:r>
      <w:r w:rsidR="001234FD" w:rsidRPr="00271440">
        <w:rPr>
          <w:rFonts w:ascii="Times New Roman" w:hAnsi="Times New Roman"/>
        </w:rPr>
        <w:t xml:space="preserve"> probabilistic outlook</w:t>
      </w:r>
      <w:r w:rsidRPr="00271440">
        <w:rPr>
          <w:rFonts w:ascii="Times New Roman" w:hAnsi="Times New Roman"/>
        </w:rPr>
        <w:t xml:space="preserve"> that </w:t>
      </w:r>
      <w:r w:rsidR="001170CB" w:rsidRPr="00271440">
        <w:rPr>
          <w:rFonts w:ascii="Times New Roman" w:hAnsi="Times New Roman"/>
        </w:rPr>
        <w:t>can help highlight tornado events that occur during</w:t>
      </w:r>
      <w:r w:rsidRPr="00271440">
        <w:rPr>
          <w:rFonts w:ascii="Times New Roman" w:hAnsi="Times New Roman"/>
        </w:rPr>
        <w:t xml:space="preserve"> off-season</w:t>
      </w:r>
      <w:r w:rsidR="001170CB" w:rsidRPr="00271440">
        <w:rPr>
          <w:rFonts w:ascii="Times New Roman" w:hAnsi="Times New Roman"/>
        </w:rPr>
        <w:t xml:space="preserve"> months</w:t>
      </w:r>
      <w:r w:rsidRPr="00271440">
        <w:rPr>
          <w:rFonts w:ascii="Times New Roman" w:hAnsi="Times New Roman"/>
        </w:rPr>
        <w:t xml:space="preserve"> or outside </w:t>
      </w:r>
      <w:r w:rsidR="005A5140" w:rsidRPr="00271440">
        <w:rPr>
          <w:rFonts w:ascii="Times New Roman" w:hAnsi="Times New Roman"/>
        </w:rPr>
        <w:t xml:space="preserve">of </w:t>
      </w:r>
      <w:r w:rsidR="001170CB" w:rsidRPr="00271440">
        <w:rPr>
          <w:rFonts w:ascii="Times New Roman" w:hAnsi="Times New Roman"/>
        </w:rPr>
        <w:t xml:space="preserve">regions considered to be the traditional </w:t>
      </w:r>
      <w:r w:rsidRPr="00271440">
        <w:rPr>
          <w:rFonts w:ascii="Times New Roman" w:hAnsi="Times New Roman"/>
        </w:rPr>
        <w:t>“tornado alley”.</w:t>
      </w:r>
    </w:p>
    <w:p w14:paraId="39494A29" w14:textId="644CA868" w:rsidR="00CD3D96" w:rsidRPr="00271440" w:rsidRDefault="005A5140" w:rsidP="00CD3D96">
      <w:pPr>
        <w:spacing w:line="480" w:lineRule="auto"/>
        <w:ind w:firstLine="720"/>
        <w:rPr>
          <w:rFonts w:ascii="Times New Roman" w:hAnsi="Times New Roman"/>
        </w:rPr>
      </w:pPr>
      <w:r w:rsidRPr="00271440">
        <w:rPr>
          <w:rFonts w:ascii="Times New Roman" w:hAnsi="Times New Roman"/>
        </w:rPr>
        <w:t>Despite the evidence suggesting that</w:t>
      </w:r>
      <w:r w:rsidR="00CD3D96" w:rsidRPr="00271440">
        <w:rPr>
          <w:rFonts w:ascii="Times New Roman" w:hAnsi="Times New Roman"/>
        </w:rPr>
        <w:t xml:space="preserve"> further development of relative risk forecast information would be of value to broadcasters, there are a few limitations in this study that should be considered </w:t>
      </w:r>
      <w:r w:rsidRPr="00271440">
        <w:rPr>
          <w:rFonts w:ascii="Times New Roman" w:hAnsi="Times New Roman"/>
        </w:rPr>
        <w:t>as well</w:t>
      </w:r>
      <w:r w:rsidR="00CD3D96" w:rsidRPr="00271440">
        <w:rPr>
          <w:rFonts w:ascii="Times New Roman" w:hAnsi="Times New Roman"/>
        </w:rPr>
        <w:t>. First,</w:t>
      </w:r>
      <w:r w:rsidR="00CA1FFC" w:rsidRPr="00271440">
        <w:rPr>
          <w:rFonts w:ascii="Times New Roman" w:hAnsi="Times New Roman"/>
        </w:rPr>
        <w:t xml:space="preserve"> </w:t>
      </w:r>
      <w:r w:rsidRPr="00271440">
        <w:rPr>
          <w:rFonts w:ascii="Times New Roman" w:hAnsi="Times New Roman"/>
        </w:rPr>
        <w:t>this</w:t>
      </w:r>
      <w:r w:rsidR="00CA1FFC" w:rsidRPr="00271440">
        <w:rPr>
          <w:rFonts w:ascii="Times New Roman" w:hAnsi="Times New Roman"/>
        </w:rPr>
        <w:t xml:space="preserve"> </w:t>
      </w:r>
      <w:r w:rsidR="00CD3D96" w:rsidRPr="00271440">
        <w:rPr>
          <w:rFonts w:ascii="Times New Roman" w:hAnsi="Times New Roman"/>
        </w:rPr>
        <w:t xml:space="preserve">sample was limited to 12 total broadcast meteorologists due to time and resource constraints, and </w:t>
      </w:r>
      <w:r w:rsidR="00CA1FFC" w:rsidRPr="00271440">
        <w:rPr>
          <w:rFonts w:ascii="Times New Roman" w:hAnsi="Times New Roman"/>
        </w:rPr>
        <w:t xml:space="preserve">I </w:t>
      </w:r>
      <w:r w:rsidRPr="00271440">
        <w:rPr>
          <w:rFonts w:ascii="Times New Roman" w:hAnsi="Times New Roman"/>
        </w:rPr>
        <w:t>was unable to</w:t>
      </w:r>
      <w:r w:rsidR="00CD3D96" w:rsidRPr="00271440">
        <w:rPr>
          <w:rFonts w:ascii="Times New Roman" w:hAnsi="Times New Roman"/>
        </w:rPr>
        <w:t xml:space="preserve"> recruit any broadcasters from the Northeast</w:t>
      </w:r>
      <w:r w:rsidR="00261E49" w:rsidRPr="00271440">
        <w:rPr>
          <w:rFonts w:ascii="Times New Roman" w:hAnsi="Times New Roman"/>
        </w:rPr>
        <w:t>ern</w:t>
      </w:r>
      <w:r w:rsidR="00CD3D96" w:rsidRPr="00271440">
        <w:rPr>
          <w:rFonts w:ascii="Times New Roman" w:hAnsi="Times New Roman"/>
        </w:rPr>
        <w:t xml:space="preserve"> or Western US (see fig. 3.1). Given that </w:t>
      </w:r>
      <w:r w:rsidR="00261E49" w:rsidRPr="00271440">
        <w:rPr>
          <w:rFonts w:ascii="Times New Roman" w:hAnsi="Times New Roman"/>
        </w:rPr>
        <w:t>those regions</w:t>
      </w:r>
      <w:r w:rsidR="00CD3D96" w:rsidRPr="00271440">
        <w:rPr>
          <w:rFonts w:ascii="Times New Roman" w:hAnsi="Times New Roman"/>
        </w:rPr>
        <w:t xml:space="preserve"> are prone to extremely high </w:t>
      </w:r>
      <w:r w:rsidR="00CD3D96" w:rsidRPr="00271440">
        <w:rPr>
          <w:rFonts w:ascii="Times New Roman" w:hAnsi="Times New Roman"/>
        </w:rPr>
        <w:lastRenderedPageBreak/>
        <w:t>values of relative risk due to the</w:t>
      </w:r>
      <w:r w:rsidR="004A0422" w:rsidRPr="00271440">
        <w:rPr>
          <w:rFonts w:ascii="Times New Roman" w:hAnsi="Times New Roman"/>
        </w:rPr>
        <w:t xml:space="preserve"> rarity of tornadoes </w:t>
      </w:r>
      <w:r w:rsidR="00CD3D96" w:rsidRPr="00271440">
        <w:rPr>
          <w:rFonts w:ascii="Times New Roman" w:hAnsi="Times New Roman"/>
        </w:rPr>
        <w:t xml:space="preserve">in </w:t>
      </w:r>
      <w:r w:rsidR="001A2744" w:rsidRPr="00271440">
        <w:rPr>
          <w:rFonts w:ascii="Times New Roman" w:hAnsi="Times New Roman"/>
        </w:rPr>
        <w:t>there</w:t>
      </w:r>
      <w:r w:rsidR="00CD3D96" w:rsidRPr="00271440">
        <w:rPr>
          <w:rFonts w:ascii="Times New Roman" w:hAnsi="Times New Roman"/>
        </w:rPr>
        <w:t xml:space="preserve">, future work should seek to invite broadcasters from these regions to share their </w:t>
      </w:r>
      <w:r w:rsidR="001A2744" w:rsidRPr="00271440">
        <w:rPr>
          <w:rFonts w:ascii="Times New Roman" w:hAnsi="Times New Roman"/>
        </w:rPr>
        <w:t>insights</w:t>
      </w:r>
      <w:r w:rsidR="00CD3D96" w:rsidRPr="00271440">
        <w:rPr>
          <w:rFonts w:ascii="Times New Roman" w:hAnsi="Times New Roman"/>
        </w:rPr>
        <w:t xml:space="preserve"> on relative risk forecasts for </w:t>
      </w:r>
      <w:r w:rsidR="001A2744" w:rsidRPr="00271440">
        <w:rPr>
          <w:rFonts w:ascii="Times New Roman" w:hAnsi="Times New Roman"/>
        </w:rPr>
        <w:t xml:space="preserve">locally </w:t>
      </w:r>
      <w:r w:rsidR="00CD3D96" w:rsidRPr="00271440">
        <w:rPr>
          <w:rFonts w:ascii="Times New Roman" w:hAnsi="Times New Roman"/>
        </w:rPr>
        <w:t xml:space="preserve">major events that occurred in their coverage areas. Focus groups also suffer </w:t>
      </w:r>
      <w:r w:rsidR="001A2744" w:rsidRPr="00271440">
        <w:rPr>
          <w:rFonts w:ascii="Times New Roman" w:hAnsi="Times New Roman"/>
        </w:rPr>
        <w:t xml:space="preserve">from </w:t>
      </w:r>
      <w:r w:rsidR="00CD3D96" w:rsidRPr="00271440">
        <w:rPr>
          <w:rFonts w:ascii="Times New Roman" w:hAnsi="Times New Roman"/>
        </w:rPr>
        <w:t>limitations</w:t>
      </w:r>
      <w:r w:rsidR="001A2744" w:rsidRPr="00271440">
        <w:rPr>
          <w:rFonts w:ascii="Times New Roman" w:hAnsi="Times New Roman"/>
        </w:rPr>
        <w:t xml:space="preserve"> inherent to their design</w:t>
      </w:r>
      <w:r w:rsidR="00CD3D96" w:rsidRPr="00271440">
        <w:rPr>
          <w:rFonts w:ascii="Times New Roman" w:hAnsi="Times New Roman"/>
        </w:rPr>
        <w:t>, as the group</w:t>
      </w:r>
      <w:r w:rsidR="001A2744" w:rsidRPr="00271440">
        <w:rPr>
          <w:rFonts w:ascii="Times New Roman" w:hAnsi="Times New Roman"/>
        </w:rPr>
        <w:t xml:space="preserve"> discussion</w:t>
      </w:r>
      <w:r w:rsidR="00CD3D96" w:rsidRPr="00271440">
        <w:rPr>
          <w:rFonts w:ascii="Times New Roman" w:hAnsi="Times New Roman"/>
        </w:rPr>
        <w:t xml:space="preserve"> format of the interviews can</w:t>
      </w:r>
      <w:r w:rsidR="001A2744" w:rsidRPr="00271440">
        <w:rPr>
          <w:rFonts w:ascii="Times New Roman" w:hAnsi="Times New Roman"/>
        </w:rPr>
        <w:t xml:space="preserve"> sometimes</w:t>
      </w:r>
      <w:r w:rsidR="00CD3D96" w:rsidRPr="00271440">
        <w:rPr>
          <w:rFonts w:ascii="Times New Roman" w:hAnsi="Times New Roman"/>
        </w:rPr>
        <w:t xml:space="preserve"> lead the voices and opinions of more outgoing participants</w:t>
      </w:r>
      <w:r w:rsidR="001A2744" w:rsidRPr="00271440">
        <w:rPr>
          <w:rFonts w:ascii="Times New Roman" w:hAnsi="Times New Roman"/>
        </w:rPr>
        <w:t xml:space="preserve"> to</w:t>
      </w:r>
      <w:r w:rsidR="00CD3D96" w:rsidRPr="00271440">
        <w:rPr>
          <w:rFonts w:ascii="Times New Roman" w:hAnsi="Times New Roman"/>
        </w:rPr>
        <w:t xml:space="preserve"> </w:t>
      </w:r>
      <w:r w:rsidR="001A2744" w:rsidRPr="00271440">
        <w:rPr>
          <w:rFonts w:ascii="Times New Roman" w:hAnsi="Times New Roman"/>
        </w:rPr>
        <w:t>steer</w:t>
      </w:r>
      <w:r w:rsidR="00CD3D96" w:rsidRPr="00271440">
        <w:rPr>
          <w:rFonts w:ascii="Times New Roman" w:hAnsi="Times New Roman"/>
        </w:rPr>
        <w:t xml:space="preserve"> the conversation. </w:t>
      </w:r>
      <w:r w:rsidR="001A2744" w:rsidRPr="00271440">
        <w:rPr>
          <w:rFonts w:ascii="Times New Roman" w:hAnsi="Times New Roman"/>
        </w:rPr>
        <w:t>Future studies could seek to build on the findings of this study by performing i</w:t>
      </w:r>
      <w:r w:rsidR="00CD3D96" w:rsidRPr="00271440">
        <w:rPr>
          <w:rFonts w:ascii="Times New Roman" w:hAnsi="Times New Roman"/>
        </w:rPr>
        <w:t>ndividual interviews with broadcasters</w:t>
      </w:r>
      <w:r w:rsidR="001A2744" w:rsidRPr="00271440">
        <w:rPr>
          <w:rFonts w:ascii="Times New Roman" w:hAnsi="Times New Roman"/>
        </w:rPr>
        <w:t>,</w:t>
      </w:r>
      <w:r w:rsidR="00CD3D96" w:rsidRPr="00271440">
        <w:rPr>
          <w:rFonts w:ascii="Times New Roman" w:hAnsi="Times New Roman"/>
        </w:rPr>
        <w:t xml:space="preserve"> avoid</w:t>
      </w:r>
      <w:r w:rsidR="001A2744" w:rsidRPr="00271440">
        <w:rPr>
          <w:rFonts w:ascii="Times New Roman" w:hAnsi="Times New Roman"/>
        </w:rPr>
        <w:t>ing</w:t>
      </w:r>
      <w:r w:rsidR="00CD3D96" w:rsidRPr="00271440">
        <w:rPr>
          <w:rFonts w:ascii="Times New Roman" w:hAnsi="Times New Roman"/>
        </w:rPr>
        <w:t xml:space="preserve"> </w:t>
      </w:r>
      <w:r w:rsidR="001A2744" w:rsidRPr="00271440">
        <w:rPr>
          <w:rFonts w:ascii="Times New Roman" w:hAnsi="Times New Roman"/>
        </w:rPr>
        <w:t>any potential bias due to such steering</w:t>
      </w:r>
      <w:r w:rsidR="00CD3D96" w:rsidRPr="00271440">
        <w:rPr>
          <w:rFonts w:ascii="Times New Roman" w:hAnsi="Times New Roman"/>
        </w:rPr>
        <w:t>. Finally, analysis for this study was performed by a single thematic coder, where typically at least one additional coder is utilized to test how consistently codes are applied to the dataset</w:t>
      </w:r>
      <w:r w:rsidR="001A2744" w:rsidRPr="00271440">
        <w:rPr>
          <w:rFonts w:ascii="Times New Roman" w:hAnsi="Times New Roman"/>
        </w:rPr>
        <w:t xml:space="preserve"> across different readers</w:t>
      </w:r>
      <w:r w:rsidR="00CD3D96" w:rsidRPr="00271440">
        <w:rPr>
          <w:rFonts w:ascii="Times New Roman" w:hAnsi="Times New Roman"/>
        </w:rPr>
        <w:t>. The rigor of this study could be improved by introducing a second coding analyst to the dataset and using comparative statistics like Cronbach’s Alpha to measure how consistently the codes developed in this study are applied.</w:t>
      </w:r>
    </w:p>
    <w:p w14:paraId="4BAEC6BC" w14:textId="3117578C" w:rsidR="00CD3D96" w:rsidRPr="00271440" w:rsidRDefault="00CD3D96" w:rsidP="00CD3D96">
      <w:pPr>
        <w:spacing w:line="480" w:lineRule="auto"/>
        <w:ind w:firstLine="720"/>
        <w:rPr>
          <w:rFonts w:ascii="Times New Roman" w:hAnsi="Times New Roman"/>
        </w:rPr>
      </w:pPr>
      <w:r w:rsidRPr="00271440">
        <w:rPr>
          <w:rFonts w:ascii="Times New Roman" w:hAnsi="Times New Roman"/>
        </w:rPr>
        <w:t xml:space="preserve">Future studies could also improve on this work by broadening the sample of broadcasters shown relative risk information and by studying the use of relative risk for different hazards. One option would be to perform a survey of broadcast meteorologists across the United States, </w:t>
      </w:r>
      <w:r w:rsidR="001A2744" w:rsidRPr="00271440">
        <w:rPr>
          <w:rFonts w:ascii="Times New Roman" w:hAnsi="Times New Roman"/>
        </w:rPr>
        <w:t>where</w:t>
      </w:r>
      <w:r w:rsidRPr="00271440">
        <w:rPr>
          <w:rFonts w:ascii="Times New Roman" w:hAnsi="Times New Roman"/>
        </w:rPr>
        <w:t xml:space="preserve"> the findings of this study </w:t>
      </w:r>
      <w:r w:rsidR="001A2744" w:rsidRPr="00271440">
        <w:rPr>
          <w:rFonts w:ascii="Times New Roman" w:hAnsi="Times New Roman"/>
        </w:rPr>
        <w:t>could</w:t>
      </w:r>
      <w:r w:rsidRPr="00271440">
        <w:rPr>
          <w:rFonts w:ascii="Times New Roman" w:hAnsi="Times New Roman"/>
        </w:rPr>
        <w:t xml:space="preserve"> inform a battery of questions about potential relative risk concerns and use. I</w:t>
      </w:r>
      <w:r w:rsidR="001A2744" w:rsidRPr="00271440">
        <w:rPr>
          <w:rFonts w:ascii="Times New Roman" w:hAnsi="Times New Roman"/>
        </w:rPr>
        <w:t xml:space="preserve">t may also be worth exploring the interest expressed by some participants of this study to link relative risk to the pre-existing five-level convective outlook </w:t>
      </w:r>
      <w:r w:rsidRPr="00271440">
        <w:rPr>
          <w:rFonts w:ascii="Times New Roman" w:hAnsi="Times New Roman"/>
        </w:rPr>
        <w:t>scale. Versions of this scale could be tested with both numerical values and words</w:t>
      </w:r>
      <w:r w:rsidR="001A2744" w:rsidRPr="00271440">
        <w:rPr>
          <w:rFonts w:ascii="Times New Roman" w:hAnsi="Times New Roman"/>
        </w:rPr>
        <w:t xml:space="preserve"> (possibly including words that reference the unusual nature of high relative risk events, like</w:t>
      </w:r>
      <w:r w:rsidRPr="00271440">
        <w:rPr>
          <w:rFonts w:ascii="Times New Roman" w:hAnsi="Times New Roman"/>
        </w:rPr>
        <w:t xml:space="preserve"> the words “seasonable”, “uncommon”, “rare”, “extreme”, </w:t>
      </w:r>
      <w:r w:rsidR="001A2744" w:rsidRPr="00271440">
        <w:rPr>
          <w:rFonts w:ascii="Times New Roman" w:hAnsi="Times New Roman"/>
        </w:rPr>
        <w:t>or</w:t>
      </w:r>
      <w:r w:rsidRPr="00271440">
        <w:rPr>
          <w:rFonts w:ascii="Times New Roman" w:hAnsi="Times New Roman"/>
        </w:rPr>
        <w:t xml:space="preserve"> “unprecedented”</w:t>
      </w:r>
      <w:r w:rsidR="001A2744" w:rsidRPr="00271440">
        <w:rPr>
          <w:rFonts w:ascii="Times New Roman" w:hAnsi="Times New Roman"/>
        </w:rPr>
        <w:t>)</w:t>
      </w:r>
      <w:r w:rsidRPr="00271440">
        <w:rPr>
          <w:rFonts w:ascii="Times New Roman" w:hAnsi="Times New Roman"/>
        </w:rPr>
        <w:t xml:space="preserve"> that could communicate the nature of a tornado event in comparison to climatology. Finally, focus groups like the ones performed for this study cannot capture how broadcasters might utilize relative risk information in a realistic </w:t>
      </w:r>
      <w:r w:rsidRPr="00271440">
        <w:rPr>
          <w:rFonts w:ascii="Times New Roman" w:hAnsi="Times New Roman"/>
        </w:rPr>
        <w:lastRenderedPageBreak/>
        <w:t>coverage scenario. Broadcasters</w:t>
      </w:r>
      <w:r w:rsidR="005252DC" w:rsidRPr="00271440">
        <w:rPr>
          <w:rFonts w:ascii="Times New Roman" w:hAnsi="Times New Roman"/>
        </w:rPr>
        <w:t>’</w:t>
      </w:r>
      <w:r w:rsidRPr="00271440">
        <w:rPr>
          <w:rFonts w:ascii="Times New Roman" w:hAnsi="Times New Roman"/>
        </w:rPr>
        <w:t xml:space="preserve"> potential use of relative risk information may be better understood if </w:t>
      </w:r>
      <w:r w:rsidR="005252DC" w:rsidRPr="00271440">
        <w:rPr>
          <w:rFonts w:ascii="Times New Roman" w:hAnsi="Times New Roman"/>
        </w:rPr>
        <w:t>study participants</w:t>
      </w:r>
      <w:r w:rsidRPr="00271440">
        <w:rPr>
          <w:rFonts w:ascii="Times New Roman" w:hAnsi="Times New Roman"/>
        </w:rPr>
        <w:t xml:space="preserve"> were presented with relative risk information before covering a live or simulated severe weather event, as in experiments with </w:t>
      </w:r>
      <w:r w:rsidR="005252DC" w:rsidRPr="00271440">
        <w:rPr>
          <w:rFonts w:ascii="Times New Roman" w:hAnsi="Times New Roman"/>
        </w:rPr>
        <w:t>KPHI-TV</w:t>
      </w:r>
      <w:r w:rsidRPr="00271440">
        <w:rPr>
          <w:rFonts w:ascii="Times New Roman" w:hAnsi="Times New Roman"/>
        </w:rPr>
        <w:t>.</w:t>
      </w:r>
    </w:p>
    <w:p w14:paraId="0B0AEAD9" w14:textId="2390464A" w:rsidR="00CD3D96" w:rsidRPr="00271440" w:rsidRDefault="00CD3D96" w:rsidP="00CD3D96">
      <w:pPr>
        <w:spacing w:line="480" w:lineRule="auto"/>
        <w:ind w:firstLine="720"/>
        <w:rPr>
          <w:rFonts w:ascii="Times New Roman" w:hAnsi="Times New Roman"/>
        </w:rPr>
      </w:pPr>
      <w:r w:rsidRPr="00271440">
        <w:rPr>
          <w:rFonts w:ascii="Times New Roman" w:hAnsi="Times New Roman"/>
        </w:rPr>
        <w:t xml:space="preserve">Despite the limitations of this study and the future work needed to expand upon its early findings, </w:t>
      </w:r>
      <w:r w:rsidR="005252DC" w:rsidRPr="00271440">
        <w:rPr>
          <w:rFonts w:ascii="Times New Roman" w:hAnsi="Times New Roman"/>
        </w:rPr>
        <w:t xml:space="preserve">the </w:t>
      </w:r>
      <w:r w:rsidRPr="00271440">
        <w:rPr>
          <w:rFonts w:ascii="Times New Roman" w:hAnsi="Times New Roman"/>
        </w:rPr>
        <w:t xml:space="preserve">broadcast meteorologists </w:t>
      </w:r>
      <w:r w:rsidR="005252DC" w:rsidRPr="00271440">
        <w:rPr>
          <w:rFonts w:ascii="Times New Roman" w:hAnsi="Times New Roman"/>
        </w:rPr>
        <w:t xml:space="preserve">interviewed for this study </w:t>
      </w:r>
      <w:r w:rsidRPr="00271440">
        <w:rPr>
          <w:rFonts w:ascii="Times New Roman" w:hAnsi="Times New Roman"/>
        </w:rPr>
        <w:t xml:space="preserve">identified that they could use relative risk at least personally to </w:t>
      </w:r>
      <w:r w:rsidR="005252DC" w:rsidRPr="00271440">
        <w:rPr>
          <w:rFonts w:ascii="Times New Roman" w:hAnsi="Times New Roman"/>
        </w:rPr>
        <w:t>better understand the context of unusual</w:t>
      </w:r>
      <w:r w:rsidRPr="00271440">
        <w:rPr>
          <w:rFonts w:ascii="Times New Roman" w:hAnsi="Times New Roman"/>
        </w:rPr>
        <w:t xml:space="preserve"> tornado events, and in some cases thought they </w:t>
      </w:r>
      <w:r w:rsidR="005252DC" w:rsidRPr="00271440">
        <w:rPr>
          <w:rFonts w:ascii="Times New Roman" w:hAnsi="Times New Roman"/>
        </w:rPr>
        <w:t>could</w:t>
      </w:r>
      <w:r w:rsidRPr="00271440">
        <w:rPr>
          <w:rFonts w:ascii="Times New Roman" w:hAnsi="Times New Roman"/>
        </w:rPr>
        <w:t xml:space="preserve"> use relative risk to communicate </w:t>
      </w:r>
      <w:r w:rsidR="005252DC" w:rsidRPr="00271440">
        <w:rPr>
          <w:rFonts w:ascii="Times New Roman" w:hAnsi="Times New Roman"/>
        </w:rPr>
        <w:t>that context</w:t>
      </w:r>
      <w:r w:rsidRPr="00271440">
        <w:rPr>
          <w:rFonts w:ascii="Times New Roman" w:hAnsi="Times New Roman"/>
        </w:rPr>
        <w:t xml:space="preserve"> to members of the public. Further,</w:t>
      </w:r>
      <w:r w:rsidR="00CA1FFC" w:rsidRPr="00271440">
        <w:rPr>
          <w:rFonts w:ascii="Times New Roman" w:hAnsi="Times New Roman"/>
        </w:rPr>
        <w:t xml:space="preserve"> my </w:t>
      </w:r>
      <w:r w:rsidRPr="00271440">
        <w:rPr>
          <w:rFonts w:ascii="Times New Roman" w:hAnsi="Times New Roman"/>
        </w:rPr>
        <w:t xml:space="preserve">focus group interviews have highlighted </w:t>
      </w:r>
      <w:r w:rsidR="005252DC" w:rsidRPr="00271440">
        <w:rPr>
          <w:rFonts w:ascii="Times New Roman" w:hAnsi="Times New Roman"/>
        </w:rPr>
        <w:t>potential challenges for presenting</w:t>
      </w:r>
      <w:r w:rsidRPr="00271440">
        <w:rPr>
          <w:rFonts w:ascii="Times New Roman" w:hAnsi="Times New Roman"/>
        </w:rPr>
        <w:t xml:space="preserve"> relative risk information, such as</w:t>
      </w:r>
      <w:r w:rsidR="005252DC" w:rsidRPr="00271440">
        <w:rPr>
          <w:rFonts w:ascii="Times New Roman" w:hAnsi="Times New Roman"/>
        </w:rPr>
        <w:t xml:space="preserve"> misleading gaps between absolute and relative risk maxima in</w:t>
      </w:r>
      <w:r w:rsidRPr="00271440">
        <w:rPr>
          <w:rFonts w:ascii="Times New Roman" w:hAnsi="Times New Roman"/>
        </w:rPr>
        <w:t xml:space="preserve"> the map format of the product</w:t>
      </w:r>
      <w:r w:rsidR="005252DC" w:rsidRPr="00271440">
        <w:rPr>
          <w:rFonts w:ascii="Times New Roman" w:hAnsi="Times New Roman"/>
        </w:rPr>
        <w:t>, or some broadcasters’ preference</w:t>
      </w:r>
      <w:r w:rsidRPr="00271440">
        <w:rPr>
          <w:rFonts w:ascii="Times New Roman" w:hAnsi="Times New Roman"/>
        </w:rPr>
        <w:t xml:space="preserve"> </w:t>
      </w:r>
      <w:r w:rsidR="005252DC" w:rsidRPr="00271440">
        <w:rPr>
          <w:rFonts w:ascii="Times New Roman" w:hAnsi="Times New Roman"/>
        </w:rPr>
        <w:t xml:space="preserve">for </w:t>
      </w:r>
      <w:r w:rsidRPr="00271440">
        <w:rPr>
          <w:rFonts w:ascii="Times New Roman" w:hAnsi="Times New Roman"/>
        </w:rPr>
        <w:t xml:space="preserve">relative risk values </w:t>
      </w:r>
      <w:r w:rsidR="005252DC" w:rsidRPr="00271440">
        <w:rPr>
          <w:rFonts w:ascii="Times New Roman" w:hAnsi="Times New Roman"/>
        </w:rPr>
        <w:t xml:space="preserve">being related to </w:t>
      </w:r>
      <w:r w:rsidRPr="00271440">
        <w:rPr>
          <w:rFonts w:ascii="Times New Roman" w:hAnsi="Times New Roman"/>
        </w:rPr>
        <w:t xml:space="preserve">a categorical product, that future development of relative risk can prioritize </w:t>
      </w:r>
      <w:r w:rsidR="005252DC" w:rsidRPr="00271440">
        <w:rPr>
          <w:rFonts w:ascii="Times New Roman" w:hAnsi="Times New Roman"/>
        </w:rPr>
        <w:t xml:space="preserve">investigation of </w:t>
      </w:r>
      <w:r w:rsidRPr="00271440">
        <w:rPr>
          <w:rFonts w:ascii="Times New Roman" w:hAnsi="Times New Roman"/>
        </w:rPr>
        <w:t xml:space="preserve">to maximize the usefulness of </w:t>
      </w:r>
      <w:r w:rsidR="005252DC" w:rsidRPr="00271440">
        <w:rPr>
          <w:rFonts w:ascii="Times New Roman" w:hAnsi="Times New Roman"/>
        </w:rPr>
        <w:t xml:space="preserve">relative risk products </w:t>
      </w:r>
      <w:r w:rsidRPr="00271440">
        <w:rPr>
          <w:rFonts w:ascii="Times New Roman" w:hAnsi="Times New Roman"/>
        </w:rPr>
        <w:t xml:space="preserve">for broadcast meteorologists. </w:t>
      </w:r>
      <w:r w:rsidR="005252DC" w:rsidRPr="00271440">
        <w:rPr>
          <w:rFonts w:ascii="Times New Roman" w:hAnsi="Times New Roman"/>
        </w:rPr>
        <w:t>Overall, r</w:t>
      </w:r>
      <w:r w:rsidRPr="00271440">
        <w:rPr>
          <w:rFonts w:ascii="Times New Roman" w:hAnsi="Times New Roman"/>
        </w:rPr>
        <w:t>elative risk forecast information for tornadoes can help broadcast meteorologists more quickly understand the context of tornado risks and the significance of those tornado risks to their local area, and broadcasters see relative risk as a valuable supplement to the current suite of SPC convective outlook products when unusual tornado events occur.</w:t>
      </w:r>
    </w:p>
    <w:p w14:paraId="4A3478EF" w14:textId="5295AAFC" w:rsidR="00DA6205" w:rsidRPr="00271440" w:rsidRDefault="00DA6205" w:rsidP="00FA1BD5">
      <w:pPr>
        <w:pStyle w:val="Heading1"/>
        <w:rPr>
          <w:rFonts w:ascii="Times New Roman" w:hAnsi="Times New Roman" w:cs="Times New Roman"/>
          <w:b w:val="0"/>
          <w:bCs w:val="0"/>
        </w:rPr>
      </w:pPr>
      <w:bookmarkStart w:id="50" w:name="_Toc141994124"/>
      <w:r w:rsidRPr="00271440">
        <w:rPr>
          <w:rFonts w:ascii="Times New Roman" w:hAnsi="Times New Roman" w:cs="Times New Roman"/>
        </w:rPr>
        <w:t>Chapter 4 – Understanding Public Reception of Relative Risk Information</w:t>
      </w:r>
      <w:bookmarkEnd w:id="50"/>
    </w:p>
    <w:p w14:paraId="45309600" w14:textId="7C43989D" w:rsidR="005C1C38" w:rsidRPr="00271440" w:rsidRDefault="00DE66AC" w:rsidP="00FA1BD5">
      <w:pPr>
        <w:pStyle w:val="Heading2"/>
        <w:rPr>
          <w:rFonts w:ascii="Times New Roman" w:hAnsi="Times New Roman" w:cs="Times New Roman"/>
        </w:rPr>
      </w:pPr>
      <w:bookmarkStart w:id="51" w:name="_Toc141994125"/>
      <w:r w:rsidRPr="00271440">
        <w:rPr>
          <w:rFonts w:ascii="Times New Roman" w:hAnsi="Times New Roman" w:cs="Times New Roman"/>
        </w:rPr>
        <w:t xml:space="preserve">4.1 </w:t>
      </w:r>
      <w:r w:rsidR="005C1C38" w:rsidRPr="00271440">
        <w:rPr>
          <w:rFonts w:ascii="Times New Roman" w:hAnsi="Times New Roman" w:cs="Times New Roman"/>
        </w:rPr>
        <w:t>Introduction</w:t>
      </w:r>
      <w:bookmarkStart w:id="52" w:name="_Hlk133332201"/>
      <w:bookmarkEnd w:id="51"/>
    </w:p>
    <w:p w14:paraId="570C72B5" w14:textId="2CCC9512" w:rsidR="00C52D91" w:rsidRPr="00271440" w:rsidRDefault="00DE66AC" w:rsidP="00FA1BD5">
      <w:pPr>
        <w:spacing w:line="480" w:lineRule="auto"/>
        <w:rPr>
          <w:rFonts w:ascii="Times New Roman" w:hAnsi="Times New Roman"/>
        </w:rPr>
      </w:pPr>
      <w:r w:rsidRPr="00271440">
        <w:rPr>
          <w:rFonts w:ascii="Times New Roman" w:hAnsi="Times New Roman"/>
        </w:rPr>
        <w:tab/>
        <w:t>Extreme</w:t>
      </w:r>
      <w:r w:rsidR="00FA1BD5" w:rsidRPr="00271440">
        <w:rPr>
          <w:rFonts w:ascii="Times New Roman" w:hAnsi="Times New Roman"/>
        </w:rPr>
        <w:t xml:space="preserve"> and rare</w:t>
      </w:r>
      <w:r w:rsidRPr="00271440">
        <w:rPr>
          <w:rFonts w:ascii="Times New Roman" w:hAnsi="Times New Roman"/>
        </w:rPr>
        <w:t xml:space="preserve"> weather events, including tornadoes,</w:t>
      </w:r>
      <w:r w:rsidR="00FA1BD5" w:rsidRPr="00271440">
        <w:rPr>
          <w:rFonts w:ascii="Times New Roman" w:hAnsi="Times New Roman"/>
        </w:rPr>
        <w:t xml:space="preserve"> pose a variety of challenges to communicators seeking to warn the public about potential impacts from storms. Although a variety of solutions have been leveraged to create risk messaging products for weather hazards, </w:t>
      </w:r>
      <w:r w:rsidR="00FA1BD5" w:rsidRPr="00271440">
        <w:rPr>
          <w:rFonts w:ascii="Times New Roman" w:hAnsi="Times New Roman"/>
        </w:rPr>
        <w:lastRenderedPageBreak/>
        <w:t>ranging from winter storms (</w:t>
      </w:r>
      <w:proofErr w:type="spellStart"/>
      <w:r w:rsidR="00FA1BD5" w:rsidRPr="00271440">
        <w:rPr>
          <w:rFonts w:ascii="Times New Roman" w:hAnsi="Times New Roman"/>
        </w:rPr>
        <w:t>LeClerk</w:t>
      </w:r>
      <w:proofErr w:type="spellEnd"/>
      <w:r w:rsidR="00FA1BD5" w:rsidRPr="00271440">
        <w:rPr>
          <w:rFonts w:ascii="Times New Roman" w:hAnsi="Times New Roman"/>
        </w:rPr>
        <w:t xml:space="preserve"> and Joslyn 2012; Semmens et al. 2022) to hurricanes (Demuth et al. 2012), </w:t>
      </w:r>
      <w:r w:rsidR="00C52D91" w:rsidRPr="00271440">
        <w:rPr>
          <w:rFonts w:ascii="Times New Roman" w:hAnsi="Times New Roman"/>
        </w:rPr>
        <w:t>a group of recent studies have found that the Storm Prediction Center (SPC)</w:t>
      </w:r>
      <w:r w:rsidR="00DA7019" w:rsidRPr="00271440">
        <w:rPr>
          <w:rFonts w:ascii="Times New Roman" w:hAnsi="Times New Roman"/>
        </w:rPr>
        <w:t xml:space="preserve"> convective outlook</w:t>
      </w:r>
      <w:r w:rsidR="00C52D91" w:rsidRPr="00271440">
        <w:rPr>
          <w:rFonts w:ascii="Times New Roman" w:hAnsi="Times New Roman"/>
        </w:rPr>
        <w:t xml:space="preserve">, which forecasts convective hazards including tornadoes, can be difficult for non-expert members of the public to interpret (Ernst et al. 2021; </w:t>
      </w:r>
      <w:proofErr w:type="spellStart"/>
      <w:r w:rsidR="00C52D91" w:rsidRPr="00271440">
        <w:rPr>
          <w:rFonts w:ascii="Times New Roman" w:hAnsi="Times New Roman"/>
        </w:rPr>
        <w:t>Krocak</w:t>
      </w:r>
      <w:proofErr w:type="spellEnd"/>
      <w:r w:rsidR="00C52D91" w:rsidRPr="00271440">
        <w:rPr>
          <w:rFonts w:ascii="Times New Roman" w:hAnsi="Times New Roman"/>
        </w:rPr>
        <w:t xml:space="preserve"> et al. 2022; </w:t>
      </w:r>
      <w:proofErr w:type="spellStart"/>
      <w:r w:rsidR="00C52D91" w:rsidRPr="00271440">
        <w:rPr>
          <w:rFonts w:ascii="Times New Roman" w:hAnsi="Times New Roman"/>
        </w:rPr>
        <w:t>Bitterman</w:t>
      </w:r>
      <w:proofErr w:type="spellEnd"/>
      <w:r w:rsidR="00C52D91" w:rsidRPr="00271440">
        <w:rPr>
          <w:rFonts w:ascii="Times New Roman" w:hAnsi="Times New Roman"/>
        </w:rPr>
        <w:t xml:space="preserve"> et al. 2023). Tornado hazards </w:t>
      </w:r>
      <w:proofErr w:type="gramStart"/>
      <w:r w:rsidR="00C52D91" w:rsidRPr="00271440">
        <w:rPr>
          <w:rFonts w:ascii="Times New Roman" w:hAnsi="Times New Roman"/>
        </w:rPr>
        <w:t>in particular can</w:t>
      </w:r>
      <w:proofErr w:type="gramEnd"/>
      <w:r w:rsidR="00C52D91" w:rsidRPr="00271440">
        <w:rPr>
          <w:rFonts w:ascii="Times New Roman" w:hAnsi="Times New Roman"/>
        </w:rPr>
        <w:t xml:space="preserve"> be difficult to communicate due to the localized but intense nature of tornado damage, which results in an “all-or-nothing” outcome for those in the path. While prior literature in weather risk communication suggests that probabilistic forecasts communicate hazards to the public more effectively (Joslyn and </w:t>
      </w:r>
      <w:proofErr w:type="spellStart"/>
      <w:r w:rsidR="00C52D91" w:rsidRPr="00271440">
        <w:rPr>
          <w:rFonts w:ascii="Times New Roman" w:hAnsi="Times New Roman"/>
        </w:rPr>
        <w:t>LeClerk</w:t>
      </w:r>
      <w:proofErr w:type="spellEnd"/>
      <w:r w:rsidR="00C52D91" w:rsidRPr="00271440">
        <w:rPr>
          <w:rFonts w:ascii="Times New Roman" w:hAnsi="Times New Roman"/>
        </w:rPr>
        <w:t xml:space="preserve"> 2011; </w:t>
      </w:r>
      <w:proofErr w:type="spellStart"/>
      <w:r w:rsidR="00C52D91" w:rsidRPr="00271440">
        <w:rPr>
          <w:rFonts w:ascii="Times New Roman" w:hAnsi="Times New Roman"/>
        </w:rPr>
        <w:t>Ripberger</w:t>
      </w:r>
      <w:proofErr w:type="spellEnd"/>
      <w:r w:rsidR="00C52D91" w:rsidRPr="00271440">
        <w:rPr>
          <w:rFonts w:ascii="Times New Roman" w:hAnsi="Times New Roman"/>
        </w:rPr>
        <w:t xml:space="preserve"> et al. 2022a), Murphy (1991) suggests that rare and severe events like tornadoes be communicated with additional contextual information about the frequency with which the event in question occurs. </w:t>
      </w:r>
    </w:p>
    <w:p w14:paraId="73F764CC" w14:textId="6D07BADD" w:rsidR="005C1C38" w:rsidRPr="00271440" w:rsidRDefault="00DE66AC" w:rsidP="00312A0F">
      <w:pPr>
        <w:pStyle w:val="Heading3"/>
        <w:rPr>
          <w:rFonts w:ascii="Times New Roman" w:hAnsi="Times New Roman" w:cs="Times New Roman"/>
          <w:i/>
          <w:iCs/>
        </w:rPr>
      </w:pPr>
      <w:bookmarkStart w:id="53" w:name="_Toc141994126"/>
      <w:r w:rsidRPr="00271440">
        <w:rPr>
          <w:rFonts w:ascii="Times New Roman" w:hAnsi="Times New Roman" w:cs="Times New Roman"/>
          <w:i/>
          <w:iCs/>
        </w:rPr>
        <w:t xml:space="preserve">4.1.1 </w:t>
      </w:r>
      <w:r w:rsidR="005C1C38" w:rsidRPr="00271440">
        <w:rPr>
          <w:rFonts w:ascii="Times New Roman" w:hAnsi="Times New Roman" w:cs="Times New Roman"/>
          <w:i/>
          <w:iCs/>
        </w:rPr>
        <w:t>Rare Event Communication Challenges</w:t>
      </w:r>
      <w:bookmarkEnd w:id="53"/>
    </w:p>
    <w:p w14:paraId="74E2EE67" w14:textId="64E34954" w:rsidR="005C1C38" w:rsidRPr="00271440" w:rsidRDefault="005C1C38" w:rsidP="005C1C38">
      <w:pPr>
        <w:spacing w:line="480" w:lineRule="auto"/>
        <w:rPr>
          <w:rFonts w:ascii="Times New Roman" w:hAnsi="Times New Roman"/>
        </w:rPr>
      </w:pPr>
      <w:r w:rsidRPr="00271440">
        <w:rPr>
          <w:rFonts w:ascii="Times New Roman" w:hAnsi="Times New Roman"/>
        </w:rPr>
        <w:tab/>
        <w:t>The ability of individuals to interpret probabilistic information is not perfect</w:t>
      </w:r>
      <w:r w:rsidR="00DE66AC" w:rsidRPr="00271440">
        <w:rPr>
          <w:rFonts w:ascii="Times New Roman" w:hAnsi="Times New Roman"/>
        </w:rPr>
        <w:t>,</w:t>
      </w:r>
      <w:r w:rsidRPr="00271440">
        <w:rPr>
          <w:rFonts w:ascii="Times New Roman" w:hAnsi="Times New Roman"/>
        </w:rPr>
        <w:t xml:space="preserve"> and studies have identified several key moderating factors that can influence a person’s interpretation of probabilistic risk forecasts. Numeracy, or the ability to correctly interpret probabilities and other mathematical concepts, has been closely linked to risk perception, as studies have shown that individuals that view probabilistic estimates of risk perceive higher levels of risk if they are less numerate (</w:t>
      </w:r>
      <w:proofErr w:type="spellStart"/>
      <w:r w:rsidRPr="00271440">
        <w:rPr>
          <w:rFonts w:ascii="Times New Roman" w:hAnsi="Times New Roman"/>
        </w:rPr>
        <w:t>Dieckmann</w:t>
      </w:r>
      <w:proofErr w:type="spellEnd"/>
      <w:r w:rsidRPr="00271440">
        <w:rPr>
          <w:rFonts w:ascii="Times New Roman" w:hAnsi="Times New Roman"/>
        </w:rPr>
        <w:t xml:space="preserve"> et al. 2009; Trevena et al. 2013). Literature reviews of risk communication generally recommend that communicators account for variation in numeracy across populations at risk due to the relationship between numeracy and probability comprehension (</w:t>
      </w:r>
      <w:proofErr w:type="spellStart"/>
      <w:r w:rsidRPr="00271440">
        <w:rPr>
          <w:rFonts w:ascii="Times New Roman" w:hAnsi="Times New Roman"/>
        </w:rPr>
        <w:t>Spiegelhalter</w:t>
      </w:r>
      <w:proofErr w:type="spellEnd"/>
      <w:r w:rsidRPr="00271440">
        <w:rPr>
          <w:rFonts w:ascii="Times New Roman" w:hAnsi="Times New Roman"/>
        </w:rPr>
        <w:t xml:space="preserve"> 2017; </w:t>
      </w:r>
      <w:proofErr w:type="spellStart"/>
      <w:r w:rsidRPr="00271440">
        <w:rPr>
          <w:rFonts w:ascii="Times New Roman" w:hAnsi="Times New Roman"/>
        </w:rPr>
        <w:t>Ripberger</w:t>
      </w:r>
      <w:proofErr w:type="spellEnd"/>
      <w:r w:rsidRPr="00271440">
        <w:rPr>
          <w:rFonts w:ascii="Times New Roman" w:hAnsi="Times New Roman"/>
        </w:rPr>
        <w:t xml:space="preserve"> et al. 2022a). Further, numerical presentations of risk can be impacted by anchoring effects, described by Kahneman (2011) as when people consider a value for an unknown quantity before estimating that quantity – say, the level of risk </w:t>
      </w:r>
      <w:r w:rsidRPr="00271440">
        <w:rPr>
          <w:rFonts w:ascii="Times New Roman" w:hAnsi="Times New Roman"/>
        </w:rPr>
        <w:lastRenderedPageBreak/>
        <w:t xml:space="preserve">that a probabilistic forecast is suggesting. If multiple numerical estimates of probability are presented in a risk message, receivers are most likely to “anchor” to the number they see </w:t>
      </w:r>
      <w:proofErr w:type="gramStart"/>
      <w:r w:rsidRPr="00271440">
        <w:rPr>
          <w:rFonts w:ascii="Times New Roman" w:hAnsi="Times New Roman"/>
        </w:rPr>
        <w:t>first</w:t>
      </w:r>
      <w:proofErr w:type="gramEnd"/>
      <w:r w:rsidRPr="00271440">
        <w:rPr>
          <w:rFonts w:ascii="Times New Roman" w:hAnsi="Times New Roman"/>
        </w:rPr>
        <w:t xml:space="preserve"> and neglect numbers presented later in the message (</w:t>
      </w:r>
      <w:proofErr w:type="spellStart"/>
      <w:r w:rsidRPr="00271440">
        <w:rPr>
          <w:rFonts w:ascii="Times New Roman" w:hAnsi="Times New Roman"/>
        </w:rPr>
        <w:t>Visschers</w:t>
      </w:r>
      <w:proofErr w:type="spellEnd"/>
      <w:r w:rsidRPr="00271440">
        <w:rPr>
          <w:rFonts w:ascii="Times New Roman" w:hAnsi="Times New Roman"/>
        </w:rPr>
        <w:t xml:space="preserve"> et al. 2009). Numeracy level and anchoring effects must be </w:t>
      </w:r>
      <w:proofErr w:type="gramStart"/>
      <w:r w:rsidRPr="00271440">
        <w:rPr>
          <w:rFonts w:ascii="Times New Roman" w:hAnsi="Times New Roman"/>
        </w:rPr>
        <w:t>taken into account</w:t>
      </w:r>
      <w:proofErr w:type="gramEnd"/>
      <w:r w:rsidRPr="00271440">
        <w:rPr>
          <w:rFonts w:ascii="Times New Roman" w:hAnsi="Times New Roman"/>
        </w:rPr>
        <w:t xml:space="preserve"> when studying any new presentation of risk information, especially if that risk information is to be paired with other forms of numerical risk representation.</w:t>
      </w:r>
    </w:p>
    <w:p w14:paraId="40E0CED8" w14:textId="41B3716E" w:rsidR="005C1C38" w:rsidRPr="00271440" w:rsidRDefault="005C1C38" w:rsidP="005C1C38">
      <w:pPr>
        <w:spacing w:line="480" w:lineRule="auto"/>
        <w:rPr>
          <w:rFonts w:ascii="Times New Roman" w:hAnsi="Times New Roman"/>
        </w:rPr>
      </w:pPr>
      <w:r w:rsidRPr="00271440">
        <w:rPr>
          <w:rFonts w:ascii="Times New Roman" w:hAnsi="Times New Roman"/>
        </w:rPr>
        <w:tab/>
        <w:t>Although anchoring effects and individual numeracy can impact an individual’s ability to interpret all types of probabilistic risk information, unique interpretation challenges also exist specifically for rare events and the low forecast probabilities that capture their likelihood. In general, people tend to either overweight the odds of a rare event occurring or ignore the slim possibility of a rare event occurring altogether (Kahneman 2011). The context of the rare event can explain this split in behavior, as visceral, attention-grabbing rare events (terrorist attacks, nuclear disasters) are generally overweighted compared to more familiar, unassuming rare events (like skin cancer, Kahneman 2011). Further, the presentation of risk information can lead to rare events being overweighted, as Yamagishi (1997) identified that study participants saw a cancer that “kills 1,286 out of 10,000” (a 12.86% chance) as riskier than one that “kills 24.14 out of 100” (a 24.14% chance), a phenomenon now described as “denominator neglect” (Kahneman 2011). The likelihood of a rare event can also be underweighted or ignored when the event has not impacted an individual directly or been discussed at length on social media or in the news, due to the well-documented heuristic of recency bias (</w:t>
      </w:r>
      <w:proofErr w:type="spellStart"/>
      <w:r w:rsidRPr="00271440">
        <w:rPr>
          <w:rFonts w:ascii="Times New Roman" w:hAnsi="Times New Roman"/>
        </w:rPr>
        <w:t>Hertwig</w:t>
      </w:r>
      <w:proofErr w:type="spellEnd"/>
      <w:r w:rsidRPr="00271440">
        <w:rPr>
          <w:rFonts w:ascii="Times New Roman" w:hAnsi="Times New Roman"/>
        </w:rPr>
        <w:t xml:space="preserve"> et al. 2003; Weber 2006; Kahneman 2011). This suggests that people that are less familiar with tornadoes and their impacts may underweight their risks from tornadoes while those who have seen visceral </w:t>
      </w:r>
      <w:r w:rsidRPr="00271440">
        <w:rPr>
          <w:rFonts w:ascii="Times New Roman" w:hAnsi="Times New Roman"/>
        </w:rPr>
        <w:lastRenderedPageBreak/>
        <w:t xml:space="preserve">examples of tornado impacts or are shown risk </w:t>
      </w:r>
      <w:r w:rsidR="004F6C84" w:rsidRPr="00271440">
        <w:rPr>
          <w:rFonts w:ascii="Times New Roman" w:hAnsi="Times New Roman"/>
        </w:rPr>
        <w:t xml:space="preserve">messages </w:t>
      </w:r>
      <w:r w:rsidRPr="00271440">
        <w:rPr>
          <w:rFonts w:ascii="Times New Roman" w:hAnsi="Times New Roman"/>
        </w:rPr>
        <w:t>that present larger numbers may overweight their risk.</w:t>
      </w:r>
    </w:p>
    <w:p w14:paraId="0B6BFDD4" w14:textId="7CEED5EC"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Risk perception of rare events is also impacted by the high rate of rare event forecast false alarms, which are due to rare events generally being always forecast to occur more often than they are </w:t>
      </w:r>
      <w:proofErr w:type="gramStart"/>
      <w:r w:rsidRPr="00271440">
        <w:rPr>
          <w:rFonts w:ascii="Times New Roman" w:hAnsi="Times New Roman"/>
        </w:rPr>
        <w:t>actually observed</w:t>
      </w:r>
      <w:proofErr w:type="gramEnd"/>
      <w:r w:rsidRPr="00271440">
        <w:rPr>
          <w:rFonts w:ascii="Times New Roman" w:hAnsi="Times New Roman"/>
        </w:rPr>
        <w:t xml:space="preserve">. False alarms occur at a much higher rate than forecast “hits” for both earthquake forecasts (Woo and </w:t>
      </w:r>
      <w:proofErr w:type="spellStart"/>
      <w:r w:rsidRPr="00271440">
        <w:rPr>
          <w:rFonts w:ascii="Times New Roman" w:hAnsi="Times New Roman"/>
        </w:rPr>
        <w:t>Marzocchi</w:t>
      </w:r>
      <w:proofErr w:type="spellEnd"/>
      <w:r w:rsidRPr="00271440">
        <w:rPr>
          <w:rFonts w:ascii="Times New Roman" w:hAnsi="Times New Roman"/>
        </w:rPr>
        <w:t xml:space="preserve"> 2014) and for the tornadoes forecast by the SPC</w:t>
      </w:r>
      <w:r w:rsidR="00DA7019" w:rsidRPr="00271440">
        <w:rPr>
          <w:rFonts w:ascii="Times New Roman" w:hAnsi="Times New Roman"/>
        </w:rPr>
        <w:t xml:space="preserve"> convective outlook</w:t>
      </w:r>
      <w:r w:rsidRPr="00271440">
        <w:rPr>
          <w:rFonts w:ascii="Times New Roman" w:hAnsi="Times New Roman"/>
        </w:rPr>
        <w:t xml:space="preserve"> (Hitchens and Brooks 2012). This impacts both economic and personal safety decisions made with regards to rare event forecasts. Economically, it may not be “rational” to spend money mitigating the impacts of rare events or suffering the opportunity costs of sheltering actions when a forecast of a rare event more commonly results in a false alarm, as Simmons and Sutter (2013) found with regards to building residential tornado shelters across tornado prone regions of the US. From an individual safety perspective, communicators are often greatly concerned about the “false alarm effect” that can lead to public complacency and loss of trust in risk communicators (</w:t>
      </w:r>
      <w:proofErr w:type="spellStart"/>
      <w:r w:rsidRPr="00271440">
        <w:rPr>
          <w:rFonts w:ascii="Times New Roman" w:hAnsi="Times New Roman"/>
        </w:rPr>
        <w:t>Breznitz</w:t>
      </w:r>
      <w:proofErr w:type="spellEnd"/>
      <w:r w:rsidRPr="00271440">
        <w:rPr>
          <w:rFonts w:ascii="Times New Roman" w:hAnsi="Times New Roman"/>
        </w:rPr>
        <w:t xml:space="preserve"> 1984). Studies of the false alarm effect with regards to tornado forecasts have found evidence of a reduction in protective action behavior and trust in communicators in locales with high false alarm rates (Trainor et al. 2015; </w:t>
      </w:r>
      <w:proofErr w:type="spellStart"/>
      <w:r w:rsidRPr="00271440">
        <w:rPr>
          <w:rFonts w:ascii="Times New Roman" w:hAnsi="Times New Roman"/>
        </w:rPr>
        <w:t>Ripberger</w:t>
      </w:r>
      <w:proofErr w:type="spellEnd"/>
      <w:r w:rsidRPr="00271440">
        <w:rPr>
          <w:rFonts w:ascii="Times New Roman" w:hAnsi="Times New Roman"/>
        </w:rPr>
        <w:t xml:space="preserve"> et al. 2015</w:t>
      </w:r>
      <w:r w:rsidR="009B48A2" w:rsidRPr="00271440">
        <w:rPr>
          <w:rFonts w:ascii="Times New Roman" w:hAnsi="Times New Roman"/>
        </w:rPr>
        <w:t>a</w:t>
      </w:r>
      <w:r w:rsidRPr="00271440">
        <w:rPr>
          <w:rFonts w:ascii="Times New Roman" w:hAnsi="Times New Roman"/>
        </w:rPr>
        <w:t>), but that the size of the effect may not be large or even statistically significant in many cases (Lim et al. 2019). Further, public definitions of a “false alarm” tornado can vary based on their personal definition of a “hit” versus a “miss” (Trainor et al. 2015), and that missed events that occur without any forecast lead to a much more significant loss in trust than false alarms (</w:t>
      </w:r>
      <w:proofErr w:type="spellStart"/>
      <w:r w:rsidRPr="00271440">
        <w:rPr>
          <w:rFonts w:ascii="Times New Roman" w:hAnsi="Times New Roman"/>
        </w:rPr>
        <w:t>Ripberger</w:t>
      </w:r>
      <w:proofErr w:type="spellEnd"/>
      <w:r w:rsidRPr="00271440">
        <w:rPr>
          <w:rFonts w:ascii="Times New Roman" w:hAnsi="Times New Roman"/>
        </w:rPr>
        <w:t xml:space="preserve"> et al. 2015</w:t>
      </w:r>
      <w:r w:rsidR="009B48A2" w:rsidRPr="00271440">
        <w:rPr>
          <w:rFonts w:ascii="Times New Roman" w:hAnsi="Times New Roman"/>
        </w:rPr>
        <w:t>a</w:t>
      </w:r>
      <w:r w:rsidRPr="00271440">
        <w:rPr>
          <w:rFonts w:ascii="Times New Roman" w:hAnsi="Times New Roman"/>
        </w:rPr>
        <w:t>). Overall, these findings suggest that false alarms impact public perception and interpretation of rare event forecasts, but that this effect may be an unavoidable and to some extent acceptable part of forecasting inherently uncommon events like tornadoes.</w:t>
      </w:r>
    </w:p>
    <w:p w14:paraId="48F55AD3" w14:textId="7B9FCD5C" w:rsidR="005C1C38" w:rsidRPr="00271440" w:rsidRDefault="00830F2F" w:rsidP="00312A0F">
      <w:pPr>
        <w:pStyle w:val="Heading3"/>
        <w:rPr>
          <w:rFonts w:ascii="Times New Roman" w:hAnsi="Times New Roman" w:cs="Times New Roman"/>
          <w:i/>
          <w:iCs/>
        </w:rPr>
      </w:pPr>
      <w:bookmarkStart w:id="54" w:name="_Toc141994127"/>
      <w:r w:rsidRPr="00271440">
        <w:rPr>
          <w:rFonts w:ascii="Times New Roman" w:hAnsi="Times New Roman" w:cs="Times New Roman"/>
          <w:i/>
          <w:iCs/>
        </w:rPr>
        <w:lastRenderedPageBreak/>
        <w:t xml:space="preserve">4.1.2 </w:t>
      </w:r>
      <w:r w:rsidR="005C1C38" w:rsidRPr="00271440">
        <w:rPr>
          <w:rFonts w:ascii="Times New Roman" w:hAnsi="Times New Roman" w:cs="Times New Roman"/>
          <w:i/>
          <w:iCs/>
        </w:rPr>
        <w:t>Rare Event Communication Solutions</w:t>
      </w:r>
      <w:bookmarkEnd w:id="54"/>
    </w:p>
    <w:p w14:paraId="07AA1BF6" w14:textId="505C2AFE"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The challenges presented by the low absolute probabilities and frequent false alarms associated with rare event forecasts are significant, but studies of risk communication across disciplines have suggested a variety of solutions that may help meteorologists communicate rare events risks more effectively. Murphy (1991) suggested that dividing the likelihood of occurrence of a rare event by the climatological likelihood of occurrence of that event, to highlight that even though “the occurrence of the event on this occasion is less likely than its nonoccurrence, but it is considerably more likely “today” than it is climatologically”. This climatology-based approach to contextualizing forecast rare event </w:t>
      </w:r>
      <w:r w:rsidR="004F6C84" w:rsidRPr="00271440">
        <w:rPr>
          <w:rFonts w:ascii="Times New Roman" w:hAnsi="Times New Roman"/>
        </w:rPr>
        <w:t>likelihood</w:t>
      </w:r>
      <w:r w:rsidRPr="00271440">
        <w:rPr>
          <w:rFonts w:ascii="Times New Roman" w:hAnsi="Times New Roman"/>
        </w:rPr>
        <w:t xml:space="preserve"> has also been suggested for earthquake forecasting, as Woo and </w:t>
      </w:r>
      <w:proofErr w:type="spellStart"/>
      <w:r w:rsidRPr="00271440">
        <w:rPr>
          <w:rFonts w:ascii="Times New Roman" w:hAnsi="Times New Roman"/>
        </w:rPr>
        <w:t>Marzocchi</w:t>
      </w:r>
      <w:proofErr w:type="spellEnd"/>
      <w:r w:rsidRPr="00271440">
        <w:rPr>
          <w:rFonts w:ascii="Times New Roman" w:hAnsi="Times New Roman"/>
        </w:rPr>
        <w:t xml:space="preserve"> (2014) note using the March 2011 </w:t>
      </w:r>
      <w:proofErr w:type="spellStart"/>
      <w:r w:rsidRPr="00271440">
        <w:rPr>
          <w:rFonts w:ascii="Times New Roman" w:hAnsi="Times New Roman"/>
        </w:rPr>
        <w:t>Tōhoku</w:t>
      </w:r>
      <w:proofErr w:type="spellEnd"/>
      <w:r w:rsidRPr="00271440">
        <w:rPr>
          <w:rFonts w:ascii="Times New Roman" w:hAnsi="Times New Roman"/>
        </w:rPr>
        <w:t xml:space="preserve"> earthquake in Japan. After a 7.2 magnitude earthquake occurred in the area on March 9</w:t>
      </w:r>
      <w:r w:rsidRPr="00271440">
        <w:rPr>
          <w:rFonts w:ascii="Times New Roman" w:hAnsi="Times New Roman"/>
          <w:vertAlign w:val="superscript"/>
        </w:rPr>
        <w:t>th</w:t>
      </w:r>
      <w:r w:rsidRPr="00271440">
        <w:rPr>
          <w:rFonts w:ascii="Times New Roman" w:hAnsi="Times New Roman"/>
        </w:rPr>
        <w:t xml:space="preserve">, the weekly forecast odds of a greater than 8.5 magnitude earthquake increased from their background probability of 0.0012% to 0.12% - an absolute probability that is still quite small, but 100 times larger than the background probability (Woo and </w:t>
      </w:r>
      <w:proofErr w:type="spellStart"/>
      <w:r w:rsidRPr="00271440">
        <w:rPr>
          <w:rFonts w:ascii="Times New Roman" w:hAnsi="Times New Roman"/>
        </w:rPr>
        <w:t>Marzocchi</w:t>
      </w:r>
      <w:proofErr w:type="spellEnd"/>
      <w:r w:rsidRPr="00271440">
        <w:rPr>
          <w:rFonts w:ascii="Times New Roman" w:hAnsi="Times New Roman"/>
        </w:rPr>
        <w:t xml:space="preserve"> 2014). The authors suggest that using this relative comparison of </w:t>
      </w:r>
      <w:r w:rsidR="004F6C84" w:rsidRPr="00271440">
        <w:rPr>
          <w:rFonts w:ascii="Times New Roman" w:hAnsi="Times New Roman"/>
        </w:rPr>
        <w:t xml:space="preserve">the </w:t>
      </w:r>
      <w:r w:rsidRPr="00271440">
        <w:rPr>
          <w:rFonts w:ascii="Times New Roman" w:hAnsi="Times New Roman"/>
        </w:rPr>
        <w:t xml:space="preserve">forecast </w:t>
      </w:r>
      <w:r w:rsidR="004F6C84" w:rsidRPr="00271440">
        <w:rPr>
          <w:rFonts w:ascii="Times New Roman" w:hAnsi="Times New Roman"/>
        </w:rPr>
        <w:t>likelihood of an earthquake</w:t>
      </w:r>
      <w:r w:rsidRPr="00271440">
        <w:rPr>
          <w:rFonts w:ascii="Times New Roman" w:hAnsi="Times New Roman"/>
        </w:rPr>
        <w:t xml:space="preserve"> to</w:t>
      </w:r>
      <w:r w:rsidR="004F6C84" w:rsidRPr="00271440">
        <w:rPr>
          <w:rFonts w:ascii="Times New Roman" w:hAnsi="Times New Roman"/>
        </w:rPr>
        <w:t xml:space="preserve"> its</w:t>
      </w:r>
      <w:r w:rsidRPr="00271440">
        <w:rPr>
          <w:rFonts w:ascii="Times New Roman" w:hAnsi="Times New Roman"/>
        </w:rPr>
        <w:t xml:space="preserve"> background </w:t>
      </w:r>
      <w:r w:rsidR="004F6C84" w:rsidRPr="00271440">
        <w:rPr>
          <w:rFonts w:ascii="Times New Roman" w:hAnsi="Times New Roman"/>
        </w:rPr>
        <w:t>likelihood</w:t>
      </w:r>
      <w:r w:rsidRPr="00271440">
        <w:rPr>
          <w:rFonts w:ascii="Times New Roman" w:hAnsi="Times New Roman"/>
        </w:rPr>
        <w:t xml:space="preserve"> may have helped communicate risk before the 2009 L’Aquila earthquake in Italy</w:t>
      </w:r>
      <w:r w:rsidR="004F6C84" w:rsidRPr="00271440">
        <w:rPr>
          <w:rFonts w:ascii="Times New Roman" w:hAnsi="Times New Roman"/>
        </w:rPr>
        <w:t xml:space="preserve"> in particular. After the deadly quake, </w:t>
      </w:r>
      <w:r w:rsidRPr="00271440">
        <w:rPr>
          <w:rFonts w:ascii="Times New Roman" w:hAnsi="Times New Roman"/>
        </w:rPr>
        <w:t xml:space="preserve">several scientists were jailed for correctly presenting the absolute risk of an earthquake as low, which members of the public and government regarded as an all-clear message and thus were unprepared when </w:t>
      </w:r>
      <w:r w:rsidR="004F6C84" w:rsidRPr="00271440">
        <w:rPr>
          <w:rFonts w:ascii="Times New Roman" w:hAnsi="Times New Roman"/>
        </w:rPr>
        <w:t>the</w:t>
      </w:r>
      <w:r w:rsidRPr="00271440">
        <w:rPr>
          <w:rFonts w:ascii="Times New Roman" w:hAnsi="Times New Roman"/>
        </w:rPr>
        <w:t xml:space="preserve"> earthquake did strike the region (Pappas 2012; Woo and </w:t>
      </w:r>
      <w:proofErr w:type="spellStart"/>
      <w:r w:rsidRPr="00271440">
        <w:rPr>
          <w:rFonts w:ascii="Times New Roman" w:hAnsi="Times New Roman"/>
        </w:rPr>
        <w:t>Marzocchi</w:t>
      </w:r>
      <w:proofErr w:type="spellEnd"/>
      <w:r w:rsidRPr="00271440">
        <w:rPr>
          <w:rFonts w:ascii="Times New Roman" w:hAnsi="Times New Roman"/>
        </w:rPr>
        <w:t xml:space="preserve"> 2014; </w:t>
      </w:r>
      <w:proofErr w:type="spellStart"/>
      <w:r w:rsidRPr="00271440">
        <w:rPr>
          <w:rFonts w:ascii="Times New Roman" w:hAnsi="Times New Roman"/>
        </w:rPr>
        <w:t>Spiegelhalter</w:t>
      </w:r>
      <w:proofErr w:type="spellEnd"/>
      <w:r w:rsidRPr="00271440">
        <w:rPr>
          <w:rFonts w:ascii="Times New Roman" w:hAnsi="Times New Roman"/>
        </w:rPr>
        <w:t xml:space="preserve"> 2017).</w:t>
      </w:r>
    </w:p>
    <w:p w14:paraId="23FF4E89" w14:textId="09CAB9DB"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Studies of health risk communication have also found that communicating small changes in absolute risk by communicating the difference between background and predicted risk results in more protective actions by message recipients. Most recently, with regards to COVID-19 </w:t>
      </w:r>
      <w:r w:rsidRPr="00271440">
        <w:rPr>
          <w:rFonts w:ascii="Times New Roman" w:hAnsi="Times New Roman"/>
        </w:rPr>
        <w:lastRenderedPageBreak/>
        <w:t xml:space="preserve">vaccine side effect risk communication, Costa-Font et al. (2021) suggested that presenting rare vaccine side effects, like heart conditions, alongside the base rate of such heart conditions could help reduce public concern about such rare side effects and result in increased vaccine uptake. Nuance to this suggestion is noted by </w:t>
      </w:r>
      <w:proofErr w:type="spellStart"/>
      <w:r w:rsidRPr="00271440">
        <w:rPr>
          <w:rFonts w:ascii="Times New Roman" w:hAnsi="Times New Roman"/>
        </w:rPr>
        <w:t>Lipkus</w:t>
      </w:r>
      <w:proofErr w:type="spellEnd"/>
      <w:r w:rsidRPr="00271440">
        <w:rPr>
          <w:rFonts w:ascii="Times New Roman" w:hAnsi="Times New Roman"/>
        </w:rPr>
        <w:t xml:space="preserve"> (2007), who found across health literature that relative risks that suggest a risk is X times higher than another could lead to overestimation in perceived risk and thus could raise ethical questions about persuasion. More recent literature reviews of relative risk information in the medical sciences also highlight the occurrence of risk overestimation with relative risk presentations and suggest that relative risk formats can be very persuasive for encouraging recipient responses (</w:t>
      </w:r>
      <w:proofErr w:type="spellStart"/>
      <w:r w:rsidRPr="00271440">
        <w:rPr>
          <w:rFonts w:ascii="Times New Roman" w:hAnsi="Times New Roman"/>
        </w:rPr>
        <w:t>Fagerlin</w:t>
      </w:r>
      <w:proofErr w:type="spellEnd"/>
      <w:r w:rsidRPr="00271440">
        <w:rPr>
          <w:rFonts w:ascii="Times New Roman" w:hAnsi="Times New Roman"/>
        </w:rPr>
        <w:t xml:space="preserve"> et al. 2011; Trevena et al. 2013).</w:t>
      </w:r>
      <w:r w:rsidR="00924290" w:rsidRPr="00271440">
        <w:rPr>
          <w:rFonts w:ascii="Times New Roman" w:hAnsi="Times New Roman"/>
        </w:rPr>
        <w:t xml:space="preserve"> Other studies of tornado warning response have found a similar impact on concern and protective action from consequence-based messaging (e.g., the use of words like “light” or “devastating” to communicate tornado impacts), wherein more severe language leads to an increase in response to risk information, but also to a decrease in safer “shelter in place” behavior and an increase in dangerous evacuation behaviors (</w:t>
      </w:r>
      <w:proofErr w:type="spellStart"/>
      <w:r w:rsidR="00924290" w:rsidRPr="00271440">
        <w:rPr>
          <w:rFonts w:ascii="Times New Roman" w:hAnsi="Times New Roman"/>
        </w:rPr>
        <w:t>Ripberger</w:t>
      </w:r>
      <w:proofErr w:type="spellEnd"/>
      <w:r w:rsidR="00924290" w:rsidRPr="00271440">
        <w:rPr>
          <w:rFonts w:ascii="Times New Roman" w:hAnsi="Times New Roman"/>
        </w:rPr>
        <w:t xml:space="preserve"> et al. 2015b).</w:t>
      </w:r>
      <w:r w:rsidRPr="00271440">
        <w:rPr>
          <w:rFonts w:ascii="Times New Roman" w:hAnsi="Times New Roman"/>
        </w:rPr>
        <w:t xml:space="preserve"> To more ethically present risks</w:t>
      </w:r>
      <w:r w:rsidR="00924290" w:rsidRPr="00271440">
        <w:rPr>
          <w:rFonts w:ascii="Times New Roman" w:hAnsi="Times New Roman"/>
        </w:rPr>
        <w:t xml:space="preserve"> in all contexts</w:t>
      </w:r>
      <w:r w:rsidRPr="00271440">
        <w:rPr>
          <w:rFonts w:ascii="Times New Roman" w:hAnsi="Times New Roman"/>
        </w:rPr>
        <w:t xml:space="preserve">, </w:t>
      </w:r>
      <w:proofErr w:type="spellStart"/>
      <w:r w:rsidRPr="00271440">
        <w:rPr>
          <w:rFonts w:ascii="Times New Roman" w:hAnsi="Times New Roman"/>
        </w:rPr>
        <w:t>Lipkus</w:t>
      </w:r>
      <w:proofErr w:type="spellEnd"/>
      <w:r w:rsidRPr="00271440">
        <w:rPr>
          <w:rFonts w:ascii="Times New Roman" w:hAnsi="Times New Roman"/>
        </w:rPr>
        <w:t xml:space="preserve"> (2007) suggests that </w:t>
      </w:r>
      <w:r w:rsidR="00924290" w:rsidRPr="00271440">
        <w:rPr>
          <w:rFonts w:ascii="Times New Roman" w:hAnsi="Times New Roman"/>
        </w:rPr>
        <w:t xml:space="preserve">relative risk information should only be presented alongside </w:t>
      </w:r>
      <w:r w:rsidRPr="00271440">
        <w:rPr>
          <w:rFonts w:ascii="Times New Roman" w:hAnsi="Times New Roman"/>
        </w:rPr>
        <w:t>absolute risk information</w:t>
      </w:r>
      <w:r w:rsidR="00924290" w:rsidRPr="00271440">
        <w:rPr>
          <w:rFonts w:ascii="Times New Roman" w:hAnsi="Times New Roman"/>
        </w:rPr>
        <w:t xml:space="preserve">, </w:t>
      </w:r>
      <w:r w:rsidRPr="00271440">
        <w:rPr>
          <w:rFonts w:ascii="Times New Roman" w:hAnsi="Times New Roman"/>
        </w:rPr>
        <w:t xml:space="preserve">to help message recipients gain a more accurate understanding of the risk posed to them. </w:t>
      </w:r>
    </w:p>
    <w:p w14:paraId="1474B105" w14:textId="77777777" w:rsidR="005C1C38" w:rsidRPr="00271440" w:rsidRDefault="005C1C38" w:rsidP="005C1C38">
      <w:pPr>
        <w:spacing w:line="480" w:lineRule="auto"/>
        <w:ind w:firstLine="720"/>
        <w:rPr>
          <w:rFonts w:ascii="Times New Roman" w:hAnsi="Times New Roman"/>
        </w:rPr>
      </w:pPr>
      <w:r w:rsidRPr="00271440">
        <w:rPr>
          <w:rFonts w:ascii="Times New Roman" w:hAnsi="Times New Roman"/>
        </w:rPr>
        <w:t>Studies of meteorological risk communication have begun to suggest that the benefits of relative risk communication as found in the medical community may have value in communicating weather risks. Interviews with NWS partners, both in the broadcast (Ernst 2020) and emergency management (</w:t>
      </w:r>
      <w:proofErr w:type="spellStart"/>
      <w:r w:rsidRPr="00271440">
        <w:rPr>
          <w:rFonts w:ascii="Times New Roman" w:hAnsi="Times New Roman"/>
        </w:rPr>
        <w:t>Klockow</w:t>
      </w:r>
      <w:proofErr w:type="spellEnd"/>
      <w:r w:rsidRPr="00271440">
        <w:rPr>
          <w:rFonts w:ascii="Times New Roman" w:hAnsi="Times New Roman"/>
        </w:rPr>
        <w:t xml:space="preserve">-McClain et al. 2020) have identified that high-level weather information users are seeking greater local context in forecasts of weather risk. Broadcasters have identified that the reliance of the SPC outlook on absolute likelihoods of </w:t>
      </w:r>
      <w:r w:rsidRPr="00271440">
        <w:rPr>
          <w:rFonts w:ascii="Times New Roman" w:hAnsi="Times New Roman"/>
        </w:rPr>
        <w:lastRenderedPageBreak/>
        <w:t>severe weather prevents areas less prone to severe weather from ever receiving higher end outlooks, like Moderate or High, and that they have difficulty describing why an Enhanced or Slight outlook category for their area suggests unusually high likelihoods of severe weather for their area (Ernst 2020). Emergency managers have also requested more information about the frequency with which the different categorical outlook levels are issued in their areas, due to the rarity of higher end outlooks in many parts of the country at different times of year (</w:t>
      </w:r>
      <w:proofErr w:type="spellStart"/>
      <w:r w:rsidRPr="00271440">
        <w:rPr>
          <w:rFonts w:ascii="Times New Roman" w:hAnsi="Times New Roman"/>
        </w:rPr>
        <w:t>Klockow</w:t>
      </w:r>
      <w:proofErr w:type="spellEnd"/>
      <w:r w:rsidRPr="00271440">
        <w:rPr>
          <w:rFonts w:ascii="Times New Roman" w:hAnsi="Times New Roman"/>
        </w:rPr>
        <w:t xml:space="preserve"> et al. 2020). Despite this work with partners, however, few studies have investigated the interest in risk context information within the public.</w:t>
      </w:r>
    </w:p>
    <w:p w14:paraId="5BB7B8B9" w14:textId="64528ADC"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One of the few studies that has attempted to understand how alternative risk information formats are received by the public is LeClerc and Joslyn (2012), which used odds ratios to present the </w:t>
      </w:r>
      <w:r w:rsidR="004F6C84" w:rsidRPr="00271440">
        <w:rPr>
          <w:rFonts w:ascii="Times New Roman" w:hAnsi="Times New Roman"/>
        </w:rPr>
        <w:t>likelihood</w:t>
      </w:r>
      <w:r w:rsidRPr="00271440">
        <w:rPr>
          <w:rFonts w:ascii="Times New Roman" w:hAnsi="Times New Roman"/>
        </w:rPr>
        <w:t xml:space="preserve"> of freezing conditions that participants were asked to decide whether to salt roads for. Unlike relative risks, which are the ratio of </w:t>
      </w:r>
      <w:r w:rsidR="004F6C84" w:rsidRPr="00271440">
        <w:rPr>
          <w:rFonts w:ascii="Times New Roman" w:hAnsi="Times New Roman"/>
        </w:rPr>
        <w:t>likelihood</w:t>
      </w:r>
      <w:r w:rsidRPr="00271440">
        <w:rPr>
          <w:rFonts w:ascii="Times New Roman" w:hAnsi="Times New Roman"/>
        </w:rPr>
        <w:t xml:space="preserve"> of an event occurring vs the background </w:t>
      </w:r>
      <w:r w:rsidR="004F6C84" w:rsidRPr="00271440">
        <w:rPr>
          <w:rFonts w:ascii="Times New Roman" w:hAnsi="Times New Roman"/>
        </w:rPr>
        <w:t>likelihood</w:t>
      </w:r>
      <w:r w:rsidRPr="00271440">
        <w:rPr>
          <w:rFonts w:ascii="Times New Roman" w:hAnsi="Times New Roman"/>
        </w:rPr>
        <w:t xml:space="preserve"> of that event, odds ratios are the ratio of the odds of an event occurring vs the background odds of the event occurring. Compared to participants shown deterministic forecasts and absolute probabilities of freezing temperatures, those shown odds ratio forecasts were more likely to make cautious decisions with regards to road salting</w:t>
      </w:r>
      <w:r w:rsidR="004F6C84" w:rsidRPr="00271440">
        <w:rPr>
          <w:rFonts w:ascii="Times New Roman" w:hAnsi="Times New Roman"/>
        </w:rPr>
        <w:t>;</w:t>
      </w:r>
      <w:r w:rsidRPr="00271440">
        <w:rPr>
          <w:rFonts w:ascii="Times New Roman" w:hAnsi="Times New Roman"/>
        </w:rPr>
        <w:t xml:space="preserve"> the same result described by medical studies investigating relative risks (</w:t>
      </w:r>
      <w:proofErr w:type="spellStart"/>
      <w:r w:rsidRPr="00271440">
        <w:rPr>
          <w:rFonts w:ascii="Times New Roman" w:hAnsi="Times New Roman"/>
        </w:rPr>
        <w:t>Lipkus</w:t>
      </w:r>
      <w:proofErr w:type="spellEnd"/>
      <w:r w:rsidRPr="00271440">
        <w:rPr>
          <w:rFonts w:ascii="Times New Roman" w:hAnsi="Times New Roman"/>
        </w:rPr>
        <w:t xml:space="preserve"> 2007; </w:t>
      </w:r>
      <w:proofErr w:type="spellStart"/>
      <w:r w:rsidRPr="00271440">
        <w:rPr>
          <w:rFonts w:ascii="Times New Roman" w:hAnsi="Times New Roman"/>
        </w:rPr>
        <w:t>Fagerlin</w:t>
      </w:r>
      <w:proofErr w:type="spellEnd"/>
      <w:r w:rsidRPr="00271440">
        <w:rPr>
          <w:rFonts w:ascii="Times New Roman" w:hAnsi="Times New Roman"/>
        </w:rPr>
        <w:t xml:space="preserve"> et al. 2011; </w:t>
      </w:r>
      <w:proofErr w:type="spellStart"/>
      <w:r w:rsidRPr="00271440">
        <w:rPr>
          <w:rFonts w:ascii="Times New Roman" w:hAnsi="Times New Roman"/>
        </w:rPr>
        <w:t>LeClerk</w:t>
      </w:r>
      <w:proofErr w:type="spellEnd"/>
      <w:r w:rsidRPr="00271440">
        <w:rPr>
          <w:rFonts w:ascii="Times New Roman" w:hAnsi="Times New Roman"/>
        </w:rPr>
        <w:t xml:space="preserve"> and Joslyn 2012; Trevena et al. 2013). Although road salting decisions made using absolute probability forecasts were found to result in the highest expected value, participants rarely salted roads when shown that the absolute </w:t>
      </w:r>
      <w:r w:rsidR="004F6C84" w:rsidRPr="00271440">
        <w:rPr>
          <w:rFonts w:ascii="Times New Roman" w:hAnsi="Times New Roman"/>
        </w:rPr>
        <w:t>likelihood</w:t>
      </w:r>
      <w:r w:rsidRPr="00271440">
        <w:rPr>
          <w:rFonts w:ascii="Times New Roman" w:hAnsi="Times New Roman"/>
        </w:rPr>
        <w:t xml:space="preserve"> of freezing temperatures was between 17 and 31%. Overall, </w:t>
      </w:r>
      <w:proofErr w:type="spellStart"/>
      <w:r w:rsidRPr="00271440">
        <w:rPr>
          <w:rFonts w:ascii="Times New Roman" w:hAnsi="Times New Roman"/>
        </w:rPr>
        <w:t>LeClerk</w:t>
      </w:r>
      <w:proofErr w:type="spellEnd"/>
      <w:r w:rsidRPr="00271440">
        <w:rPr>
          <w:rFonts w:ascii="Times New Roman" w:hAnsi="Times New Roman"/>
        </w:rPr>
        <w:t xml:space="preserve"> and Joslyn (2012) conclude that odds ratio information encourages more precautionary action, particularly when absolute </w:t>
      </w:r>
      <w:r w:rsidR="004F6C84" w:rsidRPr="00271440">
        <w:rPr>
          <w:rFonts w:ascii="Times New Roman" w:hAnsi="Times New Roman"/>
        </w:rPr>
        <w:t>likelihoods</w:t>
      </w:r>
      <w:r w:rsidRPr="00271440">
        <w:rPr>
          <w:rFonts w:ascii="Times New Roman" w:hAnsi="Times New Roman"/>
        </w:rPr>
        <w:t xml:space="preserve"> are low, but that false-alarm effects of odds ratio forecast presentations needed future study.</w:t>
      </w:r>
    </w:p>
    <w:p w14:paraId="32367BFB" w14:textId="54B40B50" w:rsidR="005C1C38" w:rsidRPr="00271440" w:rsidRDefault="00830F2F" w:rsidP="00312A0F">
      <w:pPr>
        <w:pStyle w:val="Heading3"/>
        <w:rPr>
          <w:rFonts w:ascii="Times New Roman" w:hAnsi="Times New Roman" w:cs="Times New Roman"/>
          <w:i/>
          <w:iCs/>
        </w:rPr>
      </w:pPr>
      <w:bookmarkStart w:id="55" w:name="_Toc141994128"/>
      <w:r w:rsidRPr="00271440">
        <w:rPr>
          <w:rFonts w:ascii="Times New Roman" w:hAnsi="Times New Roman" w:cs="Times New Roman"/>
          <w:i/>
          <w:iCs/>
        </w:rPr>
        <w:lastRenderedPageBreak/>
        <w:t xml:space="preserve">4.1.3 </w:t>
      </w:r>
      <w:r w:rsidR="005C1C38" w:rsidRPr="00271440">
        <w:rPr>
          <w:rFonts w:ascii="Times New Roman" w:hAnsi="Times New Roman" w:cs="Times New Roman"/>
          <w:i/>
          <w:iCs/>
        </w:rPr>
        <w:t>Hypotheses and experimental goals</w:t>
      </w:r>
      <w:bookmarkEnd w:id="55"/>
    </w:p>
    <w:p w14:paraId="6F3F1FCD" w14:textId="13D8D57C" w:rsidR="005C1C38" w:rsidRPr="00271440" w:rsidRDefault="005C1C38" w:rsidP="005C1C38">
      <w:pPr>
        <w:spacing w:line="480" w:lineRule="auto"/>
        <w:ind w:firstLine="720"/>
        <w:rPr>
          <w:rFonts w:ascii="Times New Roman" w:hAnsi="Times New Roman"/>
        </w:rPr>
      </w:pPr>
      <w:r w:rsidRPr="00271440">
        <w:rPr>
          <w:rFonts w:ascii="Times New Roman" w:hAnsi="Times New Roman"/>
        </w:rPr>
        <w:t>Considering prior studies of rare event risk communication and alternatives to deterministic and absolute probability forecasts alongside</w:t>
      </w:r>
      <w:r w:rsidR="00CA1FFC" w:rsidRPr="00271440">
        <w:rPr>
          <w:rFonts w:ascii="Times New Roman" w:hAnsi="Times New Roman"/>
        </w:rPr>
        <w:t xml:space="preserve"> my </w:t>
      </w:r>
      <w:r w:rsidRPr="00271440">
        <w:rPr>
          <w:rFonts w:ascii="Times New Roman" w:hAnsi="Times New Roman"/>
        </w:rPr>
        <w:t xml:space="preserve">own research goals, </w:t>
      </w:r>
      <w:r w:rsidR="00CA1FFC" w:rsidRPr="00271440">
        <w:rPr>
          <w:rFonts w:ascii="Times New Roman" w:hAnsi="Times New Roman"/>
        </w:rPr>
        <w:t xml:space="preserve">I </w:t>
      </w:r>
      <w:r w:rsidRPr="00271440">
        <w:rPr>
          <w:rFonts w:ascii="Times New Roman" w:hAnsi="Times New Roman"/>
        </w:rPr>
        <w:t>designed a set of three experiments to test public reactions to relative risk forecasts for tornadoes based on the absolute probabilities presented in the SPC</w:t>
      </w:r>
      <w:r w:rsidR="00DA7019" w:rsidRPr="00271440">
        <w:rPr>
          <w:rFonts w:ascii="Times New Roman" w:hAnsi="Times New Roman"/>
        </w:rPr>
        <w:t xml:space="preserve"> convective outlook</w:t>
      </w:r>
      <w:r w:rsidRPr="00271440">
        <w:rPr>
          <w:rFonts w:ascii="Times New Roman" w:hAnsi="Times New Roman"/>
        </w:rPr>
        <w:t xml:space="preserve"> (see Table </w:t>
      </w:r>
      <w:r w:rsidR="00830F2F" w:rsidRPr="00271440">
        <w:rPr>
          <w:rFonts w:ascii="Times New Roman" w:hAnsi="Times New Roman"/>
        </w:rPr>
        <w:t>4.</w:t>
      </w:r>
      <w:r w:rsidRPr="00271440">
        <w:rPr>
          <w:rFonts w:ascii="Times New Roman" w:hAnsi="Times New Roman"/>
        </w:rPr>
        <w:t xml:space="preserve">1 for a full list of hypotheses). First, </w:t>
      </w:r>
      <w:r w:rsidR="00CA1FFC" w:rsidRPr="00271440">
        <w:rPr>
          <w:rFonts w:ascii="Times New Roman" w:hAnsi="Times New Roman"/>
        </w:rPr>
        <w:t xml:space="preserve">I </w:t>
      </w:r>
      <w:r w:rsidRPr="00271440">
        <w:rPr>
          <w:rFonts w:ascii="Times New Roman" w:hAnsi="Times New Roman"/>
        </w:rPr>
        <w:t>sought to identify how perceived concern and likelihood of response varied when members of the public were shown tornado forecasts with absolute risk, relative risk, or both risk formats. Based on findings in both health literature and meteorology studies (</w:t>
      </w:r>
      <w:proofErr w:type="spellStart"/>
      <w:r w:rsidRPr="00271440">
        <w:rPr>
          <w:rFonts w:ascii="Times New Roman" w:hAnsi="Times New Roman"/>
        </w:rPr>
        <w:t>Lipkus</w:t>
      </w:r>
      <w:proofErr w:type="spellEnd"/>
      <w:r w:rsidRPr="00271440">
        <w:rPr>
          <w:rFonts w:ascii="Times New Roman" w:hAnsi="Times New Roman"/>
        </w:rPr>
        <w:t xml:space="preserve"> 2007; </w:t>
      </w:r>
      <w:proofErr w:type="spellStart"/>
      <w:r w:rsidRPr="00271440">
        <w:rPr>
          <w:rFonts w:ascii="Times New Roman" w:hAnsi="Times New Roman"/>
        </w:rPr>
        <w:t>Fagerlin</w:t>
      </w:r>
      <w:proofErr w:type="spellEnd"/>
      <w:r w:rsidRPr="00271440">
        <w:rPr>
          <w:rFonts w:ascii="Times New Roman" w:hAnsi="Times New Roman"/>
        </w:rPr>
        <w:t xml:space="preserve"> et al. 2011; </w:t>
      </w:r>
      <w:proofErr w:type="spellStart"/>
      <w:r w:rsidRPr="00271440">
        <w:rPr>
          <w:rFonts w:ascii="Times New Roman" w:hAnsi="Times New Roman"/>
        </w:rPr>
        <w:t>LeClerk</w:t>
      </w:r>
      <w:proofErr w:type="spellEnd"/>
      <w:r w:rsidRPr="00271440">
        <w:rPr>
          <w:rFonts w:ascii="Times New Roman" w:hAnsi="Times New Roman"/>
        </w:rPr>
        <w:t xml:space="preserve"> and Joslyn 2012; Trevena et al. 2013), </w:t>
      </w:r>
      <w:r w:rsidR="00CA1FFC" w:rsidRPr="00271440">
        <w:rPr>
          <w:rFonts w:ascii="Times New Roman" w:hAnsi="Times New Roman"/>
        </w:rPr>
        <w:t xml:space="preserve">I </w:t>
      </w:r>
      <w:r w:rsidRPr="00271440">
        <w:rPr>
          <w:rFonts w:ascii="Times New Roman" w:hAnsi="Times New Roman"/>
        </w:rPr>
        <w:t xml:space="preserve">hypothesized that relative risk information will greatly increase participant concern and likelihood of response to tornado hazards, but that combining absolute and relative risk information would only result in a small increase in both measured values. </w:t>
      </w:r>
      <w:r w:rsidR="00CA1FFC" w:rsidRPr="00271440">
        <w:rPr>
          <w:rFonts w:ascii="Times New Roman" w:hAnsi="Times New Roman"/>
        </w:rPr>
        <w:t xml:space="preserve">I </w:t>
      </w:r>
      <w:r w:rsidRPr="00271440">
        <w:rPr>
          <w:rFonts w:ascii="Times New Roman" w:hAnsi="Times New Roman"/>
        </w:rPr>
        <w:t>also hypothesized that less numerate participants would rate their concern more similarly to more numerate participants when shown relative risk information, as the context provided by relative risk information would lower their comparatively heightened risk perceptions (</w:t>
      </w:r>
      <w:proofErr w:type="spellStart"/>
      <w:r w:rsidRPr="00271440">
        <w:rPr>
          <w:rFonts w:ascii="Times New Roman" w:hAnsi="Times New Roman"/>
        </w:rPr>
        <w:t>Dieckmann</w:t>
      </w:r>
      <w:proofErr w:type="spellEnd"/>
      <w:r w:rsidRPr="00271440">
        <w:rPr>
          <w:rFonts w:ascii="Times New Roman" w:hAnsi="Times New Roman"/>
        </w:rPr>
        <w:t xml:space="preserve"> et al. 2009; Trevena et al. 2013). Finally, </w:t>
      </w:r>
      <w:r w:rsidR="00CA1FFC" w:rsidRPr="00271440">
        <w:rPr>
          <w:rFonts w:ascii="Times New Roman" w:hAnsi="Times New Roman"/>
        </w:rPr>
        <w:t xml:space="preserve">I </w:t>
      </w:r>
      <w:r w:rsidRPr="00271440">
        <w:rPr>
          <w:rFonts w:ascii="Times New Roman" w:hAnsi="Times New Roman"/>
        </w:rPr>
        <w:t>hypothesized that participants that can objectively discern tornado watches from warnings (used as a proxy for familiarity with tornado hazards) would have higher concern when shown relative risk information, as prior work has found that familiarity with rare events to be related to an overestimation of personal risk from rare events (</w:t>
      </w:r>
      <w:proofErr w:type="spellStart"/>
      <w:r w:rsidRPr="00271440">
        <w:rPr>
          <w:rFonts w:ascii="Times New Roman" w:hAnsi="Times New Roman"/>
        </w:rPr>
        <w:t>Hertwig</w:t>
      </w:r>
      <w:proofErr w:type="spellEnd"/>
      <w:r w:rsidRPr="00271440">
        <w:rPr>
          <w:rFonts w:ascii="Times New Roman" w:hAnsi="Times New Roman"/>
        </w:rPr>
        <w:t xml:space="preserve"> et al. 2003; Weber 2006; Kahneman 2011).</w:t>
      </w:r>
    </w:p>
    <w:p w14:paraId="63B3F095" w14:textId="33AD9D50" w:rsidR="005C1C38" w:rsidRPr="00271440" w:rsidRDefault="005C1C38" w:rsidP="005C1C38">
      <w:pPr>
        <w:spacing w:line="480" w:lineRule="auto"/>
        <w:ind w:firstLine="720"/>
        <w:rPr>
          <w:rFonts w:ascii="Times New Roman" w:hAnsi="Times New Roman"/>
        </w:rPr>
      </w:pPr>
      <w:r w:rsidRPr="00271440">
        <w:rPr>
          <w:rFonts w:ascii="Times New Roman" w:hAnsi="Times New Roman"/>
        </w:rPr>
        <w:t>To expand upon</w:t>
      </w:r>
      <w:r w:rsidR="00CA1FFC" w:rsidRPr="00271440">
        <w:rPr>
          <w:rFonts w:ascii="Times New Roman" w:hAnsi="Times New Roman"/>
        </w:rPr>
        <w:t xml:space="preserve"> my </w:t>
      </w:r>
      <w:r w:rsidRPr="00271440">
        <w:rPr>
          <w:rFonts w:ascii="Times New Roman" w:hAnsi="Times New Roman"/>
        </w:rPr>
        <w:t xml:space="preserve">first experiment, </w:t>
      </w:r>
      <w:r w:rsidR="00CA1FFC" w:rsidRPr="00271440">
        <w:rPr>
          <w:rFonts w:ascii="Times New Roman" w:hAnsi="Times New Roman"/>
        </w:rPr>
        <w:t xml:space="preserve">I </w:t>
      </w:r>
      <w:r w:rsidRPr="00271440">
        <w:rPr>
          <w:rFonts w:ascii="Times New Roman" w:hAnsi="Times New Roman"/>
        </w:rPr>
        <w:t xml:space="preserve">next sought to identify whether an anchoring effect existed when presenting relative or absolute risk information first, as well as how increasingly large values of relative risk impacted perceived concern, likelihood of response, and </w:t>
      </w:r>
      <w:r w:rsidRPr="00271440">
        <w:rPr>
          <w:rFonts w:ascii="Times New Roman" w:hAnsi="Times New Roman"/>
        </w:rPr>
        <w:lastRenderedPageBreak/>
        <w:t>participant’s perceived reasonableness of the risk information. As anchoring literature suggests that individuals base their interpretations on the first number in sequence they perceive (</w:t>
      </w:r>
      <w:proofErr w:type="spellStart"/>
      <w:r w:rsidRPr="00271440">
        <w:rPr>
          <w:rFonts w:ascii="Times New Roman" w:hAnsi="Times New Roman"/>
        </w:rPr>
        <w:t>Visschers</w:t>
      </w:r>
      <w:proofErr w:type="spellEnd"/>
      <w:r w:rsidRPr="00271440">
        <w:rPr>
          <w:rFonts w:ascii="Times New Roman" w:hAnsi="Times New Roman"/>
        </w:rPr>
        <w:t xml:space="preserve"> et al. 2009; Kahneman 2011), </w:t>
      </w:r>
      <w:r w:rsidR="00CA1FFC" w:rsidRPr="00271440">
        <w:rPr>
          <w:rFonts w:ascii="Times New Roman" w:hAnsi="Times New Roman"/>
        </w:rPr>
        <w:t xml:space="preserve">I </w:t>
      </w:r>
      <w:r w:rsidRPr="00271440">
        <w:rPr>
          <w:rFonts w:ascii="Times New Roman" w:hAnsi="Times New Roman"/>
        </w:rPr>
        <w:t xml:space="preserve">hypothesized that the larger relative risk values would result in higher levels of concern and likelihood of response when presented before absolute risk values, although </w:t>
      </w:r>
      <w:r w:rsidR="00CA1FFC" w:rsidRPr="00271440">
        <w:rPr>
          <w:rFonts w:ascii="Times New Roman" w:hAnsi="Times New Roman"/>
        </w:rPr>
        <w:t xml:space="preserve">I </w:t>
      </w:r>
      <w:r w:rsidRPr="00271440">
        <w:rPr>
          <w:rFonts w:ascii="Times New Roman" w:hAnsi="Times New Roman"/>
        </w:rPr>
        <w:t>also hypothesized that reasonableness would not change across changes in information presentation order. Further, given the large values of relative risk found</w:t>
      </w:r>
      <w:r w:rsidR="00830F2F" w:rsidRPr="00271440">
        <w:rPr>
          <w:rFonts w:ascii="Times New Roman" w:hAnsi="Times New Roman"/>
        </w:rPr>
        <w:t xml:space="preserve"> when values for the contiguous US were calculated</w:t>
      </w:r>
      <w:r w:rsidRPr="00271440">
        <w:rPr>
          <w:rFonts w:ascii="Times New Roman" w:hAnsi="Times New Roman"/>
        </w:rPr>
        <w:t xml:space="preserve">, </w:t>
      </w:r>
      <w:r w:rsidR="00CA1FFC" w:rsidRPr="00271440">
        <w:rPr>
          <w:rFonts w:ascii="Times New Roman" w:hAnsi="Times New Roman"/>
        </w:rPr>
        <w:t xml:space="preserve">I </w:t>
      </w:r>
      <w:r w:rsidRPr="00271440">
        <w:rPr>
          <w:rFonts w:ascii="Times New Roman" w:hAnsi="Times New Roman"/>
        </w:rPr>
        <w:t xml:space="preserve">wanted to identify how participants’ concern, likelihood of response, and perceived reasonableness of the forecast prompt changed when relative risk increased to values as high as 100, 200, or even 500 times more likely than normal. </w:t>
      </w:r>
      <w:r w:rsidR="00CA1FFC" w:rsidRPr="00271440">
        <w:rPr>
          <w:rFonts w:ascii="Times New Roman" w:hAnsi="Times New Roman"/>
        </w:rPr>
        <w:t xml:space="preserve">I </w:t>
      </w:r>
      <w:r w:rsidRPr="00271440">
        <w:rPr>
          <w:rFonts w:ascii="Times New Roman" w:hAnsi="Times New Roman"/>
        </w:rPr>
        <w:t>hypothesized that individuals’ concern and likelihood of response would increase less with increasing levels of relative risk if absolute risk was not changed, and that larger relative risk forecasts would be seen as increasingly unreasonable.</w:t>
      </w:r>
    </w:p>
    <w:p w14:paraId="092180BD" w14:textId="7191B45E" w:rsidR="005C1C38" w:rsidRPr="00271440" w:rsidRDefault="005C1C38" w:rsidP="005C1C38">
      <w:pPr>
        <w:spacing w:line="480" w:lineRule="auto"/>
        <w:ind w:firstLine="720"/>
        <w:rPr>
          <w:rFonts w:ascii="Times New Roman" w:hAnsi="Times New Roman"/>
        </w:rPr>
      </w:pPr>
      <w:r w:rsidRPr="00271440">
        <w:rPr>
          <w:rFonts w:ascii="Times New Roman" w:hAnsi="Times New Roman"/>
        </w:rPr>
        <w:t>Finally, for</w:t>
      </w:r>
      <w:r w:rsidR="00CA1FFC" w:rsidRPr="00271440">
        <w:rPr>
          <w:rFonts w:ascii="Times New Roman" w:hAnsi="Times New Roman"/>
        </w:rPr>
        <w:t xml:space="preserve"> my </w:t>
      </w:r>
      <w:r w:rsidRPr="00271440">
        <w:rPr>
          <w:rFonts w:ascii="Times New Roman" w:hAnsi="Times New Roman"/>
        </w:rPr>
        <w:t xml:space="preserve">third experiment, </w:t>
      </w:r>
      <w:r w:rsidR="00CA1FFC" w:rsidRPr="00271440">
        <w:rPr>
          <w:rFonts w:ascii="Times New Roman" w:hAnsi="Times New Roman"/>
        </w:rPr>
        <w:t xml:space="preserve">I </w:t>
      </w:r>
      <w:r w:rsidRPr="00271440">
        <w:rPr>
          <w:rFonts w:ascii="Times New Roman" w:hAnsi="Times New Roman"/>
        </w:rPr>
        <w:t xml:space="preserve">wanted to understand how relative risk forecasts for tornadoes that lead to no observed nearby tornadoes – a false alarm event – would impact trust in the forecast product in the future. As false alarm effect literature suggests that the negative effects of missed forecasts for hazardous weather are small (Trainor et al. 2015; </w:t>
      </w:r>
      <w:proofErr w:type="spellStart"/>
      <w:r w:rsidRPr="00271440">
        <w:rPr>
          <w:rFonts w:ascii="Times New Roman" w:hAnsi="Times New Roman"/>
        </w:rPr>
        <w:t>Ripberger</w:t>
      </w:r>
      <w:proofErr w:type="spellEnd"/>
      <w:r w:rsidRPr="00271440">
        <w:rPr>
          <w:rFonts w:ascii="Times New Roman" w:hAnsi="Times New Roman"/>
        </w:rPr>
        <w:t xml:space="preserve"> et al. 2015</w:t>
      </w:r>
      <w:r w:rsidR="009B48A2" w:rsidRPr="00271440">
        <w:rPr>
          <w:rFonts w:ascii="Times New Roman" w:hAnsi="Times New Roman"/>
        </w:rPr>
        <w:t>a</w:t>
      </w:r>
      <w:r w:rsidRPr="00271440">
        <w:rPr>
          <w:rFonts w:ascii="Times New Roman" w:hAnsi="Times New Roman"/>
        </w:rPr>
        <w:t xml:space="preserve">; Lim et al. 2019), </w:t>
      </w:r>
      <w:r w:rsidR="00CA1FFC" w:rsidRPr="00271440">
        <w:rPr>
          <w:rFonts w:ascii="Times New Roman" w:hAnsi="Times New Roman"/>
        </w:rPr>
        <w:t xml:space="preserve">I </w:t>
      </w:r>
      <w:r w:rsidRPr="00271440">
        <w:rPr>
          <w:rFonts w:ascii="Times New Roman" w:hAnsi="Times New Roman"/>
        </w:rPr>
        <w:t xml:space="preserve">hypothesized that most participants would not lose trust in absolute and relative risk forecasts after a false alarm occurred, but that the number of participants that lost trust in the forecast would increase with larger forecast values of relative risk. </w:t>
      </w:r>
      <w:bookmarkEnd w:id="52"/>
    </w:p>
    <w:p w14:paraId="648BA2F1" w14:textId="6CE7AF79" w:rsidR="00F87B4F" w:rsidRPr="00271440" w:rsidRDefault="00F87B4F" w:rsidP="00F87B4F">
      <w:pPr>
        <w:pStyle w:val="Caption"/>
        <w:rPr>
          <w:rFonts w:ascii="Times New Roman" w:hAnsi="Times New Roman"/>
        </w:rPr>
      </w:pPr>
      <w:bookmarkStart w:id="56" w:name="_Toc141721031"/>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1</w:t>
      </w:r>
      <w:r w:rsidRPr="00271440">
        <w:rPr>
          <w:rFonts w:ascii="Times New Roman" w:hAnsi="Times New Roman"/>
          <w:noProof/>
        </w:rPr>
        <w:fldChar w:fldCharType="end"/>
      </w:r>
      <w:r w:rsidRPr="00271440">
        <w:rPr>
          <w:rFonts w:ascii="Times New Roman" w:hAnsi="Times New Roman"/>
        </w:rPr>
        <w:t>: Complete list of hypotheses, broken up by experiment number, for this study.</w:t>
      </w:r>
      <w:bookmarkEnd w:id="56"/>
    </w:p>
    <w:tbl>
      <w:tblPr>
        <w:tblStyle w:val="TableGrid"/>
        <w:tblW w:w="0" w:type="auto"/>
        <w:tblLook w:val="04A0" w:firstRow="1" w:lastRow="0" w:firstColumn="1" w:lastColumn="0" w:noHBand="0" w:noVBand="1"/>
      </w:tblPr>
      <w:tblGrid>
        <w:gridCol w:w="2061"/>
        <w:gridCol w:w="7289"/>
      </w:tblGrid>
      <w:tr w:rsidR="005C1C38" w:rsidRPr="00271440" w14:paraId="7FE72961" w14:textId="77777777" w:rsidTr="00F87B4F">
        <w:tc>
          <w:tcPr>
            <w:tcW w:w="2061" w:type="dxa"/>
          </w:tcPr>
          <w:p w14:paraId="770F59DB"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Hypothesis Number</w:t>
            </w:r>
          </w:p>
        </w:tc>
        <w:tc>
          <w:tcPr>
            <w:tcW w:w="7289" w:type="dxa"/>
          </w:tcPr>
          <w:p w14:paraId="22F72F88"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Hypothesis Text</w:t>
            </w:r>
          </w:p>
        </w:tc>
      </w:tr>
      <w:tr w:rsidR="005C1C38" w:rsidRPr="00271440" w14:paraId="33E2FD49" w14:textId="77777777" w:rsidTr="00F87B4F">
        <w:tc>
          <w:tcPr>
            <w:tcW w:w="9350" w:type="dxa"/>
            <w:gridSpan w:val="2"/>
            <w:vAlign w:val="center"/>
          </w:tcPr>
          <w:p w14:paraId="622B582F" w14:textId="77777777" w:rsidR="005C1C38" w:rsidRPr="00271440" w:rsidRDefault="005C1C38" w:rsidP="00C05619">
            <w:pPr>
              <w:spacing w:line="360" w:lineRule="auto"/>
              <w:rPr>
                <w:rFonts w:ascii="Times New Roman" w:hAnsi="Times New Roman"/>
              </w:rPr>
            </w:pPr>
            <w:r w:rsidRPr="00271440">
              <w:rPr>
                <w:rFonts w:ascii="Times New Roman" w:hAnsi="Times New Roman"/>
                <w:b/>
                <w:bCs/>
              </w:rPr>
              <w:t>Experiment One</w:t>
            </w:r>
          </w:p>
        </w:tc>
      </w:tr>
      <w:tr w:rsidR="005C1C38" w:rsidRPr="00271440" w14:paraId="33D7B3C4" w14:textId="77777777" w:rsidTr="00F87B4F">
        <w:tc>
          <w:tcPr>
            <w:tcW w:w="2061" w:type="dxa"/>
            <w:vAlign w:val="center"/>
          </w:tcPr>
          <w:p w14:paraId="261B96D0"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lastRenderedPageBreak/>
              <w:t>H1</w:t>
            </w:r>
          </w:p>
        </w:tc>
        <w:tc>
          <w:tcPr>
            <w:tcW w:w="7289" w:type="dxa"/>
          </w:tcPr>
          <w:p w14:paraId="0B75735F" w14:textId="77777777" w:rsidR="005C1C38" w:rsidRPr="00271440" w:rsidRDefault="005C1C38" w:rsidP="00C05619">
            <w:pPr>
              <w:spacing w:line="360" w:lineRule="auto"/>
              <w:rPr>
                <w:rFonts w:ascii="Times New Roman" w:hAnsi="Times New Roman"/>
              </w:rPr>
            </w:pPr>
            <w:r w:rsidRPr="00271440">
              <w:rPr>
                <w:rFonts w:ascii="Times New Roman" w:hAnsi="Times New Roman"/>
              </w:rPr>
              <w:t xml:space="preserve">When presented with </w:t>
            </w:r>
            <w:r w:rsidRPr="00271440">
              <w:rPr>
                <w:rFonts w:ascii="Times New Roman" w:hAnsi="Times New Roman"/>
                <w:b/>
                <w:bCs/>
              </w:rPr>
              <w:t>relative risk</w:t>
            </w:r>
            <w:r w:rsidRPr="00271440">
              <w:rPr>
                <w:rFonts w:ascii="Times New Roman" w:hAnsi="Times New Roman"/>
              </w:rPr>
              <w:t xml:space="preserve"> information, participants will report </w:t>
            </w:r>
            <w:r w:rsidRPr="00271440">
              <w:rPr>
                <w:rFonts w:ascii="Times New Roman" w:hAnsi="Times New Roman"/>
                <w:b/>
                <w:bCs/>
              </w:rPr>
              <w:t>much greater concern and likelihood of response</w:t>
            </w:r>
            <w:r w:rsidRPr="00271440">
              <w:rPr>
                <w:rFonts w:ascii="Times New Roman" w:hAnsi="Times New Roman"/>
              </w:rPr>
              <w:t xml:space="preserve"> than those shown only absolute probabilities.</w:t>
            </w:r>
          </w:p>
        </w:tc>
      </w:tr>
      <w:tr w:rsidR="005C1C38" w:rsidRPr="00271440" w14:paraId="010EFDFA" w14:textId="77777777" w:rsidTr="00F87B4F">
        <w:tc>
          <w:tcPr>
            <w:tcW w:w="2061" w:type="dxa"/>
            <w:vAlign w:val="center"/>
          </w:tcPr>
          <w:p w14:paraId="75183F24"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H2</w:t>
            </w:r>
          </w:p>
        </w:tc>
        <w:tc>
          <w:tcPr>
            <w:tcW w:w="7289" w:type="dxa"/>
          </w:tcPr>
          <w:p w14:paraId="3E3B3938" w14:textId="77777777" w:rsidR="005C1C38" w:rsidRPr="00271440" w:rsidRDefault="005C1C38" w:rsidP="00C05619">
            <w:pPr>
              <w:spacing w:line="360" w:lineRule="auto"/>
              <w:rPr>
                <w:rFonts w:ascii="Times New Roman" w:hAnsi="Times New Roman"/>
              </w:rPr>
            </w:pPr>
            <w:r w:rsidRPr="00271440">
              <w:rPr>
                <w:rFonts w:ascii="Times New Roman" w:hAnsi="Times New Roman"/>
              </w:rPr>
              <w:t xml:space="preserve">When presented with </w:t>
            </w:r>
            <w:r w:rsidRPr="00271440">
              <w:rPr>
                <w:rFonts w:ascii="Times New Roman" w:hAnsi="Times New Roman"/>
                <w:b/>
                <w:bCs/>
              </w:rPr>
              <w:t>combined absolute and relative risk information</w:t>
            </w:r>
            <w:r w:rsidRPr="00271440">
              <w:rPr>
                <w:rFonts w:ascii="Times New Roman" w:hAnsi="Times New Roman"/>
              </w:rPr>
              <w:t xml:space="preserve">, participants will report </w:t>
            </w:r>
            <w:r w:rsidRPr="00271440">
              <w:rPr>
                <w:rFonts w:ascii="Times New Roman" w:hAnsi="Times New Roman"/>
                <w:b/>
                <w:bCs/>
              </w:rPr>
              <w:t>increased concern and likelihood of response</w:t>
            </w:r>
            <w:r w:rsidRPr="00271440">
              <w:rPr>
                <w:rFonts w:ascii="Times New Roman" w:hAnsi="Times New Roman"/>
              </w:rPr>
              <w:t xml:space="preserve"> than those shown absolute probability information alone, but </w:t>
            </w:r>
            <w:r w:rsidRPr="00271440">
              <w:rPr>
                <w:rFonts w:ascii="Times New Roman" w:hAnsi="Times New Roman"/>
                <w:b/>
                <w:bCs/>
              </w:rPr>
              <w:t>less so than for relative risk</w:t>
            </w:r>
            <w:r w:rsidRPr="00271440">
              <w:rPr>
                <w:rFonts w:ascii="Times New Roman" w:hAnsi="Times New Roman"/>
              </w:rPr>
              <w:t xml:space="preserve"> information alone.</w:t>
            </w:r>
          </w:p>
        </w:tc>
      </w:tr>
      <w:tr w:rsidR="005C1C38" w:rsidRPr="00271440" w14:paraId="081EDC2F" w14:textId="77777777" w:rsidTr="00F87B4F">
        <w:tc>
          <w:tcPr>
            <w:tcW w:w="2061" w:type="dxa"/>
            <w:vAlign w:val="center"/>
          </w:tcPr>
          <w:p w14:paraId="37321120"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H3</w:t>
            </w:r>
          </w:p>
        </w:tc>
        <w:tc>
          <w:tcPr>
            <w:tcW w:w="7289" w:type="dxa"/>
          </w:tcPr>
          <w:p w14:paraId="16C7C009" w14:textId="77777777" w:rsidR="005C1C38" w:rsidRPr="00271440" w:rsidRDefault="005C1C38" w:rsidP="00C05619">
            <w:pPr>
              <w:spacing w:line="360" w:lineRule="auto"/>
              <w:rPr>
                <w:rFonts w:ascii="Times New Roman" w:hAnsi="Times New Roman"/>
              </w:rPr>
            </w:pPr>
            <w:r w:rsidRPr="00271440">
              <w:rPr>
                <w:rFonts w:ascii="Times New Roman" w:hAnsi="Times New Roman"/>
                <w:b/>
                <w:bCs/>
              </w:rPr>
              <w:t xml:space="preserve">Less numerate </w:t>
            </w:r>
            <w:r w:rsidRPr="00271440">
              <w:rPr>
                <w:rFonts w:ascii="Times New Roman" w:hAnsi="Times New Roman"/>
              </w:rPr>
              <w:t xml:space="preserve">participants will </w:t>
            </w:r>
            <w:r w:rsidRPr="00271440">
              <w:rPr>
                <w:rFonts w:ascii="Times New Roman" w:hAnsi="Times New Roman"/>
                <w:b/>
                <w:bCs/>
              </w:rPr>
              <w:t xml:space="preserve">not report higher levels of concern </w:t>
            </w:r>
            <w:r w:rsidRPr="00271440">
              <w:rPr>
                <w:rFonts w:ascii="Times New Roman" w:hAnsi="Times New Roman"/>
              </w:rPr>
              <w:t xml:space="preserve">than more numerate participants when shown </w:t>
            </w:r>
            <w:r w:rsidRPr="00271440">
              <w:rPr>
                <w:rFonts w:ascii="Times New Roman" w:hAnsi="Times New Roman"/>
                <w:b/>
                <w:bCs/>
              </w:rPr>
              <w:t>relative risk</w:t>
            </w:r>
            <w:r w:rsidRPr="00271440">
              <w:rPr>
                <w:rFonts w:ascii="Times New Roman" w:hAnsi="Times New Roman"/>
              </w:rPr>
              <w:t xml:space="preserve"> information.</w:t>
            </w:r>
          </w:p>
        </w:tc>
      </w:tr>
      <w:tr w:rsidR="005C1C38" w:rsidRPr="00271440" w14:paraId="6B91FD19" w14:textId="77777777" w:rsidTr="00F87B4F">
        <w:tc>
          <w:tcPr>
            <w:tcW w:w="2061" w:type="dxa"/>
            <w:vAlign w:val="center"/>
          </w:tcPr>
          <w:p w14:paraId="22F1B26B"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H4</w:t>
            </w:r>
          </w:p>
        </w:tc>
        <w:tc>
          <w:tcPr>
            <w:tcW w:w="7289" w:type="dxa"/>
          </w:tcPr>
          <w:p w14:paraId="2D568751" w14:textId="77777777" w:rsidR="005C1C38" w:rsidRPr="00271440" w:rsidRDefault="005C1C38" w:rsidP="00C05619">
            <w:pPr>
              <w:spacing w:line="360" w:lineRule="auto"/>
              <w:rPr>
                <w:rFonts w:ascii="Times New Roman" w:hAnsi="Times New Roman"/>
              </w:rPr>
            </w:pPr>
            <w:r w:rsidRPr="00271440">
              <w:rPr>
                <w:rFonts w:ascii="Times New Roman" w:hAnsi="Times New Roman"/>
              </w:rPr>
              <w:t xml:space="preserve">Participants able to </w:t>
            </w:r>
            <w:r w:rsidRPr="00271440">
              <w:rPr>
                <w:rFonts w:ascii="Times New Roman" w:hAnsi="Times New Roman"/>
                <w:b/>
                <w:bCs/>
              </w:rPr>
              <w:t>objectively discern the difference between a tornado watch and a tornado warning</w:t>
            </w:r>
            <w:r w:rsidRPr="00271440">
              <w:rPr>
                <w:rFonts w:ascii="Times New Roman" w:hAnsi="Times New Roman"/>
              </w:rPr>
              <w:t xml:space="preserve"> will have </w:t>
            </w:r>
            <w:r w:rsidRPr="00271440">
              <w:rPr>
                <w:rFonts w:ascii="Times New Roman" w:hAnsi="Times New Roman"/>
                <w:b/>
                <w:bCs/>
              </w:rPr>
              <w:t xml:space="preserve">higher levels of concern </w:t>
            </w:r>
            <w:r w:rsidRPr="00271440">
              <w:rPr>
                <w:rFonts w:ascii="Times New Roman" w:hAnsi="Times New Roman"/>
              </w:rPr>
              <w:t xml:space="preserve">when shown </w:t>
            </w:r>
            <w:r w:rsidRPr="00271440">
              <w:rPr>
                <w:rFonts w:ascii="Times New Roman" w:hAnsi="Times New Roman"/>
                <w:b/>
                <w:bCs/>
              </w:rPr>
              <w:t>absolute or relative risk</w:t>
            </w:r>
            <w:r w:rsidRPr="00271440">
              <w:rPr>
                <w:rFonts w:ascii="Times New Roman" w:hAnsi="Times New Roman"/>
              </w:rPr>
              <w:t xml:space="preserve"> information than those that cannot.</w:t>
            </w:r>
          </w:p>
        </w:tc>
      </w:tr>
      <w:tr w:rsidR="005C1C38" w:rsidRPr="00271440" w14:paraId="6B579CA1" w14:textId="77777777" w:rsidTr="00F87B4F">
        <w:tc>
          <w:tcPr>
            <w:tcW w:w="9350" w:type="dxa"/>
            <w:gridSpan w:val="2"/>
            <w:vAlign w:val="center"/>
          </w:tcPr>
          <w:p w14:paraId="5AA79DA5" w14:textId="77777777" w:rsidR="005C1C38" w:rsidRPr="00271440" w:rsidRDefault="005C1C38" w:rsidP="00C05619">
            <w:pPr>
              <w:spacing w:line="360" w:lineRule="auto"/>
              <w:rPr>
                <w:rFonts w:ascii="Times New Roman" w:hAnsi="Times New Roman"/>
              </w:rPr>
            </w:pPr>
            <w:r w:rsidRPr="00271440">
              <w:rPr>
                <w:rFonts w:ascii="Times New Roman" w:hAnsi="Times New Roman"/>
                <w:b/>
                <w:bCs/>
              </w:rPr>
              <w:t>Experiment Two</w:t>
            </w:r>
          </w:p>
        </w:tc>
      </w:tr>
      <w:tr w:rsidR="005C1C38" w:rsidRPr="00271440" w14:paraId="739EEB19" w14:textId="77777777" w:rsidTr="00F87B4F">
        <w:tc>
          <w:tcPr>
            <w:tcW w:w="2061" w:type="dxa"/>
            <w:vAlign w:val="center"/>
          </w:tcPr>
          <w:p w14:paraId="1B20B697"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H5</w:t>
            </w:r>
          </w:p>
        </w:tc>
        <w:tc>
          <w:tcPr>
            <w:tcW w:w="7289" w:type="dxa"/>
          </w:tcPr>
          <w:p w14:paraId="51097A1F" w14:textId="77777777" w:rsidR="005C1C38" w:rsidRPr="00271440" w:rsidRDefault="005C1C38" w:rsidP="00C05619">
            <w:pPr>
              <w:spacing w:line="360" w:lineRule="auto"/>
              <w:rPr>
                <w:rFonts w:ascii="Times New Roman" w:hAnsi="Times New Roman"/>
              </w:rPr>
            </w:pPr>
            <w:r w:rsidRPr="00271440">
              <w:rPr>
                <w:rFonts w:ascii="Times New Roman" w:hAnsi="Times New Roman"/>
              </w:rPr>
              <w:t xml:space="preserve">When </w:t>
            </w:r>
            <w:r w:rsidRPr="00271440">
              <w:rPr>
                <w:rFonts w:ascii="Times New Roman" w:hAnsi="Times New Roman"/>
                <w:b/>
                <w:bCs/>
              </w:rPr>
              <w:t>relative risk</w:t>
            </w:r>
            <w:r w:rsidRPr="00271440">
              <w:rPr>
                <w:rFonts w:ascii="Times New Roman" w:hAnsi="Times New Roman"/>
              </w:rPr>
              <w:t xml:space="preserve"> information is presented to participants </w:t>
            </w:r>
            <w:r w:rsidRPr="00271440">
              <w:rPr>
                <w:rFonts w:ascii="Times New Roman" w:hAnsi="Times New Roman"/>
                <w:b/>
                <w:bCs/>
              </w:rPr>
              <w:t>before absolute risk</w:t>
            </w:r>
            <w:r w:rsidRPr="00271440">
              <w:rPr>
                <w:rFonts w:ascii="Times New Roman" w:hAnsi="Times New Roman"/>
              </w:rPr>
              <w:t xml:space="preserve"> information, they will report a </w:t>
            </w:r>
            <w:r w:rsidRPr="00271440">
              <w:rPr>
                <w:rFonts w:ascii="Times New Roman" w:hAnsi="Times New Roman"/>
                <w:b/>
                <w:bCs/>
              </w:rPr>
              <w:t>higher level of concern and likelihood of response</w:t>
            </w:r>
            <w:r w:rsidRPr="00271440">
              <w:rPr>
                <w:rFonts w:ascii="Times New Roman" w:hAnsi="Times New Roman"/>
              </w:rPr>
              <w:t xml:space="preserve"> than if absolute risk information was presented first. </w:t>
            </w:r>
            <w:r w:rsidRPr="00271440">
              <w:rPr>
                <w:rFonts w:ascii="Times New Roman" w:hAnsi="Times New Roman"/>
                <w:b/>
                <w:bCs/>
              </w:rPr>
              <w:t>Perceived reasonableness will not change</w:t>
            </w:r>
            <w:r w:rsidRPr="00271440">
              <w:rPr>
                <w:rFonts w:ascii="Times New Roman" w:hAnsi="Times New Roman"/>
              </w:rPr>
              <w:t xml:space="preserve"> across changes in presentation order.</w:t>
            </w:r>
          </w:p>
        </w:tc>
      </w:tr>
      <w:tr w:rsidR="005C1C38" w:rsidRPr="00271440" w14:paraId="34853757" w14:textId="77777777" w:rsidTr="00F87B4F">
        <w:tc>
          <w:tcPr>
            <w:tcW w:w="2061" w:type="dxa"/>
            <w:vAlign w:val="center"/>
          </w:tcPr>
          <w:p w14:paraId="32AE173E"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H6</w:t>
            </w:r>
          </w:p>
        </w:tc>
        <w:tc>
          <w:tcPr>
            <w:tcW w:w="7289" w:type="dxa"/>
          </w:tcPr>
          <w:p w14:paraId="5BBE746C" w14:textId="77777777" w:rsidR="005C1C38" w:rsidRPr="00271440" w:rsidRDefault="005C1C38" w:rsidP="00C05619">
            <w:pPr>
              <w:spacing w:line="360" w:lineRule="auto"/>
              <w:rPr>
                <w:rFonts w:ascii="Times New Roman" w:hAnsi="Times New Roman"/>
              </w:rPr>
            </w:pPr>
            <w:r w:rsidRPr="00271440">
              <w:rPr>
                <w:rFonts w:ascii="Times New Roman" w:hAnsi="Times New Roman"/>
              </w:rPr>
              <w:t xml:space="preserve">When participants are shown </w:t>
            </w:r>
            <w:r w:rsidRPr="00271440">
              <w:rPr>
                <w:rFonts w:ascii="Times New Roman" w:hAnsi="Times New Roman"/>
                <w:b/>
                <w:bCs/>
              </w:rPr>
              <w:t>increasingly large values of relative risk</w:t>
            </w:r>
            <w:r w:rsidRPr="00271440">
              <w:rPr>
                <w:rFonts w:ascii="Times New Roman" w:hAnsi="Times New Roman"/>
              </w:rPr>
              <w:t xml:space="preserve">, their </w:t>
            </w:r>
            <w:r w:rsidRPr="00271440">
              <w:rPr>
                <w:rFonts w:ascii="Times New Roman" w:hAnsi="Times New Roman"/>
                <w:b/>
                <w:bCs/>
              </w:rPr>
              <w:t>concern and likelihood of response will increase less</w:t>
            </w:r>
            <w:r w:rsidRPr="00271440">
              <w:rPr>
                <w:rFonts w:ascii="Times New Roman" w:hAnsi="Times New Roman"/>
              </w:rPr>
              <w:t xml:space="preserve"> between increases in risk value, and their</w:t>
            </w:r>
            <w:r w:rsidRPr="00271440">
              <w:rPr>
                <w:rFonts w:ascii="Times New Roman" w:hAnsi="Times New Roman"/>
                <w:b/>
                <w:bCs/>
              </w:rPr>
              <w:t xml:space="preserve"> perceived reasonableness</w:t>
            </w:r>
            <w:r w:rsidRPr="00271440">
              <w:rPr>
                <w:rFonts w:ascii="Times New Roman" w:hAnsi="Times New Roman"/>
              </w:rPr>
              <w:t xml:space="preserve"> of the forecast will </w:t>
            </w:r>
            <w:r w:rsidRPr="00271440">
              <w:rPr>
                <w:rFonts w:ascii="Times New Roman" w:hAnsi="Times New Roman"/>
                <w:b/>
                <w:bCs/>
              </w:rPr>
              <w:t>decrease</w:t>
            </w:r>
            <w:r w:rsidRPr="00271440">
              <w:rPr>
                <w:rFonts w:ascii="Times New Roman" w:hAnsi="Times New Roman"/>
              </w:rPr>
              <w:t>.</w:t>
            </w:r>
          </w:p>
        </w:tc>
      </w:tr>
      <w:tr w:rsidR="005C1C38" w:rsidRPr="00271440" w14:paraId="6887A2CF" w14:textId="77777777" w:rsidTr="00F87B4F">
        <w:tc>
          <w:tcPr>
            <w:tcW w:w="9350" w:type="dxa"/>
            <w:gridSpan w:val="2"/>
            <w:vAlign w:val="center"/>
          </w:tcPr>
          <w:p w14:paraId="75A8D1DB" w14:textId="77777777" w:rsidR="005C1C38" w:rsidRPr="00271440" w:rsidRDefault="005C1C38" w:rsidP="00C05619">
            <w:pPr>
              <w:spacing w:line="360" w:lineRule="auto"/>
              <w:rPr>
                <w:rFonts w:ascii="Times New Roman" w:hAnsi="Times New Roman"/>
              </w:rPr>
            </w:pPr>
            <w:r w:rsidRPr="00271440">
              <w:rPr>
                <w:rFonts w:ascii="Times New Roman" w:hAnsi="Times New Roman"/>
                <w:b/>
                <w:bCs/>
              </w:rPr>
              <w:t>Experiment Three</w:t>
            </w:r>
          </w:p>
        </w:tc>
      </w:tr>
      <w:tr w:rsidR="005C1C38" w:rsidRPr="00271440" w14:paraId="5AF1458F" w14:textId="77777777" w:rsidTr="00F87B4F">
        <w:tc>
          <w:tcPr>
            <w:tcW w:w="2061" w:type="dxa"/>
            <w:vAlign w:val="center"/>
          </w:tcPr>
          <w:p w14:paraId="367DE0E7"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H7</w:t>
            </w:r>
          </w:p>
        </w:tc>
        <w:tc>
          <w:tcPr>
            <w:tcW w:w="7289" w:type="dxa"/>
          </w:tcPr>
          <w:p w14:paraId="1629C182" w14:textId="77777777" w:rsidR="005C1C38" w:rsidRPr="00271440" w:rsidRDefault="005C1C38" w:rsidP="00C05619">
            <w:pPr>
              <w:spacing w:line="360" w:lineRule="auto"/>
              <w:rPr>
                <w:rFonts w:ascii="Times New Roman" w:hAnsi="Times New Roman"/>
              </w:rPr>
            </w:pPr>
            <w:r w:rsidRPr="00271440">
              <w:rPr>
                <w:rFonts w:ascii="Times New Roman" w:hAnsi="Times New Roman"/>
              </w:rPr>
              <w:t xml:space="preserve">When participants are told that a tornado forecast prompt containing </w:t>
            </w:r>
            <w:r w:rsidRPr="00271440">
              <w:rPr>
                <w:rFonts w:ascii="Times New Roman" w:hAnsi="Times New Roman"/>
                <w:b/>
                <w:bCs/>
              </w:rPr>
              <w:t>absolute and relative risk</w:t>
            </w:r>
            <w:r w:rsidRPr="00271440">
              <w:rPr>
                <w:rFonts w:ascii="Times New Roman" w:hAnsi="Times New Roman"/>
              </w:rPr>
              <w:t xml:space="preserve"> forecast information</w:t>
            </w:r>
            <w:r w:rsidRPr="00271440">
              <w:rPr>
                <w:rFonts w:ascii="Times New Roman" w:hAnsi="Times New Roman"/>
                <w:b/>
                <w:bCs/>
              </w:rPr>
              <w:t xml:space="preserve"> results in a false alarm</w:t>
            </w:r>
            <w:r w:rsidRPr="00271440">
              <w:rPr>
                <w:rFonts w:ascii="Times New Roman" w:hAnsi="Times New Roman"/>
              </w:rPr>
              <w:t xml:space="preserve"> for their area, participants will </w:t>
            </w:r>
            <w:r w:rsidRPr="00271440">
              <w:rPr>
                <w:rFonts w:ascii="Times New Roman" w:hAnsi="Times New Roman"/>
                <w:b/>
                <w:bCs/>
              </w:rPr>
              <w:t>not report a significant loss of trust</w:t>
            </w:r>
            <w:r w:rsidRPr="00271440">
              <w:rPr>
                <w:rFonts w:ascii="Times New Roman" w:hAnsi="Times New Roman"/>
              </w:rPr>
              <w:t xml:space="preserve"> in the forecast, although </w:t>
            </w:r>
            <w:r w:rsidRPr="00271440">
              <w:rPr>
                <w:rFonts w:ascii="Times New Roman" w:hAnsi="Times New Roman"/>
                <w:b/>
                <w:bCs/>
              </w:rPr>
              <w:t>loss of trust will be higher</w:t>
            </w:r>
            <w:r w:rsidRPr="00271440">
              <w:rPr>
                <w:rFonts w:ascii="Times New Roman" w:hAnsi="Times New Roman"/>
              </w:rPr>
              <w:t xml:space="preserve"> for </w:t>
            </w:r>
            <w:r w:rsidRPr="00271440">
              <w:rPr>
                <w:rFonts w:ascii="Times New Roman" w:hAnsi="Times New Roman"/>
                <w:b/>
                <w:bCs/>
              </w:rPr>
              <w:t>higher relative risk</w:t>
            </w:r>
            <w:r w:rsidRPr="00271440">
              <w:rPr>
                <w:rFonts w:ascii="Times New Roman" w:hAnsi="Times New Roman"/>
              </w:rPr>
              <w:t xml:space="preserve"> values than lower ones.</w:t>
            </w:r>
          </w:p>
        </w:tc>
      </w:tr>
    </w:tbl>
    <w:p w14:paraId="750654AA" w14:textId="77777777" w:rsidR="005C1C38" w:rsidRPr="00271440" w:rsidRDefault="005C1C38" w:rsidP="005C1C38">
      <w:pPr>
        <w:spacing w:line="360" w:lineRule="auto"/>
        <w:rPr>
          <w:rFonts w:ascii="Times New Roman" w:hAnsi="Times New Roman"/>
        </w:rPr>
      </w:pPr>
    </w:p>
    <w:p w14:paraId="0EEAF62C" w14:textId="5E5C1D06" w:rsidR="005C1C38" w:rsidRPr="00271440" w:rsidRDefault="00830F2F" w:rsidP="00312A0F">
      <w:pPr>
        <w:pStyle w:val="Heading2"/>
        <w:rPr>
          <w:rFonts w:ascii="Times New Roman" w:hAnsi="Times New Roman" w:cs="Times New Roman"/>
          <w:b w:val="0"/>
          <w:bCs w:val="0"/>
        </w:rPr>
      </w:pPr>
      <w:bookmarkStart w:id="57" w:name="_Toc141994129"/>
      <w:r w:rsidRPr="00271440">
        <w:rPr>
          <w:rFonts w:ascii="Times New Roman" w:hAnsi="Times New Roman" w:cs="Times New Roman"/>
        </w:rPr>
        <w:lastRenderedPageBreak/>
        <w:t xml:space="preserve">4.2 </w:t>
      </w:r>
      <w:r w:rsidR="005C1C38" w:rsidRPr="00271440">
        <w:rPr>
          <w:rFonts w:ascii="Times New Roman" w:hAnsi="Times New Roman" w:cs="Times New Roman"/>
        </w:rPr>
        <w:t>Methods</w:t>
      </w:r>
      <w:bookmarkEnd w:id="57"/>
    </w:p>
    <w:p w14:paraId="66F2A590" w14:textId="5752D6F8" w:rsidR="005C1C38" w:rsidRPr="00271440" w:rsidRDefault="005C1C38" w:rsidP="005C1C38">
      <w:pPr>
        <w:spacing w:line="480" w:lineRule="auto"/>
        <w:rPr>
          <w:rFonts w:ascii="Times New Roman" w:hAnsi="Times New Roman"/>
        </w:rPr>
      </w:pPr>
      <w:r w:rsidRPr="00271440">
        <w:rPr>
          <w:rFonts w:ascii="Times New Roman" w:hAnsi="Times New Roman"/>
        </w:rPr>
        <w:tab/>
        <w:t>To investigate</w:t>
      </w:r>
      <w:r w:rsidR="00CA1FFC" w:rsidRPr="00271440">
        <w:rPr>
          <w:rFonts w:ascii="Times New Roman" w:hAnsi="Times New Roman"/>
        </w:rPr>
        <w:t xml:space="preserve"> my </w:t>
      </w:r>
      <w:r w:rsidRPr="00271440">
        <w:rPr>
          <w:rFonts w:ascii="Times New Roman" w:hAnsi="Times New Roman"/>
        </w:rPr>
        <w:t>set of hypotheses, this study uses data from the 2021 and 2022 versions of the Severe Weather and Society Survey (referred to as WX21 and WX22 henceforth), an annual survey of US adults (age 18+) on topics related to their reception, response, and awareness of severe weather forecast information (</w:t>
      </w:r>
      <w:proofErr w:type="spellStart"/>
      <w:r w:rsidRPr="00271440">
        <w:rPr>
          <w:rFonts w:ascii="Times New Roman" w:hAnsi="Times New Roman"/>
        </w:rPr>
        <w:t>Krocak</w:t>
      </w:r>
      <w:proofErr w:type="spellEnd"/>
      <w:r w:rsidRPr="00271440">
        <w:rPr>
          <w:rFonts w:ascii="Times New Roman" w:hAnsi="Times New Roman"/>
        </w:rPr>
        <w:t xml:space="preserve"> et al. 2021; </w:t>
      </w:r>
      <w:proofErr w:type="spellStart"/>
      <w:r w:rsidRPr="00271440">
        <w:rPr>
          <w:rFonts w:ascii="Times New Roman" w:hAnsi="Times New Roman"/>
        </w:rPr>
        <w:t>Bitterman</w:t>
      </w:r>
      <w:proofErr w:type="spellEnd"/>
      <w:r w:rsidRPr="00271440">
        <w:rPr>
          <w:rFonts w:ascii="Times New Roman" w:hAnsi="Times New Roman"/>
        </w:rPr>
        <w:t xml:space="preserve"> et al. 2022). The survey was developed by the University of Oklahoma Institute for Public Policy Research and Analysis (OU IPPRA) and administered by the research and marketing company </w:t>
      </w:r>
      <w:proofErr w:type="spellStart"/>
      <w:r w:rsidRPr="00271440">
        <w:rPr>
          <w:rFonts w:ascii="Times New Roman" w:hAnsi="Times New Roman"/>
        </w:rPr>
        <w:t>Quatrics</w:t>
      </w:r>
      <w:proofErr w:type="spellEnd"/>
      <w:r w:rsidRPr="00271440">
        <w:rPr>
          <w:rFonts w:ascii="Times New Roman" w:hAnsi="Times New Roman"/>
        </w:rPr>
        <w:t xml:space="preserve"> through a dynamic sampling process. As part of the dynamic sampling process, e-mail invitations to the WX21 and WX22 surveys were sent first to a group of panelists that matched the demographic makeup of the US population, with additional invitations sent to panelists from groups that were underrepresented in the sample. This resulted in a demographically representative sample of US Adults that matches the most recent US Census data (see Table </w:t>
      </w:r>
      <w:r w:rsidR="00830F2F" w:rsidRPr="00271440">
        <w:rPr>
          <w:rFonts w:ascii="Times New Roman" w:hAnsi="Times New Roman"/>
        </w:rPr>
        <w:t>4.</w:t>
      </w:r>
      <w:r w:rsidRPr="00271440">
        <w:rPr>
          <w:rFonts w:ascii="Times New Roman" w:hAnsi="Times New Roman"/>
        </w:rPr>
        <w:t xml:space="preserve">2) with 1550 and 1409 respondents for the WX21 and WX22 surveys, respectively. Reference reports summarizing the results of every version of the Severe Weather and Society Survey, as well as de-identified data, can be accessed online at </w:t>
      </w:r>
      <w:hyperlink r:id="rId30" w:history="1">
        <w:r w:rsidRPr="00271440">
          <w:rPr>
            <w:rStyle w:val="Hyperlink"/>
            <w:rFonts w:ascii="Times New Roman" w:hAnsi="Times New Roman"/>
          </w:rPr>
          <w:t>https://dataverse.harvard.edu/dataverse/wxsurvey</w:t>
        </w:r>
      </w:hyperlink>
      <w:r w:rsidRPr="00271440">
        <w:rPr>
          <w:rFonts w:ascii="Times New Roman" w:hAnsi="Times New Roman"/>
        </w:rPr>
        <w:t xml:space="preserve">. </w:t>
      </w:r>
    </w:p>
    <w:p w14:paraId="699D96D7" w14:textId="77777777" w:rsidR="00407FA3" w:rsidRPr="00271440" w:rsidRDefault="00407FA3" w:rsidP="005C1C38">
      <w:pPr>
        <w:spacing w:line="480" w:lineRule="auto"/>
        <w:rPr>
          <w:rFonts w:ascii="Times New Roman" w:hAnsi="Times New Roman"/>
        </w:rPr>
      </w:pPr>
    </w:p>
    <w:p w14:paraId="357D4F89" w14:textId="700DBC15" w:rsidR="00F87B4F" w:rsidRPr="00271440" w:rsidRDefault="00F87B4F" w:rsidP="00F87B4F">
      <w:pPr>
        <w:pStyle w:val="Caption"/>
        <w:rPr>
          <w:rFonts w:ascii="Times New Roman" w:hAnsi="Times New Roman"/>
        </w:rPr>
      </w:pPr>
      <w:bookmarkStart w:id="58" w:name="_Toc141721032"/>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2</w:t>
      </w:r>
      <w:r w:rsidRPr="00271440">
        <w:rPr>
          <w:rFonts w:ascii="Times New Roman" w:hAnsi="Times New Roman"/>
          <w:noProof/>
        </w:rPr>
        <w:fldChar w:fldCharType="end"/>
      </w:r>
      <w:r w:rsidRPr="00271440">
        <w:rPr>
          <w:rFonts w:ascii="Times New Roman" w:hAnsi="Times New Roman"/>
        </w:rPr>
        <w:t>: Demographics of the US public, as determined by US Census estimates, as compared to the participants for the WX21 and WX22 surveys.</w:t>
      </w:r>
      <w:bookmarkEnd w:id="58"/>
    </w:p>
    <w:tbl>
      <w:tblPr>
        <w:tblStyle w:val="PlainTable1"/>
        <w:tblW w:w="0" w:type="auto"/>
        <w:tblLook w:val="04A0" w:firstRow="1" w:lastRow="0" w:firstColumn="1" w:lastColumn="0" w:noHBand="0" w:noVBand="1"/>
      </w:tblPr>
      <w:tblGrid>
        <w:gridCol w:w="1730"/>
        <w:gridCol w:w="1935"/>
        <w:gridCol w:w="1875"/>
        <w:gridCol w:w="1935"/>
        <w:gridCol w:w="1875"/>
      </w:tblGrid>
      <w:tr w:rsidR="005C1C38" w:rsidRPr="00271440" w14:paraId="7E3DA7D8" w14:textId="77777777" w:rsidTr="00C056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343636" w14:textId="77777777" w:rsidR="005C1C38" w:rsidRPr="00271440" w:rsidRDefault="005C1C38" w:rsidP="00C05619">
            <w:pPr>
              <w:spacing w:line="276" w:lineRule="auto"/>
              <w:jc w:val="center"/>
              <w:rPr>
                <w:rFonts w:ascii="Times New Roman" w:hAnsi="Times New Roman"/>
              </w:rPr>
            </w:pPr>
          </w:p>
        </w:tc>
        <w:tc>
          <w:tcPr>
            <w:tcW w:w="0" w:type="auto"/>
            <w:vAlign w:val="center"/>
          </w:tcPr>
          <w:p w14:paraId="7610705C" w14:textId="77777777" w:rsidR="005C1C38" w:rsidRPr="00271440" w:rsidRDefault="005C1C38"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2010-2018 Census Estimate (%)</w:t>
            </w:r>
          </w:p>
        </w:tc>
        <w:tc>
          <w:tcPr>
            <w:tcW w:w="0" w:type="auto"/>
            <w:vAlign w:val="center"/>
          </w:tcPr>
          <w:p w14:paraId="6FB362D8" w14:textId="77777777" w:rsidR="005C1C38" w:rsidRPr="00271440" w:rsidRDefault="005C1C38"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WX21 Participants (%)</w:t>
            </w:r>
          </w:p>
        </w:tc>
        <w:tc>
          <w:tcPr>
            <w:tcW w:w="0" w:type="auto"/>
            <w:vAlign w:val="center"/>
          </w:tcPr>
          <w:p w14:paraId="4FE3E830" w14:textId="77777777" w:rsidR="005C1C38" w:rsidRPr="00271440" w:rsidRDefault="005C1C38"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2020-2021 Census Estimate (%)</w:t>
            </w:r>
          </w:p>
        </w:tc>
        <w:tc>
          <w:tcPr>
            <w:tcW w:w="0" w:type="auto"/>
            <w:vAlign w:val="center"/>
          </w:tcPr>
          <w:p w14:paraId="754F4CAE" w14:textId="77777777" w:rsidR="005C1C38" w:rsidRPr="00271440" w:rsidRDefault="005C1C38" w:rsidP="00C0561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WX22 Participants (%)</w:t>
            </w:r>
          </w:p>
        </w:tc>
      </w:tr>
      <w:tr w:rsidR="005C1C38" w:rsidRPr="00271440" w14:paraId="1D3BAB1D"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E5CF465" w14:textId="77777777" w:rsidR="005C1C38" w:rsidRPr="00271440" w:rsidRDefault="005C1C38" w:rsidP="00C05619">
            <w:pPr>
              <w:spacing w:line="276" w:lineRule="auto"/>
              <w:rPr>
                <w:rFonts w:ascii="Times New Roman" w:hAnsi="Times New Roman"/>
              </w:rPr>
            </w:pPr>
            <w:r w:rsidRPr="00271440">
              <w:rPr>
                <w:rFonts w:ascii="Times New Roman" w:hAnsi="Times New Roman"/>
              </w:rPr>
              <w:t>Gender</w:t>
            </w:r>
          </w:p>
        </w:tc>
        <w:tc>
          <w:tcPr>
            <w:tcW w:w="0" w:type="auto"/>
            <w:vAlign w:val="center"/>
          </w:tcPr>
          <w:p w14:paraId="6F1881F5"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1A3E87D8"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6BEE3C69"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2D908B45"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C1C38" w:rsidRPr="00271440" w14:paraId="03EBAC05"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1520313C"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Male</w:t>
            </w:r>
          </w:p>
        </w:tc>
        <w:tc>
          <w:tcPr>
            <w:tcW w:w="0" w:type="auto"/>
            <w:vAlign w:val="center"/>
          </w:tcPr>
          <w:p w14:paraId="0F0D7908"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51.3</w:t>
            </w:r>
          </w:p>
        </w:tc>
        <w:tc>
          <w:tcPr>
            <w:tcW w:w="0" w:type="auto"/>
            <w:vAlign w:val="center"/>
          </w:tcPr>
          <w:p w14:paraId="12E8DE28"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51.3</w:t>
            </w:r>
          </w:p>
        </w:tc>
        <w:tc>
          <w:tcPr>
            <w:tcW w:w="0" w:type="auto"/>
            <w:vAlign w:val="center"/>
          </w:tcPr>
          <w:p w14:paraId="0A9F6B7E"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50.9</w:t>
            </w:r>
          </w:p>
        </w:tc>
        <w:tc>
          <w:tcPr>
            <w:tcW w:w="0" w:type="auto"/>
            <w:vAlign w:val="center"/>
          </w:tcPr>
          <w:p w14:paraId="20EB74C7"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51.8</w:t>
            </w:r>
          </w:p>
        </w:tc>
      </w:tr>
      <w:tr w:rsidR="005C1C38" w:rsidRPr="00271440" w14:paraId="61FF2DA0"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32F85D"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Female</w:t>
            </w:r>
          </w:p>
        </w:tc>
        <w:tc>
          <w:tcPr>
            <w:tcW w:w="0" w:type="auto"/>
            <w:vAlign w:val="center"/>
          </w:tcPr>
          <w:p w14:paraId="556EB245"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48.7</w:t>
            </w:r>
          </w:p>
        </w:tc>
        <w:tc>
          <w:tcPr>
            <w:tcW w:w="0" w:type="auto"/>
            <w:vAlign w:val="center"/>
          </w:tcPr>
          <w:p w14:paraId="12B9DA89"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48.7</w:t>
            </w:r>
          </w:p>
        </w:tc>
        <w:tc>
          <w:tcPr>
            <w:tcW w:w="0" w:type="auto"/>
            <w:vAlign w:val="center"/>
          </w:tcPr>
          <w:p w14:paraId="7F017F99"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49.1</w:t>
            </w:r>
          </w:p>
        </w:tc>
        <w:tc>
          <w:tcPr>
            <w:tcW w:w="0" w:type="auto"/>
            <w:vAlign w:val="center"/>
          </w:tcPr>
          <w:p w14:paraId="77891BDF"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48.2</w:t>
            </w:r>
          </w:p>
        </w:tc>
      </w:tr>
      <w:tr w:rsidR="005C1C38" w:rsidRPr="00271440" w14:paraId="32679093"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15863775" w14:textId="77777777" w:rsidR="005C1C38" w:rsidRPr="00271440" w:rsidRDefault="005C1C38" w:rsidP="00C05619">
            <w:pPr>
              <w:spacing w:line="276" w:lineRule="auto"/>
              <w:rPr>
                <w:rFonts w:ascii="Times New Roman" w:hAnsi="Times New Roman"/>
              </w:rPr>
            </w:pPr>
            <w:r w:rsidRPr="00271440">
              <w:rPr>
                <w:rFonts w:ascii="Times New Roman" w:hAnsi="Times New Roman"/>
              </w:rPr>
              <w:t>Age</w:t>
            </w:r>
          </w:p>
        </w:tc>
        <w:tc>
          <w:tcPr>
            <w:tcW w:w="0" w:type="auto"/>
            <w:vAlign w:val="center"/>
          </w:tcPr>
          <w:p w14:paraId="590A3F4C"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0" w:type="auto"/>
            <w:vAlign w:val="center"/>
          </w:tcPr>
          <w:p w14:paraId="792B1E7F"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0" w:type="auto"/>
            <w:vAlign w:val="center"/>
          </w:tcPr>
          <w:p w14:paraId="063DF0D1"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0" w:type="auto"/>
            <w:vAlign w:val="center"/>
          </w:tcPr>
          <w:p w14:paraId="114C2D03"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C1C38" w:rsidRPr="00271440" w14:paraId="254FB078"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2231FE"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lastRenderedPageBreak/>
              <w:t>18 to 24</w:t>
            </w:r>
          </w:p>
        </w:tc>
        <w:tc>
          <w:tcPr>
            <w:tcW w:w="0" w:type="auto"/>
            <w:vAlign w:val="center"/>
          </w:tcPr>
          <w:p w14:paraId="1CE4A7E8"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12.0</w:t>
            </w:r>
          </w:p>
        </w:tc>
        <w:tc>
          <w:tcPr>
            <w:tcW w:w="0" w:type="auto"/>
            <w:vAlign w:val="center"/>
          </w:tcPr>
          <w:p w14:paraId="0B0A1F77"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12.0</w:t>
            </w:r>
          </w:p>
        </w:tc>
        <w:tc>
          <w:tcPr>
            <w:tcW w:w="0" w:type="auto"/>
            <w:vAlign w:val="center"/>
          </w:tcPr>
          <w:p w14:paraId="1E65C3D7"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11.7</w:t>
            </w:r>
          </w:p>
        </w:tc>
        <w:tc>
          <w:tcPr>
            <w:tcW w:w="0" w:type="auto"/>
            <w:vAlign w:val="center"/>
          </w:tcPr>
          <w:p w14:paraId="4116DE01"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11.4</w:t>
            </w:r>
          </w:p>
        </w:tc>
      </w:tr>
      <w:tr w:rsidR="005C1C38" w:rsidRPr="00271440" w14:paraId="23A542BA"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7D31B8D7"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25 to 34</w:t>
            </w:r>
          </w:p>
        </w:tc>
        <w:tc>
          <w:tcPr>
            <w:tcW w:w="0" w:type="auto"/>
            <w:vAlign w:val="center"/>
          </w:tcPr>
          <w:p w14:paraId="778D1AB8"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18.0</w:t>
            </w:r>
          </w:p>
        </w:tc>
        <w:tc>
          <w:tcPr>
            <w:tcW w:w="0" w:type="auto"/>
            <w:vAlign w:val="center"/>
          </w:tcPr>
          <w:p w14:paraId="7B47068B"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18.0</w:t>
            </w:r>
          </w:p>
        </w:tc>
        <w:tc>
          <w:tcPr>
            <w:tcW w:w="0" w:type="auto"/>
            <w:vAlign w:val="center"/>
          </w:tcPr>
          <w:p w14:paraId="6ED2EC84"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17.6</w:t>
            </w:r>
          </w:p>
        </w:tc>
        <w:tc>
          <w:tcPr>
            <w:tcW w:w="0" w:type="auto"/>
            <w:vAlign w:val="center"/>
          </w:tcPr>
          <w:p w14:paraId="2CC8850E"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19.3</w:t>
            </w:r>
          </w:p>
        </w:tc>
      </w:tr>
      <w:tr w:rsidR="005C1C38" w:rsidRPr="00271440" w14:paraId="62FC3811"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FDAED7"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35 to 44</w:t>
            </w:r>
          </w:p>
        </w:tc>
        <w:tc>
          <w:tcPr>
            <w:tcW w:w="0" w:type="auto"/>
            <w:vAlign w:val="center"/>
          </w:tcPr>
          <w:p w14:paraId="40293CB5"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16.3</w:t>
            </w:r>
          </w:p>
        </w:tc>
        <w:tc>
          <w:tcPr>
            <w:tcW w:w="0" w:type="auto"/>
            <w:vAlign w:val="center"/>
          </w:tcPr>
          <w:p w14:paraId="090AB3FD"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16.3</w:t>
            </w:r>
          </w:p>
        </w:tc>
        <w:tc>
          <w:tcPr>
            <w:tcW w:w="0" w:type="auto"/>
            <w:vAlign w:val="center"/>
          </w:tcPr>
          <w:p w14:paraId="7AA7A847"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16.8</w:t>
            </w:r>
          </w:p>
        </w:tc>
        <w:tc>
          <w:tcPr>
            <w:tcW w:w="0" w:type="auto"/>
            <w:vAlign w:val="center"/>
          </w:tcPr>
          <w:p w14:paraId="0CEFB4EA"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17.8</w:t>
            </w:r>
          </w:p>
        </w:tc>
      </w:tr>
      <w:tr w:rsidR="005C1C38" w:rsidRPr="00271440" w14:paraId="66FB8FA4"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00FFD3D3"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45 to 55</w:t>
            </w:r>
          </w:p>
        </w:tc>
        <w:tc>
          <w:tcPr>
            <w:tcW w:w="0" w:type="auto"/>
            <w:vAlign w:val="center"/>
          </w:tcPr>
          <w:p w14:paraId="716DEB7D"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16.4</w:t>
            </w:r>
          </w:p>
        </w:tc>
        <w:tc>
          <w:tcPr>
            <w:tcW w:w="0" w:type="auto"/>
            <w:vAlign w:val="center"/>
          </w:tcPr>
          <w:p w14:paraId="20F01033"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16.4</w:t>
            </w:r>
          </w:p>
        </w:tc>
        <w:tc>
          <w:tcPr>
            <w:tcW w:w="0" w:type="auto"/>
            <w:vAlign w:val="center"/>
          </w:tcPr>
          <w:p w14:paraId="34AA4839"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15.8</w:t>
            </w:r>
          </w:p>
        </w:tc>
        <w:tc>
          <w:tcPr>
            <w:tcW w:w="0" w:type="auto"/>
            <w:vAlign w:val="center"/>
          </w:tcPr>
          <w:p w14:paraId="03A1886E"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16.3</w:t>
            </w:r>
          </w:p>
        </w:tc>
      </w:tr>
      <w:tr w:rsidR="005C1C38" w:rsidRPr="00271440" w14:paraId="1231C21F"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BC282CF"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55 to 64</w:t>
            </w:r>
          </w:p>
        </w:tc>
        <w:tc>
          <w:tcPr>
            <w:tcW w:w="0" w:type="auto"/>
            <w:vAlign w:val="center"/>
          </w:tcPr>
          <w:p w14:paraId="50211F2F"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16.7</w:t>
            </w:r>
          </w:p>
        </w:tc>
        <w:tc>
          <w:tcPr>
            <w:tcW w:w="0" w:type="auto"/>
            <w:vAlign w:val="center"/>
          </w:tcPr>
          <w:p w14:paraId="21B61BB4"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16.7</w:t>
            </w:r>
          </w:p>
        </w:tc>
        <w:tc>
          <w:tcPr>
            <w:tcW w:w="0" w:type="auto"/>
            <w:vAlign w:val="center"/>
          </w:tcPr>
          <w:p w14:paraId="625182C2"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16.6</w:t>
            </w:r>
          </w:p>
        </w:tc>
        <w:tc>
          <w:tcPr>
            <w:tcW w:w="0" w:type="auto"/>
            <w:vAlign w:val="center"/>
          </w:tcPr>
          <w:p w14:paraId="6C12396C"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14.9</w:t>
            </w:r>
          </w:p>
        </w:tc>
      </w:tr>
      <w:tr w:rsidR="005C1C38" w:rsidRPr="00271440" w14:paraId="7FC3D36B"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19F0E9AB"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65 and up</w:t>
            </w:r>
          </w:p>
        </w:tc>
        <w:tc>
          <w:tcPr>
            <w:tcW w:w="0" w:type="auto"/>
            <w:vAlign w:val="center"/>
          </w:tcPr>
          <w:p w14:paraId="4A4106C2"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20.6</w:t>
            </w:r>
          </w:p>
        </w:tc>
        <w:tc>
          <w:tcPr>
            <w:tcW w:w="0" w:type="auto"/>
            <w:vAlign w:val="center"/>
          </w:tcPr>
          <w:p w14:paraId="3BAD1ED0"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20.6</w:t>
            </w:r>
          </w:p>
        </w:tc>
        <w:tc>
          <w:tcPr>
            <w:tcW w:w="0" w:type="auto"/>
            <w:vAlign w:val="center"/>
          </w:tcPr>
          <w:p w14:paraId="7B83DF56"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21.6</w:t>
            </w:r>
          </w:p>
        </w:tc>
        <w:tc>
          <w:tcPr>
            <w:tcW w:w="0" w:type="auto"/>
            <w:vAlign w:val="center"/>
          </w:tcPr>
          <w:p w14:paraId="0D1BD4EA"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20.3</w:t>
            </w:r>
          </w:p>
        </w:tc>
      </w:tr>
      <w:tr w:rsidR="005C1C38" w:rsidRPr="00271440" w14:paraId="6317F2E7"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92BBD7" w14:textId="77777777" w:rsidR="005C1C38" w:rsidRPr="00271440" w:rsidRDefault="005C1C38" w:rsidP="00C05619">
            <w:pPr>
              <w:spacing w:line="276" w:lineRule="auto"/>
              <w:rPr>
                <w:rFonts w:ascii="Times New Roman" w:hAnsi="Times New Roman"/>
              </w:rPr>
            </w:pPr>
            <w:r w:rsidRPr="00271440">
              <w:rPr>
                <w:rFonts w:ascii="Times New Roman" w:hAnsi="Times New Roman"/>
              </w:rPr>
              <w:t>Ethnicity</w:t>
            </w:r>
          </w:p>
        </w:tc>
        <w:tc>
          <w:tcPr>
            <w:tcW w:w="0" w:type="auto"/>
            <w:vAlign w:val="center"/>
          </w:tcPr>
          <w:p w14:paraId="163CE646"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395AC3A0"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6A0FB3CE"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7771C824"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C1C38" w:rsidRPr="00271440" w14:paraId="363CE0D1"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28CE826D"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Hispanic</w:t>
            </w:r>
          </w:p>
        </w:tc>
        <w:tc>
          <w:tcPr>
            <w:tcW w:w="0" w:type="auto"/>
            <w:vAlign w:val="center"/>
          </w:tcPr>
          <w:p w14:paraId="156E68C4"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16.3</w:t>
            </w:r>
          </w:p>
        </w:tc>
        <w:tc>
          <w:tcPr>
            <w:tcW w:w="0" w:type="auto"/>
            <w:vAlign w:val="center"/>
          </w:tcPr>
          <w:p w14:paraId="47B5E086"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16.3</w:t>
            </w:r>
          </w:p>
        </w:tc>
        <w:tc>
          <w:tcPr>
            <w:tcW w:w="0" w:type="auto"/>
            <w:vAlign w:val="center"/>
          </w:tcPr>
          <w:p w14:paraId="27734CCC"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83.0</w:t>
            </w:r>
          </w:p>
        </w:tc>
        <w:tc>
          <w:tcPr>
            <w:tcW w:w="0" w:type="auto"/>
            <w:vAlign w:val="center"/>
          </w:tcPr>
          <w:p w14:paraId="0D55F8F7"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83.0</w:t>
            </w:r>
          </w:p>
        </w:tc>
      </w:tr>
      <w:tr w:rsidR="005C1C38" w:rsidRPr="00271440" w14:paraId="3EB3B8CB"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897788"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Non-Hispanic</w:t>
            </w:r>
          </w:p>
        </w:tc>
        <w:tc>
          <w:tcPr>
            <w:tcW w:w="0" w:type="auto"/>
            <w:vAlign w:val="center"/>
          </w:tcPr>
          <w:p w14:paraId="2CBB92CB"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83.7</w:t>
            </w:r>
          </w:p>
        </w:tc>
        <w:tc>
          <w:tcPr>
            <w:tcW w:w="0" w:type="auto"/>
            <w:vAlign w:val="center"/>
          </w:tcPr>
          <w:p w14:paraId="32FB4F49"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83.7</w:t>
            </w:r>
          </w:p>
        </w:tc>
        <w:tc>
          <w:tcPr>
            <w:tcW w:w="0" w:type="auto"/>
            <w:vAlign w:val="center"/>
          </w:tcPr>
          <w:p w14:paraId="6E1D7FAE"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17.0</w:t>
            </w:r>
          </w:p>
        </w:tc>
        <w:tc>
          <w:tcPr>
            <w:tcW w:w="0" w:type="auto"/>
            <w:vAlign w:val="center"/>
          </w:tcPr>
          <w:p w14:paraId="7CB82015"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17.0</w:t>
            </w:r>
          </w:p>
        </w:tc>
      </w:tr>
      <w:tr w:rsidR="005C1C38" w:rsidRPr="00271440" w14:paraId="00131215"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0FC524A2" w14:textId="77777777" w:rsidR="005C1C38" w:rsidRPr="00271440" w:rsidRDefault="005C1C38" w:rsidP="00C05619">
            <w:pPr>
              <w:spacing w:line="276" w:lineRule="auto"/>
              <w:rPr>
                <w:rFonts w:ascii="Times New Roman" w:hAnsi="Times New Roman"/>
              </w:rPr>
            </w:pPr>
            <w:r w:rsidRPr="00271440">
              <w:rPr>
                <w:rFonts w:ascii="Times New Roman" w:hAnsi="Times New Roman"/>
              </w:rPr>
              <w:t>Race</w:t>
            </w:r>
          </w:p>
        </w:tc>
        <w:tc>
          <w:tcPr>
            <w:tcW w:w="0" w:type="auto"/>
            <w:vAlign w:val="center"/>
          </w:tcPr>
          <w:p w14:paraId="191B0903"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0" w:type="auto"/>
            <w:vAlign w:val="center"/>
          </w:tcPr>
          <w:p w14:paraId="3D35675F"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0" w:type="auto"/>
            <w:vAlign w:val="center"/>
          </w:tcPr>
          <w:p w14:paraId="44CB7297"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0" w:type="auto"/>
            <w:vAlign w:val="center"/>
          </w:tcPr>
          <w:p w14:paraId="4BF7E4D8"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C1C38" w:rsidRPr="00271440" w14:paraId="64D1DD3C"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A95A69"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White</w:t>
            </w:r>
          </w:p>
        </w:tc>
        <w:tc>
          <w:tcPr>
            <w:tcW w:w="0" w:type="auto"/>
            <w:vAlign w:val="center"/>
          </w:tcPr>
          <w:p w14:paraId="59FE637B"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77.9</w:t>
            </w:r>
          </w:p>
        </w:tc>
        <w:tc>
          <w:tcPr>
            <w:tcW w:w="0" w:type="auto"/>
            <w:vAlign w:val="center"/>
          </w:tcPr>
          <w:p w14:paraId="0F3B5E8C"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77.9</w:t>
            </w:r>
          </w:p>
        </w:tc>
        <w:tc>
          <w:tcPr>
            <w:tcW w:w="0" w:type="auto"/>
            <w:vAlign w:val="center"/>
          </w:tcPr>
          <w:p w14:paraId="73A6D3CF"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77.4</w:t>
            </w:r>
          </w:p>
        </w:tc>
        <w:tc>
          <w:tcPr>
            <w:tcW w:w="0" w:type="auto"/>
            <w:vAlign w:val="center"/>
          </w:tcPr>
          <w:p w14:paraId="621899D1"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78.3</w:t>
            </w:r>
          </w:p>
        </w:tc>
      </w:tr>
      <w:tr w:rsidR="005C1C38" w:rsidRPr="00271440" w14:paraId="798F5614"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62213FBB"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Black or African American</w:t>
            </w:r>
          </w:p>
        </w:tc>
        <w:tc>
          <w:tcPr>
            <w:tcW w:w="0" w:type="auto"/>
            <w:vAlign w:val="center"/>
          </w:tcPr>
          <w:p w14:paraId="3096C938"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13.0</w:t>
            </w:r>
          </w:p>
        </w:tc>
        <w:tc>
          <w:tcPr>
            <w:tcW w:w="0" w:type="auto"/>
            <w:vAlign w:val="center"/>
          </w:tcPr>
          <w:p w14:paraId="23B22C7B"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13.0</w:t>
            </w:r>
          </w:p>
        </w:tc>
        <w:tc>
          <w:tcPr>
            <w:tcW w:w="0" w:type="auto"/>
            <w:vAlign w:val="center"/>
          </w:tcPr>
          <w:p w14:paraId="05613AF0"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13.1</w:t>
            </w:r>
          </w:p>
        </w:tc>
        <w:tc>
          <w:tcPr>
            <w:tcW w:w="0" w:type="auto"/>
            <w:vAlign w:val="center"/>
          </w:tcPr>
          <w:p w14:paraId="7E1EAAE7"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14.6</w:t>
            </w:r>
          </w:p>
        </w:tc>
      </w:tr>
      <w:tr w:rsidR="005C1C38" w:rsidRPr="00271440" w14:paraId="0F3220DB"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E62857"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Asian</w:t>
            </w:r>
          </w:p>
        </w:tc>
        <w:tc>
          <w:tcPr>
            <w:tcW w:w="0" w:type="auto"/>
            <w:vAlign w:val="center"/>
          </w:tcPr>
          <w:p w14:paraId="3AA65AD0"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5.9</w:t>
            </w:r>
          </w:p>
        </w:tc>
        <w:tc>
          <w:tcPr>
            <w:tcW w:w="0" w:type="auto"/>
            <w:vAlign w:val="center"/>
          </w:tcPr>
          <w:p w14:paraId="1AF6A2CD"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5.9</w:t>
            </w:r>
          </w:p>
        </w:tc>
        <w:tc>
          <w:tcPr>
            <w:tcW w:w="0" w:type="auto"/>
            <w:vAlign w:val="center"/>
          </w:tcPr>
          <w:p w14:paraId="02D03FA9"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6.1</w:t>
            </w:r>
          </w:p>
        </w:tc>
        <w:tc>
          <w:tcPr>
            <w:tcW w:w="0" w:type="auto"/>
            <w:vAlign w:val="center"/>
          </w:tcPr>
          <w:p w14:paraId="0A26D7D1"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3.3</w:t>
            </w:r>
          </w:p>
        </w:tc>
      </w:tr>
      <w:tr w:rsidR="005C1C38" w:rsidRPr="00271440" w14:paraId="3874F21B"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11233750"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Other Race</w:t>
            </w:r>
          </w:p>
        </w:tc>
        <w:tc>
          <w:tcPr>
            <w:tcW w:w="0" w:type="auto"/>
            <w:vAlign w:val="center"/>
          </w:tcPr>
          <w:p w14:paraId="0F0DA06A"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3.2</w:t>
            </w:r>
          </w:p>
        </w:tc>
        <w:tc>
          <w:tcPr>
            <w:tcW w:w="0" w:type="auto"/>
            <w:vAlign w:val="center"/>
          </w:tcPr>
          <w:p w14:paraId="18CFC203"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3.2</w:t>
            </w:r>
          </w:p>
        </w:tc>
        <w:tc>
          <w:tcPr>
            <w:tcW w:w="0" w:type="auto"/>
            <w:vAlign w:val="center"/>
          </w:tcPr>
          <w:p w14:paraId="7552B175"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3.4</w:t>
            </w:r>
          </w:p>
        </w:tc>
        <w:tc>
          <w:tcPr>
            <w:tcW w:w="0" w:type="auto"/>
            <w:vAlign w:val="center"/>
          </w:tcPr>
          <w:p w14:paraId="006EDF30"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3.8</w:t>
            </w:r>
          </w:p>
        </w:tc>
      </w:tr>
      <w:tr w:rsidR="005C1C38" w:rsidRPr="00271440" w14:paraId="7FFD3AF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78BC17" w14:textId="77777777" w:rsidR="005C1C38" w:rsidRPr="00271440" w:rsidRDefault="005C1C38" w:rsidP="00C05619">
            <w:pPr>
              <w:spacing w:line="276" w:lineRule="auto"/>
              <w:rPr>
                <w:rFonts w:ascii="Times New Roman" w:hAnsi="Times New Roman"/>
              </w:rPr>
            </w:pPr>
            <w:r w:rsidRPr="00271440">
              <w:rPr>
                <w:rFonts w:ascii="Times New Roman" w:hAnsi="Times New Roman"/>
              </w:rPr>
              <w:t>NWS Region</w:t>
            </w:r>
          </w:p>
        </w:tc>
        <w:tc>
          <w:tcPr>
            <w:tcW w:w="0" w:type="auto"/>
            <w:vAlign w:val="center"/>
          </w:tcPr>
          <w:p w14:paraId="27D4B232"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25C4FB1D"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10E23DF0"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0" w:type="auto"/>
            <w:vAlign w:val="center"/>
          </w:tcPr>
          <w:p w14:paraId="526ECEB8"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C1C38" w:rsidRPr="00271440" w14:paraId="0BEF42CD"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30CBF291"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Eastern</w:t>
            </w:r>
          </w:p>
        </w:tc>
        <w:tc>
          <w:tcPr>
            <w:tcW w:w="0" w:type="auto"/>
            <w:vAlign w:val="center"/>
          </w:tcPr>
          <w:p w14:paraId="1B25809E"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31.6</w:t>
            </w:r>
          </w:p>
        </w:tc>
        <w:tc>
          <w:tcPr>
            <w:tcW w:w="0" w:type="auto"/>
            <w:vAlign w:val="center"/>
          </w:tcPr>
          <w:p w14:paraId="08C3DC02"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31.7</w:t>
            </w:r>
          </w:p>
        </w:tc>
        <w:tc>
          <w:tcPr>
            <w:tcW w:w="0" w:type="auto"/>
            <w:vAlign w:val="center"/>
          </w:tcPr>
          <w:p w14:paraId="5CDBEB74"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31.7</w:t>
            </w:r>
          </w:p>
        </w:tc>
        <w:tc>
          <w:tcPr>
            <w:tcW w:w="0" w:type="auto"/>
            <w:vAlign w:val="center"/>
          </w:tcPr>
          <w:p w14:paraId="7BE499DA"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32.2</w:t>
            </w:r>
          </w:p>
        </w:tc>
      </w:tr>
      <w:tr w:rsidR="005C1C38" w:rsidRPr="00271440" w14:paraId="29181A76"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4E256A9"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Southern</w:t>
            </w:r>
          </w:p>
        </w:tc>
        <w:tc>
          <w:tcPr>
            <w:tcW w:w="0" w:type="auto"/>
            <w:vAlign w:val="center"/>
          </w:tcPr>
          <w:p w14:paraId="2A238755"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27.1</w:t>
            </w:r>
          </w:p>
        </w:tc>
        <w:tc>
          <w:tcPr>
            <w:tcW w:w="0" w:type="auto"/>
            <w:vAlign w:val="center"/>
          </w:tcPr>
          <w:p w14:paraId="300B9E1F"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27.1</w:t>
            </w:r>
          </w:p>
        </w:tc>
        <w:tc>
          <w:tcPr>
            <w:tcW w:w="0" w:type="auto"/>
            <w:vAlign w:val="center"/>
          </w:tcPr>
          <w:p w14:paraId="48BDE7B9"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27.3</w:t>
            </w:r>
          </w:p>
        </w:tc>
        <w:tc>
          <w:tcPr>
            <w:tcW w:w="0" w:type="auto"/>
            <w:vAlign w:val="center"/>
          </w:tcPr>
          <w:p w14:paraId="386F8397"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27.8</w:t>
            </w:r>
          </w:p>
        </w:tc>
      </w:tr>
      <w:tr w:rsidR="005C1C38" w:rsidRPr="00271440" w14:paraId="75C99E96" w14:textId="77777777" w:rsidTr="00C05619">
        <w:tc>
          <w:tcPr>
            <w:cnfStyle w:val="001000000000" w:firstRow="0" w:lastRow="0" w:firstColumn="1" w:lastColumn="0" w:oddVBand="0" w:evenVBand="0" w:oddHBand="0" w:evenHBand="0" w:firstRowFirstColumn="0" w:firstRowLastColumn="0" w:lastRowFirstColumn="0" w:lastRowLastColumn="0"/>
            <w:tcW w:w="0" w:type="auto"/>
            <w:vAlign w:val="center"/>
          </w:tcPr>
          <w:p w14:paraId="1CBBFC35"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Central</w:t>
            </w:r>
          </w:p>
        </w:tc>
        <w:tc>
          <w:tcPr>
            <w:tcW w:w="0" w:type="auto"/>
            <w:vAlign w:val="center"/>
          </w:tcPr>
          <w:p w14:paraId="72C740D6"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20.7</w:t>
            </w:r>
          </w:p>
        </w:tc>
        <w:tc>
          <w:tcPr>
            <w:tcW w:w="0" w:type="auto"/>
            <w:vAlign w:val="center"/>
          </w:tcPr>
          <w:p w14:paraId="610F4BCC"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20.7</w:t>
            </w:r>
          </w:p>
        </w:tc>
        <w:tc>
          <w:tcPr>
            <w:tcW w:w="0" w:type="auto"/>
            <w:vAlign w:val="center"/>
          </w:tcPr>
          <w:p w14:paraId="22DBCD45"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20.5</w:t>
            </w:r>
          </w:p>
        </w:tc>
        <w:tc>
          <w:tcPr>
            <w:tcW w:w="0" w:type="auto"/>
            <w:vAlign w:val="center"/>
          </w:tcPr>
          <w:p w14:paraId="655E82B7" w14:textId="77777777" w:rsidR="005C1C38" w:rsidRPr="00271440" w:rsidRDefault="005C1C38" w:rsidP="00C0561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440">
              <w:rPr>
                <w:rFonts w:ascii="Times New Roman" w:hAnsi="Times New Roman"/>
              </w:rPr>
              <w:t>21.7</w:t>
            </w:r>
          </w:p>
        </w:tc>
      </w:tr>
      <w:tr w:rsidR="005C1C38" w:rsidRPr="00271440" w14:paraId="0DEAF12D" w14:textId="77777777" w:rsidTr="00C0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D5E736" w14:textId="77777777" w:rsidR="005C1C38" w:rsidRPr="00271440" w:rsidRDefault="005C1C38" w:rsidP="00C05619">
            <w:pPr>
              <w:spacing w:line="276" w:lineRule="auto"/>
              <w:jc w:val="center"/>
              <w:rPr>
                <w:rFonts w:ascii="Times New Roman" w:hAnsi="Times New Roman"/>
                <w:b w:val="0"/>
                <w:bCs w:val="0"/>
                <w:i/>
                <w:iCs/>
              </w:rPr>
            </w:pPr>
            <w:r w:rsidRPr="00271440">
              <w:rPr>
                <w:rFonts w:ascii="Times New Roman" w:hAnsi="Times New Roman"/>
                <w:b w:val="0"/>
                <w:bCs w:val="0"/>
                <w:i/>
                <w:iCs/>
              </w:rPr>
              <w:t>Western</w:t>
            </w:r>
          </w:p>
        </w:tc>
        <w:tc>
          <w:tcPr>
            <w:tcW w:w="0" w:type="auto"/>
            <w:vAlign w:val="center"/>
          </w:tcPr>
          <w:p w14:paraId="7313F33B"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20.6</w:t>
            </w:r>
          </w:p>
        </w:tc>
        <w:tc>
          <w:tcPr>
            <w:tcW w:w="0" w:type="auto"/>
            <w:vAlign w:val="center"/>
          </w:tcPr>
          <w:p w14:paraId="5F671EDC"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20.5</w:t>
            </w:r>
          </w:p>
        </w:tc>
        <w:tc>
          <w:tcPr>
            <w:tcW w:w="0" w:type="auto"/>
            <w:vAlign w:val="center"/>
          </w:tcPr>
          <w:p w14:paraId="1217C4A7"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20.5</w:t>
            </w:r>
          </w:p>
        </w:tc>
        <w:tc>
          <w:tcPr>
            <w:tcW w:w="0" w:type="auto"/>
            <w:vAlign w:val="center"/>
          </w:tcPr>
          <w:p w14:paraId="34DFEF45" w14:textId="77777777" w:rsidR="005C1C38" w:rsidRPr="00271440" w:rsidRDefault="005C1C38" w:rsidP="00C0561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440">
              <w:rPr>
                <w:rFonts w:ascii="Times New Roman" w:hAnsi="Times New Roman"/>
              </w:rPr>
              <w:t>18.3</w:t>
            </w:r>
          </w:p>
        </w:tc>
      </w:tr>
    </w:tbl>
    <w:p w14:paraId="09330D4A" w14:textId="77777777" w:rsidR="005C1C38" w:rsidRPr="00271440" w:rsidRDefault="005C1C38" w:rsidP="005C1C38">
      <w:pPr>
        <w:spacing w:line="360" w:lineRule="auto"/>
        <w:rPr>
          <w:rFonts w:ascii="Times New Roman" w:hAnsi="Times New Roman"/>
        </w:rPr>
      </w:pPr>
    </w:p>
    <w:p w14:paraId="06917D5E" w14:textId="4B349B3A" w:rsidR="005C1C38" w:rsidRPr="00271440" w:rsidRDefault="005C1C38" w:rsidP="005C1C38">
      <w:pPr>
        <w:spacing w:line="480" w:lineRule="auto"/>
        <w:ind w:firstLine="720"/>
        <w:rPr>
          <w:rFonts w:ascii="Times New Roman" w:hAnsi="Times New Roman"/>
        </w:rPr>
      </w:pPr>
      <w:r w:rsidRPr="00271440">
        <w:rPr>
          <w:rFonts w:ascii="Times New Roman" w:hAnsi="Times New Roman"/>
        </w:rPr>
        <w:t>Although the WX21 and WX22 surveys both contain a broad suite of questions, this study will only focus on a subset of those questions related to</w:t>
      </w:r>
      <w:r w:rsidR="00CA1FFC" w:rsidRPr="00271440">
        <w:rPr>
          <w:rFonts w:ascii="Times New Roman" w:hAnsi="Times New Roman"/>
        </w:rPr>
        <w:t xml:space="preserve"> my </w:t>
      </w:r>
      <w:r w:rsidRPr="00271440">
        <w:rPr>
          <w:rFonts w:ascii="Times New Roman" w:hAnsi="Times New Roman"/>
        </w:rPr>
        <w:t xml:space="preserve">research questions. In both surveys, </w:t>
      </w:r>
      <w:r w:rsidR="00CA1FFC" w:rsidRPr="00271440">
        <w:rPr>
          <w:rFonts w:ascii="Times New Roman" w:hAnsi="Times New Roman"/>
        </w:rPr>
        <w:t xml:space="preserve">I </w:t>
      </w:r>
      <w:r w:rsidRPr="00271440">
        <w:rPr>
          <w:rFonts w:ascii="Times New Roman" w:hAnsi="Times New Roman"/>
        </w:rPr>
        <w:t xml:space="preserve">asked participants to answer a series of questions designed to objectively measure their numeracy through the Berlin Numeracy Test (BNT; </w:t>
      </w:r>
      <w:proofErr w:type="spellStart"/>
      <w:r w:rsidRPr="00271440">
        <w:rPr>
          <w:rFonts w:ascii="Times New Roman" w:hAnsi="Times New Roman"/>
        </w:rPr>
        <w:t>Cokely</w:t>
      </w:r>
      <w:proofErr w:type="spellEnd"/>
      <w:r w:rsidRPr="00271440">
        <w:rPr>
          <w:rFonts w:ascii="Times New Roman" w:hAnsi="Times New Roman"/>
        </w:rPr>
        <w:t xml:space="preserve"> et al. 2012). The BNT uses a series of multiple-choice questions to score participant numeracy on a scale from 1-7, starting with a series of four multiple-choice questions that measure base numeracy. The Severe Weather and Society Survey uses the BNT-S version of this test, which adds three additional questions proposed by Schwartz et al. (1997) that increase the sensitivity of the BNT for participants with less experience or education with probabilities and probability math (see Table </w:t>
      </w:r>
      <w:r w:rsidR="00830F2F" w:rsidRPr="00271440">
        <w:rPr>
          <w:rFonts w:ascii="Times New Roman" w:hAnsi="Times New Roman"/>
        </w:rPr>
        <w:t>4.</w:t>
      </w:r>
      <w:r w:rsidRPr="00271440">
        <w:rPr>
          <w:rFonts w:ascii="Times New Roman" w:hAnsi="Times New Roman"/>
        </w:rPr>
        <w:t xml:space="preserve">3). The BNT-S is also an adaptive test, presenting participants with different questions based on their ability to </w:t>
      </w:r>
      <w:r w:rsidRPr="00271440">
        <w:rPr>
          <w:rFonts w:ascii="Times New Roman" w:hAnsi="Times New Roman"/>
        </w:rPr>
        <w:lastRenderedPageBreak/>
        <w:t>correctly answer preceding questions in the test, reducing the time and effort needed for participants to complete the test without compromising it’s scoring as compared to the full BNT (</w:t>
      </w:r>
      <w:proofErr w:type="spellStart"/>
      <w:r w:rsidRPr="00271440">
        <w:rPr>
          <w:rFonts w:ascii="Times New Roman" w:hAnsi="Times New Roman"/>
        </w:rPr>
        <w:t>Cokely</w:t>
      </w:r>
      <w:proofErr w:type="spellEnd"/>
      <w:r w:rsidRPr="00271440">
        <w:rPr>
          <w:rFonts w:ascii="Times New Roman" w:hAnsi="Times New Roman"/>
        </w:rPr>
        <w:t xml:space="preserve"> et al. 2012). Multiple published papers have been able to use the numeracy data from the Severe Weather and Society Survey to draw insightful conclusions about weather messaging interpretation (Ernst et al. 2021; </w:t>
      </w:r>
      <w:proofErr w:type="spellStart"/>
      <w:r w:rsidRPr="00271440">
        <w:rPr>
          <w:rFonts w:ascii="Times New Roman" w:hAnsi="Times New Roman"/>
        </w:rPr>
        <w:t>Krocak</w:t>
      </w:r>
      <w:proofErr w:type="spellEnd"/>
      <w:r w:rsidRPr="00271440">
        <w:rPr>
          <w:rFonts w:ascii="Times New Roman" w:hAnsi="Times New Roman"/>
        </w:rPr>
        <w:t xml:space="preserve"> et al. 2022; </w:t>
      </w:r>
      <w:proofErr w:type="spellStart"/>
      <w:r w:rsidRPr="00271440">
        <w:rPr>
          <w:rFonts w:ascii="Times New Roman" w:hAnsi="Times New Roman"/>
        </w:rPr>
        <w:t>Ripberger</w:t>
      </w:r>
      <w:proofErr w:type="spellEnd"/>
      <w:r w:rsidRPr="00271440">
        <w:rPr>
          <w:rFonts w:ascii="Times New Roman" w:hAnsi="Times New Roman"/>
        </w:rPr>
        <w:t xml:space="preserve"> et al. 2022b). For simplicity in this study, </w:t>
      </w:r>
      <w:r w:rsidR="00CA1FFC" w:rsidRPr="00271440">
        <w:rPr>
          <w:rFonts w:ascii="Times New Roman" w:hAnsi="Times New Roman"/>
        </w:rPr>
        <w:t xml:space="preserve">I </w:t>
      </w:r>
      <w:r w:rsidRPr="00271440">
        <w:rPr>
          <w:rFonts w:ascii="Times New Roman" w:hAnsi="Times New Roman"/>
        </w:rPr>
        <w:t>group participants into a “low” numeracy group, which encompasses numeracy score values of 1-3, and a “high” numeracy group that includes participants with scores that range from 4-7.</w:t>
      </w:r>
    </w:p>
    <w:p w14:paraId="0B780006" w14:textId="59F55CB3" w:rsidR="00F87B4F" w:rsidRPr="00271440" w:rsidRDefault="00F87B4F" w:rsidP="00F87B4F">
      <w:pPr>
        <w:pStyle w:val="Caption"/>
        <w:rPr>
          <w:rFonts w:ascii="Times New Roman" w:hAnsi="Times New Roman"/>
        </w:rPr>
      </w:pPr>
      <w:bookmarkStart w:id="59" w:name="_Toc141721033"/>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3</w:t>
      </w:r>
      <w:r w:rsidRPr="00271440">
        <w:rPr>
          <w:rFonts w:ascii="Times New Roman" w:hAnsi="Times New Roman"/>
          <w:noProof/>
        </w:rPr>
        <w:fldChar w:fldCharType="end"/>
      </w:r>
      <w:r w:rsidRPr="00271440">
        <w:rPr>
          <w:rFonts w:ascii="Times New Roman" w:hAnsi="Times New Roman"/>
        </w:rPr>
        <w:t>: List of questions included in the BNT-S adaptive numeracy test, along with the percentage of participants in the WX2021 and WX2022 surveys that correctly answered each question.</w:t>
      </w:r>
      <w:bookmarkEnd w:id="59"/>
    </w:p>
    <w:tbl>
      <w:tblPr>
        <w:tblStyle w:val="TableGrid"/>
        <w:tblW w:w="0" w:type="auto"/>
        <w:tblLook w:val="04A0" w:firstRow="1" w:lastRow="0" w:firstColumn="1" w:lastColumn="0" w:noHBand="0" w:noVBand="1"/>
      </w:tblPr>
      <w:tblGrid>
        <w:gridCol w:w="6780"/>
        <w:gridCol w:w="1285"/>
        <w:gridCol w:w="1285"/>
      </w:tblGrid>
      <w:tr w:rsidR="005C1C38" w:rsidRPr="00271440" w14:paraId="531D38A9" w14:textId="77777777" w:rsidTr="00C05619">
        <w:tc>
          <w:tcPr>
            <w:tcW w:w="0" w:type="auto"/>
          </w:tcPr>
          <w:p w14:paraId="43B284DB" w14:textId="77777777" w:rsidR="005C1C38" w:rsidRPr="00271440" w:rsidRDefault="005C1C38" w:rsidP="00C05619">
            <w:pPr>
              <w:spacing w:line="276" w:lineRule="auto"/>
              <w:jc w:val="center"/>
              <w:rPr>
                <w:rFonts w:ascii="Times New Roman" w:hAnsi="Times New Roman"/>
                <w:b/>
                <w:bCs/>
              </w:rPr>
            </w:pPr>
            <w:r w:rsidRPr="00271440">
              <w:rPr>
                <w:rFonts w:ascii="Times New Roman" w:hAnsi="Times New Roman"/>
                <w:b/>
                <w:bCs/>
              </w:rPr>
              <w:t>Numeracy Question Prompt</w:t>
            </w:r>
          </w:p>
        </w:tc>
        <w:tc>
          <w:tcPr>
            <w:tcW w:w="0" w:type="auto"/>
          </w:tcPr>
          <w:p w14:paraId="329F9C2D" w14:textId="77777777" w:rsidR="005C1C38" w:rsidRPr="00271440" w:rsidRDefault="005C1C38" w:rsidP="00C05619">
            <w:pPr>
              <w:spacing w:line="276" w:lineRule="auto"/>
              <w:jc w:val="center"/>
              <w:rPr>
                <w:rFonts w:ascii="Times New Roman" w:hAnsi="Times New Roman"/>
                <w:b/>
                <w:bCs/>
              </w:rPr>
            </w:pPr>
            <w:r w:rsidRPr="00271440">
              <w:rPr>
                <w:rFonts w:ascii="Times New Roman" w:hAnsi="Times New Roman"/>
                <w:b/>
                <w:bCs/>
              </w:rPr>
              <w:t>WX2021 % Correct</w:t>
            </w:r>
          </w:p>
        </w:tc>
        <w:tc>
          <w:tcPr>
            <w:tcW w:w="0" w:type="auto"/>
          </w:tcPr>
          <w:p w14:paraId="3037434A" w14:textId="77777777" w:rsidR="005C1C38" w:rsidRPr="00271440" w:rsidRDefault="005C1C38" w:rsidP="00C05619">
            <w:pPr>
              <w:spacing w:line="276" w:lineRule="auto"/>
              <w:jc w:val="center"/>
              <w:rPr>
                <w:rFonts w:ascii="Times New Roman" w:hAnsi="Times New Roman"/>
                <w:b/>
                <w:bCs/>
              </w:rPr>
            </w:pPr>
            <w:r w:rsidRPr="00271440">
              <w:rPr>
                <w:rFonts w:ascii="Times New Roman" w:hAnsi="Times New Roman"/>
                <w:b/>
                <w:bCs/>
              </w:rPr>
              <w:t>WX2022 % Correct</w:t>
            </w:r>
          </w:p>
        </w:tc>
      </w:tr>
      <w:tr w:rsidR="005C1C38" w:rsidRPr="00271440" w14:paraId="3A6E3291" w14:textId="77777777" w:rsidTr="00C05619">
        <w:tc>
          <w:tcPr>
            <w:tcW w:w="0" w:type="auto"/>
          </w:tcPr>
          <w:p w14:paraId="23138FE0" w14:textId="77777777" w:rsidR="005C1C38" w:rsidRPr="00271440" w:rsidRDefault="005C1C38" w:rsidP="00C05619">
            <w:pPr>
              <w:autoSpaceDE w:val="0"/>
              <w:autoSpaceDN w:val="0"/>
              <w:adjustRightInd w:val="0"/>
              <w:rPr>
                <w:rFonts w:ascii="Times New Roman" w:hAnsi="Times New Roman"/>
              </w:rPr>
            </w:pPr>
            <w:r w:rsidRPr="00271440">
              <w:rPr>
                <w:rFonts w:ascii="Times New Roman" w:hAnsi="Times New Roman"/>
              </w:rPr>
              <w:t>Imagine that we flip a fair coin 1000 times. What is your best guess about how many times the coin would come up heads in 1000 flips?</w:t>
            </w:r>
            <w:r w:rsidRPr="00271440">
              <w:rPr>
                <w:rFonts w:ascii="Times New Roman" w:hAnsi="Times New Roman"/>
                <w:i/>
                <w:iCs/>
              </w:rPr>
              <w:t xml:space="preserve"> (Verbatim, Answer = 500.)</w:t>
            </w:r>
          </w:p>
        </w:tc>
        <w:tc>
          <w:tcPr>
            <w:tcW w:w="0" w:type="auto"/>
            <w:vAlign w:val="center"/>
          </w:tcPr>
          <w:p w14:paraId="40834E1B"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53.35%</w:t>
            </w:r>
          </w:p>
        </w:tc>
        <w:tc>
          <w:tcPr>
            <w:tcW w:w="0" w:type="auto"/>
            <w:vAlign w:val="center"/>
          </w:tcPr>
          <w:p w14:paraId="08583176"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57.35%</w:t>
            </w:r>
          </w:p>
        </w:tc>
      </w:tr>
      <w:tr w:rsidR="005C1C38" w:rsidRPr="00271440" w14:paraId="1D598A69" w14:textId="77777777" w:rsidTr="00C05619">
        <w:tc>
          <w:tcPr>
            <w:tcW w:w="0" w:type="auto"/>
          </w:tcPr>
          <w:p w14:paraId="3096AF15" w14:textId="77777777" w:rsidR="005C1C38" w:rsidRPr="00271440" w:rsidRDefault="005C1C38" w:rsidP="00C05619">
            <w:pPr>
              <w:autoSpaceDE w:val="0"/>
              <w:autoSpaceDN w:val="0"/>
              <w:adjustRightInd w:val="0"/>
              <w:rPr>
                <w:rFonts w:ascii="Times New Roman" w:hAnsi="Times New Roman"/>
              </w:rPr>
            </w:pPr>
            <w:r w:rsidRPr="00271440">
              <w:rPr>
                <w:rFonts w:ascii="Times New Roman" w:hAnsi="Times New Roman"/>
              </w:rPr>
              <w:t xml:space="preserve">In the BIG BUCKS LOTTERY, the chance of winning a $10 prize is 1%. What is your best guess about how many people would win a $10 prize if 1000 people each buy a single ticket to BIG BUCKS? </w:t>
            </w:r>
            <w:r w:rsidRPr="00271440">
              <w:rPr>
                <w:rFonts w:ascii="Times New Roman" w:hAnsi="Times New Roman"/>
                <w:i/>
                <w:iCs/>
              </w:rPr>
              <w:t>(Verbatim, Answer = 10.)</w:t>
            </w:r>
          </w:p>
        </w:tc>
        <w:tc>
          <w:tcPr>
            <w:tcW w:w="0" w:type="auto"/>
            <w:vAlign w:val="center"/>
          </w:tcPr>
          <w:p w14:paraId="1FC77A45"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46.77%</w:t>
            </w:r>
          </w:p>
        </w:tc>
        <w:tc>
          <w:tcPr>
            <w:tcW w:w="0" w:type="auto"/>
            <w:vAlign w:val="center"/>
          </w:tcPr>
          <w:p w14:paraId="42AA610A"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44.57%</w:t>
            </w:r>
          </w:p>
        </w:tc>
      </w:tr>
      <w:tr w:rsidR="005C1C38" w:rsidRPr="00271440" w14:paraId="5A7B6413" w14:textId="77777777" w:rsidTr="00C05619">
        <w:tc>
          <w:tcPr>
            <w:tcW w:w="0" w:type="auto"/>
          </w:tcPr>
          <w:p w14:paraId="0F1FA674" w14:textId="77777777" w:rsidR="005C1C38" w:rsidRPr="00271440" w:rsidRDefault="005C1C38" w:rsidP="00C05619">
            <w:pPr>
              <w:autoSpaceDE w:val="0"/>
              <w:autoSpaceDN w:val="0"/>
              <w:adjustRightInd w:val="0"/>
              <w:rPr>
                <w:rFonts w:ascii="Times New Roman" w:hAnsi="Times New Roman"/>
              </w:rPr>
            </w:pPr>
            <w:r w:rsidRPr="00271440">
              <w:rPr>
                <w:rFonts w:ascii="Times New Roman" w:hAnsi="Times New Roman"/>
              </w:rPr>
              <w:t xml:space="preserve">In ACMEPUBLISHING SWEEPSTAKES, the chance of winning a car is 1 in 1,000. What percent of tickets to ACME PUBLISHING SWEEPSTAKES win a car? </w:t>
            </w:r>
            <w:r w:rsidRPr="00271440">
              <w:rPr>
                <w:rFonts w:ascii="Times New Roman" w:hAnsi="Times New Roman"/>
                <w:i/>
                <w:iCs/>
              </w:rPr>
              <w:t>(Verbatim, Answer = 0.1)</w:t>
            </w:r>
          </w:p>
        </w:tc>
        <w:tc>
          <w:tcPr>
            <w:tcW w:w="0" w:type="auto"/>
            <w:vAlign w:val="center"/>
          </w:tcPr>
          <w:p w14:paraId="4C416E7B"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16.90%</w:t>
            </w:r>
          </w:p>
        </w:tc>
        <w:tc>
          <w:tcPr>
            <w:tcW w:w="0" w:type="auto"/>
            <w:vAlign w:val="center"/>
          </w:tcPr>
          <w:p w14:paraId="05384352"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16.18%</w:t>
            </w:r>
          </w:p>
        </w:tc>
      </w:tr>
      <w:tr w:rsidR="005C1C38" w:rsidRPr="00271440" w14:paraId="1EFCF913" w14:textId="77777777" w:rsidTr="00C05619">
        <w:tc>
          <w:tcPr>
            <w:tcW w:w="0" w:type="auto"/>
          </w:tcPr>
          <w:p w14:paraId="4ABB0B16" w14:textId="77777777" w:rsidR="005C1C38" w:rsidRPr="00271440" w:rsidRDefault="005C1C38" w:rsidP="00C05619">
            <w:pPr>
              <w:autoSpaceDE w:val="0"/>
              <w:autoSpaceDN w:val="0"/>
              <w:adjustRightInd w:val="0"/>
              <w:rPr>
                <w:rFonts w:ascii="Times New Roman" w:hAnsi="Times New Roman"/>
              </w:rPr>
            </w:pPr>
            <w:r w:rsidRPr="00271440">
              <w:rPr>
                <w:rFonts w:ascii="Times New Roman" w:hAnsi="Times New Roman"/>
              </w:rPr>
              <w:t xml:space="preserve">Out of 1000 people in a small town 500 are members of a choir. Out of these 500 members in a choir 100 are men. Out of the 500 inhabitants that are not in a choir 300 are men. What is the probability that a randomly drawn man is a member of the choir? Please indicate the probability as a percent. </w:t>
            </w:r>
            <w:r w:rsidRPr="00271440">
              <w:rPr>
                <w:rFonts w:ascii="Times New Roman" w:hAnsi="Times New Roman"/>
                <w:i/>
                <w:iCs/>
              </w:rPr>
              <w:t>(Verbatim, Answer = 25.)</w:t>
            </w:r>
          </w:p>
        </w:tc>
        <w:tc>
          <w:tcPr>
            <w:tcW w:w="0" w:type="auto"/>
            <w:vAlign w:val="center"/>
          </w:tcPr>
          <w:p w14:paraId="04A53133"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11.55%</w:t>
            </w:r>
          </w:p>
        </w:tc>
        <w:tc>
          <w:tcPr>
            <w:tcW w:w="0" w:type="auto"/>
            <w:vAlign w:val="center"/>
          </w:tcPr>
          <w:p w14:paraId="505D1BB6"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7.17%</w:t>
            </w:r>
          </w:p>
        </w:tc>
      </w:tr>
      <w:tr w:rsidR="005C1C38" w:rsidRPr="00271440" w14:paraId="00E98A89" w14:textId="77777777" w:rsidTr="00C05619">
        <w:tc>
          <w:tcPr>
            <w:tcW w:w="0" w:type="auto"/>
          </w:tcPr>
          <w:p w14:paraId="69EC0D37" w14:textId="77777777" w:rsidR="005C1C38" w:rsidRPr="00271440" w:rsidRDefault="005C1C38" w:rsidP="00C05619">
            <w:pPr>
              <w:autoSpaceDE w:val="0"/>
              <w:autoSpaceDN w:val="0"/>
              <w:adjustRightInd w:val="0"/>
              <w:rPr>
                <w:rFonts w:ascii="Times New Roman" w:hAnsi="Times New Roman"/>
              </w:rPr>
            </w:pPr>
            <w:r w:rsidRPr="00271440">
              <w:rPr>
                <w:rFonts w:ascii="Times New Roman" w:hAnsi="Times New Roman"/>
              </w:rPr>
              <w:t xml:space="preserve">Imagine we are throwing a five-sided die 50 times. On average, out of these 50 throws how many times would this five-sided die show an odd number (1, 3 or 5)? </w:t>
            </w:r>
            <w:r w:rsidRPr="00271440">
              <w:rPr>
                <w:rFonts w:ascii="Times New Roman" w:hAnsi="Times New Roman"/>
                <w:i/>
                <w:iCs/>
              </w:rPr>
              <w:t>(Verbatim, Answer = 30.)</w:t>
            </w:r>
          </w:p>
        </w:tc>
        <w:tc>
          <w:tcPr>
            <w:tcW w:w="0" w:type="auto"/>
            <w:vAlign w:val="center"/>
          </w:tcPr>
          <w:p w14:paraId="1FC3E37B"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27.74%</w:t>
            </w:r>
          </w:p>
        </w:tc>
        <w:tc>
          <w:tcPr>
            <w:tcW w:w="0" w:type="auto"/>
            <w:vAlign w:val="center"/>
          </w:tcPr>
          <w:p w14:paraId="38FA99C2"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11.00%</w:t>
            </w:r>
          </w:p>
        </w:tc>
      </w:tr>
      <w:tr w:rsidR="005C1C38" w:rsidRPr="00271440" w14:paraId="6D9F2F79" w14:textId="77777777" w:rsidTr="00C05619">
        <w:tc>
          <w:tcPr>
            <w:tcW w:w="0" w:type="auto"/>
          </w:tcPr>
          <w:p w14:paraId="1A746231" w14:textId="77777777" w:rsidR="005C1C38" w:rsidRPr="00271440" w:rsidRDefault="005C1C38" w:rsidP="00C05619">
            <w:pPr>
              <w:autoSpaceDE w:val="0"/>
              <w:autoSpaceDN w:val="0"/>
              <w:adjustRightInd w:val="0"/>
              <w:rPr>
                <w:rFonts w:ascii="Times New Roman" w:hAnsi="Times New Roman"/>
              </w:rPr>
            </w:pPr>
            <w:r w:rsidRPr="00271440">
              <w:rPr>
                <w:rFonts w:ascii="Times New Roman" w:hAnsi="Times New Roman"/>
              </w:rPr>
              <w:t xml:space="preserve">Imagine we are throwing a loaded die (6 sides). The probability that the die shows a 6 is twice as high as the probability of each of the </w:t>
            </w:r>
            <w:r w:rsidRPr="00271440">
              <w:rPr>
                <w:rFonts w:ascii="Times New Roman" w:hAnsi="Times New Roman"/>
              </w:rPr>
              <w:lastRenderedPageBreak/>
              <w:t xml:space="preserve">other numbers. On average, out of 70 throws how many times would the die show the number 6? </w:t>
            </w:r>
            <w:r w:rsidRPr="00271440">
              <w:rPr>
                <w:rFonts w:ascii="Times New Roman" w:hAnsi="Times New Roman"/>
                <w:i/>
                <w:iCs/>
              </w:rPr>
              <w:t>(Verbatim, Answer = 20.)</w:t>
            </w:r>
          </w:p>
        </w:tc>
        <w:tc>
          <w:tcPr>
            <w:tcW w:w="0" w:type="auto"/>
            <w:vAlign w:val="center"/>
          </w:tcPr>
          <w:p w14:paraId="7DE7C305"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lastRenderedPageBreak/>
              <w:t>14.77%</w:t>
            </w:r>
          </w:p>
        </w:tc>
        <w:tc>
          <w:tcPr>
            <w:tcW w:w="0" w:type="auto"/>
            <w:vAlign w:val="center"/>
          </w:tcPr>
          <w:p w14:paraId="3F319EA0"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2.20%</w:t>
            </w:r>
          </w:p>
        </w:tc>
      </w:tr>
      <w:tr w:rsidR="005C1C38" w:rsidRPr="00271440" w14:paraId="4E9C0E79" w14:textId="77777777" w:rsidTr="00C05619">
        <w:tc>
          <w:tcPr>
            <w:tcW w:w="0" w:type="auto"/>
          </w:tcPr>
          <w:p w14:paraId="0EED1C83" w14:textId="77777777" w:rsidR="005C1C38" w:rsidRPr="00271440" w:rsidRDefault="005C1C38" w:rsidP="00C05619">
            <w:pPr>
              <w:autoSpaceDE w:val="0"/>
              <w:autoSpaceDN w:val="0"/>
              <w:adjustRightInd w:val="0"/>
              <w:rPr>
                <w:rFonts w:ascii="Times New Roman" w:hAnsi="Times New Roman"/>
              </w:rPr>
            </w:pPr>
            <w:r w:rsidRPr="00271440">
              <w:rPr>
                <w:rFonts w:ascii="Times New Roman" w:hAnsi="Times New Roman"/>
              </w:rPr>
              <w:t xml:space="preserve">In a forest, 20% of the mushrooms are red, 50% are brown, and 30% are white. A red mushroom is poisonous with a probability of 20%. A mushroom that is not red is poisonous with a probability of 5%. What is the probability that a poisonous mushroom in the forest is red? Please indicate the probability as a percent. </w:t>
            </w:r>
            <w:r w:rsidRPr="00271440">
              <w:rPr>
                <w:rFonts w:ascii="Times New Roman" w:hAnsi="Times New Roman"/>
                <w:i/>
                <w:iCs/>
              </w:rPr>
              <w:t>(Verbatim, Answer = 50.)</w:t>
            </w:r>
          </w:p>
        </w:tc>
        <w:tc>
          <w:tcPr>
            <w:tcW w:w="0" w:type="auto"/>
            <w:vAlign w:val="center"/>
          </w:tcPr>
          <w:p w14:paraId="396B8244"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7.10%</w:t>
            </w:r>
          </w:p>
        </w:tc>
        <w:tc>
          <w:tcPr>
            <w:tcW w:w="0" w:type="auto"/>
            <w:vAlign w:val="center"/>
          </w:tcPr>
          <w:p w14:paraId="6C7138C7"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0.78%</w:t>
            </w:r>
          </w:p>
        </w:tc>
      </w:tr>
    </w:tbl>
    <w:p w14:paraId="53E40C40" w14:textId="77777777" w:rsidR="005C1C38" w:rsidRPr="00271440" w:rsidRDefault="005C1C38" w:rsidP="005C1C38">
      <w:pPr>
        <w:spacing w:line="360" w:lineRule="auto"/>
        <w:rPr>
          <w:rFonts w:ascii="Times New Roman" w:hAnsi="Times New Roman"/>
        </w:rPr>
      </w:pPr>
    </w:p>
    <w:p w14:paraId="6EB6DA59" w14:textId="7924A32D"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The second variable </w:t>
      </w:r>
      <w:r w:rsidR="00CA1FFC" w:rsidRPr="00271440">
        <w:rPr>
          <w:rFonts w:ascii="Times New Roman" w:hAnsi="Times New Roman"/>
        </w:rPr>
        <w:t xml:space="preserve">I </w:t>
      </w:r>
      <w:r w:rsidRPr="00271440">
        <w:rPr>
          <w:rFonts w:ascii="Times New Roman" w:hAnsi="Times New Roman"/>
        </w:rPr>
        <w:t xml:space="preserve">used to differentiate participants in this study was through a set of questions that were designed to measure whether participants could objectively differentiate between tornado watches and tornado warnings. </w:t>
      </w:r>
      <w:r w:rsidR="00CA1FFC" w:rsidRPr="00271440">
        <w:rPr>
          <w:rFonts w:ascii="Times New Roman" w:hAnsi="Times New Roman"/>
        </w:rPr>
        <w:t xml:space="preserve">I </w:t>
      </w:r>
      <w:r w:rsidRPr="00271440">
        <w:rPr>
          <w:rFonts w:ascii="Times New Roman" w:hAnsi="Times New Roman"/>
        </w:rPr>
        <w:t>randomly assigned half of</w:t>
      </w:r>
      <w:r w:rsidR="00CA1FFC" w:rsidRPr="00271440">
        <w:rPr>
          <w:rFonts w:ascii="Times New Roman" w:hAnsi="Times New Roman"/>
        </w:rPr>
        <w:t xml:space="preserve"> my </w:t>
      </w:r>
      <w:r w:rsidRPr="00271440">
        <w:rPr>
          <w:rFonts w:ascii="Times New Roman" w:hAnsi="Times New Roman"/>
        </w:rPr>
        <w:t>participants a prompt that described a tornado watch, while the other half was shown a prompt describing a tornado warning (see table 4</w:t>
      </w:r>
      <w:r w:rsidR="00830F2F" w:rsidRPr="00271440">
        <w:rPr>
          <w:rFonts w:ascii="Times New Roman" w:hAnsi="Times New Roman"/>
        </w:rPr>
        <w:t>.4</w:t>
      </w:r>
      <w:r w:rsidRPr="00271440">
        <w:rPr>
          <w:rFonts w:ascii="Times New Roman" w:hAnsi="Times New Roman"/>
        </w:rPr>
        <w:t xml:space="preserve">). Participants were asked to decide, to the best of their knowledge, whether the assigned prompt described a tornado watch, tornado warning, or if they did not know which product the prompt described. </w:t>
      </w:r>
      <w:r w:rsidR="00CA1FFC" w:rsidRPr="00271440">
        <w:rPr>
          <w:rFonts w:ascii="Times New Roman" w:hAnsi="Times New Roman"/>
        </w:rPr>
        <w:t xml:space="preserve">I </w:t>
      </w:r>
      <w:r w:rsidRPr="00271440">
        <w:rPr>
          <w:rFonts w:ascii="Times New Roman" w:hAnsi="Times New Roman"/>
        </w:rPr>
        <w:t>could then compare participant answers across</w:t>
      </w:r>
      <w:r w:rsidR="00CA1FFC" w:rsidRPr="00271440">
        <w:rPr>
          <w:rFonts w:ascii="Times New Roman" w:hAnsi="Times New Roman"/>
        </w:rPr>
        <w:t xml:space="preserve"> my </w:t>
      </w:r>
      <w:r w:rsidRPr="00271440">
        <w:rPr>
          <w:rFonts w:ascii="Times New Roman" w:hAnsi="Times New Roman"/>
        </w:rPr>
        <w:t xml:space="preserve">research questions by whether they were able to correctly define the prompt as a tornado watch or warning, which </w:t>
      </w:r>
      <w:r w:rsidR="00CA1FFC" w:rsidRPr="00271440">
        <w:rPr>
          <w:rFonts w:ascii="Times New Roman" w:hAnsi="Times New Roman"/>
        </w:rPr>
        <w:t xml:space="preserve">I </w:t>
      </w:r>
      <w:r w:rsidRPr="00271440">
        <w:rPr>
          <w:rFonts w:ascii="Times New Roman" w:hAnsi="Times New Roman"/>
        </w:rPr>
        <w:t xml:space="preserve">call objective tornado watch/warning understanding. Finally, </w:t>
      </w:r>
      <w:r w:rsidR="00CA1FFC" w:rsidRPr="00271440">
        <w:rPr>
          <w:rFonts w:ascii="Times New Roman" w:hAnsi="Times New Roman"/>
        </w:rPr>
        <w:t xml:space="preserve">I </w:t>
      </w:r>
      <w:r w:rsidRPr="00271440">
        <w:rPr>
          <w:rFonts w:ascii="Times New Roman" w:hAnsi="Times New Roman"/>
        </w:rPr>
        <w:t>also tested other demographic variables, including education level, racial identity, and gender, across all three experiments, but did not find significant or novel patterns of response that differed from the overall population and thus do not discuss breakdowns by these variables in this paper.</w:t>
      </w:r>
    </w:p>
    <w:p w14:paraId="11C54EB2" w14:textId="34F22E99" w:rsidR="00F87B4F" w:rsidRPr="00271440" w:rsidRDefault="00F87B4F" w:rsidP="00F87B4F">
      <w:pPr>
        <w:pStyle w:val="Caption"/>
        <w:rPr>
          <w:rFonts w:ascii="Times New Roman" w:hAnsi="Times New Roman"/>
        </w:rPr>
      </w:pPr>
      <w:bookmarkStart w:id="60" w:name="_Toc141721034"/>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4</w:t>
      </w:r>
      <w:r w:rsidRPr="00271440">
        <w:rPr>
          <w:rFonts w:ascii="Times New Roman" w:hAnsi="Times New Roman"/>
          <w:noProof/>
        </w:rPr>
        <w:fldChar w:fldCharType="end"/>
      </w:r>
      <w:r w:rsidRPr="00271440">
        <w:rPr>
          <w:rFonts w:ascii="Times New Roman" w:hAnsi="Times New Roman"/>
        </w:rPr>
        <w:t>: Table of prompts shown to participants to measure objective tornado watch/warning understanding, along with the percentage of participants in the WX2021 and WX2022 surveys that correctly answered each question.</w:t>
      </w:r>
      <w:bookmarkEnd w:id="60"/>
    </w:p>
    <w:tbl>
      <w:tblPr>
        <w:tblStyle w:val="TableGrid"/>
        <w:tblW w:w="0" w:type="auto"/>
        <w:tblLook w:val="04A0" w:firstRow="1" w:lastRow="0" w:firstColumn="1" w:lastColumn="0" w:noHBand="0" w:noVBand="1"/>
      </w:tblPr>
      <w:tblGrid>
        <w:gridCol w:w="6392"/>
        <w:gridCol w:w="1479"/>
        <w:gridCol w:w="1479"/>
      </w:tblGrid>
      <w:tr w:rsidR="005C1C38" w:rsidRPr="00271440" w14:paraId="582093B3" w14:textId="77777777" w:rsidTr="00C05619">
        <w:tc>
          <w:tcPr>
            <w:tcW w:w="0" w:type="auto"/>
            <w:vAlign w:val="center"/>
          </w:tcPr>
          <w:p w14:paraId="6E9DC5A7"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b/>
                <w:bCs/>
              </w:rPr>
              <w:t>Objective Tornado Watch/Warning Question Prompt</w:t>
            </w:r>
          </w:p>
        </w:tc>
        <w:tc>
          <w:tcPr>
            <w:tcW w:w="0" w:type="auto"/>
            <w:vAlign w:val="center"/>
          </w:tcPr>
          <w:p w14:paraId="35B488E3"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b/>
                <w:bCs/>
              </w:rPr>
              <w:t>WX2021 % Correct</w:t>
            </w:r>
          </w:p>
        </w:tc>
        <w:tc>
          <w:tcPr>
            <w:tcW w:w="0" w:type="auto"/>
            <w:vAlign w:val="center"/>
          </w:tcPr>
          <w:p w14:paraId="69F4319F"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b/>
                <w:bCs/>
              </w:rPr>
              <w:t>WX2022 % Correct</w:t>
            </w:r>
          </w:p>
        </w:tc>
      </w:tr>
      <w:tr w:rsidR="005C1C38" w:rsidRPr="00271440" w14:paraId="24C59508" w14:textId="77777777" w:rsidTr="00C05619">
        <w:tc>
          <w:tcPr>
            <w:tcW w:w="0" w:type="auto"/>
          </w:tcPr>
          <w:p w14:paraId="74CF2C4A" w14:textId="77777777" w:rsidR="005C1C38" w:rsidRPr="00271440" w:rsidRDefault="005C1C38" w:rsidP="00C05619">
            <w:pPr>
              <w:pStyle w:val="Default"/>
              <w:spacing w:line="276" w:lineRule="auto"/>
              <w:rPr>
                <w:sz w:val="22"/>
                <w:szCs w:val="22"/>
              </w:rPr>
            </w:pPr>
            <w:r w:rsidRPr="00271440">
              <w:rPr>
                <w:sz w:val="22"/>
                <w:szCs w:val="22"/>
              </w:rPr>
              <w:t xml:space="preserve">The next few questions focus on severe thunderstorms and tornadoes. They may be relatively rare in your area, but severe thunderstorms and tornadoes can happen in every state. </w:t>
            </w:r>
          </w:p>
          <w:p w14:paraId="4AE31329" w14:textId="77777777" w:rsidR="005C1C38" w:rsidRPr="00271440" w:rsidRDefault="005C1C38" w:rsidP="00C05619">
            <w:pPr>
              <w:pStyle w:val="Default"/>
              <w:spacing w:line="276" w:lineRule="auto"/>
              <w:rPr>
                <w:sz w:val="22"/>
                <w:szCs w:val="22"/>
              </w:rPr>
            </w:pPr>
          </w:p>
          <w:p w14:paraId="0462E48A" w14:textId="77777777" w:rsidR="005C1C38" w:rsidRPr="00271440" w:rsidRDefault="005C1C38" w:rsidP="00C05619">
            <w:pPr>
              <w:spacing w:line="276" w:lineRule="auto"/>
              <w:rPr>
                <w:rFonts w:ascii="Times New Roman" w:hAnsi="Times New Roman"/>
              </w:rPr>
            </w:pPr>
            <w:r w:rsidRPr="00271440">
              <w:rPr>
                <w:rFonts w:ascii="Times New Roman" w:hAnsi="Times New Roman"/>
              </w:rPr>
              <w:lastRenderedPageBreak/>
              <w:t>To the best of your knowledge, is the following alert considered a tornado watch or a warning?</w:t>
            </w:r>
          </w:p>
        </w:tc>
        <w:tc>
          <w:tcPr>
            <w:tcW w:w="0" w:type="auto"/>
            <w:vAlign w:val="center"/>
          </w:tcPr>
          <w:p w14:paraId="60E63109" w14:textId="77777777" w:rsidR="005C1C38" w:rsidRPr="00271440" w:rsidRDefault="005C1C38" w:rsidP="00C05619">
            <w:pPr>
              <w:spacing w:line="360" w:lineRule="auto"/>
              <w:rPr>
                <w:rFonts w:ascii="Times New Roman" w:hAnsi="Times New Roman"/>
              </w:rPr>
            </w:pPr>
          </w:p>
        </w:tc>
        <w:tc>
          <w:tcPr>
            <w:tcW w:w="0" w:type="auto"/>
            <w:vAlign w:val="center"/>
          </w:tcPr>
          <w:p w14:paraId="79F41B3B" w14:textId="77777777" w:rsidR="005C1C38" w:rsidRPr="00271440" w:rsidRDefault="005C1C38" w:rsidP="00C05619">
            <w:pPr>
              <w:spacing w:line="360" w:lineRule="auto"/>
              <w:rPr>
                <w:rFonts w:ascii="Times New Roman" w:hAnsi="Times New Roman"/>
              </w:rPr>
            </w:pPr>
          </w:p>
        </w:tc>
      </w:tr>
      <w:tr w:rsidR="005C1C38" w:rsidRPr="00271440" w14:paraId="03F73B10" w14:textId="77777777" w:rsidTr="00C05619">
        <w:tc>
          <w:tcPr>
            <w:tcW w:w="0" w:type="auto"/>
          </w:tcPr>
          <w:p w14:paraId="4AF30B47" w14:textId="77777777" w:rsidR="005C1C38" w:rsidRPr="00271440" w:rsidRDefault="005C1C38" w:rsidP="00C05619">
            <w:pPr>
              <w:spacing w:line="276" w:lineRule="auto"/>
              <w:rPr>
                <w:rFonts w:ascii="Times New Roman" w:hAnsi="Times New Roman"/>
              </w:rPr>
            </w:pPr>
            <w:r w:rsidRPr="00271440">
              <w:rPr>
                <w:rFonts w:ascii="Times New Roman" w:hAnsi="Times New Roman"/>
              </w:rPr>
              <w:t>This alert is issued when severe thunderstorms and tornadoes are possible in and near the area. It does not mean that they will occur. It only means they are possible.</w:t>
            </w:r>
          </w:p>
        </w:tc>
        <w:tc>
          <w:tcPr>
            <w:tcW w:w="0" w:type="auto"/>
            <w:vAlign w:val="center"/>
          </w:tcPr>
          <w:p w14:paraId="6904858C"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66.12%</w:t>
            </w:r>
          </w:p>
        </w:tc>
        <w:tc>
          <w:tcPr>
            <w:tcW w:w="0" w:type="auto"/>
            <w:vAlign w:val="center"/>
          </w:tcPr>
          <w:p w14:paraId="6D843522"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66.05%</w:t>
            </w:r>
          </w:p>
        </w:tc>
      </w:tr>
      <w:tr w:rsidR="005C1C38" w:rsidRPr="00271440" w14:paraId="21562673" w14:textId="77777777" w:rsidTr="00C05619">
        <w:tc>
          <w:tcPr>
            <w:tcW w:w="0" w:type="auto"/>
          </w:tcPr>
          <w:p w14:paraId="3EA182E5" w14:textId="77777777" w:rsidR="005C1C38" w:rsidRPr="00271440" w:rsidRDefault="005C1C38" w:rsidP="00C05619">
            <w:pPr>
              <w:spacing w:line="276" w:lineRule="auto"/>
              <w:rPr>
                <w:rFonts w:ascii="Times New Roman" w:hAnsi="Times New Roman"/>
              </w:rPr>
            </w:pPr>
            <w:r w:rsidRPr="00271440">
              <w:rPr>
                <w:rFonts w:ascii="Times New Roman" w:hAnsi="Times New Roman"/>
              </w:rPr>
              <w:t>This alert is used when a tornado is imminent. When this alert is issued, seek safe shelter immediately.</w:t>
            </w:r>
          </w:p>
        </w:tc>
        <w:tc>
          <w:tcPr>
            <w:tcW w:w="0" w:type="auto"/>
            <w:vAlign w:val="center"/>
          </w:tcPr>
          <w:p w14:paraId="552759DD"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78.76%</w:t>
            </w:r>
          </w:p>
        </w:tc>
        <w:tc>
          <w:tcPr>
            <w:tcW w:w="0" w:type="auto"/>
            <w:vAlign w:val="center"/>
          </w:tcPr>
          <w:p w14:paraId="61AF68D9"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79.54%</w:t>
            </w:r>
          </w:p>
        </w:tc>
      </w:tr>
    </w:tbl>
    <w:p w14:paraId="010DC68C" w14:textId="77777777" w:rsidR="005C1C38" w:rsidRPr="00271440" w:rsidRDefault="005C1C38" w:rsidP="005C1C38">
      <w:pPr>
        <w:spacing w:line="360" w:lineRule="auto"/>
        <w:rPr>
          <w:rFonts w:ascii="Times New Roman" w:hAnsi="Times New Roman"/>
        </w:rPr>
      </w:pPr>
    </w:p>
    <w:p w14:paraId="0886A841" w14:textId="4D9BF566" w:rsidR="005C1C38" w:rsidRPr="00271440" w:rsidRDefault="005C1C38" w:rsidP="005C1C38">
      <w:pPr>
        <w:spacing w:line="480" w:lineRule="auto"/>
        <w:ind w:firstLine="720"/>
        <w:rPr>
          <w:rFonts w:ascii="Times New Roman" w:hAnsi="Times New Roman"/>
        </w:rPr>
      </w:pPr>
      <w:r w:rsidRPr="00271440">
        <w:rPr>
          <w:rFonts w:ascii="Times New Roman" w:hAnsi="Times New Roman"/>
        </w:rPr>
        <w:t>For</w:t>
      </w:r>
      <w:r w:rsidR="00CA1FFC" w:rsidRPr="00271440">
        <w:rPr>
          <w:rFonts w:ascii="Times New Roman" w:hAnsi="Times New Roman"/>
        </w:rPr>
        <w:t xml:space="preserve"> my </w:t>
      </w:r>
      <w:r w:rsidRPr="00271440">
        <w:rPr>
          <w:rFonts w:ascii="Times New Roman" w:hAnsi="Times New Roman"/>
        </w:rPr>
        <w:t xml:space="preserve">first experiment, in the WX21 survey, participants were randomly assigned one of six conditions and then asked to rank their level of concern and likelihood of changing their plans for the day from 0-100 (see table </w:t>
      </w:r>
      <w:r w:rsidR="00830F2F" w:rsidRPr="00271440">
        <w:rPr>
          <w:rFonts w:ascii="Times New Roman" w:hAnsi="Times New Roman"/>
        </w:rPr>
        <w:t>4.</w:t>
      </w:r>
      <w:r w:rsidRPr="00271440">
        <w:rPr>
          <w:rFonts w:ascii="Times New Roman" w:hAnsi="Times New Roman"/>
        </w:rPr>
        <w:t xml:space="preserve">5). The conditions varied by risk information type (absolute risk, relative risk, or both formats) and by the likelihood value (2% and 20 times greater than normal risk or 5% and 50 times greater than normal risk). </w:t>
      </w:r>
      <w:r w:rsidR="00CA1FFC" w:rsidRPr="00271440">
        <w:rPr>
          <w:rFonts w:ascii="Times New Roman" w:hAnsi="Times New Roman"/>
        </w:rPr>
        <w:t xml:space="preserve">I </w:t>
      </w:r>
      <w:r w:rsidRPr="00271440">
        <w:rPr>
          <w:rFonts w:ascii="Times New Roman" w:hAnsi="Times New Roman"/>
        </w:rPr>
        <w:t>chose the relative risk values of 20 times greater than normal (henceforth shortened to 20x) for the 2% and 50x for the 5% tornado risk levels using the lowest contoured level of the SPC’s weekly tornado probability graphic, which is 0.10% (SPC 2022). Participants were told they received this forecast at 8:00 AM on a Saturday to both retain consistency with other SPC forecast experiments in the Severe Weather and Society Survey (</w:t>
      </w:r>
      <w:proofErr w:type="spellStart"/>
      <w:r w:rsidRPr="00271440">
        <w:rPr>
          <w:rFonts w:ascii="Times New Roman" w:hAnsi="Times New Roman"/>
        </w:rPr>
        <w:t>Krocak</w:t>
      </w:r>
      <w:proofErr w:type="spellEnd"/>
      <w:r w:rsidRPr="00271440">
        <w:rPr>
          <w:rFonts w:ascii="Times New Roman" w:hAnsi="Times New Roman"/>
        </w:rPr>
        <w:t xml:space="preserve"> et al. 2021; </w:t>
      </w:r>
      <w:proofErr w:type="spellStart"/>
      <w:r w:rsidRPr="00271440">
        <w:rPr>
          <w:rFonts w:ascii="Times New Roman" w:hAnsi="Times New Roman"/>
        </w:rPr>
        <w:t>Bitterman</w:t>
      </w:r>
      <w:proofErr w:type="spellEnd"/>
      <w:r w:rsidRPr="00271440">
        <w:rPr>
          <w:rFonts w:ascii="Times New Roman" w:hAnsi="Times New Roman"/>
        </w:rPr>
        <w:t xml:space="preserve"> et al. 2023) as well as to have participants imagine their behavior on a day of the week where they were likely to have plans that could be changed.</w:t>
      </w:r>
      <w:r w:rsidR="00CA1FFC" w:rsidRPr="00271440">
        <w:rPr>
          <w:rFonts w:ascii="Times New Roman" w:hAnsi="Times New Roman"/>
        </w:rPr>
        <w:t xml:space="preserve"> I </w:t>
      </w:r>
      <w:r w:rsidRPr="00271440">
        <w:rPr>
          <w:rFonts w:ascii="Times New Roman" w:hAnsi="Times New Roman"/>
        </w:rPr>
        <w:t xml:space="preserve">also chose to ask participants to rank their concern and likelihood of response from 0-100 to frame their responses in a format </w:t>
      </w:r>
      <w:proofErr w:type="gramStart"/>
      <w:r w:rsidRPr="00271440">
        <w:rPr>
          <w:rFonts w:ascii="Times New Roman" w:hAnsi="Times New Roman"/>
        </w:rPr>
        <w:t>similar to</w:t>
      </w:r>
      <w:proofErr w:type="gramEnd"/>
      <w:r w:rsidRPr="00271440">
        <w:rPr>
          <w:rFonts w:ascii="Times New Roman" w:hAnsi="Times New Roman"/>
        </w:rPr>
        <w:t xml:space="preserve"> the probabilities they were being asked to interpret. </w:t>
      </w:r>
    </w:p>
    <w:p w14:paraId="2C013F4C" w14:textId="49F268D1" w:rsidR="00F87B4F" w:rsidRPr="00271440" w:rsidRDefault="00F87B4F" w:rsidP="00F87B4F">
      <w:pPr>
        <w:pStyle w:val="Caption"/>
        <w:rPr>
          <w:rFonts w:ascii="Times New Roman" w:hAnsi="Times New Roman"/>
        </w:rPr>
      </w:pPr>
      <w:bookmarkStart w:id="61" w:name="_Toc141721035"/>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5</w:t>
      </w:r>
      <w:r w:rsidRPr="00271440">
        <w:rPr>
          <w:rFonts w:ascii="Times New Roman" w:hAnsi="Times New Roman"/>
          <w:noProof/>
        </w:rPr>
        <w:fldChar w:fldCharType="end"/>
      </w:r>
      <w:r w:rsidRPr="00271440">
        <w:rPr>
          <w:rFonts w:ascii="Times New Roman" w:hAnsi="Times New Roman"/>
        </w:rPr>
        <w:t>: List of prompts and questions shown to participants in the first relative risk experiment during the WX21 survey (</w:t>
      </w:r>
      <w:proofErr w:type="spellStart"/>
      <w:r w:rsidRPr="00271440">
        <w:rPr>
          <w:rFonts w:ascii="Times New Roman" w:hAnsi="Times New Roman"/>
        </w:rPr>
        <w:t>Krocak</w:t>
      </w:r>
      <w:proofErr w:type="spellEnd"/>
      <w:r w:rsidRPr="00271440">
        <w:rPr>
          <w:rFonts w:ascii="Times New Roman" w:hAnsi="Times New Roman"/>
        </w:rPr>
        <w:t xml:space="preserve"> et al. 2021).</w:t>
      </w:r>
      <w:bookmarkEnd w:id="61"/>
    </w:p>
    <w:tbl>
      <w:tblPr>
        <w:tblStyle w:val="TableGrid"/>
        <w:tblW w:w="0" w:type="auto"/>
        <w:tblLook w:val="04A0" w:firstRow="1" w:lastRow="0" w:firstColumn="1" w:lastColumn="0" w:noHBand="0" w:noVBand="1"/>
      </w:tblPr>
      <w:tblGrid>
        <w:gridCol w:w="2425"/>
        <w:gridCol w:w="6925"/>
      </w:tblGrid>
      <w:tr w:rsidR="005C1C38" w:rsidRPr="00271440" w14:paraId="1BF285AC" w14:textId="77777777" w:rsidTr="00C05619">
        <w:tc>
          <w:tcPr>
            <w:tcW w:w="9350" w:type="dxa"/>
            <w:gridSpan w:val="2"/>
            <w:vAlign w:val="center"/>
          </w:tcPr>
          <w:p w14:paraId="38D69A84"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Experiment One (WX21)</w:t>
            </w:r>
          </w:p>
        </w:tc>
      </w:tr>
      <w:tr w:rsidR="005C1C38" w:rsidRPr="00271440" w14:paraId="4323DD4A" w14:textId="77777777" w:rsidTr="00C05619">
        <w:tc>
          <w:tcPr>
            <w:tcW w:w="2425" w:type="dxa"/>
          </w:tcPr>
          <w:p w14:paraId="41FECCD5" w14:textId="77777777" w:rsidR="005C1C38" w:rsidRPr="00271440" w:rsidRDefault="005C1C38" w:rsidP="00C05619">
            <w:pPr>
              <w:spacing w:line="276" w:lineRule="auto"/>
              <w:rPr>
                <w:rFonts w:ascii="Times New Roman" w:hAnsi="Times New Roman"/>
              </w:rPr>
            </w:pPr>
            <w:r w:rsidRPr="00271440">
              <w:rPr>
                <w:rFonts w:ascii="Times New Roman" w:hAnsi="Times New Roman"/>
              </w:rPr>
              <w:t>Question Group</w:t>
            </w:r>
          </w:p>
        </w:tc>
        <w:tc>
          <w:tcPr>
            <w:tcW w:w="6925" w:type="dxa"/>
          </w:tcPr>
          <w:p w14:paraId="6704EDCE" w14:textId="77777777" w:rsidR="005C1C38" w:rsidRPr="00271440" w:rsidRDefault="005C1C38" w:rsidP="00C05619">
            <w:pPr>
              <w:spacing w:line="276" w:lineRule="auto"/>
              <w:rPr>
                <w:rFonts w:ascii="Times New Roman" w:hAnsi="Times New Roman"/>
              </w:rPr>
            </w:pPr>
            <w:r w:rsidRPr="00271440">
              <w:rPr>
                <w:rFonts w:ascii="Times New Roman" w:hAnsi="Times New Roman"/>
              </w:rPr>
              <w:t>Question Wording</w:t>
            </w:r>
          </w:p>
        </w:tc>
      </w:tr>
      <w:tr w:rsidR="005C1C38" w:rsidRPr="00271440" w14:paraId="4C2A65D2" w14:textId="77777777" w:rsidTr="00C05619">
        <w:tc>
          <w:tcPr>
            <w:tcW w:w="2425" w:type="dxa"/>
            <w:vAlign w:val="center"/>
          </w:tcPr>
          <w:p w14:paraId="51ED3779"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Forecast Risk Prompt</w:t>
            </w:r>
          </w:p>
        </w:tc>
        <w:tc>
          <w:tcPr>
            <w:tcW w:w="6925" w:type="dxa"/>
          </w:tcPr>
          <w:p w14:paraId="147603C3" w14:textId="77777777" w:rsidR="005C1C38" w:rsidRPr="00271440" w:rsidRDefault="005C1C38" w:rsidP="00C05619">
            <w:pPr>
              <w:spacing w:line="276" w:lineRule="auto"/>
              <w:rPr>
                <w:rFonts w:ascii="Times New Roman" w:hAnsi="Times New Roman"/>
              </w:rPr>
            </w:pPr>
            <w:r w:rsidRPr="00271440">
              <w:rPr>
                <w:rFonts w:ascii="Times New Roman" w:hAnsi="Times New Roman"/>
              </w:rPr>
              <w:t xml:space="preserve">Now, imagine that it is a </w:t>
            </w:r>
            <w:r w:rsidRPr="00271440">
              <w:rPr>
                <w:rFonts w:ascii="Times New Roman" w:hAnsi="Times New Roman"/>
                <w:i/>
                <w:iCs/>
              </w:rPr>
              <w:t>different</w:t>
            </w:r>
            <w:r w:rsidRPr="00271440">
              <w:rPr>
                <w:rFonts w:ascii="Times New Roman" w:hAnsi="Times New Roman"/>
              </w:rPr>
              <w:t xml:space="preserve"> Saturday morning at 8:00 AM and you see this forecast:</w:t>
            </w:r>
          </w:p>
          <w:p w14:paraId="0E7B0B69" w14:textId="77777777" w:rsidR="005C1C38" w:rsidRPr="00271440" w:rsidRDefault="005C1C38" w:rsidP="00C05619">
            <w:pPr>
              <w:spacing w:line="276" w:lineRule="auto"/>
              <w:rPr>
                <w:rFonts w:ascii="Times New Roman" w:hAnsi="Times New Roman"/>
                <w:i/>
                <w:iCs/>
              </w:rPr>
            </w:pPr>
            <w:r w:rsidRPr="00271440">
              <w:rPr>
                <w:rFonts w:ascii="Times New Roman" w:hAnsi="Times New Roman"/>
                <w:i/>
                <w:iCs/>
              </w:rPr>
              <w:lastRenderedPageBreak/>
              <w:t>Random Assignment:</w:t>
            </w:r>
          </w:p>
          <w:p w14:paraId="21717E22" w14:textId="77777777" w:rsidR="005C1C38" w:rsidRPr="00271440" w:rsidRDefault="005C1C38" w:rsidP="005C1C38">
            <w:pPr>
              <w:pStyle w:val="ListParagraph"/>
              <w:numPr>
                <w:ilvl w:val="0"/>
                <w:numId w:val="2"/>
              </w:numPr>
              <w:spacing w:line="276" w:lineRule="auto"/>
              <w:rPr>
                <w:rFonts w:ascii="Times New Roman" w:hAnsi="Times New Roman"/>
              </w:rPr>
            </w:pPr>
            <w:r w:rsidRPr="00271440">
              <w:rPr>
                <w:rFonts w:ascii="Times New Roman" w:hAnsi="Times New Roman"/>
              </w:rPr>
              <w:t>There is a 2 percent chance of tornadoes today.</w:t>
            </w:r>
          </w:p>
          <w:p w14:paraId="1A00A0AA" w14:textId="77777777" w:rsidR="005C1C38" w:rsidRPr="00271440" w:rsidRDefault="005C1C38" w:rsidP="005C1C38">
            <w:pPr>
              <w:pStyle w:val="ListParagraph"/>
              <w:numPr>
                <w:ilvl w:val="0"/>
                <w:numId w:val="1"/>
              </w:numPr>
              <w:spacing w:line="276" w:lineRule="auto"/>
              <w:rPr>
                <w:rFonts w:ascii="Times New Roman" w:hAnsi="Times New Roman"/>
              </w:rPr>
            </w:pPr>
            <w:r w:rsidRPr="00271440">
              <w:rPr>
                <w:rFonts w:ascii="Times New Roman" w:hAnsi="Times New Roman"/>
              </w:rPr>
              <w:t>There is a 5 percent chance of tornadoes today.</w:t>
            </w:r>
          </w:p>
          <w:p w14:paraId="25206A15" w14:textId="77777777" w:rsidR="005C1C38" w:rsidRPr="00271440" w:rsidRDefault="005C1C38" w:rsidP="005C1C38">
            <w:pPr>
              <w:pStyle w:val="ListParagraph"/>
              <w:numPr>
                <w:ilvl w:val="0"/>
                <w:numId w:val="1"/>
              </w:numPr>
              <w:spacing w:line="276" w:lineRule="auto"/>
              <w:rPr>
                <w:rFonts w:ascii="Times New Roman" w:hAnsi="Times New Roman"/>
              </w:rPr>
            </w:pPr>
            <w:r w:rsidRPr="00271440">
              <w:rPr>
                <w:rFonts w:ascii="Times New Roman" w:hAnsi="Times New Roman"/>
              </w:rPr>
              <w:t>Tornadoes are 20 times more likely today than on an average day like today.</w:t>
            </w:r>
          </w:p>
          <w:p w14:paraId="679276AD" w14:textId="77777777" w:rsidR="005C1C38" w:rsidRPr="00271440" w:rsidRDefault="005C1C38" w:rsidP="005C1C38">
            <w:pPr>
              <w:pStyle w:val="ListParagraph"/>
              <w:numPr>
                <w:ilvl w:val="0"/>
                <w:numId w:val="1"/>
              </w:numPr>
              <w:spacing w:line="276" w:lineRule="auto"/>
              <w:rPr>
                <w:rFonts w:ascii="Times New Roman" w:hAnsi="Times New Roman"/>
              </w:rPr>
            </w:pPr>
            <w:r w:rsidRPr="00271440">
              <w:rPr>
                <w:rFonts w:ascii="Times New Roman" w:hAnsi="Times New Roman"/>
              </w:rPr>
              <w:t>Tornadoes are 50 times more likely today than on an average day like today.</w:t>
            </w:r>
          </w:p>
          <w:p w14:paraId="78DFBCE3" w14:textId="77777777" w:rsidR="005C1C38" w:rsidRPr="00271440" w:rsidRDefault="005C1C38" w:rsidP="005C1C38">
            <w:pPr>
              <w:pStyle w:val="ListParagraph"/>
              <w:numPr>
                <w:ilvl w:val="0"/>
                <w:numId w:val="1"/>
              </w:numPr>
              <w:spacing w:line="276" w:lineRule="auto"/>
              <w:rPr>
                <w:rFonts w:ascii="Times New Roman" w:hAnsi="Times New Roman"/>
              </w:rPr>
            </w:pPr>
            <w:r w:rsidRPr="00271440">
              <w:rPr>
                <w:rFonts w:ascii="Times New Roman" w:hAnsi="Times New Roman"/>
              </w:rPr>
              <w:t>There is a 2 percent chance of tornadoes today; that means that tornadoes are 20 times more likely today than on an average day like today.</w:t>
            </w:r>
          </w:p>
          <w:p w14:paraId="3A5E3BD6" w14:textId="77777777" w:rsidR="005C1C38" w:rsidRPr="00271440" w:rsidRDefault="005C1C38" w:rsidP="005C1C38">
            <w:pPr>
              <w:pStyle w:val="ListParagraph"/>
              <w:numPr>
                <w:ilvl w:val="0"/>
                <w:numId w:val="1"/>
              </w:numPr>
              <w:spacing w:line="276" w:lineRule="auto"/>
              <w:rPr>
                <w:rFonts w:ascii="Times New Roman" w:hAnsi="Times New Roman"/>
                <w:i/>
                <w:iCs/>
              </w:rPr>
            </w:pPr>
            <w:r w:rsidRPr="00271440">
              <w:rPr>
                <w:rFonts w:ascii="Times New Roman" w:hAnsi="Times New Roman"/>
              </w:rPr>
              <w:t>There is a 5 percent chance of tornadoes today; that means that tornadoes are 50 times more likely today than on an average day like today.</w:t>
            </w:r>
          </w:p>
        </w:tc>
      </w:tr>
      <w:tr w:rsidR="005C1C38" w:rsidRPr="00271440" w14:paraId="7D4B66EC" w14:textId="77777777" w:rsidTr="00C05619">
        <w:tc>
          <w:tcPr>
            <w:tcW w:w="2425" w:type="dxa"/>
            <w:vAlign w:val="center"/>
          </w:tcPr>
          <w:p w14:paraId="11910468"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Level of Concern</w:t>
            </w:r>
          </w:p>
        </w:tc>
        <w:tc>
          <w:tcPr>
            <w:tcW w:w="6925" w:type="dxa"/>
          </w:tcPr>
          <w:p w14:paraId="0362B877" w14:textId="77777777" w:rsidR="005C1C38" w:rsidRPr="00271440" w:rsidRDefault="005C1C38" w:rsidP="00C05619">
            <w:pPr>
              <w:spacing w:line="276" w:lineRule="auto"/>
              <w:rPr>
                <w:rFonts w:ascii="Times New Roman" w:hAnsi="Times New Roman"/>
              </w:rPr>
            </w:pPr>
            <w:r w:rsidRPr="00271440">
              <w:rPr>
                <w:rFonts w:ascii="Times New Roman" w:hAnsi="Times New Roman"/>
              </w:rPr>
              <w:t xml:space="preserve">On a scale from 1 to 100, where 0 means </w:t>
            </w:r>
            <w:r w:rsidRPr="00271440">
              <w:rPr>
                <w:rFonts w:ascii="Times New Roman" w:hAnsi="Times New Roman"/>
                <w:i/>
                <w:iCs/>
                <w:u w:val="single"/>
              </w:rPr>
              <w:t>not at all concerned</w:t>
            </w:r>
            <w:r w:rsidRPr="00271440">
              <w:rPr>
                <w:rFonts w:ascii="Times New Roman" w:hAnsi="Times New Roman"/>
              </w:rPr>
              <w:t xml:space="preserve"> and 100 means </w:t>
            </w:r>
            <w:r w:rsidRPr="00271440">
              <w:rPr>
                <w:rFonts w:ascii="Times New Roman" w:hAnsi="Times New Roman"/>
                <w:i/>
                <w:iCs/>
                <w:u w:val="single"/>
              </w:rPr>
              <w:t>extremely concerned</w:t>
            </w:r>
            <w:r w:rsidRPr="00271440">
              <w:rPr>
                <w:rFonts w:ascii="Times New Roman" w:hAnsi="Times New Roman"/>
              </w:rPr>
              <w:t>, how concerned would you be if you were to get this forecast? (</w:t>
            </w:r>
            <w:r w:rsidRPr="00271440">
              <w:rPr>
                <w:rFonts w:ascii="Times New Roman" w:hAnsi="Times New Roman"/>
                <w:i/>
                <w:iCs/>
              </w:rPr>
              <w:t>Verbatim answer, type number between 0 and 100</w:t>
            </w:r>
            <w:r w:rsidRPr="00271440">
              <w:rPr>
                <w:rFonts w:ascii="Times New Roman" w:hAnsi="Times New Roman"/>
              </w:rPr>
              <w:t>).</w:t>
            </w:r>
          </w:p>
        </w:tc>
      </w:tr>
      <w:tr w:rsidR="005C1C38" w:rsidRPr="00271440" w14:paraId="6F2367D5" w14:textId="77777777" w:rsidTr="00C05619">
        <w:tc>
          <w:tcPr>
            <w:tcW w:w="2425" w:type="dxa"/>
            <w:vAlign w:val="center"/>
          </w:tcPr>
          <w:p w14:paraId="50B866B1"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Likelihood of Response</w:t>
            </w:r>
          </w:p>
        </w:tc>
        <w:tc>
          <w:tcPr>
            <w:tcW w:w="6925" w:type="dxa"/>
          </w:tcPr>
          <w:p w14:paraId="4D4870FD" w14:textId="03263312" w:rsidR="005C1C38" w:rsidRPr="00271440" w:rsidRDefault="005C1C38" w:rsidP="00C05619">
            <w:pPr>
              <w:spacing w:line="276" w:lineRule="auto"/>
              <w:rPr>
                <w:rFonts w:ascii="Times New Roman" w:hAnsi="Times New Roman"/>
              </w:rPr>
            </w:pPr>
            <w:r w:rsidRPr="00271440">
              <w:rPr>
                <w:rFonts w:ascii="Times New Roman" w:hAnsi="Times New Roman"/>
              </w:rPr>
              <w:t xml:space="preserve">On a scale from 1 to 100, where 0 means </w:t>
            </w:r>
            <w:r w:rsidRPr="00271440">
              <w:rPr>
                <w:rFonts w:ascii="Times New Roman" w:hAnsi="Times New Roman"/>
                <w:i/>
                <w:iCs/>
                <w:u w:val="single"/>
              </w:rPr>
              <w:t>not at all likely</w:t>
            </w:r>
            <w:r w:rsidRPr="00271440">
              <w:rPr>
                <w:rFonts w:ascii="Times New Roman" w:hAnsi="Times New Roman"/>
              </w:rPr>
              <w:t xml:space="preserve"> and 100 means </w:t>
            </w:r>
            <w:r w:rsidRPr="00271440">
              <w:rPr>
                <w:rFonts w:ascii="Times New Roman" w:hAnsi="Times New Roman"/>
                <w:i/>
                <w:iCs/>
                <w:u w:val="single"/>
              </w:rPr>
              <w:t>extremely likely</w:t>
            </w:r>
            <w:r w:rsidRPr="00271440">
              <w:rPr>
                <w:rFonts w:ascii="Times New Roman" w:hAnsi="Times New Roman"/>
              </w:rPr>
              <w:t>, how likely</w:t>
            </w:r>
            <w:r w:rsidR="00CA1FFC" w:rsidRPr="00271440">
              <w:rPr>
                <w:rFonts w:ascii="Times New Roman" w:hAnsi="Times New Roman"/>
              </w:rPr>
              <w:t xml:space="preserve"> </w:t>
            </w:r>
            <w:r w:rsidRPr="00271440">
              <w:rPr>
                <w:rFonts w:ascii="Times New Roman" w:hAnsi="Times New Roman"/>
              </w:rPr>
              <w:t>is it that you would change your plans for the day if you were to get this forecast? (</w:t>
            </w:r>
            <w:r w:rsidRPr="00271440">
              <w:rPr>
                <w:rFonts w:ascii="Times New Roman" w:hAnsi="Times New Roman"/>
                <w:i/>
                <w:iCs/>
              </w:rPr>
              <w:t>Verbatim answer, type number between 0 and 100</w:t>
            </w:r>
            <w:r w:rsidRPr="00271440">
              <w:rPr>
                <w:rFonts w:ascii="Times New Roman" w:hAnsi="Times New Roman"/>
              </w:rPr>
              <w:t>).</w:t>
            </w:r>
          </w:p>
        </w:tc>
      </w:tr>
    </w:tbl>
    <w:p w14:paraId="3C5352FC" w14:textId="77777777" w:rsidR="005C1C38" w:rsidRPr="00271440" w:rsidRDefault="005C1C38" w:rsidP="005C1C38">
      <w:pPr>
        <w:spacing w:line="276" w:lineRule="auto"/>
        <w:rPr>
          <w:rFonts w:ascii="Times New Roman" w:hAnsi="Times New Roman"/>
        </w:rPr>
      </w:pPr>
    </w:p>
    <w:p w14:paraId="63A36A15" w14:textId="00AED59B"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Our second experiment on public interpretation of relative risk forecast information was conducted in the WX22 survey, and sought to understand how public concern, likelihood of response, and perceived reasonableness changed when participants were shown relative risk forecasts with increasingly large values (see table </w:t>
      </w:r>
      <w:r w:rsidR="00830F2F" w:rsidRPr="00271440">
        <w:rPr>
          <w:rFonts w:ascii="Times New Roman" w:hAnsi="Times New Roman"/>
        </w:rPr>
        <w:t>4.</w:t>
      </w:r>
      <w:r w:rsidRPr="00271440">
        <w:rPr>
          <w:rFonts w:ascii="Times New Roman" w:hAnsi="Times New Roman"/>
        </w:rPr>
        <w:t xml:space="preserve">6). Participants were prompted with a combined relative risk and absolute risk forecast for their area, using the same 8:00 AM on a Saturday timing that was used in experiment one for consistency. Although the absolute risk was kept at 15%, which translates to a Moderate risk for severe weather in the SPC convective outlook, </w:t>
      </w:r>
      <w:r w:rsidR="00CA1FFC" w:rsidRPr="00271440">
        <w:rPr>
          <w:rFonts w:ascii="Times New Roman" w:hAnsi="Times New Roman"/>
        </w:rPr>
        <w:t xml:space="preserve">I </w:t>
      </w:r>
      <w:r w:rsidRPr="00271440">
        <w:rPr>
          <w:rFonts w:ascii="Times New Roman" w:hAnsi="Times New Roman"/>
        </w:rPr>
        <w:t xml:space="preserve">varied the relative risk shown to participants across five values – 20x, 50x, 100x, 200x, and 500x. </w:t>
      </w:r>
      <w:r w:rsidR="00CA1FFC" w:rsidRPr="00271440">
        <w:rPr>
          <w:rFonts w:ascii="Times New Roman" w:hAnsi="Times New Roman"/>
        </w:rPr>
        <w:t xml:space="preserve">I </w:t>
      </w:r>
      <w:r w:rsidRPr="00271440">
        <w:rPr>
          <w:rFonts w:ascii="Times New Roman" w:hAnsi="Times New Roman"/>
        </w:rPr>
        <w:t>determined the scale for these relative risk values by estimating the relative risk for a group of tornado events, including April 7</w:t>
      </w:r>
      <w:r w:rsidRPr="00271440">
        <w:rPr>
          <w:rFonts w:ascii="Times New Roman" w:hAnsi="Times New Roman"/>
          <w:vertAlign w:val="superscript"/>
        </w:rPr>
        <w:t>th</w:t>
      </w:r>
      <w:r w:rsidRPr="00271440">
        <w:rPr>
          <w:rFonts w:ascii="Times New Roman" w:hAnsi="Times New Roman"/>
        </w:rPr>
        <w:t>, 2006; October 6</w:t>
      </w:r>
      <w:r w:rsidRPr="00271440">
        <w:rPr>
          <w:rFonts w:ascii="Times New Roman" w:hAnsi="Times New Roman"/>
          <w:vertAlign w:val="superscript"/>
        </w:rPr>
        <w:t>th</w:t>
      </w:r>
      <w:r w:rsidRPr="00271440">
        <w:rPr>
          <w:rFonts w:ascii="Times New Roman" w:hAnsi="Times New Roman"/>
        </w:rPr>
        <w:t>, 2010; June 1</w:t>
      </w:r>
      <w:r w:rsidRPr="00271440">
        <w:rPr>
          <w:rFonts w:ascii="Times New Roman" w:hAnsi="Times New Roman"/>
          <w:vertAlign w:val="superscript"/>
        </w:rPr>
        <w:t>st</w:t>
      </w:r>
      <w:r w:rsidRPr="00271440">
        <w:rPr>
          <w:rFonts w:ascii="Times New Roman" w:hAnsi="Times New Roman"/>
        </w:rPr>
        <w:t>, 2011; and May 26</w:t>
      </w:r>
      <w:r w:rsidRPr="00271440">
        <w:rPr>
          <w:rFonts w:ascii="Times New Roman" w:hAnsi="Times New Roman"/>
          <w:vertAlign w:val="superscript"/>
        </w:rPr>
        <w:t>th</w:t>
      </w:r>
      <w:r w:rsidRPr="00271440">
        <w:rPr>
          <w:rFonts w:ascii="Times New Roman" w:hAnsi="Times New Roman"/>
        </w:rPr>
        <w:t>, September 1</w:t>
      </w:r>
      <w:r w:rsidRPr="00271440">
        <w:rPr>
          <w:rFonts w:ascii="Times New Roman" w:hAnsi="Times New Roman"/>
          <w:vertAlign w:val="superscript"/>
        </w:rPr>
        <w:t>st</w:t>
      </w:r>
      <w:r w:rsidRPr="00271440">
        <w:rPr>
          <w:rFonts w:ascii="Times New Roman" w:hAnsi="Times New Roman"/>
        </w:rPr>
        <w:t>, and December 10</w:t>
      </w:r>
      <w:r w:rsidRPr="00271440">
        <w:rPr>
          <w:rFonts w:ascii="Times New Roman" w:hAnsi="Times New Roman"/>
          <w:vertAlign w:val="superscript"/>
        </w:rPr>
        <w:t>th</w:t>
      </w:r>
      <w:r w:rsidRPr="00271440">
        <w:rPr>
          <w:rFonts w:ascii="Times New Roman" w:hAnsi="Times New Roman"/>
        </w:rPr>
        <w:t xml:space="preserve">, 2021 (see table </w:t>
      </w:r>
      <w:r w:rsidR="00830F2F" w:rsidRPr="00271440">
        <w:rPr>
          <w:rFonts w:ascii="Times New Roman" w:hAnsi="Times New Roman"/>
        </w:rPr>
        <w:t>4.</w:t>
      </w:r>
      <w:r w:rsidRPr="00271440">
        <w:rPr>
          <w:rFonts w:ascii="Times New Roman" w:hAnsi="Times New Roman"/>
        </w:rPr>
        <w:t xml:space="preserve">7), to identify a range of </w:t>
      </w:r>
      <w:r w:rsidRPr="00271440">
        <w:rPr>
          <w:rFonts w:ascii="Times New Roman" w:hAnsi="Times New Roman"/>
        </w:rPr>
        <w:lastRenderedPageBreak/>
        <w:t xml:space="preserve">relative risk values that could be reasonably expected to occur across a variety of tornado events. Concern and likelihood of response were again measured from 0-100, to ensure comparability with experiment one, and </w:t>
      </w:r>
      <w:r w:rsidR="00CA1FFC" w:rsidRPr="00271440">
        <w:rPr>
          <w:rFonts w:ascii="Times New Roman" w:hAnsi="Times New Roman"/>
        </w:rPr>
        <w:t xml:space="preserve">I </w:t>
      </w:r>
      <w:r w:rsidRPr="00271440">
        <w:rPr>
          <w:rFonts w:ascii="Times New Roman" w:hAnsi="Times New Roman"/>
        </w:rPr>
        <w:t xml:space="preserve">added a question about the perceived reasonableness of the forecast to understand whether participants thought higher values of relative risk were justified given the 15% absolute risk of tornadoes (see table </w:t>
      </w:r>
      <w:r w:rsidR="00830F2F" w:rsidRPr="00271440">
        <w:rPr>
          <w:rFonts w:ascii="Times New Roman" w:hAnsi="Times New Roman"/>
        </w:rPr>
        <w:t>4.</w:t>
      </w:r>
      <w:r w:rsidRPr="00271440">
        <w:rPr>
          <w:rFonts w:ascii="Times New Roman" w:hAnsi="Times New Roman"/>
        </w:rPr>
        <w:t>6).</w:t>
      </w:r>
    </w:p>
    <w:p w14:paraId="15A310B8" w14:textId="73ABED78" w:rsidR="00F87B4F" w:rsidRPr="00271440" w:rsidRDefault="00F87B4F" w:rsidP="00F87B4F">
      <w:pPr>
        <w:pStyle w:val="Caption"/>
        <w:rPr>
          <w:rFonts w:ascii="Times New Roman" w:hAnsi="Times New Roman"/>
        </w:rPr>
      </w:pPr>
      <w:bookmarkStart w:id="62" w:name="_Toc141721036"/>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6</w:t>
      </w:r>
      <w:r w:rsidRPr="00271440">
        <w:rPr>
          <w:rFonts w:ascii="Times New Roman" w:hAnsi="Times New Roman"/>
          <w:noProof/>
        </w:rPr>
        <w:fldChar w:fldCharType="end"/>
      </w:r>
      <w:r w:rsidRPr="00271440">
        <w:rPr>
          <w:rFonts w:ascii="Times New Roman" w:hAnsi="Times New Roman"/>
        </w:rPr>
        <w:t>: List of prompts and questions used in the second experiment, presented to participants in the WX22 survey (</w:t>
      </w:r>
      <w:proofErr w:type="spellStart"/>
      <w:r w:rsidRPr="00271440">
        <w:rPr>
          <w:rFonts w:ascii="Times New Roman" w:hAnsi="Times New Roman"/>
        </w:rPr>
        <w:t>Bitterman</w:t>
      </w:r>
      <w:proofErr w:type="spellEnd"/>
      <w:r w:rsidRPr="00271440">
        <w:rPr>
          <w:rFonts w:ascii="Times New Roman" w:hAnsi="Times New Roman"/>
        </w:rPr>
        <w:t xml:space="preserve"> et al. 2022).</w:t>
      </w:r>
      <w:bookmarkEnd w:id="62"/>
    </w:p>
    <w:tbl>
      <w:tblPr>
        <w:tblStyle w:val="TableGrid"/>
        <w:tblW w:w="0" w:type="auto"/>
        <w:tblLook w:val="04A0" w:firstRow="1" w:lastRow="0" w:firstColumn="1" w:lastColumn="0" w:noHBand="0" w:noVBand="1"/>
      </w:tblPr>
      <w:tblGrid>
        <w:gridCol w:w="2425"/>
        <w:gridCol w:w="6925"/>
      </w:tblGrid>
      <w:tr w:rsidR="005C1C38" w:rsidRPr="00271440" w14:paraId="4277DFD5" w14:textId="77777777" w:rsidTr="00C05619">
        <w:tc>
          <w:tcPr>
            <w:tcW w:w="9350" w:type="dxa"/>
            <w:gridSpan w:val="2"/>
            <w:vAlign w:val="center"/>
          </w:tcPr>
          <w:p w14:paraId="4838B4AB"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Experiment Two (WX22)</w:t>
            </w:r>
          </w:p>
        </w:tc>
      </w:tr>
      <w:tr w:rsidR="005C1C38" w:rsidRPr="00271440" w14:paraId="6BB45921" w14:textId="77777777" w:rsidTr="00C05619">
        <w:tc>
          <w:tcPr>
            <w:tcW w:w="2425" w:type="dxa"/>
            <w:vAlign w:val="center"/>
          </w:tcPr>
          <w:p w14:paraId="0BD2D4CF"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Forecast Risk Prompt</w:t>
            </w:r>
          </w:p>
        </w:tc>
        <w:tc>
          <w:tcPr>
            <w:tcW w:w="6925" w:type="dxa"/>
          </w:tcPr>
          <w:p w14:paraId="323AC84A" w14:textId="77777777" w:rsidR="005C1C38" w:rsidRPr="00271440" w:rsidRDefault="005C1C38" w:rsidP="00C05619">
            <w:pPr>
              <w:spacing w:line="276" w:lineRule="auto"/>
              <w:rPr>
                <w:rFonts w:ascii="Times New Roman" w:hAnsi="Times New Roman"/>
              </w:rPr>
            </w:pPr>
            <w:r w:rsidRPr="00271440">
              <w:rPr>
                <w:rFonts w:ascii="Times New Roman" w:hAnsi="Times New Roman"/>
              </w:rPr>
              <w:t>Forecasters often use a combination of phrases, scales, probabilities, and graphics to describe the risk of severe thunderstorms and tornadoes in an area. We want to know how you interpret these forecasts. To begin, imagine that it is a Saturday morning at 8:00 AM and you see this forecast:</w:t>
            </w:r>
          </w:p>
          <w:p w14:paraId="1422967A" w14:textId="77777777" w:rsidR="005C1C38" w:rsidRPr="00271440" w:rsidRDefault="005C1C38" w:rsidP="00C05619">
            <w:pPr>
              <w:spacing w:line="276" w:lineRule="auto"/>
              <w:rPr>
                <w:rFonts w:ascii="Times New Roman" w:hAnsi="Times New Roman"/>
              </w:rPr>
            </w:pPr>
            <w:r w:rsidRPr="00271440">
              <w:rPr>
                <w:rFonts w:ascii="Times New Roman" w:hAnsi="Times New Roman"/>
                <w:i/>
                <w:iCs/>
              </w:rPr>
              <w:t>Random</w:t>
            </w:r>
            <w:r w:rsidRPr="00271440">
              <w:rPr>
                <w:rFonts w:ascii="Times New Roman" w:hAnsi="Times New Roman"/>
              </w:rPr>
              <w:t xml:space="preserve"> </w:t>
            </w:r>
            <w:r w:rsidRPr="00271440">
              <w:rPr>
                <w:rFonts w:ascii="Times New Roman" w:hAnsi="Times New Roman"/>
                <w:i/>
                <w:iCs/>
              </w:rPr>
              <w:t>assignment (two different orderings, five different relative risk values)</w:t>
            </w:r>
            <w:r w:rsidRPr="00271440">
              <w:rPr>
                <w:rFonts w:ascii="Times New Roman" w:hAnsi="Times New Roman"/>
              </w:rPr>
              <w:t>:</w:t>
            </w:r>
          </w:p>
          <w:p w14:paraId="0DF386C3" w14:textId="77777777" w:rsidR="005C1C38" w:rsidRPr="00271440" w:rsidRDefault="005C1C38" w:rsidP="005C1C38">
            <w:pPr>
              <w:pStyle w:val="ListParagraph"/>
              <w:numPr>
                <w:ilvl w:val="0"/>
                <w:numId w:val="1"/>
              </w:numPr>
              <w:spacing w:line="276" w:lineRule="auto"/>
              <w:rPr>
                <w:rFonts w:ascii="Times New Roman" w:hAnsi="Times New Roman"/>
              </w:rPr>
            </w:pPr>
            <w:r w:rsidRPr="00271440">
              <w:rPr>
                <w:rFonts w:ascii="Times New Roman" w:hAnsi="Times New Roman"/>
              </w:rPr>
              <w:t>Tornadoes are (20/50/100/200/500) times more likely today than on an average day like today; this means that there is a 15 percent chance of tornadoes in your area today.</w:t>
            </w:r>
          </w:p>
          <w:p w14:paraId="5285A268" w14:textId="77777777" w:rsidR="005C1C38" w:rsidRPr="00271440" w:rsidRDefault="005C1C38" w:rsidP="005C1C38">
            <w:pPr>
              <w:pStyle w:val="ListParagraph"/>
              <w:numPr>
                <w:ilvl w:val="0"/>
                <w:numId w:val="1"/>
              </w:numPr>
              <w:spacing w:line="276" w:lineRule="auto"/>
              <w:rPr>
                <w:rFonts w:ascii="Times New Roman" w:hAnsi="Times New Roman"/>
              </w:rPr>
            </w:pPr>
            <w:r w:rsidRPr="00271440">
              <w:rPr>
                <w:rFonts w:ascii="Times New Roman" w:hAnsi="Times New Roman"/>
              </w:rPr>
              <w:t>There is a 15 percent chance of tornadoes in your area today; this means that tornadoes are (20/50/100/200/500) times more likely today than on an average day like today.</w:t>
            </w:r>
          </w:p>
        </w:tc>
      </w:tr>
      <w:tr w:rsidR="005C1C38" w:rsidRPr="00271440" w14:paraId="16FB9D8E" w14:textId="77777777" w:rsidTr="00C05619">
        <w:tc>
          <w:tcPr>
            <w:tcW w:w="2425" w:type="dxa"/>
            <w:vAlign w:val="center"/>
          </w:tcPr>
          <w:p w14:paraId="00CC2FAB"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Level of Concern</w:t>
            </w:r>
          </w:p>
        </w:tc>
        <w:tc>
          <w:tcPr>
            <w:tcW w:w="6925" w:type="dxa"/>
          </w:tcPr>
          <w:p w14:paraId="344D5D28" w14:textId="77777777" w:rsidR="005C1C38" w:rsidRPr="00271440" w:rsidRDefault="005C1C38" w:rsidP="00C05619">
            <w:pPr>
              <w:spacing w:line="276" w:lineRule="auto"/>
              <w:rPr>
                <w:rFonts w:ascii="Times New Roman" w:hAnsi="Times New Roman"/>
              </w:rPr>
            </w:pPr>
            <w:r w:rsidRPr="00271440">
              <w:rPr>
                <w:rFonts w:ascii="Times New Roman" w:hAnsi="Times New Roman"/>
              </w:rPr>
              <w:t xml:space="preserve">On a scale from 1 to 100, where 0 means </w:t>
            </w:r>
            <w:r w:rsidRPr="00271440">
              <w:rPr>
                <w:rFonts w:ascii="Times New Roman" w:hAnsi="Times New Roman"/>
                <w:i/>
                <w:iCs/>
                <w:u w:val="single"/>
              </w:rPr>
              <w:t>not at all concerned</w:t>
            </w:r>
            <w:r w:rsidRPr="00271440">
              <w:rPr>
                <w:rFonts w:ascii="Times New Roman" w:hAnsi="Times New Roman"/>
              </w:rPr>
              <w:t xml:space="preserve"> and 100 means </w:t>
            </w:r>
            <w:r w:rsidRPr="00271440">
              <w:rPr>
                <w:rFonts w:ascii="Times New Roman" w:hAnsi="Times New Roman"/>
                <w:i/>
                <w:iCs/>
                <w:u w:val="single"/>
              </w:rPr>
              <w:t>extremely concerned</w:t>
            </w:r>
            <w:r w:rsidRPr="00271440">
              <w:rPr>
                <w:rFonts w:ascii="Times New Roman" w:hAnsi="Times New Roman"/>
              </w:rPr>
              <w:t>, how concerned would you be if you were to get this forecast? (</w:t>
            </w:r>
            <w:r w:rsidRPr="00271440">
              <w:rPr>
                <w:rFonts w:ascii="Times New Roman" w:hAnsi="Times New Roman"/>
                <w:i/>
                <w:iCs/>
              </w:rPr>
              <w:t>Verbatim answer, type number between 0 and 100</w:t>
            </w:r>
            <w:r w:rsidRPr="00271440">
              <w:rPr>
                <w:rFonts w:ascii="Times New Roman" w:hAnsi="Times New Roman"/>
              </w:rPr>
              <w:t>).</w:t>
            </w:r>
          </w:p>
        </w:tc>
      </w:tr>
      <w:tr w:rsidR="005C1C38" w:rsidRPr="00271440" w14:paraId="4B7B1E4B" w14:textId="77777777" w:rsidTr="00C05619">
        <w:tc>
          <w:tcPr>
            <w:tcW w:w="2425" w:type="dxa"/>
            <w:vAlign w:val="center"/>
          </w:tcPr>
          <w:p w14:paraId="4DD7FD48"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Likelihood of Response</w:t>
            </w:r>
          </w:p>
        </w:tc>
        <w:tc>
          <w:tcPr>
            <w:tcW w:w="6925" w:type="dxa"/>
          </w:tcPr>
          <w:p w14:paraId="721C8730" w14:textId="77777777" w:rsidR="005C1C38" w:rsidRPr="00271440" w:rsidRDefault="005C1C38" w:rsidP="00C05619">
            <w:pPr>
              <w:spacing w:line="276" w:lineRule="auto"/>
              <w:rPr>
                <w:rFonts w:ascii="Times New Roman" w:hAnsi="Times New Roman"/>
              </w:rPr>
            </w:pPr>
            <w:r w:rsidRPr="00271440">
              <w:rPr>
                <w:rFonts w:ascii="Times New Roman" w:hAnsi="Times New Roman"/>
              </w:rPr>
              <w:t xml:space="preserve">On a scale from 1 to 100, where 0 means </w:t>
            </w:r>
            <w:r w:rsidRPr="00271440">
              <w:rPr>
                <w:rFonts w:ascii="Times New Roman" w:hAnsi="Times New Roman"/>
                <w:i/>
                <w:iCs/>
                <w:u w:val="single"/>
              </w:rPr>
              <w:t>not at all likely</w:t>
            </w:r>
            <w:r w:rsidRPr="00271440">
              <w:rPr>
                <w:rFonts w:ascii="Times New Roman" w:hAnsi="Times New Roman"/>
              </w:rPr>
              <w:t xml:space="preserve"> and 100 means </w:t>
            </w:r>
            <w:r w:rsidRPr="00271440">
              <w:rPr>
                <w:rFonts w:ascii="Times New Roman" w:hAnsi="Times New Roman"/>
                <w:i/>
                <w:iCs/>
                <w:u w:val="single"/>
              </w:rPr>
              <w:t>extremely likely</w:t>
            </w:r>
            <w:r w:rsidRPr="00271440">
              <w:rPr>
                <w:rFonts w:ascii="Times New Roman" w:hAnsi="Times New Roman"/>
              </w:rPr>
              <w:t>, how likely is it that you would change your plans for the day if you were to get this forecast? (</w:t>
            </w:r>
            <w:r w:rsidRPr="00271440">
              <w:rPr>
                <w:rFonts w:ascii="Times New Roman" w:hAnsi="Times New Roman"/>
                <w:i/>
                <w:iCs/>
              </w:rPr>
              <w:t>Verbatim answer, type number between 0 and 100</w:t>
            </w:r>
            <w:r w:rsidRPr="00271440">
              <w:rPr>
                <w:rFonts w:ascii="Times New Roman" w:hAnsi="Times New Roman"/>
              </w:rPr>
              <w:t>).</w:t>
            </w:r>
          </w:p>
        </w:tc>
      </w:tr>
      <w:tr w:rsidR="005C1C38" w:rsidRPr="00271440" w14:paraId="66F37C76" w14:textId="77777777" w:rsidTr="00C05619">
        <w:tc>
          <w:tcPr>
            <w:tcW w:w="2425" w:type="dxa"/>
            <w:vAlign w:val="center"/>
          </w:tcPr>
          <w:p w14:paraId="4D4605C7"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Reasonableness of Forecast</w:t>
            </w:r>
          </w:p>
        </w:tc>
        <w:tc>
          <w:tcPr>
            <w:tcW w:w="6925" w:type="dxa"/>
          </w:tcPr>
          <w:p w14:paraId="125877AA" w14:textId="77777777" w:rsidR="005C1C38" w:rsidRPr="00271440" w:rsidRDefault="005C1C38" w:rsidP="00C05619">
            <w:pPr>
              <w:spacing w:line="276" w:lineRule="auto"/>
              <w:rPr>
                <w:rFonts w:ascii="Times New Roman" w:hAnsi="Times New Roman"/>
              </w:rPr>
            </w:pPr>
            <w:r w:rsidRPr="00271440">
              <w:rPr>
                <w:rFonts w:ascii="Times New Roman" w:hAnsi="Times New Roman"/>
              </w:rPr>
              <w:t xml:space="preserve">On a scale from 1 to 100, where 0 means </w:t>
            </w:r>
            <w:r w:rsidRPr="00271440">
              <w:rPr>
                <w:rFonts w:ascii="Times New Roman" w:hAnsi="Times New Roman"/>
                <w:i/>
                <w:iCs/>
                <w:u w:val="single"/>
              </w:rPr>
              <w:t>not at all reasonable</w:t>
            </w:r>
            <w:r w:rsidRPr="00271440">
              <w:rPr>
                <w:rFonts w:ascii="Times New Roman" w:hAnsi="Times New Roman"/>
              </w:rPr>
              <w:t xml:space="preserve"> and 100 means </w:t>
            </w:r>
            <w:r w:rsidRPr="00271440">
              <w:rPr>
                <w:rFonts w:ascii="Times New Roman" w:hAnsi="Times New Roman"/>
                <w:i/>
                <w:iCs/>
                <w:u w:val="single"/>
              </w:rPr>
              <w:t>extremely reasonable</w:t>
            </w:r>
            <w:r w:rsidRPr="00271440">
              <w:rPr>
                <w:rFonts w:ascii="Times New Roman" w:hAnsi="Times New Roman"/>
              </w:rPr>
              <w:t>, how reasonable does this forecast seem to you? (</w:t>
            </w:r>
            <w:r w:rsidRPr="00271440">
              <w:rPr>
                <w:rFonts w:ascii="Times New Roman" w:hAnsi="Times New Roman"/>
                <w:i/>
                <w:iCs/>
              </w:rPr>
              <w:t>Verbatim answer, type number between 0 and 100</w:t>
            </w:r>
            <w:r w:rsidRPr="00271440">
              <w:rPr>
                <w:rFonts w:ascii="Times New Roman" w:hAnsi="Times New Roman"/>
              </w:rPr>
              <w:t>).</w:t>
            </w:r>
          </w:p>
        </w:tc>
      </w:tr>
    </w:tbl>
    <w:p w14:paraId="25FAB48D" w14:textId="77777777" w:rsidR="005C1C38" w:rsidRPr="00271440" w:rsidRDefault="005C1C38" w:rsidP="005C1C38">
      <w:pPr>
        <w:spacing w:line="276" w:lineRule="auto"/>
        <w:rPr>
          <w:rFonts w:ascii="Times New Roman" w:hAnsi="Times New Roman"/>
        </w:rPr>
      </w:pPr>
    </w:p>
    <w:p w14:paraId="1DED5E77" w14:textId="25C202BE" w:rsidR="005C1C38" w:rsidRPr="00271440" w:rsidRDefault="00F87B4F" w:rsidP="00F87B4F">
      <w:pPr>
        <w:pStyle w:val="Caption"/>
        <w:rPr>
          <w:rFonts w:ascii="Times New Roman" w:hAnsi="Times New Roman"/>
        </w:rPr>
      </w:pPr>
      <w:bookmarkStart w:id="63" w:name="_Toc141721037"/>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7</w:t>
      </w:r>
      <w:r w:rsidRPr="00271440">
        <w:rPr>
          <w:rFonts w:ascii="Times New Roman" w:hAnsi="Times New Roman"/>
          <w:noProof/>
        </w:rPr>
        <w:fldChar w:fldCharType="end"/>
      </w:r>
      <w:r w:rsidRPr="00271440">
        <w:rPr>
          <w:rFonts w:ascii="Times New Roman" w:hAnsi="Times New Roman"/>
        </w:rPr>
        <w:t xml:space="preserve">: Table displaying the events used to define the levels of relative risk that would be presented to participants in experiment two. </w:t>
      </w:r>
      <w:r w:rsidR="005C1C38" w:rsidRPr="00271440">
        <w:rPr>
          <w:rFonts w:ascii="Times New Roman" w:hAnsi="Times New Roman"/>
        </w:rPr>
        <w:t xml:space="preserve">The location of the absolute risk and climatological </w:t>
      </w:r>
      <w:r w:rsidR="005C1C38" w:rsidRPr="00271440">
        <w:rPr>
          <w:rFonts w:ascii="Times New Roman" w:hAnsi="Times New Roman"/>
        </w:rPr>
        <w:lastRenderedPageBreak/>
        <w:t>risk (recovered from the SPC’s weekly tornado climatology maps, SPC 2023) for each event is provided, as well as the relative risk calculated from the two risk values.</w:t>
      </w:r>
      <w:bookmarkEnd w:id="63"/>
    </w:p>
    <w:tbl>
      <w:tblPr>
        <w:tblStyle w:val="TableGrid"/>
        <w:tblW w:w="0" w:type="auto"/>
        <w:tblLook w:val="04A0" w:firstRow="1" w:lastRow="0" w:firstColumn="1" w:lastColumn="0" w:noHBand="0" w:noVBand="1"/>
      </w:tblPr>
      <w:tblGrid>
        <w:gridCol w:w="1772"/>
        <w:gridCol w:w="2094"/>
        <w:gridCol w:w="1351"/>
        <w:gridCol w:w="2849"/>
        <w:gridCol w:w="1284"/>
      </w:tblGrid>
      <w:tr w:rsidR="005C1C38" w:rsidRPr="00271440" w14:paraId="3FE84F93" w14:textId="77777777" w:rsidTr="00C05619">
        <w:tc>
          <w:tcPr>
            <w:tcW w:w="0" w:type="auto"/>
            <w:vAlign w:val="center"/>
          </w:tcPr>
          <w:p w14:paraId="364DBB85"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Event Date</w:t>
            </w:r>
          </w:p>
        </w:tc>
        <w:tc>
          <w:tcPr>
            <w:tcW w:w="0" w:type="auto"/>
            <w:vAlign w:val="center"/>
          </w:tcPr>
          <w:p w14:paraId="5F1FB14F"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Location</w:t>
            </w:r>
          </w:p>
        </w:tc>
        <w:tc>
          <w:tcPr>
            <w:tcW w:w="0" w:type="auto"/>
            <w:vAlign w:val="center"/>
          </w:tcPr>
          <w:p w14:paraId="5DE2154A"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Absolute Risk</w:t>
            </w:r>
          </w:p>
        </w:tc>
        <w:tc>
          <w:tcPr>
            <w:tcW w:w="0" w:type="auto"/>
            <w:vAlign w:val="center"/>
          </w:tcPr>
          <w:p w14:paraId="45579FCF"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Climatological Probability (SPC map)</w:t>
            </w:r>
          </w:p>
        </w:tc>
        <w:tc>
          <w:tcPr>
            <w:tcW w:w="0" w:type="auto"/>
            <w:vAlign w:val="center"/>
          </w:tcPr>
          <w:p w14:paraId="4D9A9F91"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Relative Risk</w:t>
            </w:r>
          </w:p>
        </w:tc>
      </w:tr>
      <w:tr w:rsidR="005C1C38" w:rsidRPr="00271440" w14:paraId="619B43C3" w14:textId="77777777" w:rsidTr="00C05619">
        <w:tc>
          <w:tcPr>
            <w:tcW w:w="0" w:type="auto"/>
          </w:tcPr>
          <w:p w14:paraId="4E418255" w14:textId="77777777" w:rsidR="005C1C38" w:rsidRPr="00271440" w:rsidRDefault="005C1C38" w:rsidP="00C05619">
            <w:pPr>
              <w:spacing w:line="276" w:lineRule="auto"/>
              <w:rPr>
                <w:rFonts w:ascii="Times New Roman" w:hAnsi="Times New Roman"/>
              </w:rPr>
            </w:pPr>
            <w:r w:rsidRPr="00271440">
              <w:rPr>
                <w:rFonts w:ascii="Times New Roman" w:hAnsi="Times New Roman"/>
              </w:rPr>
              <w:t>April 7</w:t>
            </w:r>
            <w:r w:rsidRPr="00271440">
              <w:rPr>
                <w:rFonts w:ascii="Times New Roman" w:hAnsi="Times New Roman"/>
                <w:vertAlign w:val="superscript"/>
              </w:rPr>
              <w:t>th</w:t>
            </w:r>
            <w:r w:rsidRPr="00271440">
              <w:rPr>
                <w:rFonts w:ascii="Times New Roman" w:hAnsi="Times New Roman"/>
              </w:rPr>
              <w:t>, 2006</w:t>
            </w:r>
          </w:p>
        </w:tc>
        <w:tc>
          <w:tcPr>
            <w:tcW w:w="0" w:type="auto"/>
          </w:tcPr>
          <w:p w14:paraId="4231DF1B" w14:textId="77777777" w:rsidR="005C1C38" w:rsidRPr="00271440" w:rsidRDefault="005C1C38" w:rsidP="00C05619">
            <w:pPr>
              <w:spacing w:line="276" w:lineRule="auto"/>
              <w:rPr>
                <w:rFonts w:ascii="Times New Roman" w:hAnsi="Times New Roman"/>
              </w:rPr>
            </w:pPr>
            <w:r w:rsidRPr="00271440">
              <w:rPr>
                <w:rFonts w:ascii="Times New Roman" w:hAnsi="Times New Roman"/>
              </w:rPr>
              <w:t>Northern Alabama</w:t>
            </w:r>
          </w:p>
        </w:tc>
        <w:tc>
          <w:tcPr>
            <w:tcW w:w="0" w:type="auto"/>
            <w:vAlign w:val="center"/>
          </w:tcPr>
          <w:p w14:paraId="0E48DBB0"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60%</w:t>
            </w:r>
          </w:p>
        </w:tc>
        <w:tc>
          <w:tcPr>
            <w:tcW w:w="0" w:type="auto"/>
            <w:vAlign w:val="center"/>
          </w:tcPr>
          <w:p w14:paraId="1C20B05A"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0.6%</w:t>
            </w:r>
          </w:p>
        </w:tc>
        <w:tc>
          <w:tcPr>
            <w:tcW w:w="0" w:type="auto"/>
            <w:vAlign w:val="center"/>
          </w:tcPr>
          <w:p w14:paraId="2D1A3620"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100x</w:t>
            </w:r>
          </w:p>
        </w:tc>
      </w:tr>
      <w:tr w:rsidR="005C1C38" w:rsidRPr="00271440" w14:paraId="27F34F7C" w14:textId="77777777" w:rsidTr="00C05619">
        <w:tc>
          <w:tcPr>
            <w:tcW w:w="0" w:type="auto"/>
          </w:tcPr>
          <w:p w14:paraId="1C837D63" w14:textId="77777777" w:rsidR="005C1C38" w:rsidRPr="00271440" w:rsidRDefault="005C1C38" w:rsidP="00C05619">
            <w:pPr>
              <w:spacing w:line="276" w:lineRule="auto"/>
              <w:rPr>
                <w:rFonts w:ascii="Times New Roman" w:hAnsi="Times New Roman"/>
              </w:rPr>
            </w:pPr>
            <w:r w:rsidRPr="00271440">
              <w:rPr>
                <w:rFonts w:ascii="Times New Roman" w:hAnsi="Times New Roman"/>
              </w:rPr>
              <w:t>October 6</w:t>
            </w:r>
            <w:r w:rsidRPr="00271440">
              <w:rPr>
                <w:rFonts w:ascii="Times New Roman" w:hAnsi="Times New Roman"/>
                <w:vertAlign w:val="superscript"/>
              </w:rPr>
              <w:t>th</w:t>
            </w:r>
            <w:r w:rsidRPr="00271440">
              <w:rPr>
                <w:rFonts w:ascii="Times New Roman" w:hAnsi="Times New Roman"/>
              </w:rPr>
              <w:t>, 2010</w:t>
            </w:r>
          </w:p>
        </w:tc>
        <w:tc>
          <w:tcPr>
            <w:tcW w:w="0" w:type="auto"/>
          </w:tcPr>
          <w:p w14:paraId="7B6E07DE" w14:textId="77777777" w:rsidR="005C1C38" w:rsidRPr="00271440" w:rsidRDefault="005C1C38" w:rsidP="00C05619">
            <w:pPr>
              <w:spacing w:line="276" w:lineRule="auto"/>
              <w:rPr>
                <w:rFonts w:ascii="Times New Roman" w:hAnsi="Times New Roman"/>
              </w:rPr>
            </w:pPr>
            <w:r w:rsidRPr="00271440">
              <w:rPr>
                <w:rFonts w:ascii="Times New Roman" w:hAnsi="Times New Roman"/>
              </w:rPr>
              <w:t>Central Arizona</w:t>
            </w:r>
          </w:p>
        </w:tc>
        <w:tc>
          <w:tcPr>
            <w:tcW w:w="0" w:type="auto"/>
            <w:vAlign w:val="center"/>
          </w:tcPr>
          <w:p w14:paraId="4730C5BC"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5%</w:t>
            </w:r>
          </w:p>
        </w:tc>
        <w:tc>
          <w:tcPr>
            <w:tcW w:w="0" w:type="auto"/>
            <w:vAlign w:val="center"/>
          </w:tcPr>
          <w:p w14:paraId="351EA154"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&lt;0.1%</w:t>
            </w:r>
          </w:p>
        </w:tc>
        <w:tc>
          <w:tcPr>
            <w:tcW w:w="0" w:type="auto"/>
            <w:vAlign w:val="center"/>
          </w:tcPr>
          <w:p w14:paraId="731FD9CC"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&gt;500x</w:t>
            </w:r>
          </w:p>
        </w:tc>
      </w:tr>
      <w:tr w:rsidR="005C1C38" w:rsidRPr="00271440" w14:paraId="27B8C7D8" w14:textId="77777777" w:rsidTr="00C05619">
        <w:tc>
          <w:tcPr>
            <w:tcW w:w="0" w:type="auto"/>
          </w:tcPr>
          <w:p w14:paraId="3C3D22EF" w14:textId="77777777" w:rsidR="005C1C38" w:rsidRPr="00271440" w:rsidRDefault="005C1C38" w:rsidP="00C05619">
            <w:pPr>
              <w:spacing w:line="276" w:lineRule="auto"/>
              <w:rPr>
                <w:rFonts w:ascii="Times New Roman" w:hAnsi="Times New Roman"/>
              </w:rPr>
            </w:pPr>
            <w:r w:rsidRPr="00271440">
              <w:rPr>
                <w:rFonts w:ascii="Times New Roman" w:hAnsi="Times New Roman"/>
              </w:rPr>
              <w:t>June 1</w:t>
            </w:r>
            <w:r w:rsidRPr="00271440">
              <w:rPr>
                <w:rFonts w:ascii="Times New Roman" w:hAnsi="Times New Roman"/>
                <w:vertAlign w:val="superscript"/>
              </w:rPr>
              <w:t>st</w:t>
            </w:r>
            <w:r w:rsidRPr="00271440">
              <w:rPr>
                <w:rFonts w:ascii="Times New Roman" w:hAnsi="Times New Roman"/>
              </w:rPr>
              <w:t>, 2011</w:t>
            </w:r>
          </w:p>
        </w:tc>
        <w:tc>
          <w:tcPr>
            <w:tcW w:w="0" w:type="auto"/>
          </w:tcPr>
          <w:p w14:paraId="10721154" w14:textId="77777777" w:rsidR="005C1C38" w:rsidRPr="00271440" w:rsidRDefault="005C1C38" w:rsidP="00C05619">
            <w:pPr>
              <w:spacing w:line="276" w:lineRule="auto"/>
              <w:rPr>
                <w:rFonts w:ascii="Times New Roman" w:hAnsi="Times New Roman"/>
              </w:rPr>
            </w:pPr>
            <w:r w:rsidRPr="00271440">
              <w:rPr>
                <w:rFonts w:ascii="Times New Roman" w:hAnsi="Times New Roman"/>
              </w:rPr>
              <w:t>Western Massachusetts</w:t>
            </w:r>
          </w:p>
        </w:tc>
        <w:tc>
          <w:tcPr>
            <w:tcW w:w="0" w:type="auto"/>
            <w:vAlign w:val="center"/>
          </w:tcPr>
          <w:p w14:paraId="030F8994"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5%</w:t>
            </w:r>
          </w:p>
        </w:tc>
        <w:tc>
          <w:tcPr>
            <w:tcW w:w="0" w:type="auto"/>
            <w:vAlign w:val="center"/>
          </w:tcPr>
          <w:p w14:paraId="061D9FE0"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0.1%</w:t>
            </w:r>
          </w:p>
        </w:tc>
        <w:tc>
          <w:tcPr>
            <w:tcW w:w="0" w:type="auto"/>
            <w:vAlign w:val="center"/>
          </w:tcPr>
          <w:p w14:paraId="398B1531"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50x</w:t>
            </w:r>
          </w:p>
        </w:tc>
      </w:tr>
      <w:tr w:rsidR="005C1C38" w:rsidRPr="00271440" w14:paraId="5450231D" w14:textId="77777777" w:rsidTr="00C05619">
        <w:tc>
          <w:tcPr>
            <w:tcW w:w="0" w:type="auto"/>
          </w:tcPr>
          <w:p w14:paraId="76D765DC" w14:textId="77777777" w:rsidR="005C1C38" w:rsidRPr="00271440" w:rsidRDefault="005C1C38" w:rsidP="00C05619">
            <w:pPr>
              <w:spacing w:line="276" w:lineRule="auto"/>
              <w:rPr>
                <w:rFonts w:ascii="Times New Roman" w:hAnsi="Times New Roman"/>
              </w:rPr>
            </w:pPr>
            <w:r w:rsidRPr="00271440">
              <w:rPr>
                <w:rFonts w:ascii="Times New Roman" w:hAnsi="Times New Roman"/>
              </w:rPr>
              <w:t>May 26</w:t>
            </w:r>
            <w:r w:rsidRPr="00271440">
              <w:rPr>
                <w:rFonts w:ascii="Times New Roman" w:hAnsi="Times New Roman"/>
                <w:vertAlign w:val="superscript"/>
              </w:rPr>
              <w:t>th</w:t>
            </w:r>
            <w:r w:rsidRPr="00271440">
              <w:rPr>
                <w:rFonts w:ascii="Times New Roman" w:hAnsi="Times New Roman"/>
              </w:rPr>
              <w:t>, 2021</w:t>
            </w:r>
          </w:p>
        </w:tc>
        <w:tc>
          <w:tcPr>
            <w:tcW w:w="0" w:type="auto"/>
          </w:tcPr>
          <w:p w14:paraId="406B9232" w14:textId="77777777" w:rsidR="005C1C38" w:rsidRPr="00271440" w:rsidRDefault="005C1C38" w:rsidP="00C05619">
            <w:pPr>
              <w:spacing w:line="276" w:lineRule="auto"/>
              <w:rPr>
                <w:rFonts w:ascii="Times New Roman" w:hAnsi="Times New Roman"/>
              </w:rPr>
            </w:pPr>
            <w:r w:rsidRPr="00271440">
              <w:rPr>
                <w:rFonts w:ascii="Times New Roman" w:hAnsi="Times New Roman"/>
              </w:rPr>
              <w:t>Northern Kansas</w:t>
            </w:r>
          </w:p>
        </w:tc>
        <w:tc>
          <w:tcPr>
            <w:tcW w:w="0" w:type="auto"/>
            <w:vAlign w:val="center"/>
          </w:tcPr>
          <w:p w14:paraId="79D469F1"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15%</w:t>
            </w:r>
          </w:p>
        </w:tc>
        <w:tc>
          <w:tcPr>
            <w:tcW w:w="0" w:type="auto"/>
            <w:vAlign w:val="center"/>
          </w:tcPr>
          <w:p w14:paraId="64F14453"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1.2%</w:t>
            </w:r>
          </w:p>
        </w:tc>
        <w:tc>
          <w:tcPr>
            <w:tcW w:w="0" w:type="auto"/>
            <w:vAlign w:val="center"/>
          </w:tcPr>
          <w:p w14:paraId="16D71512"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12.5x</w:t>
            </w:r>
          </w:p>
        </w:tc>
      </w:tr>
      <w:tr w:rsidR="005C1C38" w:rsidRPr="00271440" w14:paraId="7C16DB72" w14:textId="77777777" w:rsidTr="00C05619">
        <w:tc>
          <w:tcPr>
            <w:tcW w:w="0" w:type="auto"/>
          </w:tcPr>
          <w:p w14:paraId="215FE5A1" w14:textId="77777777" w:rsidR="005C1C38" w:rsidRPr="00271440" w:rsidRDefault="005C1C38" w:rsidP="00C05619">
            <w:pPr>
              <w:spacing w:line="276" w:lineRule="auto"/>
              <w:rPr>
                <w:rFonts w:ascii="Times New Roman" w:hAnsi="Times New Roman"/>
              </w:rPr>
            </w:pPr>
            <w:r w:rsidRPr="00271440">
              <w:rPr>
                <w:rFonts w:ascii="Times New Roman" w:hAnsi="Times New Roman"/>
              </w:rPr>
              <w:t>September 1</w:t>
            </w:r>
            <w:r w:rsidRPr="00271440">
              <w:rPr>
                <w:rFonts w:ascii="Times New Roman" w:hAnsi="Times New Roman"/>
                <w:vertAlign w:val="superscript"/>
              </w:rPr>
              <w:t>st</w:t>
            </w:r>
            <w:r w:rsidRPr="00271440">
              <w:rPr>
                <w:rFonts w:ascii="Times New Roman" w:hAnsi="Times New Roman"/>
              </w:rPr>
              <w:t>, 2021</w:t>
            </w:r>
          </w:p>
        </w:tc>
        <w:tc>
          <w:tcPr>
            <w:tcW w:w="0" w:type="auto"/>
          </w:tcPr>
          <w:p w14:paraId="76F92003" w14:textId="77777777" w:rsidR="005C1C38" w:rsidRPr="00271440" w:rsidRDefault="005C1C38" w:rsidP="00C05619">
            <w:pPr>
              <w:spacing w:line="276" w:lineRule="auto"/>
              <w:rPr>
                <w:rFonts w:ascii="Times New Roman" w:hAnsi="Times New Roman"/>
              </w:rPr>
            </w:pPr>
            <w:r w:rsidRPr="00271440">
              <w:rPr>
                <w:rFonts w:ascii="Times New Roman" w:hAnsi="Times New Roman"/>
              </w:rPr>
              <w:t>New Jersey</w:t>
            </w:r>
          </w:p>
        </w:tc>
        <w:tc>
          <w:tcPr>
            <w:tcW w:w="0" w:type="auto"/>
            <w:vAlign w:val="center"/>
          </w:tcPr>
          <w:p w14:paraId="4E4DFAB7"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10%</w:t>
            </w:r>
          </w:p>
        </w:tc>
        <w:tc>
          <w:tcPr>
            <w:tcW w:w="0" w:type="auto"/>
            <w:vAlign w:val="center"/>
          </w:tcPr>
          <w:p w14:paraId="2098206A"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0.1%</w:t>
            </w:r>
          </w:p>
        </w:tc>
        <w:tc>
          <w:tcPr>
            <w:tcW w:w="0" w:type="auto"/>
            <w:vAlign w:val="center"/>
          </w:tcPr>
          <w:p w14:paraId="0720457F"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100x</w:t>
            </w:r>
          </w:p>
        </w:tc>
      </w:tr>
      <w:tr w:rsidR="005C1C38" w:rsidRPr="00271440" w14:paraId="6BEA3228" w14:textId="77777777" w:rsidTr="00C05619">
        <w:tc>
          <w:tcPr>
            <w:tcW w:w="0" w:type="auto"/>
          </w:tcPr>
          <w:p w14:paraId="13ED9B1A" w14:textId="77777777" w:rsidR="005C1C38" w:rsidRPr="00271440" w:rsidRDefault="005C1C38" w:rsidP="00C05619">
            <w:pPr>
              <w:spacing w:line="276" w:lineRule="auto"/>
              <w:rPr>
                <w:rFonts w:ascii="Times New Roman" w:hAnsi="Times New Roman"/>
              </w:rPr>
            </w:pPr>
            <w:r w:rsidRPr="00271440">
              <w:rPr>
                <w:rFonts w:ascii="Times New Roman" w:hAnsi="Times New Roman"/>
              </w:rPr>
              <w:t>December 10</w:t>
            </w:r>
            <w:r w:rsidRPr="00271440">
              <w:rPr>
                <w:rFonts w:ascii="Times New Roman" w:hAnsi="Times New Roman"/>
                <w:vertAlign w:val="superscript"/>
              </w:rPr>
              <w:t>th</w:t>
            </w:r>
            <w:r w:rsidRPr="00271440">
              <w:rPr>
                <w:rFonts w:ascii="Times New Roman" w:hAnsi="Times New Roman"/>
              </w:rPr>
              <w:t>, 2021</w:t>
            </w:r>
          </w:p>
        </w:tc>
        <w:tc>
          <w:tcPr>
            <w:tcW w:w="0" w:type="auto"/>
          </w:tcPr>
          <w:p w14:paraId="1D64037F" w14:textId="77777777" w:rsidR="005C1C38" w:rsidRPr="00271440" w:rsidRDefault="005C1C38" w:rsidP="00C05619">
            <w:pPr>
              <w:spacing w:line="276" w:lineRule="auto"/>
              <w:rPr>
                <w:rFonts w:ascii="Times New Roman" w:hAnsi="Times New Roman"/>
              </w:rPr>
            </w:pPr>
            <w:r w:rsidRPr="00271440">
              <w:rPr>
                <w:rFonts w:ascii="Times New Roman" w:hAnsi="Times New Roman"/>
              </w:rPr>
              <w:t>Southwestern Kentucky</w:t>
            </w:r>
          </w:p>
        </w:tc>
        <w:tc>
          <w:tcPr>
            <w:tcW w:w="0" w:type="auto"/>
            <w:vAlign w:val="center"/>
          </w:tcPr>
          <w:p w14:paraId="20E6EAD1"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15%</w:t>
            </w:r>
          </w:p>
        </w:tc>
        <w:tc>
          <w:tcPr>
            <w:tcW w:w="0" w:type="auto"/>
            <w:vAlign w:val="center"/>
          </w:tcPr>
          <w:p w14:paraId="55CB18EF"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0.1%</w:t>
            </w:r>
          </w:p>
        </w:tc>
        <w:tc>
          <w:tcPr>
            <w:tcW w:w="0" w:type="auto"/>
            <w:vAlign w:val="center"/>
          </w:tcPr>
          <w:p w14:paraId="6B886DD3"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150x</w:t>
            </w:r>
          </w:p>
        </w:tc>
      </w:tr>
    </w:tbl>
    <w:p w14:paraId="12932823" w14:textId="77777777" w:rsidR="005C1C38" w:rsidRPr="00271440" w:rsidRDefault="005C1C38" w:rsidP="005C1C38">
      <w:pPr>
        <w:spacing w:line="276" w:lineRule="auto"/>
        <w:rPr>
          <w:rFonts w:ascii="Times New Roman" w:hAnsi="Times New Roman"/>
        </w:rPr>
      </w:pPr>
    </w:p>
    <w:p w14:paraId="32778714" w14:textId="7B631DD7" w:rsidR="005C1C38" w:rsidRPr="00271440" w:rsidRDefault="005C1C38" w:rsidP="005C1C38">
      <w:pPr>
        <w:spacing w:line="480" w:lineRule="auto"/>
        <w:rPr>
          <w:rFonts w:ascii="Times New Roman" w:hAnsi="Times New Roman"/>
        </w:rPr>
      </w:pPr>
      <w:r w:rsidRPr="00271440">
        <w:rPr>
          <w:rFonts w:ascii="Times New Roman" w:hAnsi="Times New Roman"/>
        </w:rPr>
        <w:tab/>
        <w:t>For</w:t>
      </w:r>
      <w:r w:rsidR="00CA1FFC" w:rsidRPr="00271440">
        <w:rPr>
          <w:rFonts w:ascii="Times New Roman" w:hAnsi="Times New Roman"/>
        </w:rPr>
        <w:t xml:space="preserve"> my </w:t>
      </w:r>
      <w:r w:rsidRPr="00271440">
        <w:rPr>
          <w:rFonts w:ascii="Times New Roman" w:hAnsi="Times New Roman"/>
        </w:rPr>
        <w:t xml:space="preserve">third experiment, which was performed immediately after experiment two in the WX22 survey, </w:t>
      </w:r>
      <w:r w:rsidR="00CA1FFC" w:rsidRPr="00271440">
        <w:rPr>
          <w:rFonts w:ascii="Times New Roman" w:hAnsi="Times New Roman"/>
        </w:rPr>
        <w:t xml:space="preserve">I </w:t>
      </w:r>
      <w:r w:rsidRPr="00271440">
        <w:rPr>
          <w:rFonts w:ascii="Times New Roman" w:hAnsi="Times New Roman"/>
        </w:rPr>
        <w:t xml:space="preserve">asked participants to imagine that the forecast for tornadoes they saw previously was a false alarm, in that no tornadoes occurred in their area after that forecast was made. In the prompt for the one question in this experiment, </w:t>
      </w:r>
      <w:r w:rsidR="00CA1FFC" w:rsidRPr="00271440">
        <w:rPr>
          <w:rFonts w:ascii="Times New Roman" w:hAnsi="Times New Roman"/>
        </w:rPr>
        <w:t xml:space="preserve">I </w:t>
      </w:r>
      <w:r w:rsidRPr="00271440">
        <w:rPr>
          <w:rFonts w:ascii="Times New Roman" w:hAnsi="Times New Roman"/>
        </w:rPr>
        <w:t xml:space="preserve">highlighted </w:t>
      </w:r>
      <w:proofErr w:type="gramStart"/>
      <w:r w:rsidRPr="00271440">
        <w:rPr>
          <w:rFonts w:ascii="Times New Roman" w:hAnsi="Times New Roman"/>
        </w:rPr>
        <w:t>that forecasters</w:t>
      </w:r>
      <w:proofErr w:type="gramEnd"/>
      <w:r w:rsidRPr="00271440">
        <w:rPr>
          <w:rFonts w:ascii="Times New Roman" w:hAnsi="Times New Roman"/>
        </w:rPr>
        <w:t xml:space="preserve"> can make mistakes in their forecasts, then suggested that the tornado forecast that participants were shown for experiment two resulted in lightning and rain but no tornadoes. </w:t>
      </w:r>
      <w:r w:rsidR="00CA1FFC" w:rsidRPr="00271440">
        <w:rPr>
          <w:rFonts w:ascii="Times New Roman" w:hAnsi="Times New Roman"/>
        </w:rPr>
        <w:t xml:space="preserve">I </w:t>
      </w:r>
      <w:r w:rsidRPr="00271440">
        <w:rPr>
          <w:rFonts w:ascii="Times New Roman" w:hAnsi="Times New Roman"/>
        </w:rPr>
        <w:t xml:space="preserve">then asked participants to answer on a 5-point Likert scale, from strongly reduce to strongly increase, how much this experience would influence their trust in future forecasts (see table </w:t>
      </w:r>
      <w:r w:rsidR="00830F2F" w:rsidRPr="00271440">
        <w:rPr>
          <w:rFonts w:ascii="Times New Roman" w:hAnsi="Times New Roman"/>
        </w:rPr>
        <w:t>4.</w:t>
      </w:r>
      <w:r w:rsidRPr="00271440">
        <w:rPr>
          <w:rFonts w:ascii="Times New Roman" w:hAnsi="Times New Roman"/>
        </w:rPr>
        <w:t>8).</w:t>
      </w:r>
    </w:p>
    <w:p w14:paraId="3272F59F" w14:textId="72D33DCB" w:rsidR="00F87B4F" w:rsidRPr="00271440" w:rsidRDefault="00F87B4F" w:rsidP="00F87B4F">
      <w:pPr>
        <w:pStyle w:val="Caption"/>
        <w:rPr>
          <w:rFonts w:ascii="Times New Roman" w:hAnsi="Times New Roman"/>
        </w:rPr>
      </w:pPr>
      <w:bookmarkStart w:id="64" w:name="_Toc141721038"/>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8</w:t>
      </w:r>
      <w:r w:rsidRPr="00271440">
        <w:rPr>
          <w:rFonts w:ascii="Times New Roman" w:hAnsi="Times New Roman"/>
          <w:noProof/>
        </w:rPr>
        <w:fldChar w:fldCharType="end"/>
      </w:r>
      <w:r w:rsidRPr="00271440">
        <w:rPr>
          <w:rFonts w:ascii="Times New Roman" w:hAnsi="Times New Roman"/>
        </w:rPr>
        <w:t>: List of the prompts and questions used to perform experiment three, which was presented to participants in the WX22 survey (</w:t>
      </w:r>
      <w:proofErr w:type="spellStart"/>
      <w:r w:rsidRPr="00271440">
        <w:rPr>
          <w:rFonts w:ascii="Times New Roman" w:hAnsi="Times New Roman"/>
        </w:rPr>
        <w:t>Bitterman</w:t>
      </w:r>
      <w:proofErr w:type="spellEnd"/>
      <w:r w:rsidRPr="00271440">
        <w:rPr>
          <w:rFonts w:ascii="Times New Roman" w:hAnsi="Times New Roman"/>
        </w:rPr>
        <w:t xml:space="preserve"> et al. 2022).</w:t>
      </w:r>
      <w:bookmarkEnd w:id="64"/>
    </w:p>
    <w:tbl>
      <w:tblPr>
        <w:tblStyle w:val="TableGrid"/>
        <w:tblW w:w="0" w:type="auto"/>
        <w:tblLook w:val="04A0" w:firstRow="1" w:lastRow="0" w:firstColumn="1" w:lastColumn="0" w:noHBand="0" w:noVBand="1"/>
      </w:tblPr>
      <w:tblGrid>
        <w:gridCol w:w="2425"/>
        <w:gridCol w:w="6925"/>
      </w:tblGrid>
      <w:tr w:rsidR="005C1C38" w:rsidRPr="00271440" w14:paraId="63A1C96E" w14:textId="77777777" w:rsidTr="00C05619">
        <w:tc>
          <w:tcPr>
            <w:tcW w:w="9350" w:type="dxa"/>
            <w:gridSpan w:val="2"/>
            <w:vAlign w:val="center"/>
          </w:tcPr>
          <w:p w14:paraId="61B7CF8A"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Experiment Three (WX22)</w:t>
            </w:r>
          </w:p>
        </w:tc>
      </w:tr>
      <w:tr w:rsidR="005C1C38" w:rsidRPr="00271440" w14:paraId="18BE8960" w14:textId="77777777" w:rsidTr="00C05619">
        <w:tc>
          <w:tcPr>
            <w:tcW w:w="2425" w:type="dxa"/>
            <w:vAlign w:val="center"/>
          </w:tcPr>
          <w:p w14:paraId="50B97B2B" w14:textId="77777777" w:rsidR="005C1C38" w:rsidRPr="00271440" w:rsidRDefault="005C1C38" w:rsidP="00C05619">
            <w:pPr>
              <w:spacing w:line="276" w:lineRule="auto"/>
              <w:jc w:val="center"/>
              <w:rPr>
                <w:rFonts w:ascii="Times New Roman" w:hAnsi="Times New Roman"/>
              </w:rPr>
            </w:pPr>
            <w:r w:rsidRPr="00271440">
              <w:rPr>
                <w:rFonts w:ascii="Times New Roman" w:hAnsi="Times New Roman"/>
              </w:rPr>
              <w:t>False Alarm Effect</w:t>
            </w:r>
          </w:p>
        </w:tc>
        <w:tc>
          <w:tcPr>
            <w:tcW w:w="6925" w:type="dxa"/>
          </w:tcPr>
          <w:p w14:paraId="76B70446" w14:textId="77777777" w:rsidR="005C1C38" w:rsidRPr="00271440" w:rsidRDefault="005C1C38" w:rsidP="00C05619">
            <w:pPr>
              <w:spacing w:line="276" w:lineRule="auto"/>
              <w:rPr>
                <w:rFonts w:ascii="Times New Roman" w:hAnsi="Times New Roman"/>
              </w:rPr>
            </w:pPr>
            <w:r w:rsidRPr="00271440">
              <w:rPr>
                <w:rFonts w:ascii="Times New Roman" w:hAnsi="Times New Roman"/>
              </w:rPr>
              <w:t xml:space="preserve">Forecasters do the best they can, but sometimes they </w:t>
            </w:r>
            <w:r w:rsidRPr="00271440">
              <w:rPr>
                <w:rFonts w:ascii="Times New Roman" w:hAnsi="Times New Roman"/>
                <w:i/>
                <w:iCs/>
              </w:rPr>
              <w:t>underestimate</w:t>
            </w:r>
            <w:r w:rsidRPr="00271440">
              <w:rPr>
                <w:rFonts w:ascii="Times New Roman" w:hAnsi="Times New Roman"/>
              </w:rPr>
              <w:t xml:space="preserve"> or </w:t>
            </w:r>
            <w:r w:rsidRPr="00271440">
              <w:rPr>
                <w:rFonts w:ascii="Times New Roman" w:hAnsi="Times New Roman"/>
                <w:i/>
                <w:iCs/>
              </w:rPr>
              <w:t>overestimate</w:t>
            </w:r>
            <w:r w:rsidRPr="00271440">
              <w:rPr>
                <w:rFonts w:ascii="Times New Roman" w:hAnsi="Times New Roman"/>
              </w:rPr>
              <w:t xml:space="preserve"> the probability that a storm system will cause a tornado. We are interested in how these miscalculations might influence your trust in future forecasts. Again, imagine that it is a Saturday morning at 8:00 AM and you see this forecast: (</w:t>
            </w:r>
            <w:r w:rsidRPr="00271440">
              <w:rPr>
                <w:rFonts w:ascii="Times New Roman" w:hAnsi="Times New Roman"/>
                <w:i/>
                <w:iCs/>
              </w:rPr>
              <w:t>show same forecast from Forecast Risk Prompt in experiment two</w:t>
            </w:r>
            <w:r w:rsidRPr="00271440">
              <w:rPr>
                <w:rFonts w:ascii="Times New Roman" w:hAnsi="Times New Roman"/>
              </w:rPr>
              <w:t xml:space="preserve">). As the day </w:t>
            </w:r>
            <w:r w:rsidRPr="00271440">
              <w:rPr>
                <w:rFonts w:ascii="Times New Roman" w:hAnsi="Times New Roman"/>
              </w:rPr>
              <w:lastRenderedPageBreak/>
              <w:t xml:space="preserve">progresses, imagine that you see some rain and lightning, but the storm does </w:t>
            </w:r>
            <w:r w:rsidRPr="00271440">
              <w:rPr>
                <w:rFonts w:ascii="Times New Roman" w:hAnsi="Times New Roman"/>
                <w:i/>
                <w:iCs/>
              </w:rPr>
              <w:t>not</w:t>
            </w:r>
            <w:r w:rsidRPr="00271440">
              <w:rPr>
                <w:rFonts w:ascii="Times New Roman" w:hAnsi="Times New Roman"/>
              </w:rPr>
              <w:t xml:space="preserve"> produce a tornado within 25 miles of your residence. How would this influence your trust in future forecasts? </w:t>
            </w:r>
          </w:p>
          <w:p w14:paraId="662BE198" w14:textId="77777777" w:rsidR="005C1C38" w:rsidRPr="00271440" w:rsidRDefault="005C1C38" w:rsidP="005C1C38">
            <w:pPr>
              <w:pStyle w:val="ListParagraph"/>
              <w:numPr>
                <w:ilvl w:val="0"/>
                <w:numId w:val="3"/>
              </w:numPr>
              <w:spacing w:line="276" w:lineRule="auto"/>
              <w:rPr>
                <w:rFonts w:ascii="Times New Roman" w:hAnsi="Times New Roman"/>
              </w:rPr>
            </w:pPr>
            <w:r w:rsidRPr="00271440">
              <w:rPr>
                <w:rFonts w:ascii="Times New Roman" w:hAnsi="Times New Roman"/>
              </w:rPr>
              <w:t>It would</w:t>
            </w:r>
            <w:r w:rsidRPr="00271440">
              <w:rPr>
                <w:rFonts w:ascii="Times New Roman" w:hAnsi="Times New Roman"/>
                <w:i/>
                <w:iCs/>
              </w:rPr>
              <w:t xml:space="preserve"> strongly reduce </w:t>
            </w:r>
            <w:r w:rsidRPr="00271440">
              <w:rPr>
                <w:rFonts w:ascii="Times New Roman" w:hAnsi="Times New Roman"/>
              </w:rPr>
              <w:t>my trust.</w:t>
            </w:r>
          </w:p>
          <w:p w14:paraId="3C7A8146" w14:textId="77777777" w:rsidR="005C1C38" w:rsidRPr="00271440" w:rsidRDefault="005C1C38" w:rsidP="005C1C38">
            <w:pPr>
              <w:pStyle w:val="ListParagraph"/>
              <w:numPr>
                <w:ilvl w:val="0"/>
                <w:numId w:val="3"/>
              </w:numPr>
              <w:spacing w:line="276" w:lineRule="auto"/>
              <w:rPr>
                <w:rFonts w:ascii="Times New Roman" w:hAnsi="Times New Roman"/>
              </w:rPr>
            </w:pPr>
            <w:r w:rsidRPr="00271440">
              <w:rPr>
                <w:rFonts w:ascii="Times New Roman" w:hAnsi="Times New Roman"/>
              </w:rPr>
              <w:t xml:space="preserve">It would </w:t>
            </w:r>
            <w:r w:rsidRPr="00271440">
              <w:rPr>
                <w:rFonts w:ascii="Times New Roman" w:hAnsi="Times New Roman"/>
                <w:i/>
                <w:iCs/>
              </w:rPr>
              <w:t>reduce</w:t>
            </w:r>
            <w:r w:rsidRPr="00271440">
              <w:rPr>
                <w:rFonts w:ascii="Times New Roman" w:hAnsi="Times New Roman"/>
              </w:rPr>
              <w:t xml:space="preserve"> my trust.</w:t>
            </w:r>
          </w:p>
          <w:p w14:paraId="42BE3A57" w14:textId="77777777" w:rsidR="005C1C38" w:rsidRPr="00271440" w:rsidRDefault="005C1C38" w:rsidP="005C1C38">
            <w:pPr>
              <w:pStyle w:val="ListParagraph"/>
              <w:numPr>
                <w:ilvl w:val="0"/>
                <w:numId w:val="3"/>
              </w:numPr>
              <w:spacing w:line="276" w:lineRule="auto"/>
              <w:rPr>
                <w:rFonts w:ascii="Times New Roman" w:hAnsi="Times New Roman"/>
              </w:rPr>
            </w:pPr>
            <w:r w:rsidRPr="00271440">
              <w:rPr>
                <w:rFonts w:ascii="Times New Roman" w:hAnsi="Times New Roman"/>
              </w:rPr>
              <w:t xml:space="preserve">It would have </w:t>
            </w:r>
            <w:r w:rsidRPr="00271440">
              <w:rPr>
                <w:rFonts w:ascii="Times New Roman" w:hAnsi="Times New Roman"/>
                <w:i/>
                <w:iCs/>
              </w:rPr>
              <w:t>no effect</w:t>
            </w:r>
            <w:r w:rsidRPr="00271440">
              <w:rPr>
                <w:rFonts w:ascii="Times New Roman" w:hAnsi="Times New Roman"/>
              </w:rPr>
              <w:t xml:space="preserve"> on my trust.</w:t>
            </w:r>
          </w:p>
          <w:p w14:paraId="16D0E244" w14:textId="77777777" w:rsidR="005C1C38" w:rsidRPr="00271440" w:rsidRDefault="005C1C38" w:rsidP="005C1C38">
            <w:pPr>
              <w:pStyle w:val="ListParagraph"/>
              <w:numPr>
                <w:ilvl w:val="0"/>
                <w:numId w:val="3"/>
              </w:numPr>
              <w:spacing w:line="276" w:lineRule="auto"/>
              <w:rPr>
                <w:rFonts w:ascii="Times New Roman" w:hAnsi="Times New Roman"/>
              </w:rPr>
            </w:pPr>
            <w:r w:rsidRPr="00271440">
              <w:rPr>
                <w:rFonts w:ascii="Times New Roman" w:hAnsi="Times New Roman"/>
              </w:rPr>
              <w:t xml:space="preserve">It would </w:t>
            </w:r>
            <w:r w:rsidRPr="00271440">
              <w:rPr>
                <w:rFonts w:ascii="Times New Roman" w:hAnsi="Times New Roman"/>
                <w:i/>
                <w:iCs/>
              </w:rPr>
              <w:t>increase</w:t>
            </w:r>
            <w:r w:rsidRPr="00271440">
              <w:rPr>
                <w:rFonts w:ascii="Times New Roman" w:hAnsi="Times New Roman"/>
              </w:rPr>
              <w:t xml:space="preserve"> my trust.</w:t>
            </w:r>
          </w:p>
          <w:p w14:paraId="66850931" w14:textId="77777777" w:rsidR="005C1C38" w:rsidRPr="00271440" w:rsidRDefault="005C1C38" w:rsidP="005C1C38">
            <w:pPr>
              <w:pStyle w:val="ListParagraph"/>
              <w:numPr>
                <w:ilvl w:val="0"/>
                <w:numId w:val="3"/>
              </w:numPr>
              <w:spacing w:line="276" w:lineRule="auto"/>
              <w:rPr>
                <w:rFonts w:ascii="Times New Roman" w:hAnsi="Times New Roman"/>
              </w:rPr>
            </w:pPr>
            <w:r w:rsidRPr="00271440">
              <w:rPr>
                <w:rFonts w:ascii="Times New Roman" w:hAnsi="Times New Roman"/>
              </w:rPr>
              <w:t xml:space="preserve">It would </w:t>
            </w:r>
            <w:r w:rsidRPr="00271440">
              <w:rPr>
                <w:rFonts w:ascii="Times New Roman" w:hAnsi="Times New Roman"/>
                <w:i/>
                <w:iCs/>
              </w:rPr>
              <w:t>strongly increase</w:t>
            </w:r>
            <w:r w:rsidRPr="00271440">
              <w:rPr>
                <w:rFonts w:ascii="Times New Roman" w:hAnsi="Times New Roman"/>
              </w:rPr>
              <w:t xml:space="preserve"> my trust.</w:t>
            </w:r>
          </w:p>
        </w:tc>
      </w:tr>
    </w:tbl>
    <w:p w14:paraId="60A8E2EB" w14:textId="77777777" w:rsidR="005C1C38" w:rsidRPr="00271440" w:rsidRDefault="005C1C38" w:rsidP="005C1C38">
      <w:pPr>
        <w:spacing w:line="360" w:lineRule="auto"/>
        <w:rPr>
          <w:rFonts w:ascii="Times New Roman" w:hAnsi="Times New Roman"/>
        </w:rPr>
      </w:pPr>
    </w:p>
    <w:p w14:paraId="4A16304E" w14:textId="06515815" w:rsidR="005C1C38" w:rsidRPr="00271440" w:rsidRDefault="00830F2F" w:rsidP="00312A0F">
      <w:pPr>
        <w:pStyle w:val="Heading2"/>
        <w:rPr>
          <w:rFonts w:ascii="Times New Roman" w:hAnsi="Times New Roman" w:cs="Times New Roman"/>
          <w:b w:val="0"/>
          <w:bCs w:val="0"/>
        </w:rPr>
      </w:pPr>
      <w:bookmarkStart w:id="65" w:name="_Toc141994130"/>
      <w:r w:rsidRPr="00271440">
        <w:rPr>
          <w:rFonts w:ascii="Times New Roman" w:hAnsi="Times New Roman" w:cs="Times New Roman"/>
        </w:rPr>
        <w:t xml:space="preserve">4.3 </w:t>
      </w:r>
      <w:r w:rsidR="005C1C38" w:rsidRPr="00271440">
        <w:rPr>
          <w:rFonts w:ascii="Times New Roman" w:hAnsi="Times New Roman" w:cs="Times New Roman"/>
        </w:rPr>
        <w:t>Results</w:t>
      </w:r>
      <w:bookmarkEnd w:id="65"/>
    </w:p>
    <w:p w14:paraId="5047FF7F" w14:textId="3650C2F6" w:rsidR="005C1C38" w:rsidRPr="00271440" w:rsidRDefault="00830F2F" w:rsidP="00312A0F">
      <w:pPr>
        <w:pStyle w:val="Heading3"/>
        <w:rPr>
          <w:rFonts w:ascii="Times New Roman" w:hAnsi="Times New Roman" w:cs="Times New Roman"/>
          <w:i/>
          <w:iCs/>
        </w:rPr>
      </w:pPr>
      <w:bookmarkStart w:id="66" w:name="_Toc141994131"/>
      <w:r w:rsidRPr="00271440">
        <w:rPr>
          <w:rFonts w:ascii="Times New Roman" w:hAnsi="Times New Roman" w:cs="Times New Roman"/>
          <w:i/>
          <w:iCs/>
        </w:rPr>
        <w:t xml:space="preserve">4.3.1 </w:t>
      </w:r>
      <w:r w:rsidR="005C1C38" w:rsidRPr="00271440">
        <w:rPr>
          <w:rFonts w:ascii="Times New Roman" w:hAnsi="Times New Roman" w:cs="Times New Roman"/>
          <w:i/>
          <w:iCs/>
        </w:rPr>
        <w:t>Comparing Absolute and Relative Risk Responses</w:t>
      </w:r>
      <w:bookmarkEnd w:id="66"/>
    </w:p>
    <w:p w14:paraId="752178D6" w14:textId="368B039C" w:rsidR="005C1C38" w:rsidRPr="00271440" w:rsidRDefault="005C1C38" w:rsidP="005C1C38">
      <w:pPr>
        <w:spacing w:line="480" w:lineRule="auto"/>
        <w:ind w:firstLine="720"/>
        <w:rPr>
          <w:rFonts w:ascii="Times New Roman" w:hAnsi="Times New Roman"/>
        </w:rPr>
      </w:pPr>
      <w:r w:rsidRPr="00271440">
        <w:rPr>
          <w:rFonts w:ascii="Times New Roman" w:hAnsi="Times New Roman"/>
        </w:rPr>
        <w:t>In</w:t>
      </w:r>
      <w:r w:rsidR="00CA1FFC" w:rsidRPr="00271440">
        <w:rPr>
          <w:rFonts w:ascii="Times New Roman" w:hAnsi="Times New Roman"/>
        </w:rPr>
        <w:t xml:space="preserve"> my </w:t>
      </w:r>
      <w:r w:rsidRPr="00271440">
        <w:rPr>
          <w:rFonts w:ascii="Times New Roman" w:hAnsi="Times New Roman"/>
        </w:rPr>
        <w:t xml:space="preserve">first experiment with relative risk information, </w:t>
      </w:r>
      <w:r w:rsidR="00CA1FFC" w:rsidRPr="00271440">
        <w:rPr>
          <w:rFonts w:ascii="Times New Roman" w:hAnsi="Times New Roman"/>
        </w:rPr>
        <w:t xml:space="preserve">I </w:t>
      </w:r>
      <w:r w:rsidRPr="00271440">
        <w:rPr>
          <w:rFonts w:ascii="Times New Roman" w:hAnsi="Times New Roman"/>
        </w:rPr>
        <w:t>sought to compare how members of the public respond when shown absolute risk forecasts (2% and 5% risk of tornadoes) to when they were shown relative risk forecasts (20 and 50 times greater than normal risk of tornadoes).</w:t>
      </w:r>
      <w:r w:rsidR="00CA1FFC" w:rsidRPr="00271440">
        <w:rPr>
          <w:rFonts w:ascii="Times New Roman" w:hAnsi="Times New Roman"/>
        </w:rPr>
        <w:t xml:space="preserve"> My </w:t>
      </w:r>
      <w:r w:rsidRPr="00271440">
        <w:rPr>
          <w:rFonts w:ascii="Times New Roman" w:hAnsi="Times New Roman"/>
        </w:rPr>
        <w:t xml:space="preserve">first hypothesis (H1) was supported by the data, as when participants of the WX21 survey were shown relative risk information alone, they reported significantly higher levels of concern and likelihoods of response as compared to participants that were shown only absolute probabilities (see fig. </w:t>
      </w:r>
      <w:r w:rsidR="00830F2F" w:rsidRPr="00271440">
        <w:rPr>
          <w:rFonts w:ascii="Times New Roman" w:hAnsi="Times New Roman"/>
        </w:rPr>
        <w:t>4.1</w:t>
      </w:r>
      <w:r w:rsidRPr="00271440">
        <w:rPr>
          <w:rFonts w:ascii="Times New Roman" w:hAnsi="Times New Roman"/>
        </w:rPr>
        <w:t xml:space="preserve">). Participants shown only relative risks were over 30 points more concerned and likely to </w:t>
      </w:r>
      <w:proofErr w:type="gramStart"/>
      <w:r w:rsidRPr="00271440">
        <w:rPr>
          <w:rFonts w:ascii="Times New Roman" w:hAnsi="Times New Roman"/>
        </w:rPr>
        <w:t>take action</w:t>
      </w:r>
      <w:proofErr w:type="gramEnd"/>
      <w:r w:rsidRPr="00271440">
        <w:rPr>
          <w:rFonts w:ascii="Times New Roman" w:hAnsi="Times New Roman"/>
        </w:rPr>
        <w:t xml:space="preserve"> than those shown absolute probabilities across both risk level groups (see Table </w:t>
      </w:r>
      <w:r w:rsidR="00830F2F" w:rsidRPr="00271440">
        <w:rPr>
          <w:rFonts w:ascii="Times New Roman" w:hAnsi="Times New Roman"/>
        </w:rPr>
        <w:t>4.</w:t>
      </w:r>
      <w:r w:rsidRPr="00271440">
        <w:rPr>
          <w:rFonts w:ascii="Times New Roman" w:hAnsi="Times New Roman"/>
        </w:rPr>
        <w:t>9), a value that amounts to nearly a third of the possible variation across the 0-100 scale provided to participants to rate their answers.</w:t>
      </w:r>
    </w:p>
    <w:p w14:paraId="20259172" w14:textId="5907E033"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Figure </w:t>
      </w:r>
      <w:r w:rsidR="00830F2F" w:rsidRPr="00271440">
        <w:rPr>
          <w:rFonts w:ascii="Times New Roman" w:hAnsi="Times New Roman"/>
        </w:rPr>
        <w:t>4.1</w:t>
      </w:r>
      <w:r w:rsidRPr="00271440">
        <w:rPr>
          <w:rFonts w:ascii="Times New Roman" w:hAnsi="Times New Roman"/>
        </w:rPr>
        <w:t xml:space="preserve"> also displays the level of concern and likelihood of response reported by participants that were shown combined absolute and relative risk information in their forecast prompt. Reported values of concern and likelihood of response from this group were significantly larger than those for the absolute risk only group, but meaningfully lower than the relative risk only group, for both levels of risk (see fig. </w:t>
      </w:r>
      <w:r w:rsidR="00830F2F" w:rsidRPr="00271440">
        <w:rPr>
          <w:rFonts w:ascii="Times New Roman" w:hAnsi="Times New Roman"/>
        </w:rPr>
        <w:t>4.2</w:t>
      </w:r>
      <w:r w:rsidRPr="00271440">
        <w:rPr>
          <w:rFonts w:ascii="Times New Roman" w:hAnsi="Times New Roman"/>
        </w:rPr>
        <w:t>), supporting</w:t>
      </w:r>
      <w:r w:rsidR="00CA1FFC" w:rsidRPr="00271440">
        <w:rPr>
          <w:rFonts w:ascii="Times New Roman" w:hAnsi="Times New Roman"/>
        </w:rPr>
        <w:t xml:space="preserve"> my </w:t>
      </w:r>
      <w:r w:rsidRPr="00271440">
        <w:rPr>
          <w:rFonts w:ascii="Times New Roman" w:hAnsi="Times New Roman"/>
        </w:rPr>
        <w:t xml:space="preserve">second hypothesis </w:t>
      </w:r>
      <w:r w:rsidRPr="00271440">
        <w:rPr>
          <w:rFonts w:ascii="Times New Roman" w:hAnsi="Times New Roman"/>
        </w:rPr>
        <w:lastRenderedPageBreak/>
        <w:t>(H2). Participants prompted with the combined risk format reported average concern values of 27.8 and 37.6 for the “</w:t>
      </w:r>
      <w:r w:rsidRPr="00271440">
        <w:rPr>
          <w:rFonts w:ascii="Times New Roman" w:hAnsi="Times New Roman"/>
          <w:i/>
          <w:iCs/>
        </w:rPr>
        <w:t>2% and 20x</w:t>
      </w:r>
      <w:r w:rsidRPr="00271440">
        <w:rPr>
          <w:rFonts w:ascii="Times New Roman" w:hAnsi="Times New Roman"/>
        </w:rPr>
        <w:t>” and “</w:t>
      </w:r>
      <w:r w:rsidRPr="00271440">
        <w:rPr>
          <w:rFonts w:ascii="Times New Roman" w:hAnsi="Times New Roman"/>
          <w:i/>
          <w:iCs/>
        </w:rPr>
        <w:t>5% and 50x</w:t>
      </w:r>
      <w:r w:rsidRPr="00271440">
        <w:rPr>
          <w:rFonts w:ascii="Times New Roman" w:hAnsi="Times New Roman"/>
        </w:rPr>
        <w:t xml:space="preserve">” risk level groups, respectively (and average likelihood of response of 29.6 and 39.1, see table </w:t>
      </w:r>
      <w:r w:rsidR="00830F2F" w:rsidRPr="00271440">
        <w:rPr>
          <w:rFonts w:ascii="Times New Roman" w:hAnsi="Times New Roman"/>
        </w:rPr>
        <w:t>4.</w:t>
      </w:r>
      <w:r w:rsidRPr="00271440">
        <w:rPr>
          <w:rFonts w:ascii="Times New Roman" w:hAnsi="Times New Roman"/>
        </w:rPr>
        <w:t xml:space="preserve">9). But beyond this hypothesis, and unlike the absolute or relative risk only groups, the participants shown the combined risk format reported an increase of about 10 points in both concern and likelihood of response from the lower to the higher risk prompts (see fig. </w:t>
      </w:r>
      <w:r w:rsidR="00830F2F" w:rsidRPr="00271440">
        <w:rPr>
          <w:rFonts w:ascii="Times New Roman" w:hAnsi="Times New Roman"/>
        </w:rPr>
        <w:t>4.2</w:t>
      </w:r>
      <w:r w:rsidRPr="00271440">
        <w:rPr>
          <w:rFonts w:ascii="Times New Roman" w:hAnsi="Times New Roman"/>
        </w:rPr>
        <w:t xml:space="preserve">). The differences in the two measures from the lower to the higher risk prompts was not significant for either the absolute only or relative only groups (see table </w:t>
      </w:r>
      <w:r w:rsidR="00830F2F" w:rsidRPr="00271440">
        <w:rPr>
          <w:rFonts w:ascii="Times New Roman" w:hAnsi="Times New Roman"/>
        </w:rPr>
        <w:t>4.</w:t>
      </w:r>
      <w:r w:rsidRPr="00271440">
        <w:rPr>
          <w:rFonts w:ascii="Times New Roman" w:hAnsi="Times New Roman"/>
        </w:rPr>
        <w:t>9), which suggests that the combined format also led participants to perceive a greater difference in what the 2% and 20x risk prompt and the 5% and 50x risk prompt meant for their forecast risk from tornadoes.</w:t>
      </w:r>
    </w:p>
    <w:p w14:paraId="5C4984E0" w14:textId="77777777" w:rsidR="005C1C38" w:rsidRPr="00271440" w:rsidRDefault="005C1C38" w:rsidP="005C1C38">
      <w:pPr>
        <w:spacing w:line="360" w:lineRule="auto"/>
        <w:rPr>
          <w:rFonts w:ascii="Times New Roman" w:hAnsi="Times New Roman"/>
        </w:rPr>
      </w:pPr>
      <w:r w:rsidRPr="00271440">
        <w:rPr>
          <w:rFonts w:ascii="Times New Roman" w:hAnsi="Times New Roman"/>
          <w:noProof/>
        </w:rPr>
        <w:drawing>
          <wp:inline distT="0" distB="0" distL="0" distR="0" wp14:anchorId="638A542C" wp14:editId="4CCC03E9">
            <wp:extent cx="5935980" cy="4145280"/>
            <wp:effectExtent l="0" t="0" r="0" b="0"/>
            <wp:docPr id="3" name="Picture 3" descr="A picture containing text, screenshot, number,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number, diagram&#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5980" cy="4145280"/>
                    </a:xfrm>
                    <a:prstGeom prst="rect">
                      <a:avLst/>
                    </a:prstGeom>
                    <a:noFill/>
                    <a:ln>
                      <a:noFill/>
                    </a:ln>
                  </pic:spPr>
                </pic:pic>
              </a:graphicData>
            </a:graphic>
          </wp:inline>
        </w:drawing>
      </w:r>
    </w:p>
    <w:p w14:paraId="0B7B63A3" w14:textId="31D0DADF" w:rsidR="005C1C38" w:rsidRPr="00271440" w:rsidRDefault="00F87B4F" w:rsidP="00F87B4F">
      <w:pPr>
        <w:pStyle w:val="Caption"/>
        <w:rPr>
          <w:rFonts w:ascii="Times New Roman" w:hAnsi="Times New Roman"/>
        </w:rPr>
      </w:pPr>
      <w:bookmarkStart w:id="67" w:name="_Toc141721058"/>
      <w:r w:rsidRPr="00271440">
        <w:rPr>
          <w:rFonts w:ascii="Times New Roman" w:hAnsi="Times New Roman"/>
        </w:rPr>
        <w:t>Figure 4.</w:t>
      </w:r>
      <w:r w:rsidRPr="00271440">
        <w:rPr>
          <w:rFonts w:ascii="Times New Roman" w:hAnsi="Times New Roman"/>
        </w:rPr>
        <w:fldChar w:fldCharType="begin"/>
      </w:r>
      <w:r w:rsidRPr="00271440">
        <w:rPr>
          <w:rFonts w:ascii="Times New Roman" w:hAnsi="Times New Roman"/>
        </w:rPr>
        <w:instrText xml:space="preserve"> SEQ Figure_4. \* ARABIC </w:instrText>
      </w:r>
      <w:r w:rsidRPr="00271440">
        <w:rPr>
          <w:rFonts w:ascii="Times New Roman" w:hAnsi="Times New Roman"/>
        </w:rPr>
        <w:fldChar w:fldCharType="separate"/>
      </w:r>
      <w:r w:rsidR="00407FA3" w:rsidRPr="00271440">
        <w:rPr>
          <w:rFonts w:ascii="Times New Roman" w:hAnsi="Times New Roman"/>
          <w:noProof/>
        </w:rPr>
        <w:t>1</w:t>
      </w:r>
      <w:r w:rsidRPr="00271440">
        <w:rPr>
          <w:rFonts w:ascii="Times New Roman" w:hAnsi="Times New Roman"/>
          <w:noProof/>
        </w:rPr>
        <w:fldChar w:fldCharType="end"/>
      </w:r>
      <w:r w:rsidRPr="00271440">
        <w:rPr>
          <w:rFonts w:ascii="Times New Roman" w:hAnsi="Times New Roman"/>
        </w:rPr>
        <w:t xml:space="preserve">: </w:t>
      </w:r>
      <w:r w:rsidR="00D90DF6" w:rsidRPr="00271440">
        <w:rPr>
          <w:rFonts w:ascii="Times New Roman" w:hAnsi="Times New Roman"/>
        </w:rPr>
        <w:t>Display of</w:t>
      </w:r>
      <w:r w:rsidRPr="00271440">
        <w:rPr>
          <w:rFonts w:ascii="Times New Roman" w:hAnsi="Times New Roman"/>
        </w:rPr>
        <w:t xml:space="preserve"> the average participant concern and likelihood of response when shown an absolute risk, relative risk, or both formats combined, for the 2% or 20 times greater than normal </w:t>
      </w:r>
      <w:r w:rsidRPr="00271440">
        <w:rPr>
          <w:rFonts w:ascii="Times New Roman" w:hAnsi="Times New Roman"/>
        </w:rPr>
        <w:lastRenderedPageBreak/>
        <w:t xml:space="preserve">and 5% or 50 times greater than normal risk thresholds. </w:t>
      </w:r>
      <w:r w:rsidR="005C1C38" w:rsidRPr="00271440">
        <w:rPr>
          <w:rFonts w:ascii="Times New Roman" w:hAnsi="Times New Roman"/>
        </w:rPr>
        <w:t xml:space="preserve">Error bars represent the 90% confidence interval around the central tendency. (As an </w:t>
      </w:r>
      <w:proofErr w:type="gramStart"/>
      <w:r w:rsidR="005C1C38" w:rsidRPr="00271440">
        <w:rPr>
          <w:rFonts w:ascii="Times New Roman" w:hAnsi="Times New Roman"/>
        </w:rPr>
        <w:t>example</w:t>
      </w:r>
      <w:proofErr w:type="gramEnd"/>
      <w:r w:rsidR="005C1C38" w:rsidRPr="00271440">
        <w:rPr>
          <w:rFonts w:ascii="Times New Roman" w:hAnsi="Times New Roman"/>
        </w:rPr>
        <w:t xml:space="preserve"> for how to read the plot, participants in the “Absolute” probability format in the “5 or 50 times” risk group were told that there was a 5% chance of a tornado within 25 miles of their location).</w:t>
      </w:r>
      <w:bookmarkEnd w:id="67"/>
    </w:p>
    <w:p w14:paraId="17AA2B06" w14:textId="77777777" w:rsidR="005C1C38" w:rsidRPr="00271440" w:rsidRDefault="005C1C38" w:rsidP="005C1C38">
      <w:pPr>
        <w:spacing w:line="360" w:lineRule="auto"/>
        <w:rPr>
          <w:rFonts w:ascii="Times New Roman" w:hAnsi="Times New Roman"/>
        </w:rPr>
      </w:pPr>
    </w:p>
    <w:p w14:paraId="7641519B" w14:textId="4924875B" w:rsidR="005C1C38" w:rsidRPr="00271440" w:rsidRDefault="00F87B4F" w:rsidP="00F87B4F">
      <w:pPr>
        <w:pStyle w:val="Caption"/>
        <w:rPr>
          <w:rFonts w:ascii="Times New Roman" w:hAnsi="Times New Roman"/>
        </w:rPr>
      </w:pPr>
      <w:bookmarkStart w:id="68" w:name="_Toc141721039"/>
      <w:r w:rsidRPr="00271440">
        <w:rPr>
          <w:rFonts w:ascii="Times New Roman" w:hAnsi="Times New Roman"/>
        </w:rPr>
        <w:t xml:space="preserve">Table 4. </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00407FA3" w:rsidRPr="00271440">
        <w:rPr>
          <w:rFonts w:ascii="Times New Roman" w:hAnsi="Times New Roman"/>
          <w:noProof/>
        </w:rPr>
        <w:t>9</w:t>
      </w:r>
      <w:r w:rsidRPr="00271440">
        <w:rPr>
          <w:rFonts w:ascii="Times New Roman" w:hAnsi="Times New Roman"/>
          <w:noProof/>
        </w:rPr>
        <w:fldChar w:fldCharType="end"/>
      </w:r>
      <w:r w:rsidRPr="00271440">
        <w:rPr>
          <w:rFonts w:ascii="Times New Roman" w:hAnsi="Times New Roman"/>
        </w:rPr>
        <w:t xml:space="preserve">: </w:t>
      </w:r>
      <w:r w:rsidR="00D90DF6" w:rsidRPr="00271440">
        <w:rPr>
          <w:rFonts w:ascii="Times New Roman" w:hAnsi="Times New Roman"/>
        </w:rPr>
        <w:t>A</w:t>
      </w:r>
      <w:r w:rsidRPr="00271440">
        <w:rPr>
          <w:rFonts w:ascii="Times New Roman" w:hAnsi="Times New Roman"/>
        </w:rPr>
        <w:t xml:space="preserve">verage participant concern and likelihood of response when shown absolute risk, relative risk, or both risk formats, across the two levels of risk shown for experiment one. </w:t>
      </w:r>
      <w:r w:rsidR="005C1C38" w:rsidRPr="00271440">
        <w:rPr>
          <w:rFonts w:ascii="Times New Roman" w:hAnsi="Times New Roman"/>
        </w:rPr>
        <w:t>Values displayed in parenthesis present the standard error for each distribution of responses.</w:t>
      </w:r>
      <w:bookmarkEnd w:id="68"/>
    </w:p>
    <w:tbl>
      <w:tblPr>
        <w:tblStyle w:val="TableGrid"/>
        <w:tblW w:w="0" w:type="auto"/>
        <w:tblLook w:val="04A0" w:firstRow="1" w:lastRow="0" w:firstColumn="1" w:lastColumn="0" w:noHBand="0" w:noVBand="1"/>
      </w:tblPr>
      <w:tblGrid>
        <w:gridCol w:w="1484"/>
        <w:gridCol w:w="1311"/>
        <w:gridCol w:w="1311"/>
        <w:gridCol w:w="1311"/>
        <w:gridCol w:w="1311"/>
        <w:gridCol w:w="1311"/>
        <w:gridCol w:w="1311"/>
      </w:tblGrid>
      <w:tr w:rsidR="005C1C38" w:rsidRPr="00271440" w14:paraId="1FDDB79F" w14:textId="77777777" w:rsidTr="00C05619">
        <w:tc>
          <w:tcPr>
            <w:tcW w:w="1484" w:type="dxa"/>
            <w:vMerge w:val="restart"/>
          </w:tcPr>
          <w:p w14:paraId="42E48BA3" w14:textId="77777777" w:rsidR="005C1C38" w:rsidRPr="00271440" w:rsidRDefault="005C1C38" w:rsidP="00C05619">
            <w:pPr>
              <w:spacing w:line="360" w:lineRule="auto"/>
              <w:rPr>
                <w:rFonts w:ascii="Times New Roman" w:hAnsi="Times New Roman"/>
                <w:b/>
                <w:bCs/>
              </w:rPr>
            </w:pPr>
          </w:p>
        </w:tc>
        <w:tc>
          <w:tcPr>
            <w:tcW w:w="3933" w:type="dxa"/>
            <w:gridSpan w:val="3"/>
            <w:tcBorders>
              <w:right w:val="single" w:sz="18" w:space="0" w:color="auto"/>
            </w:tcBorders>
            <w:vAlign w:val="center"/>
          </w:tcPr>
          <w:p w14:paraId="54CDCE72"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2% and 20x Risk Level</w:t>
            </w:r>
          </w:p>
        </w:tc>
        <w:tc>
          <w:tcPr>
            <w:tcW w:w="3933" w:type="dxa"/>
            <w:gridSpan w:val="3"/>
            <w:tcBorders>
              <w:left w:val="single" w:sz="18" w:space="0" w:color="auto"/>
            </w:tcBorders>
            <w:vAlign w:val="center"/>
          </w:tcPr>
          <w:p w14:paraId="7675CA45"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5% and 50x Risk Level</w:t>
            </w:r>
          </w:p>
        </w:tc>
      </w:tr>
      <w:tr w:rsidR="005C1C38" w:rsidRPr="00271440" w14:paraId="03DF6E32" w14:textId="77777777" w:rsidTr="00C05619">
        <w:tc>
          <w:tcPr>
            <w:tcW w:w="1484" w:type="dxa"/>
            <w:vMerge/>
          </w:tcPr>
          <w:p w14:paraId="17DA20A9" w14:textId="77777777" w:rsidR="005C1C38" w:rsidRPr="00271440" w:rsidRDefault="005C1C38" w:rsidP="00C05619">
            <w:pPr>
              <w:spacing w:line="360" w:lineRule="auto"/>
              <w:rPr>
                <w:rFonts w:ascii="Times New Roman" w:hAnsi="Times New Roman"/>
                <w:b/>
                <w:bCs/>
              </w:rPr>
            </w:pPr>
          </w:p>
        </w:tc>
        <w:tc>
          <w:tcPr>
            <w:tcW w:w="1311" w:type="dxa"/>
            <w:vAlign w:val="center"/>
          </w:tcPr>
          <w:p w14:paraId="2623BB54"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Absolute</w:t>
            </w:r>
          </w:p>
        </w:tc>
        <w:tc>
          <w:tcPr>
            <w:tcW w:w="1311" w:type="dxa"/>
            <w:vAlign w:val="center"/>
          </w:tcPr>
          <w:p w14:paraId="43D64761"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Relative</w:t>
            </w:r>
          </w:p>
        </w:tc>
        <w:tc>
          <w:tcPr>
            <w:tcW w:w="1311" w:type="dxa"/>
            <w:tcBorders>
              <w:right w:val="single" w:sz="18" w:space="0" w:color="auto"/>
            </w:tcBorders>
            <w:vAlign w:val="center"/>
          </w:tcPr>
          <w:p w14:paraId="0E7D211E"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Combined</w:t>
            </w:r>
          </w:p>
        </w:tc>
        <w:tc>
          <w:tcPr>
            <w:tcW w:w="1311" w:type="dxa"/>
            <w:tcBorders>
              <w:left w:val="single" w:sz="18" w:space="0" w:color="auto"/>
            </w:tcBorders>
            <w:vAlign w:val="center"/>
          </w:tcPr>
          <w:p w14:paraId="716C3D4F"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Absolute</w:t>
            </w:r>
          </w:p>
        </w:tc>
        <w:tc>
          <w:tcPr>
            <w:tcW w:w="1311" w:type="dxa"/>
            <w:vAlign w:val="center"/>
          </w:tcPr>
          <w:p w14:paraId="6078EF7E"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Relative</w:t>
            </w:r>
          </w:p>
        </w:tc>
        <w:tc>
          <w:tcPr>
            <w:tcW w:w="1311" w:type="dxa"/>
            <w:vAlign w:val="center"/>
          </w:tcPr>
          <w:p w14:paraId="1A888EEA" w14:textId="77777777" w:rsidR="005C1C38" w:rsidRPr="00271440" w:rsidRDefault="005C1C38" w:rsidP="00C05619">
            <w:pPr>
              <w:spacing w:line="360" w:lineRule="auto"/>
              <w:jc w:val="center"/>
              <w:rPr>
                <w:rFonts w:ascii="Times New Roman" w:hAnsi="Times New Roman"/>
                <w:b/>
                <w:bCs/>
              </w:rPr>
            </w:pPr>
            <w:r w:rsidRPr="00271440">
              <w:rPr>
                <w:rFonts w:ascii="Times New Roman" w:hAnsi="Times New Roman"/>
                <w:b/>
                <w:bCs/>
              </w:rPr>
              <w:t>Combined</w:t>
            </w:r>
          </w:p>
        </w:tc>
      </w:tr>
      <w:tr w:rsidR="005C1C38" w:rsidRPr="00271440" w14:paraId="5908389B" w14:textId="77777777" w:rsidTr="00C05619">
        <w:tc>
          <w:tcPr>
            <w:tcW w:w="1484" w:type="dxa"/>
          </w:tcPr>
          <w:p w14:paraId="2D9316B5"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Concern</w:t>
            </w:r>
          </w:p>
        </w:tc>
        <w:tc>
          <w:tcPr>
            <w:tcW w:w="1311" w:type="dxa"/>
            <w:vAlign w:val="center"/>
          </w:tcPr>
          <w:p w14:paraId="7EDAED79"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23.5 (1.8)</w:t>
            </w:r>
          </w:p>
        </w:tc>
        <w:tc>
          <w:tcPr>
            <w:tcW w:w="1311" w:type="dxa"/>
            <w:vAlign w:val="center"/>
          </w:tcPr>
          <w:p w14:paraId="2FD5455A"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56.5 (1.8)</w:t>
            </w:r>
          </w:p>
        </w:tc>
        <w:tc>
          <w:tcPr>
            <w:tcW w:w="1311" w:type="dxa"/>
            <w:tcBorders>
              <w:right w:val="single" w:sz="18" w:space="0" w:color="auto"/>
            </w:tcBorders>
            <w:vAlign w:val="center"/>
          </w:tcPr>
          <w:p w14:paraId="23D2540E"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27.8 (1.8)</w:t>
            </w:r>
          </w:p>
        </w:tc>
        <w:tc>
          <w:tcPr>
            <w:tcW w:w="1311" w:type="dxa"/>
            <w:tcBorders>
              <w:left w:val="single" w:sz="18" w:space="0" w:color="auto"/>
            </w:tcBorders>
            <w:vAlign w:val="center"/>
          </w:tcPr>
          <w:p w14:paraId="56EF6611"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25.7 (1.7)</w:t>
            </w:r>
          </w:p>
        </w:tc>
        <w:tc>
          <w:tcPr>
            <w:tcW w:w="1311" w:type="dxa"/>
            <w:vAlign w:val="center"/>
          </w:tcPr>
          <w:p w14:paraId="392B70DE"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58.2 (2.0)</w:t>
            </w:r>
          </w:p>
        </w:tc>
        <w:tc>
          <w:tcPr>
            <w:tcW w:w="1311" w:type="dxa"/>
            <w:vAlign w:val="center"/>
          </w:tcPr>
          <w:p w14:paraId="5295D48E"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37.6 (1.9)</w:t>
            </w:r>
          </w:p>
        </w:tc>
      </w:tr>
      <w:tr w:rsidR="005C1C38" w:rsidRPr="00271440" w14:paraId="5E891238" w14:textId="77777777" w:rsidTr="00C05619">
        <w:tc>
          <w:tcPr>
            <w:tcW w:w="1484" w:type="dxa"/>
          </w:tcPr>
          <w:p w14:paraId="2B70772A" w14:textId="77777777" w:rsidR="005C1C38" w:rsidRPr="00271440" w:rsidRDefault="005C1C38" w:rsidP="00C05619">
            <w:pPr>
              <w:spacing w:line="276" w:lineRule="auto"/>
              <w:rPr>
                <w:rFonts w:ascii="Times New Roman" w:hAnsi="Times New Roman"/>
                <w:b/>
                <w:bCs/>
              </w:rPr>
            </w:pPr>
            <w:r w:rsidRPr="00271440">
              <w:rPr>
                <w:rFonts w:ascii="Times New Roman" w:hAnsi="Times New Roman"/>
                <w:b/>
                <w:bCs/>
              </w:rPr>
              <w:t>Likelihood of Response</w:t>
            </w:r>
          </w:p>
        </w:tc>
        <w:tc>
          <w:tcPr>
            <w:tcW w:w="1311" w:type="dxa"/>
            <w:vAlign w:val="center"/>
          </w:tcPr>
          <w:p w14:paraId="14984C78"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24.8 (1.9)</w:t>
            </w:r>
          </w:p>
        </w:tc>
        <w:tc>
          <w:tcPr>
            <w:tcW w:w="1311" w:type="dxa"/>
            <w:vAlign w:val="center"/>
          </w:tcPr>
          <w:p w14:paraId="31BA52A3"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56.3 (2.0)</w:t>
            </w:r>
          </w:p>
        </w:tc>
        <w:tc>
          <w:tcPr>
            <w:tcW w:w="1311" w:type="dxa"/>
            <w:tcBorders>
              <w:right w:val="single" w:sz="18" w:space="0" w:color="auto"/>
            </w:tcBorders>
            <w:vAlign w:val="center"/>
          </w:tcPr>
          <w:p w14:paraId="54011626"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29.5 (1.9)</w:t>
            </w:r>
          </w:p>
        </w:tc>
        <w:tc>
          <w:tcPr>
            <w:tcW w:w="1311" w:type="dxa"/>
            <w:tcBorders>
              <w:left w:val="single" w:sz="18" w:space="0" w:color="auto"/>
            </w:tcBorders>
            <w:vAlign w:val="center"/>
          </w:tcPr>
          <w:p w14:paraId="48BB8EF7"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27.2 (1.9)</w:t>
            </w:r>
          </w:p>
        </w:tc>
        <w:tc>
          <w:tcPr>
            <w:tcW w:w="1311" w:type="dxa"/>
            <w:vAlign w:val="center"/>
          </w:tcPr>
          <w:p w14:paraId="5E68676E"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59.2 (2.1)</w:t>
            </w:r>
          </w:p>
        </w:tc>
        <w:tc>
          <w:tcPr>
            <w:tcW w:w="1311" w:type="dxa"/>
            <w:vAlign w:val="center"/>
          </w:tcPr>
          <w:p w14:paraId="6654CEA9"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39.0 (2.0)</w:t>
            </w:r>
          </w:p>
        </w:tc>
      </w:tr>
    </w:tbl>
    <w:p w14:paraId="4B8CCC9A" w14:textId="77777777" w:rsidR="005C1C38" w:rsidRPr="00271440" w:rsidRDefault="005C1C38" w:rsidP="005C1C38">
      <w:pPr>
        <w:spacing w:line="360" w:lineRule="auto"/>
        <w:rPr>
          <w:rFonts w:ascii="Times New Roman" w:hAnsi="Times New Roman"/>
          <w:b/>
          <w:bCs/>
        </w:rPr>
      </w:pPr>
    </w:p>
    <w:p w14:paraId="73921D1D" w14:textId="77777777" w:rsidR="005C1C38" w:rsidRPr="00271440" w:rsidRDefault="005C1C38" w:rsidP="005C1C38">
      <w:pPr>
        <w:spacing w:line="360" w:lineRule="auto"/>
        <w:rPr>
          <w:rFonts w:ascii="Times New Roman" w:hAnsi="Times New Roman"/>
        </w:rPr>
      </w:pPr>
      <w:r w:rsidRPr="00271440">
        <w:rPr>
          <w:rFonts w:ascii="Times New Roman" w:hAnsi="Times New Roman"/>
          <w:noProof/>
        </w:rPr>
        <w:lastRenderedPageBreak/>
        <w:drawing>
          <wp:inline distT="0" distB="0" distL="0" distR="0" wp14:anchorId="49BED903" wp14:editId="399819FD">
            <wp:extent cx="5935980" cy="4739640"/>
            <wp:effectExtent l="0" t="0" r="0" b="0"/>
            <wp:docPr id="8" name="Picture 8" descr="A picture containing text, screenshot, number,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screenshot, number, diagram&#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5980" cy="4739640"/>
                    </a:xfrm>
                    <a:prstGeom prst="rect">
                      <a:avLst/>
                    </a:prstGeom>
                    <a:noFill/>
                    <a:ln>
                      <a:noFill/>
                    </a:ln>
                  </pic:spPr>
                </pic:pic>
              </a:graphicData>
            </a:graphic>
          </wp:inline>
        </w:drawing>
      </w:r>
    </w:p>
    <w:p w14:paraId="1D769C0B" w14:textId="0162ABFA" w:rsidR="00F87B4F" w:rsidRPr="00271440" w:rsidRDefault="00F87B4F" w:rsidP="00F87B4F">
      <w:pPr>
        <w:pStyle w:val="Caption"/>
        <w:rPr>
          <w:rFonts w:ascii="Times New Roman" w:hAnsi="Times New Roman"/>
        </w:rPr>
      </w:pPr>
      <w:bookmarkStart w:id="69" w:name="_Toc141721059"/>
      <w:r w:rsidRPr="00271440">
        <w:rPr>
          <w:rFonts w:ascii="Times New Roman" w:hAnsi="Times New Roman"/>
        </w:rPr>
        <w:t>Figure 4.</w:t>
      </w:r>
      <w:r w:rsidRPr="00271440">
        <w:rPr>
          <w:rFonts w:ascii="Times New Roman" w:hAnsi="Times New Roman"/>
        </w:rPr>
        <w:fldChar w:fldCharType="begin"/>
      </w:r>
      <w:r w:rsidRPr="00271440">
        <w:rPr>
          <w:rFonts w:ascii="Times New Roman" w:hAnsi="Times New Roman"/>
        </w:rPr>
        <w:instrText xml:space="preserve"> SEQ Figure_4. \* ARABIC </w:instrText>
      </w:r>
      <w:r w:rsidRPr="00271440">
        <w:rPr>
          <w:rFonts w:ascii="Times New Roman" w:hAnsi="Times New Roman"/>
        </w:rPr>
        <w:fldChar w:fldCharType="separate"/>
      </w:r>
      <w:r w:rsidR="00407FA3" w:rsidRPr="00271440">
        <w:rPr>
          <w:rFonts w:ascii="Times New Roman" w:hAnsi="Times New Roman"/>
          <w:noProof/>
        </w:rPr>
        <w:t>2</w:t>
      </w:r>
      <w:r w:rsidRPr="00271440">
        <w:rPr>
          <w:rFonts w:ascii="Times New Roman" w:hAnsi="Times New Roman"/>
          <w:noProof/>
        </w:rPr>
        <w:fldChar w:fldCharType="end"/>
      </w:r>
      <w:r w:rsidRPr="00271440">
        <w:rPr>
          <w:rFonts w:ascii="Times New Roman" w:hAnsi="Times New Roman"/>
        </w:rPr>
        <w:t xml:space="preserve">: </w:t>
      </w:r>
      <w:r w:rsidR="00D90DF6" w:rsidRPr="00271440">
        <w:rPr>
          <w:rFonts w:ascii="Times New Roman" w:hAnsi="Times New Roman"/>
        </w:rPr>
        <w:t>Comparison of the</w:t>
      </w:r>
      <w:r w:rsidRPr="00271440">
        <w:rPr>
          <w:rFonts w:ascii="Times New Roman" w:hAnsi="Times New Roman"/>
        </w:rPr>
        <w:t xml:space="preserve"> average participant concern and likelihood of response across the three information prompt groups</w:t>
      </w:r>
      <w:r w:rsidR="00D90DF6" w:rsidRPr="00271440">
        <w:rPr>
          <w:rFonts w:ascii="Times New Roman" w:hAnsi="Times New Roman"/>
        </w:rPr>
        <w:t>,</w:t>
      </w:r>
      <w:r w:rsidRPr="00271440">
        <w:rPr>
          <w:rFonts w:ascii="Times New Roman" w:hAnsi="Times New Roman"/>
        </w:rPr>
        <w:t xml:space="preserve"> broken out by the risk level presented to participants.</w:t>
      </w:r>
      <w:bookmarkEnd w:id="69"/>
    </w:p>
    <w:p w14:paraId="41A5587B" w14:textId="5162A316"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Combining relative and absolute risk information may also improve comprehension of tornado risk information for individuals of different levels of numeracy and tornado watch/warning understanding. As </w:t>
      </w:r>
      <w:r w:rsidR="00CA1FFC" w:rsidRPr="00271440">
        <w:rPr>
          <w:rFonts w:ascii="Times New Roman" w:hAnsi="Times New Roman"/>
        </w:rPr>
        <w:t xml:space="preserve">I </w:t>
      </w:r>
      <w:r w:rsidRPr="00271440">
        <w:rPr>
          <w:rFonts w:ascii="Times New Roman" w:hAnsi="Times New Roman"/>
        </w:rPr>
        <w:t>anticipated in</w:t>
      </w:r>
      <w:r w:rsidR="00CA1FFC" w:rsidRPr="00271440">
        <w:rPr>
          <w:rFonts w:ascii="Times New Roman" w:hAnsi="Times New Roman"/>
        </w:rPr>
        <w:t xml:space="preserve"> my </w:t>
      </w:r>
      <w:r w:rsidRPr="00271440">
        <w:rPr>
          <w:rFonts w:ascii="Times New Roman" w:hAnsi="Times New Roman"/>
        </w:rPr>
        <w:t xml:space="preserve">third hypothesis (H3), more numerate participants were significantly less concerned than less numerate participants when shown only absolute risk, while no significant difference was observed for participants shown only relative risk information (see fig. </w:t>
      </w:r>
      <w:r w:rsidR="00830F2F" w:rsidRPr="00271440">
        <w:rPr>
          <w:rFonts w:ascii="Times New Roman" w:hAnsi="Times New Roman"/>
        </w:rPr>
        <w:t>4.3</w:t>
      </w:r>
      <w:r w:rsidRPr="00271440">
        <w:rPr>
          <w:rFonts w:ascii="Times New Roman" w:hAnsi="Times New Roman"/>
        </w:rPr>
        <w:t>). However, less numerate participants were significantly more concerned than more numerate participants when participants were shown the combined risk prompt, which does not support H3. Beyond</w:t>
      </w:r>
      <w:r w:rsidR="00CA1FFC" w:rsidRPr="00271440">
        <w:rPr>
          <w:rFonts w:ascii="Times New Roman" w:hAnsi="Times New Roman"/>
        </w:rPr>
        <w:t xml:space="preserve"> my </w:t>
      </w:r>
      <w:r w:rsidRPr="00271440">
        <w:rPr>
          <w:rFonts w:ascii="Times New Roman" w:hAnsi="Times New Roman"/>
        </w:rPr>
        <w:t xml:space="preserve">hypothesis, more numerate participants </w:t>
      </w:r>
      <w:r w:rsidRPr="00271440">
        <w:rPr>
          <w:rFonts w:ascii="Times New Roman" w:hAnsi="Times New Roman"/>
        </w:rPr>
        <w:lastRenderedPageBreak/>
        <w:t xml:space="preserve">displayed a significant increase in concern between the 2% and 5% absolute risk levels while less numerate individuals did not, suggesting the observed lack of increase in concern with increasing absolute risk in the overall survey is driven by low numeracy participants. Although neither group saw much change in concern across the 20x and 50x relative risk prompts, participants from both numeracy levels showed an increase in concern across the combined risk prompts, with a nearly 10-point increase in average concern for less numerate participants and a 5-point increase for more numerate ones. </w:t>
      </w:r>
    </w:p>
    <w:p w14:paraId="7F4048D6" w14:textId="2BAA450B" w:rsidR="005C1C38" w:rsidRPr="00271440" w:rsidRDefault="005C1C38" w:rsidP="005C1C38">
      <w:pPr>
        <w:spacing w:line="480" w:lineRule="auto"/>
        <w:ind w:firstLine="720"/>
        <w:rPr>
          <w:rFonts w:ascii="Times New Roman" w:hAnsi="Times New Roman"/>
        </w:rPr>
      </w:pPr>
      <w:r w:rsidRPr="00271440">
        <w:rPr>
          <w:rFonts w:ascii="Times New Roman" w:hAnsi="Times New Roman"/>
        </w:rPr>
        <w:t>Unlike this third hypothesis, which was partly supported by the data,</w:t>
      </w:r>
      <w:r w:rsidR="00CA1FFC" w:rsidRPr="00271440">
        <w:rPr>
          <w:rFonts w:ascii="Times New Roman" w:hAnsi="Times New Roman"/>
        </w:rPr>
        <w:t xml:space="preserve"> my </w:t>
      </w:r>
      <w:r w:rsidRPr="00271440">
        <w:rPr>
          <w:rFonts w:ascii="Times New Roman" w:hAnsi="Times New Roman"/>
        </w:rPr>
        <w:t xml:space="preserve">fourth hypothesis (H4) was completely rejected. Participants that incorrectly identified the difference between tornado watches and warnings had higher concern at both risk levels when shown absolute risk information as well as at the 5% or 50x level when shown combined risk information (see fig. </w:t>
      </w:r>
      <w:r w:rsidR="00830F2F" w:rsidRPr="00271440">
        <w:rPr>
          <w:rFonts w:ascii="Times New Roman" w:hAnsi="Times New Roman"/>
        </w:rPr>
        <w:t>4.4</w:t>
      </w:r>
      <w:r w:rsidRPr="00271440">
        <w:rPr>
          <w:rFonts w:ascii="Times New Roman" w:hAnsi="Times New Roman"/>
        </w:rPr>
        <w:t xml:space="preserve">). Additionally, participants in the incorrect watch/warning understanding group reported levels of concern that were not significantly different from correct participants when they were shown relative risk information alone. Although H4 was rejected by these findings, </w:t>
      </w:r>
      <w:r w:rsidR="00CA1FFC" w:rsidRPr="00271440">
        <w:rPr>
          <w:rFonts w:ascii="Times New Roman" w:hAnsi="Times New Roman"/>
        </w:rPr>
        <w:t xml:space="preserve">I </w:t>
      </w:r>
      <w:r w:rsidRPr="00271440">
        <w:rPr>
          <w:rFonts w:ascii="Times New Roman" w:hAnsi="Times New Roman"/>
        </w:rPr>
        <w:t xml:space="preserve">also identified that incorrect watch/warning participants, similarly to low numeracy participants, displayed a significant increase in concern when moving from the lower to higher risk levels only if they were shown the combined risk information format (see fig. </w:t>
      </w:r>
      <w:r w:rsidR="00830F2F" w:rsidRPr="00271440">
        <w:rPr>
          <w:rFonts w:ascii="Times New Roman" w:hAnsi="Times New Roman"/>
        </w:rPr>
        <w:t>4.4</w:t>
      </w:r>
      <w:r w:rsidRPr="00271440">
        <w:rPr>
          <w:rFonts w:ascii="Times New Roman" w:hAnsi="Times New Roman"/>
        </w:rPr>
        <w:t xml:space="preserve">). Participants that correctly identified tornado </w:t>
      </w:r>
      <w:proofErr w:type="gramStart"/>
      <w:r w:rsidRPr="00271440">
        <w:rPr>
          <w:rFonts w:ascii="Times New Roman" w:hAnsi="Times New Roman"/>
        </w:rPr>
        <w:t>watch</w:t>
      </w:r>
      <w:proofErr w:type="gramEnd"/>
      <w:r w:rsidRPr="00271440">
        <w:rPr>
          <w:rFonts w:ascii="Times New Roman" w:hAnsi="Times New Roman"/>
        </w:rPr>
        <w:t xml:space="preserve"> and warning definitions saw a significant increase in concern across both the only absolute and combined risk information formats across the two levels of risk, similar to the more numerate participants seen in Figure 4</w:t>
      </w:r>
      <w:r w:rsidR="00830F2F" w:rsidRPr="00271440">
        <w:rPr>
          <w:rFonts w:ascii="Times New Roman" w:hAnsi="Times New Roman"/>
        </w:rPr>
        <w:t>.3</w:t>
      </w:r>
      <w:r w:rsidRPr="00271440">
        <w:rPr>
          <w:rFonts w:ascii="Times New Roman" w:hAnsi="Times New Roman"/>
        </w:rPr>
        <w:t>.</w:t>
      </w:r>
    </w:p>
    <w:p w14:paraId="603737FF" w14:textId="77777777" w:rsidR="005C1C38" w:rsidRPr="00271440" w:rsidRDefault="005C1C38" w:rsidP="005C1C38">
      <w:pPr>
        <w:spacing w:line="360" w:lineRule="auto"/>
        <w:rPr>
          <w:rFonts w:ascii="Times New Roman" w:hAnsi="Times New Roman"/>
          <w:b/>
          <w:bCs/>
        </w:rPr>
      </w:pPr>
    </w:p>
    <w:p w14:paraId="5CC189A8" w14:textId="40643B0E" w:rsidR="00787B50" w:rsidRPr="00271440" w:rsidRDefault="005C1C38" w:rsidP="00787B50">
      <w:pPr>
        <w:keepNext/>
        <w:spacing w:line="360" w:lineRule="auto"/>
        <w:rPr>
          <w:rFonts w:ascii="Times New Roman" w:hAnsi="Times New Roman"/>
        </w:rPr>
      </w:pPr>
      <w:r w:rsidRPr="00271440">
        <w:rPr>
          <w:rFonts w:ascii="Times New Roman" w:hAnsi="Times New Roman"/>
          <w:noProof/>
        </w:rPr>
        <w:lastRenderedPageBreak/>
        <w:drawing>
          <wp:inline distT="0" distB="0" distL="0" distR="0" wp14:anchorId="1B29C6D8" wp14:editId="2CBE0E55">
            <wp:extent cx="5935980" cy="4145280"/>
            <wp:effectExtent l="0" t="0" r="0" b="0"/>
            <wp:docPr id="10" name="Picture 10" descr="A picture containing text, screenshot, diagram,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screenshot, diagram, number&#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5980" cy="4145280"/>
                    </a:xfrm>
                    <a:prstGeom prst="rect">
                      <a:avLst/>
                    </a:prstGeom>
                    <a:noFill/>
                    <a:ln>
                      <a:noFill/>
                    </a:ln>
                  </pic:spPr>
                </pic:pic>
              </a:graphicData>
            </a:graphic>
          </wp:inline>
        </w:drawing>
      </w:r>
    </w:p>
    <w:p w14:paraId="416C0E06" w14:textId="181E57EB" w:rsidR="005C1C38" w:rsidRPr="00271440" w:rsidRDefault="00787B50" w:rsidP="00787B50">
      <w:pPr>
        <w:pStyle w:val="Caption"/>
        <w:rPr>
          <w:rFonts w:ascii="Times New Roman" w:hAnsi="Times New Roman"/>
        </w:rPr>
      </w:pPr>
      <w:bookmarkStart w:id="70" w:name="_Toc141721060"/>
      <w:r w:rsidRPr="00271440">
        <w:rPr>
          <w:rFonts w:ascii="Times New Roman" w:hAnsi="Times New Roman"/>
        </w:rPr>
        <w:t>Figure 4.</w:t>
      </w:r>
      <w:r w:rsidRPr="00271440">
        <w:rPr>
          <w:rFonts w:ascii="Times New Roman" w:hAnsi="Times New Roman"/>
        </w:rPr>
        <w:fldChar w:fldCharType="begin"/>
      </w:r>
      <w:r w:rsidRPr="00271440">
        <w:rPr>
          <w:rFonts w:ascii="Times New Roman" w:hAnsi="Times New Roman"/>
        </w:rPr>
        <w:instrText xml:space="preserve"> SEQ Figure_4. \* ARABIC </w:instrText>
      </w:r>
      <w:r w:rsidRPr="00271440">
        <w:rPr>
          <w:rFonts w:ascii="Times New Roman" w:hAnsi="Times New Roman"/>
        </w:rPr>
        <w:fldChar w:fldCharType="separate"/>
      </w:r>
      <w:r w:rsidR="00407FA3" w:rsidRPr="00271440">
        <w:rPr>
          <w:rFonts w:ascii="Times New Roman" w:hAnsi="Times New Roman"/>
          <w:noProof/>
        </w:rPr>
        <w:t>3</w:t>
      </w:r>
      <w:r w:rsidRPr="00271440">
        <w:rPr>
          <w:rFonts w:ascii="Times New Roman" w:hAnsi="Times New Roman"/>
          <w:noProof/>
        </w:rPr>
        <w:fldChar w:fldCharType="end"/>
      </w:r>
      <w:r w:rsidRPr="00271440">
        <w:rPr>
          <w:rFonts w:ascii="Times New Roman" w:hAnsi="Times New Roman"/>
        </w:rPr>
        <w:t xml:space="preserve">: </w:t>
      </w:r>
      <w:r w:rsidR="00D90DF6" w:rsidRPr="00271440">
        <w:rPr>
          <w:rFonts w:ascii="Times New Roman" w:hAnsi="Times New Roman"/>
        </w:rPr>
        <w:t>A</w:t>
      </w:r>
      <w:r w:rsidRPr="00271440">
        <w:rPr>
          <w:rFonts w:ascii="Times New Roman" w:hAnsi="Times New Roman"/>
        </w:rPr>
        <w:t xml:space="preserve">verage concern of low and high numeracy participants (numeracy score values 1-3 and 4-7, respectively) across groups shown absolute, relative, and both types </w:t>
      </w:r>
      <w:r w:rsidR="00D90DF6" w:rsidRPr="00271440">
        <w:rPr>
          <w:rFonts w:ascii="Times New Roman" w:hAnsi="Times New Roman"/>
        </w:rPr>
        <w:t xml:space="preserve">of risk information </w:t>
      </w:r>
      <w:r w:rsidRPr="00271440">
        <w:rPr>
          <w:rFonts w:ascii="Times New Roman" w:hAnsi="Times New Roman"/>
        </w:rPr>
        <w:t xml:space="preserve">combined at the 2% or 20x or 5% or 50x risk level. </w:t>
      </w:r>
      <w:r w:rsidR="005C1C38" w:rsidRPr="00271440">
        <w:rPr>
          <w:rFonts w:ascii="Times New Roman" w:hAnsi="Times New Roman"/>
        </w:rPr>
        <w:t>Data is broken down by type of risk information shown, numeracy group, and risk level group, with risk levels broken down by color. Error bars represent the 90% confidence interval around the central tendency.</w:t>
      </w:r>
      <w:bookmarkEnd w:id="70"/>
    </w:p>
    <w:p w14:paraId="095C07E2" w14:textId="6A94CBC5" w:rsidR="00787B50" w:rsidRPr="00271440" w:rsidRDefault="005C1C38" w:rsidP="00787B50">
      <w:pPr>
        <w:keepNext/>
        <w:spacing w:line="360" w:lineRule="auto"/>
        <w:rPr>
          <w:rFonts w:ascii="Times New Roman" w:hAnsi="Times New Roman"/>
        </w:rPr>
      </w:pPr>
      <w:r w:rsidRPr="00271440">
        <w:rPr>
          <w:rFonts w:ascii="Times New Roman" w:hAnsi="Times New Roman"/>
          <w:noProof/>
        </w:rPr>
        <w:lastRenderedPageBreak/>
        <w:drawing>
          <wp:inline distT="0" distB="0" distL="0" distR="0" wp14:anchorId="12389FC2" wp14:editId="215596E4">
            <wp:extent cx="5935980" cy="3764280"/>
            <wp:effectExtent l="0" t="0" r="0" b="0"/>
            <wp:docPr id="12" name="Picture 12" descr="A picture containing text, screenshot,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creenshot, diagram, plo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5980" cy="3764280"/>
                    </a:xfrm>
                    <a:prstGeom prst="rect">
                      <a:avLst/>
                    </a:prstGeom>
                    <a:noFill/>
                    <a:ln>
                      <a:noFill/>
                    </a:ln>
                  </pic:spPr>
                </pic:pic>
              </a:graphicData>
            </a:graphic>
          </wp:inline>
        </w:drawing>
      </w:r>
      <w:r w:rsidRPr="00271440">
        <w:rPr>
          <w:rFonts w:ascii="Times New Roman" w:hAnsi="Times New Roman"/>
          <w:b/>
          <w:bCs/>
        </w:rPr>
        <w:t xml:space="preserve"> </w:t>
      </w:r>
    </w:p>
    <w:p w14:paraId="6962D498" w14:textId="5E7A6FF7" w:rsidR="005C1C38" w:rsidRPr="00271440" w:rsidRDefault="00787B50" w:rsidP="00787B50">
      <w:pPr>
        <w:pStyle w:val="Caption"/>
        <w:rPr>
          <w:rFonts w:ascii="Times New Roman" w:hAnsi="Times New Roman"/>
        </w:rPr>
      </w:pPr>
      <w:bookmarkStart w:id="71" w:name="_Toc141721061"/>
      <w:r w:rsidRPr="00271440">
        <w:rPr>
          <w:rFonts w:ascii="Times New Roman" w:hAnsi="Times New Roman"/>
        </w:rPr>
        <w:t>Figure 4.</w:t>
      </w:r>
      <w:r w:rsidRPr="00271440">
        <w:rPr>
          <w:rFonts w:ascii="Times New Roman" w:hAnsi="Times New Roman"/>
        </w:rPr>
        <w:fldChar w:fldCharType="begin"/>
      </w:r>
      <w:r w:rsidRPr="00271440">
        <w:rPr>
          <w:rFonts w:ascii="Times New Roman" w:hAnsi="Times New Roman"/>
        </w:rPr>
        <w:instrText xml:space="preserve"> SEQ Figure_4. \* ARABIC </w:instrText>
      </w:r>
      <w:r w:rsidRPr="00271440">
        <w:rPr>
          <w:rFonts w:ascii="Times New Roman" w:hAnsi="Times New Roman"/>
        </w:rPr>
        <w:fldChar w:fldCharType="separate"/>
      </w:r>
      <w:r w:rsidR="00407FA3" w:rsidRPr="00271440">
        <w:rPr>
          <w:rFonts w:ascii="Times New Roman" w:hAnsi="Times New Roman"/>
          <w:noProof/>
        </w:rPr>
        <w:t>4</w:t>
      </w:r>
      <w:r w:rsidRPr="00271440">
        <w:rPr>
          <w:rFonts w:ascii="Times New Roman" w:hAnsi="Times New Roman"/>
          <w:noProof/>
        </w:rPr>
        <w:fldChar w:fldCharType="end"/>
      </w:r>
      <w:r w:rsidRPr="00271440">
        <w:rPr>
          <w:rFonts w:ascii="Times New Roman" w:hAnsi="Times New Roman"/>
        </w:rPr>
        <w:t xml:space="preserve">: </w:t>
      </w:r>
      <w:r w:rsidR="00D90DF6" w:rsidRPr="00271440">
        <w:rPr>
          <w:rFonts w:ascii="Times New Roman" w:hAnsi="Times New Roman"/>
        </w:rPr>
        <w:t>Average</w:t>
      </w:r>
      <w:r w:rsidRPr="00271440">
        <w:rPr>
          <w:rFonts w:ascii="Times New Roman" w:hAnsi="Times New Roman"/>
        </w:rPr>
        <w:t xml:space="preserve"> concern </w:t>
      </w:r>
      <w:r w:rsidR="00D90DF6" w:rsidRPr="00271440">
        <w:rPr>
          <w:rFonts w:ascii="Times New Roman" w:hAnsi="Times New Roman"/>
        </w:rPr>
        <w:t>reported by</w:t>
      </w:r>
      <w:r w:rsidRPr="00271440">
        <w:rPr>
          <w:rFonts w:ascii="Times New Roman" w:hAnsi="Times New Roman"/>
        </w:rPr>
        <w:t xml:space="preserve"> participants that correctly/incorrectly identified tornado watch/warning definitions across groups shown absolute, relative, and both types combined risk information at the 2% or 20x or 5% or 50x risk level. </w:t>
      </w:r>
      <w:r w:rsidR="005C1C38" w:rsidRPr="00271440">
        <w:rPr>
          <w:rFonts w:ascii="Times New Roman" w:hAnsi="Times New Roman"/>
        </w:rPr>
        <w:t>Data is broken down by type of risk information shown, objective watch/warning understanding, and risk level group, with risk levels broken down by color. Error bars represent the 90% confidence interval around the central tendency.</w:t>
      </w:r>
      <w:bookmarkEnd w:id="71"/>
    </w:p>
    <w:p w14:paraId="0F82B1F3" w14:textId="3FCFD40C" w:rsidR="005C1C38" w:rsidRPr="00271440" w:rsidRDefault="00830F2F" w:rsidP="00312A0F">
      <w:pPr>
        <w:pStyle w:val="Heading3"/>
        <w:rPr>
          <w:rFonts w:ascii="Times New Roman" w:hAnsi="Times New Roman" w:cs="Times New Roman"/>
          <w:i/>
          <w:iCs/>
        </w:rPr>
      </w:pPr>
      <w:bookmarkStart w:id="72" w:name="_Toc141994132"/>
      <w:r w:rsidRPr="00271440">
        <w:rPr>
          <w:rFonts w:ascii="Times New Roman" w:hAnsi="Times New Roman" w:cs="Times New Roman"/>
          <w:i/>
          <w:iCs/>
        </w:rPr>
        <w:t xml:space="preserve">4.3.2 </w:t>
      </w:r>
      <w:r w:rsidR="005C1C38" w:rsidRPr="00271440">
        <w:rPr>
          <w:rFonts w:ascii="Times New Roman" w:hAnsi="Times New Roman" w:cs="Times New Roman"/>
          <w:i/>
          <w:iCs/>
        </w:rPr>
        <w:t xml:space="preserve">Comparing increasing levels of relative </w:t>
      </w:r>
      <w:proofErr w:type="gramStart"/>
      <w:r w:rsidR="005C1C38" w:rsidRPr="00271440">
        <w:rPr>
          <w:rFonts w:ascii="Times New Roman" w:hAnsi="Times New Roman" w:cs="Times New Roman"/>
          <w:i/>
          <w:iCs/>
        </w:rPr>
        <w:t>risk</w:t>
      </w:r>
      <w:bookmarkEnd w:id="72"/>
      <w:proofErr w:type="gramEnd"/>
    </w:p>
    <w:p w14:paraId="23F16BE1" w14:textId="1D516C4C" w:rsidR="005C1C38" w:rsidRPr="00271440" w:rsidRDefault="005C1C38" w:rsidP="005C1C38">
      <w:pPr>
        <w:spacing w:line="480" w:lineRule="auto"/>
        <w:ind w:firstLine="720"/>
        <w:rPr>
          <w:rFonts w:ascii="Times New Roman" w:hAnsi="Times New Roman"/>
        </w:rPr>
      </w:pPr>
      <w:r w:rsidRPr="00271440">
        <w:rPr>
          <w:rFonts w:ascii="Times New Roman" w:hAnsi="Times New Roman"/>
        </w:rPr>
        <w:t xml:space="preserve">After investigating the impact of different absolute and relative risk forecast prompts on participant concern and likelihood of response, </w:t>
      </w:r>
      <w:r w:rsidR="00CA1FFC" w:rsidRPr="00271440">
        <w:rPr>
          <w:rFonts w:ascii="Times New Roman" w:hAnsi="Times New Roman"/>
        </w:rPr>
        <w:t xml:space="preserve">I </w:t>
      </w:r>
      <w:r w:rsidRPr="00271440">
        <w:rPr>
          <w:rFonts w:ascii="Times New Roman" w:hAnsi="Times New Roman"/>
        </w:rPr>
        <w:t>sought to identify whether an anchoring effect was present in combined presentations of absolute and relative risk, as well as how larger values of relative risk impact perceptions of concern, reasonableness, and likelihood of response. First,</w:t>
      </w:r>
      <w:r w:rsidR="00CA1FFC" w:rsidRPr="00271440">
        <w:rPr>
          <w:rFonts w:ascii="Times New Roman" w:hAnsi="Times New Roman"/>
        </w:rPr>
        <w:t xml:space="preserve"> my </w:t>
      </w:r>
      <w:r w:rsidRPr="00271440">
        <w:rPr>
          <w:rFonts w:ascii="Times New Roman" w:hAnsi="Times New Roman"/>
        </w:rPr>
        <w:t>fifth hypothesis (H5) was supported by</w:t>
      </w:r>
      <w:r w:rsidR="00CA1FFC" w:rsidRPr="00271440">
        <w:rPr>
          <w:rFonts w:ascii="Times New Roman" w:hAnsi="Times New Roman"/>
        </w:rPr>
        <w:t xml:space="preserve"> my </w:t>
      </w:r>
      <w:r w:rsidRPr="00271440">
        <w:rPr>
          <w:rFonts w:ascii="Times New Roman" w:hAnsi="Times New Roman"/>
        </w:rPr>
        <w:t>data, as participants that were shown relative risk information first had a significantly higher average level of concern and likelihood of response than those shown absolute probabilities first (</w:t>
      </w:r>
      <w:r w:rsidR="00830F2F" w:rsidRPr="00271440">
        <w:rPr>
          <w:rFonts w:ascii="Times New Roman" w:hAnsi="Times New Roman"/>
        </w:rPr>
        <w:t xml:space="preserve">see </w:t>
      </w:r>
      <w:r w:rsidRPr="00271440">
        <w:rPr>
          <w:rFonts w:ascii="Times New Roman" w:hAnsi="Times New Roman"/>
        </w:rPr>
        <w:t xml:space="preserve">fig. </w:t>
      </w:r>
      <w:r w:rsidR="00830F2F" w:rsidRPr="00271440">
        <w:rPr>
          <w:rFonts w:ascii="Times New Roman" w:hAnsi="Times New Roman"/>
        </w:rPr>
        <w:t>4.5</w:t>
      </w:r>
      <w:r w:rsidRPr="00271440">
        <w:rPr>
          <w:rFonts w:ascii="Times New Roman" w:hAnsi="Times New Roman"/>
        </w:rPr>
        <w:t xml:space="preserve">). Further, there was not a significant </w:t>
      </w:r>
      <w:r w:rsidRPr="00271440">
        <w:rPr>
          <w:rFonts w:ascii="Times New Roman" w:hAnsi="Times New Roman"/>
        </w:rPr>
        <w:lastRenderedPageBreak/>
        <w:t xml:space="preserve">difference in perceived reasonableness when the order of presentation of absolute or relative risk was changed. </w:t>
      </w:r>
    </w:p>
    <w:p w14:paraId="7FC45DD7" w14:textId="77777777" w:rsidR="005C1C38" w:rsidRPr="00271440" w:rsidRDefault="005C1C38" w:rsidP="005C1C38">
      <w:pPr>
        <w:spacing w:line="360" w:lineRule="auto"/>
        <w:rPr>
          <w:rFonts w:ascii="Times New Roman" w:hAnsi="Times New Roman"/>
        </w:rPr>
      </w:pPr>
    </w:p>
    <w:p w14:paraId="2B510FC5" w14:textId="77777777" w:rsidR="005C1C38" w:rsidRPr="00271440" w:rsidRDefault="005C1C38" w:rsidP="005C1C38">
      <w:pPr>
        <w:spacing w:line="360" w:lineRule="auto"/>
        <w:rPr>
          <w:rFonts w:ascii="Times New Roman" w:hAnsi="Times New Roman"/>
        </w:rPr>
      </w:pPr>
      <w:r w:rsidRPr="00271440">
        <w:rPr>
          <w:rFonts w:ascii="Times New Roman" w:hAnsi="Times New Roman"/>
          <w:noProof/>
        </w:rPr>
        <w:drawing>
          <wp:inline distT="0" distB="0" distL="0" distR="0" wp14:anchorId="6B8A7241" wp14:editId="394E281E">
            <wp:extent cx="4472234" cy="6408420"/>
            <wp:effectExtent l="0" t="0" r="0" b="0"/>
            <wp:docPr id="16" name="Picture 16"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diagram, line, parallel&#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73666" cy="6410472"/>
                    </a:xfrm>
                    <a:prstGeom prst="rect">
                      <a:avLst/>
                    </a:prstGeom>
                    <a:noFill/>
                    <a:ln>
                      <a:noFill/>
                    </a:ln>
                  </pic:spPr>
                </pic:pic>
              </a:graphicData>
            </a:graphic>
          </wp:inline>
        </w:drawing>
      </w:r>
    </w:p>
    <w:p w14:paraId="5FD6CC69" w14:textId="6E540949" w:rsidR="005C1C38" w:rsidRPr="00271440" w:rsidRDefault="00787B50" w:rsidP="00787B50">
      <w:pPr>
        <w:pStyle w:val="Caption"/>
        <w:rPr>
          <w:rFonts w:ascii="Times New Roman" w:hAnsi="Times New Roman"/>
        </w:rPr>
      </w:pPr>
      <w:bookmarkStart w:id="73" w:name="_Toc141721062"/>
      <w:r w:rsidRPr="00271440">
        <w:rPr>
          <w:rFonts w:ascii="Times New Roman" w:hAnsi="Times New Roman"/>
        </w:rPr>
        <w:t>Figure 4.</w:t>
      </w:r>
      <w:r w:rsidRPr="00271440">
        <w:rPr>
          <w:rFonts w:ascii="Times New Roman" w:hAnsi="Times New Roman"/>
        </w:rPr>
        <w:fldChar w:fldCharType="begin"/>
      </w:r>
      <w:r w:rsidRPr="00271440">
        <w:rPr>
          <w:rFonts w:ascii="Times New Roman" w:hAnsi="Times New Roman"/>
        </w:rPr>
        <w:instrText xml:space="preserve"> SEQ Figure_4. \* ARABIC </w:instrText>
      </w:r>
      <w:r w:rsidRPr="00271440">
        <w:rPr>
          <w:rFonts w:ascii="Times New Roman" w:hAnsi="Times New Roman"/>
        </w:rPr>
        <w:fldChar w:fldCharType="separate"/>
      </w:r>
      <w:r w:rsidR="00407FA3" w:rsidRPr="00271440">
        <w:rPr>
          <w:rFonts w:ascii="Times New Roman" w:hAnsi="Times New Roman"/>
          <w:noProof/>
        </w:rPr>
        <w:t>5</w:t>
      </w:r>
      <w:r w:rsidRPr="00271440">
        <w:rPr>
          <w:rFonts w:ascii="Times New Roman" w:hAnsi="Times New Roman"/>
          <w:noProof/>
        </w:rPr>
        <w:fldChar w:fldCharType="end"/>
      </w:r>
      <w:r w:rsidRPr="00271440">
        <w:rPr>
          <w:rFonts w:ascii="Times New Roman" w:hAnsi="Times New Roman"/>
        </w:rPr>
        <w:t xml:space="preserve">: </w:t>
      </w:r>
      <w:r w:rsidR="00D90DF6" w:rsidRPr="00271440">
        <w:rPr>
          <w:rFonts w:ascii="Times New Roman" w:hAnsi="Times New Roman"/>
        </w:rPr>
        <w:t>A</w:t>
      </w:r>
      <w:r w:rsidRPr="00271440">
        <w:rPr>
          <w:rFonts w:ascii="Times New Roman" w:hAnsi="Times New Roman"/>
        </w:rPr>
        <w:t xml:space="preserve">verage participant concern, perceived reasonableness, and likelihood of response across </w:t>
      </w:r>
      <w:r w:rsidR="00D90DF6" w:rsidRPr="00271440">
        <w:rPr>
          <w:rFonts w:ascii="Times New Roman" w:hAnsi="Times New Roman"/>
        </w:rPr>
        <w:t xml:space="preserve">participant groups </w:t>
      </w:r>
      <w:r w:rsidRPr="00271440">
        <w:rPr>
          <w:rFonts w:ascii="Times New Roman" w:hAnsi="Times New Roman"/>
        </w:rPr>
        <w:t xml:space="preserve">shown absolute risk information first in their forecast prompt versus </w:t>
      </w:r>
      <w:r w:rsidRPr="00271440">
        <w:rPr>
          <w:rFonts w:ascii="Times New Roman" w:hAnsi="Times New Roman"/>
        </w:rPr>
        <w:lastRenderedPageBreak/>
        <w:t xml:space="preserve">those shown relative risk information first. </w:t>
      </w:r>
      <w:r w:rsidR="005C1C38" w:rsidRPr="00271440">
        <w:rPr>
          <w:rFonts w:ascii="Times New Roman" w:hAnsi="Times New Roman"/>
        </w:rPr>
        <w:t>Error bars represent the 90% confidence interval around the central tendency.</w:t>
      </w:r>
      <w:bookmarkEnd w:id="73"/>
    </w:p>
    <w:p w14:paraId="4E6CBBCC" w14:textId="0A29E36C" w:rsidR="005C1C38" w:rsidRPr="00271440" w:rsidRDefault="005C1C38" w:rsidP="005C1C38">
      <w:pPr>
        <w:spacing w:line="480" w:lineRule="auto"/>
        <w:rPr>
          <w:rFonts w:ascii="Times New Roman" w:hAnsi="Times New Roman"/>
        </w:rPr>
      </w:pPr>
      <w:r w:rsidRPr="00271440">
        <w:rPr>
          <w:rFonts w:ascii="Times New Roman" w:hAnsi="Times New Roman"/>
        </w:rPr>
        <w:tab/>
        <w:t xml:space="preserve">After identifying support for H5, </w:t>
      </w:r>
      <w:r w:rsidR="00CA1FFC" w:rsidRPr="00271440">
        <w:rPr>
          <w:rFonts w:ascii="Times New Roman" w:hAnsi="Times New Roman"/>
        </w:rPr>
        <w:t xml:space="preserve">I </w:t>
      </w:r>
      <w:r w:rsidRPr="00271440">
        <w:rPr>
          <w:rFonts w:ascii="Times New Roman" w:hAnsi="Times New Roman"/>
        </w:rPr>
        <w:t>compared</w:t>
      </w:r>
      <w:r w:rsidR="00CA1FFC" w:rsidRPr="00271440">
        <w:rPr>
          <w:rFonts w:ascii="Times New Roman" w:hAnsi="Times New Roman"/>
        </w:rPr>
        <w:t xml:space="preserve"> my </w:t>
      </w:r>
      <w:r w:rsidRPr="00271440">
        <w:rPr>
          <w:rFonts w:ascii="Times New Roman" w:hAnsi="Times New Roman"/>
        </w:rPr>
        <w:t>participant responses across different levels of relative risk to investigate the validity of</w:t>
      </w:r>
      <w:r w:rsidR="00CA1FFC" w:rsidRPr="00271440">
        <w:rPr>
          <w:rFonts w:ascii="Times New Roman" w:hAnsi="Times New Roman"/>
        </w:rPr>
        <w:t xml:space="preserve"> my </w:t>
      </w:r>
      <w:r w:rsidRPr="00271440">
        <w:rPr>
          <w:rFonts w:ascii="Times New Roman" w:hAnsi="Times New Roman"/>
        </w:rPr>
        <w:t xml:space="preserve">sixth hypothesis (H6). As the relative risk presented to participants increased from 20x, to 50x, 100x, 200x, and finally 500x, average level of concern remained in the low 50s, increasing slightly but not significantly for participants shown a relative risk of 500x (see fig </w:t>
      </w:r>
      <w:r w:rsidR="00830F2F" w:rsidRPr="00271440">
        <w:rPr>
          <w:rFonts w:ascii="Times New Roman" w:hAnsi="Times New Roman"/>
        </w:rPr>
        <w:t>4.6</w:t>
      </w:r>
      <w:r w:rsidRPr="00271440">
        <w:rPr>
          <w:rFonts w:ascii="Times New Roman" w:hAnsi="Times New Roman"/>
        </w:rPr>
        <w:t xml:space="preserve">). Participants’ average likelihood of response decreased a small, but again not significant, amount from the 20x level to the 100x relative risk level, before increasing across the 100x and 500X risk groups. Combined, these results fail to support H6, and suggest that higher values of relative risk presented at a given absolute probability do not have significant impacts on people’s perceived concern or likelihood of response. Further, H6’s prediction of decreasing perceived reasonableness of the forecast across increasing values of relative risk was not supported, as reasonableness did not significantly change across the levels of relative risk presented here (see fig </w:t>
      </w:r>
      <w:r w:rsidR="00830F2F" w:rsidRPr="00271440">
        <w:rPr>
          <w:rFonts w:ascii="Times New Roman" w:hAnsi="Times New Roman"/>
        </w:rPr>
        <w:t>4.6</w:t>
      </w:r>
      <w:r w:rsidRPr="00271440">
        <w:rPr>
          <w:rFonts w:ascii="Times New Roman" w:hAnsi="Times New Roman"/>
        </w:rPr>
        <w:t xml:space="preserve">). Overall, these findings suggest that participants did not see large values of relative risk, including risk values as high as 500x, as any more concerning or unreasonable to expect or in a forecast of tornado risk than a relative risk of 20x. </w:t>
      </w:r>
      <w:r w:rsidR="00CA1FFC" w:rsidRPr="00271440">
        <w:rPr>
          <w:rFonts w:ascii="Times New Roman" w:hAnsi="Times New Roman"/>
        </w:rPr>
        <w:t xml:space="preserve">I </w:t>
      </w:r>
      <w:r w:rsidRPr="00271440">
        <w:rPr>
          <w:rFonts w:ascii="Times New Roman" w:hAnsi="Times New Roman"/>
        </w:rPr>
        <w:t>also found similar patterns in the measures across participants of different numeracy levels and understanding of tornado watches and warnings, and thus do not present demographic breakdowns for this experiment.</w:t>
      </w:r>
    </w:p>
    <w:p w14:paraId="3C6D7147" w14:textId="77777777" w:rsidR="005C1C38" w:rsidRPr="00271440" w:rsidRDefault="005C1C38" w:rsidP="005C1C38">
      <w:pPr>
        <w:spacing w:line="360" w:lineRule="auto"/>
        <w:rPr>
          <w:rFonts w:ascii="Times New Roman" w:hAnsi="Times New Roman"/>
        </w:rPr>
      </w:pPr>
      <w:r w:rsidRPr="00271440">
        <w:rPr>
          <w:rFonts w:ascii="Times New Roman" w:hAnsi="Times New Roman"/>
          <w:noProof/>
        </w:rPr>
        <w:lastRenderedPageBreak/>
        <w:drawing>
          <wp:inline distT="0" distB="0" distL="0" distR="0" wp14:anchorId="0665CE29" wp14:editId="0AA2A469">
            <wp:extent cx="4818149" cy="6035040"/>
            <wp:effectExtent l="0" t="0" r="0" b="0"/>
            <wp:docPr id="17" name="Picture 17"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diagram, line, parallel&#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21540" cy="6039288"/>
                    </a:xfrm>
                    <a:prstGeom prst="rect">
                      <a:avLst/>
                    </a:prstGeom>
                    <a:noFill/>
                    <a:ln>
                      <a:noFill/>
                    </a:ln>
                  </pic:spPr>
                </pic:pic>
              </a:graphicData>
            </a:graphic>
          </wp:inline>
        </w:drawing>
      </w:r>
    </w:p>
    <w:p w14:paraId="4D9F8769" w14:textId="2A78619D" w:rsidR="005C1C38" w:rsidRPr="00271440" w:rsidRDefault="00787B50" w:rsidP="00787B50">
      <w:pPr>
        <w:pStyle w:val="Caption"/>
        <w:rPr>
          <w:rFonts w:ascii="Times New Roman" w:hAnsi="Times New Roman"/>
        </w:rPr>
      </w:pPr>
      <w:bookmarkStart w:id="74" w:name="_Toc141721063"/>
      <w:r w:rsidRPr="00271440">
        <w:rPr>
          <w:rFonts w:ascii="Times New Roman" w:hAnsi="Times New Roman"/>
        </w:rPr>
        <w:t>Figure 4.</w:t>
      </w:r>
      <w:r w:rsidRPr="00271440">
        <w:rPr>
          <w:rFonts w:ascii="Times New Roman" w:hAnsi="Times New Roman"/>
        </w:rPr>
        <w:fldChar w:fldCharType="begin"/>
      </w:r>
      <w:r w:rsidRPr="00271440">
        <w:rPr>
          <w:rFonts w:ascii="Times New Roman" w:hAnsi="Times New Roman"/>
        </w:rPr>
        <w:instrText xml:space="preserve"> SEQ Figure_4. \* ARABIC </w:instrText>
      </w:r>
      <w:r w:rsidRPr="00271440">
        <w:rPr>
          <w:rFonts w:ascii="Times New Roman" w:hAnsi="Times New Roman"/>
        </w:rPr>
        <w:fldChar w:fldCharType="separate"/>
      </w:r>
      <w:r w:rsidR="00407FA3" w:rsidRPr="00271440">
        <w:rPr>
          <w:rFonts w:ascii="Times New Roman" w:hAnsi="Times New Roman"/>
          <w:noProof/>
        </w:rPr>
        <w:t>6</w:t>
      </w:r>
      <w:r w:rsidRPr="00271440">
        <w:rPr>
          <w:rFonts w:ascii="Times New Roman" w:hAnsi="Times New Roman"/>
          <w:noProof/>
        </w:rPr>
        <w:fldChar w:fldCharType="end"/>
      </w:r>
      <w:r w:rsidR="00D90DF6" w:rsidRPr="00271440">
        <w:rPr>
          <w:rFonts w:ascii="Times New Roman" w:hAnsi="Times New Roman"/>
          <w:noProof/>
        </w:rPr>
        <w:t xml:space="preserve">: </w:t>
      </w:r>
      <w:r w:rsidR="00D90DF6" w:rsidRPr="00271440">
        <w:rPr>
          <w:rFonts w:ascii="Times New Roman" w:hAnsi="Times New Roman"/>
        </w:rPr>
        <w:t>Average</w:t>
      </w:r>
      <w:r w:rsidRPr="00271440">
        <w:rPr>
          <w:rFonts w:ascii="Times New Roman" w:hAnsi="Times New Roman"/>
        </w:rPr>
        <w:t xml:space="preserve"> participant concern, perceived reasonableness, and likelihood of response across the value of relative risk shown to participants. </w:t>
      </w:r>
      <w:r w:rsidR="005C1C38" w:rsidRPr="00271440">
        <w:rPr>
          <w:rFonts w:ascii="Times New Roman" w:hAnsi="Times New Roman"/>
        </w:rPr>
        <w:t>Error bars represent the 90% confidence interval around the central tendency.</w:t>
      </w:r>
      <w:bookmarkEnd w:id="74"/>
    </w:p>
    <w:p w14:paraId="7C1AA015" w14:textId="77777777" w:rsidR="005C1C38" w:rsidRPr="00271440" w:rsidRDefault="005C1C38" w:rsidP="005C1C38">
      <w:pPr>
        <w:spacing w:line="360" w:lineRule="auto"/>
        <w:rPr>
          <w:rFonts w:ascii="Times New Roman" w:hAnsi="Times New Roman"/>
        </w:rPr>
      </w:pPr>
    </w:p>
    <w:p w14:paraId="247C36C6" w14:textId="05F4915C" w:rsidR="005C1C38" w:rsidRPr="00271440" w:rsidRDefault="00830F2F" w:rsidP="00312A0F">
      <w:pPr>
        <w:pStyle w:val="Heading3"/>
        <w:rPr>
          <w:rFonts w:ascii="Times New Roman" w:hAnsi="Times New Roman" w:cs="Times New Roman"/>
          <w:i/>
          <w:iCs/>
        </w:rPr>
      </w:pPr>
      <w:bookmarkStart w:id="75" w:name="_Toc141994133"/>
      <w:r w:rsidRPr="00271440">
        <w:rPr>
          <w:rFonts w:ascii="Times New Roman" w:hAnsi="Times New Roman" w:cs="Times New Roman"/>
          <w:i/>
          <w:iCs/>
        </w:rPr>
        <w:lastRenderedPageBreak/>
        <w:t xml:space="preserve">4.3.4 </w:t>
      </w:r>
      <w:r w:rsidR="005C1C38" w:rsidRPr="00271440">
        <w:rPr>
          <w:rFonts w:ascii="Times New Roman" w:hAnsi="Times New Roman" w:cs="Times New Roman"/>
          <w:i/>
          <w:iCs/>
        </w:rPr>
        <w:t xml:space="preserve">Comparing loss of trust across increasing levels of relative </w:t>
      </w:r>
      <w:proofErr w:type="gramStart"/>
      <w:r w:rsidR="005C1C38" w:rsidRPr="00271440">
        <w:rPr>
          <w:rFonts w:ascii="Times New Roman" w:hAnsi="Times New Roman" w:cs="Times New Roman"/>
          <w:i/>
          <w:iCs/>
        </w:rPr>
        <w:t>risk</w:t>
      </w:r>
      <w:bookmarkEnd w:id="75"/>
      <w:proofErr w:type="gramEnd"/>
    </w:p>
    <w:p w14:paraId="4C4E0832" w14:textId="01E055FA" w:rsidR="005C1C38" w:rsidRPr="00271440" w:rsidRDefault="005C1C38" w:rsidP="00A3360A">
      <w:pPr>
        <w:spacing w:line="480" w:lineRule="auto"/>
        <w:ind w:firstLine="720"/>
        <w:rPr>
          <w:rFonts w:ascii="Times New Roman" w:hAnsi="Times New Roman"/>
        </w:rPr>
      </w:pPr>
      <w:r w:rsidRPr="00271440">
        <w:rPr>
          <w:rFonts w:ascii="Times New Roman" w:hAnsi="Times New Roman"/>
        </w:rPr>
        <w:t>Our third experiment sought to investigate</w:t>
      </w:r>
      <w:r w:rsidR="00CA1FFC" w:rsidRPr="00271440">
        <w:rPr>
          <w:rFonts w:ascii="Times New Roman" w:hAnsi="Times New Roman"/>
        </w:rPr>
        <w:t xml:space="preserve"> my </w:t>
      </w:r>
      <w:r w:rsidRPr="00271440">
        <w:rPr>
          <w:rFonts w:ascii="Times New Roman" w:hAnsi="Times New Roman"/>
        </w:rPr>
        <w:t xml:space="preserve">seventh hypothesis (H7), which predicted that participants would not change their trust in the combined absolute and relative risk forecast they were given if that forecast did not result in a tornado near them. </w:t>
      </w:r>
      <w:r w:rsidR="00CA1FFC" w:rsidRPr="00271440">
        <w:rPr>
          <w:rFonts w:ascii="Times New Roman" w:hAnsi="Times New Roman"/>
        </w:rPr>
        <w:t xml:space="preserve">I </w:t>
      </w:r>
      <w:r w:rsidRPr="00271440">
        <w:rPr>
          <w:rFonts w:ascii="Times New Roman" w:hAnsi="Times New Roman"/>
        </w:rPr>
        <w:t xml:space="preserve">found that the first part of H7 was supported, as over 60% of participants at each relative risk level reported no change in their trust if their forecast prompt resulted in a false alarm (see fig. </w:t>
      </w:r>
      <w:r w:rsidR="00830F2F" w:rsidRPr="00271440">
        <w:rPr>
          <w:rFonts w:ascii="Times New Roman" w:hAnsi="Times New Roman"/>
        </w:rPr>
        <w:t>4.7</w:t>
      </w:r>
      <w:r w:rsidRPr="00271440">
        <w:rPr>
          <w:rFonts w:ascii="Times New Roman" w:hAnsi="Times New Roman"/>
        </w:rPr>
        <w:t xml:space="preserve">). The participants that suggested they would reduce or increase their trust in the forecast after a false alarm were also well balanced, resulting in average participant responses very close to the “No Effect” level of the Likert scale presented to participants (see table </w:t>
      </w:r>
      <w:r w:rsidR="00830F2F" w:rsidRPr="00271440">
        <w:rPr>
          <w:rFonts w:ascii="Times New Roman" w:hAnsi="Times New Roman"/>
        </w:rPr>
        <w:t>4.</w:t>
      </w:r>
      <w:r w:rsidRPr="00271440">
        <w:rPr>
          <w:rFonts w:ascii="Times New Roman" w:hAnsi="Times New Roman"/>
        </w:rPr>
        <w:t xml:space="preserve">10). Thus, the second part of H7 was not supported, as </w:t>
      </w:r>
      <w:r w:rsidR="00CA1FFC" w:rsidRPr="00271440">
        <w:rPr>
          <w:rFonts w:ascii="Times New Roman" w:hAnsi="Times New Roman"/>
        </w:rPr>
        <w:t xml:space="preserve">I </w:t>
      </w:r>
      <w:r w:rsidRPr="00271440">
        <w:rPr>
          <w:rFonts w:ascii="Times New Roman" w:hAnsi="Times New Roman"/>
        </w:rPr>
        <w:t>did not observe an increase in loss of trust with increasing values of relative risk.</w:t>
      </w:r>
    </w:p>
    <w:p w14:paraId="1EF34321" w14:textId="4FD6A2E4" w:rsidR="00407FA3" w:rsidRPr="00271440" w:rsidRDefault="005C1C38" w:rsidP="00407FA3">
      <w:pPr>
        <w:keepNext/>
        <w:spacing w:line="360" w:lineRule="auto"/>
        <w:rPr>
          <w:rFonts w:ascii="Times New Roman" w:hAnsi="Times New Roman"/>
        </w:rPr>
      </w:pPr>
      <w:r w:rsidRPr="00271440">
        <w:rPr>
          <w:rFonts w:ascii="Times New Roman" w:hAnsi="Times New Roman"/>
          <w:noProof/>
        </w:rPr>
        <w:drawing>
          <wp:inline distT="0" distB="0" distL="0" distR="0" wp14:anchorId="1C89F563" wp14:editId="73979501">
            <wp:extent cx="5935980" cy="2948940"/>
            <wp:effectExtent l="0" t="0" r="0" b="0"/>
            <wp:docPr id="18" name="Picture 18"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creenshot, diagram, lin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5980" cy="2948940"/>
                    </a:xfrm>
                    <a:prstGeom prst="rect">
                      <a:avLst/>
                    </a:prstGeom>
                    <a:noFill/>
                    <a:ln>
                      <a:noFill/>
                    </a:ln>
                  </pic:spPr>
                </pic:pic>
              </a:graphicData>
            </a:graphic>
          </wp:inline>
        </w:drawing>
      </w:r>
      <w:r w:rsidRPr="00271440">
        <w:rPr>
          <w:rFonts w:ascii="Times New Roman" w:hAnsi="Times New Roman"/>
          <w:b/>
          <w:bCs/>
        </w:rPr>
        <w:t xml:space="preserve"> </w:t>
      </w:r>
    </w:p>
    <w:p w14:paraId="689D3DD4" w14:textId="05FFF5B0" w:rsidR="005C1C38" w:rsidRPr="00271440" w:rsidRDefault="00407FA3" w:rsidP="00407FA3">
      <w:pPr>
        <w:pStyle w:val="Caption"/>
        <w:rPr>
          <w:rFonts w:ascii="Times New Roman" w:hAnsi="Times New Roman"/>
        </w:rPr>
      </w:pPr>
      <w:bookmarkStart w:id="76" w:name="_Toc141721064"/>
      <w:r w:rsidRPr="00271440">
        <w:rPr>
          <w:rFonts w:ascii="Times New Roman" w:hAnsi="Times New Roman"/>
        </w:rPr>
        <w:t>Figure 4.</w:t>
      </w:r>
      <w:r w:rsidRPr="00271440">
        <w:rPr>
          <w:rFonts w:ascii="Times New Roman" w:hAnsi="Times New Roman"/>
        </w:rPr>
        <w:fldChar w:fldCharType="begin"/>
      </w:r>
      <w:r w:rsidRPr="00271440">
        <w:rPr>
          <w:rFonts w:ascii="Times New Roman" w:hAnsi="Times New Roman"/>
        </w:rPr>
        <w:instrText xml:space="preserve"> SEQ Figure_4. \* ARABIC </w:instrText>
      </w:r>
      <w:r w:rsidRPr="00271440">
        <w:rPr>
          <w:rFonts w:ascii="Times New Roman" w:hAnsi="Times New Roman"/>
        </w:rPr>
        <w:fldChar w:fldCharType="separate"/>
      </w:r>
      <w:r w:rsidRPr="00271440">
        <w:rPr>
          <w:rFonts w:ascii="Times New Roman" w:hAnsi="Times New Roman"/>
          <w:noProof/>
        </w:rPr>
        <w:t>7</w:t>
      </w:r>
      <w:r w:rsidRPr="00271440">
        <w:rPr>
          <w:rFonts w:ascii="Times New Roman" w:hAnsi="Times New Roman"/>
          <w:noProof/>
        </w:rPr>
        <w:fldChar w:fldCharType="end"/>
      </w:r>
      <w:r w:rsidRPr="00271440">
        <w:rPr>
          <w:rFonts w:ascii="Times New Roman" w:hAnsi="Times New Roman"/>
        </w:rPr>
        <w:t xml:space="preserve">: </w:t>
      </w:r>
      <w:r w:rsidR="00D90DF6" w:rsidRPr="00271440">
        <w:rPr>
          <w:rFonts w:ascii="Times New Roman" w:hAnsi="Times New Roman"/>
        </w:rPr>
        <w:t>Proportion</w:t>
      </w:r>
      <w:r w:rsidRPr="00271440">
        <w:rPr>
          <w:rFonts w:ascii="Times New Roman" w:hAnsi="Times New Roman"/>
        </w:rPr>
        <w:t xml:space="preserve"> of participants that felt that their trust in a combined absolute risk and relative risk forecast was reduced, increased, or unchanged when that forecast resulted in a false alarm.</w:t>
      </w:r>
      <w:bookmarkEnd w:id="76"/>
    </w:p>
    <w:p w14:paraId="004FBA3A" w14:textId="77777777" w:rsidR="00830F2F" w:rsidRPr="00271440" w:rsidRDefault="00830F2F" w:rsidP="005C1C38">
      <w:pPr>
        <w:spacing w:line="360" w:lineRule="auto"/>
        <w:rPr>
          <w:rFonts w:ascii="Times New Roman" w:hAnsi="Times New Roman"/>
          <w:b/>
          <w:bCs/>
        </w:rPr>
      </w:pPr>
    </w:p>
    <w:p w14:paraId="7359DBC8" w14:textId="450577C1" w:rsidR="005C1C38" w:rsidRPr="00271440" w:rsidRDefault="00407FA3" w:rsidP="00407FA3">
      <w:pPr>
        <w:pStyle w:val="Caption"/>
        <w:rPr>
          <w:rFonts w:ascii="Times New Roman" w:hAnsi="Times New Roman"/>
        </w:rPr>
      </w:pPr>
      <w:bookmarkStart w:id="77" w:name="_Toc141721040"/>
      <w:r w:rsidRPr="00271440">
        <w:rPr>
          <w:rFonts w:ascii="Times New Roman" w:hAnsi="Times New Roman"/>
        </w:rPr>
        <w:t>Table 4.</w:t>
      </w:r>
      <w:r w:rsidRPr="00271440">
        <w:rPr>
          <w:rFonts w:ascii="Times New Roman" w:hAnsi="Times New Roman"/>
        </w:rPr>
        <w:fldChar w:fldCharType="begin"/>
      </w:r>
      <w:r w:rsidRPr="00271440">
        <w:rPr>
          <w:rFonts w:ascii="Times New Roman" w:hAnsi="Times New Roman"/>
        </w:rPr>
        <w:instrText xml:space="preserve"> SEQ Table_4. \* ARABIC </w:instrText>
      </w:r>
      <w:r w:rsidRPr="00271440">
        <w:rPr>
          <w:rFonts w:ascii="Times New Roman" w:hAnsi="Times New Roman"/>
        </w:rPr>
        <w:fldChar w:fldCharType="separate"/>
      </w:r>
      <w:r w:rsidRPr="00271440">
        <w:rPr>
          <w:rFonts w:ascii="Times New Roman" w:hAnsi="Times New Roman"/>
          <w:noProof/>
        </w:rPr>
        <w:t>10</w:t>
      </w:r>
      <w:r w:rsidRPr="00271440">
        <w:rPr>
          <w:rFonts w:ascii="Times New Roman" w:hAnsi="Times New Roman"/>
          <w:noProof/>
        </w:rPr>
        <w:fldChar w:fldCharType="end"/>
      </w:r>
      <w:r w:rsidRPr="00271440">
        <w:rPr>
          <w:rFonts w:ascii="Times New Roman" w:hAnsi="Times New Roman"/>
        </w:rPr>
        <w:t>: Average responses to the Likert scale question asking participants about their loss of trust after a false alarm</w:t>
      </w:r>
      <w:r w:rsidR="00572F30" w:rsidRPr="00271440">
        <w:rPr>
          <w:rFonts w:ascii="Times New Roman" w:hAnsi="Times New Roman"/>
        </w:rPr>
        <w:t xml:space="preserve"> (values range from 1 – strongly reduce to 5 – strongly increase)</w:t>
      </w:r>
      <w:r w:rsidRPr="00271440">
        <w:rPr>
          <w:rFonts w:ascii="Times New Roman" w:hAnsi="Times New Roman"/>
        </w:rPr>
        <w:t xml:space="preserve">. </w:t>
      </w:r>
      <w:r w:rsidR="005C1C38" w:rsidRPr="00271440">
        <w:rPr>
          <w:rFonts w:ascii="Times New Roman" w:hAnsi="Times New Roman"/>
        </w:rPr>
        <w:t xml:space="preserve">Question </w:t>
      </w:r>
      <w:r w:rsidR="005C1C38" w:rsidRPr="00271440">
        <w:rPr>
          <w:rFonts w:ascii="Times New Roman" w:hAnsi="Times New Roman"/>
        </w:rPr>
        <w:lastRenderedPageBreak/>
        <w:t xml:space="preserve">text and scale translations can be reviewed in Table </w:t>
      </w:r>
      <w:r w:rsidRPr="00271440">
        <w:rPr>
          <w:rFonts w:ascii="Times New Roman" w:hAnsi="Times New Roman"/>
        </w:rPr>
        <w:t>4.8</w:t>
      </w:r>
      <w:r w:rsidR="005C1C38" w:rsidRPr="00271440">
        <w:rPr>
          <w:rFonts w:ascii="Times New Roman" w:hAnsi="Times New Roman"/>
        </w:rPr>
        <w:t>. Standard error and total number of respondents that were shown each level of relative risk are also reported.</w:t>
      </w:r>
      <w:bookmarkEnd w:id="77"/>
    </w:p>
    <w:tbl>
      <w:tblPr>
        <w:tblStyle w:val="TableGrid"/>
        <w:tblW w:w="0" w:type="auto"/>
        <w:tblLook w:val="04A0" w:firstRow="1" w:lastRow="0" w:firstColumn="1" w:lastColumn="0" w:noHBand="0" w:noVBand="1"/>
      </w:tblPr>
      <w:tblGrid>
        <w:gridCol w:w="2330"/>
        <w:gridCol w:w="2337"/>
        <w:gridCol w:w="2337"/>
        <w:gridCol w:w="2346"/>
      </w:tblGrid>
      <w:tr w:rsidR="005C1C38" w:rsidRPr="00271440" w14:paraId="425A53DD" w14:textId="77777777" w:rsidTr="00C05619">
        <w:tc>
          <w:tcPr>
            <w:tcW w:w="2394" w:type="dxa"/>
          </w:tcPr>
          <w:p w14:paraId="59518BD4"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Relative Risk Level</w:t>
            </w:r>
          </w:p>
        </w:tc>
        <w:tc>
          <w:tcPr>
            <w:tcW w:w="2394" w:type="dxa"/>
          </w:tcPr>
          <w:p w14:paraId="286E2DBE"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Average Response (1-5)</w:t>
            </w:r>
          </w:p>
        </w:tc>
        <w:tc>
          <w:tcPr>
            <w:tcW w:w="2394" w:type="dxa"/>
          </w:tcPr>
          <w:p w14:paraId="25DD90D1"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 xml:space="preserve">Standard Error </w:t>
            </w:r>
          </w:p>
        </w:tc>
        <w:tc>
          <w:tcPr>
            <w:tcW w:w="2394" w:type="dxa"/>
          </w:tcPr>
          <w:p w14:paraId="40095DA5"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Participant Count</w:t>
            </w:r>
          </w:p>
        </w:tc>
      </w:tr>
      <w:tr w:rsidR="005C1C38" w:rsidRPr="00271440" w14:paraId="578DA04B" w14:textId="77777777" w:rsidTr="00C05619">
        <w:tc>
          <w:tcPr>
            <w:tcW w:w="2394" w:type="dxa"/>
          </w:tcPr>
          <w:p w14:paraId="1E5025B8"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20 Times More Likely</w:t>
            </w:r>
          </w:p>
        </w:tc>
        <w:tc>
          <w:tcPr>
            <w:tcW w:w="2394" w:type="dxa"/>
            <w:vAlign w:val="center"/>
          </w:tcPr>
          <w:p w14:paraId="03C3D4EC"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3.13</w:t>
            </w:r>
          </w:p>
        </w:tc>
        <w:tc>
          <w:tcPr>
            <w:tcW w:w="2394" w:type="dxa"/>
            <w:vAlign w:val="center"/>
          </w:tcPr>
          <w:p w14:paraId="0ACC0361"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0.05</w:t>
            </w:r>
          </w:p>
        </w:tc>
        <w:tc>
          <w:tcPr>
            <w:tcW w:w="2394" w:type="dxa"/>
            <w:vAlign w:val="center"/>
          </w:tcPr>
          <w:p w14:paraId="4FAA6911"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304</w:t>
            </w:r>
          </w:p>
        </w:tc>
      </w:tr>
      <w:tr w:rsidR="005C1C38" w:rsidRPr="00271440" w14:paraId="1DED3B08" w14:textId="77777777" w:rsidTr="00C05619">
        <w:tc>
          <w:tcPr>
            <w:tcW w:w="2394" w:type="dxa"/>
          </w:tcPr>
          <w:p w14:paraId="6F4B4565"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50 Times More Likely</w:t>
            </w:r>
          </w:p>
        </w:tc>
        <w:tc>
          <w:tcPr>
            <w:tcW w:w="2394" w:type="dxa"/>
            <w:vAlign w:val="center"/>
          </w:tcPr>
          <w:p w14:paraId="35B21FF7"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3.10</w:t>
            </w:r>
          </w:p>
        </w:tc>
        <w:tc>
          <w:tcPr>
            <w:tcW w:w="2394" w:type="dxa"/>
            <w:vAlign w:val="center"/>
          </w:tcPr>
          <w:p w14:paraId="0D810C58"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0.05</w:t>
            </w:r>
          </w:p>
        </w:tc>
        <w:tc>
          <w:tcPr>
            <w:tcW w:w="2394" w:type="dxa"/>
            <w:vAlign w:val="center"/>
          </w:tcPr>
          <w:p w14:paraId="2AC335A1"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282</w:t>
            </w:r>
          </w:p>
        </w:tc>
      </w:tr>
      <w:tr w:rsidR="005C1C38" w:rsidRPr="00271440" w14:paraId="4F0C8625" w14:textId="77777777" w:rsidTr="00C05619">
        <w:tc>
          <w:tcPr>
            <w:tcW w:w="2394" w:type="dxa"/>
          </w:tcPr>
          <w:p w14:paraId="30FE57B5"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100 Times More Likely</w:t>
            </w:r>
          </w:p>
        </w:tc>
        <w:tc>
          <w:tcPr>
            <w:tcW w:w="2394" w:type="dxa"/>
            <w:vAlign w:val="center"/>
          </w:tcPr>
          <w:p w14:paraId="28777E44"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3.14</w:t>
            </w:r>
          </w:p>
        </w:tc>
        <w:tc>
          <w:tcPr>
            <w:tcW w:w="2394" w:type="dxa"/>
            <w:vAlign w:val="center"/>
          </w:tcPr>
          <w:p w14:paraId="0B33C36F"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0.05</w:t>
            </w:r>
          </w:p>
        </w:tc>
        <w:tc>
          <w:tcPr>
            <w:tcW w:w="2394" w:type="dxa"/>
            <w:vAlign w:val="center"/>
          </w:tcPr>
          <w:p w14:paraId="5BDD2CCC"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264</w:t>
            </w:r>
          </w:p>
        </w:tc>
      </w:tr>
      <w:tr w:rsidR="005C1C38" w:rsidRPr="00271440" w14:paraId="7B56D822" w14:textId="77777777" w:rsidTr="00C05619">
        <w:tc>
          <w:tcPr>
            <w:tcW w:w="2394" w:type="dxa"/>
          </w:tcPr>
          <w:p w14:paraId="2E8312D5"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200 Times More Likely</w:t>
            </w:r>
          </w:p>
        </w:tc>
        <w:tc>
          <w:tcPr>
            <w:tcW w:w="2394" w:type="dxa"/>
            <w:vAlign w:val="center"/>
          </w:tcPr>
          <w:p w14:paraId="7576439A"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2.99</w:t>
            </w:r>
          </w:p>
        </w:tc>
        <w:tc>
          <w:tcPr>
            <w:tcW w:w="2394" w:type="dxa"/>
            <w:vAlign w:val="center"/>
          </w:tcPr>
          <w:p w14:paraId="550C5D0F"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0.05</w:t>
            </w:r>
          </w:p>
        </w:tc>
        <w:tc>
          <w:tcPr>
            <w:tcW w:w="2394" w:type="dxa"/>
            <w:vAlign w:val="center"/>
          </w:tcPr>
          <w:p w14:paraId="565AFADD"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265</w:t>
            </w:r>
          </w:p>
        </w:tc>
      </w:tr>
      <w:tr w:rsidR="005C1C38" w:rsidRPr="00271440" w14:paraId="30E3C457" w14:textId="77777777" w:rsidTr="00C05619">
        <w:tc>
          <w:tcPr>
            <w:tcW w:w="2394" w:type="dxa"/>
          </w:tcPr>
          <w:p w14:paraId="4DAE871D" w14:textId="77777777" w:rsidR="005C1C38" w:rsidRPr="00271440" w:rsidRDefault="005C1C38" w:rsidP="00C05619">
            <w:pPr>
              <w:spacing w:line="360" w:lineRule="auto"/>
              <w:rPr>
                <w:rFonts w:ascii="Times New Roman" w:hAnsi="Times New Roman"/>
                <w:b/>
                <w:bCs/>
              </w:rPr>
            </w:pPr>
            <w:r w:rsidRPr="00271440">
              <w:rPr>
                <w:rFonts w:ascii="Times New Roman" w:hAnsi="Times New Roman"/>
                <w:b/>
                <w:bCs/>
              </w:rPr>
              <w:t>500 Times More Likely</w:t>
            </w:r>
          </w:p>
        </w:tc>
        <w:tc>
          <w:tcPr>
            <w:tcW w:w="2394" w:type="dxa"/>
            <w:vAlign w:val="center"/>
          </w:tcPr>
          <w:p w14:paraId="3B8239A1"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3.08</w:t>
            </w:r>
          </w:p>
        </w:tc>
        <w:tc>
          <w:tcPr>
            <w:tcW w:w="2394" w:type="dxa"/>
            <w:vAlign w:val="center"/>
          </w:tcPr>
          <w:p w14:paraId="0DE9A404"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0.05</w:t>
            </w:r>
          </w:p>
        </w:tc>
        <w:tc>
          <w:tcPr>
            <w:tcW w:w="2394" w:type="dxa"/>
            <w:vAlign w:val="center"/>
          </w:tcPr>
          <w:p w14:paraId="5745EEB7" w14:textId="77777777" w:rsidR="005C1C38" w:rsidRPr="00271440" w:rsidRDefault="005C1C38" w:rsidP="00C05619">
            <w:pPr>
              <w:spacing w:line="360" w:lineRule="auto"/>
              <w:jc w:val="center"/>
              <w:rPr>
                <w:rFonts w:ascii="Times New Roman" w:hAnsi="Times New Roman"/>
              </w:rPr>
            </w:pPr>
            <w:r w:rsidRPr="00271440">
              <w:rPr>
                <w:rFonts w:ascii="Times New Roman" w:hAnsi="Times New Roman"/>
              </w:rPr>
              <w:t>284</w:t>
            </w:r>
          </w:p>
        </w:tc>
      </w:tr>
    </w:tbl>
    <w:p w14:paraId="2CEFF9A0" w14:textId="77777777" w:rsidR="005C1C38" w:rsidRPr="00271440" w:rsidRDefault="005C1C38" w:rsidP="005C1C38">
      <w:pPr>
        <w:spacing w:line="360" w:lineRule="auto"/>
        <w:rPr>
          <w:rFonts w:ascii="Times New Roman" w:hAnsi="Times New Roman"/>
          <w:b/>
          <w:bCs/>
        </w:rPr>
      </w:pPr>
    </w:p>
    <w:p w14:paraId="0D483590" w14:textId="68DE1E9E" w:rsidR="005C1C38" w:rsidRPr="00271440" w:rsidRDefault="00830F2F" w:rsidP="00312A0F">
      <w:pPr>
        <w:pStyle w:val="Heading2"/>
        <w:rPr>
          <w:rFonts w:ascii="Times New Roman" w:hAnsi="Times New Roman" w:cs="Times New Roman"/>
          <w:b w:val="0"/>
          <w:bCs w:val="0"/>
        </w:rPr>
      </w:pPr>
      <w:bookmarkStart w:id="78" w:name="_Toc141994134"/>
      <w:r w:rsidRPr="00271440">
        <w:rPr>
          <w:rFonts w:ascii="Times New Roman" w:hAnsi="Times New Roman" w:cs="Times New Roman"/>
        </w:rPr>
        <w:t xml:space="preserve">4.4 </w:t>
      </w:r>
      <w:r w:rsidR="005C1C38" w:rsidRPr="00271440">
        <w:rPr>
          <w:rFonts w:ascii="Times New Roman" w:hAnsi="Times New Roman" w:cs="Times New Roman"/>
        </w:rPr>
        <w:t>Discussion</w:t>
      </w:r>
      <w:bookmarkEnd w:id="78"/>
    </w:p>
    <w:p w14:paraId="263B7EE6" w14:textId="264A4059" w:rsidR="005C1C38" w:rsidRPr="00271440" w:rsidRDefault="005C1C38" w:rsidP="00A3360A">
      <w:pPr>
        <w:spacing w:line="480" w:lineRule="auto"/>
        <w:rPr>
          <w:rFonts w:ascii="Times New Roman" w:hAnsi="Times New Roman"/>
        </w:rPr>
      </w:pPr>
      <w:r w:rsidRPr="00271440">
        <w:rPr>
          <w:rFonts w:ascii="Times New Roman" w:hAnsi="Times New Roman"/>
        </w:rPr>
        <w:tab/>
        <w:t>Through</w:t>
      </w:r>
      <w:r w:rsidR="00CA1FFC" w:rsidRPr="00271440">
        <w:rPr>
          <w:rFonts w:ascii="Times New Roman" w:hAnsi="Times New Roman"/>
        </w:rPr>
        <w:t xml:space="preserve"> </w:t>
      </w:r>
      <w:r w:rsidR="00272369" w:rsidRPr="00271440">
        <w:rPr>
          <w:rFonts w:ascii="Times New Roman" w:hAnsi="Times New Roman"/>
        </w:rPr>
        <w:t>a</w:t>
      </w:r>
      <w:r w:rsidR="00CA1FFC" w:rsidRPr="00271440">
        <w:rPr>
          <w:rFonts w:ascii="Times New Roman" w:hAnsi="Times New Roman"/>
        </w:rPr>
        <w:t xml:space="preserve"> </w:t>
      </w:r>
      <w:r w:rsidRPr="00271440">
        <w:rPr>
          <w:rFonts w:ascii="Times New Roman" w:hAnsi="Times New Roman"/>
        </w:rPr>
        <w:t xml:space="preserve">series of three experiments, </w:t>
      </w:r>
      <w:r w:rsidR="00CA1FFC" w:rsidRPr="00271440">
        <w:rPr>
          <w:rFonts w:ascii="Times New Roman" w:hAnsi="Times New Roman"/>
        </w:rPr>
        <w:t>I</w:t>
      </w:r>
      <w:r w:rsidR="00272369" w:rsidRPr="00271440">
        <w:rPr>
          <w:rFonts w:ascii="Times New Roman" w:hAnsi="Times New Roman"/>
        </w:rPr>
        <w:t xml:space="preserve"> explored how members of the public react to relative risk information when asked to imagine a hypothetical scenario where they were given probabilistic forecasts for tornadoes. The results of these survey questions suggest that</w:t>
      </w:r>
      <w:r w:rsidRPr="00271440">
        <w:rPr>
          <w:rFonts w:ascii="Times New Roman" w:hAnsi="Times New Roman"/>
        </w:rPr>
        <w:t xml:space="preserve"> relative risk information leads to important and measurable changes to individual risk perception and likelihood of response</w:t>
      </w:r>
      <w:r w:rsidR="00D90DF6" w:rsidRPr="00271440">
        <w:rPr>
          <w:rFonts w:ascii="Times New Roman" w:hAnsi="Times New Roman"/>
        </w:rPr>
        <w:t xml:space="preserve">, but that these changes may not be as operationally meaningful as initially </w:t>
      </w:r>
      <w:r w:rsidR="00272369" w:rsidRPr="00271440">
        <w:rPr>
          <w:rFonts w:ascii="Times New Roman" w:hAnsi="Times New Roman"/>
        </w:rPr>
        <w:t>theorized</w:t>
      </w:r>
      <w:r w:rsidRPr="00271440">
        <w:rPr>
          <w:rFonts w:ascii="Times New Roman" w:hAnsi="Times New Roman"/>
        </w:rPr>
        <w:t xml:space="preserve">. As </w:t>
      </w:r>
      <w:r w:rsidR="00CA1FFC" w:rsidRPr="00271440">
        <w:rPr>
          <w:rFonts w:ascii="Times New Roman" w:hAnsi="Times New Roman"/>
        </w:rPr>
        <w:t xml:space="preserve">I </w:t>
      </w:r>
      <w:r w:rsidRPr="00271440">
        <w:rPr>
          <w:rFonts w:ascii="Times New Roman" w:hAnsi="Times New Roman"/>
        </w:rPr>
        <w:t>hypothesized,</w:t>
      </w:r>
      <w:r w:rsidR="00CA1FFC" w:rsidRPr="00271440">
        <w:rPr>
          <w:rFonts w:ascii="Times New Roman" w:hAnsi="Times New Roman"/>
        </w:rPr>
        <w:t xml:space="preserve"> </w:t>
      </w:r>
      <w:r w:rsidR="00272369" w:rsidRPr="00271440">
        <w:rPr>
          <w:rFonts w:ascii="Times New Roman" w:hAnsi="Times New Roman"/>
        </w:rPr>
        <w:t>survey</w:t>
      </w:r>
      <w:r w:rsidR="00CA1FFC" w:rsidRPr="00271440">
        <w:rPr>
          <w:rFonts w:ascii="Times New Roman" w:hAnsi="Times New Roman"/>
        </w:rPr>
        <w:t xml:space="preserve"> </w:t>
      </w:r>
      <w:r w:rsidRPr="00271440">
        <w:rPr>
          <w:rFonts w:ascii="Times New Roman" w:hAnsi="Times New Roman"/>
        </w:rPr>
        <w:t xml:space="preserve">participants displayed greatly increased concern and likelihood of response when shown relative risk forecasts, </w:t>
      </w:r>
      <w:r w:rsidR="00272369" w:rsidRPr="00271440">
        <w:rPr>
          <w:rFonts w:ascii="Times New Roman" w:hAnsi="Times New Roman"/>
        </w:rPr>
        <w:t>aligning with</w:t>
      </w:r>
      <w:r w:rsidRPr="00271440">
        <w:rPr>
          <w:rFonts w:ascii="Times New Roman" w:hAnsi="Times New Roman"/>
        </w:rPr>
        <w:t xml:space="preserve"> findings in </w:t>
      </w:r>
      <w:r w:rsidR="00272369" w:rsidRPr="00271440">
        <w:rPr>
          <w:rFonts w:ascii="Times New Roman" w:hAnsi="Times New Roman"/>
        </w:rPr>
        <w:t xml:space="preserve">the </w:t>
      </w:r>
      <w:r w:rsidRPr="00271440">
        <w:rPr>
          <w:rFonts w:ascii="Times New Roman" w:hAnsi="Times New Roman"/>
        </w:rPr>
        <w:t xml:space="preserve">health and meteorology communication </w:t>
      </w:r>
      <w:r w:rsidR="00272369" w:rsidRPr="00271440">
        <w:rPr>
          <w:rFonts w:ascii="Times New Roman" w:hAnsi="Times New Roman"/>
        </w:rPr>
        <w:t>literature</w:t>
      </w:r>
      <w:r w:rsidRPr="00271440">
        <w:rPr>
          <w:rFonts w:ascii="Times New Roman" w:hAnsi="Times New Roman"/>
        </w:rPr>
        <w:t xml:space="preserve"> that relative risks and other similar risk presentations</w:t>
      </w:r>
      <w:r w:rsidR="00272369" w:rsidRPr="00271440">
        <w:rPr>
          <w:rFonts w:ascii="Times New Roman" w:hAnsi="Times New Roman"/>
        </w:rPr>
        <w:t xml:space="preserve"> that incorporate baseline frequency information</w:t>
      </w:r>
      <w:r w:rsidRPr="00271440">
        <w:rPr>
          <w:rFonts w:ascii="Times New Roman" w:hAnsi="Times New Roman"/>
        </w:rPr>
        <w:t xml:space="preserve"> can more frequently persuade people to take protective actions (</w:t>
      </w:r>
      <w:proofErr w:type="spellStart"/>
      <w:r w:rsidRPr="00271440">
        <w:rPr>
          <w:rFonts w:ascii="Times New Roman" w:hAnsi="Times New Roman"/>
        </w:rPr>
        <w:t>Lipkus</w:t>
      </w:r>
      <w:proofErr w:type="spellEnd"/>
      <w:r w:rsidRPr="00271440">
        <w:rPr>
          <w:rFonts w:ascii="Times New Roman" w:hAnsi="Times New Roman"/>
        </w:rPr>
        <w:t xml:space="preserve"> 2007; </w:t>
      </w:r>
      <w:proofErr w:type="spellStart"/>
      <w:r w:rsidRPr="00271440">
        <w:rPr>
          <w:rFonts w:ascii="Times New Roman" w:hAnsi="Times New Roman"/>
        </w:rPr>
        <w:t>Fagerlin</w:t>
      </w:r>
      <w:proofErr w:type="spellEnd"/>
      <w:r w:rsidRPr="00271440">
        <w:rPr>
          <w:rFonts w:ascii="Times New Roman" w:hAnsi="Times New Roman"/>
        </w:rPr>
        <w:t xml:space="preserve"> et al. 2011; Trevena et al. 2013). Reported participant </w:t>
      </w:r>
      <w:r w:rsidRPr="00271440">
        <w:rPr>
          <w:rFonts w:ascii="Times New Roman" w:hAnsi="Times New Roman"/>
        </w:rPr>
        <w:lastRenderedPageBreak/>
        <w:t xml:space="preserve">concern and likelihood of response levels above 55 out of 100 may be evidence of </w:t>
      </w:r>
      <w:r w:rsidR="00272369" w:rsidRPr="00271440">
        <w:rPr>
          <w:rFonts w:ascii="Times New Roman" w:hAnsi="Times New Roman"/>
        </w:rPr>
        <w:t xml:space="preserve">an </w:t>
      </w:r>
      <w:r w:rsidRPr="00271440">
        <w:rPr>
          <w:rFonts w:ascii="Times New Roman" w:hAnsi="Times New Roman"/>
        </w:rPr>
        <w:t xml:space="preserve">overestimation of </w:t>
      </w:r>
      <w:r w:rsidR="00272369" w:rsidRPr="00271440">
        <w:rPr>
          <w:rFonts w:ascii="Times New Roman" w:hAnsi="Times New Roman"/>
        </w:rPr>
        <w:t xml:space="preserve">tornado </w:t>
      </w:r>
      <w:r w:rsidRPr="00271440">
        <w:rPr>
          <w:rFonts w:ascii="Times New Roman" w:hAnsi="Times New Roman"/>
        </w:rPr>
        <w:t xml:space="preserve">risk, however, given that the 20x and 50x relative risk values were defined by dividing the two lowest absolute probability values in the SPC outlook (2% and 5%) by the lowest value contoured in the SPC climatology graphics (0.1%). </w:t>
      </w:r>
      <w:r w:rsidR="00272369" w:rsidRPr="00271440">
        <w:rPr>
          <w:rFonts w:ascii="Times New Roman" w:hAnsi="Times New Roman"/>
        </w:rPr>
        <w:t>Individuals’ ov</w:t>
      </w:r>
      <w:r w:rsidR="00D90DF6" w:rsidRPr="00271440">
        <w:rPr>
          <w:rFonts w:ascii="Times New Roman" w:hAnsi="Times New Roman"/>
        </w:rPr>
        <w:t xml:space="preserve">erestimation </w:t>
      </w:r>
      <w:r w:rsidR="00272369" w:rsidRPr="00271440">
        <w:rPr>
          <w:rFonts w:ascii="Times New Roman" w:hAnsi="Times New Roman"/>
        </w:rPr>
        <w:t xml:space="preserve">of risk when using relative risk forecasts </w:t>
      </w:r>
      <w:r w:rsidR="00D90DF6" w:rsidRPr="00271440">
        <w:rPr>
          <w:rFonts w:ascii="Times New Roman" w:hAnsi="Times New Roman"/>
        </w:rPr>
        <w:t xml:space="preserve">is part of the significant ethical concern surrounding the use of relative risks as highlighted by </w:t>
      </w:r>
      <w:proofErr w:type="spellStart"/>
      <w:r w:rsidR="00D90DF6" w:rsidRPr="00271440">
        <w:rPr>
          <w:rFonts w:ascii="Times New Roman" w:hAnsi="Times New Roman"/>
        </w:rPr>
        <w:t>Spiegelhalter</w:t>
      </w:r>
      <w:proofErr w:type="spellEnd"/>
      <w:r w:rsidR="00D90DF6" w:rsidRPr="00271440">
        <w:rPr>
          <w:rFonts w:ascii="Times New Roman" w:hAnsi="Times New Roman"/>
        </w:rPr>
        <w:t xml:space="preserve"> (2017) and </w:t>
      </w:r>
      <w:proofErr w:type="gramStart"/>
      <w:r w:rsidR="00D90DF6" w:rsidRPr="00271440">
        <w:rPr>
          <w:rFonts w:ascii="Times New Roman" w:hAnsi="Times New Roman"/>
        </w:rPr>
        <w:t>others, and</w:t>
      </w:r>
      <w:proofErr w:type="gramEnd"/>
      <w:r w:rsidR="00D90DF6" w:rsidRPr="00271440">
        <w:rPr>
          <w:rFonts w:ascii="Times New Roman" w:hAnsi="Times New Roman"/>
        </w:rPr>
        <w:t xml:space="preserve"> suggests that presenting relative risks for tornadoes </w:t>
      </w:r>
      <w:r w:rsidR="00272369" w:rsidRPr="00271440">
        <w:rPr>
          <w:rFonts w:ascii="Times New Roman" w:hAnsi="Times New Roman"/>
        </w:rPr>
        <w:t xml:space="preserve">alone </w:t>
      </w:r>
      <w:r w:rsidR="00D90DF6" w:rsidRPr="00271440">
        <w:rPr>
          <w:rFonts w:ascii="Times New Roman" w:hAnsi="Times New Roman"/>
        </w:rPr>
        <w:t xml:space="preserve">is not an ethically sound </w:t>
      </w:r>
      <w:r w:rsidR="00C46103" w:rsidRPr="00271440">
        <w:rPr>
          <w:rFonts w:ascii="Times New Roman" w:hAnsi="Times New Roman"/>
        </w:rPr>
        <w:t xml:space="preserve">way to communicate tornado risk. </w:t>
      </w:r>
      <w:r w:rsidR="000B31B2" w:rsidRPr="00271440">
        <w:rPr>
          <w:rFonts w:ascii="Times New Roman" w:hAnsi="Times New Roman"/>
        </w:rPr>
        <w:t>Additionally</w:t>
      </w:r>
      <w:r w:rsidR="00C46103" w:rsidRPr="00271440">
        <w:rPr>
          <w:rFonts w:ascii="Times New Roman" w:hAnsi="Times New Roman"/>
        </w:rPr>
        <w:t xml:space="preserve">, overinflated </w:t>
      </w:r>
      <w:r w:rsidRPr="00271440">
        <w:rPr>
          <w:rFonts w:ascii="Times New Roman" w:hAnsi="Times New Roman"/>
        </w:rPr>
        <w:t>levels of concern</w:t>
      </w:r>
      <w:r w:rsidR="000B31B2" w:rsidRPr="00271440">
        <w:rPr>
          <w:rFonts w:ascii="Times New Roman" w:hAnsi="Times New Roman"/>
        </w:rPr>
        <w:t xml:space="preserve"> and likelihood of response with regards to</w:t>
      </w:r>
      <w:r w:rsidR="00C46103" w:rsidRPr="00271440">
        <w:rPr>
          <w:rFonts w:ascii="Times New Roman" w:hAnsi="Times New Roman"/>
        </w:rPr>
        <w:t xml:space="preserve"> a tornado threat</w:t>
      </w:r>
      <w:r w:rsidRPr="00271440">
        <w:rPr>
          <w:rFonts w:ascii="Times New Roman" w:hAnsi="Times New Roman"/>
        </w:rPr>
        <w:t xml:space="preserve"> may, as suggested by </w:t>
      </w:r>
      <w:proofErr w:type="spellStart"/>
      <w:r w:rsidRPr="00271440">
        <w:rPr>
          <w:rFonts w:ascii="Times New Roman" w:hAnsi="Times New Roman"/>
        </w:rPr>
        <w:t>LeClerk</w:t>
      </w:r>
      <w:proofErr w:type="spellEnd"/>
      <w:r w:rsidRPr="00271440">
        <w:rPr>
          <w:rFonts w:ascii="Times New Roman" w:hAnsi="Times New Roman"/>
        </w:rPr>
        <w:t xml:space="preserve"> and Joslyn (2012), lead to excessive</w:t>
      </w:r>
      <w:r w:rsidR="00C46103" w:rsidRPr="00271440">
        <w:rPr>
          <w:rFonts w:ascii="Times New Roman" w:hAnsi="Times New Roman"/>
        </w:rPr>
        <w:t xml:space="preserve"> personal</w:t>
      </w:r>
      <w:r w:rsidRPr="00271440">
        <w:rPr>
          <w:rFonts w:ascii="Times New Roman" w:hAnsi="Times New Roman"/>
        </w:rPr>
        <w:t xml:space="preserve"> costs </w:t>
      </w:r>
      <w:r w:rsidR="000B31B2" w:rsidRPr="00271440">
        <w:rPr>
          <w:rFonts w:ascii="Times New Roman" w:hAnsi="Times New Roman"/>
        </w:rPr>
        <w:t xml:space="preserve">due to sheltering actions being taken more often. However, </w:t>
      </w:r>
      <w:r w:rsidRPr="00271440">
        <w:rPr>
          <w:rFonts w:ascii="Times New Roman" w:hAnsi="Times New Roman"/>
        </w:rPr>
        <w:t xml:space="preserve">combining relative and absolute risk information leads </w:t>
      </w:r>
      <w:r w:rsidR="000B31B2" w:rsidRPr="00271440">
        <w:rPr>
          <w:rFonts w:ascii="Times New Roman" w:hAnsi="Times New Roman"/>
        </w:rPr>
        <w:t>participants to report</w:t>
      </w:r>
      <w:r w:rsidRPr="00271440">
        <w:rPr>
          <w:rFonts w:ascii="Times New Roman" w:hAnsi="Times New Roman"/>
        </w:rPr>
        <w:t xml:space="preserve"> a level of concern that is higher than what </w:t>
      </w:r>
      <w:r w:rsidR="000B31B2" w:rsidRPr="00271440">
        <w:rPr>
          <w:rFonts w:ascii="Times New Roman" w:hAnsi="Times New Roman"/>
        </w:rPr>
        <w:t>was</w:t>
      </w:r>
      <w:r w:rsidRPr="00271440">
        <w:rPr>
          <w:rFonts w:ascii="Times New Roman" w:hAnsi="Times New Roman"/>
        </w:rPr>
        <w:t xml:space="preserve"> reported for absolute risk information alone, but appears more subjectively reasonable given the lower absolute </w:t>
      </w:r>
      <w:r w:rsidR="000B31B2" w:rsidRPr="00271440">
        <w:rPr>
          <w:rFonts w:ascii="Times New Roman" w:hAnsi="Times New Roman"/>
        </w:rPr>
        <w:t>likelihood</w:t>
      </w:r>
      <w:r w:rsidRPr="00271440">
        <w:rPr>
          <w:rFonts w:ascii="Times New Roman" w:hAnsi="Times New Roman"/>
        </w:rPr>
        <w:t xml:space="preserve"> levels</w:t>
      </w:r>
      <w:r w:rsidR="000B31B2" w:rsidRPr="00271440">
        <w:rPr>
          <w:rFonts w:ascii="Times New Roman" w:hAnsi="Times New Roman"/>
        </w:rPr>
        <w:t xml:space="preserve"> present in the first experiment</w:t>
      </w:r>
      <w:r w:rsidRPr="00271440">
        <w:rPr>
          <w:rFonts w:ascii="Times New Roman" w:hAnsi="Times New Roman"/>
        </w:rPr>
        <w:t xml:space="preserve">. </w:t>
      </w:r>
      <w:r w:rsidR="000B31B2" w:rsidRPr="00271440">
        <w:rPr>
          <w:rFonts w:ascii="Times New Roman" w:hAnsi="Times New Roman"/>
        </w:rPr>
        <w:t>The combined information format also led participants to report</w:t>
      </w:r>
      <w:r w:rsidRPr="00271440">
        <w:rPr>
          <w:rFonts w:ascii="Times New Roman" w:hAnsi="Times New Roman"/>
        </w:rPr>
        <w:t xml:space="preserve"> greater separation in level of concern and likelihood of response across the two risk levels (2% and 20x vs 5% and 50x) </w:t>
      </w:r>
      <w:r w:rsidR="000B31B2" w:rsidRPr="00271440">
        <w:rPr>
          <w:rFonts w:ascii="Times New Roman" w:hAnsi="Times New Roman"/>
        </w:rPr>
        <w:t>which</w:t>
      </w:r>
      <w:r w:rsidRPr="00271440">
        <w:rPr>
          <w:rFonts w:ascii="Times New Roman" w:hAnsi="Times New Roman"/>
        </w:rPr>
        <w:t xml:space="preserve"> suggests that participants </w:t>
      </w:r>
      <w:r w:rsidR="000B31B2" w:rsidRPr="00271440">
        <w:rPr>
          <w:rFonts w:ascii="Times New Roman" w:hAnsi="Times New Roman"/>
        </w:rPr>
        <w:t>interpreted</w:t>
      </w:r>
      <w:r w:rsidRPr="00271440">
        <w:rPr>
          <w:rFonts w:ascii="Times New Roman" w:hAnsi="Times New Roman"/>
        </w:rPr>
        <w:t xml:space="preserve"> higher and lower levels of </w:t>
      </w:r>
      <w:r w:rsidR="000B31B2" w:rsidRPr="00271440">
        <w:rPr>
          <w:rFonts w:ascii="Times New Roman" w:hAnsi="Times New Roman"/>
        </w:rPr>
        <w:t>personal risk from increasing absolute likelihood</w:t>
      </w:r>
      <w:r w:rsidRPr="00271440">
        <w:rPr>
          <w:rFonts w:ascii="Times New Roman" w:hAnsi="Times New Roman"/>
        </w:rPr>
        <w:t xml:space="preserve"> </w:t>
      </w:r>
      <w:r w:rsidR="000B31B2" w:rsidRPr="00271440">
        <w:rPr>
          <w:rFonts w:ascii="Times New Roman" w:hAnsi="Times New Roman"/>
        </w:rPr>
        <w:t xml:space="preserve">forecasts of tornadoes only </w:t>
      </w:r>
      <w:r w:rsidRPr="00271440">
        <w:rPr>
          <w:rFonts w:ascii="Times New Roman" w:hAnsi="Times New Roman"/>
        </w:rPr>
        <w:t xml:space="preserve">when relative risk </w:t>
      </w:r>
      <w:r w:rsidR="000B31B2" w:rsidRPr="00271440">
        <w:rPr>
          <w:rFonts w:ascii="Times New Roman" w:hAnsi="Times New Roman"/>
        </w:rPr>
        <w:t>was included in the forecast.</w:t>
      </w:r>
    </w:p>
    <w:p w14:paraId="53801020" w14:textId="2A33E3C5" w:rsidR="005C1C38" w:rsidRPr="00271440" w:rsidRDefault="005C1C38" w:rsidP="00A3360A">
      <w:pPr>
        <w:spacing w:line="480" w:lineRule="auto"/>
        <w:ind w:firstLine="720"/>
        <w:rPr>
          <w:rFonts w:ascii="Times New Roman" w:hAnsi="Times New Roman"/>
        </w:rPr>
      </w:pPr>
      <w:r w:rsidRPr="00271440">
        <w:rPr>
          <w:rFonts w:ascii="Times New Roman" w:hAnsi="Times New Roman"/>
        </w:rPr>
        <w:t>Numeracy and objective ability to discern tornado watches from tornado warnings were also related to changes in participants’ level of concern and likelihood of response after they were shown absolute and relative risk information.</w:t>
      </w:r>
      <w:r w:rsidR="00CA1FFC" w:rsidRPr="00271440">
        <w:rPr>
          <w:rFonts w:ascii="Times New Roman" w:hAnsi="Times New Roman"/>
        </w:rPr>
        <w:t xml:space="preserve"> My </w:t>
      </w:r>
      <w:r w:rsidRPr="00271440">
        <w:rPr>
          <w:rFonts w:ascii="Times New Roman" w:hAnsi="Times New Roman"/>
        </w:rPr>
        <w:t>prediction that relative risk forecasts would lead less numerate participants report a level of concern that was closer to that of more numerate participants was supported by</w:t>
      </w:r>
      <w:r w:rsidR="00CA1FFC" w:rsidRPr="00271440">
        <w:rPr>
          <w:rFonts w:ascii="Times New Roman" w:hAnsi="Times New Roman"/>
        </w:rPr>
        <w:t xml:space="preserve"> </w:t>
      </w:r>
      <w:r w:rsidR="000B31B2" w:rsidRPr="00271440">
        <w:rPr>
          <w:rFonts w:ascii="Times New Roman" w:hAnsi="Times New Roman"/>
        </w:rPr>
        <w:t>the</w:t>
      </w:r>
      <w:r w:rsidR="00CA1FFC" w:rsidRPr="00271440">
        <w:rPr>
          <w:rFonts w:ascii="Times New Roman" w:hAnsi="Times New Roman"/>
        </w:rPr>
        <w:t xml:space="preserve"> </w:t>
      </w:r>
      <w:r w:rsidRPr="00271440">
        <w:rPr>
          <w:rFonts w:ascii="Times New Roman" w:hAnsi="Times New Roman"/>
        </w:rPr>
        <w:t xml:space="preserve">data, but only when participants were shown relative risk information alone. When relative and absolute risk information were presented to </w:t>
      </w:r>
      <w:r w:rsidRPr="00271440">
        <w:rPr>
          <w:rFonts w:ascii="Times New Roman" w:hAnsi="Times New Roman"/>
        </w:rPr>
        <w:lastRenderedPageBreak/>
        <w:t xml:space="preserve">participants together, less numerate participants rated their level of concern as consistently higher than their more numerate counterparts. However, less numerate participants showed greater increases in their level of concern and likelihood of response between the two levels of </w:t>
      </w:r>
      <w:r w:rsidR="000B31B2" w:rsidRPr="00271440">
        <w:rPr>
          <w:rFonts w:ascii="Times New Roman" w:hAnsi="Times New Roman"/>
        </w:rPr>
        <w:t>absolute likelihood</w:t>
      </w:r>
      <w:r w:rsidRPr="00271440">
        <w:rPr>
          <w:rFonts w:ascii="Times New Roman" w:hAnsi="Times New Roman"/>
        </w:rPr>
        <w:t xml:space="preserve"> when shown </w:t>
      </w:r>
      <w:r w:rsidR="000B31B2" w:rsidRPr="00271440">
        <w:rPr>
          <w:rFonts w:ascii="Times New Roman" w:hAnsi="Times New Roman"/>
        </w:rPr>
        <w:t>the combined</w:t>
      </w:r>
      <w:r w:rsidRPr="00271440">
        <w:rPr>
          <w:rFonts w:ascii="Times New Roman" w:hAnsi="Times New Roman"/>
        </w:rPr>
        <w:t xml:space="preserve"> information format than when shown only absolute or relative risk information, which leads </w:t>
      </w:r>
      <w:r w:rsidR="000B31B2" w:rsidRPr="00271440">
        <w:rPr>
          <w:rFonts w:ascii="Times New Roman" w:hAnsi="Times New Roman"/>
        </w:rPr>
        <w:t>me</w:t>
      </w:r>
      <w:r w:rsidRPr="00271440">
        <w:rPr>
          <w:rFonts w:ascii="Times New Roman" w:hAnsi="Times New Roman"/>
        </w:rPr>
        <w:t xml:space="preserve"> to believe that less numerate members of the public interpret absolute </w:t>
      </w:r>
      <w:r w:rsidR="000B31B2" w:rsidRPr="00271440">
        <w:rPr>
          <w:rFonts w:ascii="Times New Roman" w:hAnsi="Times New Roman"/>
        </w:rPr>
        <w:t>likelihood increases as increases in their personal risk when relative risks are presented with absolute likelihoods</w:t>
      </w:r>
      <w:r w:rsidRPr="00271440">
        <w:rPr>
          <w:rFonts w:ascii="Times New Roman" w:hAnsi="Times New Roman"/>
        </w:rPr>
        <w:t xml:space="preserve">. </w:t>
      </w:r>
      <w:r w:rsidR="00CA1FFC" w:rsidRPr="00271440">
        <w:rPr>
          <w:rFonts w:ascii="Times New Roman" w:hAnsi="Times New Roman"/>
        </w:rPr>
        <w:t xml:space="preserve">I </w:t>
      </w:r>
      <w:r w:rsidR="000B31B2" w:rsidRPr="00271440">
        <w:rPr>
          <w:rFonts w:ascii="Times New Roman" w:hAnsi="Times New Roman"/>
        </w:rPr>
        <w:t xml:space="preserve">also </w:t>
      </w:r>
      <w:r w:rsidRPr="00271440">
        <w:rPr>
          <w:rFonts w:ascii="Times New Roman" w:hAnsi="Times New Roman"/>
        </w:rPr>
        <w:t>identified a similar phenomenon in results from participants that could not correctly define tornado watches or warnings, although</w:t>
      </w:r>
      <w:r w:rsidR="00CA1FFC" w:rsidRPr="00271440">
        <w:rPr>
          <w:rFonts w:ascii="Times New Roman" w:hAnsi="Times New Roman"/>
        </w:rPr>
        <w:t xml:space="preserve"> my </w:t>
      </w:r>
      <w:r w:rsidRPr="00271440">
        <w:rPr>
          <w:rFonts w:ascii="Times New Roman" w:hAnsi="Times New Roman"/>
        </w:rPr>
        <w:t xml:space="preserve">hypothesis that participants </w:t>
      </w:r>
      <w:r w:rsidR="00C41F73" w:rsidRPr="00271440">
        <w:rPr>
          <w:rFonts w:ascii="Times New Roman" w:hAnsi="Times New Roman"/>
        </w:rPr>
        <w:t>who</w:t>
      </w:r>
      <w:r w:rsidRPr="00271440">
        <w:rPr>
          <w:rFonts w:ascii="Times New Roman" w:hAnsi="Times New Roman"/>
        </w:rPr>
        <w:t xml:space="preserve"> could correctly define </w:t>
      </w:r>
      <w:r w:rsidR="000B31B2" w:rsidRPr="00271440">
        <w:rPr>
          <w:rFonts w:ascii="Times New Roman" w:hAnsi="Times New Roman"/>
        </w:rPr>
        <w:t>watches and warnings</w:t>
      </w:r>
      <w:r w:rsidRPr="00271440">
        <w:rPr>
          <w:rFonts w:ascii="Times New Roman" w:hAnsi="Times New Roman"/>
        </w:rPr>
        <w:t xml:space="preserve"> would be more concerned about tornadoes was the opposite of </w:t>
      </w:r>
      <w:r w:rsidR="00C41F73" w:rsidRPr="00271440">
        <w:rPr>
          <w:rFonts w:ascii="Times New Roman" w:hAnsi="Times New Roman"/>
        </w:rPr>
        <w:t>the</w:t>
      </w:r>
      <w:r w:rsidR="00CA1FFC" w:rsidRPr="00271440">
        <w:rPr>
          <w:rFonts w:ascii="Times New Roman" w:hAnsi="Times New Roman"/>
        </w:rPr>
        <w:t xml:space="preserve"> </w:t>
      </w:r>
      <w:r w:rsidRPr="00271440">
        <w:rPr>
          <w:rFonts w:ascii="Times New Roman" w:hAnsi="Times New Roman"/>
        </w:rPr>
        <w:t>observed</w:t>
      </w:r>
      <w:r w:rsidR="00C41F73" w:rsidRPr="00271440">
        <w:rPr>
          <w:rFonts w:ascii="Times New Roman" w:hAnsi="Times New Roman"/>
        </w:rPr>
        <w:t xml:space="preserve"> results</w:t>
      </w:r>
      <w:r w:rsidRPr="00271440">
        <w:rPr>
          <w:rFonts w:ascii="Times New Roman" w:hAnsi="Times New Roman"/>
        </w:rPr>
        <w:t xml:space="preserve">. This may be due to the small impact footprint of tornadoes, as </w:t>
      </w:r>
      <w:proofErr w:type="gramStart"/>
      <w:r w:rsidRPr="00271440">
        <w:rPr>
          <w:rFonts w:ascii="Times New Roman" w:hAnsi="Times New Roman"/>
        </w:rPr>
        <w:t>the majority of</w:t>
      </w:r>
      <w:proofErr w:type="gramEnd"/>
      <w:r w:rsidRPr="00271440">
        <w:rPr>
          <w:rFonts w:ascii="Times New Roman" w:hAnsi="Times New Roman"/>
        </w:rPr>
        <w:t xml:space="preserve"> people that receive tornado warnings (even those with confirmed tornadoes) are never impacted by a tornado, leading to an underestimation of tornado risk due to recency bias as theorized by studies of rare event risk interpretation (</w:t>
      </w:r>
      <w:proofErr w:type="spellStart"/>
      <w:r w:rsidRPr="00271440">
        <w:rPr>
          <w:rFonts w:ascii="Times New Roman" w:hAnsi="Times New Roman"/>
        </w:rPr>
        <w:t>Hertwig</w:t>
      </w:r>
      <w:proofErr w:type="spellEnd"/>
      <w:r w:rsidRPr="00271440">
        <w:rPr>
          <w:rFonts w:ascii="Times New Roman" w:hAnsi="Times New Roman"/>
        </w:rPr>
        <w:t xml:space="preserve"> et al. 2003; Weber 2006; Kahneman 2011).</w:t>
      </w:r>
    </w:p>
    <w:p w14:paraId="72F77BE8" w14:textId="13DBD77C" w:rsidR="005C1C38" w:rsidRPr="00271440" w:rsidRDefault="005C1C38" w:rsidP="00A3360A">
      <w:pPr>
        <w:spacing w:line="480" w:lineRule="auto"/>
        <w:ind w:firstLine="720"/>
        <w:rPr>
          <w:rFonts w:ascii="Times New Roman" w:hAnsi="Times New Roman"/>
        </w:rPr>
      </w:pPr>
      <w:r w:rsidRPr="00271440">
        <w:rPr>
          <w:rFonts w:ascii="Times New Roman" w:hAnsi="Times New Roman"/>
        </w:rPr>
        <w:t>In</w:t>
      </w:r>
      <w:r w:rsidR="00CA1FFC" w:rsidRPr="00271440">
        <w:rPr>
          <w:rFonts w:ascii="Times New Roman" w:hAnsi="Times New Roman"/>
        </w:rPr>
        <w:t xml:space="preserve"> my </w:t>
      </w:r>
      <w:r w:rsidRPr="00271440">
        <w:rPr>
          <w:rFonts w:ascii="Times New Roman" w:hAnsi="Times New Roman"/>
        </w:rPr>
        <w:t xml:space="preserve">second experiment, </w:t>
      </w:r>
      <w:r w:rsidR="00CA1FFC" w:rsidRPr="00271440">
        <w:rPr>
          <w:rFonts w:ascii="Times New Roman" w:hAnsi="Times New Roman"/>
        </w:rPr>
        <w:t xml:space="preserve">I </w:t>
      </w:r>
      <w:r w:rsidRPr="00271440">
        <w:rPr>
          <w:rFonts w:ascii="Times New Roman" w:hAnsi="Times New Roman"/>
        </w:rPr>
        <w:t xml:space="preserve">observed evidence for an anchoring effect as described by </w:t>
      </w:r>
      <w:proofErr w:type="spellStart"/>
      <w:r w:rsidRPr="00271440">
        <w:rPr>
          <w:rFonts w:ascii="Times New Roman" w:hAnsi="Times New Roman"/>
        </w:rPr>
        <w:t>Visschers</w:t>
      </w:r>
      <w:proofErr w:type="spellEnd"/>
      <w:r w:rsidRPr="00271440">
        <w:rPr>
          <w:rFonts w:ascii="Times New Roman" w:hAnsi="Times New Roman"/>
        </w:rPr>
        <w:t xml:space="preserve"> et al. (2009) and Kahneman (2011), where participants shown relative risk values before absolute probabilities reported higher levels of concern and likelihood of response without any significant change to their perceived reasonableness of the forecast. This finding supported</w:t>
      </w:r>
      <w:r w:rsidR="00CA1FFC" w:rsidRPr="00271440">
        <w:rPr>
          <w:rFonts w:ascii="Times New Roman" w:hAnsi="Times New Roman"/>
        </w:rPr>
        <w:t xml:space="preserve"> my </w:t>
      </w:r>
      <w:r w:rsidRPr="00271440">
        <w:rPr>
          <w:rFonts w:ascii="Times New Roman" w:hAnsi="Times New Roman"/>
        </w:rPr>
        <w:t xml:space="preserve">hypothesis that an anchoring effect would be present due to the larger values of relative risk (20x, 50x, 100x, 200x, 500x) that </w:t>
      </w:r>
      <w:r w:rsidR="00CA1FFC" w:rsidRPr="00271440">
        <w:rPr>
          <w:rFonts w:ascii="Times New Roman" w:hAnsi="Times New Roman"/>
        </w:rPr>
        <w:t xml:space="preserve">I </w:t>
      </w:r>
      <w:r w:rsidRPr="00271440">
        <w:rPr>
          <w:rFonts w:ascii="Times New Roman" w:hAnsi="Times New Roman"/>
        </w:rPr>
        <w:t xml:space="preserve">presented to participants when compared to the absolute probability of 15% that was shown to all groups. The observed anchoring effect was strongest across participants’ reported likelihood of response, suggesting that the order that combined absolute and relative risks are presented has a meaningful impact on protective action decisions. </w:t>
      </w:r>
      <w:r w:rsidR="00C41F73" w:rsidRPr="00271440">
        <w:rPr>
          <w:rFonts w:ascii="Times New Roman" w:hAnsi="Times New Roman"/>
        </w:rPr>
        <w:lastRenderedPageBreak/>
        <w:t>Considering the ethical impacts of a combined risk information anchoring effect, I</w:t>
      </w:r>
      <w:r w:rsidR="00C46103" w:rsidRPr="00271440">
        <w:rPr>
          <w:rFonts w:ascii="Times New Roman" w:hAnsi="Times New Roman"/>
        </w:rPr>
        <w:t xml:space="preserve"> believe that absolute risk information, as the most </w:t>
      </w:r>
      <w:r w:rsidR="00C41F73" w:rsidRPr="00271440">
        <w:rPr>
          <w:rFonts w:ascii="Times New Roman" w:hAnsi="Times New Roman"/>
        </w:rPr>
        <w:t>unbiased</w:t>
      </w:r>
      <w:r w:rsidR="00C46103" w:rsidRPr="00271440">
        <w:rPr>
          <w:rFonts w:ascii="Times New Roman" w:hAnsi="Times New Roman"/>
        </w:rPr>
        <w:t xml:space="preserve"> estimate of the potential for tornado</w:t>
      </w:r>
      <w:r w:rsidR="00C41F73" w:rsidRPr="00271440">
        <w:rPr>
          <w:rFonts w:ascii="Times New Roman" w:hAnsi="Times New Roman"/>
        </w:rPr>
        <w:t>es</w:t>
      </w:r>
      <w:r w:rsidR="00C46103" w:rsidRPr="00271440">
        <w:rPr>
          <w:rFonts w:ascii="Times New Roman" w:hAnsi="Times New Roman"/>
        </w:rPr>
        <w:t xml:space="preserve">, should </w:t>
      </w:r>
      <w:r w:rsidR="00C41F73" w:rsidRPr="00271440">
        <w:rPr>
          <w:rFonts w:ascii="Times New Roman" w:hAnsi="Times New Roman"/>
        </w:rPr>
        <w:t>be presented before relative risk information</w:t>
      </w:r>
      <w:r w:rsidR="00C46103" w:rsidRPr="00271440">
        <w:rPr>
          <w:rFonts w:ascii="Times New Roman" w:hAnsi="Times New Roman"/>
        </w:rPr>
        <w:t xml:space="preserve"> when both are </w:t>
      </w:r>
      <w:r w:rsidR="00C41F73" w:rsidRPr="00271440">
        <w:rPr>
          <w:rFonts w:ascii="Times New Roman" w:hAnsi="Times New Roman"/>
        </w:rPr>
        <w:t>combined</w:t>
      </w:r>
      <w:r w:rsidRPr="00271440">
        <w:rPr>
          <w:rFonts w:ascii="Times New Roman" w:hAnsi="Times New Roman"/>
        </w:rPr>
        <w:t xml:space="preserve">. </w:t>
      </w:r>
      <w:r w:rsidR="00CA1FFC" w:rsidRPr="00271440">
        <w:rPr>
          <w:rFonts w:ascii="Times New Roman" w:hAnsi="Times New Roman"/>
        </w:rPr>
        <w:t xml:space="preserve">I </w:t>
      </w:r>
      <w:r w:rsidRPr="00271440">
        <w:rPr>
          <w:rFonts w:ascii="Times New Roman" w:hAnsi="Times New Roman"/>
        </w:rPr>
        <w:t>did not find significant differences in the anchoring effect across demographics, which aligns with Kahneman’s (2011) assertion that anchoring effects are due to the inherent quirks of human brain function, and thus universally experienced.</w:t>
      </w:r>
    </w:p>
    <w:p w14:paraId="1B595CC8" w14:textId="10268E42" w:rsidR="005C1C38" w:rsidRPr="00271440" w:rsidRDefault="005C1C38" w:rsidP="00536728">
      <w:pPr>
        <w:spacing w:line="480" w:lineRule="auto"/>
        <w:ind w:firstLine="720"/>
        <w:rPr>
          <w:rFonts w:ascii="Times New Roman" w:hAnsi="Times New Roman"/>
        </w:rPr>
      </w:pPr>
      <w:r w:rsidRPr="00271440">
        <w:rPr>
          <w:rFonts w:ascii="Times New Roman" w:hAnsi="Times New Roman"/>
        </w:rPr>
        <w:t>In addition to investigating the presence of an anchoring effect in</w:t>
      </w:r>
      <w:r w:rsidR="00CA1FFC" w:rsidRPr="00271440">
        <w:rPr>
          <w:rFonts w:ascii="Times New Roman" w:hAnsi="Times New Roman"/>
        </w:rPr>
        <w:t xml:space="preserve"> my </w:t>
      </w:r>
      <w:r w:rsidRPr="00271440">
        <w:rPr>
          <w:rFonts w:ascii="Times New Roman" w:hAnsi="Times New Roman"/>
        </w:rPr>
        <w:t xml:space="preserve">second experiment, </w:t>
      </w:r>
      <w:r w:rsidR="00C41F73" w:rsidRPr="00271440">
        <w:rPr>
          <w:rFonts w:ascii="Times New Roman" w:hAnsi="Times New Roman"/>
        </w:rPr>
        <w:t xml:space="preserve">the second survey questions sought to disprove my </w:t>
      </w:r>
      <w:r w:rsidRPr="00271440">
        <w:rPr>
          <w:rFonts w:ascii="Times New Roman" w:hAnsi="Times New Roman"/>
        </w:rPr>
        <w:t>hypothes</w:t>
      </w:r>
      <w:r w:rsidR="00C41F73" w:rsidRPr="00271440">
        <w:rPr>
          <w:rFonts w:ascii="Times New Roman" w:hAnsi="Times New Roman"/>
        </w:rPr>
        <w:t>is</w:t>
      </w:r>
      <w:r w:rsidRPr="00271440">
        <w:rPr>
          <w:rFonts w:ascii="Times New Roman" w:hAnsi="Times New Roman"/>
        </w:rPr>
        <w:t xml:space="preserve"> that increasingly large values of relative risk would see smaller increases in concern and likelihood of response from participants and a decrease in perceived reasonableness of the forecast. Unexpectedly,</w:t>
      </w:r>
      <w:r w:rsidR="00CA1FFC" w:rsidRPr="00271440">
        <w:rPr>
          <w:rFonts w:ascii="Times New Roman" w:hAnsi="Times New Roman"/>
        </w:rPr>
        <w:t xml:space="preserve"> </w:t>
      </w:r>
      <w:r w:rsidR="00924290" w:rsidRPr="00271440">
        <w:rPr>
          <w:rFonts w:ascii="Times New Roman" w:hAnsi="Times New Roman"/>
        </w:rPr>
        <w:t>the</w:t>
      </w:r>
      <w:r w:rsidR="00CA1FFC" w:rsidRPr="00271440">
        <w:rPr>
          <w:rFonts w:ascii="Times New Roman" w:hAnsi="Times New Roman"/>
        </w:rPr>
        <w:t xml:space="preserve"> </w:t>
      </w:r>
      <w:r w:rsidRPr="00271440">
        <w:rPr>
          <w:rFonts w:ascii="Times New Roman" w:hAnsi="Times New Roman"/>
        </w:rPr>
        <w:t>data show that there is no significant change in participants’ level of concern, likelihood of response, or perceived reasonableness when they are shown relative risk values ranging from 20x to as high as 500x. This result may mean that, when shown absolute and relative risk information</w:t>
      </w:r>
      <w:r w:rsidR="00C41F73" w:rsidRPr="00271440">
        <w:rPr>
          <w:rFonts w:ascii="Times New Roman" w:hAnsi="Times New Roman"/>
        </w:rPr>
        <w:t xml:space="preserve"> together</w:t>
      </w:r>
      <w:r w:rsidRPr="00271440">
        <w:rPr>
          <w:rFonts w:ascii="Times New Roman" w:hAnsi="Times New Roman"/>
        </w:rPr>
        <w:t xml:space="preserve">, individuals may hedge their level of concern and likelihood of response based on the absolute </w:t>
      </w:r>
      <w:r w:rsidR="00C41F73" w:rsidRPr="00271440">
        <w:rPr>
          <w:rFonts w:ascii="Times New Roman" w:hAnsi="Times New Roman"/>
        </w:rPr>
        <w:t>likelihood</w:t>
      </w:r>
      <w:r w:rsidRPr="00271440">
        <w:rPr>
          <w:rFonts w:ascii="Times New Roman" w:hAnsi="Times New Roman"/>
        </w:rPr>
        <w:t xml:space="preserve"> that is shown (which in this case was 15% in all prompts). Although this </w:t>
      </w:r>
      <w:r w:rsidR="00536728" w:rsidRPr="00271440">
        <w:rPr>
          <w:rFonts w:ascii="Times New Roman" w:hAnsi="Times New Roman"/>
        </w:rPr>
        <w:t>result suggests that</w:t>
      </w:r>
      <w:r w:rsidRPr="00271440">
        <w:rPr>
          <w:rFonts w:ascii="Times New Roman" w:hAnsi="Times New Roman"/>
        </w:rPr>
        <w:t xml:space="preserve"> relative risk information had </w:t>
      </w:r>
      <w:r w:rsidR="00536728" w:rsidRPr="00271440">
        <w:rPr>
          <w:rFonts w:ascii="Times New Roman" w:hAnsi="Times New Roman"/>
        </w:rPr>
        <w:t xml:space="preserve">little to </w:t>
      </w:r>
      <w:r w:rsidRPr="00271440">
        <w:rPr>
          <w:rFonts w:ascii="Times New Roman" w:hAnsi="Times New Roman"/>
        </w:rPr>
        <w:t>no impact on participant’s risk judgements, it is possible that</w:t>
      </w:r>
      <w:r w:rsidR="00C41F73" w:rsidRPr="00271440">
        <w:rPr>
          <w:rFonts w:ascii="Times New Roman" w:hAnsi="Times New Roman"/>
        </w:rPr>
        <w:t xml:space="preserve"> participants were more focused on</w:t>
      </w:r>
      <w:r w:rsidRPr="00271440">
        <w:rPr>
          <w:rFonts w:ascii="Times New Roman" w:hAnsi="Times New Roman"/>
        </w:rPr>
        <w:t xml:space="preserve"> the higher absolute </w:t>
      </w:r>
      <w:r w:rsidR="00C41F73" w:rsidRPr="00271440">
        <w:rPr>
          <w:rFonts w:ascii="Times New Roman" w:hAnsi="Times New Roman"/>
        </w:rPr>
        <w:t>likelihood</w:t>
      </w:r>
      <w:r w:rsidRPr="00271440">
        <w:rPr>
          <w:rFonts w:ascii="Times New Roman" w:hAnsi="Times New Roman"/>
        </w:rPr>
        <w:t xml:space="preserve"> </w:t>
      </w:r>
      <w:r w:rsidR="00C41F73" w:rsidRPr="00271440">
        <w:rPr>
          <w:rFonts w:ascii="Times New Roman" w:hAnsi="Times New Roman"/>
        </w:rPr>
        <w:t>presented</w:t>
      </w:r>
      <w:r w:rsidRPr="00271440">
        <w:rPr>
          <w:rFonts w:ascii="Times New Roman" w:hAnsi="Times New Roman"/>
        </w:rPr>
        <w:t xml:space="preserve"> in this experiment</w:t>
      </w:r>
      <w:r w:rsidR="00C41F73" w:rsidRPr="00271440">
        <w:rPr>
          <w:rFonts w:ascii="Times New Roman" w:hAnsi="Times New Roman"/>
        </w:rPr>
        <w:t xml:space="preserve"> than in the first survey</w:t>
      </w:r>
      <w:r w:rsidRPr="00271440">
        <w:rPr>
          <w:rFonts w:ascii="Times New Roman" w:hAnsi="Times New Roman"/>
        </w:rPr>
        <w:t xml:space="preserve">, regardless of how much more likely </w:t>
      </w:r>
      <w:r w:rsidR="00536728" w:rsidRPr="00271440">
        <w:rPr>
          <w:rFonts w:ascii="Times New Roman" w:hAnsi="Times New Roman"/>
        </w:rPr>
        <w:t xml:space="preserve">than normal a tornado </w:t>
      </w:r>
      <w:r w:rsidRPr="00271440">
        <w:rPr>
          <w:rFonts w:ascii="Times New Roman" w:hAnsi="Times New Roman"/>
        </w:rPr>
        <w:t>was</w:t>
      </w:r>
      <w:r w:rsidR="00536728" w:rsidRPr="00271440">
        <w:rPr>
          <w:rFonts w:ascii="Times New Roman" w:hAnsi="Times New Roman"/>
        </w:rPr>
        <w:t xml:space="preserve"> forecast to be</w:t>
      </w:r>
      <w:r w:rsidRPr="00271440">
        <w:rPr>
          <w:rFonts w:ascii="Times New Roman" w:hAnsi="Times New Roman"/>
        </w:rPr>
        <w:t xml:space="preserve">. It is also worth noting that the consistent level of perceived reasonableness across increasing levels of relative risk suggests that there is not a “cost” to presenting extreme values of relative risk alongside absolute risk information in the form of </w:t>
      </w:r>
      <w:r w:rsidR="00536728" w:rsidRPr="00271440">
        <w:rPr>
          <w:rFonts w:ascii="Times New Roman" w:hAnsi="Times New Roman"/>
        </w:rPr>
        <w:t>public distrust of forecasts.</w:t>
      </w:r>
    </w:p>
    <w:p w14:paraId="4E4934E7" w14:textId="3EF4D218" w:rsidR="005C1C38" w:rsidRPr="00271440" w:rsidRDefault="005C1C38" w:rsidP="00A3360A">
      <w:pPr>
        <w:spacing w:line="480" w:lineRule="auto"/>
        <w:ind w:firstLine="720"/>
        <w:rPr>
          <w:rFonts w:ascii="Times New Roman" w:hAnsi="Times New Roman"/>
        </w:rPr>
      </w:pPr>
      <w:r w:rsidRPr="00271440">
        <w:rPr>
          <w:rFonts w:ascii="Times New Roman" w:hAnsi="Times New Roman"/>
        </w:rPr>
        <w:lastRenderedPageBreak/>
        <w:t xml:space="preserve">Finally, </w:t>
      </w:r>
      <w:r w:rsidR="00CA1FFC" w:rsidRPr="00271440">
        <w:rPr>
          <w:rFonts w:ascii="Times New Roman" w:hAnsi="Times New Roman"/>
        </w:rPr>
        <w:t xml:space="preserve">I </w:t>
      </w:r>
      <w:r w:rsidRPr="00271440">
        <w:rPr>
          <w:rFonts w:ascii="Times New Roman" w:hAnsi="Times New Roman"/>
        </w:rPr>
        <w:t xml:space="preserve">hypothesized that loss of trust in forecasts for tornadoes that included relative risk information would be minimal if participants were told that those forecasts ended up being a false alarm, although </w:t>
      </w:r>
      <w:r w:rsidR="00CA1FFC" w:rsidRPr="00271440">
        <w:rPr>
          <w:rFonts w:ascii="Times New Roman" w:hAnsi="Times New Roman"/>
        </w:rPr>
        <w:t xml:space="preserve">I </w:t>
      </w:r>
      <w:r w:rsidRPr="00271440">
        <w:rPr>
          <w:rFonts w:ascii="Times New Roman" w:hAnsi="Times New Roman"/>
        </w:rPr>
        <w:t>also expected a greater loss of trust when forecasts had larger values of relative risk. In the results from</w:t>
      </w:r>
      <w:r w:rsidR="00CA1FFC" w:rsidRPr="00271440">
        <w:rPr>
          <w:rFonts w:ascii="Times New Roman" w:hAnsi="Times New Roman"/>
        </w:rPr>
        <w:t xml:space="preserve"> </w:t>
      </w:r>
      <w:r w:rsidR="00C41F73" w:rsidRPr="00271440">
        <w:rPr>
          <w:rFonts w:ascii="Times New Roman" w:hAnsi="Times New Roman"/>
        </w:rPr>
        <w:t>the</w:t>
      </w:r>
      <w:r w:rsidR="00CA1FFC" w:rsidRPr="00271440">
        <w:rPr>
          <w:rFonts w:ascii="Times New Roman" w:hAnsi="Times New Roman"/>
        </w:rPr>
        <w:t xml:space="preserve"> </w:t>
      </w:r>
      <w:r w:rsidRPr="00271440">
        <w:rPr>
          <w:rFonts w:ascii="Times New Roman" w:hAnsi="Times New Roman"/>
        </w:rPr>
        <w:t xml:space="preserve">third experiment, </w:t>
      </w:r>
      <w:r w:rsidR="00CA1FFC" w:rsidRPr="00271440">
        <w:rPr>
          <w:rFonts w:ascii="Times New Roman" w:hAnsi="Times New Roman"/>
        </w:rPr>
        <w:t xml:space="preserve">I </w:t>
      </w:r>
      <w:r w:rsidRPr="00271440">
        <w:rPr>
          <w:rFonts w:ascii="Times New Roman" w:hAnsi="Times New Roman"/>
        </w:rPr>
        <w:t xml:space="preserve">identified that there was little impact on trust in the forecast when participants were told that the </w:t>
      </w:r>
      <w:proofErr w:type="gramStart"/>
      <w:r w:rsidRPr="00271440">
        <w:rPr>
          <w:rFonts w:ascii="Times New Roman" w:hAnsi="Times New Roman"/>
        </w:rPr>
        <w:t>forecast</w:t>
      </w:r>
      <w:proofErr w:type="gramEnd"/>
      <w:r w:rsidRPr="00271440">
        <w:rPr>
          <w:rFonts w:ascii="Times New Roman" w:hAnsi="Times New Roman"/>
        </w:rPr>
        <w:t xml:space="preserve"> they had been shown was a false alarm, but also that there was no significant change in trust in the forecast even with increasing levels of relative risk. The great majority of participants reported that a false alarm would have no effect on their trust in forecasts of tornadoes that presented absolute and relative risk information, counter to the fears presented by </w:t>
      </w:r>
      <w:proofErr w:type="spellStart"/>
      <w:r w:rsidRPr="00271440">
        <w:rPr>
          <w:rFonts w:ascii="Times New Roman" w:hAnsi="Times New Roman"/>
        </w:rPr>
        <w:t>LeClerk</w:t>
      </w:r>
      <w:proofErr w:type="spellEnd"/>
      <w:r w:rsidRPr="00271440">
        <w:rPr>
          <w:rFonts w:ascii="Times New Roman" w:hAnsi="Times New Roman"/>
        </w:rPr>
        <w:t xml:space="preserve"> and Joslyn (2012) about the perception of false alarms after odds ratio forecasts.</w:t>
      </w:r>
      <w:r w:rsidR="00CA1FFC" w:rsidRPr="00271440">
        <w:rPr>
          <w:rFonts w:ascii="Times New Roman" w:hAnsi="Times New Roman"/>
        </w:rPr>
        <w:t xml:space="preserve"> </w:t>
      </w:r>
      <w:r w:rsidRPr="00271440">
        <w:rPr>
          <w:rFonts w:ascii="Times New Roman" w:hAnsi="Times New Roman"/>
        </w:rPr>
        <w:t>Although this was an experimental scenario, which incurred no felt costs for a false alarm forecast, this result does lend further credence to the findings of Lim et al. (2019) that the size of the false alarm effect is not large, and that any false alarm effect may be more dependent on an individual’s definition of a false alarm for a tornado forecast (as suggested by Trainor et al. 2015).</w:t>
      </w:r>
    </w:p>
    <w:p w14:paraId="190D2208" w14:textId="344BAD34" w:rsidR="00830F2F" w:rsidRPr="00271440" w:rsidRDefault="00830F2F" w:rsidP="00830F2F">
      <w:pPr>
        <w:pStyle w:val="Heading2"/>
        <w:rPr>
          <w:rFonts w:ascii="Times New Roman" w:hAnsi="Times New Roman" w:cs="Times New Roman"/>
        </w:rPr>
      </w:pPr>
      <w:bookmarkStart w:id="79" w:name="_Toc141994135"/>
      <w:r w:rsidRPr="00271440">
        <w:rPr>
          <w:rFonts w:ascii="Times New Roman" w:hAnsi="Times New Roman" w:cs="Times New Roman"/>
        </w:rPr>
        <w:t>4.5 Conclusion</w:t>
      </w:r>
      <w:bookmarkEnd w:id="79"/>
    </w:p>
    <w:p w14:paraId="388B5642" w14:textId="36130B0D" w:rsidR="00830F2F" w:rsidRPr="00271440" w:rsidRDefault="00830F2F" w:rsidP="00830F2F">
      <w:pPr>
        <w:spacing w:line="480" w:lineRule="auto"/>
        <w:ind w:firstLine="720"/>
        <w:rPr>
          <w:rFonts w:ascii="Times New Roman" w:hAnsi="Times New Roman"/>
        </w:rPr>
      </w:pPr>
      <w:r w:rsidRPr="00271440">
        <w:rPr>
          <w:rFonts w:ascii="Times New Roman" w:hAnsi="Times New Roman"/>
        </w:rPr>
        <w:t xml:space="preserve">When </w:t>
      </w:r>
      <w:r w:rsidR="00CA1FFC" w:rsidRPr="00271440">
        <w:rPr>
          <w:rFonts w:ascii="Times New Roman" w:hAnsi="Times New Roman"/>
        </w:rPr>
        <w:t xml:space="preserve">I </w:t>
      </w:r>
      <w:r w:rsidRPr="00271440">
        <w:rPr>
          <w:rFonts w:ascii="Times New Roman" w:hAnsi="Times New Roman"/>
        </w:rPr>
        <w:t xml:space="preserve">presented members of the public with forecasts for tornadoes with absolute probability and relative risk information, </w:t>
      </w:r>
      <w:r w:rsidR="00924290" w:rsidRPr="00271440">
        <w:rPr>
          <w:rFonts w:ascii="Times New Roman" w:hAnsi="Times New Roman"/>
        </w:rPr>
        <w:t xml:space="preserve">their responses showed </w:t>
      </w:r>
      <w:r w:rsidRPr="00271440">
        <w:rPr>
          <w:rFonts w:ascii="Times New Roman" w:hAnsi="Times New Roman"/>
        </w:rPr>
        <w:t>that relative risk</w:t>
      </w:r>
      <w:r w:rsidR="00924290" w:rsidRPr="00271440">
        <w:rPr>
          <w:rFonts w:ascii="Times New Roman" w:hAnsi="Times New Roman"/>
        </w:rPr>
        <w:t>s</w:t>
      </w:r>
      <w:r w:rsidRPr="00271440">
        <w:rPr>
          <w:rFonts w:ascii="Times New Roman" w:hAnsi="Times New Roman"/>
        </w:rPr>
        <w:t xml:space="preserve"> on </w:t>
      </w:r>
      <w:r w:rsidR="00924290" w:rsidRPr="00271440">
        <w:rPr>
          <w:rFonts w:ascii="Times New Roman" w:hAnsi="Times New Roman"/>
        </w:rPr>
        <w:t>their</w:t>
      </w:r>
      <w:r w:rsidRPr="00271440">
        <w:rPr>
          <w:rFonts w:ascii="Times New Roman" w:hAnsi="Times New Roman"/>
        </w:rPr>
        <w:t xml:space="preserve"> own could lead </w:t>
      </w:r>
      <w:r w:rsidR="00924290" w:rsidRPr="00271440">
        <w:rPr>
          <w:rFonts w:ascii="Times New Roman" w:hAnsi="Times New Roman"/>
        </w:rPr>
        <w:t xml:space="preserve">people to </w:t>
      </w:r>
      <w:r w:rsidRPr="00271440">
        <w:rPr>
          <w:rFonts w:ascii="Times New Roman" w:hAnsi="Times New Roman"/>
        </w:rPr>
        <w:t>overestimat</w:t>
      </w:r>
      <w:r w:rsidR="00924290" w:rsidRPr="00271440">
        <w:rPr>
          <w:rFonts w:ascii="Times New Roman" w:hAnsi="Times New Roman"/>
        </w:rPr>
        <w:t>e</w:t>
      </w:r>
      <w:r w:rsidRPr="00271440">
        <w:rPr>
          <w:rFonts w:ascii="Times New Roman" w:hAnsi="Times New Roman"/>
        </w:rPr>
        <w:t xml:space="preserve"> </w:t>
      </w:r>
      <w:r w:rsidR="00924290" w:rsidRPr="00271440">
        <w:rPr>
          <w:rFonts w:ascii="Times New Roman" w:hAnsi="Times New Roman"/>
        </w:rPr>
        <w:t xml:space="preserve">their </w:t>
      </w:r>
      <w:r w:rsidRPr="00271440">
        <w:rPr>
          <w:rFonts w:ascii="Times New Roman" w:hAnsi="Times New Roman"/>
        </w:rPr>
        <w:t>tornado risk</w:t>
      </w:r>
      <w:r w:rsidR="00924290" w:rsidRPr="00271440">
        <w:rPr>
          <w:rFonts w:ascii="Times New Roman" w:hAnsi="Times New Roman"/>
        </w:rPr>
        <w:t>.</w:t>
      </w:r>
      <w:r w:rsidRPr="00271440">
        <w:rPr>
          <w:rFonts w:ascii="Times New Roman" w:hAnsi="Times New Roman"/>
        </w:rPr>
        <w:t xml:space="preserve"> </w:t>
      </w:r>
      <w:r w:rsidR="00924290" w:rsidRPr="00271440">
        <w:rPr>
          <w:rFonts w:ascii="Times New Roman" w:hAnsi="Times New Roman"/>
        </w:rPr>
        <w:t>However,</w:t>
      </w:r>
      <w:r w:rsidRPr="00271440">
        <w:rPr>
          <w:rFonts w:ascii="Times New Roman" w:hAnsi="Times New Roman"/>
        </w:rPr>
        <w:t xml:space="preserve"> combining both information formats </w:t>
      </w:r>
      <w:r w:rsidR="00C41F73" w:rsidRPr="00271440">
        <w:rPr>
          <w:rFonts w:ascii="Times New Roman" w:hAnsi="Times New Roman"/>
        </w:rPr>
        <w:t>led participants to display an increased level of concern when tornado likelihood increased, as compared to participants only shown one format or the other</w:t>
      </w:r>
      <w:r w:rsidRPr="00271440">
        <w:rPr>
          <w:rFonts w:ascii="Times New Roman" w:hAnsi="Times New Roman"/>
        </w:rPr>
        <w:t xml:space="preserve">. </w:t>
      </w:r>
      <w:r w:rsidR="00584B03" w:rsidRPr="00271440">
        <w:rPr>
          <w:rFonts w:ascii="Times New Roman" w:hAnsi="Times New Roman"/>
        </w:rPr>
        <w:t xml:space="preserve">The results of </w:t>
      </w:r>
      <w:r w:rsidR="00C41F73" w:rsidRPr="00271440">
        <w:rPr>
          <w:rFonts w:ascii="Times New Roman" w:hAnsi="Times New Roman"/>
        </w:rPr>
        <w:t>the</w:t>
      </w:r>
      <w:r w:rsidR="00584B03" w:rsidRPr="00271440">
        <w:rPr>
          <w:rFonts w:ascii="Times New Roman" w:hAnsi="Times New Roman"/>
        </w:rPr>
        <w:t xml:space="preserve"> second experiment found that the</w:t>
      </w:r>
      <w:r w:rsidRPr="00271440">
        <w:rPr>
          <w:rFonts w:ascii="Times New Roman" w:hAnsi="Times New Roman"/>
        </w:rPr>
        <w:t xml:space="preserve"> order with which both risk formats were presented </w:t>
      </w:r>
      <w:r w:rsidR="00584B03" w:rsidRPr="00271440">
        <w:rPr>
          <w:rFonts w:ascii="Times New Roman" w:hAnsi="Times New Roman"/>
        </w:rPr>
        <w:t>suffered from</w:t>
      </w:r>
      <w:r w:rsidRPr="00271440">
        <w:rPr>
          <w:rFonts w:ascii="Times New Roman" w:hAnsi="Times New Roman"/>
        </w:rPr>
        <w:t xml:space="preserve"> an anchoring effect, where presenting larger relative risk values before smaller absolute probabilities could lead to higher levels of concern and likelihood of response. </w:t>
      </w:r>
      <w:r w:rsidR="00584B03" w:rsidRPr="00271440">
        <w:rPr>
          <w:rFonts w:ascii="Times New Roman" w:hAnsi="Times New Roman"/>
        </w:rPr>
        <w:t xml:space="preserve">The presence of </w:t>
      </w:r>
      <w:r w:rsidR="00584B03" w:rsidRPr="00271440">
        <w:rPr>
          <w:rFonts w:ascii="Times New Roman" w:hAnsi="Times New Roman"/>
        </w:rPr>
        <w:lastRenderedPageBreak/>
        <w:t>this anchoring effect suggests that the most ethical and honest method to present absolute and relative risk information would be to put absolute risk first in the presentation order. In addition, no</w:t>
      </w:r>
      <w:r w:rsidRPr="00271440">
        <w:rPr>
          <w:rFonts w:ascii="Times New Roman" w:hAnsi="Times New Roman"/>
        </w:rPr>
        <w:t xml:space="preserve"> changes in participants’ concern or likelihood of response </w:t>
      </w:r>
      <w:r w:rsidR="00584B03" w:rsidRPr="00271440">
        <w:rPr>
          <w:rFonts w:ascii="Times New Roman" w:hAnsi="Times New Roman"/>
        </w:rPr>
        <w:t xml:space="preserve">were noted </w:t>
      </w:r>
      <w:r w:rsidRPr="00271440">
        <w:rPr>
          <w:rFonts w:ascii="Times New Roman" w:hAnsi="Times New Roman"/>
        </w:rPr>
        <w:t>across increasingly large values of relative risk with an unchanging absolute risk, suggesting that</w:t>
      </w:r>
      <w:r w:rsidR="00584B03" w:rsidRPr="00271440">
        <w:rPr>
          <w:rFonts w:ascii="Times New Roman" w:hAnsi="Times New Roman"/>
        </w:rPr>
        <w:t xml:space="preserve"> relative risk</w:t>
      </w:r>
      <w:r w:rsidR="00C41F73" w:rsidRPr="00271440">
        <w:rPr>
          <w:rFonts w:ascii="Times New Roman" w:hAnsi="Times New Roman"/>
        </w:rPr>
        <w:t>s do not strongly influence i</w:t>
      </w:r>
      <w:r w:rsidR="00584B03" w:rsidRPr="00271440">
        <w:rPr>
          <w:rFonts w:ascii="Times New Roman" w:hAnsi="Times New Roman"/>
        </w:rPr>
        <w:t>ndividuals</w:t>
      </w:r>
      <w:r w:rsidR="00C41F73" w:rsidRPr="00271440">
        <w:rPr>
          <w:rFonts w:ascii="Times New Roman" w:hAnsi="Times New Roman"/>
        </w:rPr>
        <w:t>’ perception of</w:t>
      </w:r>
      <w:r w:rsidR="00584B03" w:rsidRPr="00271440">
        <w:rPr>
          <w:rFonts w:ascii="Times New Roman" w:hAnsi="Times New Roman"/>
        </w:rPr>
        <w:t xml:space="preserve"> their personal tornado risk</w:t>
      </w:r>
      <w:r w:rsidRPr="00271440">
        <w:rPr>
          <w:rFonts w:ascii="Times New Roman" w:hAnsi="Times New Roman"/>
        </w:rPr>
        <w:t xml:space="preserve">. Finally, </w:t>
      </w:r>
      <w:r w:rsidR="00CA1FFC" w:rsidRPr="00271440">
        <w:rPr>
          <w:rFonts w:ascii="Times New Roman" w:hAnsi="Times New Roman"/>
        </w:rPr>
        <w:t xml:space="preserve">I </w:t>
      </w:r>
      <w:r w:rsidRPr="00271440">
        <w:rPr>
          <w:rFonts w:ascii="Times New Roman" w:hAnsi="Times New Roman"/>
        </w:rPr>
        <w:t xml:space="preserve">found that false alarms after forecasts for tornadoes using absolute and relative risk information did not result in a significant loss of trust in forecasts. Combined, these results suggest that there may be some </w:t>
      </w:r>
      <w:r w:rsidR="00584B03" w:rsidRPr="00271440">
        <w:rPr>
          <w:rFonts w:ascii="Times New Roman" w:hAnsi="Times New Roman"/>
        </w:rPr>
        <w:t xml:space="preserve">cases where relative risk information adds </w:t>
      </w:r>
      <w:r w:rsidRPr="00271440">
        <w:rPr>
          <w:rFonts w:ascii="Times New Roman" w:hAnsi="Times New Roman"/>
        </w:rPr>
        <w:t>value to absolute probability forecasts for tornadoes,</w:t>
      </w:r>
      <w:r w:rsidR="00536728" w:rsidRPr="00271440">
        <w:rPr>
          <w:rFonts w:ascii="Times New Roman" w:hAnsi="Times New Roman"/>
        </w:rPr>
        <w:t xml:space="preserve"> particularly </w:t>
      </w:r>
      <w:r w:rsidR="00584B03" w:rsidRPr="00271440">
        <w:rPr>
          <w:rFonts w:ascii="Times New Roman" w:hAnsi="Times New Roman"/>
        </w:rPr>
        <w:t>when</w:t>
      </w:r>
      <w:r w:rsidR="00536728" w:rsidRPr="00271440">
        <w:rPr>
          <w:rFonts w:ascii="Times New Roman" w:hAnsi="Times New Roman"/>
        </w:rPr>
        <w:t xml:space="preserve"> message recipients </w:t>
      </w:r>
      <w:r w:rsidR="00584B03" w:rsidRPr="00271440">
        <w:rPr>
          <w:rFonts w:ascii="Times New Roman" w:hAnsi="Times New Roman"/>
        </w:rPr>
        <w:t xml:space="preserve">need to </w:t>
      </w:r>
      <w:r w:rsidR="00536728" w:rsidRPr="00271440">
        <w:rPr>
          <w:rFonts w:ascii="Times New Roman" w:hAnsi="Times New Roman"/>
        </w:rPr>
        <w:t xml:space="preserve">discern between </w:t>
      </w:r>
      <w:r w:rsidR="00584B03" w:rsidRPr="00271440">
        <w:rPr>
          <w:rFonts w:ascii="Times New Roman" w:hAnsi="Times New Roman"/>
        </w:rPr>
        <w:t>small</w:t>
      </w:r>
      <w:r w:rsidR="00536728" w:rsidRPr="00271440">
        <w:rPr>
          <w:rFonts w:ascii="Times New Roman" w:hAnsi="Times New Roman"/>
        </w:rPr>
        <w:t xml:space="preserve"> values of absolute risk</w:t>
      </w:r>
      <w:r w:rsidRPr="00271440">
        <w:rPr>
          <w:rFonts w:ascii="Times New Roman" w:hAnsi="Times New Roman"/>
        </w:rPr>
        <w:t>.</w:t>
      </w:r>
      <w:r w:rsidR="00536728" w:rsidRPr="00271440">
        <w:rPr>
          <w:rFonts w:ascii="Times New Roman" w:hAnsi="Times New Roman"/>
        </w:rPr>
        <w:t xml:space="preserve"> However, </w:t>
      </w:r>
      <w:r w:rsidR="00C41F73" w:rsidRPr="00271440">
        <w:rPr>
          <w:rFonts w:ascii="Times New Roman" w:hAnsi="Times New Roman"/>
        </w:rPr>
        <w:t xml:space="preserve">I could not find any relationship between </w:t>
      </w:r>
      <w:r w:rsidR="00536728" w:rsidRPr="00271440">
        <w:rPr>
          <w:rFonts w:ascii="Times New Roman" w:hAnsi="Times New Roman"/>
        </w:rPr>
        <w:t xml:space="preserve">relative risk </w:t>
      </w:r>
      <w:r w:rsidR="00C41F73" w:rsidRPr="00271440">
        <w:rPr>
          <w:rFonts w:ascii="Times New Roman" w:hAnsi="Times New Roman"/>
        </w:rPr>
        <w:t>forecasts</w:t>
      </w:r>
      <w:r w:rsidR="00536728" w:rsidRPr="00271440">
        <w:rPr>
          <w:rFonts w:ascii="Times New Roman" w:hAnsi="Times New Roman"/>
        </w:rPr>
        <w:t xml:space="preserve"> </w:t>
      </w:r>
      <w:r w:rsidR="00C41F73" w:rsidRPr="00271440">
        <w:rPr>
          <w:rFonts w:ascii="Times New Roman" w:hAnsi="Times New Roman"/>
        </w:rPr>
        <w:t>and perceived concern</w:t>
      </w:r>
      <w:r w:rsidR="00536728" w:rsidRPr="00271440">
        <w:rPr>
          <w:rFonts w:ascii="Times New Roman" w:hAnsi="Times New Roman"/>
        </w:rPr>
        <w:t xml:space="preserve"> or overall decision-making intent, </w:t>
      </w:r>
      <w:r w:rsidR="00584B03" w:rsidRPr="00271440">
        <w:rPr>
          <w:rFonts w:ascii="Times New Roman" w:hAnsi="Times New Roman"/>
        </w:rPr>
        <w:t xml:space="preserve">particularly for higher values of absolute risk, </w:t>
      </w:r>
      <w:r w:rsidR="00536728" w:rsidRPr="00271440">
        <w:rPr>
          <w:rFonts w:ascii="Times New Roman" w:hAnsi="Times New Roman"/>
        </w:rPr>
        <w:t>suggesting that relative risk has at best limited potential for improving tornado risk communication.</w:t>
      </w:r>
    </w:p>
    <w:p w14:paraId="53669D1A" w14:textId="652B1DFE" w:rsidR="00A14C51" w:rsidRPr="00271440" w:rsidRDefault="00830F2F" w:rsidP="00830F2F">
      <w:pPr>
        <w:spacing w:line="480" w:lineRule="auto"/>
        <w:rPr>
          <w:rFonts w:ascii="Times New Roman" w:hAnsi="Times New Roman"/>
        </w:rPr>
      </w:pPr>
      <w:r w:rsidRPr="00271440">
        <w:rPr>
          <w:rFonts w:ascii="Times New Roman" w:hAnsi="Times New Roman"/>
        </w:rPr>
        <w:tab/>
      </w:r>
      <w:r w:rsidR="00536728" w:rsidRPr="00271440">
        <w:rPr>
          <w:rFonts w:ascii="Times New Roman" w:hAnsi="Times New Roman"/>
        </w:rPr>
        <w:t xml:space="preserve">In acknowledging these findings, it is also important to highlight that this </w:t>
      </w:r>
      <w:r w:rsidRPr="00271440">
        <w:rPr>
          <w:rFonts w:ascii="Times New Roman" w:hAnsi="Times New Roman"/>
        </w:rPr>
        <w:t xml:space="preserve">study has </w:t>
      </w:r>
      <w:proofErr w:type="gramStart"/>
      <w:r w:rsidRPr="00271440">
        <w:rPr>
          <w:rFonts w:ascii="Times New Roman" w:hAnsi="Times New Roman"/>
        </w:rPr>
        <w:t>a number of</w:t>
      </w:r>
      <w:proofErr w:type="gramEnd"/>
      <w:r w:rsidRPr="00271440">
        <w:rPr>
          <w:rFonts w:ascii="Times New Roman" w:hAnsi="Times New Roman"/>
        </w:rPr>
        <w:t xml:space="preserve"> key limitations. First, </w:t>
      </w:r>
      <w:r w:rsidR="00CA1FFC" w:rsidRPr="00271440">
        <w:rPr>
          <w:rFonts w:ascii="Times New Roman" w:hAnsi="Times New Roman"/>
        </w:rPr>
        <w:t xml:space="preserve">I </w:t>
      </w:r>
      <w:r w:rsidRPr="00271440">
        <w:rPr>
          <w:rFonts w:ascii="Times New Roman" w:hAnsi="Times New Roman"/>
        </w:rPr>
        <w:t xml:space="preserve">did not collect qualitative data on survey respondents’ interpretation of relative risk information, as </w:t>
      </w:r>
      <w:r w:rsidR="00CA1FFC" w:rsidRPr="00271440">
        <w:rPr>
          <w:rFonts w:ascii="Times New Roman" w:hAnsi="Times New Roman"/>
        </w:rPr>
        <w:t xml:space="preserve">I </w:t>
      </w:r>
      <w:r w:rsidRPr="00271440">
        <w:rPr>
          <w:rFonts w:ascii="Times New Roman" w:hAnsi="Times New Roman"/>
        </w:rPr>
        <w:t xml:space="preserve">sought to minimize the length of time it would take participants to complete the already large </w:t>
      </w:r>
      <w:proofErr w:type="spellStart"/>
      <w:r w:rsidRPr="00271440">
        <w:rPr>
          <w:rFonts w:ascii="Times New Roman" w:hAnsi="Times New Roman"/>
        </w:rPr>
        <w:t>WxSurvey</w:t>
      </w:r>
      <w:proofErr w:type="spellEnd"/>
      <w:r w:rsidRPr="00271440">
        <w:rPr>
          <w:rFonts w:ascii="Times New Roman" w:hAnsi="Times New Roman"/>
        </w:rPr>
        <w:t xml:space="preserve">. Qualitative data of this nature could </w:t>
      </w:r>
      <w:r w:rsidR="00584B03" w:rsidRPr="00271440">
        <w:rPr>
          <w:rFonts w:ascii="Times New Roman" w:hAnsi="Times New Roman"/>
        </w:rPr>
        <w:t>help</w:t>
      </w:r>
      <w:r w:rsidRPr="00271440">
        <w:rPr>
          <w:rFonts w:ascii="Times New Roman" w:hAnsi="Times New Roman"/>
        </w:rPr>
        <w:t xml:space="preserve"> explain why participants ranked their level of concern and likelihood of response the way that they decided to, and potentially highlight common thought processes that could better explain participant behaviors. </w:t>
      </w:r>
      <w:r w:rsidR="0035124A" w:rsidRPr="00271440">
        <w:rPr>
          <w:rFonts w:ascii="Times New Roman" w:hAnsi="Times New Roman"/>
        </w:rPr>
        <w:t xml:space="preserve">Data collection techniques like focus groups may also reveal greater nuance to how members of the public might interpret relative risk information, answering questions such as what individuals interpret “an average day like today” in the relative risk prompt to mean. </w:t>
      </w:r>
      <w:r w:rsidR="00CA1FFC" w:rsidRPr="00271440">
        <w:rPr>
          <w:rFonts w:ascii="Times New Roman" w:hAnsi="Times New Roman"/>
        </w:rPr>
        <w:t xml:space="preserve">Future work should also seek to better understand the range of </w:t>
      </w:r>
      <w:r w:rsidR="00584B03" w:rsidRPr="00271440">
        <w:rPr>
          <w:rFonts w:ascii="Times New Roman" w:hAnsi="Times New Roman"/>
        </w:rPr>
        <w:t xml:space="preserve">protective </w:t>
      </w:r>
      <w:r w:rsidR="00584B03" w:rsidRPr="00271440">
        <w:rPr>
          <w:rFonts w:ascii="Times New Roman" w:hAnsi="Times New Roman"/>
        </w:rPr>
        <w:lastRenderedPageBreak/>
        <w:t>actions</w:t>
      </w:r>
      <w:r w:rsidR="00CA1FFC" w:rsidRPr="00271440">
        <w:rPr>
          <w:rFonts w:ascii="Times New Roman" w:hAnsi="Times New Roman"/>
        </w:rPr>
        <w:t xml:space="preserve"> that participants might consider taking after being shown relative risk information, </w:t>
      </w:r>
      <w:proofErr w:type="gramStart"/>
      <w:r w:rsidR="00584B03" w:rsidRPr="00271440">
        <w:rPr>
          <w:rFonts w:ascii="Times New Roman" w:hAnsi="Times New Roman"/>
        </w:rPr>
        <w:t>similar to</w:t>
      </w:r>
      <w:proofErr w:type="gramEnd"/>
      <w:r w:rsidR="00584B03" w:rsidRPr="00271440">
        <w:rPr>
          <w:rFonts w:ascii="Times New Roman" w:hAnsi="Times New Roman"/>
        </w:rPr>
        <w:t xml:space="preserve"> the analysis performed in </w:t>
      </w:r>
      <w:proofErr w:type="spellStart"/>
      <w:r w:rsidR="009B48A2" w:rsidRPr="00271440">
        <w:rPr>
          <w:rFonts w:ascii="Times New Roman" w:hAnsi="Times New Roman"/>
        </w:rPr>
        <w:t>Ripberger</w:t>
      </w:r>
      <w:proofErr w:type="spellEnd"/>
      <w:r w:rsidR="009B48A2" w:rsidRPr="00271440">
        <w:rPr>
          <w:rFonts w:ascii="Times New Roman" w:hAnsi="Times New Roman"/>
        </w:rPr>
        <w:t xml:space="preserve"> et al. </w:t>
      </w:r>
      <w:r w:rsidR="00584B03" w:rsidRPr="00271440">
        <w:rPr>
          <w:rFonts w:ascii="Times New Roman" w:hAnsi="Times New Roman"/>
        </w:rPr>
        <w:t>(</w:t>
      </w:r>
      <w:r w:rsidR="009B48A2" w:rsidRPr="00271440">
        <w:rPr>
          <w:rFonts w:ascii="Times New Roman" w:hAnsi="Times New Roman"/>
        </w:rPr>
        <w:t xml:space="preserve">2015b). </w:t>
      </w:r>
      <w:r w:rsidR="00584B03" w:rsidRPr="00271440">
        <w:rPr>
          <w:rFonts w:ascii="Times New Roman" w:hAnsi="Times New Roman"/>
        </w:rPr>
        <w:t xml:space="preserve">Such an analysis could highlight </w:t>
      </w:r>
      <w:r w:rsidR="0050424F" w:rsidRPr="00271440">
        <w:rPr>
          <w:rFonts w:ascii="Times New Roman" w:hAnsi="Times New Roman"/>
        </w:rPr>
        <w:t>how relative risk values relate to changes in what actions people favor</w:t>
      </w:r>
      <w:r w:rsidR="00584B03" w:rsidRPr="00271440">
        <w:rPr>
          <w:rFonts w:ascii="Times New Roman" w:hAnsi="Times New Roman"/>
        </w:rPr>
        <w:t xml:space="preserve">, like evacuating before tornadoes instead of sheltering in place, that were not measured in this study. </w:t>
      </w:r>
      <w:r w:rsidRPr="00271440">
        <w:rPr>
          <w:rFonts w:ascii="Times New Roman" w:hAnsi="Times New Roman"/>
        </w:rPr>
        <w:t xml:space="preserve">Additionally, </w:t>
      </w:r>
      <w:r w:rsidR="00CA1FFC" w:rsidRPr="00271440">
        <w:rPr>
          <w:rFonts w:ascii="Times New Roman" w:hAnsi="Times New Roman"/>
        </w:rPr>
        <w:t xml:space="preserve">I </w:t>
      </w:r>
      <w:r w:rsidRPr="00271440">
        <w:rPr>
          <w:rFonts w:ascii="Times New Roman" w:hAnsi="Times New Roman"/>
        </w:rPr>
        <w:t xml:space="preserve">did not test a wide variety of combinations of absolute probabilities and relative risk values, as </w:t>
      </w:r>
      <w:r w:rsidR="00CA1FFC" w:rsidRPr="00271440">
        <w:rPr>
          <w:rFonts w:ascii="Times New Roman" w:hAnsi="Times New Roman"/>
        </w:rPr>
        <w:t xml:space="preserve">I </w:t>
      </w:r>
      <w:r w:rsidRPr="00271440">
        <w:rPr>
          <w:rFonts w:ascii="Times New Roman" w:hAnsi="Times New Roman"/>
        </w:rPr>
        <w:t xml:space="preserve">used a between-groups design to study differences in concern and likelihood of response, and would have thus resulted in small, non-representative groups of participants for comparing across each condition had </w:t>
      </w:r>
      <w:r w:rsidR="00CA1FFC" w:rsidRPr="00271440">
        <w:rPr>
          <w:rFonts w:ascii="Times New Roman" w:hAnsi="Times New Roman"/>
        </w:rPr>
        <w:t xml:space="preserve">I </w:t>
      </w:r>
      <w:r w:rsidRPr="00271440">
        <w:rPr>
          <w:rFonts w:ascii="Times New Roman" w:hAnsi="Times New Roman"/>
        </w:rPr>
        <w:t xml:space="preserve">added more combinations. Future studies could use a within-subjects design in future surveys to present a wider variety of absolute and relative risk value combinations for larger numbers of participants to interpret. </w:t>
      </w:r>
    </w:p>
    <w:p w14:paraId="5478FC48" w14:textId="2BBA81CA" w:rsidR="00830F2F" w:rsidRPr="00271440" w:rsidRDefault="00A14C51" w:rsidP="00A14C51">
      <w:pPr>
        <w:spacing w:line="480" w:lineRule="auto"/>
        <w:ind w:firstLine="720"/>
        <w:rPr>
          <w:rFonts w:ascii="Times New Roman" w:hAnsi="Times New Roman"/>
        </w:rPr>
      </w:pPr>
      <w:r w:rsidRPr="00271440">
        <w:rPr>
          <w:rFonts w:ascii="Times New Roman" w:hAnsi="Times New Roman"/>
        </w:rPr>
        <w:t>Another limitation of the public surveys performed here is the lack of mapped relative risk information provided to participants, as text-based forecasts were prioritized in this study. Future work should investigate whether broadcasters’ concerns about how members of the public might interpret relative risk, especially when offsets in absolute and relative maxima occur, are justified by measured public responses.</w:t>
      </w:r>
      <w:r w:rsidR="0050424F" w:rsidRPr="00271440">
        <w:rPr>
          <w:rFonts w:ascii="Times New Roman" w:hAnsi="Times New Roman"/>
        </w:rPr>
        <w:t xml:space="preserve"> T</w:t>
      </w:r>
      <w:r w:rsidRPr="00271440">
        <w:rPr>
          <w:rFonts w:ascii="Times New Roman" w:hAnsi="Times New Roman"/>
        </w:rPr>
        <w:t>his</w:t>
      </w:r>
      <w:r w:rsidR="00CA1FFC" w:rsidRPr="00271440">
        <w:rPr>
          <w:rFonts w:ascii="Times New Roman" w:hAnsi="Times New Roman"/>
        </w:rPr>
        <w:t xml:space="preserve"> </w:t>
      </w:r>
      <w:r w:rsidR="00830F2F" w:rsidRPr="00271440">
        <w:rPr>
          <w:rFonts w:ascii="Times New Roman" w:hAnsi="Times New Roman"/>
        </w:rPr>
        <w:t>study</w:t>
      </w:r>
      <w:r w:rsidR="0050424F" w:rsidRPr="00271440">
        <w:rPr>
          <w:rFonts w:ascii="Times New Roman" w:hAnsi="Times New Roman"/>
        </w:rPr>
        <w:t xml:space="preserve"> also</w:t>
      </w:r>
      <w:r w:rsidR="00830F2F" w:rsidRPr="00271440">
        <w:rPr>
          <w:rFonts w:ascii="Times New Roman" w:hAnsi="Times New Roman"/>
        </w:rPr>
        <w:t xml:space="preserve"> did not account for the factors identified by </w:t>
      </w:r>
      <w:r w:rsidR="00584B03" w:rsidRPr="00271440">
        <w:rPr>
          <w:rFonts w:ascii="Times New Roman" w:hAnsi="Times New Roman"/>
        </w:rPr>
        <w:t>the first study in this dissertation</w:t>
      </w:r>
      <w:r w:rsidR="00830F2F" w:rsidRPr="00271440">
        <w:rPr>
          <w:rFonts w:ascii="Times New Roman" w:hAnsi="Times New Roman"/>
        </w:rPr>
        <w:t xml:space="preserve"> that could lead to variations in relative risk, such as time of year and geographical location, in the design of forecast prompts presented to members of the public. The level of concern, likelihood of response, and perceived reasonableness that participants report when shown relative risk information regarding peak tornado season in Oklahoma as compared to deep winter in Minnesota may vary significantly, and future work should seek to identify what variations in these measures may occur when participants are given greater local context.</w:t>
      </w:r>
    </w:p>
    <w:p w14:paraId="407349C5" w14:textId="1528F4ED" w:rsidR="00830F2F" w:rsidRPr="00271440" w:rsidRDefault="00830F2F" w:rsidP="00830F2F">
      <w:pPr>
        <w:spacing w:line="480" w:lineRule="auto"/>
        <w:rPr>
          <w:rFonts w:ascii="Times New Roman" w:hAnsi="Times New Roman"/>
        </w:rPr>
      </w:pPr>
      <w:r w:rsidRPr="00271440">
        <w:rPr>
          <w:rFonts w:ascii="Times New Roman" w:hAnsi="Times New Roman"/>
        </w:rPr>
        <w:lastRenderedPageBreak/>
        <w:tab/>
      </w:r>
      <w:r w:rsidR="0050424F" w:rsidRPr="00271440">
        <w:rPr>
          <w:rFonts w:ascii="Times New Roman" w:hAnsi="Times New Roman"/>
        </w:rPr>
        <w:t>Future</w:t>
      </w:r>
      <w:r w:rsidRPr="00271440">
        <w:rPr>
          <w:rFonts w:ascii="Times New Roman" w:hAnsi="Times New Roman"/>
        </w:rPr>
        <w:t xml:space="preserve"> efforts to study relative risk forecast products should seek to use a variety of research methods to more deeply explore the risk judgements that people make when evaluating relative risk information. Interviews, either individually or in focus groups, with members of the public may help expose some of these critical judgements, and future work should seek to present interviewees with a </w:t>
      </w:r>
      <w:r w:rsidR="0050424F" w:rsidRPr="00271440">
        <w:rPr>
          <w:rFonts w:ascii="Times New Roman" w:hAnsi="Times New Roman"/>
        </w:rPr>
        <w:t xml:space="preserve">variety of </w:t>
      </w:r>
      <w:r w:rsidRPr="00271440">
        <w:rPr>
          <w:rFonts w:ascii="Times New Roman" w:hAnsi="Times New Roman"/>
        </w:rPr>
        <w:t xml:space="preserve">combinations of absolute and relative risk to better understand </w:t>
      </w:r>
      <w:r w:rsidR="0050424F" w:rsidRPr="00271440">
        <w:rPr>
          <w:rFonts w:ascii="Times New Roman" w:hAnsi="Times New Roman"/>
        </w:rPr>
        <w:t>the variation in responses that can occur with different risk value pairs</w:t>
      </w:r>
      <w:r w:rsidRPr="00271440">
        <w:rPr>
          <w:rFonts w:ascii="Times New Roman" w:hAnsi="Times New Roman"/>
        </w:rPr>
        <w:t xml:space="preserve">. Additionally, future work should seek to better understand public responses to a variety of impactful weather hazards, including not just the hail and thunderstorm winds also forecast by the SPC, but also winter storms, </w:t>
      </w:r>
      <w:proofErr w:type="gramStart"/>
      <w:r w:rsidRPr="00271440">
        <w:rPr>
          <w:rFonts w:ascii="Times New Roman" w:hAnsi="Times New Roman"/>
        </w:rPr>
        <w:t>hurricanes</w:t>
      </w:r>
      <w:proofErr w:type="gramEnd"/>
      <w:r w:rsidRPr="00271440">
        <w:rPr>
          <w:rFonts w:ascii="Times New Roman" w:hAnsi="Times New Roman"/>
        </w:rPr>
        <w:t xml:space="preserve"> and tropical storms, and both short- and long-term flooding events. It is possible that the visceral </w:t>
      </w:r>
      <w:r w:rsidR="00584B03" w:rsidRPr="00271440">
        <w:rPr>
          <w:rFonts w:ascii="Times New Roman" w:hAnsi="Times New Roman"/>
        </w:rPr>
        <w:t xml:space="preserve">and localized </w:t>
      </w:r>
      <w:r w:rsidRPr="00271440">
        <w:rPr>
          <w:rFonts w:ascii="Times New Roman" w:hAnsi="Times New Roman"/>
        </w:rPr>
        <w:t xml:space="preserve">nature of tornado hazards leads to inflated levels of concern and likelihoods of response when relative risk information is included in forecasts, and that relative risk information may lead to different changes in concern and response for different weather hazards. Finally, studies of relative risk interpretations should also be expanded to more weather-savvy populations, including the broadcast meteorologists and emergency managers that are core partners for the NWS, to determine how they might use relative risk information to perform their duties as part of the weather enterprise. </w:t>
      </w:r>
    </w:p>
    <w:p w14:paraId="21E1EED3" w14:textId="7E610139" w:rsidR="00830F2F" w:rsidRPr="00271440" w:rsidRDefault="00830F2F" w:rsidP="00830F2F">
      <w:pPr>
        <w:spacing w:line="480" w:lineRule="auto"/>
        <w:rPr>
          <w:rFonts w:ascii="Times New Roman" w:hAnsi="Times New Roman"/>
        </w:rPr>
      </w:pPr>
      <w:r w:rsidRPr="00271440">
        <w:rPr>
          <w:rFonts w:ascii="Times New Roman" w:hAnsi="Times New Roman"/>
        </w:rPr>
        <w:tab/>
        <w:t xml:space="preserve">Overall, </w:t>
      </w:r>
      <w:r w:rsidR="00CA1FFC" w:rsidRPr="00271440">
        <w:rPr>
          <w:rFonts w:ascii="Times New Roman" w:hAnsi="Times New Roman"/>
        </w:rPr>
        <w:t xml:space="preserve">I </w:t>
      </w:r>
      <w:r w:rsidRPr="00271440">
        <w:rPr>
          <w:rFonts w:ascii="Times New Roman" w:hAnsi="Times New Roman"/>
        </w:rPr>
        <w:t xml:space="preserve">believe that Murphy (1991) was right to suggest that relative risk information be tested with forecasts of rare and severe events, including tornadoes, </w:t>
      </w:r>
      <w:r w:rsidR="00584B03" w:rsidRPr="00271440">
        <w:rPr>
          <w:rFonts w:ascii="Times New Roman" w:hAnsi="Times New Roman"/>
        </w:rPr>
        <w:t xml:space="preserve">but that these tests have revealed that relative risk is likely of only marginal value in presenting tornado risk information to the public. While relative risks, when combined with absolute likelihood information, </w:t>
      </w:r>
      <w:r w:rsidRPr="00271440">
        <w:rPr>
          <w:rFonts w:ascii="Times New Roman" w:hAnsi="Times New Roman"/>
        </w:rPr>
        <w:t xml:space="preserve">appear to </w:t>
      </w:r>
      <w:r w:rsidR="000F0914" w:rsidRPr="00271440">
        <w:rPr>
          <w:rFonts w:ascii="Times New Roman" w:hAnsi="Times New Roman"/>
        </w:rPr>
        <w:t>communicate</w:t>
      </w:r>
      <w:r w:rsidRPr="00271440">
        <w:rPr>
          <w:rFonts w:ascii="Times New Roman" w:hAnsi="Times New Roman"/>
        </w:rPr>
        <w:t xml:space="preserve"> context </w:t>
      </w:r>
      <w:r w:rsidR="000F0914" w:rsidRPr="00271440">
        <w:rPr>
          <w:rFonts w:ascii="Times New Roman" w:hAnsi="Times New Roman"/>
        </w:rPr>
        <w:t>for changes in</w:t>
      </w:r>
      <w:r w:rsidR="00584B03" w:rsidRPr="00271440">
        <w:rPr>
          <w:rFonts w:ascii="Times New Roman" w:hAnsi="Times New Roman"/>
        </w:rPr>
        <w:t xml:space="preserve"> low levels of absolute tornado risk, </w:t>
      </w:r>
      <w:r w:rsidR="000F0914" w:rsidRPr="00271440">
        <w:rPr>
          <w:rFonts w:ascii="Times New Roman" w:hAnsi="Times New Roman"/>
        </w:rPr>
        <w:t>relative risks</w:t>
      </w:r>
      <w:r w:rsidR="00584B03" w:rsidRPr="00271440">
        <w:rPr>
          <w:rFonts w:ascii="Times New Roman" w:hAnsi="Times New Roman"/>
        </w:rPr>
        <w:t xml:space="preserve"> </w:t>
      </w:r>
      <w:r w:rsidR="000F0914" w:rsidRPr="00271440">
        <w:rPr>
          <w:rFonts w:ascii="Times New Roman" w:hAnsi="Times New Roman"/>
        </w:rPr>
        <w:t>did</w:t>
      </w:r>
      <w:r w:rsidR="00584B03" w:rsidRPr="00271440">
        <w:rPr>
          <w:rFonts w:ascii="Times New Roman" w:hAnsi="Times New Roman"/>
        </w:rPr>
        <w:t xml:space="preserve"> not have any measurable impact on individual concern or likelihood of response </w:t>
      </w:r>
      <w:r w:rsidR="0050424F" w:rsidRPr="00271440">
        <w:rPr>
          <w:rFonts w:ascii="Times New Roman" w:hAnsi="Times New Roman"/>
        </w:rPr>
        <w:t>at</w:t>
      </w:r>
      <w:r w:rsidR="00584B03" w:rsidRPr="00271440">
        <w:rPr>
          <w:rFonts w:ascii="Times New Roman" w:hAnsi="Times New Roman"/>
        </w:rPr>
        <w:t xml:space="preserve"> a </w:t>
      </w:r>
      <w:r w:rsidR="0050424F" w:rsidRPr="00271440">
        <w:rPr>
          <w:rFonts w:ascii="Times New Roman" w:hAnsi="Times New Roman"/>
        </w:rPr>
        <w:t>constant</w:t>
      </w:r>
      <w:r w:rsidR="00584B03" w:rsidRPr="00271440">
        <w:rPr>
          <w:rFonts w:ascii="Times New Roman" w:hAnsi="Times New Roman"/>
        </w:rPr>
        <w:t xml:space="preserve"> level of absolute risk</w:t>
      </w:r>
      <w:r w:rsidR="000F0914" w:rsidRPr="00271440">
        <w:rPr>
          <w:rFonts w:ascii="Times New Roman" w:hAnsi="Times New Roman"/>
        </w:rPr>
        <w:t xml:space="preserve">, even with </w:t>
      </w:r>
      <w:r w:rsidR="0050424F" w:rsidRPr="00271440">
        <w:rPr>
          <w:rFonts w:ascii="Times New Roman" w:hAnsi="Times New Roman"/>
        </w:rPr>
        <w:t xml:space="preserve">relative risk </w:t>
      </w:r>
      <w:r w:rsidR="000F0914" w:rsidRPr="00271440">
        <w:rPr>
          <w:rFonts w:ascii="Times New Roman" w:hAnsi="Times New Roman"/>
        </w:rPr>
        <w:t>values as high as 500 times more likely than normal</w:t>
      </w:r>
      <w:r w:rsidRPr="00271440">
        <w:rPr>
          <w:rFonts w:ascii="Times New Roman" w:hAnsi="Times New Roman"/>
        </w:rPr>
        <w:t xml:space="preserve">. The </w:t>
      </w:r>
      <w:r w:rsidRPr="00271440">
        <w:rPr>
          <w:rFonts w:ascii="Times New Roman" w:hAnsi="Times New Roman"/>
        </w:rPr>
        <w:lastRenderedPageBreak/>
        <w:t>local context provided by relative risks is</w:t>
      </w:r>
      <w:r w:rsidR="000F0914" w:rsidRPr="00271440">
        <w:rPr>
          <w:rFonts w:ascii="Times New Roman" w:hAnsi="Times New Roman"/>
        </w:rPr>
        <w:t>, on paper,</w:t>
      </w:r>
      <w:r w:rsidRPr="00271440">
        <w:rPr>
          <w:rFonts w:ascii="Times New Roman" w:hAnsi="Times New Roman"/>
        </w:rPr>
        <w:t xml:space="preserve"> a </w:t>
      </w:r>
      <w:r w:rsidR="000F0914" w:rsidRPr="00271440">
        <w:rPr>
          <w:rFonts w:ascii="Times New Roman" w:hAnsi="Times New Roman"/>
        </w:rPr>
        <w:t xml:space="preserve">useful </w:t>
      </w:r>
      <w:r w:rsidRPr="00271440">
        <w:rPr>
          <w:rFonts w:ascii="Times New Roman" w:hAnsi="Times New Roman"/>
        </w:rPr>
        <w:t xml:space="preserve">tool for describing the day-to-day and place-to-place significance of hazardous but rare weather events, </w:t>
      </w:r>
      <w:r w:rsidR="000F0914" w:rsidRPr="00271440">
        <w:rPr>
          <w:rFonts w:ascii="Times New Roman" w:hAnsi="Times New Roman"/>
        </w:rPr>
        <w:t xml:space="preserve">but </w:t>
      </w:r>
      <w:r w:rsidR="0050424F" w:rsidRPr="00271440">
        <w:rPr>
          <w:rFonts w:ascii="Times New Roman" w:hAnsi="Times New Roman"/>
        </w:rPr>
        <w:t xml:space="preserve">it </w:t>
      </w:r>
      <w:r w:rsidR="000F0914" w:rsidRPr="00271440">
        <w:rPr>
          <w:rFonts w:ascii="Times New Roman" w:hAnsi="Times New Roman"/>
        </w:rPr>
        <w:t>may not</w:t>
      </w:r>
      <w:r w:rsidR="0050424F" w:rsidRPr="00271440">
        <w:rPr>
          <w:rFonts w:ascii="Times New Roman" w:hAnsi="Times New Roman"/>
        </w:rPr>
        <w:t xml:space="preserve"> be as important to communicate to</w:t>
      </w:r>
      <w:r w:rsidR="000F0914" w:rsidRPr="00271440">
        <w:rPr>
          <w:rFonts w:ascii="Times New Roman" w:hAnsi="Times New Roman"/>
        </w:rPr>
        <w:t xml:space="preserve"> individuals as </w:t>
      </w:r>
      <w:r w:rsidR="0050424F" w:rsidRPr="00271440">
        <w:rPr>
          <w:rFonts w:ascii="Times New Roman" w:hAnsi="Times New Roman"/>
        </w:rPr>
        <w:t>information about other aspects of tornado events, including</w:t>
      </w:r>
      <w:r w:rsidR="000F0914" w:rsidRPr="00271440">
        <w:rPr>
          <w:rFonts w:ascii="Times New Roman" w:hAnsi="Times New Roman"/>
        </w:rPr>
        <w:t xml:space="preserve"> event timing or impact severity.</w:t>
      </w:r>
    </w:p>
    <w:p w14:paraId="2A333D43" w14:textId="77777777" w:rsidR="00DA6205" w:rsidRPr="00271440" w:rsidRDefault="00DA6205" w:rsidP="00DA6205">
      <w:pPr>
        <w:rPr>
          <w:rFonts w:ascii="Times New Roman" w:hAnsi="Times New Roman"/>
        </w:rPr>
      </w:pPr>
    </w:p>
    <w:p w14:paraId="114D9FD9" w14:textId="77777777" w:rsidR="001009C9" w:rsidRPr="00271440" w:rsidRDefault="001009C9" w:rsidP="00DA6205">
      <w:pPr>
        <w:rPr>
          <w:rFonts w:ascii="Times New Roman" w:hAnsi="Times New Roman"/>
        </w:rPr>
      </w:pPr>
    </w:p>
    <w:p w14:paraId="37F9A28D" w14:textId="77777777" w:rsidR="001009C9" w:rsidRPr="00271440" w:rsidRDefault="001009C9" w:rsidP="00DA6205">
      <w:pPr>
        <w:rPr>
          <w:rFonts w:ascii="Times New Roman" w:hAnsi="Times New Roman"/>
        </w:rPr>
      </w:pPr>
    </w:p>
    <w:p w14:paraId="755C94F2" w14:textId="77777777" w:rsidR="001009C9" w:rsidRPr="00271440" w:rsidRDefault="001009C9" w:rsidP="00DA6205">
      <w:pPr>
        <w:rPr>
          <w:rFonts w:ascii="Times New Roman" w:hAnsi="Times New Roman"/>
        </w:rPr>
      </w:pPr>
    </w:p>
    <w:p w14:paraId="7CF51775" w14:textId="77777777" w:rsidR="001009C9" w:rsidRPr="00271440" w:rsidRDefault="001009C9" w:rsidP="00DA6205">
      <w:pPr>
        <w:rPr>
          <w:rFonts w:ascii="Times New Roman" w:hAnsi="Times New Roman"/>
        </w:rPr>
      </w:pPr>
    </w:p>
    <w:p w14:paraId="55E4E947" w14:textId="77777777" w:rsidR="001009C9" w:rsidRPr="00271440" w:rsidRDefault="001009C9" w:rsidP="00DA6205">
      <w:pPr>
        <w:rPr>
          <w:rFonts w:ascii="Times New Roman" w:hAnsi="Times New Roman"/>
        </w:rPr>
      </w:pPr>
    </w:p>
    <w:p w14:paraId="0839152C" w14:textId="77777777" w:rsidR="001009C9" w:rsidRPr="00271440" w:rsidRDefault="001009C9" w:rsidP="00DA6205">
      <w:pPr>
        <w:rPr>
          <w:rFonts w:ascii="Times New Roman" w:hAnsi="Times New Roman"/>
        </w:rPr>
      </w:pPr>
    </w:p>
    <w:p w14:paraId="7699F0DA" w14:textId="77777777" w:rsidR="001009C9" w:rsidRPr="00271440" w:rsidRDefault="001009C9" w:rsidP="00DA6205">
      <w:pPr>
        <w:rPr>
          <w:rFonts w:ascii="Times New Roman" w:hAnsi="Times New Roman"/>
        </w:rPr>
      </w:pPr>
    </w:p>
    <w:p w14:paraId="1C91DF08" w14:textId="77777777" w:rsidR="001009C9" w:rsidRPr="00271440" w:rsidRDefault="001009C9" w:rsidP="00DA6205">
      <w:pPr>
        <w:rPr>
          <w:rFonts w:ascii="Times New Roman" w:hAnsi="Times New Roman"/>
        </w:rPr>
      </w:pPr>
    </w:p>
    <w:p w14:paraId="6E65B7B1" w14:textId="77777777" w:rsidR="001009C9" w:rsidRPr="00271440" w:rsidRDefault="001009C9" w:rsidP="00DA6205">
      <w:pPr>
        <w:rPr>
          <w:rFonts w:ascii="Times New Roman" w:hAnsi="Times New Roman"/>
        </w:rPr>
      </w:pPr>
    </w:p>
    <w:p w14:paraId="4E8771C4" w14:textId="77777777" w:rsidR="001009C9" w:rsidRPr="00271440" w:rsidRDefault="001009C9" w:rsidP="00DA6205">
      <w:pPr>
        <w:rPr>
          <w:rFonts w:ascii="Times New Roman" w:hAnsi="Times New Roman"/>
        </w:rPr>
      </w:pPr>
    </w:p>
    <w:p w14:paraId="59AA0D5F" w14:textId="77777777" w:rsidR="001009C9" w:rsidRPr="00271440" w:rsidRDefault="001009C9" w:rsidP="00DA6205">
      <w:pPr>
        <w:rPr>
          <w:rFonts w:ascii="Times New Roman" w:hAnsi="Times New Roman"/>
        </w:rPr>
      </w:pPr>
    </w:p>
    <w:p w14:paraId="0E87B1CD" w14:textId="77777777" w:rsidR="001009C9" w:rsidRPr="00271440" w:rsidRDefault="001009C9" w:rsidP="00DA6205">
      <w:pPr>
        <w:rPr>
          <w:rFonts w:ascii="Times New Roman" w:hAnsi="Times New Roman"/>
        </w:rPr>
      </w:pPr>
    </w:p>
    <w:p w14:paraId="4DECB1EE" w14:textId="77777777" w:rsidR="001009C9" w:rsidRPr="00271440" w:rsidRDefault="001009C9" w:rsidP="00DA6205">
      <w:pPr>
        <w:rPr>
          <w:rFonts w:ascii="Times New Roman" w:hAnsi="Times New Roman"/>
        </w:rPr>
      </w:pPr>
    </w:p>
    <w:p w14:paraId="0DCF03E1" w14:textId="77777777" w:rsidR="001009C9" w:rsidRPr="00271440" w:rsidRDefault="001009C9" w:rsidP="00DA6205">
      <w:pPr>
        <w:rPr>
          <w:rFonts w:ascii="Times New Roman" w:hAnsi="Times New Roman"/>
        </w:rPr>
      </w:pPr>
    </w:p>
    <w:p w14:paraId="300F41E2" w14:textId="77777777" w:rsidR="001009C9" w:rsidRPr="00271440" w:rsidRDefault="001009C9" w:rsidP="00DA6205">
      <w:pPr>
        <w:rPr>
          <w:rFonts w:ascii="Times New Roman" w:hAnsi="Times New Roman"/>
        </w:rPr>
      </w:pPr>
    </w:p>
    <w:p w14:paraId="78F0B897" w14:textId="77777777" w:rsidR="001009C9" w:rsidRPr="00271440" w:rsidRDefault="001009C9" w:rsidP="00DA6205">
      <w:pPr>
        <w:rPr>
          <w:rFonts w:ascii="Times New Roman" w:hAnsi="Times New Roman"/>
        </w:rPr>
      </w:pPr>
    </w:p>
    <w:p w14:paraId="1A1A4173" w14:textId="77777777" w:rsidR="001009C9" w:rsidRPr="00271440" w:rsidRDefault="001009C9" w:rsidP="00DA6205">
      <w:pPr>
        <w:rPr>
          <w:rFonts w:ascii="Times New Roman" w:hAnsi="Times New Roman"/>
        </w:rPr>
      </w:pPr>
    </w:p>
    <w:p w14:paraId="4E615356" w14:textId="72D14CE6" w:rsidR="00DA6205" w:rsidRPr="00271440" w:rsidRDefault="00DA6205" w:rsidP="00407FA3">
      <w:pPr>
        <w:pStyle w:val="Heading1"/>
        <w:rPr>
          <w:rFonts w:ascii="Times New Roman" w:hAnsi="Times New Roman" w:cs="Times New Roman"/>
          <w:b w:val="0"/>
          <w:bCs w:val="0"/>
        </w:rPr>
      </w:pPr>
      <w:bookmarkStart w:id="80" w:name="_Toc141994136"/>
      <w:r w:rsidRPr="00271440">
        <w:rPr>
          <w:rFonts w:ascii="Times New Roman" w:hAnsi="Times New Roman" w:cs="Times New Roman"/>
        </w:rPr>
        <w:t xml:space="preserve">Chapter 5 </w:t>
      </w:r>
      <w:r w:rsidR="005C1C38" w:rsidRPr="00271440">
        <w:rPr>
          <w:rFonts w:ascii="Times New Roman" w:hAnsi="Times New Roman" w:cs="Times New Roman"/>
        </w:rPr>
        <w:t>–</w:t>
      </w:r>
      <w:r w:rsidRPr="00271440">
        <w:rPr>
          <w:rFonts w:ascii="Times New Roman" w:hAnsi="Times New Roman" w:cs="Times New Roman"/>
        </w:rPr>
        <w:t xml:space="preserve"> </w:t>
      </w:r>
      <w:r w:rsidR="005C1C38" w:rsidRPr="00271440">
        <w:rPr>
          <w:rFonts w:ascii="Times New Roman" w:hAnsi="Times New Roman" w:cs="Times New Roman"/>
        </w:rPr>
        <w:t>Discussion</w:t>
      </w:r>
      <w:bookmarkEnd w:id="80"/>
    </w:p>
    <w:p w14:paraId="697A3DB3" w14:textId="7FFD7EE8" w:rsidR="005C1C38" w:rsidRPr="00271440" w:rsidRDefault="00407FA3" w:rsidP="00407FA3">
      <w:pPr>
        <w:spacing w:line="480" w:lineRule="auto"/>
        <w:rPr>
          <w:rFonts w:ascii="Times New Roman" w:hAnsi="Times New Roman"/>
        </w:rPr>
      </w:pPr>
      <w:r w:rsidRPr="00271440">
        <w:rPr>
          <w:rFonts w:ascii="Times New Roman" w:hAnsi="Times New Roman"/>
        </w:rPr>
        <w:tab/>
      </w:r>
      <w:r w:rsidR="00953555" w:rsidRPr="00271440">
        <w:rPr>
          <w:rFonts w:ascii="Times New Roman" w:hAnsi="Times New Roman"/>
        </w:rPr>
        <w:t>For years, forecast product development has centered around the needs and wants of the forecasters producing them</w:t>
      </w:r>
      <w:r w:rsidR="00D51939" w:rsidRPr="00271440">
        <w:rPr>
          <w:rFonts w:ascii="Times New Roman" w:hAnsi="Times New Roman"/>
        </w:rPr>
        <w:t xml:space="preserve">. In the last </w:t>
      </w:r>
      <w:r w:rsidR="007566DB" w:rsidRPr="00271440">
        <w:rPr>
          <w:rFonts w:ascii="Times New Roman" w:hAnsi="Times New Roman"/>
        </w:rPr>
        <w:t xml:space="preserve">two </w:t>
      </w:r>
      <w:r w:rsidR="00D51939" w:rsidRPr="00271440">
        <w:rPr>
          <w:rFonts w:ascii="Times New Roman" w:hAnsi="Times New Roman"/>
        </w:rPr>
        <w:t>decade</w:t>
      </w:r>
      <w:r w:rsidR="007566DB" w:rsidRPr="00271440">
        <w:rPr>
          <w:rFonts w:ascii="Times New Roman" w:hAnsi="Times New Roman"/>
        </w:rPr>
        <w:t>s</w:t>
      </w:r>
      <w:r w:rsidR="00D51939" w:rsidRPr="00271440">
        <w:rPr>
          <w:rFonts w:ascii="Times New Roman" w:hAnsi="Times New Roman"/>
        </w:rPr>
        <w:t xml:space="preserve">, however, </w:t>
      </w:r>
      <w:r w:rsidR="00953555" w:rsidRPr="00271440">
        <w:rPr>
          <w:rFonts w:ascii="Times New Roman" w:hAnsi="Times New Roman"/>
        </w:rPr>
        <w:t xml:space="preserve">a new generation of scientists </w:t>
      </w:r>
      <w:r w:rsidR="007566DB" w:rsidRPr="00271440">
        <w:rPr>
          <w:rFonts w:ascii="Times New Roman" w:hAnsi="Times New Roman"/>
        </w:rPr>
        <w:t>have worked to refine</w:t>
      </w:r>
      <w:r w:rsidR="00953555" w:rsidRPr="00271440">
        <w:rPr>
          <w:rFonts w:ascii="Times New Roman" w:hAnsi="Times New Roman"/>
        </w:rPr>
        <w:t xml:space="preserve"> the </w:t>
      </w:r>
      <w:r w:rsidR="007566DB" w:rsidRPr="00271440">
        <w:rPr>
          <w:rFonts w:ascii="Times New Roman" w:hAnsi="Times New Roman"/>
        </w:rPr>
        <w:t xml:space="preserve">forecast product </w:t>
      </w:r>
      <w:r w:rsidR="00953555" w:rsidRPr="00271440">
        <w:rPr>
          <w:rFonts w:ascii="Times New Roman" w:hAnsi="Times New Roman"/>
        </w:rPr>
        <w:t xml:space="preserve">development process </w:t>
      </w:r>
      <w:r w:rsidR="007566DB" w:rsidRPr="00271440">
        <w:rPr>
          <w:rFonts w:ascii="Times New Roman" w:hAnsi="Times New Roman"/>
        </w:rPr>
        <w:t xml:space="preserve">so that it also incorporates </w:t>
      </w:r>
      <w:r w:rsidR="00953555" w:rsidRPr="00271440">
        <w:rPr>
          <w:rFonts w:ascii="Times New Roman" w:hAnsi="Times New Roman"/>
        </w:rPr>
        <w:t xml:space="preserve">user needs and understandings. Multiple </w:t>
      </w:r>
      <w:r w:rsidR="00D9742A" w:rsidRPr="00271440">
        <w:rPr>
          <w:rFonts w:ascii="Times New Roman" w:hAnsi="Times New Roman"/>
        </w:rPr>
        <w:t>efforts across the NWS</w:t>
      </w:r>
      <w:r w:rsidR="00953555" w:rsidRPr="00271440">
        <w:rPr>
          <w:rFonts w:ascii="Times New Roman" w:hAnsi="Times New Roman"/>
        </w:rPr>
        <w:t>, from the FACETs</w:t>
      </w:r>
      <w:r w:rsidR="00B24BA1" w:rsidRPr="00271440">
        <w:rPr>
          <w:rFonts w:ascii="Times New Roman" w:hAnsi="Times New Roman"/>
        </w:rPr>
        <w:t xml:space="preserve"> </w:t>
      </w:r>
      <w:r w:rsidR="00953555" w:rsidRPr="00271440">
        <w:rPr>
          <w:rFonts w:ascii="Times New Roman" w:hAnsi="Times New Roman"/>
        </w:rPr>
        <w:t>initiative</w:t>
      </w:r>
      <w:r w:rsidR="00D9742A" w:rsidRPr="00271440">
        <w:rPr>
          <w:rFonts w:ascii="Times New Roman" w:hAnsi="Times New Roman"/>
        </w:rPr>
        <w:t xml:space="preserve"> (NOAA NSSL 2023a) to </w:t>
      </w:r>
      <w:r w:rsidR="007566DB" w:rsidRPr="00271440">
        <w:rPr>
          <w:rFonts w:ascii="Times New Roman" w:hAnsi="Times New Roman"/>
        </w:rPr>
        <w:t xml:space="preserve">the </w:t>
      </w:r>
      <w:r w:rsidR="00D9742A" w:rsidRPr="00271440">
        <w:rPr>
          <w:rFonts w:ascii="Times New Roman" w:hAnsi="Times New Roman"/>
        </w:rPr>
        <w:t xml:space="preserve">development of the </w:t>
      </w:r>
      <w:r w:rsidR="00B24BA1" w:rsidRPr="00271440">
        <w:rPr>
          <w:rFonts w:ascii="Times New Roman" w:hAnsi="Times New Roman"/>
        </w:rPr>
        <w:t xml:space="preserve">WPC WSSI </w:t>
      </w:r>
      <w:r w:rsidR="00D9742A" w:rsidRPr="00271440">
        <w:rPr>
          <w:rFonts w:ascii="Times New Roman" w:hAnsi="Times New Roman"/>
        </w:rPr>
        <w:t>(Semmens et al. 2022) and the VORTEX-Southeast project (NOAA NSSL 2023b)</w:t>
      </w:r>
      <w:r w:rsidR="007566DB" w:rsidRPr="00271440">
        <w:rPr>
          <w:rFonts w:ascii="Times New Roman" w:hAnsi="Times New Roman"/>
        </w:rPr>
        <w:t>,</w:t>
      </w:r>
      <w:r w:rsidR="00D9742A" w:rsidRPr="00271440">
        <w:rPr>
          <w:rFonts w:ascii="Times New Roman" w:hAnsi="Times New Roman"/>
        </w:rPr>
        <w:t xml:space="preserve"> have</w:t>
      </w:r>
      <w:r w:rsidR="007566DB" w:rsidRPr="00271440">
        <w:rPr>
          <w:rFonts w:ascii="Times New Roman" w:hAnsi="Times New Roman"/>
        </w:rPr>
        <w:t xml:space="preserve"> started fostering opportunities for interdisciplinary science that helps us learn more about the weather and how people interact with it</w:t>
      </w:r>
      <w:r w:rsidR="00D9742A" w:rsidRPr="00271440">
        <w:rPr>
          <w:rFonts w:ascii="Times New Roman" w:hAnsi="Times New Roman"/>
        </w:rPr>
        <w:t>. Combined, these efforts point to a paradigm shift in how new forecast information is developed, generated, and disseminated to users</w:t>
      </w:r>
      <w:r w:rsidR="007566DB" w:rsidRPr="00271440">
        <w:rPr>
          <w:rFonts w:ascii="Times New Roman" w:hAnsi="Times New Roman"/>
        </w:rPr>
        <w:t xml:space="preserve">, ranging from </w:t>
      </w:r>
      <w:r w:rsidR="00D9742A" w:rsidRPr="00271440">
        <w:rPr>
          <w:rFonts w:ascii="Times New Roman" w:hAnsi="Times New Roman"/>
        </w:rPr>
        <w:t>emergency manage</w:t>
      </w:r>
      <w:r w:rsidR="007566DB" w:rsidRPr="00271440">
        <w:rPr>
          <w:rFonts w:ascii="Times New Roman" w:hAnsi="Times New Roman"/>
        </w:rPr>
        <w:t>rs</w:t>
      </w:r>
      <w:r w:rsidR="00D9742A" w:rsidRPr="00271440">
        <w:rPr>
          <w:rFonts w:ascii="Times New Roman" w:hAnsi="Times New Roman"/>
        </w:rPr>
        <w:t xml:space="preserve"> to broadcast </w:t>
      </w:r>
      <w:r w:rsidR="00D9742A" w:rsidRPr="00271440">
        <w:rPr>
          <w:rFonts w:ascii="Times New Roman" w:hAnsi="Times New Roman"/>
        </w:rPr>
        <w:lastRenderedPageBreak/>
        <w:t xml:space="preserve">meteorologists and the public. My investigation into relative risk as a potential information supplement in the SPC </w:t>
      </w:r>
      <w:r w:rsidR="007566DB" w:rsidRPr="00271440">
        <w:rPr>
          <w:rFonts w:ascii="Times New Roman" w:hAnsi="Times New Roman"/>
        </w:rPr>
        <w:t>c</w:t>
      </w:r>
      <w:r w:rsidR="00D9742A" w:rsidRPr="00271440">
        <w:rPr>
          <w:rFonts w:ascii="Times New Roman" w:hAnsi="Times New Roman"/>
        </w:rPr>
        <w:t xml:space="preserve">onvective </w:t>
      </w:r>
      <w:r w:rsidR="007566DB" w:rsidRPr="00271440">
        <w:rPr>
          <w:rFonts w:ascii="Times New Roman" w:hAnsi="Times New Roman"/>
        </w:rPr>
        <w:t>o</w:t>
      </w:r>
      <w:r w:rsidR="00D9742A" w:rsidRPr="00271440">
        <w:rPr>
          <w:rFonts w:ascii="Times New Roman" w:hAnsi="Times New Roman"/>
        </w:rPr>
        <w:t>utlo</w:t>
      </w:r>
      <w:r w:rsidR="00C2687D" w:rsidRPr="00271440">
        <w:rPr>
          <w:rFonts w:ascii="Times New Roman" w:hAnsi="Times New Roman"/>
        </w:rPr>
        <w:t>ok would not have been possible without the increased support and acceptance of integrated social science and meteorology research</w:t>
      </w:r>
      <w:r w:rsidR="007566DB" w:rsidRPr="00271440">
        <w:rPr>
          <w:rFonts w:ascii="Times New Roman" w:hAnsi="Times New Roman"/>
        </w:rPr>
        <w:t xml:space="preserve"> these previous efforts have fostered. Indeed, my</w:t>
      </w:r>
      <w:r w:rsidR="00C2687D" w:rsidRPr="00271440">
        <w:rPr>
          <w:rFonts w:ascii="Times New Roman" w:hAnsi="Times New Roman"/>
        </w:rPr>
        <w:t xml:space="preserve"> results </w:t>
      </w:r>
      <w:r w:rsidR="007566DB" w:rsidRPr="00271440">
        <w:rPr>
          <w:rFonts w:ascii="Times New Roman" w:hAnsi="Times New Roman"/>
        </w:rPr>
        <w:t xml:space="preserve">in this dissertation </w:t>
      </w:r>
      <w:r w:rsidR="00C2687D" w:rsidRPr="00271440">
        <w:rPr>
          <w:rFonts w:ascii="Times New Roman" w:hAnsi="Times New Roman"/>
        </w:rPr>
        <w:t>build on the decade-plus of efforts made by dozens of other researchers seeking to improve extreme weather risk communication.</w:t>
      </w:r>
    </w:p>
    <w:p w14:paraId="39D33777" w14:textId="1141E8A8" w:rsidR="00C2687D" w:rsidRPr="00271440" w:rsidRDefault="00C2687D" w:rsidP="00407FA3">
      <w:pPr>
        <w:spacing w:line="480" w:lineRule="auto"/>
        <w:rPr>
          <w:rFonts w:ascii="Times New Roman" w:hAnsi="Times New Roman"/>
        </w:rPr>
      </w:pPr>
      <w:r w:rsidRPr="00271440">
        <w:rPr>
          <w:rFonts w:ascii="Times New Roman" w:hAnsi="Times New Roman"/>
        </w:rPr>
        <w:tab/>
      </w:r>
      <w:r w:rsidR="00870AD1" w:rsidRPr="00271440">
        <w:rPr>
          <w:rFonts w:ascii="Times New Roman" w:hAnsi="Times New Roman"/>
        </w:rPr>
        <w:t xml:space="preserve"> </w:t>
      </w:r>
      <w:r w:rsidR="000F0914" w:rsidRPr="00271440">
        <w:rPr>
          <w:rFonts w:ascii="Times New Roman" w:hAnsi="Times New Roman"/>
        </w:rPr>
        <w:t>Communicating rare and severe events</w:t>
      </w:r>
      <w:r w:rsidR="001009C9" w:rsidRPr="00271440">
        <w:rPr>
          <w:rFonts w:ascii="Times New Roman" w:hAnsi="Times New Roman"/>
        </w:rPr>
        <w:t>, like the June 1</w:t>
      </w:r>
      <w:r w:rsidR="001009C9" w:rsidRPr="00271440">
        <w:rPr>
          <w:rFonts w:ascii="Times New Roman" w:hAnsi="Times New Roman"/>
          <w:vertAlign w:val="superscript"/>
        </w:rPr>
        <w:t>st</w:t>
      </w:r>
      <w:r w:rsidR="001009C9" w:rsidRPr="00271440">
        <w:rPr>
          <w:rFonts w:ascii="Times New Roman" w:hAnsi="Times New Roman"/>
        </w:rPr>
        <w:t>, 2011</w:t>
      </w:r>
      <w:r w:rsidR="007566DB" w:rsidRPr="00271440">
        <w:rPr>
          <w:rFonts w:ascii="Times New Roman" w:hAnsi="Times New Roman"/>
        </w:rPr>
        <w:t>,</w:t>
      </w:r>
      <w:r w:rsidR="001009C9" w:rsidRPr="00271440">
        <w:rPr>
          <w:rFonts w:ascii="Times New Roman" w:hAnsi="Times New Roman"/>
        </w:rPr>
        <w:t xml:space="preserve"> tornadoes that I recall so viscerally,</w:t>
      </w:r>
      <w:r w:rsidR="000F0914" w:rsidRPr="00271440">
        <w:rPr>
          <w:rFonts w:ascii="Times New Roman" w:hAnsi="Times New Roman"/>
        </w:rPr>
        <w:t xml:space="preserve"> is the great challenge of meteorology today</w:t>
      </w:r>
      <w:r w:rsidR="007566DB" w:rsidRPr="00271440">
        <w:rPr>
          <w:rFonts w:ascii="Times New Roman" w:hAnsi="Times New Roman"/>
        </w:rPr>
        <w:t>.</w:t>
      </w:r>
      <w:r w:rsidR="000F0914" w:rsidRPr="00271440">
        <w:rPr>
          <w:rFonts w:ascii="Times New Roman" w:hAnsi="Times New Roman"/>
        </w:rPr>
        <w:t xml:space="preserve"> </w:t>
      </w:r>
      <w:r w:rsidR="007566DB" w:rsidRPr="00271440">
        <w:rPr>
          <w:rFonts w:ascii="Times New Roman" w:hAnsi="Times New Roman"/>
        </w:rPr>
        <w:t>A</w:t>
      </w:r>
      <w:r w:rsidR="000F0914" w:rsidRPr="00271440">
        <w:rPr>
          <w:rFonts w:ascii="Times New Roman" w:hAnsi="Times New Roman"/>
        </w:rPr>
        <w:t xml:space="preserve">lthough our ability to forecast rare events has improved with time, these forecasts only ever generate value if users are able to interpret and act upon them (Murphy 1993). </w:t>
      </w:r>
      <w:r w:rsidR="00870AD1" w:rsidRPr="00271440">
        <w:rPr>
          <w:rFonts w:ascii="Times New Roman" w:hAnsi="Times New Roman"/>
        </w:rPr>
        <w:t>Recent work has suggested that probabili</w:t>
      </w:r>
      <w:r w:rsidR="000F0914" w:rsidRPr="00271440">
        <w:rPr>
          <w:rFonts w:ascii="Times New Roman" w:hAnsi="Times New Roman"/>
        </w:rPr>
        <w:t>stic</w:t>
      </w:r>
      <w:r w:rsidR="00870AD1" w:rsidRPr="00271440">
        <w:rPr>
          <w:rFonts w:ascii="Times New Roman" w:hAnsi="Times New Roman"/>
        </w:rPr>
        <w:t xml:space="preserve"> information, rather than deterministic, “yes/no” or “warning/no warning” products, allows non-expert forecast users to make more well-informed protective action decisions</w:t>
      </w:r>
      <w:r w:rsidR="007566DB" w:rsidRPr="00271440">
        <w:rPr>
          <w:rFonts w:ascii="Times New Roman" w:hAnsi="Times New Roman"/>
        </w:rPr>
        <w:t xml:space="preserve"> and thus generate more value from forecasts</w:t>
      </w:r>
      <w:r w:rsidR="000F0914" w:rsidRPr="00271440">
        <w:rPr>
          <w:rFonts w:ascii="Times New Roman" w:hAnsi="Times New Roman"/>
        </w:rPr>
        <w:t xml:space="preserve"> (</w:t>
      </w:r>
      <w:proofErr w:type="spellStart"/>
      <w:r w:rsidR="000F0914" w:rsidRPr="00271440">
        <w:rPr>
          <w:rFonts w:ascii="Times New Roman" w:hAnsi="Times New Roman"/>
        </w:rPr>
        <w:t>Ripberger</w:t>
      </w:r>
      <w:proofErr w:type="spellEnd"/>
      <w:r w:rsidR="000F0914" w:rsidRPr="00271440">
        <w:rPr>
          <w:rFonts w:ascii="Times New Roman" w:hAnsi="Times New Roman"/>
        </w:rPr>
        <w:t xml:space="preserve"> et al. 2022a)</w:t>
      </w:r>
      <w:r w:rsidR="00870AD1" w:rsidRPr="00271440">
        <w:rPr>
          <w:rFonts w:ascii="Times New Roman" w:hAnsi="Times New Roman"/>
        </w:rPr>
        <w:t xml:space="preserve">. However, low absolute probabilities </w:t>
      </w:r>
      <w:r w:rsidR="00D017A5" w:rsidRPr="00271440">
        <w:rPr>
          <w:rFonts w:ascii="Times New Roman" w:hAnsi="Times New Roman"/>
        </w:rPr>
        <w:t xml:space="preserve">for rare events </w:t>
      </w:r>
      <w:r w:rsidR="00870AD1" w:rsidRPr="00271440">
        <w:rPr>
          <w:rFonts w:ascii="Times New Roman" w:hAnsi="Times New Roman"/>
        </w:rPr>
        <w:t>can lead</w:t>
      </w:r>
      <w:r w:rsidR="007566DB" w:rsidRPr="00271440">
        <w:rPr>
          <w:rFonts w:ascii="Times New Roman" w:hAnsi="Times New Roman"/>
        </w:rPr>
        <w:t xml:space="preserve"> individuals to dismiss</w:t>
      </w:r>
      <w:r w:rsidR="00D017A5" w:rsidRPr="00271440">
        <w:rPr>
          <w:rFonts w:ascii="Times New Roman" w:hAnsi="Times New Roman"/>
        </w:rPr>
        <w:t xml:space="preserve"> those risks, and thus </w:t>
      </w:r>
      <w:r w:rsidR="007566DB" w:rsidRPr="00271440">
        <w:rPr>
          <w:rFonts w:ascii="Times New Roman" w:hAnsi="Times New Roman"/>
        </w:rPr>
        <w:t>increase their vulnerability to</w:t>
      </w:r>
      <w:r w:rsidR="00D017A5" w:rsidRPr="00271440">
        <w:rPr>
          <w:rFonts w:ascii="Times New Roman" w:hAnsi="Times New Roman"/>
        </w:rPr>
        <w:t xml:space="preserve"> negative consequences if a rare and severe event like a tornado comes to pass</w:t>
      </w:r>
      <w:r w:rsidR="000F0914" w:rsidRPr="00271440">
        <w:rPr>
          <w:rFonts w:ascii="Times New Roman" w:hAnsi="Times New Roman"/>
        </w:rPr>
        <w:t xml:space="preserve"> (Murphy 1991; Kahneman 2011)</w:t>
      </w:r>
      <w:r w:rsidR="00D017A5" w:rsidRPr="00271440">
        <w:rPr>
          <w:rFonts w:ascii="Times New Roman" w:hAnsi="Times New Roman"/>
        </w:rPr>
        <w:t xml:space="preserve">. Although there are multiple ways to address the low likelihoods of rare events in risk communication, including expanding the time and space that a forecast is valid for, risk communicators have </w:t>
      </w:r>
      <w:r w:rsidR="007566DB" w:rsidRPr="00271440">
        <w:rPr>
          <w:rFonts w:ascii="Times New Roman" w:hAnsi="Times New Roman"/>
        </w:rPr>
        <w:t xml:space="preserve">suggested </w:t>
      </w:r>
      <w:r w:rsidR="00D017A5" w:rsidRPr="00271440">
        <w:rPr>
          <w:rFonts w:ascii="Times New Roman" w:hAnsi="Times New Roman"/>
        </w:rPr>
        <w:t xml:space="preserve">for decades (Murphy 1991; </w:t>
      </w:r>
      <w:proofErr w:type="spellStart"/>
      <w:r w:rsidR="00D017A5" w:rsidRPr="00271440">
        <w:rPr>
          <w:rFonts w:ascii="Times New Roman" w:hAnsi="Times New Roman"/>
        </w:rPr>
        <w:t>Spiegelhalter</w:t>
      </w:r>
      <w:proofErr w:type="spellEnd"/>
      <w:r w:rsidR="00D017A5" w:rsidRPr="00271440">
        <w:rPr>
          <w:rFonts w:ascii="Times New Roman" w:hAnsi="Times New Roman"/>
        </w:rPr>
        <w:t xml:space="preserve"> 2017) that relative risk information </w:t>
      </w:r>
      <w:r w:rsidR="007566DB" w:rsidRPr="00271440">
        <w:rPr>
          <w:rFonts w:ascii="Times New Roman" w:hAnsi="Times New Roman"/>
        </w:rPr>
        <w:t>could</w:t>
      </w:r>
      <w:r w:rsidR="00D017A5" w:rsidRPr="00271440">
        <w:rPr>
          <w:rFonts w:ascii="Times New Roman" w:hAnsi="Times New Roman"/>
        </w:rPr>
        <w:t xml:space="preserve"> add valuable context to risks with small absolute likelihoods. </w:t>
      </w:r>
    </w:p>
    <w:p w14:paraId="3BF5C5B8" w14:textId="428F871D" w:rsidR="00D017A5" w:rsidRPr="00271440" w:rsidRDefault="00D017A5" w:rsidP="00407FA3">
      <w:pPr>
        <w:spacing w:line="480" w:lineRule="auto"/>
        <w:rPr>
          <w:rFonts w:ascii="Times New Roman" w:hAnsi="Times New Roman"/>
        </w:rPr>
      </w:pPr>
      <w:r w:rsidRPr="00271440">
        <w:rPr>
          <w:rFonts w:ascii="Times New Roman" w:hAnsi="Times New Roman"/>
        </w:rPr>
        <w:tab/>
        <w:t xml:space="preserve">As a well-documented, highly impactful, and extremely rare (at the local level) </w:t>
      </w:r>
      <w:r w:rsidR="00EE460C" w:rsidRPr="00271440">
        <w:rPr>
          <w:rFonts w:ascii="Times New Roman" w:hAnsi="Times New Roman"/>
        </w:rPr>
        <w:t xml:space="preserve">weather </w:t>
      </w:r>
      <w:r w:rsidRPr="00271440">
        <w:rPr>
          <w:rFonts w:ascii="Times New Roman" w:hAnsi="Times New Roman"/>
        </w:rPr>
        <w:t>risk, tornado</w:t>
      </w:r>
      <w:r w:rsidR="007506EB" w:rsidRPr="00271440">
        <w:rPr>
          <w:rFonts w:ascii="Times New Roman" w:hAnsi="Times New Roman"/>
        </w:rPr>
        <w:t>es</w:t>
      </w:r>
      <w:r w:rsidRPr="00271440">
        <w:rPr>
          <w:rFonts w:ascii="Times New Roman" w:hAnsi="Times New Roman"/>
        </w:rPr>
        <w:t xml:space="preserve"> present a ripe opportunity for testing the value of forecast relative risk information.</w:t>
      </w:r>
      <w:r w:rsidR="007506EB" w:rsidRPr="00271440">
        <w:rPr>
          <w:rFonts w:ascii="Times New Roman" w:hAnsi="Times New Roman"/>
        </w:rPr>
        <w:t xml:space="preserve"> </w:t>
      </w:r>
      <w:r w:rsidR="000E39BE" w:rsidRPr="00271440">
        <w:rPr>
          <w:rFonts w:ascii="Times New Roman" w:hAnsi="Times New Roman"/>
        </w:rPr>
        <w:t>Furthermore, b</w:t>
      </w:r>
      <w:r w:rsidR="001009C9" w:rsidRPr="00271440">
        <w:rPr>
          <w:rFonts w:ascii="Times New Roman" w:hAnsi="Times New Roman"/>
        </w:rPr>
        <w:t xml:space="preserve">roadcast meteorologists, emergency managers, and members of the public </w:t>
      </w:r>
      <w:r w:rsidR="000E39BE" w:rsidRPr="00271440">
        <w:rPr>
          <w:rFonts w:ascii="Times New Roman" w:hAnsi="Times New Roman"/>
        </w:rPr>
        <w:t xml:space="preserve">have been </w:t>
      </w:r>
      <w:r w:rsidR="001009C9" w:rsidRPr="00271440">
        <w:rPr>
          <w:rFonts w:ascii="Times New Roman" w:hAnsi="Times New Roman"/>
        </w:rPr>
        <w:t xml:space="preserve">seeking greater context </w:t>
      </w:r>
      <w:r w:rsidR="000E39BE" w:rsidRPr="00271440">
        <w:rPr>
          <w:rFonts w:ascii="Times New Roman" w:hAnsi="Times New Roman"/>
        </w:rPr>
        <w:t>around</w:t>
      </w:r>
      <w:r w:rsidR="001009C9" w:rsidRPr="00271440">
        <w:rPr>
          <w:rFonts w:ascii="Times New Roman" w:hAnsi="Times New Roman"/>
        </w:rPr>
        <w:t xml:space="preserve"> tornado forecasts</w:t>
      </w:r>
      <w:r w:rsidR="000E39BE" w:rsidRPr="00271440">
        <w:rPr>
          <w:rFonts w:ascii="Times New Roman" w:hAnsi="Times New Roman"/>
        </w:rPr>
        <w:t>, like those on June 1</w:t>
      </w:r>
      <w:r w:rsidR="000E39BE" w:rsidRPr="00271440">
        <w:rPr>
          <w:rFonts w:ascii="Times New Roman" w:hAnsi="Times New Roman"/>
          <w:vertAlign w:val="superscript"/>
        </w:rPr>
        <w:t>st</w:t>
      </w:r>
      <w:r w:rsidR="000E39BE" w:rsidRPr="00271440">
        <w:rPr>
          <w:rFonts w:ascii="Times New Roman" w:hAnsi="Times New Roman"/>
        </w:rPr>
        <w:t>, 2011,</w:t>
      </w:r>
      <w:r w:rsidR="001009C9" w:rsidRPr="00271440">
        <w:rPr>
          <w:rFonts w:ascii="Times New Roman" w:hAnsi="Times New Roman"/>
        </w:rPr>
        <w:t xml:space="preserve"> that relative risk information could potentially provide</w:t>
      </w:r>
      <w:r w:rsidR="000E39BE" w:rsidRPr="00271440">
        <w:rPr>
          <w:rFonts w:ascii="Times New Roman" w:hAnsi="Times New Roman"/>
        </w:rPr>
        <w:t xml:space="preserve"> (LeClerc and Joslyn 2012; </w:t>
      </w:r>
      <w:proofErr w:type="spellStart"/>
      <w:r w:rsidR="000E39BE" w:rsidRPr="00271440">
        <w:rPr>
          <w:rFonts w:ascii="Times New Roman" w:hAnsi="Times New Roman"/>
        </w:rPr>
        <w:t>Klockow</w:t>
      </w:r>
      <w:proofErr w:type="spellEnd"/>
      <w:r w:rsidR="000E39BE" w:rsidRPr="00271440">
        <w:rPr>
          <w:rFonts w:ascii="Times New Roman" w:hAnsi="Times New Roman"/>
        </w:rPr>
        <w:t>-</w:t>
      </w:r>
      <w:r w:rsidR="000E39BE" w:rsidRPr="00271440">
        <w:rPr>
          <w:rFonts w:ascii="Times New Roman" w:hAnsi="Times New Roman"/>
        </w:rPr>
        <w:lastRenderedPageBreak/>
        <w:t>McClain et al. 2020; Ernst 2020)</w:t>
      </w:r>
      <w:r w:rsidR="001009C9" w:rsidRPr="00271440">
        <w:rPr>
          <w:rFonts w:ascii="Times New Roman" w:hAnsi="Times New Roman"/>
        </w:rPr>
        <w:t xml:space="preserve">. </w:t>
      </w:r>
      <w:r w:rsidR="000E39BE" w:rsidRPr="00271440">
        <w:rPr>
          <w:rFonts w:ascii="Times New Roman" w:hAnsi="Times New Roman"/>
        </w:rPr>
        <w:t>To understand whether relative risk forecasts for tornadoes could add the context to forecasts that users are looking for, I first used tornado reports from 1950-2021 to calculate relative risks for every tornado event in that 71-year period. Creating this dataset of relative risks allowed me to see</w:t>
      </w:r>
      <w:r w:rsidR="00636773" w:rsidRPr="00271440">
        <w:rPr>
          <w:rFonts w:ascii="Times New Roman" w:hAnsi="Times New Roman"/>
        </w:rPr>
        <w:t xml:space="preserve"> </w:t>
      </w:r>
      <w:r w:rsidR="000E39BE" w:rsidRPr="00271440">
        <w:rPr>
          <w:rFonts w:ascii="Times New Roman" w:hAnsi="Times New Roman"/>
        </w:rPr>
        <w:t xml:space="preserve">how </w:t>
      </w:r>
      <w:r w:rsidR="00636773" w:rsidRPr="00271440">
        <w:rPr>
          <w:rFonts w:ascii="Times New Roman" w:hAnsi="Times New Roman"/>
        </w:rPr>
        <w:t>relative risk</w:t>
      </w:r>
      <w:r w:rsidR="000E39BE" w:rsidRPr="00271440">
        <w:rPr>
          <w:rFonts w:ascii="Times New Roman" w:hAnsi="Times New Roman"/>
        </w:rPr>
        <w:t>s</w:t>
      </w:r>
      <w:r w:rsidR="00636773" w:rsidRPr="00271440">
        <w:rPr>
          <w:rFonts w:ascii="Times New Roman" w:hAnsi="Times New Roman"/>
        </w:rPr>
        <w:t xml:space="preserve"> for tornadoes change across different tornado events, regions of the country, and time. </w:t>
      </w:r>
      <w:r w:rsidR="00A553A8" w:rsidRPr="00271440">
        <w:rPr>
          <w:rFonts w:ascii="Times New Roman" w:hAnsi="Times New Roman"/>
        </w:rPr>
        <w:t>Analysis of the complete dataset revealed that relative risk values for tornadoes vary greatly across the contiguous US</w:t>
      </w:r>
      <w:r w:rsidR="000E39BE" w:rsidRPr="00271440">
        <w:rPr>
          <w:rFonts w:ascii="Times New Roman" w:hAnsi="Times New Roman"/>
        </w:rPr>
        <w:t xml:space="preserve">. High values of relative risk, some </w:t>
      </w:r>
      <w:proofErr w:type="gramStart"/>
      <w:r w:rsidR="000E39BE" w:rsidRPr="00271440">
        <w:rPr>
          <w:rFonts w:ascii="Times New Roman" w:hAnsi="Times New Roman"/>
        </w:rPr>
        <w:t>in</w:t>
      </w:r>
      <w:r w:rsidR="00A553A8" w:rsidRPr="00271440">
        <w:rPr>
          <w:rFonts w:ascii="Times New Roman" w:hAnsi="Times New Roman"/>
        </w:rPr>
        <w:t xml:space="preserve"> excess of</w:t>
      </w:r>
      <w:proofErr w:type="gramEnd"/>
      <w:r w:rsidR="00A553A8" w:rsidRPr="00271440">
        <w:rPr>
          <w:rFonts w:ascii="Times New Roman" w:hAnsi="Times New Roman"/>
        </w:rPr>
        <w:t xml:space="preserve"> </w:t>
      </w:r>
      <w:r w:rsidR="000F0914" w:rsidRPr="00271440">
        <w:rPr>
          <w:rFonts w:ascii="Times New Roman" w:hAnsi="Times New Roman"/>
        </w:rPr>
        <w:t>2</w:t>
      </w:r>
      <w:r w:rsidR="00A553A8" w:rsidRPr="00271440">
        <w:rPr>
          <w:rFonts w:ascii="Times New Roman" w:hAnsi="Times New Roman"/>
        </w:rPr>
        <w:t xml:space="preserve">000 </w:t>
      </w:r>
      <w:r w:rsidR="000E39BE" w:rsidRPr="00271440">
        <w:rPr>
          <w:rFonts w:ascii="Times New Roman" w:hAnsi="Times New Roman"/>
        </w:rPr>
        <w:t>times more likely</w:t>
      </w:r>
      <w:r w:rsidR="00A553A8" w:rsidRPr="00271440">
        <w:rPr>
          <w:rFonts w:ascii="Times New Roman" w:hAnsi="Times New Roman"/>
        </w:rPr>
        <w:t xml:space="preserve"> than normal</w:t>
      </w:r>
      <w:r w:rsidR="000E39BE" w:rsidRPr="00271440">
        <w:rPr>
          <w:rFonts w:ascii="Times New Roman" w:hAnsi="Times New Roman"/>
        </w:rPr>
        <w:t>, were found to occur</w:t>
      </w:r>
      <w:r w:rsidR="00A553A8" w:rsidRPr="00271440">
        <w:rPr>
          <w:rFonts w:ascii="Times New Roman" w:hAnsi="Times New Roman"/>
        </w:rPr>
        <w:t xml:space="preserve"> across the Western</w:t>
      </w:r>
      <w:r w:rsidR="000E39BE" w:rsidRPr="00271440">
        <w:rPr>
          <w:rFonts w:ascii="Times New Roman" w:hAnsi="Times New Roman"/>
        </w:rPr>
        <w:t xml:space="preserve"> and Northern</w:t>
      </w:r>
      <w:r w:rsidR="00A553A8" w:rsidRPr="00271440">
        <w:rPr>
          <w:rFonts w:ascii="Times New Roman" w:hAnsi="Times New Roman"/>
        </w:rPr>
        <w:t xml:space="preserve"> US, where tornadoes are highly infrequent</w:t>
      </w:r>
      <w:r w:rsidR="000E39BE" w:rsidRPr="00271440">
        <w:rPr>
          <w:rFonts w:ascii="Times New Roman" w:hAnsi="Times New Roman"/>
        </w:rPr>
        <w:t xml:space="preserve"> at some or all times of the year</w:t>
      </w:r>
      <w:r w:rsidR="00A553A8" w:rsidRPr="00271440">
        <w:rPr>
          <w:rFonts w:ascii="Times New Roman" w:hAnsi="Times New Roman"/>
        </w:rPr>
        <w:t xml:space="preserve">. </w:t>
      </w:r>
      <w:r w:rsidR="00875F9E" w:rsidRPr="00271440">
        <w:rPr>
          <w:rFonts w:ascii="Times New Roman" w:hAnsi="Times New Roman"/>
        </w:rPr>
        <w:t>In general, off-season and off-region tornado events resulted in the highest values of relative risk, while much lower values were identified to occur during in-season and in-region events. This analysis also suggested that, because of the decrease in tornado likelihood with increasing latitude</w:t>
      </w:r>
      <w:r w:rsidR="000F0914" w:rsidRPr="00271440">
        <w:rPr>
          <w:rFonts w:ascii="Times New Roman" w:hAnsi="Times New Roman"/>
        </w:rPr>
        <w:t xml:space="preserve"> in the US</w:t>
      </w:r>
      <w:r w:rsidR="00875F9E" w:rsidRPr="00271440">
        <w:rPr>
          <w:rFonts w:ascii="Times New Roman" w:hAnsi="Times New Roman"/>
        </w:rPr>
        <w:t>, events like April 27</w:t>
      </w:r>
      <w:r w:rsidR="00875F9E" w:rsidRPr="00271440">
        <w:rPr>
          <w:rFonts w:ascii="Times New Roman" w:hAnsi="Times New Roman"/>
          <w:vertAlign w:val="superscript"/>
        </w:rPr>
        <w:t>th</w:t>
      </w:r>
      <w:r w:rsidR="00875F9E" w:rsidRPr="00271440">
        <w:rPr>
          <w:rFonts w:ascii="Times New Roman" w:hAnsi="Times New Roman"/>
        </w:rPr>
        <w:t xml:space="preserve">, 2011, could see an offset between </w:t>
      </w:r>
      <w:r w:rsidR="00314824" w:rsidRPr="00271440">
        <w:rPr>
          <w:rFonts w:ascii="Times New Roman" w:hAnsi="Times New Roman"/>
        </w:rPr>
        <w:t xml:space="preserve">the </w:t>
      </w:r>
      <w:r w:rsidR="00875F9E" w:rsidRPr="00271440">
        <w:rPr>
          <w:rFonts w:ascii="Times New Roman" w:hAnsi="Times New Roman"/>
        </w:rPr>
        <w:t>location</w:t>
      </w:r>
      <w:r w:rsidR="00314824" w:rsidRPr="00271440">
        <w:rPr>
          <w:rFonts w:ascii="Times New Roman" w:hAnsi="Times New Roman"/>
        </w:rPr>
        <w:t>s</w:t>
      </w:r>
      <w:r w:rsidR="00875F9E" w:rsidRPr="00271440">
        <w:rPr>
          <w:rFonts w:ascii="Times New Roman" w:hAnsi="Times New Roman"/>
        </w:rPr>
        <w:t xml:space="preserve"> of maximum relative and absolute risk values. Finally, comparing the percentile rankings of the absolute likelihood values used </w:t>
      </w:r>
      <w:r w:rsidR="00B4257E" w:rsidRPr="00271440">
        <w:rPr>
          <w:rFonts w:ascii="Times New Roman" w:hAnsi="Times New Roman"/>
        </w:rPr>
        <w:t>in</w:t>
      </w:r>
      <w:r w:rsidR="00875F9E" w:rsidRPr="00271440">
        <w:rPr>
          <w:rFonts w:ascii="Times New Roman" w:hAnsi="Times New Roman"/>
        </w:rPr>
        <w:t xml:space="preserve"> the SPC</w:t>
      </w:r>
      <w:r w:rsidR="001234FD" w:rsidRPr="00271440">
        <w:rPr>
          <w:rFonts w:ascii="Times New Roman" w:hAnsi="Times New Roman"/>
        </w:rPr>
        <w:t xml:space="preserve"> probabilistic outlook</w:t>
      </w:r>
      <w:r w:rsidR="00875F9E" w:rsidRPr="00271440">
        <w:rPr>
          <w:rFonts w:ascii="Times New Roman" w:hAnsi="Times New Roman"/>
        </w:rPr>
        <w:t xml:space="preserve"> with </w:t>
      </w:r>
      <w:r w:rsidR="00314824" w:rsidRPr="00271440">
        <w:rPr>
          <w:rFonts w:ascii="Times New Roman" w:hAnsi="Times New Roman"/>
        </w:rPr>
        <w:t xml:space="preserve">the percentile rankings of </w:t>
      </w:r>
      <w:r w:rsidR="00875F9E" w:rsidRPr="00271440">
        <w:rPr>
          <w:rFonts w:ascii="Times New Roman" w:hAnsi="Times New Roman"/>
        </w:rPr>
        <w:t>relative risk</w:t>
      </w:r>
      <w:r w:rsidR="00314824" w:rsidRPr="00271440">
        <w:rPr>
          <w:rFonts w:ascii="Times New Roman" w:hAnsi="Times New Roman"/>
        </w:rPr>
        <w:t xml:space="preserve">s across the 71-year dataset </w:t>
      </w:r>
      <w:r w:rsidR="00875F9E" w:rsidRPr="00271440">
        <w:rPr>
          <w:rFonts w:ascii="Times New Roman" w:hAnsi="Times New Roman"/>
        </w:rPr>
        <w:t>identified that the 5, 25, 50, 100, 250, and 700 times more likely than normal levels could be roughly compared</w:t>
      </w:r>
      <w:r w:rsidR="00B4257E" w:rsidRPr="00271440">
        <w:rPr>
          <w:rFonts w:ascii="Times New Roman" w:hAnsi="Times New Roman"/>
        </w:rPr>
        <w:t xml:space="preserve"> </w:t>
      </w:r>
      <w:r w:rsidR="00875F9E" w:rsidRPr="00271440">
        <w:rPr>
          <w:rFonts w:ascii="Times New Roman" w:hAnsi="Times New Roman"/>
        </w:rPr>
        <w:t xml:space="preserve">to the 2, 5, 10, 15, 30, and 45% levels of absolute likelihood for tornadoes. </w:t>
      </w:r>
      <w:r w:rsidR="00BF1C91" w:rsidRPr="00271440">
        <w:rPr>
          <w:rFonts w:ascii="Times New Roman" w:hAnsi="Times New Roman"/>
        </w:rPr>
        <w:t xml:space="preserve">Based on this finding, </w:t>
      </w:r>
      <w:r w:rsidR="000F0914" w:rsidRPr="00271440">
        <w:rPr>
          <w:rFonts w:ascii="Times New Roman" w:hAnsi="Times New Roman"/>
        </w:rPr>
        <w:t xml:space="preserve">I divided my </w:t>
      </w:r>
      <w:r w:rsidR="00BF1C91" w:rsidRPr="00271440">
        <w:rPr>
          <w:rFonts w:ascii="Times New Roman" w:hAnsi="Times New Roman"/>
        </w:rPr>
        <w:t xml:space="preserve">maps </w:t>
      </w:r>
      <w:r w:rsidR="000F0914" w:rsidRPr="00271440">
        <w:rPr>
          <w:rFonts w:ascii="Times New Roman" w:hAnsi="Times New Roman"/>
        </w:rPr>
        <w:t>presenting</w:t>
      </w:r>
      <w:r w:rsidR="00875F9E" w:rsidRPr="00271440">
        <w:rPr>
          <w:rFonts w:ascii="Times New Roman" w:hAnsi="Times New Roman"/>
        </w:rPr>
        <w:t xml:space="preserve"> relative risks </w:t>
      </w:r>
      <w:r w:rsidR="00BF1C91" w:rsidRPr="00271440">
        <w:rPr>
          <w:rFonts w:ascii="Times New Roman" w:hAnsi="Times New Roman"/>
        </w:rPr>
        <w:t>across</w:t>
      </w:r>
      <w:r w:rsidR="00875F9E" w:rsidRPr="00271440">
        <w:rPr>
          <w:rFonts w:ascii="Times New Roman" w:hAnsi="Times New Roman"/>
        </w:rPr>
        <w:t xml:space="preserve"> </w:t>
      </w:r>
      <w:r w:rsidR="00314824" w:rsidRPr="00271440">
        <w:rPr>
          <w:rFonts w:ascii="Times New Roman" w:hAnsi="Times New Roman"/>
        </w:rPr>
        <w:t>those six</w:t>
      </w:r>
      <w:r w:rsidR="00875F9E" w:rsidRPr="00271440">
        <w:rPr>
          <w:rFonts w:ascii="Times New Roman" w:hAnsi="Times New Roman"/>
        </w:rPr>
        <w:t xml:space="preserve"> levels of relative risk, so that </w:t>
      </w:r>
      <w:r w:rsidR="00314824" w:rsidRPr="00271440">
        <w:rPr>
          <w:rFonts w:ascii="Times New Roman" w:hAnsi="Times New Roman"/>
        </w:rPr>
        <w:t xml:space="preserve">spatial </w:t>
      </w:r>
      <w:r w:rsidR="000F0914" w:rsidRPr="00271440">
        <w:rPr>
          <w:rFonts w:ascii="Times New Roman" w:hAnsi="Times New Roman"/>
        </w:rPr>
        <w:t>absolute and relative risk</w:t>
      </w:r>
      <w:r w:rsidR="00875F9E" w:rsidRPr="00271440">
        <w:rPr>
          <w:rFonts w:ascii="Times New Roman" w:hAnsi="Times New Roman"/>
        </w:rPr>
        <w:t xml:space="preserve"> </w:t>
      </w:r>
      <w:r w:rsidR="00A14C51" w:rsidRPr="00271440">
        <w:rPr>
          <w:rFonts w:ascii="Times New Roman" w:hAnsi="Times New Roman"/>
        </w:rPr>
        <w:t>distributions during tornado events</w:t>
      </w:r>
      <w:r w:rsidR="00875F9E" w:rsidRPr="00271440">
        <w:rPr>
          <w:rFonts w:ascii="Times New Roman" w:hAnsi="Times New Roman"/>
        </w:rPr>
        <w:t xml:space="preserve"> c</w:t>
      </w:r>
      <w:r w:rsidR="00BF1C91" w:rsidRPr="00271440">
        <w:rPr>
          <w:rFonts w:ascii="Times New Roman" w:hAnsi="Times New Roman"/>
        </w:rPr>
        <w:t>ould</w:t>
      </w:r>
      <w:r w:rsidR="00875F9E" w:rsidRPr="00271440">
        <w:rPr>
          <w:rFonts w:ascii="Times New Roman" w:hAnsi="Times New Roman"/>
        </w:rPr>
        <w:t xml:space="preserve"> be more </w:t>
      </w:r>
      <w:r w:rsidR="00A14C51" w:rsidRPr="00271440">
        <w:rPr>
          <w:rFonts w:ascii="Times New Roman" w:hAnsi="Times New Roman"/>
        </w:rPr>
        <w:t>easily</w:t>
      </w:r>
      <w:r w:rsidR="00875F9E" w:rsidRPr="00271440">
        <w:rPr>
          <w:rFonts w:ascii="Times New Roman" w:hAnsi="Times New Roman"/>
        </w:rPr>
        <w:t xml:space="preserve"> compared.</w:t>
      </w:r>
    </w:p>
    <w:p w14:paraId="7B3F1828" w14:textId="37251184" w:rsidR="00BF1C91" w:rsidRPr="00271440" w:rsidRDefault="00BF1C91" w:rsidP="00407FA3">
      <w:pPr>
        <w:spacing w:line="480" w:lineRule="auto"/>
        <w:rPr>
          <w:rFonts w:ascii="Times New Roman" w:hAnsi="Times New Roman"/>
        </w:rPr>
      </w:pPr>
      <w:r w:rsidRPr="00271440">
        <w:rPr>
          <w:rFonts w:ascii="Times New Roman" w:hAnsi="Times New Roman"/>
        </w:rPr>
        <w:tab/>
        <w:t xml:space="preserve">Once </w:t>
      </w:r>
      <w:r w:rsidR="00314824" w:rsidRPr="00271440">
        <w:rPr>
          <w:rFonts w:ascii="Times New Roman" w:hAnsi="Times New Roman"/>
        </w:rPr>
        <w:t>I had data that gave me a better understanding of the</w:t>
      </w:r>
      <w:r w:rsidRPr="00271440">
        <w:rPr>
          <w:rFonts w:ascii="Times New Roman" w:hAnsi="Times New Roman"/>
        </w:rPr>
        <w:t xml:space="preserve"> </w:t>
      </w:r>
      <w:r w:rsidR="00314824" w:rsidRPr="00271440">
        <w:rPr>
          <w:rFonts w:ascii="Times New Roman" w:hAnsi="Times New Roman"/>
        </w:rPr>
        <w:t>distribution of</w:t>
      </w:r>
      <w:r w:rsidRPr="00271440">
        <w:rPr>
          <w:rFonts w:ascii="Times New Roman" w:hAnsi="Times New Roman"/>
        </w:rPr>
        <w:t xml:space="preserve"> relative risk</w:t>
      </w:r>
      <w:r w:rsidR="00314824" w:rsidRPr="00271440">
        <w:rPr>
          <w:rFonts w:ascii="Times New Roman" w:hAnsi="Times New Roman"/>
        </w:rPr>
        <w:t>s for tornado events</w:t>
      </w:r>
      <w:r w:rsidRPr="00271440">
        <w:rPr>
          <w:rFonts w:ascii="Times New Roman" w:hAnsi="Times New Roman"/>
        </w:rPr>
        <w:t xml:space="preserve">, </w:t>
      </w:r>
      <w:r w:rsidR="00CA1FFC" w:rsidRPr="00271440">
        <w:rPr>
          <w:rFonts w:ascii="Times New Roman" w:hAnsi="Times New Roman"/>
        </w:rPr>
        <w:t xml:space="preserve">I </w:t>
      </w:r>
      <w:r w:rsidRPr="00271440">
        <w:rPr>
          <w:rFonts w:ascii="Times New Roman" w:hAnsi="Times New Roman"/>
        </w:rPr>
        <w:t xml:space="preserve">sought to identify how </w:t>
      </w:r>
      <w:r w:rsidR="001009C9" w:rsidRPr="00271440">
        <w:rPr>
          <w:rFonts w:ascii="Times New Roman" w:hAnsi="Times New Roman"/>
        </w:rPr>
        <w:t>broadcast meteorologists</w:t>
      </w:r>
      <w:r w:rsidR="00314824" w:rsidRPr="00271440">
        <w:rPr>
          <w:rFonts w:ascii="Times New Roman" w:hAnsi="Times New Roman"/>
        </w:rPr>
        <w:t xml:space="preserve"> would</w:t>
      </w:r>
      <w:r w:rsidRPr="00271440">
        <w:rPr>
          <w:rFonts w:ascii="Times New Roman" w:hAnsi="Times New Roman"/>
        </w:rPr>
        <w:t xml:space="preserve"> interpret </w:t>
      </w:r>
      <w:r w:rsidR="00314824" w:rsidRPr="00271440">
        <w:rPr>
          <w:rFonts w:ascii="Times New Roman" w:hAnsi="Times New Roman"/>
        </w:rPr>
        <w:t>relative risk information and whether they felt that relative risks would be useful to share with their viewers</w:t>
      </w:r>
      <w:r w:rsidR="001009C9" w:rsidRPr="00271440">
        <w:rPr>
          <w:rFonts w:ascii="Times New Roman" w:hAnsi="Times New Roman"/>
        </w:rPr>
        <w:t xml:space="preserve">. </w:t>
      </w:r>
      <w:r w:rsidR="00EC1C14" w:rsidRPr="00271440">
        <w:rPr>
          <w:rFonts w:ascii="Times New Roman" w:hAnsi="Times New Roman"/>
        </w:rPr>
        <w:t xml:space="preserve">Across a set of focus group interviews, </w:t>
      </w:r>
      <w:r w:rsidR="00314824" w:rsidRPr="00271440">
        <w:rPr>
          <w:rFonts w:ascii="Times New Roman" w:hAnsi="Times New Roman"/>
        </w:rPr>
        <w:t xml:space="preserve">I found that </w:t>
      </w:r>
      <w:r w:rsidR="00EC1C14" w:rsidRPr="00271440">
        <w:rPr>
          <w:rFonts w:ascii="Times New Roman" w:hAnsi="Times New Roman"/>
        </w:rPr>
        <w:t xml:space="preserve">broadcasters expressed doubts about the </w:t>
      </w:r>
      <w:r w:rsidR="00EC1C14" w:rsidRPr="00271440">
        <w:rPr>
          <w:rFonts w:ascii="Times New Roman" w:hAnsi="Times New Roman"/>
        </w:rPr>
        <w:lastRenderedPageBreak/>
        <w:t>ability of their viewers to interpret probability information in general, and that</w:t>
      </w:r>
      <w:r w:rsidR="00A14C51" w:rsidRPr="00271440">
        <w:rPr>
          <w:rFonts w:ascii="Times New Roman" w:hAnsi="Times New Roman"/>
        </w:rPr>
        <w:t xml:space="preserve"> while </w:t>
      </w:r>
      <w:r w:rsidR="00314824" w:rsidRPr="00271440">
        <w:rPr>
          <w:rFonts w:ascii="Times New Roman" w:hAnsi="Times New Roman"/>
        </w:rPr>
        <w:t xml:space="preserve">they felt that </w:t>
      </w:r>
      <w:r w:rsidR="00A14C51" w:rsidRPr="00271440">
        <w:rPr>
          <w:rFonts w:ascii="Times New Roman" w:hAnsi="Times New Roman"/>
        </w:rPr>
        <w:t>absolute risk information could undersell tornado risks,</w:t>
      </w:r>
      <w:r w:rsidR="00EC1C14" w:rsidRPr="00271440">
        <w:rPr>
          <w:rFonts w:ascii="Times New Roman" w:hAnsi="Times New Roman"/>
        </w:rPr>
        <w:t xml:space="preserve"> </w:t>
      </w:r>
      <w:r w:rsidR="00314824" w:rsidRPr="00271440">
        <w:rPr>
          <w:rFonts w:ascii="Times New Roman" w:hAnsi="Times New Roman"/>
        </w:rPr>
        <w:t xml:space="preserve">broadcasters believed that </w:t>
      </w:r>
      <w:r w:rsidR="00EC1C14" w:rsidRPr="00271440">
        <w:rPr>
          <w:rFonts w:ascii="Times New Roman" w:hAnsi="Times New Roman"/>
        </w:rPr>
        <w:t xml:space="preserve">relative risk information might come across as overblown if shown on air. Although </w:t>
      </w:r>
      <w:r w:rsidR="001009C9" w:rsidRPr="00271440">
        <w:rPr>
          <w:rFonts w:ascii="Times New Roman" w:hAnsi="Times New Roman"/>
        </w:rPr>
        <w:t>the</w:t>
      </w:r>
      <w:r w:rsidR="00EC1C14" w:rsidRPr="00271440">
        <w:rPr>
          <w:rFonts w:ascii="Times New Roman" w:hAnsi="Times New Roman"/>
        </w:rPr>
        <w:t xml:space="preserve"> </w:t>
      </w:r>
      <w:r w:rsidR="00A14C51" w:rsidRPr="00271440">
        <w:rPr>
          <w:rFonts w:ascii="Times New Roman" w:hAnsi="Times New Roman"/>
        </w:rPr>
        <w:t xml:space="preserve">assumption </w:t>
      </w:r>
      <w:r w:rsidR="001009C9" w:rsidRPr="00271440">
        <w:rPr>
          <w:rFonts w:ascii="Times New Roman" w:hAnsi="Times New Roman"/>
        </w:rPr>
        <w:t xml:space="preserve">that people cannot interpret probability information </w:t>
      </w:r>
      <w:r w:rsidR="00314824" w:rsidRPr="00271440">
        <w:rPr>
          <w:rFonts w:ascii="Times New Roman" w:hAnsi="Times New Roman"/>
        </w:rPr>
        <w:t>does not agree</w:t>
      </w:r>
      <w:r w:rsidR="00EC1C14" w:rsidRPr="00271440">
        <w:rPr>
          <w:rFonts w:ascii="Times New Roman" w:hAnsi="Times New Roman"/>
        </w:rPr>
        <w:t xml:space="preserve"> with risk communication</w:t>
      </w:r>
      <w:r w:rsidR="001009C9" w:rsidRPr="00271440">
        <w:rPr>
          <w:rFonts w:ascii="Times New Roman" w:hAnsi="Times New Roman"/>
        </w:rPr>
        <w:t xml:space="preserve"> literature</w:t>
      </w:r>
      <w:r w:rsidR="00EC1C14" w:rsidRPr="00271440">
        <w:rPr>
          <w:rFonts w:ascii="Times New Roman" w:hAnsi="Times New Roman"/>
        </w:rPr>
        <w:t xml:space="preserve"> (</w:t>
      </w:r>
      <w:proofErr w:type="spellStart"/>
      <w:r w:rsidR="00EC1C14" w:rsidRPr="00271440">
        <w:rPr>
          <w:rFonts w:ascii="Times New Roman" w:hAnsi="Times New Roman"/>
        </w:rPr>
        <w:t>Ripberger</w:t>
      </w:r>
      <w:proofErr w:type="spellEnd"/>
      <w:r w:rsidR="00EC1C14" w:rsidRPr="00271440">
        <w:rPr>
          <w:rFonts w:ascii="Times New Roman" w:hAnsi="Times New Roman"/>
        </w:rPr>
        <w:t xml:space="preserve"> et al. 2022</w:t>
      </w:r>
      <w:r w:rsidR="00A14C51" w:rsidRPr="00271440">
        <w:rPr>
          <w:rFonts w:ascii="Times New Roman" w:hAnsi="Times New Roman"/>
        </w:rPr>
        <w:t>a</w:t>
      </w:r>
      <w:r w:rsidR="00EC1C14" w:rsidRPr="00271440">
        <w:rPr>
          <w:rFonts w:ascii="Times New Roman" w:hAnsi="Times New Roman"/>
        </w:rPr>
        <w:t xml:space="preserve">), broadcasters did suggest that relative risk products </w:t>
      </w:r>
      <w:r w:rsidR="00A14C51" w:rsidRPr="00271440">
        <w:rPr>
          <w:rFonts w:ascii="Times New Roman" w:hAnsi="Times New Roman"/>
        </w:rPr>
        <w:t>could</w:t>
      </w:r>
      <w:r w:rsidR="00EC1C14" w:rsidRPr="00271440">
        <w:rPr>
          <w:rFonts w:ascii="Times New Roman" w:hAnsi="Times New Roman"/>
        </w:rPr>
        <w:t xml:space="preserve"> help them personally </w:t>
      </w:r>
      <w:r w:rsidR="00314824" w:rsidRPr="00271440">
        <w:rPr>
          <w:rFonts w:ascii="Times New Roman" w:hAnsi="Times New Roman"/>
        </w:rPr>
        <w:t xml:space="preserve">to </w:t>
      </w:r>
      <w:r w:rsidR="00EC1C14" w:rsidRPr="00271440">
        <w:rPr>
          <w:rFonts w:ascii="Times New Roman" w:hAnsi="Times New Roman"/>
        </w:rPr>
        <w:t>better understand and quantify forecast absolute likelihoods for tornadoes</w:t>
      </w:r>
      <w:r w:rsidR="00A14C51" w:rsidRPr="00271440">
        <w:rPr>
          <w:rFonts w:ascii="Times New Roman" w:hAnsi="Times New Roman"/>
        </w:rPr>
        <w:t xml:space="preserve"> during unusual events</w:t>
      </w:r>
      <w:r w:rsidR="00EC1C14" w:rsidRPr="00271440">
        <w:rPr>
          <w:rFonts w:ascii="Times New Roman" w:hAnsi="Times New Roman"/>
        </w:rPr>
        <w:t xml:space="preserve">. </w:t>
      </w:r>
      <w:r w:rsidR="00314824" w:rsidRPr="00271440">
        <w:rPr>
          <w:rFonts w:ascii="Times New Roman" w:hAnsi="Times New Roman"/>
        </w:rPr>
        <w:t>Some</w:t>
      </w:r>
      <w:r w:rsidR="00EC1C14" w:rsidRPr="00271440">
        <w:rPr>
          <w:rFonts w:ascii="Times New Roman" w:hAnsi="Times New Roman"/>
        </w:rPr>
        <w:t xml:space="preserve"> broadcasters felt that relative risk information may be useful when presented </w:t>
      </w:r>
      <w:r w:rsidR="00314824" w:rsidRPr="00271440">
        <w:rPr>
          <w:rFonts w:ascii="Times New Roman" w:hAnsi="Times New Roman"/>
        </w:rPr>
        <w:t xml:space="preserve">to viewers </w:t>
      </w:r>
      <w:r w:rsidR="00EC1C14" w:rsidRPr="00271440">
        <w:rPr>
          <w:rFonts w:ascii="Times New Roman" w:hAnsi="Times New Roman"/>
        </w:rPr>
        <w:t>in map form for rare events that were out of season or outside</w:t>
      </w:r>
      <w:r w:rsidR="00314824" w:rsidRPr="00271440">
        <w:rPr>
          <w:rFonts w:ascii="Times New Roman" w:hAnsi="Times New Roman"/>
        </w:rPr>
        <w:t xml:space="preserve"> of</w:t>
      </w:r>
      <w:r w:rsidR="00EC1C14" w:rsidRPr="00271440">
        <w:rPr>
          <w:rFonts w:ascii="Times New Roman" w:hAnsi="Times New Roman"/>
        </w:rPr>
        <w:t xml:space="preserve"> the traditional tornado alley, and a few broadcasters even mentioned presenting information </w:t>
      </w:r>
      <w:proofErr w:type="gramStart"/>
      <w:r w:rsidR="00EC1C14" w:rsidRPr="00271440">
        <w:rPr>
          <w:rFonts w:ascii="Times New Roman" w:hAnsi="Times New Roman"/>
        </w:rPr>
        <w:t>similar to</w:t>
      </w:r>
      <w:proofErr w:type="gramEnd"/>
      <w:r w:rsidR="00EC1C14" w:rsidRPr="00271440">
        <w:rPr>
          <w:rFonts w:ascii="Times New Roman" w:hAnsi="Times New Roman"/>
        </w:rPr>
        <w:t xml:space="preserve"> relative risk</w:t>
      </w:r>
      <w:r w:rsidR="00314824" w:rsidRPr="00271440">
        <w:rPr>
          <w:rFonts w:ascii="Times New Roman" w:hAnsi="Times New Roman"/>
        </w:rPr>
        <w:t>s</w:t>
      </w:r>
      <w:r w:rsidR="00EC1C14" w:rsidRPr="00271440">
        <w:rPr>
          <w:rFonts w:ascii="Times New Roman" w:hAnsi="Times New Roman"/>
        </w:rPr>
        <w:t xml:space="preserve"> before ever being shown the product. This suggests that broadcasters may be open to using relative risk information as a context aid for events where absolute </w:t>
      </w:r>
      <w:r w:rsidR="00314824" w:rsidRPr="00271440">
        <w:rPr>
          <w:rFonts w:ascii="Times New Roman" w:hAnsi="Times New Roman"/>
        </w:rPr>
        <w:t>likelihoods</w:t>
      </w:r>
      <w:r w:rsidR="00EC1C14" w:rsidRPr="00271440">
        <w:rPr>
          <w:rFonts w:ascii="Times New Roman" w:hAnsi="Times New Roman"/>
        </w:rPr>
        <w:t xml:space="preserve"> may downplay tornado risks, although they may need to see more evidence of the public</w:t>
      </w:r>
      <w:r w:rsidR="00314824" w:rsidRPr="00271440">
        <w:rPr>
          <w:rFonts w:ascii="Times New Roman" w:hAnsi="Times New Roman"/>
        </w:rPr>
        <w:t>’s</w:t>
      </w:r>
      <w:r w:rsidR="00EC1C14" w:rsidRPr="00271440">
        <w:rPr>
          <w:rFonts w:ascii="Times New Roman" w:hAnsi="Times New Roman"/>
        </w:rPr>
        <w:t xml:space="preserve"> ability to interpret probabilities before using relative risk or absolute </w:t>
      </w:r>
      <w:r w:rsidR="00314824" w:rsidRPr="00271440">
        <w:rPr>
          <w:rFonts w:ascii="Times New Roman" w:hAnsi="Times New Roman"/>
        </w:rPr>
        <w:t>likelihood</w:t>
      </w:r>
      <w:r w:rsidR="00EC1C14" w:rsidRPr="00271440">
        <w:rPr>
          <w:rFonts w:ascii="Times New Roman" w:hAnsi="Times New Roman"/>
        </w:rPr>
        <w:t xml:space="preserve"> information more often in their shows.</w:t>
      </w:r>
    </w:p>
    <w:p w14:paraId="291D43EA" w14:textId="5F7FDF63" w:rsidR="001009C9" w:rsidRPr="00271440" w:rsidRDefault="00EC1C14" w:rsidP="00407FA3">
      <w:pPr>
        <w:spacing w:line="480" w:lineRule="auto"/>
        <w:rPr>
          <w:rFonts w:ascii="Times New Roman" w:hAnsi="Times New Roman"/>
        </w:rPr>
      </w:pPr>
      <w:r w:rsidRPr="00271440">
        <w:rPr>
          <w:rFonts w:ascii="Times New Roman" w:hAnsi="Times New Roman"/>
        </w:rPr>
        <w:tab/>
        <w:t xml:space="preserve">Finally, </w:t>
      </w:r>
      <w:r w:rsidR="00CA1FFC" w:rsidRPr="00271440">
        <w:rPr>
          <w:rFonts w:ascii="Times New Roman" w:hAnsi="Times New Roman"/>
        </w:rPr>
        <w:t xml:space="preserve">I </w:t>
      </w:r>
      <w:r w:rsidRPr="00271440">
        <w:rPr>
          <w:rFonts w:ascii="Times New Roman" w:hAnsi="Times New Roman"/>
        </w:rPr>
        <w:t>presented members of the public with relative risk information</w:t>
      </w:r>
      <w:r w:rsidR="00D92FD6" w:rsidRPr="00271440">
        <w:rPr>
          <w:rFonts w:ascii="Times New Roman" w:hAnsi="Times New Roman"/>
        </w:rPr>
        <w:t xml:space="preserve"> through a</w:t>
      </w:r>
      <w:r w:rsidR="00314824" w:rsidRPr="00271440">
        <w:rPr>
          <w:rFonts w:ascii="Times New Roman" w:hAnsi="Times New Roman"/>
        </w:rPr>
        <w:t xml:space="preserve"> series of </w:t>
      </w:r>
      <w:r w:rsidR="00D92FD6" w:rsidRPr="00271440">
        <w:rPr>
          <w:rFonts w:ascii="Times New Roman" w:hAnsi="Times New Roman"/>
        </w:rPr>
        <w:t>survey</w:t>
      </w:r>
      <w:r w:rsidR="00314824" w:rsidRPr="00271440">
        <w:rPr>
          <w:rFonts w:ascii="Times New Roman" w:hAnsi="Times New Roman"/>
        </w:rPr>
        <w:t xml:space="preserve"> questions</w:t>
      </w:r>
      <w:r w:rsidRPr="00271440">
        <w:rPr>
          <w:rFonts w:ascii="Times New Roman" w:hAnsi="Times New Roman"/>
        </w:rPr>
        <w:t>, to better understand how they</w:t>
      </w:r>
      <w:r w:rsidR="00D92FD6" w:rsidRPr="00271440">
        <w:rPr>
          <w:rFonts w:ascii="Times New Roman" w:hAnsi="Times New Roman"/>
        </w:rPr>
        <w:t xml:space="preserve"> would</w:t>
      </w:r>
      <w:r w:rsidRPr="00271440">
        <w:rPr>
          <w:rFonts w:ascii="Times New Roman" w:hAnsi="Times New Roman"/>
        </w:rPr>
        <w:t xml:space="preserve"> react to the large </w:t>
      </w:r>
      <w:r w:rsidR="00D92FD6" w:rsidRPr="00271440">
        <w:rPr>
          <w:rFonts w:ascii="Times New Roman" w:hAnsi="Times New Roman"/>
        </w:rPr>
        <w:t>relative risk values</w:t>
      </w:r>
      <w:r w:rsidRPr="00271440">
        <w:rPr>
          <w:rFonts w:ascii="Times New Roman" w:hAnsi="Times New Roman"/>
        </w:rPr>
        <w:t xml:space="preserve"> </w:t>
      </w:r>
      <w:r w:rsidR="00314824" w:rsidRPr="00271440">
        <w:rPr>
          <w:rFonts w:ascii="Times New Roman" w:hAnsi="Times New Roman"/>
        </w:rPr>
        <w:t xml:space="preserve">identified in the climatological investigation of relative risk </w:t>
      </w:r>
      <w:r w:rsidRPr="00271440">
        <w:rPr>
          <w:rFonts w:ascii="Times New Roman" w:hAnsi="Times New Roman"/>
        </w:rPr>
        <w:t>that could occur with extreme events.</w:t>
      </w:r>
      <w:r w:rsidR="00CA1FFC" w:rsidRPr="00271440">
        <w:rPr>
          <w:rFonts w:ascii="Times New Roman" w:hAnsi="Times New Roman"/>
        </w:rPr>
        <w:t xml:space="preserve"> My </w:t>
      </w:r>
      <w:r w:rsidR="00D92FD6" w:rsidRPr="00271440">
        <w:rPr>
          <w:rFonts w:ascii="Times New Roman" w:hAnsi="Times New Roman"/>
        </w:rPr>
        <w:t xml:space="preserve">initial findings in part supported broadcasters’ </w:t>
      </w:r>
      <w:r w:rsidR="00314824" w:rsidRPr="00271440">
        <w:rPr>
          <w:rFonts w:ascii="Times New Roman" w:hAnsi="Times New Roman"/>
        </w:rPr>
        <w:t>beliefs</w:t>
      </w:r>
      <w:r w:rsidR="00D92FD6" w:rsidRPr="00271440">
        <w:rPr>
          <w:rFonts w:ascii="Times New Roman" w:hAnsi="Times New Roman"/>
        </w:rPr>
        <w:t xml:space="preserve"> that relative risk information could lead to </w:t>
      </w:r>
      <w:r w:rsidR="00314824" w:rsidRPr="00271440">
        <w:rPr>
          <w:rFonts w:ascii="Times New Roman" w:hAnsi="Times New Roman"/>
        </w:rPr>
        <w:t>excessive</w:t>
      </w:r>
      <w:r w:rsidR="00D92FD6" w:rsidRPr="00271440">
        <w:rPr>
          <w:rFonts w:ascii="Times New Roman" w:hAnsi="Times New Roman"/>
        </w:rPr>
        <w:t xml:space="preserve"> public concern, as on their own relative risks led to very high reported concern and likelihood of response</w:t>
      </w:r>
      <w:r w:rsidR="00314824" w:rsidRPr="00271440">
        <w:rPr>
          <w:rFonts w:ascii="Times New Roman" w:hAnsi="Times New Roman"/>
        </w:rPr>
        <w:t xml:space="preserve"> among participants</w:t>
      </w:r>
      <w:r w:rsidR="00D92FD6" w:rsidRPr="00271440">
        <w:rPr>
          <w:rFonts w:ascii="Times New Roman" w:hAnsi="Times New Roman"/>
        </w:rPr>
        <w:t>. When combined with absolute risk information, relative risk</w:t>
      </w:r>
      <w:r w:rsidR="00314824" w:rsidRPr="00271440">
        <w:rPr>
          <w:rFonts w:ascii="Times New Roman" w:hAnsi="Times New Roman"/>
        </w:rPr>
        <w:t>s</w:t>
      </w:r>
      <w:r w:rsidR="00D92FD6" w:rsidRPr="00271440">
        <w:rPr>
          <w:rFonts w:ascii="Times New Roman" w:hAnsi="Times New Roman"/>
        </w:rPr>
        <w:t xml:space="preserve"> increased participant concern</w:t>
      </w:r>
      <w:r w:rsidR="0078118D" w:rsidRPr="00271440">
        <w:rPr>
          <w:rFonts w:ascii="Times New Roman" w:hAnsi="Times New Roman"/>
        </w:rPr>
        <w:t xml:space="preserve"> more modestly,</w:t>
      </w:r>
      <w:r w:rsidR="00D2106E" w:rsidRPr="00271440">
        <w:rPr>
          <w:rFonts w:ascii="Times New Roman" w:hAnsi="Times New Roman"/>
        </w:rPr>
        <w:t xml:space="preserve"> </w:t>
      </w:r>
      <w:r w:rsidR="00D92FD6" w:rsidRPr="00271440">
        <w:rPr>
          <w:rFonts w:ascii="Times New Roman" w:hAnsi="Times New Roman"/>
        </w:rPr>
        <w:t>but also led participants to</w:t>
      </w:r>
      <w:r w:rsidR="0078118D" w:rsidRPr="00271440">
        <w:rPr>
          <w:rFonts w:ascii="Times New Roman" w:hAnsi="Times New Roman"/>
        </w:rPr>
        <w:t xml:space="preserve"> increase their concern more for a 5% and 50x risk scenario as compared to a 2% and 20x scenario</w:t>
      </w:r>
      <w:r w:rsidR="00D92FD6" w:rsidRPr="00271440">
        <w:rPr>
          <w:rFonts w:ascii="Times New Roman" w:hAnsi="Times New Roman"/>
        </w:rPr>
        <w:t xml:space="preserve">. </w:t>
      </w:r>
      <w:r w:rsidR="00CA1FFC" w:rsidRPr="00271440">
        <w:rPr>
          <w:rFonts w:ascii="Times New Roman" w:hAnsi="Times New Roman"/>
        </w:rPr>
        <w:t xml:space="preserve">I </w:t>
      </w:r>
      <w:r w:rsidR="00D92FD6" w:rsidRPr="00271440">
        <w:rPr>
          <w:rFonts w:ascii="Times New Roman" w:hAnsi="Times New Roman"/>
        </w:rPr>
        <w:t xml:space="preserve">also observed that participants of varying numeracy levels displayed this </w:t>
      </w:r>
      <w:r w:rsidR="0078118D" w:rsidRPr="00271440">
        <w:rPr>
          <w:rFonts w:ascii="Times New Roman" w:hAnsi="Times New Roman"/>
        </w:rPr>
        <w:t xml:space="preserve">larger </w:t>
      </w:r>
      <w:r w:rsidR="00D92FD6" w:rsidRPr="00271440">
        <w:rPr>
          <w:rFonts w:ascii="Times New Roman" w:hAnsi="Times New Roman"/>
        </w:rPr>
        <w:lastRenderedPageBreak/>
        <w:t xml:space="preserve">change in concern across risk levels, suggesting that combining the two risk formats could improve public perception of </w:t>
      </w:r>
      <w:r w:rsidR="00D2106E" w:rsidRPr="00271440">
        <w:rPr>
          <w:rFonts w:ascii="Times New Roman" w:hAnsi="Times New Roman"/>
        </w:rPr>
        <w:t>small changes in tornado likelihood for</w:t>
      </w:r>
      <w:r w:rsidR="00D92FD6" w:rsidRPr="00271440">
        <w:rPr>
          <w:rFonts w:ascii="Times New Roman" w:hAnsi="Times New Roman"/>
        </w:rPr>
        <w:t xml:space="preserve"> populations previously identified to have struggled with interpreting SPC products (Ernst et al. 2021). </w:t>
      </w:r>
    </w:p>
    <w:p w14:paraId="2FD74C7B" w14:textId="742F19DE" w:rsidR="00EC1C14" w:rsidRPr="00271440" w:rsidRDefault="0078118D" w:rsidP="001009C9">
      <w:pPr>
        <w:spacing w:line="480" w:lineRule="auto"/>
        <w:ind w:firstLine="720"/>
        <w:rPr>
          <w:rFonts w:ascii="Times New Roman" w:hAnsi="Times New Roman"/>
        </w:rPr>
      </w:pPr>
      <w:r w:rsidRPr="00271440">
        <w:rPr>
          <w:rFonts w:ascii="Times New Roman" w:hAnsi="Times New Roman"/>
        </w:rPr>
        <w:t>My second set of survey questions</w:t>
      </w:r>
      <w:r w:rsidR="00D2106E" w:rsidRPr="00271440">
        <w:rPr>
          <w:rFonts w:ascii="Times New Roman" w:hAnsi="Times New Roman"/>
        </w:rPr>
        <w:t>, however,</w:t>
      </w:r>
      <w:r w:rsidR="00D92FD6" w:rsidRPr="00271440">
        <w:rPr>
          <w:rFonts w:ascii="Times New Roman" w:hAnsi="Times New Roman"/>
        </w:rPr>
        <w:t xml:space="preserve"> identified that</w:t>
      </w:r>
      <w:r w:rsidR="00D2106E" w:rsidRPr="00271440">
        <w:rPr>
          <w:rFonts w:ascii="Times New Roman" w:hAnsi="Times New Roman"/>
        </w:rPr>
        <w:t xml:space="preserve"> reported</w:t>
      </w:r>
      <w:r w:rsidR="00D92FD6" w:rsidRPr="00271440">
        <w:rPr>
          <w:rFonts w:ascii="Times New Roman" w:hAnsi="Times New Roman"/>
        </w:rPr>
        <w:t xml:space="preserve"> levels of concern</w:t>
      </w:r>
      <w:r w:rsidR="00D2106E" w:rsidRPr="00271440">
        <w:rPr>
          <w:rFonts w:ascii="Times New Roman" w:hAnsi="Times New Roman"/>
        </w:rPr>
        <w:t xml:space="preserve"> and likelihood of response</w:t>
      </w:r>
      <w:r w:rsidR="00D92FD6" w:rsidRPr="00271440">
        <w:rPr>
          <w:rFonts w:ascii="Times New Roman" w:hAnsi="Times New Roman"/>
        </w:rPr>
        <w:t xml:space="preserve"> changed little for participants when shown increasing relative risk values with a consistent absolute </w:t>
      </w:r>
      <w:r w:rsidRPr="00271440">
        <w:rPr>
          <w:rFonts w:ascii="Times New Roman" w:hAnsi="Times New Roman"/>
        </w:rPr>
        <w:t>likelihood</w:t>
      </w:r>
      <w:r w:rsidR="00D2106E" w:rsidRPr="00271440">
        <w:rPr>
          <w:rFonts w:ascii="Times New Roman" w:hAnsi="Times New Roman"/>
        </w:rPr>
        <w:t>. Although participants did not perceive increasingly large values of relative risk as less reasonable to expect</w:t>
      </w:r>
      <w:r w:rsidRPr="00271440">
        <w:rPr>
          <w:rFonts w:ascii="Times New Roman" w:hAnsi="Times New Roman"/>
        </w:rPr>
        <w:t xml:space="preserve"> in a forecast</w:t>
      </w:r>
      <w:r w:rsidR="00D2106E" w:rsidRPr="00271440">
        <w:rPr>
          <w:rFonts w:ascii="Times New Roman" w:hAnsi="Times New Roman"/>
        </w:rPr>
        <w:t xml:space="preserve">, these results suggest that the value of relative risk for changing how individuals interpret tornado </w:t>
      </w:r>
      <w:r w:rsidRPr="00271440">
        <w:rPr>
          <w:rFonts w:ascii="Times New Roman" w:hAnsi="Times New Roman"/>
        </w:rPr>
        <w:t>threats</w:t>
      </w:r>
      <w:r w:rsidR="00D2106E" w:rsidRPr="00271440">
        <w:rPr>
          <w:rFonts w:ascii="Times New Roman" w:hAnsi="Times New Roman"/>
        </w:rPr>
        <w:t xml:space="preserve"> may be extremely limited. Overall, t</w:t>
      </w:r>
      <w:r w:rsidR="00D92FD6" w:rsidRPr="00271440">
        <w:rPr>
          <w:rFonts w:ascii="Times New Roman" w:hAnsi="Times New Roman"/>
        </w:rPr>
        <w:t>he results of</w:t>
      </w:r>
      <w:r w:rsidR="00CA1FFC" w:rsidRPr="00271440">
        <w:rPr>
          <w:rFonts w:ascii="Times New Roman" w:hAnsi="Times New Roman"/>
        </w:rPr>
        <w:t xml:space="preserve"> my </w:t>
      </w:r>
      <w:r w:rsidR="00D92FD6" w:rsidRPr="00271440">
        <w:rPr>
          <w:rFonts w:ascii="Times New Roman" w:hAnsi="Times New Roman"/>
        </w:rPr>
        <w:t xml:space="preserve">public surveys suggest that relative risk is </w:t>
      </w:r>
      <w:r w:rsidR="00D2106E" w:rsidRPr="00271440">
        <w:rPr>
          <w:rFonts w:ascii="Times New Roman" w:hAnsi="Times New Roman"/>
        </w:rPr>
        <w:t xml:space="preserve">at </w:t>
      </w:r>
      <w:r w:rsidR="00D92FD6" w:rsidRPr="00271440">
        <w:rPr>
          <w:rFonts w:ascii="Times New Roman" w:hAnsi="Times New Roman"/>
        </w:rPr>
        <w:t xml:space="preserve">best </w:t>
      </w:r>
      <w:r w:rsidR="00D2106E" w:rsidRPr="00271440">
        <w:rPr>
          <w:rFonts w:ascii="Times New Roman" w:hAnsi="Times New Roman"/>
        </w:rPr>
        <w:t>a potential</w:t>
      </w:r>
      <w:r w:rsidR="00D92FD6" w:rsidRPr="00271440">
        <w:rPr>
          <w:rFonts w:ascii="Times New Roman" w:hAnsi="Times New Roman"/>
        </w:rPr>
        <w:t xml:space="preserve"> supplement to absolute likelihood information, </w:t>
      </w:r>
      <w:r w:rsidR="00D2106E" w:rsidRPr="00271440">
        <w:rPr>
          <w:rFonts w:ascii="Times New Roman" w:hAnsi="Times New Roman"/>
        </w:rPr>
        <w:t xml:space="preserve">specifically to </w:t>
      </w:r>
      <w:r w:rsidR="00D92FD6" w:rsidRPr="00271440">
        <w:rPr>
          <w:rFonts w:ascii="Times New Roman" w:hAnsi="Times New Roman"/>
        </w:rPr>
        <w:t xml:space="preserve">help people discern between </w:t>
      </w:r>
      <w:r w:rsidR="00D2106E" w:rsidRPr="00271440">
        <w:rPr>
          <w:rFonts w:ascii="Times New Roman" w:hAnsi="Times New Roman"/>
        </w:rPr>
        <w:t>low</w:t>
      </w:r>
      <w:r w:rsidR="00D92FD6" w:rsidRPr="00271440">
        <w:rPr>
          <w:rFonts w:ascii="Times New Roman" w:hAnsi="Times New Roman"/>
        </w:rPr>
        <w:t xml:space="preserve"> levels of </w:t>
      </w:r>
      <w:r w:rsidR="00D2106E" w:rsidRPr="00271440">
        <w:rPr>
          <w:rFonts w:ascii="Times New Roman" w:hAnsi="Times New Roman"/>
        </w:rPr>
        <w:t>tornado likelihood</w:t>
      </w:r>
      <w:r w:rsidR="00D92FD6" w:rsidRPr="00271440">
        <w:rPr>
          <w:rFonts w:ascii="Times New Roman" w:hAnsi="Times New Roman"/>
        </w:rPr>
        <w:t xml:space="preserve"> more effectively.</w:t>
      </w:r>
      <w:r w:rsidR="00D2106E" w:rsidRPr="00271440">
        <w:rPr>
          <w:rFonts w:ascii="Times New Roman" w:hAnsi="Times New Roman"/>
        </w:rPr>
        <w:t xml:space="preserve"> I would hesitate to suggest that relative risk be implemented in the probabilistic outlook given these public interpretation results</w:t>
      </w:r>
      <w:r w:rsidRPr="00271440">
        <w:rPr>
          <w:rFonts w:ascii="Times New Roman" w:hAnsi="Times New Roman"/>
        </w:rPr>
        <w:t xml:space="preserve"> however</w:t>
      </w:r>
      <w:r w:rsidR="00D2106E" w:rsidRPr="00271440">
        <w:rPr>
          <w:rFonts w:ascii="Times New Roman" w:hAnsi="Times New Roman"/>
        </w:rPr>
        <w:t>, especially without studying how individuals change their chosen response actions given different levels of relative risk.</w:t>
      </w:r>
    </w:p>
    <w:p w14:paraId="4908B5B7" w14:textId="3B948A39" w:rsidR="00D92FD6" w:rsidRPr="00271440" w:rsidRDefault="00D92FD6" w:rsidP="00407FA3">
      <w:pPr>
        <w:spacing w:line="480" w:lineRule="auto"/>
        <w:rPr>
          <w:rFonts w:ascii="Times New Roman" w:hAnsi="Times New Roman"/>
        </w:rPr>
      </w:pPr>
      <w:r w:rsidRPr="00271440">
        <w:rPr>
          <w:rFonts w:ascii="Times New Roman" w:hAnsi="Times New Roman"/>
        </w:rPr>
        <w:tab/>
        <w:t xml:space="preserve">Combined, </w:t>
      </w:r>
      <w:r w:rsidR="00975864" w:rsidRPr="00271440">
        <w:rPr>
          <w:rFonts w:ascii="Times New Roman" w:hAnsi="Times New Roman"/>
        </w:rPr>
        <w:t xml:space="preserve">these three studies display </w:t>
      </w:r>
      <w:r w:rsidR="0083589A" w:rsidRPr="00271440">
        <w:rPr>
          <w:rFonts w:ascii="Times New Roman" w:hAnsi="Times New Roman"/>
        </w:rPr>
        <w:t>the</w:t>
      </w:r>
      <w:r w:rsidR="00975864" w:rsidRPr="00271440">
        <w:rPr>
          <w:rFonts w:ascii="Times New Roman" w:hAnsi="Times New Roman"/>
        </w:rPr>
        <w:t xml:space="preserve"> development</w:t>
      </w:r>
      <w:r w:rsidR="0083589A" w:rsidRPr="00271440">
        <w:rPr>
          <w:rFonts w:ascii="Times New Roman" w:hAnsi="Times New Roman"/>
        </w:rPr>
        <w:t xml:space="preserve"> path</w:t>
      </w:r>
      <w:r w:rsidR="00975864" w:rsidRPr="00271440">
        <w:rPr>
          <w:rFonts w:ascii="Times New Roman" w:hAnsi="Times New Roman"/>
        </w:rPr>
        <w:t xml:space="preserve"> of a potential forecast information product, from establishing its meteorological </w:t>
      </w:r>
      <w:r w:rsidR="0078118D" w:rsidRPr="00271440">
        <w:rPr>
          <w:rFonts w:ascii="Times New Roman" w:hAnsi="Times New Roman"/>
        </w:rPr>
        <w:t>distribution</w:t>
      </w:r>
      <w:r w:rsidR="00975864" w:rsidRPr="00271440">
        <w:rPr>
          <w:rFonts w:ascii="Times New Roman" w:hAnsi="Times New Roman"/>
        </w:rPr>
        <w:t xml:space="preserve"> to identifying its effectiveness through focus groups </w:t>
      </w:r>
      <w:r w:rsidR="0078118D" w:rsidRPr="00271440">
        <w:rPr>
          <w:rFonts w:ascii="Times New Roman" w:hAnsi="Times New Roman"/>
        </w:rPr>
        <w:t xml:space="preserve">with </w:t>
      </w:r>
      <w:r w:rsidR="00975864" w:rsidRPr="00271440">
        <w:rPr>
          <w:rFonts w:ascii="Times New Roman" w:hAnsi="Times New Roman"/>
        </w:rPr>
        <w:t>and surveys</w:t>
      </w:r>
      <w:r w:rsidR="0078118D" w:rsidRPr="00271440">
        <w:rPr>
          <w:rFonts w:ascii="Times New Roman" w:hAnsi="Times New Roman"/>
        </w:rPr>
        <w:t xml:space="preserve"> of potential forecast recipients</w:t>
      </w:r>
      <w:r w:rsidR="00975864" w:rsidRPr="00271440">
        <w:rPr>
          <w:rFonts w:ascii="Times New Roman" w:hAnsi="Times New Roman"/>
        </w:rPr>
        <w:t xml:space="preserve">. The results suggest that relative risk is </w:t>
      </w:r>
      <w:proofErr w:type="gramStart"/>
      <w:r w:rsidR="0083589A" w:rsidRPr="00271440">
        <w:rPr>
          <w:rFonts w:ascii="Times New Roman" w:hAnsi="Times New Roman"/>
        </w:rPr>
        <w:t>absolutely not</w:t>
      </w:r>
      <w:proofErr w:type="gramEnd"/>
      <w:r w:rsidR="0083589A" w:rsidRPr="00271440">
        <w:rPr>
          <w:rFonts w:ascii="Times New Roman" w:hAnsi="Times New Roman"/>
        </w:rPr>
        <w:t xml:space="preserve"> a</w:t>
      </w:r>
      <w:r w:rsidR="00975864" w:rsidRPr="00271440">
        <w:rPr>
          <w:rFonts w:ascii="Times New Roman" w:hAnsi="Times New Roman"/>
        </w:rPr>
        <w:t xml:space="preserve"> replacement for absolute risk information – as</w:t>
      </w:r>
      <w:r w:rsidR="0083589A" w:rsidRPr="00271440">
        <w:rPr>
          <w:rFonts w:ascii="Times New Roman" w:hAnsi="Times New Roman"/>
        </w:rPr>
        <w:t xml:space="preserve"> prominent</w:t>
      </w:r>
      <w:r w:rsidR="00975864" w:rsidRPr="00271440">
        <w:rPr>
          <w:rFonts w:ascii="Times New Roman" w:hAnsi="Times New Roman"/>
        </w:rPr>
        <w:t xml:space="preserve"> </w:t>
      </w:r>
      <w:r w:rsidR="0083589A" w:rsidRPr="00271440">
        <w:rPr>
          <w:rFonts w:ascii="Times New Roman" w:hAnsi="Times New Roman"/>
        </w:rPr>
        <w:t xml:space="preserve">risk communication </w:t>
      </w:r>
      <w:r w:rsidR="00975864" w:rsidRPr="00271440">
        <w:rPr>
          <w:rFonts w:ascii="Times New Roman" w:hAnsi="Times New Roman"/>
        </w:rPr>
        <w:t xml:space="preserve">researchers have </w:t>
      </w:r>
      <w:r w:rsidR="0083589A" w:rsidRPr="00271440">
        <w:rPr>
          <w:rFonts w:ascii="Times New Roman" w:hAnsi="Times New Roman"/>
        </w:rPr>
        <w:t xml:space="preserve">warned </w:t>
      </w:r>
      <w:r w:rsidR="00975864" w:rsidRPr="00271440">
        <w:rPr>
          <w:rFonts w:ascii="Times New Roman" w:hAnsi="Times New Roman"/>
        </w:rPr>
        <w:t>(</w:t>
      </w:r>
      <w:proofErr w:type="spellStart"/>
      <w:r w:rsidR="00EB65AE" w:rsidRPr="00271440">
        <w:rPr>
          <w:rFonts w:ascii="Times New Roman" w:hAnsi="Times New Roman"/>
        </w:rPr>
        <w:t>Spiegelhalter</w:t>
      </w:r>
      <w:proofErr w:type="spellEnd"/>
      <w:r w:rsidR="00EB65AE" w:rsidRPr="00271440">
        <w:rPr>
          <w:rFonts w:ascii="Times New Roman" w:hAnsi="Times New Roman"/>
        </w:rPr>
        <w:t xml:space="preserve"> 2020</w:t>
      </w:r>
      <w:r w:rsidR="00975864" w:rsidRPr="00271440">
        <w:rPr>
          <w:rFonts w:ascii="Times New Roman" w:hAnsi="Times New Roman"/>
        </w:rPr>
        <w:t>)</w:t>
      </w:r>
      <w:r w:rsidR="00EB65AE" w:rsidRPr="00271440">
        <w:rPr>
          <w:rFonts w:ascii="Times New Roman" w:hAnsi="Times New Roman"/>
        </w:rPr>
        <w:t xml:space="preserve"> – </w:t>
      </w:r>
      <w:r w:rsidR="0083589A" w:rsidRPr="00271440">
        <w:rPr>
          <w:rFonts w:ascii="Times New Roman" w:hAnsi="Times New Roman"/>
        </w:rPr>
        <w:t>and</w:t>
      </w:r>
      <w:r w:rsidR="00EB65AE" w:rsidRPr="00271440">
        <w:rPr>
          <w:rFonts w:ascii="Times New Roman" w:hAnsi="Times New Roman"/>
        </w:rPr>
        <w:t xml:space="preserve"> that relative risks </w:t>
      </w:r>
      <w:r w:rsidR="0083589A" w:rsidRPr="00271440">
        <w:rPr>
          <w:rFonts w:ascii="Times New Roman" w:hAnsi="Times New Roman"/>
        </w:rPr>
        <w:t>may only add limited value to personal risk assessment</w:t>
      </w:r>
      <w:r w:rsidR="0078118D" w:rsidRPr="00271440">
        <w:rPr>
          <w:rFonts w:ascii="Times New Roman" w:hAnsi="Times New Roman"/>
        </w:rPr>
        <w:t>s made by</w:t>
      </w:r>
      <w:r w:rsidR="0083589A" w:rsidRPr="00271440">
        <w:rPr>
          <w:rFonts w:ascii="Times New Roman" w:hAnsi="Times New Roman"/>
        </w:rPr>
        <w:t xml:space="preserve"> members of the public </w:t>
      </w:r>
      <w:r w:rsidR="0078118D" w:rsidRPr="00271440">
        <w:rPr>
          <w:rFonts w:ascii="Times New Roman" w:hAnsi="Times New Roman"/>
        </w:rPr>
        <w:t xml:space="preserve">at </w:t>
      </w:r>
      <w:r w:rsidR="0083589A" w:rsidRPr="00271440">
        <w:rPr>
          <w:rFonts w:ascii="Times New Roman" w:hAnsi="Times New Roman"/>
        </w:rPr>
        <w:t>a high time cost in broadcasters’ tornado risk coverage</w:t>
      </w:r>
      <w:r w:rsidR="00EB65AE" w:rsidRPr="00271440">
        <w:rPr>
          <w:rFonts w:ascii="Times New Roman" w:hAnsi="Times New Roman"/>
        </w:rPr>
        <w:t xml:space="preserve">. </w:t>
      </w:r>
      <w:r w:rsidR="001009C9" w:rsidRPr="00271440">
        <w:rPr>
          <w:rFonts w:ascii="Times New Roman" w:hAnsi="Times New Roman"/>
        </w:rPr>
        <w:t xml:space="preserve">Although this is a personally disappointing result, given my hopes that relative risk could aid </w:t>
      </w:r>
      <w:r w:rsidR="0078118D" w:rsidRPr="00271440">
        <w:rPr>
          <w:rFonts w:ascii="Times New Roman" w:hAnsi="Times New Roman"/>
        </w:rPr>
        <w:t>communicators</w:t>
      </w:r>
      <w:r w:rsidR="001009C9" w:rsidRPr="00271440">
        <w:rPr>
          <w:rFonts w:ascii="Times New Roman" w:hAnsi="Times New Roman"/>
        </w:rPr>
        <w:t xml:space="preserve"> like broadcast meteorologists in </w:t>
      </w:r>
      <w:r w:rsidR="0078118D" w:rsidRPr="00271440">
        <w:rPr>
          <w:rFonts w:ascii="Times New Roman" w:hAnsi="Times New Roman"/>
        </w:rPr>
        <w:t>warning for</w:t>
      </w:r>
      <w:r w:rsidR="001009C9" w:rsidRPr="00271440">
        <w:rPr>
          <w:rFonts w:ascii="Times New Roman" w:hAnsi="Times New Roman"/>
        </w:rPr>
        <w:t xml:space="preserve"> tornado events like the June 1</w:t>
      </w:r>
      <w:r w:rsidR="001009C9" w:rsidRPr="00271440">
        <w:rPr>
          <w:rFonts w:ascii="Times New Roman" w:hAnsi="Times New Roman"/>
          <w:vertAlign w:val="superscript"/>
        </w:rPr>
        <w:t>st</w:t>
      </w:r>
      <w:r w:rsidR="001009C9" w:rsidRPr="00271440">
        <w:rPr>
          <w:rFonts w:ascii="Times New Roman" w:hAnsi="Times New Roman"/>
        </w:rPr>
        <w:t xml:space="preserve">, </w:t>
      </w:r>
      <w:proofErr w:type="gramStart"/>
      <w:r w:rsidR="001009C9" w:rsidRPr="00271440">
        <w:rPr>
          <w:rFonts w:ascii="Times New Roman" w:hAnsi="Times New Roman"/>
        </w:rPr>
        <w:t>2011</w:t>
      </w:r>
      <w:proofErr w:type="gramEnd"/>
      <w:r w:rsidR="001009C9" w:rsidRPr="00271440">
        <w:rPr>
          <w:rFonts w:ascii="Times New Roman" w:hAnsi="Times New Roman"/>
        </w:rPr>
        <w:t xml:space="preserve"> tornado event I had difficulty </w:t>
      </w:r>
      <w:r w:rsidR="0078118D" w:rsidRPr="00271440">
        <w:rPr>
          <w:rFonts w:ascii="Times New Roman" w:hAnsi="Times New Roman"/>
        </w:rPr>
        <w:lastRenderedPageBreak/>
        <w:t>explaining to</w:t>
      </w:r>
      <w:r w:rsidR="001009C9" w:rsidRPr="00271440">
        <w:rPr>
          <w:rFonts w:ascii="Times New Roman" w:hAnsi="Times New Roman"/>
        </w:rPr>
        <w:t xml:space="preserve"> friends, this result is still an important finding that </w:t>
      </w:r>
      <w:r w:rsidR="0078118D" w:rsidRPr="00271440">
        <w:rPr>
          <w:rFonts w:ascii="Times New Roman" w:hAnsi="Times New Roman"/>
        </w:rPr>
        <w:t>helps us understand the limits of</w:t>
      </w:r>
      <w:r w:rsidR="001009C9" w:rsidRPr="00271440">
        <w:rPr>
          <w:rFonts w:ascii="Times New Roman" w:hAnsi="Times New Roman"/>
        </w:rPr>
        <w:t xml:space="preserve"> tornado risk communication. The</w:t>
      </w:r>
      <w:r w:rsidR="00EB65AE" w:rsidRPr="00271440">
        <w:rPr>
          <w:rFonts w:ascii="Times New Roman" w:hAnsi="Times New Roman"/>
        </w:rPr>
        <w:t xml:space="preserve"> review</w:t>
      </w:r>
      <w:r w:rsidR="001009C9" w:rsidRPr="00271440">
        <w:rPr>
          <w:rFonts w:ascii="Times New Roman" w:hAnsi="Times New Roman"/>
        </w:rPr>
        <w:t>s</w:t>
      </w:r>
      <w:r w:rsidR="00EB65AE" w:rsidRPr="00271440">
        <w:rPr>
          <w:rFonts w:ascii="Times New Roman" w:hAnsi="Times New Roman"/>
        </w:rPr>
        <w:t xml:space="preserve"> of risk communication literature and test</w:t>
      </w:r>
      <w:r w:rsidR="001009C9" w:rsidRPr="00271440">
        <w:rPr>
          <w:rFonts w:ascii="Times New Roman" w:hAnsi="Times New Roman"/>
        </w:rPr>
        <w:t xml:space="preserve">s of relative risk </w:t>
      </w:r>
      <w:r w:rsidR="00EB65AE" w:rsidRPr="00271440">
        <w:rPr>
          <w:rFonts w:ascii="Times New Roman" w:hAnsi="Times New Roman"/>
        </w:rPr>
        <w:t>with user audiences</w:t>
      </w:r>
      <w:r w:rsidR="001009C9" w:rsidRPr="00271440">
        <w:rPr>
          <w:rFonts w:ascii="Times New Roman" w:hAnsi="Times New Roman"/>
        </w:rPr>
        <w:t xml:space="preserve"> performed here have revealed the limitations of this messaging format, but understanding these limitations allows us to </w:t>
      </w:r>
      <w:r w:rsidR="00C86002" w:rsidRPr="00271440">
        <w:rPr>
          <w:rFonts w:ascii="Times New Roman" w:hAnsi="Times New Roman"/>
        </w:rPr>
        <w:t>focus our efforts on communication techniques and designs with greater promise</w:t>
      </w:r>
      <w:r w:rsidR="00EB65AE" w:rsidRPr="00271440">
        <w:rPr>
          <w:rFonts w:ascii="Times New Roman" w:hAnsi="Times New Roman"/>
        </w:rPr>
        <w:t xml:space="preserve">. </w:t>
      </w:r>
      <w:r w:rsidR="00C86002" w:rsidRPr="00271440">
        <w:rPr>
          <w:rFonts w:ascii="Times New Roman" w:hAnsi="Times New Roman"/>
        </w:rPr>
        <w:t xml:space="preserve">Spending money operationalizing ideas with limited positive impact or measurable negative impact </w:t>
      </w:r>
      <w:r w:rsidR="0083589A" w:rsidRPr="00271440">
        <w:rPr>
          <w:rFonts w:ascii="Times New Roman" w:hAnsi="Times New Roman"/>
        </w:rPr>
        <w:t>is anathema to the construction of a more ethical, equitable, and effective weather risk communication system</w:t>
      </w:r>
      <w:r w:rsidR="00C86002" w:rsidRPr="00271440">
        <w:rPr>
          <w:rFonts w:ascii="Times New Roman" w:hAnsi="Times New Roman"/>
        </w:rPr>
        <w:t>.</w:t>
      </w:r>
      <w:r w:rsidR="0083589A" w:rsidRPr="00271440">
        <w:rPr>
          <w:rFonts w:ascii="Times New Roman" w:hAnsi="Times New Roman"/>
        </w:rPr>
        <w:t xml:space="preserve"> </w:t>
      </w:r>
      <w:r w:rsidR="00C86002" w:rsidRPr="00271440">
        <w:rPr>
          <w:rFonts w:ascii="Times New Roman" w:hAnsi="Times New Roman"/>
        </w:rPr>
        <w:t>Potential risk</w:t>
      </w:r>
      <w:r w:rsidR="0083589A" w:rsidRPr="00271440">
        <w:rPr>
          <w:rFonts w:ascii="Times New Roman" w:hAnsi="Times New Roman"/>
        </w:rPr>
        <w:t xml:space="preserve"> communication innovation</w:t>
      </w:r>
      <w:r w:rsidR="00C86002" w:rsidRPr="00271440">
        <w:rPr>
          <w:rFonts w:ascii="Times New Roman" w:hAnsi="Times New Roman"/>
        </w:rPr>
        <w:t>s must always be tested</w:t>
      </w:r>
      <w:r w:rsidR="0083589A" w:rsidRPr="00271440">
        <w:rPr>
          <w:rFonts w:ascii="Times New Roman" w:hAnsi="Times New Roman"/>
        </w:rPr>
        <w:t xml:space="preserve"> with </w:t>
      </w:r>
      <w:r w:rsidR="00C86002" w:rsidRPr="00271440">
        <w:rPr>
          <w:rFonts w:ascii="Times New Roman" w:hAnsi="Times New Roman"/>
        </w:rPr>
        <w:t xml:space="preserve">a high </w:t>
      </w:r>
      <w:r w:rsidR="0083589A" w:rsidRPr="00271440">
        <w:rPr>
          <w:rFonts w:ascii="Times New Roman" w:hAnsi="Times New Roman"/>
        </w:rPr>
        <w:t xml:space="preserve">level of </w:t>
      </w:r>
      <w:r w:rsidR="00C86002" w:rsidRPr="00271440">
        <w:rPr>
          <w:rFonts w:ascii="Times New Roman" w:hAnsi="Times New Roman"/>
        </w:rPr>
        <w:t xml:space="preserve">scientific </w:t>
      </w:r>
      <w:r w:rsidR="0083589A" w:rsidRPr="00271440">
        <w:rPr>
          <w:rFonts w:ascii="Times New Roman" w:hAnsi="Times New Roman"/>
        </w:rPr>
        <w:t xml:space="preserve">rigor </w:t>
      </w:r>
      <w:r w:rsidR="00C86002" w:rsidRPr="00271440">
        <w:rPr>
          <w:rFonts w:ascii="Times New Roman" w:hAnsi="Times New Roman"/>
        </w:rPr>
        <w:t>before a decision can be made on which new forecast product ideas</w:t>
      </w:r>
      <w:r w:rsidR="0083589A" w:rsidRPr="00271440">
        <w:rPr>
          <w:rFonts w:ascii="Times New Roman" w:hAnsi="Times New Roman"/>
        </w:rPr>
        <w:t xml:space="preserve"> are best suited for operationalization. </w:t>
      </w:r>
      <w:r w:rsidR="00EB65AE" w:rsidRPr="00271440">
        <w:rPr>
          <w:rFonts w:ascii="Times New Roman" w:hAnsi="Times New Roman"/>
        </w:rPr>
        <w:t>It is my hope that this dissertation can add to the growing list of literature that helps exemplify a multidisciplinary approach to how we produce and share important weather risk information</w:t>
      </w:r>
      <w:r w:rsidR="0078118D" w:rsidRPr="00271440">
        <w:rPr>
          <w:rFonts w:ascii="Times New Roman" w:hAnsi="Times New Roman"/>
        </w:rPr>
        <w:t xml:space="preserve">, and that what I have learned here about relative risk forecasts for tornadoes can help </w:t>
      </w:r>
      <w:r w:rsidR="0018189F" w:rsidRPr="00271440">
        <w:rPr>
          <w:rFonts w:ascii="Times New Roman" w:hAnsi="Times New Roman"/>
        </w:rPr>
        <w:t>better define</w:t>
      </w:r>
      <w:r w:rsidR="0078118D" w:rsidRPr="00271440">
        <w:rPr>
          <w:rFonts w:ascii="Times New Roman" w:hAnsi="Times New Roman"/>
        </w:rPr>
        <w:t xml:space="preserve"> our path towards a better rare risk communication system.</w:t>
      </w:r>
    </w:p>
    <w:p w14:paraId="59F79E9F" w14:textId="0B8D2CA1" w:rsidR="00B4257E" w:rsidRPr="00271440" w:rsidRDefault="00B4257E" w:rsidP="00407FA3">
      <w:pPr>
        <w:spacing w:line="480" w:lineRule="auto"/>
        <w:rPr>
          <w:rFonts w:ascii="Times New Roman" w:hAnsi="Times New Roman"/>
        </w:rPr>
      </w:pPr>
      <w:r w:rsidRPr="00271440">
        <w:rPr>
          <w:rFonts w:ascii="Times New Roman" w:hAnsi="Times New Roman"/>
        </w:rPr>
        <w:tab/>
      </w:r>
    </w:p>
    <w:p w14:paraId="5DA43814" w14:textId="77777777" w:rsidR="003C697A" w:rsidRPr="00271440" w:rsidRDefault="003C697A" w:rsidP="00407FA3">
      <w:pPr>
        <w:spacing w:line="480" w:lineRule="auto"/>
        <w:rPr>
          <w:rFonts w:ascii="Times New Roman" w:hAnsi="Times New Roman"/>
        </w:rPr>
      </w:pPr>
    </w:p>
    <w:p w14:paraId="586726EA" w14:textId="77777777" w:rsidR="003C697A" w:rsidRPr="00271440" w:rsidRDefault="003C697A" w:rsidP="00407FA3">
      <w:pPr>
        <w:spacing w:line="480" w:lineRule="auto"/>
        <w:rPr>
          <w:rFonts w:ascii="Times New Roman" w:hAnsi="Times New Roman"/>
        </w:rPr>
      </w:pPr>
    </w:p>
    <w:p w14:paraId="5044665F" w14:textId="77777777" w:rsidR="003C697A" w:rsidRPr="00271440" w:rsidRDefault="003C697A" w:rsidP="00407FA3">
      <w:pPr>
        <w:spacing w:line="480" w:lineRule="auto"/>
        <w:rPr>
          <w:rFonts w:ascii="Times New Roman" w:hAnsi="Times New Roman"/>
        </w:rPr>
      </w:pPr>
    </w:p>
    <w:p w14:paraId="088F7995" w14:textId="77777777" w:rsidR="003C697A" w:rsidRPr="00271440" w:rsidRDefault="003C697A" w:rsidP="00407FA3">
      <w:pPr>
        <w:spacing w:line="480" w:lineRule="auto"/>
        <w:rPr>
          <w:rFonts w:ascii="Times New Roman" w:hAnsi="Times New Roman"/>
        </w:rPr>
      </w:pPr>
    </w:p>
    <w:p w14:paraId="4EB8B465" w14:textId="77777777" w:rsidR="003C697A" w:rsidRPr="00271440" w:rsidRDefault="003C697A" w:rsidP="00407FA3">
      <w:pPr>
        <w:spacing w:line="480" w:lineRule="auto"/>
        <w:rPr>
          <w:rFonts w:ascii="Times New Roman" w:hAnsi="Times New Roman"/>
        </w:rPr>
      </w:pPr>
    </w:p>
    <w:p w14:paraId="2BF32B41" w14:textId="77777777" w:rsidR="003C697A" w:rsidRPr="00271440" w:rsidRDefault="003C697A" w:rsidP="00407FA3">
      <w:pPr>
        <w:spacing w:line="480" w:lineRule="auto"/>
        <w:rPr>
          <w:rFonts w:ascii="Times New Roman" w:hAnsi="Times New Roman"/>
        </w:rPr>
      </w:pPr>
    </w:p>
    <w:p w14:paraId="1DF4A891" w14:textId="77777777" w:rsidR="003C697A" w:rsidRPr="00271440" w:rsidRDefault="003C697A" w:rsidP="00407FA3">
      <w:pPr>
        <w:spacing w:line="480" w:lineRule="auto"/>
        <w:rPr>
          <w:rFonts w:ascii="Times New Roman" w:hAnsi="Times New Roman"/>
        </w:rPr>
      </w:pPr>
    </w:p>
    <w:p w14:paraId="6E3F8B60" w14:textId="77777777" w:rsidR="003C697A" w:rsidRPr="00271440" w:rsidRDefault="003C697A" w:rsidP="00407FA3">
      <w:pPr>
        <w:spacing w:line="480" w:lineRule="auto"/>
        <w:rPr>
          <w:rFonts w:ascii="Times New Roman" w:hAnsi="Times New Roman"/>
        </w:rPr>
      </w:pPr>
    </w:p>
    <w:p w14:paraId="474D44A1" w14:textId="77777777" w:rsidR="003C697A" w:rsidRPr="00271440" w:rsidRDefault="003C697A" w:rsidP="00407FA3">
      <w:pPr>
        <w:spacing w:line="480" w:lineRule="auto"/>
        <w:rPr>
          <w:rFonts w:ascii="Times New Roman" w:hAnsi="Times New Roman"/>
        </w:rPr>
      </w:pPr>
    </w:p>
    <w:p w14:paraId="054BEE74" w14:textId="77777777" w:rsidR="003C697A" w:rsidRPr="00271440" w:rsidRDefault="003C697A" w:rsidP="00407FA3">
      <w:pPr>
        <w:spacing w:line="480" w:lineRule="auto"/>
        <w:rPr>
          <w:rFonts w:ascii="Times New Roman" w:hAnsi="Times New Roman"/>
        </w:rPr>
      </w:pPr>
    </w:p>
    <w:p w14:paraId="522E1FF9" w14:textId="77777777" w:rsidR="003C697A" w:rsidRPr="00271440" w:rsidRDefault="003C697A" w:rsidP="00407FA3">
      <w:pPr>
        <w:spacing w:line="480" w:lineRule="auto"/>
        <w:rPr>
          <w:rFonts w:ascii="Times New Roman" w:hAnsi="Times New Roman"/>
        </w:rPr>
      </w:pPr>
    </w:p>
    <w:p w14:paraId="4715462D" w14:textId="77777777" w:rsidR="003C697A" w:rsidRPr="00271440" w:rsidRDefault="003C697A" w:rsidP="00407FA3">
      <w:pPr>
        <w:spacing w:line="480" w:lineRule="auto"/>
        <w:rPr>
          <w:rFonts w:ascii="Times New Roman" w:hAnsi="Times New Roman"/>
        </w:rPr>
      </w:pPr>
    </w:p>
    <w:p w14:paraId="65189B84" w14:textId="397B5A33" w:rsidR="005C1C38" w:rsidRPr="00271440" w:rsidRDefault="005C1C38" w:rsidP="00407FA3">
      <w:pPr>
        <w:pStyle w:val="Heading1"/>
        <w:rPr>
          <w:rFonts w:ascii="Times New Roman" w:hAnsi="Times New Roman" w:cs="Times New Roman"/>
          <w:b w:val="0"/>
          <w:bCs w:val="0"/>
        </w:rPr>
      </w:pPr>
      <w:bookmarkStart w:id="81" w:name="_Toc141994137"/>
      <w:r w:rsidRPr="00271440">
        <w:rPr>
          <w:rFonts w:ascii="Times New Roman" w:hAnsi="Times New Roman" w:cs="Times New Roman"/>
        </w:rPr>
        <w:t>References</w:t>
      </w:r>
      <w:bookmarkEnd w:id="81"/>
    </w:p>
    <w:p w14:paraId="69F47D93" w14:textId="77777777"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Beitscher</w:t>
      </w:r>
      <w:proofErr w:type="spellEnd"/>
      <w:r w:rsidRPr="00271440">
        <w:rPr>
          <w:rFonts w:ascii="Times New Roman" w:hAnsi="Times New Roman"/>
        </w:rPr>
        <w:t xml:space="preserve">, M., D. Snyder, S. Poulos, A. </w:t>
      </w:r>
      <w:proofErr w:type="spellStart"/>
      <w:r w:rsidRPr="00271440">
        <w:rPr>
          <w:rFonts w:ascii="Times New Roman" w:hAnsi="Times New Roman"/>
        </w:rPr>
        <w:t>Schoettmer</w:t>
      </w:r>
      <w:proofErr w:type="spellEnd"/>
      <w:r w:rsidRPr="00271440">
        <w:rPr>
          <w:rFonts w:ascii="Times New Roman" w:hAnsi="Times New Roman"/>
        </w:rPr>
        <w:t xml:space="preserve">, J. Lee, G. </w:t>
      </w:r>
      <w:proofErr w:type="spellStart"/>
      <w:r w:rsidRPr="00271440">
        <w:rPr>
          <w:rFonts w:ascii="Times New Roman" w:hAnsi="Times New Roman"/>
        </w:rPr>
        <w:t>Goggins</w:t>
      </w:r>
      <w:proofErr w:type="spellEnd"/>
      <w:r w:rsidRPr="00271440">
        <w:rPr>
          <w:rFonts w:ascii="Times New Roman" w:hAnsi="Times New Roman"/>
        </w:rPr>
        <w:t xml:space="preserve">, C. Adcock, M. </w:t>
      </w:r>
      <w:proofErr w:type="spellStart"/>
      <w:r w:rsidRPr="00271440">
        <w:rPr>
          <w:rFonts w:ascii="Times New Roman" w:hAnsi="Times New Roman"/>
        </w:rPr>
        <w:t>Pfahler</w:t>
      </w:r>
      <w:proofErr w:type="spellEnd"/>
      <w:r w:rsidRPr="00271440">
        <w:rPr>
          <w:rFonts w:ascii="Times New Roman" w:hAnsi="Times New Roman"/>
        </w:rPr>
        <w:t xml:space="preserve">, R. </w:t>
      </w:r>
      <w:proofErr w:type="spellStart"/>
      <w:r w:rsidRPr="00271440">
        <w:rPr>
          <w:rFonts w:ascii="Times New Roman" w:hAnsi="Times New Roman"/>
        </w:rPr>
        <w:t>Commodari</w:t>
      </w:r>
      <w:proofErr w:type="spellEnd"/>
      <w:r w:rsidRPr="00271440">
        <w:rPr>
          <w:rFonts w:ascii="Times New Roman" w:hAnsi="Times New Roman"/>
        </w:rPr>
        <w:t xml:space="preserve">, and A. Wagner, 2023: Forecasting and communicating an historic outbreak. National Weather Service, accessed 13 Feb 2023, </w:t>
      </w:r>
      <w:hyperlink r:id="rId38" w:history="1">
        <w:r w:rsidRPr="00271440">
          <w:rPr>
            <w:rStyle w:val="Hyperlink"/>
            <w:rFonts w:ascii="Times New Roman" w:hAnsi="Times New Roman"/>
          </w:rPr>
          <w:t>https://storymaps.arcgis.com/collections/8243cae7290947b1ab389c56ccb98445?item=1</w:t>
        </w:r>
      </w:hyperlink>
      <w:r w:rsidRPr="00271440">
        <w:rPr>
          <w:rFonts w:ascii="Times New Roman" w:hAnsi="Times New Roman"/>
        </w:rPr>
        <w:t xml:space="preserve"> </w:t>
      </w:r>
    </w:p>
    <w:p w14:paraId="638268BC" w14:textId="77777777"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Bitterman</w:t>
      </w:r>
      <w:proofErr w:type="spellEnd"/>
      <w:r w:rsidRPr="00271440">
        <w:rPr>
          <w:rFonts w:ascii="Times New Roman" w:hAnsi="Times New Roman"/>
        </w:rPr>
        <w:t xml:space="preserve">, A., M. </w:t>
      </w:r>
      <w:proofErr w:type="spellStart"/>
      <w:r w:rsidRPr="00271440">
        <w:rPr>
          <w:rFonts w:ascii="Times New Roman" w:hAnsi="Times New Roman"/>
        </w:rPr>
        <w:t>Krocak</w:t>
      </w:r>
      <w:proofErr w:type="spellEnd"/>
      <w:r w:rsidRPr="00271440">
        <w:rPr>
          <w:rFonts w:ascii="Times New Roman" w:hAnsi="Times New Roman"/>
        </w:rPr>
        <w:t xml:space="preserve">, J. </w:t>
      </w:r>
      <w:proofErr w:type="spellStart"/>
      <w:r w:rsidRPr="00271440">
        <w:rPr>
          <w:rFonts w:ascii="Times New Roman" w:hAnsi="Times New Roman"/>
        </w:rPr>
        <w:t>Ripberger</w:t>
      </w:r>
      <w:proofErr w:type="spellEnd"/>
      <w:r w:rsidRPr="00271440">
        <w:rPr>
          <w:rFonts w:ascii="Times New Roman" w:hAnsi="Times New Roman"/>
        </w:rPr>
        <w:t>, C. Silva, H. Jenkins-Smith, S. Ernst, and S. Stormer, 2022: Maintaining the series: Public reception, understanding, and responses to severe weather forecasts and warnings in the contiguous United States. Reference Rep., 34pp.</w:t>
      </w:r>
    </w:p>
    <w:p w14:paraId="4FEEF130" w14:textId="685677B9" w:rsidR="00D10C1D" w:rsidRPr="00271440" w:rsidRDefault="008649F1" w:rsidP="008649F1">
      <w:pPr>
        <w:spacing w:after="240" w:line="360" w:lineRule="auto"/>
        <w:ind w:left="720" w:hanging="720"/>
        <w:rPr>
          <w:rFonts w:ascii="Times New Roman" w:hAnsi="Times New Roman"/>
        </w:rPr>
      </w:pPr>
      <w:proofErr w:type="spellStart"/>
      <w:r w:rsidRPr="00271440">
        <w:rPr>
          <w:rFonts w:ascii="Times New Roman" w:hAnsi="Times New Roman"/>
        </w:rPr>
        <w:t>Bitterman</w:t>
      </w:r>
      <w:proofErr w:type="spellEnd"/>
      <w:r w:rsidRPr="00271440">
        <w:rPr>
          <w:rFonts w:ascii="Times New Roman" w:hAnsi="Times New Roman"/>
        </w:rPr>
        <w:t xml:space="preserve">, A., M. J. </w:t>
      </w:r>
      <w:proofErr w:type="spellStart"/>
      <w:r w:rsidRPr="00271440">
        <w:rPr>
          <w:rFonts w:ascii="Times New Roman" w:hAnsi="Times New Roman"/>
        </w:rPr>
        <w:t>Krocak</w:t>
      </w:r>
      <w:proofErr w:type="spellEnd"/>
      <w:r w:rsidRPr="00271440">
        <w:rPr>
          <w:rFonts w:ascii="Times New Roman" w:hAnsi="Times New Roman"/>
        </w:rPr>
        <w:t xml:space="preserve">, J. T. </w:t>
      </w:r>
      <w:proofErr w:type="spellStart"/>
      <w:r w:rsidRPr="00271440">
        <w:rPr>
          <w:rFonts w:ascii="Times New Roman" w:hAnsi="Times New Roman"/>
        </w:rPr>
        <w:t>Ripberger</w:t>
      </w:r>
      <w:proofErr w:type="spellEnd"/>
      <w:r w:rsidRPr="00271440">
        <w:rPr>
          <w:rFonts w:ascii="Times New Roman" w:hAnsi="Times New Roman"/>
        </w:rPr>
        <w:t xml:space="preserve">, S. Ernst, J. E. Trujillo-Falcón, A. Gaviria-Pabón, C. Silva, and H. Jenkins-Smith, 2023: Assessing public interpretations of original and linguist-suggested SPC risk categories in Spanish. </w:t>
      </w:r>
      <w:r w:rsidRPr="00271440">
        <w:rPr>
          <w:rFonts w:ascii="Times New Roman" w:hAnsi="Times New Roman"/>
          <w:i/>
          <w:iCs/>
        </w:rPr>
        <w:t>Wea. Forecasting</w:t>
      </w:r>
      <w:r w:rsidRPr="00271440">
        <w:rPr>
          <w:rFonts w:ascii="Times New Roman" w:hAnsi="Times New Roman"/>
        </w:rPr>
        <w:t xml:space="preserve">, Early Release. </w:t>
      </w:r>
      <w:hyperlink r:id="rId39" w:history="1">
        <w:r w:rsidRPr="00271440">
          <w:rPr>
            <w:rStyle w:val="Hyperlink"/>
            <w:rFonts w:ascii="Times New Roman" w:hAnsi="Times New Roman"/>
          </w:rPr>
          <w:t>https://doi.org/10.1175/WAF-D-22-0110.1</w:t>
        </w:r>
      </w:hyperlink>
      <w:r w:rsidRPr="00271440">
        <w:rPr>
          <w:rFonts w:ascii="Times New Roman" w:hAnsi="Times New Roman"/>
        </w:rPr>
        <w:t xml:space="preserve"> </w:t>
      </w:r>
    </w:p>
    <w:p w14:paraId="1CF8E990" w14:textId="31882B39"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Braun, </w:t>
      </w:r>
      <w:proofErr w:type="gramStart"/>
      <w:r w:rsidRPr="00271440">
        <w:rPr>
          <w:rFonts w:ascii="Times New Roman" w:hAnsi="Times New Roman"/>
        </w:rPr>
        <w:t>V.</w:t>
      </w:r>
      <w:proofErr w:type="gramEnd"/>
      <w:r w:rsidRPr="00271440">
        <w:rPr>
          <w:rFonts w:ascii="Times New Roman" w:hAnsi="Times New Roman"/>
        </w:rPr>
        <w:t xml:space="preserve"> and V. Clarke, 2006: Using thematic analysis in psychology. </w:t>
      </w:r>
      <w:r w:rsidRPr="00271440">
        <w:rPr>
          <w:rFonts w:ascii="Times New Roman" w:hAnsi="Times New Roman"/>
          <w:i/>
          <w:iCs/>
        </w:rPr>
        <w:t>Qual. Res. Psychol.</w:t>
      </w:r>
      <w:r w:rsidRPr="00271440">
        <w:rPr>
          <w:rFonts w:ascii="Times New Roman" w:hAnsi="Times New Roman"/>
        </w:rPr>
        <w:t xml:space="preserve">, </w:t>
      </w:r>
      <w:r w:rsidRPr="00271440">
        <w:rPr>
          <w:rFonts w:ascii="Times New Roman" w:hAnsi="Times New Roman"/>
          <w:b/>
          <w:bCs/>
        </w:rPr>
        <w:t>3(2)</w:t>
      </w:r>
      <w:r w:rsidRPr="00271440">
        <w:rPr>
          <w:rFonts w:ascii="Times New Roman" w:hAnsi="Times New Roman"/>
        </w:rPr>
        <w:t xml:space="preserve">, 77-101. </w:t>
      </w:r>
      <w:hyperlink r:id="rId40" w:history="1">
        <w:r w:rsidRPr="00271440">
          <w:rPr>
            <w:rStyle w:val="Hyperlink"/>
            <w:rFonts w:ascii="Times New Roman" w:hAnsi="Times New Roman"/>
          </w:rPr>
          <w:t>https://doi.org/10.1191/1478088706qp063oa</w:t>
        </w:r>
      </w:hyperlink>
    </w:p>
    <w:p w14:paraId="1424F70E" w14:textId="77777777" w:rsidR="00F1305B" w:rsidRPr="00271440" w:rsidRDefault="00F1305B" w:rsidP="008649F1">
      <w:pPr>
        <w:pStyle w:val="Default"/>
        <w:spacing w:after="240" w:line="360" w:lineRule="auto"/>
        <w:ind w:left="720" w:hanging="720"/>
        <w:rPr>
          <w:rFonts w:eastAsia="Times New Roman"/>
        </w:rPr>
      </w:pPr>
      <w:r w:rsidRPr="00271440">
        <w:rPr>
          <w:rFonts w:eastAsia="Times New Roman"/>
        </w:rPr>
        <w:t xml:space="preserve">Breen, R. L., 2006: A practical guide to focus-group research. </w:t>
      </w:r>
      <w:r w:rsidRPr="00271440">
        <w:rPr>
          <w:rFonts w:eastAsia="Times New Roman"/>
          <w:i/>
          <w:iCs/>
        </w:rPr>
        <w:t>J. Geog. Higher Edu.</w:t>
      </w:r>
      <w:r w:rsidRPr="00271440">
        <w:rPr>
          <w:rFonts w:eastAsia="Times New Roman"/>
        </w:rPr>
        <w:t xml:space="preserve">, </w:t>
      </w:r>
      <w:r w:rsidRPr="00271440">
        <w:rPr>
          <w:rFonts w:eastAsia="Times New Roman"/>
          <w:b/>
          <w:bCs/>
        </w:rPr>
        <w:t>30(3)</w:t>
      </w:r>
      <w:r w:rsidRPr="00271440">
        <w:rPr>
          <w:rFonts w:eastAsia="Times New Roman"/>
        </w:rPr>
        <w:t xml:space="preserve">, 463-475, </w:t>
      </w:r>
      <w:r w:rsidRPr="00271440">
        <w:t>DOI: 10.1080/03098260600927575</w:t>
      </w:r>
    </w:p>
    <w:p w14:paraId="6926A156" w14:textId="77777777"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Breznitz</w:t>
      </w:r>
      <w:proofErr w:type="spellEnd"/>
      <w:r w:rsidRPr="00271440">
        <w:rPr>
          <w:rFonts w:ascii="Times New Roman" w:hAnsi="Times New Roman"/>
        </w:rPr>
        <w:t>, S., 1984:</w:t>
      </w:r>
      <w:r w:rsidRPr="00271440">
        <w:rPr>
          <w:rFonts w:ascii="Times New Roman" w:hAnsi="Times New Roman"/>
          <w:i/>
          <w:iCs/>
        </w:rPr>
        <w:t xml:space="preserve"> Cry Wolf: The psychology of false alarms</w:t>
      </w:r>
      <w:r w:rsidRPr="00271440">
        <w:rPr>
          <w:rFonts w:ascii="Times New Roman" w:hAnsi="Times New Roman"/>
        </w:rPr>
        <w:t>. Lawrence Erlbaum Associates, 280pp.</w:t>
      </w:r>
    </w:p>
    <w:p w14:paraId="0A084480"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Brooks, H. E., C. A. Doswell III, and M. P. McKay, 2003: Climatological Estimates of local daily tornado probability for the United States.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18</w:t>
      </w:r>
      <w:r w:rsidRPr="00271440">
        <w:rPr>
          <w:rFonts w:ascii="Times New Roman" w:hAnsi="Times New Roman"/>
        </w:rPr>
        <w:t xml:space="preserve">, 626-640, </w:t>
      </w:r>
      <w:hyperlink r:id="rId41" w:history="1">
        <w:r w:rsidRPr="00271440">
          <w:rPr>
            <w:rStyle w:val="Hyperlink"/>
            <w:rFonts w:ascii="Times New Roman" w:hAnsi="Times New Roman"/>
          </w:rPr>
          <w:t>https://doi.org/10.1175/1520-0434(2003)018%3C0626:CEOLDT%3E2.0.CO;2</w:t>
        </w:r>
      </w:hyperlink>
      <w:r w:rsidRPr="00271440">
        <w:rPr>
          <w:rFonts w:ascii="Times New Roman" w:hAnsi="Times New Roman"/>
        </w:rPr>
        <w:t xml:space="preserve"> </w:t>
      </w:r>
    </w:p>
    <w:p w14:paraId="7A389752"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lastRenderedPageBreak/>
        <w:t xml:space="preserve">Brooks, H. E., G. W. </w:t>
      </w:r>
      <w:proofErr w:type="spellStart"/>
      <w:r w:rsidRPr="00271440">
        <w:rPr>
          <w:rFonts w:ascii="Times New Roman" w:hAnsi="Times New Roman"/>
        </w:rPr>
        <w:t>Carbin</w:t>
      </w:r>
      <w:proofErr w:type="spellEnd"/>
      <w:r w:rsidRPr="00271440">
        <w:rPr>
          <w:rFonts w:ascii="Times New Roman" w:hAnsi="Times New Roman"/>
        </w:rPr>
        <w:t xml:space="preserve">, and P. T. Marsh, 2014: Increased variability of tornado occurrence in the United States. </w:t>
      </w:r>
      <w:r w:rsidRPr="00271440">
        <w:rPr>
          <w:rFonts w:ascii="Times New Roman" w:hAnsi="Times New Roman"/>
          <w:i/>
          <w:iCs/>
        </w:rPr>
        <w:t xml:space="preserve">Science, </w:t>
      </w:r>
      <w:r w:rsidRPr="00271440">
        <w:rPr>
          <w:rFonts w:ascii="Times New Roman" w:hAnsi="Times New Roman"/>
          <w:b/>
          <w:bCs/>
        </w:rPr>
        <w:t>346</w:t>
      </w:r>
      <w:r w:rsidRPr="00271440">
        <w:rPr>
          <w:rFonts w:ascii="Times New Roman" w:hAnsi="Times New Roman"/>
        </w:rPr>
        <w:t xml:space="preserve">, 349-352, </w:t>
      </w:r>
      <w:hyperlink r:id="rId42" w:history="1">
        <w:r w:rsidRPr="00271440">
          <w:rPr>
            <w:rStyle w:val="Hyperlink"/>
            <w:rFonts w:ascii="Times New Roman" w:hAnsi="Times New Roman"/>
          </w:rPr>
          <w:t>https://doi.org/10.1126/science.1257460</w:t>
        </w:r>
      </w:hyperlink>
      <w:r w:rsidRPr="00271440">
        <w:rPr>
          <w:rFonts w:ascii="Times New Roman" w:hAnsi="Times New Roman"/>
        </w:rPr>
        <w:t xml:space="preserve"> </w:t>
      </w:r>
    </w:p>
    <w:p w14:paraId="3A3418AF" w14:textId="12DC5BB3" w:rsidR="00D702CB" w:rsidRPr="00271440" w:rsidRDefault="00D702CB" w:rsidP="008649F1">
      <w:pPr>
        <w:spacing w:after="240" w:line="360" w:lineRule="auto"/>
        <w:ind w:left="720" w:hanging="720"/>
        <w:rPr>
          <w:rFonts w:ascii="Times New Roman" w:hAnsi="Times New Roman"/>
        </w:rPr>
      </w:pPr>
      <w:r w:rsidRPr="00271440">
        <w:rPr>
          <w:rFonts w:ascii="Times New Roman" w:hAnsi="Times New Roman"/>
        </w:rPr>
        <w:t xml:space="preserve">Brooks, H. E., and J. Correia Jr., 2018: Long-term performance metrics for National Weather Service tornado warnings.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33</w:t>
      </w:r>
      <w:r w:rsidRPr="00271440">
        <w:rPr>
          <w:rFonts w:ascii="Times New Roman" w:hAnsi="Times New Roman"/>
        </w:rPr>
        <w:t xml:space="preserve">, 1501-1511, </w:t>
      </w:r>
      <w:hyperlink r:id="rId43" w:history="1">
        <w:r w:rsidRPr="00271440">
          <w:rPr>
            <w:rStyle w:val="Hyperlink"/>
            <w:rFonts w:ascii="Times New Roman" w:hAnsi="Times New Roman"/>
          </w:rPr>
          <w:t>https://doi.org/10.1175/WAF-D-18-0120.1</w:t>
        </w:r>
      </w:hyperlink>
      <w:r w:rsidRPr="00271440">
        <w:rPr>
          <w:rFonts w:ascii="Times New Roman" w:hAnsi="Times New Roman"/>
        </w:rPr>
        <w:t xml:space="preserve"> </w:t>
      </w:r>
    </w:p>
    <w:p w14:paraId="6812272A" w14:textId="4492437E"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Brooks, H. E., M. Kay, and J. A. Hart, 1998: Objective limits on forecasting skill of rare events. </w:t>
      </w:r>
      <w:r w:rsidRPr="00271440">
        <w:rPr>
          <w:rFonts w:ascii="Times New Roman" w:hAnsi="Times New Roman"/>
          <w:i/>
          <w:iCs/>
        </w:rPr>
        <w:t>19</w:t>
      </w:r>
      <w:r w:rsidRPr="00271440">
        <w:rPr>
          <w:rFonts w:ascii="Times New Roman" w:hAnsi="Times New Roman"/>
          <w:i/>
          <w:iCs/>
          <w:vertAlign w:val="superscript"/>
        </w:rPr>
        <w:t>th</w:t>
      </w:r>
      <w:r w:rsidRPr="00271440">
        <w:rPr>
          <w:rFonts w:ascii="Times New Roman" w:hAnsi="Times New Roman"/>
          <w:i/>
          <w:iCs/>
        </w:rPr>
        <w:t xml:space="preserve"> Conferences Severe Local Storms</w:t>
      </w:r>
      <w:r w:rsidRPr="00271440">
        <w:rPr>
          <w:rFonts w:ascii="Times New Roman" w:hAnsi="Times New Roman"/>
        </w:rPr>
        <w:t xml:space="preserve">, American Meteorological Society, Minneapolis, MN, 552-555. </w:t>
      </w:r>
      <w:hyperlink r:id="rId44" w:history="1">
        <w:r w:rsidRPr="00271440">
          <w:rPr>
            <w:rStyle w:val="Hyperlink"/>
            <w:rFonts w:ascii="Times New Roman" w:hAnsi="Times New Roman"/>
          </w:rPr>
          <w:t>https://www.nssl.noaa.gov/users/brooks/public_html/papers/prague2k1.pdf</w:t>
        </w:r>
      </w:hyperlink>
      <w:r w:rsidRPr="00271440">
        <w:rPr>
          <w:rFonts w:ascii="Times New Roman" w:hAnsi="Times New Roman"/>
        </w:rPr>
        <w:t xml:space="preserve"> </w:t>
      </w:r>
    </w:p>
    <w:p w14:paraId="1B755233" w14:textId="77777777" w:rsidR="00F1305B" w:rsidRPr="00271440" w:rsidRDefault="00F1305B" w:rsidP="008649F1">
      <w:pPr>
        <w:spacing w:before="240" w:after="240" w:line="360" w:lineRule="auto"/>
        <w:ind w:left="720" w:hanging="720"/>
        <w:rPr>
          <w:rFonts w:ascii="Times New Roman" w:hAnsi="Times New Roman"/>
        </w:rPr>
      </w:pPr>
      <w:r w:rsidRPr="00271440">
        <w:rPr>
          <w:rFonts w:ascii="Times New Roman" w:hAnsi="Times New Roman"/>
        </w:rPr>
        <w:t xml:space="preserve">Burnett, A. J., 2016: ‘Impact weather days’ alert viewers to potential severe weather. WCVB-TV, accessed 31 October 2022, </w:t>
      </w:r>
      <w:hyperlink r:id="rId45" w:history="1">
        <w:r w:rsidRPr="00271440">
          <w:rPr>
            <w:rStyle w:val="Hyperlink"/>
            <w:rFonts w:ascii="Times New Roman" w:hAnsi="Times New Roman"/>
          </w:rPr>
          <w:t>https://www.wcvb.com/article/impact-weather-days-alert-viewers-to-potential-severe-weather/8235816</w:t>
        </w:r>
      </w:hyperlink>
      <w:r w:rsidRPr="00271440">
        <w:rPr>
          <w:rFonts w:ascii="Times New Roman" w:hAnsi="Times New Roman"/>
        </w:rPr>
        <w:t xml:space="preserve"> </w:t>
      </w:r>
    </w:p>
    <w:p w14:paraId="7EDF1D21" w14:textId="77777777" w:rsidR="00F1305B" w:rsidRPr="00271440" w:rsidRDefault="00F1305B" w:rsidP="008649F1">
      <w:pPr>
        <w:spacing w:before="240" w:after="240" w:line="360" w:lineRule="auto"/>
        <w:ind w:left="720" w:hanging="720"/>
        <w:rPr>
          <w:rFonts w:ascii="Times New Roman" w:hAnsi="Times New Roman"/>
        </w:rPr>
      </w:pPr>
      <w:r w:rsidRPr="00271440">
        <w:rPr>
          <w:rFonts w:ascii="Times New Roman" w:hAnsi="Times New Roman"/>
        </w:rPr>
        <w:t xml:space="preserve">CBS 4 News, 2019: What is a ‘Code Red’ day? Accessed 31 October 2022. </w:t>
      </w:r>
      <w:hyperlink r:id="rId46" w:history="1">
        <w:r w:rsidRPr="00271440">
          <w:rPr>
            <w:rStyle w:val="Hyperlink"/>
            <w:rFonts w:ascii="Times New Roman" w:hAnsi="Times New Roman"/>
          </w:rPr>
          <w:t>https://www.valleycentral.com/news/local-news/what-is-a-code-red-day/</w:t>
        </w:r>
      </w:hyperlink>
      <w:r w:rsidRPr="00271440">
        <w:rPr>
          <w:rFonts w:ascii="Times New Roman" w:hAnsi="Times New Roman"/>
        </w:rPr>
        <w:t xml:space="preserve"> </w:t>
      </w:r>
    </w:p>
    <w:p w14:paraId="506D7A71"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Chaudhry, S. J., M. Hand, and H. </w:t>
      </w:r>
      <w:proofErr w:type="spellStart"/>
      <w:r w:rsidRPr="00271440">
        <w:rPr>
          <w:rFonts w:ascii="Times New Roman" w:hAnsi="Times New Roman"/>
        </w:rPr>
        <w:t>Kunreuther</w:t>
      </w:r>
      <w:proofErr w:type="spellEnd"/>
      <w:r w:rsidRPr="00271440">
        <w:rPr>
          <w:rFonts w:ascii="Times New Roman" w:hAnsi="Times New Roman"/>
        </w:rPr>
        <w:t xml:space="preserve">, 2018: Extending the time horizon: Elevating concern for rare events by communicating losses over a longer </w:t>
      </w:r>
      <w:proofErr w:type="gramStart"/>
      <w:r w:rsidRPr="00271440">
        <w:rPr>
          <w:rFonts w:ascii="Times New Roman" w:hAnsi="Times New Roman"/>
        </w:rPr>
        <w:t>period of time</w:t>
      </w:r>
      <w:proofErr w:type="gramEnd"/>
      <w:r w:rsidRPr="00271440">
        <w:rPr>
          <w:rFonts w:ascii="Times New Roman" w:hAnsi="Times New Roman"/>
        </w:rPr>
        <w:t xml:space="preserve">. </w:t>
      </w:r>
      <w:r w:rsidRPr="00271440">
        <w:rPr>
          <w:rFonts w:ascii="Times New Roman" w:hAnsi="Times New Roman"/>
          <w:i/>
          <w:iCs/>
        </w:rPr>
        <w:t>Working paper #2018-06</w:t>
      </w:r>
      <w:r w:rsidRPr="00271440">
        <w:rPr>
          <w:rFonts w:ascii="Times New Roman" w:hAnsi="Times New Roman"/>
        </w:rPr>
        <w:t xml:space="preserve">, 66pp. Philadelphia, PA: Risk Management and Decision Processes Center. Accessed April 27 2023, </w:t>
      </w:r>
      <w:hyperlink r:id="rId47" w:history="1">
        <w:r w:rsidRPr="00271440">
          <w:rPr>
            <w:rStyle w:val="Hyperlink"/>
            <w:rFonts w:ascii="Times New Roman" w:hAnsi="Times New Roman"/>
          </w:rPr>
          <w:t>https://riskcenter.wharton.upenn.edu/wp-content/uploads/2018/08/WP201805_Extending-Time-Horizon_Chaudhry-etal.pdf</w:t>
        </w:r>
      </w:hyperlink>
      <w:r w:rsidRPr="00271440">
        <w:rPr>
          <w:rFonts w:ascii="Times New Roman" w:hAnsi="Times New Roman"/>
        </w:rPr>
        <w:t xml:space="preserve"> b</w:t>
      </w:r>
    </w:p>
    <w:p w14:paraId="12FF19D8" w14:textId="2194097A" w:rsidR="00F1305B" w:rsidRPr="00271440" w:rsidRDefault="00F1305B" w:rsidP="008649F1">
      <w:pPr>
        <w:pStyle w:val="NoSpacing"/>
        <w:spacing w:after="240" w:line="360" w:lineRule="auto"/>
        <w:ind w:left="720" w:hanging="720"/>
        <w:rPr>
          <w:rFonts w:ascii="Times New Roman" w:hAnsi="Times New Roman"/>
          <w:i/>
          <w:iCs/>
          <w:color w:val="000000"/>
          <w:szCs w:val="24"/>
        </w:rPr>
      </w:pPr>
      <w:proofErr w:type="spellStart"/>
      <w:r w:rsidRPr="00271440">
        <w:rPr>
          <w:rFonts w:ascii="Times New Roman" w:hAnsi="Times New Roman"/>
          <w:szCs w:val="24"/>
        </w:rPr>
        <w:t>Cokely</w:t>
      </w:r>
      <w:proofErr w:type="spellEnd"/>
      <w:r w:rsidRPr="00271440">
        <w:rPr>
          <w:rFonts w:ascii="Times New Roman" w:hAnsi="Times New Roman"/>
          <w:szCs w:val="24"/>
        </w:rPr>
        <w:t xml:space="preserve">, E. T., M. </w:t>
      </w:r>
      <w:proofErr w:type="spellStart"/>
      <w:r w:rsidRPr="00271440">
        <w:rPr>
          <w:rFonts w:ascii="Times New Roman" w:hAnsi="Times New Roman"/>
          <w:szCs w:val="24"/>
        </w:rPr>
        <w:t>Galesic</w:t>
      </w:r>
      <w:proofErr w:type="spellEnd"/>
      <w:r w:rsidRPr="00271440">
        <w:rPr>
          <w:rFonts w:ascii="Times New Roman" w:hAnsi="Times New Roman"/>
          <w:szCs w:val="24"/>
        </w:rPr>
        <w:t>, E. Schulz, S. Ghazal, and R. Garcia-</w:t>
      </w:r>
      <w:proofErr w:type="spellStart"/>
      <w:r w:rsidRPr="00271440">
        <w:rPr>
          <w:rFonts w:ascii="Times New Roman" w:hAnsi="Times New Roman"/>
          <w:szCs w:val="24"/>
        </w:rPr>
        <w:t>Retamero</w:t>
      </w:r>
      <w:proofErr w:type="spellEnd"/>
      <w:r w:rsidRPr="00271440">
        <w:rPr>
          <w:rFonts w:ascii="Times New Roman" w:hAnsi="Times New Roman"/>
          <w:szCs w:val="24"/>
        </w:rPr>
        <w:t xml:space="preserve">, 2012: Measuring risk literacy: The Berlin Numeracy Test. </w:t>
      </w:r>
      <w:proofErr w:type="spellStart"/>
      <w:r w:rsidRPr="00271440">
        <w:rPr>
          <w:rFonts w:ascii="Times New Roman" w:hAnsi="Times New Roman"/>
          <w:i/>
          <w:szCs w:val="24"/>
        </w:rPr>
        <w:t>Judgem</w:t>
      </w:r>
      <w:proofErr w:type="spellEnd"/>
      <w:r w:rsidRPr="00271440">
        <w:rPr>
          <w:rFonts w:ascii="Times New Roman" w:hAnsi="Times New Roman"/>
          <w:i/>
          <w:szCs w:val="24"/>
        </w:rPr>
        <w:t xml:space="preserve">. </w:t>
      </w:r>
      <w:proofErr w:type="spellStart"/>
      <w:r w:rsidRPr="00271440">
        <w:rPr>
          <w:rFonts w:ascii="Times New Roman" w:hAnsi="Times New Roman"/>
          <w:i/>
          <w:szCs w:val="24"/>
        </w:rPr>
        <w:t>Decis</w:t>
      </w:r>
      <w:proofErr w:type="spellEnd"/>
      <w:r w:rsidRPr="00271440">
        <w:rPr>
          <w:rFonts w:ascii="Times New Roman" w:hAnsi="Times New Roman"/>
          <w:i/>
          <w:szCs w:val="24"/>
        </w:rPr>
        <w:t xml:space="preserve">. Mak., </w:t>
      </w:r>
      <w:r w:rsidRPr="00271440">
        <w:rPr>
          <w:rFonts w:ascii="Times New Roman" w:hAnsi="Times New Roman"/>
          <w:b/>
          <w:bCs/>
          <w:iCs/>
          <w:szCs w:val="24"/>
        </w:rPr>
        <w:t xml:space="preserve">7(1), </w:t>
      </w:r>
      <w:r w:rsidRPr="00271440">
        <w:rPr>
          <w:rFonts w:ascii="Times New Roman" w:hAnsi="Times New Roman"/>
          <w:szCs w:val="24"/>
        </w:rPr>
        <w:t xml:space="preserve">25-47, </w:t>
      </w:r>
      <w:r w:rsidR="00FA1BD5" w:rsidRPr="00271440">
        <w:rPr>
          <w:rFonts w:ascii="Times New Roman" w:hAnsi="Times New Roman"/>
        </w:rPr>
        <w:t xml:space="preserve">DOI: </w:t>
      </w:r>
      <w:hyperlink r:id="rId48" w:history="1">
        <w:r w:rsidRPr="00271440">
          <w:rPr>
            <w:rStyle w:val="Hyperlink"/>
            <w:rFonts w:ascii="Times New Roman" w:hAnsi="Times New Roman"/>
            <w:szCs w:val="24"/>
          </w:rPr>
          <w:t>http://dx.doi.org/10.1017/S1930297500001819</w:t>
        </w:r>
      </w:hyperlink>
      <w:r w:rsidRPr="00271440">
        <w:rPr>
          <w:rFonts w:ascii="Times New Roman" w:hAnsi="Times New Roman"/>
          <w:szCs w:val="24"/>
        </w:rPr>
        <w:t xml:space="preserve"> </w:t>
      </w:r>
    </w:p>
    <w:p w14:paraId="5F8F304F" w14:textId="0AACC87D"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Costa-Font, J., M. </w:t>
      </w:r>
      <w:proofErr w:type="spellStart"/>
      <w:r w:rsidRPr="00271440">
        <w:rPr>
          <w:rFonts w:ascii="Times New Roman" w:hAnsi="Times New Roman"/>
        </w:rPr>
        <w:t>Asaria</w:t>
      </w:r>
      <w:proofErr w:type="spellEnd"/>
      <w:r w:rsidRPr="00271440">
        <w:rPr>
          <w:rFonts w:ascii="Times New Roman" w:hAnsi="Times New Roman"/>
        </w:rPr>
        <w:t xml:space="preserve">, and E. </w:t>
      </w:r>
      <w:proofErr w:type="spellStart"/>
      <w:r w:rsidRPr="00271440">
        <w:rPr>
          <w:rFonts w:ascii="Times New Roman" w:hAnsi="Times New Roman"/>
        </w:rPr>
        <w:t>Mossialos</w:t>
      </w:r>
      <w:proofErr w:type="spellEnd"/>
      <w:r w:rsidRPr="00271440">
        <w:rPr>
          <w:rFonts w:ascii="Times New Roman" w:hAnsi="Times New Roman"/>
        </w:rPr>
        <w:t xml:space="preserve">, 2021: ‘Erring on the side of rare </w:t>
      </w:r>
      <w:proofErr w:type="gramStart"/>
      <w:r w:rsidRPr="00271440">
        <w:rPr>
          <w:rFonts w:ascii="Times New Roman" w:hAnsi="Times New Roman"/>
        </w:rPr>
        <w:t>events’</w:t>
      </w:r>
      <w:proofErr w:type="gramEnd"/>
      <w:r w:rsidRPr="00271440">
        <w:rPr>
          <w:rFonts w:ascii="Times New Roman" w:hAnsi="Times New Roman"/>
        </w:rPr>
        <w:t xml:space="preserve">? A </w:t>
      </w:r>
      <w:proofErr w:type="spellStart"/>
      <w:proofErr w:type="gramStart"/>
      <w:r w:rsidRPr="00271440">
        <w:rPr>
          <w:rFonts w:ascii="Times New Roman" w:hAnsi="Times New Roman"/>
        </w:rPr>
        <w:t>behavioural</w:t>
      </w:r>
      <w:proofErr w:type="spellEnd"/>
      <w:r w:rsidRPr="00271440">
        <w:rPr>
          <w:rFonts w:ascii="Times New Roman" w:hAnsi="Times New Roman"/>
        </w:rPr>
        <w:t xml:space="preserve"> explanations</w:t>
      </w:r>
      <w:proofErr w:type="gramEnd"/>
      <w:r w:rsidRPr="00271440">
        <w:rPr>
          <w:rFonts w:ascii="Times New Roman" w:hAnsi="Times New Roman"/>
        </w:rPr>
        <w:t xml:space="preserve"> for COVID-19 vaccine regulatory misalignment. </w:t>
      </w:r>
      <w:r w:rsidRPr="00271440">
        <w:rPr>
          <w:rFonts w:ascii="Times New Roman" w:hAnsi="Times New Roman"/>
          <w:i/>
          <w:iCs/>
        </w:rPr>
        <w:t>J. Glob. Health.</w:t>
      </w:r>
      <w:r w:rsidRPr="00271440">
        <w:rPr>
          <w:rFonts w:ascii="Times New Roman" w:hAnsi="Times New Roman"/>
        </w:rPr>
        <w:t xml:space="preserve">, </w:t>
      </w:r>
      <w:r w:rsidRPr="00271440">
        <w:rPr>
          <w:rFonts w:ascii="Times New Roman" w:hAnsi="Times New Roman"/>
          <w:b/>
          <w:bCs/>
        </w:rPr>
        <w:t>11</w:t>
      </w:r>
      <w:r w:rsidRPr="00271440">
        <w:rPr>
          <w:rFonts w:ascii="Times New Roman" w:hAnsi="Times New Roman"/>
        </w:rPr>
        <w:t xml:space="preserve">, </w:t>
      </w:r>
      <w:r w:rsidR="00FA1BD5" w:rsidRPr="00271440">
        <w:rPr>
          <w:rFonts w:ascii="Times New Roman" w:hAnsi="Times New Roman"/>
        </w:rPr>
        <w:t xml:space="preserve">DOI: </w:t>
      </w:r>
      <w:hyperlink r:id="rId49" w:history="1">
        <w:r w:rsidRPr="00271440">
          <w:rPr>
            <w:rStyle w:val="Hyperlink"/>
            <w:rFonts w:ascii="Times New Roman" w:hAnsi="Times New Roman"/>
          </w:rPr>
          <w:t>https://doi.org/10.7189%2Fjogh.11.03080</w:t>
        </w:r>
      </w:hyperlink>
      <w:r w:rsidRPr="00271440">
        <w:rPr>
          <w:rFonts w:ascii="Times New Roman" w:hAnsi="Times New Roman"/>
        </w:rPr>
        <w:t xml:space="preserve"> </w:t>
      </w:r>
    </w:p>
    <w:p w14:paraId="133D336C" w14:textId="77777777" w:rsidR="00F1305B" w:rsidRPr="00271440" w:rsidRDefault="00F1305B" w:rsidP="008649F1">
      <w:pPr>
        <w:spacing w:before="240" w:after="240" w:line="360" w:lineRule="auto"/>
        <w:ind w:left="720" w:hanging="720"/>
        <w:rPr>
          <w:rFonts w:ascii="Times New Roman" w:hAnsi="Times New Roman"/>
        </w:rPr>
      </w:pPr>
      <w:r w:rsidRPr="00271440">
        <w:rPr>
          <w:rFonts w:ascii="Times New Roman" w:hAnsi="Times New Roman"/>
        </w:rPr>
        <w:t xml:space="preserve">Daniels, G. </w:t>
      </w:r>
      <w:proofErr w:type="gramStart"/>
      <w:r w:rsidRPr="00271440">
        <w:rPr>
          <w:rFonts w:ascii="Times New Roman" w:hAnsi="Times New Roman"/>
        </w:rPr>
        <w:t>L.</w:t>
      </w:r>
      <w:proofErr w:type="gramEnd"/>
      <w:r w:rsidRPr="00271440">
        <w:rPr>
          <w:rFonts w:ascii="Times New Roman" w:hAnsi="Times New Roman"/>
        </w:rPr>
        <w:t xml:space="preserve"> and G. M. Loggins, 2007: Conceptualizing continuous coverage: A strategic model for wall-to-wall local television weather broadcasts.</w:t>
      </w:r>
      <w:r w:rsidRPr="00271440">
        <w:rPr>
          <w:rFonts w:ascii="Times New Roman" w:hAnsi="Times New Roman"/>
          <w:i/>
          <w:iCs/>
        </w:rPr>
        <w:t xml:space="preserve"> J. Appl. </w:t>
      </w:r>
      <w:proofErr w:type="spellStart"/>
      <w:r w:rsidRPr="00271440">
        <w:rPr>
          <w:rFonts w:ascii="Times New Roman" w:hAnsi="Times New Roman"/>
          <w:i/>
          <w:iCs/>
        </w:rPr>
        <w:t>Commun</w:t>
      </w:r>
      <w:proofErr w:type="spellEnd"/>
      <w:r w:rsidRPr="00271440">
        <w:rPr>
          <w:rFonts w:ascii="Times New Roman" w:hAnsi="Times New Roman"/>
          <w:i/>
          <w:iCs/>
        </w:rPr>
        <w:t>.</w:t>
      </w:r>
      <w:r w:rsidRPr="00271440">
        <w:rPr>
          <w:rFonts w:ascii="Times New Roman" w:hAnsi="Times New Roman"/>
        </w:rPr>
        <w:t xml:space="preserve">, </w:t>
      </w:r>
      <w:r w:rsidRPr="00271440">
        <w:rPr>
          <w:rFonts w:ascii="Times New Roman" w:hAnsi="Times New Roman"/>
          <w:b/>
          <w:bCs/>
        </w:rPr>
        <w:t>35(1)</w:t>
      </w:r>
      <w:r w:rsidRPr="00271440">
        <w:rPr>
          <w:rFonts w:ascii="Times New Roman" w:hAnsi="Times New Roman"/>
        </w:rPr>
        <w:t xml:space="preserve">, 48-66, DOI: </w:t>
      </w:r>
      <w:hyperlink r:id="rId50" w:history="1">
        <w:r w:rsidRPr="00271440">
          <w:rPr>
            <w:rStyle w:val="Hyperlink"/>
            <w:rFonts w:ascii="Times New Roman" w:hAnsi="Times New Roman"/>
          </w:rPr>
          <w:t>https://doi.org/10.1080/00909880601065680</w:t>
        </w:r>
      </w:hyperlink>
      <w:r w:rsidRPr="00271440">
        <w:rPr>
          <w:rFonts w:ascii="Times New Roman" w:hAnsi="Times New Roman"/>
        </w:rPr>
        <w:t xml:space="preserve"> </w:t>
      </w:r>
    </w:p>
    <w:p w14:paraId="2DEA7F37" w14:textId="77777777" w:rsidR="00F1305B" w:rsidRPr="00271440" w:rsidRDefault="00F1305B" w:rsidP="008649F1">
      <w:pPr>
        <w:spacing w:after="240" w:line="360" w:lineRule="auto"/>
        <w:ind w:left="720" w:hanging="720"/>
        <w:rPr>
          <w:rFonts w:ascii="Times New Roman" w:eastAsia="Times New Roman" w:hAnsi="Times New Roman"/>
          <w:color w:val="000000"/>
        </w:rPr>
      </w:pPr>
      <w:r w:rsidRPr="00271440">
        <w:rPr>
          <w:rFonts w:ascii="Times New Roman" w:eastAsia="Times New Roman" w:hAnsi="Times New Roman"/>
          <w:color w:val="000000"/>
        </w:rPr>
        <w:lastRenderedPageBreak/>
        <w:t xml:space="preserve">Demuth, J. L., B. H. Morrow, and J. K. </w:t>
      </w:r>
      <w:proofErr w:type="spellStart"/>
      <w:r w:rsidRPr="00271440">
        <w:rPr>
          <w:rFonts w:ascii="Times New Roman" w:eastAsia="Times New Roman" w:hAnsi="Times New Roman"/>
          <w:color w:val="000000"/>
        </w:rPr>
        <w:t>Lazo</w:t>
      </w:r>
      <w:proofErr w:type="spellEnd"/>
      <w:r w:rsidRPr="00271440">
        <w:rPr>
          <w:rFonts w:ascii="Times New Roman" w:eastAsia="Times New Roman" w:hAnsi="Times New Roman"/>
          <w:color w:val="000000"/>
        </w:rPr>
        <w:t xml:space="preserve">, 2009: Weather forecast uncertainty information: An exploratory study with broadcast meteorologists. </w:t>
      </w:r>
      <w:r w:rsidRPr="00271440">
        <w:rPr>
          <w:rFonts w:ascii="Times New Roman" w:eastAsia="Times New Roman" w:hAnsi="Times New Roman"/>
          <w:i/>
          <w:iCs/>
          <w:color w:val="000000"/>
        </w:rPr>
        <w:t>Bull. Amer. Meteor. Soc.</w:t>
      </w:r>
      <w:r w:rsidRPr="00271440">
        <w:rPr>
          <w:rFonts w:ascii="Times New Roman" w:eastAsia="Times New Roman" w:hAnsi="Times New Roman"/>
          <w:color w:val="000000"/>
        </w:rPr>
        <w:t xml:space="preserve">, </w:t>
      </w:r>
      <w:r w:rsidRPr="00271440">
        <w:rPr>
          <w:rFonts w:ascii="Times New Roman" w:eastAsia="Times New Roman" w:hAnsi="Times New Roman"/>
          <w:b/>
          <w:bCs/>
          <w:color w:val="000000"/>
        </w:rPr>
        <w:t>90(11)</w:t>
      </w:r>
      <w:r w:rsidRPr="00271440">
        <w:rPr>
          <w:rFonts w:ascii="Times New Roman" w:eastAsia="Times New Roman" w:hAnsi="Times New Roman"/>
          <w:color w:val="000000"/>
        </w:rPr>
        <w:t>, 1133-1146.</w:t>
      </w:r>
      <w:r w:rsidRPr="00271440">
        <w:rPr>
          <w:rFonts w:ascii="Times New Roman" w:hAnsi="Times New Roman"/>
        </w:rPr>
        <w:t xml:space="preserve"> DOI: 10.1175/2009BAMS2787.1</w:t>
      </w:r>
    </w:p>
    <w:p w14:paraId="7A35D5D4" w14:textId="7126229F" w:rsidR="00FA1BD5" w:rsidRPr="00271440" w:rsidRDefault="00FA1BD5" w:rsidP="008649F1">
      <w:pPr>
        <w:spacing w:after="240" w:line="360" w:lineRule="auto"/>
        <w:ind w:left="720" w:hanging="720"/>
        <w:rPr>
          <w:rFonts w:ascii="Times New Roman" w:hAnsi="Times New Roman"/>
        </w:rPr>
      </w:pPr>
      <w:r w:rsidRPr="00271440">
        <w:rPr>
          <w:rFonts w:ascii="Times New Roman" w:hAnsi="Times New Roman"/>
        </w:rPr>
        <w:t xml:space="preserve">Demuth, J. L., R. E. </w:t>
      </w:r>
      <w:proofErr w:type="spellStart"/>
      <w:r w:rsidRPr="00271440">
        <w:rPr>
          <w:rFonts w:ascii="Times New Roman" w:hAnsi="Times New Roman"/>
        </w:rPr>
        <w:t>Morss</w:t>
      </w:r>
      <w:proofErr w:type="spellEnd"/>
      <w:r w:rsidRPr="00271440">
        <w:rPr>
          <w:rFonts w:ascii="Times New Roman" w:hAnsi="Times New Roman"/>
        </w:rPr>
        <w:t xml:space="preserve">, B. H. Morrow, and J. K. </w:t>
      </w:r>
      <w:proofErr w:type="spellStart"/>
      <w:r w:rsidRPr="00271440">
        <w:rPr>
          <w:rFonts w:ascii="Times New Roman" w:hAnsi="Times New Roman"/>
        </w:rPr>
        <w:t>Lazo</w:t>
      </w:r>
      <w:proofErr w:type="spellEnd"/>
      <w:r w:rsidRPr="00271440">
        <w:rPr>
          <w:rFonts w:ascii="Times New Roman" w:hAnsi="Times New Roman"/>
        </w:rPr>
        <w:t xml:space="preserve">, 2012: Creation and communication of hurricane risk information. Bull. Amer. Meteor. Soc., 93(8), 1133-1145. DOI: </w:t>
      </w:r>
      <w:hyperlink r:id="rId51" w:history="1">
        <w:r w:rsidRPr="00271440">
          <w:rPr>
            <w:rStyle w:val="Hyperlink"/>
            <w:rFonts w:ascii="Times New Roman" w:hAnsi="Times New Roman"/>
          </w:rPr>
          <w:t>https://doi.org/10.1175/BAMS-D-11-00150.1</w:t>
        </w:r>
      </w:hyperlink>
      <w:r w:rsidRPr="00271440">
        <w:rPr>
          <w:rFonts w:ascii="Times New Roman" w:hAnsi="Times New Roman"/>
        </w:rPr>
        <w:t xml:space="preserve"> </w:t>
      </w:r>
    </w:p>
    <w:p w14:paraId="0B61DCC2" w14:textId="12D86199" w:rsidR="008649F1" w:rsidRPr="00271440" w:rsidRDefault="008649F1" w:rsidP="008649F1">
      <w:pPr>
        <w:spacing w:after="240" w:line="360" w:lineRule="auto"/>
        <w:ind w:left="720" w:hanging="720"/>
        <w:rPr>
          <w:rFonts w:ascii="Times New Roman" w:hAnsi="Times New Roman"/>
        </w:rPr>
      </w:pPr>
      <w:r w:rsidRPr="00271440">
        <w:rPr>
          <w:rFonts w:ascii="Times New Roman" w:hAnsi="Times New Roman"/>
        </w:rPr>
        <w:t xml:space="preserve">Demuth, J. L., R. E. </w:t>
      </w:r>
      <w:proofErr w:type="spellStart"/>
      <w:r w:rsidRPr="00271440">
        <w:rPr>
          <w:rFonts w:ascii="Times New Roman" w:hAnsi="Times New Roman"/>
        </w:rPr>
        <w:t>Morss</w:t>
      </w:r>
      <w:proofErr w:type="spellEnd"/>
      <w:r w:rsidRPr="00271440">
        <w:rPr>
          <w:rFonts w:ascii="Times New Roman" w:hAnsi="Times New Roman"/>
        </w:rPr>
        <w:t xml:space="preserve">, I. </w:t>
      </w:r>
      <w:proofErr w:type="spellStart"/>
      <w:r w:rsidRPr="00271440">
        <w:rPr>
          <w:rFonts w:ascii="Times New Roman" w:hAnsi="Times New Roman"/>
        </w:rPr>
        <w:t>Jankov</w:t>
      </w:r>
      <w:proofErr w:type="spellEnd"/>
      <w:r w:rsidRPr="00271440">
        <w:rPr>
          <w:rFonts w:ascii="Times New Roman" w:hAnsi="Times New Roman"/>
        </w:rPr>
        <w:t xml:space="preserve">, T. I. Alcott, C. R. Alexander, D. </w:t>
      </w:r>
      <w:proofErr w:type="spellStart"/>
      <w:r w:rsidRPr="00271440">
        <w:rPr>
          <w:rFonts w:ascii="Times New Roman" w:hAnsi="Times New Roman"/>
        </w:rPr>
        <w:t>Nietfeld</w:t>
      </w:r>
      <w:proofErr w:type="spellEnd"/>
      <w:r w:rsidRPr="00271440">
        <w:rPr>
          <w:rFonts w:ascii="Times New Roman" w:hAnsi="Times New Roman"/>
        </w:rPr>
        <w:t xml:space="preserve">, T. L. Jensen, D. R. Novak, and S. G. Benjamin, 2020: Recommendations for developing useful and usable convection-allowing model ensemble information for NWS forecasters.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35(4)</w:t>
      </w:r>
      <w:r w:rsidRPr="00271440">
        <w:rPr>
          <w:rFonts w:ascii="Times New Roman" w:hAnsi="Times New Roman"/>
        </w:rPr>
        <w:t xml:space="preserve">, 1381-1406. </w:t>
      </w:r>
      <w:bookmarkStart w:id="82" w:name="_Hlk137657213"/>
      <w:r w:rsidR="00FA1BD5" w:rsidRPr="00271440">
        <w:rPr>
          <w:rFonts w:ascii="Times New Roman" w:hAnsi="Times New Roman"/>
        </w:rPr>
        <w:t xml:space="preserve">DOI: </w:t>
      </w:r>
      <w:bookmarkEnd w:id="82"/>
      <w:r w:rsidR="00FA1BD5" w:rsidRPr="00271440">
        <w:rPr>
          <w:rFonts w:ascii="Times New Roman" w:hAnsi="Times New Roman"/>
        </w:rPr>
        <w:fldChar w:fldCharType="begin"/>
      </w:r>
      <w:r w:rsidR="00FA1BD5" w:rsidRPr="00271440">
        <w:rPr>
          <w:rFonts w:ascii="Times New Roman" w:hAnsi="Times New Roman"/>
        </w:rPr>
        <w:instrText>HYPERLINK "https://doi.org/10.1175/WAF-D-19-0108.1"</w:instrText>
      </w:r>
      <w:r w:rsidR="00FA1BD5" w:rsidRPr="00271440">
        <w:rPr>
          <w:rFonts w:ascii="Times New Roman" w:hAnsi="Times New Roman"/>
        </w:rPr>
      </w:r>
      <w:r w:rsidR="00FA1BD5" w:rsidRPr="00271440">
        <w:rPr>
          <w:rFonts w:ascii="Times New Roman" w:hAnsi="Times New Roman"/>
        </w:rPr>
        <w:fldChar w:fldCharType="separate"/>
      </w:r>
      <w:r w:rsidR="00FA1BD5" w:rsidRPr="00271440">
        <w:rPr>
          <w:rStyle w:val="Hyperlink"/>
          <w:rFonts w:ascii="Times New Roman" w:hAnsi="Times New Roman"/>
        </w:rPr>
        <w:t>https://doi.org/10.1175/WAF-D-19-0108.1</w:t>
      </w:r>
      <w:r w:rsidR="00FA1BD5" w:rsidRPr="00271440">
        <w:rPr>
          <w:rFonts w:ascii="Times New Roman" w:hAnsi="Times New Roman"/>
        </w:rPr>
        <w:fldChar w:fldCharType="end"/>
      </w:r>
      <w:r w:rsidRPr="00271440">
        <w:rPr>
          <w:rFonts w:ascii="Times New Roman" w:hAnsi="Times New Roman"/>
        </w:rPr>
        <w:t xml:space="preserve"> </w:t>
      </w:r>
    </w:p>
    <w:p w14:paraId="181F37AD" w14:textId="05A0F392"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Dieckmann</w:t>
      </w:r>
      <w:proofErr w:type="spellEnd"/>
      <w:r w:rsidRPr="00271440">
        <w:rPr>
          <w:rFonts w:ascii="Times New Roman" w:hAnsi="Times New Roman"/>
        </w:rPr>
        <w:t xml:space="preserve">, N. F., P. </w:t>
      </w:r>
      <w:proofErr w:type="spellStart"/>
      <w:r w:rsidRPr="00271440">
        <w:rPr>
          <w:rFonts w:ascii="Times New Roman" w:hAnsi="Times New Roman"/>
        </w:rPr>
        <w:t>Slovic</w:t>
      </w:r>
      <w:proofErr w:type="spellEnd"/>
      <w:r w:rsidRPr="00271440">
        <w:rPr>
          <w:rFonts w:ascii="Times New Roman" w:hAnsi="Times New Roman"/>
        </w:rPr>
        <w:t xml:space="preserve">, and E. M. Peters, 2009: The use of narrative evidence and explicit likelihood by decisionmakers varying in numeracy. </w:t>
      </w:r>
      <w:r w:rsidRPr="00271440">
        <w:rPr>
          <w:rFonts w:ascii="Times New Roman" w:hAnsi="Times New Roman"/>
          <w:i/>
          <w:iCs/>
        </w:rPr>
        <w:t>Risk Anal.</w:t>
      </w:r>
      <w:r w:rsidRPr="00271440">
        <w:rPr>
          <w:rFonts w:ascii="Times New Roman" w:hAnsi="Times New Roman"/>
        </w:rPr>
        <w:t xml:space="preserve">, </w:t>
      </w:r>
      <w:r w:rsidRPr="00271440">
        <w:rPr>
          <w:rFonts w:ascii="Times New Roman" w:hAnsi="Times New Roman"/>
          <w:b/>
          <w:bCs/>
        </w:rPr>
        <w:t>29</w:t>
      </w:r>
      <w:r w:rsidRPr="00271440">
        <w:rPr>
          <w:rFonts w:ascii="Times New Roman" w:hAnsi="Times New Roman"/>
        </w:rPr>
        <w:t xml:space="preserve">, 1473-1488, </w:t>
      </w:r>
      <w:r w:rsidR="00FA1BD5" w:rsidRPr="00271440">
        <w:rPr>
          <w:rFonts w:ascii="Times New Roman" w:hAnsi="Times New Roman"/>
        </w:rPr>
        <w:t xml:space="preserve">DOI: </w:t>
      </w:r>
      <w:hyperlink r:id="rId52" w:history="1">
        <w:r w:rsidRPr="00271440">
          <w:rPr>
            <w:rStyle w:val="Hyperlink"/>
            <w:rFonts w:ascii="Times New Roman" w:hAnsi="Times New Roman"/>
          </w:rPr>
          <w:t>https://doi.org/10.1111/j.1539-6924.2009.01279.x</w:t>
        </w:r>
      </w:hyperlink>
      <w:r w:rsidRPr="00271440">
        <w:rPr>
          <w:rFonts w:ascii="Times New Roman" w:hAnsi="Times New Roman"/>
        </w:rPr>
        <w:t xml:space="preserve"> </w:t>
      </w:r>
    </w:p>
    <w:p w14:paraId="00A7A166" w14:textId="77777777" w:rsidR="00F1305B" w:rsidRPr="00271440" w:rsidRDefault="00F1305B" w:rsidP="008649F1">
      <w:pPr>
        <w:spacing w:before="240" w:after="240" w:line="360" w:lineRule="auto"/>
        <w:ind w:left="720" w:hanging="720"/>
        <w:rPr>
          <w:rFonts w:ascii="Times New Roman" w:hAnsi="Times New Roman"/>
        </w:rPr>
      </w:pPr>
      <w:proofErr w:type="spellStart"/>
      <w:r w:rsidRPr="00271440">
        <w:rPr>
          <w:rFonts w:ascii="Times New Roman" w:hAnsi="Times New Roman"/>
        </w:rPr>
        <w:t>Drobot</w:t>
      </w:r>
      <w:proofErr w:type="spellEnd"/>
      <w:r w:rsidRPr="00271440">
        <w:rPr>
          <w:rFonts w:ascii="Times New Roman" w:hAnsi="Times New Roman"/>
        </w:rPr>
        <w:t xml:space="preserve">, S., A. R. S. Anderson, C. Burghardt, and P. Pisano, 2014: U.S. public preferences for weather and road condition information. </w:t>
      </w:r>
      <w:r w:rsidRPr="00271440">
        <w:rPr>
          <w:rFonts w:ascii="Times New Roman" w:hAnsi="Times New Roman"/>
          <w:i/>
        </w:rPr>
        <w:t>Bull. Amer. Meteor. Soc.,</w:t>
      </w:r>
      <w:r w:rsidRPr="00271440">
        <w:rPr>
          <w:rFonts w:ascii="Times New Roman" w:hAnsi="Times New Roman"/>
        </w:rPr>
        <w:t xml:space="preserve"> </w:t>
      </w:r>
      <w:r w:rsidRPr="00271440">
        <w:rPr>
          <w:rFonts w:ascii="Times New Roman" w:hAnsi="Times New Roman"/>
          <w:b/>
        </w:rPr>
        <w:t>95(6)</w:t>
      </w:r>
      <w:r w:rsidRPr="00271440">
        <w:rPr>
          <w:rFonts w:ascii="Times New Roman" w:hAnsi="Times New Roman"/>
        </w:rPr>
        <w:t>, 849-859</w:t>
      </w:r>
      <w:r w:rsidRPr="00271440">
        <w:rPr>
          <w:rFonts w:ascii="Times New Roman" w:hAnsi="Times New Roman"/>
          <w:i/>
        </w:rPr>
        <w:t xml:space="preserve"> </w:t>
      </w:r>
      <w:r w:rsidRPr="00271440">
        <w:rPr>
          <w:rFonts w:ascii="Times New Roman" w:hAnsi="Times New Roman"/>
        </w:rPr>
        <w:t xml:space="preserve">DOI: </w:t>
      </w:r>
      <w:hyperlink r:id="rId53" w:history="1">
        <w:r w:rsidRPr="00271440">
          <w:rPr>
            <w:rStyle w:val="Hyperlink"/>
            <w:rFonts w:ascii="Times New Roman" w:hAnsi="Times New Roman"/>
          </w:rPr>
          <w:t>https://doi.org/10.1175/BAMS-D-12-00112.1</w:t>
        </w:r>
      </w:hyperlink>
      <w:r w:rsidRPr="00271440">
        <w:rPr>
          <w:rFonts w:ascii="Times New Roman" w:hAnsi="Times New Roman"/>
        </w:rPr>
        <w:t xml:space="preserve"> </w:t>
      </w:r>
    </w:p>
    <w:p w14:paraId="39E76659" w14:textId="77777777" w:rsidR="00F1305B" w:rsidRPr="00271440" w:rsidRDefault="00F1305B" w:rsidP="008649F1">
      <w:pPr>
        <w:spacing w:before="240" w:after="240" w:line="360" w:lineRule="auto"/>
        <w:ind w:left="720" w:hanging="720"/>
        <w:rPr>
          <w:rFonts w:ascii="Times New Roman" w:hAnsi="Times New Roman"/>
        </w:rPr>
      </w:pPr>
      <w:proofErr w:type="spellStart"/>
      <w:r w:rsidRPr="00271440">
        <w:rPr>
          <w:rFonts w:ascii="Times New Roman" w:hAnsi="Times New Roman"/>
        </w:rPr>
        <w:t>Drost</w:t>
      </w:r>
      <w:proofErr w:type="spellEnd"/>
      <w:r w:rsidRPr="00271440">
        <w:rPr>
          <w:rFonts w:ascii="Times New Roman" w:hAnsi="Times New Roman"/>
        </w:rPr>
        <w:t xml:space="preserve">, R., M. Casteel, J. </w:t>
      </w:r>
      <w:proofErr w:type="spellStart"/>
      <w:r w:rsidRPr="00271440">
        <w:rPr>
          <w:rFonts w:ascii="Times New Roman" w:hAnsi="Times New Roman"/>
        </w:rPr>
        <w:t>Libarkin</w:t>
      </w:r>
      <w:proofErr w:type="spellEnd"/>
      <w:r w:rsidRPr="00271440">
        <w:rPr>
          <w:rFonts w:ascii="Times New Roman" w:hAnsi="Times New Roman"/>
        </w:rPr>
        <w:t xml:space="preserve">, S. Thomas, and M. Meister, 2016: Severe weather warning communication: Factors impacting audience attention and retention of information during tornado warnings. </w:t>
      </w:r>
      <w:r w:rsidRPr="00271440">
        <w:rPr>
          <w:rFonts w:ascii="Times New Roman" w:hAnsi="Times New Roman"/>
          <w:i/>
          <w:iCs/>
        </w:rPr>
        <w:t xml:space="preserve">Wea. </w:t>
      </w:r>
      <w:proofErr w:type="spellStart"/>
      <w:r w:rsidRPr="00271440">
        <w:rPr>
          <w:rFonts w:ascii="Times New Roman" w:hAnsi="Times New Roman"/>
          <w:i/>
          <w:iCs/>
        </w:rPr>
        <w:t>Clim</w:t>
      </w:r>
      <w:proofErr w:type="spellEnd"/>
      <w:r w:rsidRPr="00271440">
        <w:rPr>
          <w:rFonts w:ascii="Times New Roman" w:hAnsi="Times New Roman"/>
          <w:i/>
          <w:iCs/>
        </w:rPr>
        <w:t>. Soc.</w:t>
      </w:r>
      <w:r w:rsidRPr="00271440">
        <w:rPr>
          <w:rFonts w:ascii="Times New Roman" w:hAnsi="Times New Roman"/>
        </w:rPr>
        <w:t xml:space="preserve">, </w:t>
      </w:r>
      <w:r w:rsidRPr="00271440">
        <w:rPr>
          <w:rFonts w:ascii="Times New Roman" w:hAnsi="Times New Roman"/>
          <w:b/>
          <w:bCs/>
        </w:rPr>
        <w:t>8(4)</w:t>
      </w:r>
      <w:r w:rsidRPr="00271440">
        <w:rPr>
          <w:rFonts w:ascii="Times New Roman" w:hAnsi="Times New Roman"/>
        </w:rPr>
        <w:t xml:space="preserve">, 361-372. DOI: </w:t>
      </w:r>
      <w:hyperlink r:id="rId54" w:history="1">
        <w:r w:rsidRPr="00271440">
          <w:rPr>
            <w:rStyle w:val="Hyperlink"/>
            <w:rFonts w:ascii="Times New Roman" w:hAnsi="Times New Roman"/>
          </w:rPr>
          <w:t>https://doi.org/10.1175/WCAS-D-15-0035.1</w:t>
        </w:r>
      </w:hyperlink>
      <w:r w:rsidRPr="00271440">
        <w:rPr>
          <w:rFonts w:ascii="Times New Roman" w:hAnsi="Times New Roman"/>
        </w:rPr>
        <w:t xml:space="preserve"> </w:t>
      </w:r>
    </w:p>
    <w:p w14:paraId="7D4E492F"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Edwards, R. and F. </w:t>
      </w:r>
      <w:proofErr w:type="spellStart"/>
      <w:r w:rsidRPr="00271440">
        <w:rPr>
          <w:rFonts w:ascii="Times New Roman" w:hAnsi="Times New Roman"/>
        </w:rPr>
        <w:t>Ostby</w:t>
      </w:r>
      <w:proofErr w:type="spellEnd"/>
      <w:r w:rsidRPr="00271440">
        <w:rPr>
          <w:rFonts w:ascii="Times New Roman" w:hAnsi="Times New Roman"/>
        </w:rPr>
        <w:t xml:space="preserve">, 2022: </w:t>
      </w:r>
      <w:proofErr w:type="gramStart"/>
      <w:r w:rsidRPr="00271440">
        <w:rPr>
          <w:rFonts w:ascii="Times New Roman" w:hAnsi="Times New Roman"/>
        </w:rPr>
        <w:t>Time line</w:t>
      </w:r>
      <w:proofErr w:type="gramEnd"/>
      <w:r w:rsidRPr="00271440">
        <w:rPr>
          <w:rFonts w:ascii="Times New Roman" w:hAnsi="Times New Roman"/>
        </w:rPr>
        <w:t xml:space="preserve"> of SELS and SPC. Storm Prediction Center, accessed Mar 13</w:t>
      </w:r>
      <w:proofErr w:type="gramStart"/>
      <w:r w:rsidRPr="00271440">
        <w:rPr>
          <w:rFonts w:ascii="Times New Roman" w:hAnsi="Times New Roman"/>
        </w:rPr>
        <w:t xml:space="preserve"> 2023</w:t>
      </w:r>
      <w:proofErr w:type="gramEnd"/>
      <w:r w:rsidRPr="00271440">
        <w:rPr>
          <w:rFonts w:ascii="Times New Roman" w:hAnsi="Times New Roman"/>
        </w:rPr>
        <w:t xml:space="preserve">, </w:t>
      </w:r>
      <w:hyperlink r:id="rId55" w:history="1">
        <w:r w:rsidRPr="00271440">
          <w:rPr>
            <w:rStyle w:val="Hyperlink"/>
            <w:rFonts w:ascii="Times New Roman" w:hAnsi="Times New Roman"/>
          </w:rPr>
          <w:t>https://www.spc.noaa.gov/history/timeline.html</w:t>
        </w:r>
      </w:hyperlink>
    </w:p>
    <w:p w14:paraId="3F5A881C"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Edwards, R., H. E. Brooks, and H. Cohn, 2021: Changes in tornado climatology accompanying the Enhanced Fujita Scale.</w:t>
      </w:r>
      <w:r w:rsidRPr="00271440">
        <w:rPr>
          <w:rFonts w:ascii="Times New Roman" w:hAnsi="Times New Roman"/>
          <w:i/>
          <w:iCs/>
        </w:rPr>
        <w:t xml:space="preserve"> J. Appl. Meteor. </w:t>
      </w:r>
      <w:proofErr w:type="spellStart"/>
      <w:r w:rsidRPr="00271440">
        <w:rPr>
          <w:rFonts w:ascii="Times New Roman" w:hAnsi="Times New Roman"/>
          <w:i/>
          <w:iCs/>
        </w:rPr>
        <w:t>Climatol</w:t>
      </w:r>
      <w:proofErr w:type="spellEnd"/>
      <w:r w:rsidRPr="00271440">
        <w:rPr>
          <w:rFonts w:ascii="Times New Roman" w:hAnsi="Times New Roman"/>
          <w:i/>
          <w:iCs/>
        </w:rPr>
        <w:t>.,</w:t>
      </w:r>
      <w:r w:rsidRPr="00271440">
        <w:rPr>
          <w:rFonts w:ascii="Times New Roman" w:hAnsi="Times New Roman"/>
        </w:rPr>
        <w:t xml:space="preserve"> </w:t>
      </w:r>
      <w:r w:rsidRPr="00271440">
        <w:rPr>
          <w:rFonts w:ascii="Times New Roman" w:hAnsi="Times New Roman"/>
          <w:b/>
          <w:bCs/>
        </w:rPr>
        <w:t>60</w:t>
      </w:r>
      <w:r w:rsidRPr="00271440">
        <w:rPr>
          <w:rFonts w:ascii="Times New Roman" w:hAnsi="Times New Roman"/>
        </w:rPr>
        <w:t xml:space="preserve">, 1465-1482, </w:t>
      </w:r>
      <w:hyperlink r:id="rId56" w:history="1">
        <w:r w:rsidRPr="00271440">
          <w:rPr>
            <w:rStyle w:val="Hyperlink"/>
            <w:rFonts w:ascii="Times New Roman" w:hAnsi="Times New Roman"/>
          </w:rPr>
          <w:t>https://doi.org/10.1175/JAMC-D-21-0058.1</w:t>
        </w:r>
      </w:hyperlink>
    </w:p>
    <w:p w14:paraId="0F2473B7" w14:textId="77777777" w:rsidR="00F1305B" w:rsidRPr="00271440" w:rsidRDefault="00F1305B" w:rsidP="008649F1">
      <w:pPr>
        <w:spacing w:before="240" w:after="240" w:line="360" w:lineRule="auto"/>
        <w:ind w:left="720" w:hanging="720"/>
        <w:rPr>
          <w:rFonts w:ascii="Times New Roman" w:hAnsi="Times New Roman"/>
        </w:rPr>
      </w:pPr>
      <w:r w:rsidRPr="00271440">
        <w:rPr>
          <w:rFonts w:ascii="Times New Roman" w:hAnsi="Times New Roman"/>
        </w:rPr>
        <w:t xml:space="preserve">Elliott, V., 2018: Thinking about the coding process in qualitative data analysis. </w:t>
      </w:r>
      <w:r w:rsidRPr="00271440">
        <w:rPr>
          <w:rFonts w:ascii="Times New Roman" w:hAnsi="Times New Roman"/>
          <w:i/>
          <w:iCs/>
        </w:rPr>
        <w:t>The Qualitative Report</w:t>
      </w:r>
      <w:r w:rsidRPr="00271440">
        <w:rPr>
          <w:rFonts w:ascii="Times New Roman" w:hAnsi="Times New Roman"/>
        </w:rPr>
        <w:t xml:space="preserve">, </w:t>
      </w:r>
      <w:r w:rsidRPr="00271440">
        <w:rPr>
          <w:rFonts w:ascii="Times New Roman" w:hAnsi="Times New Roman"/>
          <w:b/>
          <w:bCs/>
        </w:rPr>
        <w:t>23(11)</w:t>
      </w:r>
      <w:r w:rsidRPr="00271440">
        <w:rPr>
          <w:rFonts w:ascii="Times New Roman" w:hAnsi="Times New Roman"/>
        </w:rPr>
        <w:t xml:space="preserve">, 2850-2861, </w:t>
      </w:r>
      <w:hyperlink r:id="rId57" w:history="1">
        <w:r w:rsidRPr="00271440">
          <w:rPr>
            <w:rStyle w:val="Hyperlink"/>
            <w:rFonts w:ascii="Times New Roman" w:hAnsi="Times New Roman"/>
          </w:rPr>
          <w:t>https://doi.org/10.46743/2160-3715/2018.3560</w:t>
        </w:r>
      </w:hyperlink>
      <w:r w:rsidRPr="00271440">
        <w:rPr>
          <w:rFonts w:ascii="Times New Roman" w:hAnsi="Times New Roman"/>
        </w:rPr>
        <w:t xml:space="preserve"> </w:t>
      </w:r>
    </w:p>
    <w:p w14:paraId="0477E948" w14:textId="203F1AC2"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lastRenderedPageBreak/>
        <w:t>Ernst, S., 2020: Colorful language: Investigating the interpretation of the Storm Prediction Center’s</w:t>
      </w:r>
      <w:r w:rsidR="00DA7019" w:rsidRPr="00271440">
        <w:rPr>
          <w:rFonts w:ascii="Times New Roman" w:hAnsi="Times New Roman"/>
        </w:rPr>
        <w:t xml:space="preserve"> convective outlook</w:t>
      </w:r>
      <w:r w:rsidRPr="00271440">
        <w:rPr>
          <w:rFonts w:ascii="Times New Roman" w:hAnsi="Times New Roman"/>
        </w:rPr>
        <w:t xml:space="preserve"> by broadcast meteorologists and the US public. Thesis, Dept. of Atmospheric and Geographic Sciences, University of Oklahoma, 115pp.</w:t>
      </w:r>
    </w:p>
    <w:p w14:paraId="51CD96D9" w14:textId="460FF0C6"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Ernst, S., J. </w:t>
      </w:r>
      <w:proofErr w:type="spellStart"/>
      <w:r w:rsidRPr="00271440">
        <w:rPr>
          <w:rFonts w:ascii="Times New Roman" w:hAnsi="Times New Roman"/>
        </w:rPr>
        <w:t>Ripberger</w:t>
      </w:r>
      <w:proofErr w:type="spellEnd"/>
      <w:r w:rsidRPr="00271440">
        <w:rPr>
          <w:rFonts w:ascii="Times New Roman" w:hAnsi="Times New Roman"/>
        </w:rPr>
        <w:t xml:space="preserve">, M. J. </w:t>
      </w:r>
      <w:proofErr w:type="spellStart"/>
      <w:r w:rsidRPr="00271440">
        <w:rPr>
          <w:rFonts w:ascii="Times New Roman" w:hAnsi="Times New Roman"/>
        </w:rPr>
        <w:t>Krocak</w:t>
      </w:r>
      <w:proofErr w:type="spellEnd"/>
      <w:r w:rsidRPr="00271440">
        <w:rPr>
          <w:rFonts w:ascii="Times New Roman" w:hAnsi="Times New Roman"/>
        </w:rPr>
        <w:t xml:space="preserve">, H. Jenkins-Smith, and C. Silva, 2021: Colorful language: Investigating public interpretation of the Storm Prediction Center convective outlook.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36</w:t>
      </w:r>
      <w:r w:rsidRPr="00271440">
        <w:rPr>
          <w:rFonts w:ascii="Times New Roman" w:hAnsi="Times New Roman"/>
        </w:rPr>
        <w:t xml:space="preserve">, 1785-1797, </w:t>
      </w:r>
      <w:r w:rsidR="00FA1BD5" w:rsidRPr="00271440">
        <w:rPr>
          <w:rFonts w:ascii="Times New Roman" w:hAnsi="Times New Roman"/>
        </w:rPr>
        <w:t xml:space="preserve">DOI: </w:t>
      </w:r>
      <w:hyperlink r:id="rId58" w:history="1">
        <w:r w:rsidRPr="00271440">
          <w:rPr>
            <w:rStyle w:val="Hyperlink"/>
            <w:rFonts w:ascii="Times New Roman" w:hAnsi="Times New Roman"/>
          </w:rPr>
          <w:t>https://doi.org/10.1175/WAF-D-21-0001.1</w:t>
        </w:r>
      </w:hyperlink>
      <w:r w:rsidRPr="00271440">
        <w:rPr>
          <w:rFonts w:ascii="Times New Roman" w:hAnsi="Times New Roman"/>
        </w:rPr>
        <w:t xml:space="preserve">  </w:t>
      </w:r>
    </w:p>
    <w:p w14:paraId="455C8A11" w14:textId="7C44E732" w:rsidR="00464B4D" w:rsidRPr="00271440" w:rsidRDefault="00464B4D" w:rsidP="008649F1">
      <w:pPr>
        <w:spacing w:after="240" w:line="360" w:lineRule="auto"/>
        <w:ind w:left="720" w:hanging="720"/>
        <w:rPr>
          <w:rFonts w:ascii="Times New Roman" w:hAnsi="Times New Roman"/>
        </w:rPr>
      </w:pPr>
      <w:r w:rsidRPr="00271440">
        <w:rPr>
          <w:rFonts w:ascii="Times New Roman" w:hAnsi="Times New Roman"/>
        </w:rPr>
        <w:t xml:space="preserve">Ernst, S., M. J. </w:t>
      </w:r>
      <w:proofErr w:type="spellStart"/>
      <w:r w:rsidRPr="00271440">
        <w:rPr>
          <w:rFonts w:ascii="Times New Roman" w:hAnsi="Times New Roman"/>
        </w:rPr>
        <w:t>Krocak</w:t>
      </w:r>
      <w:proofErr w:type="spellEnd"/>
      <w:r w:rsidRPr="00271440">
        <w:rPr>
          <w:rFonts w:ascii="Times New Roman" w:hAnsi="Times New Roman"/>
        </w:rPr>
        <w:t xml:space="preserve">, H. E. Brooks, and J. </w:t>
      </w:r>
      <w:proofErr w:type="spellStart"/>
      <w:r w:rsidRPr="00271440">
        <w:rPr>
          <w:rFonts w:ascii="Times New Roman" w:hAnsi="Times New Roman"/>
        </w:rPr>
        <w:t>Ripberger</w:t>
      </w:r>
      <w:proofErr w:type="spellEnd"/>
      <w:r w:rsidRPr="00271440">
        <w:rPr>
          <w:rFonts w:ascii="Times New Roman" w:hAnsi="Times New Roman"/>
        </w:rPr>
        <w:t>, 2022: Adding context to risk: Climatology of relative probabilities in the SPC</w:t>
      </w:r>
      <w:r w:rsidR="00DA7019" w:rsidRPr="00271440">
        <w:rPr>
          <w:rFonts w:ascii="Times New Roman" w:hAnsi="Times New Roman"/>
        </w:rPr>
        <w:t xml:space="preserve"> convective outlook</w:t>
      </w:r>
      <w:r w:rsidRPr="00271440">
        <w:rPr>
          <w:rFonts w:ascii="Times New Roman" w:hAnsi="Times New Roman"/>
        </w:rPr>
        <w:t xml:space="preserve">. </w:t>
      </w:r>
      <w:r w:rsidR="00DA0FBB" w:rsidRPr="00271440">
        <w:rPr>
          <w:rFonts w:ascii="Times New Roman" w:hAnsi="Times New Roman"/>
          <w:i/>
          <w:iCs/>
        </w:rPr>
        <w:t>30</w:t>
      </w:r>
      <w:r w:rsidR="00DA0FBB" w:rsidRPr="00271440">
        <w:rPr>
          <w:rFonts w:ascii="Times New Roman" w:hAnsi="Times New Roman"/>
          <w:i/>
          <w:iCs/>
          <w:vertAlign w:val="superscript"/>
        </w:rPr>
        <w:t>th</w:t>
      </w:r>
      <w:r w:rsidR="00DA0FBB" w:rsidRPr="00271440">
        <w:rPr>
          <w:rFonts w:ascii="Times New Roman" w:hAnsi="Times New Roman"/>
          <w:i/>
          <w:iCs/>
        </w:rPr>
        <w:t xml:space="preserve"> Conf. on Severe Local Storms</w:t>
      </w:r>
      <w:r w:rsidR="00DA0FBB" w:rsidRPr="00271440">
        <w:rPr>
          <w:rFonts w:ascii="Times New Roman" w:hAnsi="Times New Roman"/>
        </w:rPr>
        <w:t xml:space="preserve">, Santa Fe, NM, Amer. Meteor. Soc., 1.4, </w:t>
      </w:r>
      <w:hyperlink r:id="rId59" w:history="1">
        <w:r w:rsidR="00DA0FBB" w:rsidRPr="00271440">
          <w:rPr>
            <w:rStyle w:val="Hyperlink"/>
            <w:rFonts w:ascii="Times New Roman" w:hAnsi="Times New Roman"/>
          </w:rPr>
          <w:t>https://ams.confex.com/ams/30SLS/meetingapp.cgi/Paper/407056</w:t>
        </w:r>
      </w:hyperlink>
      <w:r w:rsidR="00DA0FBB" w:rsidRPr="00271440">
        <w:rPr>
          <w:rFonts w:ascii="Times New Roman" w:hAnsi="Times New Roman"/>
        </w:rPr>
        <w:t xml:space="preserve"> </w:t>
      </w:r>
    </w:p>
    <w:p w14:paraId="5720DCAC" w14:textId="41C889D5"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Fagerlin</w:t>
      </w:r>
      <w:proofErr w:type="spellEnd"/>
      <w:r w:rsidRPr="00271440">
        <w:rPr>
          <w:rFonts w:ascii="Times New Roman" w:hAnsi="Times New Roman"/>
        </w:rPr>
        <w:t>, A., B. J. Zikmund-Fisher, and P. A. Ubel, 2011: Helping patients decide: Ten steps to better risk communication.</w:t>
      </w:r>
      <w:r w:rsidRPr="00271440">
        <w:rPr>
          <w:rFonts w:ascii="Times New Roman" w:hAnsi="Times New Roman"/>
          <w:i/>
          <w:iCs/>
        </w:rPr>
        <w:t xml:space="preserve"> J. Natl. Cancer Inst.</w:t>
      </w:r>
      <w:r w:rsidRPr="00271440">
        <w:rPr>
          <w:rFonts w:ascii="Times New Roman" w:hAnsi="Times New Roman"/>
        </w:rPr>
        <w:t xml:space="preserve">, </w:t>
      </w:r>
      <w:r w:rsidRPr="00271440">
        <w:rPr>
          <w:rFonts w:ascii="Times New Roman" w:hAnsi="Times New Roman"/>
          <w:b/>
          <w:bCs/>
        </w:rPr>
        <w:t>103</w:t>
      </w:r>
      <w:r w:rsidRPr="00271440">
        <w:rPr>
          <w:rFonts w:ascii="Times New Roman" w:hAnsi="Times New Roman"/>
        </w:rPr>
        <w:t xml:space="preserve">, 1436-1443, </w:t>
      </w:r>
      <w:r w:rsidR="00FA1BD5" w:rsidRPr="00271440">
        <w:rPr>
          <w:rFonts w:ascii="Times New Roman" w:hAnsi="Times New Roman"/>
        </w:rPr>
        <w:t xml:space="preserve">DOI: </w:t>
      </w:r>
      <w:hyperlink r:id="rId60" w:history="1">
        <w:r w:rsidRPr="00271440">
          <w:rPr>
            <w:rStyle w:val="Hyperlink"/>
            <w:rFonts w:ascii="Times New Roman" w:hAnsi="Times New Roman"/>
          </w:rPr>
          <w:t>https://doi.org/10.1093/jnci/djr318</w:t>
        </w:r>
      </w:hyperlink>
      <w:r w:rsidRPr="00271440">
        <w:rPr>
          <w:rFonts w:ascii="Times New Roman" w:hAnsi="Times New Roman"/>
        </w:rPr>
        <w:t xml:space="preserve"> </w:t>
      </w:r>
    </w:p>
    <w:p w14:paraId="3BD25E98" w14:textId="7D070C68" w:rsidR="00FB2C27" w:rsidRPr="00271440" w:rsidRDefault="00FB2C27" w:rsidP="008649F1">
      <w:pPr>
        <w:spacing w:after="240" w:line="360" w:lineRule="auto"/>
        <w:ind w:left="720" w:hanging="720"/>
        <w:rPr>
          <w:rFonts w:ascii="Times New Roman" w:hAnsi="Times New Roman"/>
        </w:rPr>
      </w:pPr>
      <w:r w:rsidRPr="00271440">
        <w:rPr>
          <w:rFonts w:ascii="Times New Roman" w:hAnsi="Times New Roman"/>
        </w:rPr>
        <w:t xml:space="preserve">FEMA, 2017: IS-393.A Lesson 3: Assessing risks. Accessed 21 June 2023, </w:t>
      </w:r>
      <w:hyperlink r:id="rId61" w:history="1">
        <w:r w:rsidRPr="00271440">
          <w:rPr>
            <w:rStyle w:val="Hyperlink"/>
            <w:rFonts w:ascii="Times New Roman" w:hAnsi="Times New Roman"/>
          </w:rPr>
          <w:t>https://training.fema.gov/EMIWeb/IS/IS393a/IS393.A-Lesson3.pdf</w:t>
        </w:r>
      </w:hyperlink>
      <w:r w:rsidRPr="00271440">
        <w:rPr>
          <w:rFonts w:ascii="Times New Roman" w:hAnsi="Times New Roman"/>
        </w:rPr>
        <w:t xml:space="preserve"> </w:t>
      </w:r>
    </w:p>
    <w:p w14:paraId="22BE8429" w14:textId="1D03F4C8"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Finley, J. P., 1884: Tornado predictions. </w:t>
      </w:r>
      <w:r w:rsidRPr="00271440">
        <w:rPr>
          <w:rFonts w:ascii="Times New Roman" w:hAnsi="Times New Roman"/>
          <w:i/>
          <w:iCs/>
        </w:rPr>
        <w:t>Amer. Meteor. J.</w:t>
      </w:r>
      <w:r w:rsidRPr="00271440">
        <w:rPr>
          <w:rFonts w:ascii="Times New Roman" w:hAnsi="Times New Roman"/>
        </w:rPr>
        <w:t xml:space="preserve">, </w:t>
      </w:r>
      <w:r w:rsidRPr="00271440">
        <w:rPr>
          <w:rFonts w:ascii="Times New Roman" w:hAnsi="Times New Roman"/>
          <w:b/>
          <w:bCs/>
        </w:rPr>
        <w:t>1</w:t>
      </w:r>
      <w:r w:rsidRPr="00271440">
        <w:rPr>
          <w:rFonts w:ascii="Times New Roman" w:hAnsi="Times New Roman"/>
        </w:rPr>
        <w:t>, 84-88.</w:t>
      </w:r>
    </w:p>
    <w:p w14:paraId="01E0CBED" w14:textId="21FC81FF"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Galway, J. G., 1985: J. P. Finley: The first severe storms forecaster.</w:t>
      </w:r>
      <w:r w:rsidRPr="00271440">
        <w:rPr>
          <w:rFonts w:ascii="Times New Roman" w:hAnsi="Times New Roman"/>
          <w:i/>
          <w:iCs/>
        </w:rPr>
        <w:t xml:space="preserve"> Bull. Amer. Meteor. Soc.</w:t>
      </w:r>
      <w:r w:rsidRPr="00271440">
        <w:rPr>
          <w:rFonts w:ascii="Times New Roman" w:hAnsi="Times New Roman"/>
        </w:rPr>
        <w:t xml:space="preserve">, </w:t>
      </w:r>
      <w:r w:rsidRPr="00271440">
        <w:rPr>
          <w:rFonts w:ascii="Times New Roman" w:hAnsi="Times New Roman"/>
          <w:b/>
          <w:bCs/>
        </w:rPr>
        <w:t>66</w:t>
      </w:r>
      <w:r w:rsidRPr="00271440">
        <w:rPr>
          <w:rFonts w:ascii="Times New Roman" w:hAnsi="Times New Roman"/>
        </w:rPr>
        <w:t xml:space="preserve">, 1389-1395, </w:t>
      </w:r>
      <w:r w:rsidR="00FA1BD5" w:rsidRPr="00271440">
        <w:rPr>
          <w:rFonts w:ascii="Times New Roman" w:hAnsi="Times New Roman"/>
        </w:rPr>
        <w:t xml:space="preserve">DOI: </w:t>
      </w:r>
      <w:hyperlink r:id="rId62" w:history="1">
        <w:r w:rsidRPr="00271440">
          <w:rPr>
            <w:rStyle w:val="Hyperlink"/>
            <w:rFonts w:ascii="Times New Roman" w:hAnsi="Times New Roman"/>
          </w:rPr>
          <w:t>https://www.spc.noaa.gov/publications/galway/finley1.pdf</w:t>
        </w:r>
      </w:hyperlink>
      <w:r w:rsidRPr="00271440">
        <w:rPr>
          <w:rFonts w:ascii="Times New Roman" w:hAnsi="Times New Roman"/>
        </w:rPr>
        <w:t xml:space="preserve"> </w:t>
      </w:r>
    </w:p>
    <w:p w14:paraId="27FBEAF6" w14:textId="67C15310"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Gensini</w:t>
      </w:r>
      <w:proofErr w:type="spellEnd"/>
      <w:r w:rsidRPr="00271440">
        <w:rPr>
          <w:rFonts w:ascii="Times New Roman" w:hAnsi="Times New Roman"/>
        </w:rPr>
        <w:t xml:space="preserve">, V. A., A. M. </w:t>
      </w:r>
      <w:proofErr w:type="spellStart"/>
      <w:r w:rsidRPr="00271440">
        <w:rPr>
          <w:rFonts w:ascii="Times New Roman" w:hAnsi="Times New Roman"/>
        </w:rPr>
        <w:t>Haberlie</w:t>
      </w:r>
      <w:proofErr w:type="spellEnd"/>
      <w:r w:rsidRPr="00271440">
        <w:rPr>
          <w:rFonts w:ascii="Times New Roman" w:hAnsi="Times New Roman"/>
        </w:rPr>
        <w:t xml:space="preserve">, and P. T. Marsh, 2020: Practically perfect hindcasts of severe convective storms. </w:t>
      </w:r>
      <w:r w:rsidRPr="00271440">
        <w:rPr>
          <w:rFonts w:ascii="Times New Roman" w:hAnsi="Times New Roman"/>
          <w:i/>
          <w:iCs/>
        </w:rPr>
        <w:t>Bull. Amer. Meteor. Soc.,</w:t>
      </w:r>
      <w:r w:rsidRPr="00271440">
        <w:rPr>
          <w:rFonts w:ascii="Times New Roman" w:hAnsi="Times New Roman"/>
        </w:rPr>
        <w:t xml:space="preserve"> </w:t>
      </w:r>
      <w:r w:rsidRPr="00271440">
        <w:rPr>
          <w:rFonts w:ascii="Times New Roman" w:hAnsi="Times New Roman"/>
          <w:b/>
          <w:bCs/>
        </w:rPr>
        <w:t>101</w:t>
      </w:r>
      <w:r w:rsidRPr="00271440">
        <w:rPr>
          <w:rFonts w:ascii="Times New Roman" w:hAnsi="Times New Roman"/>
        </w:rPr>
        <w:t xml:space="preserve">, 1259-1278, </w:t>
      </w:r>
      <w:r w:rsidR="00FA1BD5" w:rsidRPr="00271440">
        <w:rPr>
          <w:rFonts w:ascii="Times New Roman" w:hAnsi="Times New Roman"/>
        </w:rPr>
        <w:t xml:space="preserve">DOI: </w:t>
      </w:r>
      <w:hyperlink r:id="rId63" w:history="1">
        <w:r w:rsidRPr="00271440">
          <w:rPr>
            <w:rStyle w:val="Hyperlink"/>
            <w:rFonts w:ascii="Times New Roman" w:hAnsi="Times New Roman"/>
          </w:rPr>
          <w:t>https://doi.org/10.1175/BAMS-D-19-0321.1</w:t>
        </w:r>
      </w:hyperlink>
      <w:r w:rsidRPr="00271440">
        <w:rPr>
          <w:rFonts w:ascii="Times New Roman" w:hAnsi="Times New Roman"/>
        </w:rPr>
        <w:t xml:space="preserve"> </w:t>
      </w:r>
    </w:p>
    <w:p w14:paraId="7365876C" w14:textId="77777777" w:rsidR="004F6C84" w:rsidRPr="00271440" w:rsidRDefault="004F6C84" w:rsidP="008649F1">
      <w:pPr>
        <w:spacing w:after="240" w:line="360" w:lineRule="auto"/>
        <w:ind w:left="720" w:hanging="720"/>
        <w:rPr>
          <w:rFonts w:ascii="Times New Roman" w:hAnsi="Times New Roman"/>
        </w:rPr>
      </w:pPr>
    </w:p>
    <w:p w14:paraId="2304229E" w14:textId="110CB4DC" w:rsidR="004F6C84" w:rsidRPr="00271440" w:rsidRDefault="004F6C84" w:rsidP="008649F1">
      <w:pPr>
        <w:spacing w:after="240" w:line="360" w:lineRule="auto"/>
        <w:ind w:left="720" w:hanging="720"/>
        <w:rPr>
          <w:rFonts w:ascii="Times New Roman" w:hAnsi="Times New Roman"/>
        </w:rPr>
      </w:pPr>
      <w:proofErr w:type="spellStart"/>
      <w:r w:rsidRPr="00271440">
        <w:rPr>
          <w:rFonts w:ascii="Times New Roman" w:hAnsi="Times New Roman"/>
        </w:rPr>
        <w:t>Gensini</w:t>
      </w:r>
      <w:proofErr w:type="spellEnd"/>
      <w:r w:rsidRPr="00271440">
        <w:rPr>
          <w:rFonts w:ascii="Times New Roman" w:hAnsi="Times New Roman"/>
        </w:rPr>
        <w:t xml:space="preserve">, V. A., and H. E. Brooks, 2018: Spatial trends in United States tornado frequency. </w:t>
      </w:r>
      <w:proofErr w:type="spellStart"/>
      <w:r w:rsidR="001761D9" w:rsidRPr="00271440">
        <w:rPr>
          <w:rFonts w:ascii="Times New Roman" w:hAnsi="Times New Roman"/>
          <w:i/>
          <w:iCs/>
        </w:rPr>
        <w:t>npj</w:t>
      </w:r>
      <w:proofErr w:type="spellEnd"/>
      <w:r w:rsidR="001761D9" w:rsidRPr="00271440">
        <w:rPr>
          <w:rFonts w:ascii="Times New Roman" w:hAnsi="Times New Roman"/>
          <w:i/>
          <w:iCs/>
        </w:rPr>
        <w:t xml:space="preserve"> </w:t>
      </w:r>
      <w:proofErr w:type="spellStart"/>
      <w:r w:rsidR="001761D9" w:rsidRPr="00271440">
        <w:rPr>
          <w:rFonts w:ascii="Times New Roman" w:hAnsi="Times New Roman"/>
          <w:i/>
          <w:iCs/>
        </w:rPr>
        <w:t>Clim</w:t>
      </w:r>
      <w:proofErr w:type="spellEnd"/>
      <w:r w:rsidR="001761D9" w:rsidRPr="00271440">
        <w:rPr>
          <w:rFonts w:ascii="Times New Roman" w:hAnsi="Times New Roman"/>
          <w:i/>
          <w:iCs/>
        </w:rPr>
        <w:t>. Atmos</w:t>
      </w:r>
      <w:r w:rsidRPr="00271440">
        <w:rPr>
          <w:rFonts w:ascii="Times New Roman" w:hAnsi="Times New Roman"/>
          <w:i/>
          <w:iCs/>
        </w:rPr>
        <w:t>.,</w:t>
      </w:r>
      <w:r w:rsidRPr="00271440">
        <w:rPr>
          <w:rFonts w:ascii="Times New Roman" w:hAnsi="Times New Roman"/>
        </w:rPr>
        <w:t xml:space="preserve"> </w:t>
      </w:r>
      <w:r w:rsidRPr="00271440">
        <w:rPr>
          <w:rFonts w:ascii="Times New Roman" w:hAnsi="Times New Roman"/>
          <w:b/>
          <w:bCs/>
        </w:rPr>
        <w:t>1</w:t>
      </w:r>
      <w:r w:rsidRPr="00271440">
        <w:rPr>
          <w:rFonts w:ascii="Times New Roman" w:hAnsi="Times New Roman"/>
        </w:rPr>
        <w:t xml:space="preserve">, DOI: </w:t>
      </w:r>
      <w:hyperlink r:id="rId64" w:history="1">
        <w:r w:rsidR="001761D9" w:rsidRPr="00271440">
          <w:rPr>
            <w:rStyle w:val="Hyperlink"/>
            <w:rFonts w:ascii="Times New Roman" w:hAnsi="Times New Roman"/>
            <w:shd w:val="clear" w:color="auto" w:fill="FFFFFF"/>
          </w:rPr>
          <w:t>https://doi.org/10.1038/s41612-018-0048-2</w:t>
        </w:r>
      </w:hyperlink>
      <w:r w:rsidR="001761D9" w:rsidRPr="00271440">
        <w:rPr>
          <w:rFonts w:ascii="Times New Roman" w:hAnsi="Times New Roman"/>
          <w:color w:val="222222"/>
          <w:shd w:val="clear" w:color="auto" w:fill="FFFFFF"/>
        </w:rPr>
        <w:t xml:space="preserve"> </w:t>
      </w:r>
    </w:p>
    <w:p w14:paraId="0671AB20" w14:textId="4DFAA120"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lastRenderedPageBreak/>
        <w:t>Gigerenzer</w:t>
      </w:r>
      <w:proofErr w:type="spellEnd"/>
      <w:r w:rsidRPr="00271440">
        <w:rPr>
          <w:rFonts w:ascii="Times New Roman" w:hAnsi="Times New Roman"/>
        </w:rPr>
        <w:t xml:space="preserve">, G., R. </w:t>
      </w:r>
      <w:proofErr w:type="spellStart"/>
      <w:r w:rsidRPr="00271440">
        <w:rPr>
          <w:rFonts w:ascii="Times New Roman" w:hAnsi="Times New Roman"/>
        </w:rPr>
        <w:t>Hertwig</w:t>
      </w:r>
      <w:proofErr w:type="spellEnd"/>
      <w:r w:rsidRPr="00271440">
        <w:rPr>
          <w:rFonts w:ascii="Times New Roman" w:hAnsi="Times New Roman"/>
        </w:rPr>
        <w:t xml:space="preserve">, E. V. Den Broek, B. </w:t>
      </w:r>
      <w:proofErr w:type="spellStart"/>
      <w:r w:rsidRPr="00271440">
        <w:rPr>
          <w:rFonts w:ascii="Times New Roman" w:hAnsi="Times New Roman"/>
        </w:rPr>
        <w:t>Fasolo</w:t>
      </w:r>
      <w:proofErr w:type="spellEnd"/>
      <w:r w:rsidRPr="00271440">
        <w:rPr>
          <w:rFonts w:ascii="Times New Roman" w:hAnsi="Times New Roman"/>
        </w:rPr>
        <w:t xml:space="preserve">, and K. V. </w:t>
      </w:r>
      <w:proofErr w:type="spellStart"/>
      <w:r w:rsidRPr="00271440">
        <w:rPr>
          <w:rFonts w:ascii="Times New Roman" w:hAnsi="Times New Roman"/>
        </w:rPr>
        <w:t>Katsikopoulos</w:t>
      </w:r>
      <w:proofErr w:type="spellEnd"/>
      <w:r w:rsidRPr="00271440">
        <w:rPr>
          <w:rFonts w:ascii="Times New Roman" w:hAnsi="Times New Roman"/>
        </w:rPr>
        <w:t xml:space="preserve">, 2005: “A 30% chance of rain tomorrow”: How does the public understand probabilistic weather forecasts? Risk Anal., 25, 623-629, </w:t>
      </w:r>
      <w:r w:rsidR="00FA1BD5" w:rsidRPr="00271440">
        <w:rPr>
          <w:rFonts w:ascii="Times New Roman" w:hAnsi="Times New Roman"/>
        </w:rPr>
        <w:t xml:space="preserve">DOI: </w:t>
      </w:r>
      <w:hyperlink r:id="rId65" w:history="1">
        <w:r w:rsidRPr="00271440">
          <w:rPr>
            <w:rStyle w:val="Hyperlink"/>
            <w:rFonts w:ascii="Times New Roman" w:hAnsi="Times New Roman"/>
          </w:rPr>
          <w:t>https://doi.org/10.1111/j.1539-6924.2005.00608.x</w:t>
        </w:r>
      </w:hyperlink>
      <w:r w:rsidRPr="00271440">
        <w:rPr>
          <w:rFonts w:ascii="Times New Roman" w:hAnsi="Times New Roman"/>
        </w:rPr>
        <w:t xml:space="preserve"> </w:t>
      </w:r>
    </w:p>
    <w:p w14:paraId="51BEA73E" w14:textId="1BADF64D" w:rsidR="00F1305B" w:rsidRPr="00271440" w:rsidRDefault="00F1305B" w:rsidP="008649F1">
      <w:pPr>
        <w:spacing w:after="240" w:line="360" w:lineRule="auto"/>
        <w:ind w:left="720" w:hanging="720"/>
        <w:rPr>
          <w:rFonts w:ascii="Times New Roman" w:hAnsi="Times New Roman"/>
          <w:color w:val="222222"/>
          <w:shd w:val="clear" w:color="auto" w:fill="FFFFFF"/>
        </w:rPr>
      </w:pPr>
      <w:r w:rsidRPr="00271440">
        <w:rPr>
          <w:rFonts w:ascii="Times New Roman" w:hAnsi="Times New Roman"/>
        </w:rPr>
        <w:t xml:space="preserve">Gill, </w:t>
      </w:r>
      <w:proofErr w:type="gramStart"/>
      <w:r w:rsidRPr="00271440">
        <w:rPr>
          <w:rFonts w:ascii="Times New Roman" w:hAnsi="Times New Roman"/>
        </w:rPr>
        <w:t>P.</w:t>
      </w:r>
      <w:proofErr w:type="gramEnd"/>
      <w:r w:rsidRPr="00271440">
        <w:rPr>
          <w:rFonts w:ascii="Times New Roman" w:hAnsi="Times New Roman"/>
        </w:rPr>
        <w:t xml:space="preserve"> and J. Baillie, 2018: Interviews and focus groups in qualitative research: an update for the digital age. Br. Dent. J., 225, 668-672, </w:t>
      </w:r>
      <w:r w:rsidR="00FA1BD5" w:rsidRPr="00271440">
        <w:rPr>
          <w:rFonts w:ascii="Times New Roman" w:hAnsi="Times New Roman"/>
        </w:rPr>
        <w:t>DOI:</w:t>
      </w:r>
      <w:r w:rsidRPr="00271440">
        <w:rPr>
          <w:rFonts w:ascii="Times New Roman" w:hAnsi="Times New Roman"/>
        </w:rPr>
        <w:t xml:space="preserve"> </w:t>
      </w:r>
      <w:hyperlink r:id="rId66" w:history="1">
        <w:r w:rsidRPr="00271440">
          <w:rPr>
            <w:rStyle w:val="Hyperlink"/>
            <w:rFonts w:ascii="Times New Roman" w:hAnsi="Times New Roman"/>
            <w:shd w:val="clear" w:color="auto" w:fill="FFFFFF"/>
          </w:rPr>
          <w:t>https://doi.org/10.1038/sj.bdj.2018.815</w:t>
        </w:r>
      </w:hyperlink>
      <w:r w:rsidRPr="00271440">
        <w:rPr>
          <w:rFonts w:ascii="Times New Roman" w:hAnsi="Times New Roman"/>
          <w:color w:val="222222"/>
          <w:shd w:val="clear" w:color="auto" w:fill="FFFFFF"/>
        </w:rPr>
        <w:t xml:space="preserve"> </w:t>
      </w:r>
    </w:p>
    <w:p w14:paraId="1A22CD58" w14:textId="43B4860A"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Grams, J., B. Bunting, and S. Weiss, 2014: SPC</w:t>
      </w:r>
      <w:r w:rsidR="00DA7019" w:rsidRPr="00271440">
        <w:rPr>
          <w:rFonts w:ascii="Times New Roman" w:hAnsi="Times New Roman"/>
        </w:rPr>
        <w:t xml:space="preserve"> convective outlook</w:t>
      </w:r>
      <w:r w:rsidRPr="00271440">
        <w:rPr>
          <w:rFonts w:ascii="Times New Roman" w:hAnsi="Times New Roman"/>
        </w:rPr>
        <w:t>s. Storm Prediction Center, April 9</w:t>
      </w:r>
      <w:r w:rsidRPr="00271440">
        <w:rPr>
          <w:rFonts w:ascii="Times New Roman" w:hAnsi="Times New Roman"/>
          <w:vertAlign w:val="superscript"/>
        </w:rPr>
        <w:t>th</w:t>
      </w:r>
      <w:r w:rsidRPr="00271440">
        <w:rPr>
          <w:rFonts w:ascii="Times New Roman" w:hAnsi="Times New Roman"/>
        </w:rPr>
        <w:t xml:space="preserve">, 2019, DOI: </w:t>
      </w:r>
      <w:hyperlink r:id="rId67" w:history="1">
        <w:r w:rsidRPr="00271440">
          <w:rPr>
            <w:rStyle w:val="Hyperlink"/>
            <w:rFonts w:ascii="Times New Roman" w:hAnsi="Times New Roman"/>
          </w:rPr>
          <w:t>https://www.spc.noaa.gov/misc/SPC_probotlk_info.html</w:t>
        </w:r>
      </w:hyperlink>
    </w:p>
    <w:p w14:paraId="442C57F3" w14:textId="77777777" w:rsidR="00F1305B" w:rsidRPr="00271440" w:rsidRDefault="00F1305B" w:rsidP="008649F1">
      <w:pPr>
        <w:spacing w:before="240" w:after="240" w:line="360" w:lineRule="auto"/>
        <w:ind w:left="720" w:hanging="720"/>
        <w:rPr>
          <w:rFonts w:ascii="Times New Roman" w:hAnsi="Times New Roman"/>
        </w:rPr>
      </w:pPr>
      <w:r w:rsidRPr="00271440">
        <w:rPr>
          <w:rFonts w:ascii="Times New Roman" w:hAnsi="Times New Roman"/>
        </w:rPr>
        <w:t xml:space="preserve">Hammer, </w:t>
      </w:r>
      <w:proofErr w:type="gramStart"/>
      <w:r w:rsidRPr="00271440">
        <w:rPr>
          <w:rFonts w:ascii="Times New Roman" w:hAnsi="Times New Roman"/>
        </w:rPr>
        <w:t>B.</w:t>
      </w:r>
      <w:proofErr w:type="gramEnd"/>
      <w:r w:rsidRPr="00271440">
        <w:rPr>
          <w:rFonts w:ascii="Times New Roman" w:hAnsi="Times New Roman"/>
        </w:rPr>
        <w:t xml:space="preserve"> and T. W. </w:t>
      </w:r>
      <w:proofErr w:type="spellStart"/>
      <w:r w:rsidRPr="00271440">
        <w:rPr>
          <w:rFonts w:ascii="Times New Roman" w:hAnsi="Times New Roman"/>
        </w:rPr>
        <w:t>Schmidlin</w:t>
      </w:r>
      <w:proofErr w:type="spellEnd"/>
      <w:r w:rsidRPr="00271440">
        <w:rPr>
          <w:rFonts w:ascii="Times New Roman" w:hAnsi="Times New Roman"/>
        </w:rPr>
        <w:t xml:space="preserve">, 2002: Response to warnings during the 3 May 2022 Oklahoma City tornado: Reasons and relative injury rates. </w:t>
      </w:r>
      <w:r w:rsidRPr="00271440">
        <w:rPr>
          <w:rFonts w:ascii="Times New Roman" w:hAnsi="Times New Roman"/>
          <w:i/>
        </w:rPr>
        <w:t>Wea. Forecasting</w:t>
      </w:r>
      <w:r w:rsidRPr="00271440">
        <w:rPr>
          <w:rFonts w:ascii="Times New Roman" w:hAnsi="Times New Roman"/>
        </w:rPr>
        <w:t xml:space="preserve">, </w:t>
      </w:r>
      <w:r w:rsidRPr="00271440">
        <w:rPr>
          <w:rFonts w:ascii="Times New Roman" w:hAnsi="Times New Roman"/>
          <w:b/>
        </w:rPr>
        <w:t>17(3)</w:t>
      </w:r>
      <w:r w:rsidRPr="00271440">
        <w:rPr>
          <w:rFonts w:ascii="Times New Roman" w:hAnsi="Times New Roman"/>
        </w:rPr>
        <w:t xml:space="preserve">, 577-581. DOI: </w:t>
      </w:r>
      <w:hyperlink r:id="rId68" w:history="1">
        <w:r w:rsidRPr="00271440">
          <w:rPr>
            <w:rStyle w:val="Hyperlink"/>
            <w:rFonts w:ascii="Times New Roman" w:hAnsi="Times New Roman"/>
          </w:rPr>
          <w:t>https://doi.org/10.1175/1520-0434(2002)017%3C0577:RTWDTM%3E2.0.CO;2</w:t>
        </w:r>
      </w:hyperlink>
      <w:r w:rsidRPr="00271440">
        <w:rPr>
          <w:rFonts w:ascii="Times New Roman" w:hAnsi="Times New Roman"/>
        </w:rPr>
        <w:t xml:space="preserve"> </w:t>
      </w:r>
    </w:p>
    <w:p w14:paraId="77767AF0" w14:textId="4410EFB4"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Hertwig</w:t>
      </w:r>
      <w:proofErr w:type="spellEnd"/>
      <w:r w:rsidRPr="00271440">
        <w:rPr>
          <w:rFonts w:ascii="Times New Roman" w:hAnsi="Times New Roman"/>
        </w:rPr>
        <w:t>, R., G. Barron, E. U. Weber, and I. Erev, 2003: Decisions from experience and the effect of rare events in risky choice.</w:t>
      </w:r>
      <w:r w:rsidRPr="00271440">
        <w:rPr>
          <w:rFonts w:ascii="Times New Roman" w:hAnsi="Times New Roman"/>
          <w:i/>
          <w:iCs/>
        </w:rPr>
        <w:t xml:space="preserve"> Psychol. Sci.,</w:t>
      </w:r>
      <w:r w:rsidRPr="00271440">
        <w:rPr>
          <w:rFonts w:ascii="Times New Roman" w:hAnsi="Times New Roman"/>
        </w:rPr>
        <w:t xml:space="preserve"> </w:t>
      </w:r>
      <w:r w:rsidRPr="00271440">
        <w:rPr>
          <w:rFonts w:ascii="Times New Roman" w:hAnsi="Times New Roman"/>
          <w:b/>
          <w:bCs/>
        </w:rPr>
        <w:t>15</w:t>
      </w:r>
      <w:r w:rsidRPr="00271440">
        <w:rPr>
          <w:rFonts w:ascii="Times New Roman" w:hAnsi="Times New Roman"/>
        </w:rPr>
        <w:t xml:space="preserve">, 534-539, </w:t>
      </w:r>
      <w:r w:rsidR="00FA1BD5" w:rsidRPr="00271440">
        <w:rPr>
          <w:rFonts w:ascii="Times New Roman" w:hAnsi="Times New Roman"/>
        </w:rPr>
        <w:t xml:space="preserve">DOI: </w:t>
      </w:r>
      <w:hyperlink r:id="rId69" w:history="1">
        <w:r w:rsidRPr="00271440">
          <w:rPr>
            <w:rStyle w:val="Hyperlink"/>
            <w:rFonts w:ascii="Times New Roman" w:hAnsi="Times New Roman"/>
          </w:rPr>
          <w:t>https://doi.org/10.1111/j.0956-7976.2004.00715.x</w:t>
        </w:r>
      </w:hyperlink>
      <w:r w:rsidRPr="00271440">
        <w:rPr>
          <w:rFonts w:ascii="Times New Roman" w:hAnsi="Times New Roman"/>
        </w:rPr>
        <w:t xml:space="preserve"> </w:t>
      </w:r>
    </w:p>
    <w:p w14:paraId="17574DBD" w14:textId="79097C5A"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Hitchens, N. M. and H. E. Brooks, 2012: Evaluation of the Storm Prediction </w:t>
      </w:r>
      <w:proofErr w:type="gramStart"/>
      <w:r w:rsidRPr="00271440">
        <w:rPr>
          <w:rFonts w:ascii="Times New Roman" w:hAnsi="Times New Roman"/>
        </w:rPr>
        <w:t>Center’s day</w:t>
      </w:r>
      <w:proofErr w:type="gramEnd"/>
      <w:r w:rsidRPr="00271440">
        <w:rPr>
          <w:rFonts w:ascii="Times New Roman" w:hAnsi="Times New Roman"/>
        </w:rPr>
        <w:t xml:space="preserve"> 1 convective outlooks.</w:t>
      </w:r>
      <w:r w:rsidRPr="00271440">
        <w:rPr>
          <w:rFonts w:ascii="Times New Roman" w:hAnsi="Times New Roman"/>
          <w:i/>
          <w:iCs/>
        </w:rPr>
        <w:t xml:space="preserve"> Wea. Forecasting, </w:t>
      </w:r>
      <w:r w:rsidRPr="00271440">
        <w:rPr>
          <w:rFonts w:ascii="Times New Roman" w:hAnsi="Times New Roman"/>
          <w:b/>
          <w:bCs/>
        </w:rPr>
        <w:t>27</w:t>
      </w:r>
      <w:r w:rsidRPr="00271440">
        <w:rPr>
          <w:rFonts w:ascii="Times New Roman" w:hAnsi="Times New Roman"/>
        </w:rPr>
        <w:t xml:space="preserve">, 1580 – 1585, </w:t>
      </w:r>
      <w:hyperlink r:id="rId70" w:history="1">
        <w:r w:rsidR="00FA1BD5" w:rsidRPr="00271440">
          <w:rPr>
            <w:rStyle w:val="Hyperlink"/>
            <w:rFonts w:ascii="Times New Roman" w:hAnsi="Times New Roman"/>
          </w:rPr>
          <w:t>DOI: https://doi.org/10.1175/WAF-D-12-00061.1</w:t>
        </w:r>
      </w:hyperlink>
    </w:p>
    <w:p w14:paraId="0B4E0B94" w14:textId="4C91FDF2"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Hitchens, N. </w:t>
      </w:r>
      <w:proofErr w:type="gramStart"/>
      <w:r w:rsidRPr="00271440">
        <w:rPr>
          <w:rFonts w:ascii="Times New Roman" w:hAnsi="Times New Roman"/>
        </w:rPr>
        <w:t>M.</w:t>
      </w:r>
      <w:proofErr w:type="gramEnd"/>
      <w:r w:rsidRPr="00271440">
        <w:rPr>
          <w:rFonts w:ascii="Times New Roman" w:hAnsi="Times New Roman"/>
        </w:rPr>
        <w:t xml:space="preserve"> and H. E. Brooks, 2014: Evaluation of the Storm Prediction Center’s convective outlooks from day 3 through 1.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29</w:t>
      </w:r>
      <w:r w:rsidRPr="00271440">
        <w:rPr>
          <w:rFonts w:ascii="Times New Roman" w:hAnsi="Times New Roman"/>
        </w:rPr>
        <w:t xml:space="preserve">, 1134 – 1142, </w:t>
      </w:r>
      <w:r w:rsidR="00FA1BD5" w:rsidRPr="00271440">
        <w:rPr>
          <w:rFonts w:ascii="Times New Roman" w:hAnsi="Times New Roman"/>
        </w:rPr>
        <w:t xml:space="preserve">DOI: </w:t>
      </w:r>
      <w:hyperlink r:id="rId71" w:history="1">
        <w:r w:rsidRPr="00271440">
          <w:rPr>
            <w:rStyle w:val="Hyperlink"/>
            <w:rFonts w:ascii="Times New Roman" w:hAnsi="Times New Roman"/>
          </w:rPr>
          <w:t>https://doi.org/10.1175/WAF-D-13-00132.1</w:t>
        </w:r>
      </w:hyperlink>
      <w:r w:rsidRPr="00271440">
        <w:rPr>
          <w:rFonts w:ascii="Times New Roman" w:hAnsi="Times New Roman"/>
        </w:rPr>
        <w:t xml:space="preserve"> </w:t>
      </w:r>
    </w:p>
    <w:p w14:paraId="57346034" w14:textId="45BF0790"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Hitchens, N. M., H. E. Brooks, and M. P. Kay, 2013: Objective limits on forecasting skill of rare events. </w:t>
      </w:r>
      <w:r w:rsidRPr="00271440">
        <w:rPr>
          <w:rFonts w:ascii="Times New Roman" w:hAnsi="Times New Roman"/>
          <w:i/>
          <w:iCs/>
        </w:rPr>
        <w:t xml:space="preserve">Wea. Forecasting, </w:t>
      </w:r>
      <w:r w:rsidRPr="00271440">
        <w:rPr>
          <w:rFonts w:ascii="Times New Roman" w:hAnsi="Times New Roman"/>
          <w:b/>
          <w:bCs/>
        </w:rPr>
        <w:t>28</w:t>
      </w:r>
      <w:r w:rsidRPr="00271440">
        <w:rPr>
          <w:rFonts w:ascii="Times New Roman" w:hAnsi="Times New Roman"/>
        </w:rPr>
        <w:t xml:space="preserve">, 525 – 534, </w:t>
      </w:r>
      <w:r w:rsidR="00FA1BD5" w:rsidRPr="00271440">
        <w:rPr>
          <w:rFonts w:ascii="Times New Roman" w:hAnsi="Times New Roman"/>
        </w:rPr>
        <w:t xml:space="preserve">DOI: </w:t>
      </w:r>
      <w:hyperlink r:id="rId72" w:history="1">
        <w:r w:rsidRPr="00271440">
          <w:rPr>
            <w:rStyle w:val="Hyperlink"/>
            <w:rFonts w:ascii="Times New Roman" w:hAnsi="Times New Roman"/>
          </w:rPr>
          <w:t>https://doi.org/10.1175/WAF-D-12-00113.1</w:t>
        </w:r>
      </w:hyperlink>
    </w:p>
    <w:p w14:paraId="0F5B90F2" w14:textId="78C5579D"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Joslyn, S. L., and J. E. </w:t>
      </w:r>
      <w:proofErr w:type="spellStart"/>
      <w:r w:rsidRPr="00271440">
        <w:rPr>
          <w:rFonts w:ascii="Times New Roman" w:hAnsi="Times New Roman"/>
        </w:rPr>
        <w:t>LeClerk</w:t>
      </w:r>
      <w:proofErr w:type="spellEnd"/>
      <w:r w:rsidRPr="00271440">
        <w:rPr>
          <w:rFonts w:ascii="Times New Roman" w:hAnsi="Times New Roman"/>
        </w:rPr>
        <w:t xml:space="preserve">, 2011: Uncertainty forecasts improve weather-related decisions and attenuate the effects of forecast error. </w:t>
      </w:r>
      <w:r w:rsidRPr="00271440">
        <w:rPr>
          <w:rFonts w:ascii="Times New Roman" w:hAnsi="Times New Roman"/>
          <w:i/>
          <w:iCs/>
        </w:rPr>
        <w:t>J. Exp. Psychol.</w:t>
      </w:r>
      <w:r w:rsidRPr="00271440">
        <w:rPr>
          <w:rFonts w:ascii="Times New Roman" w:hAnsi="Times New Roman"/>
        </w:rPr>
        <w:t xml:space="preserve">, </w:t>
      </w:r>
      <w:r w:rsidRPr="00271440">
        <w:rPr>
          <w:rFonts w:ascii="Times New Roman" w:hAnsi="Times New Roman"/>
          <w:b/>
          <w:bCs/>
        </w:rPr>
        <w:t>18</w:t>
      </w:r>
      <w:r w:rsidRPr="00271440">
        <w:rPr>
          <w:rFonts w:ascii="Times New Roman" w:hAnsi="Times New Roman"/>
        </w:rPr>
        <w:t xml:space="preserve">, 126-140, </w:t>
      </w:r>
      <w:r w:rsidR="00FA1BD5" w:rsidRPr="00271440">
        <w:rPr>
          <w:rFonts w:ascii="Times New Roman" w:hAnsi="Times New Roman"/>
        </w:rPr>
        <w:t xml:space="preserve">DOI: </w:t>
      </w:r>
      <w:hyperlink r:id="rId73" w:history="1">
        <w:r w:rsidRPr="00271440">
          <w:rPr>
            <w:rStyle w:val="Hyperlink"/>
            <w:rFonts w:ascii="Times New Roman" w:hAnsi="Times New Roman"/>
          </w:rPr>
          <w:t>https://psycnet.apa.org/doi/10.1037/a0025185</w:t>
        </w:r>
      </w:hyperlink>
      <w:r w:rsidRPr="00271440">
        <w:rPr>
          <w:rFonts w:ascii="Times New Roman" w:hAnsi="Times New Roman"/>
        </w:rPr>
        <w:t xml:space="preserve"> </w:t>
      </w:r>
    </w:p>
    <w:p w14:paraId="46D45686" w14:textId="1994B3E0"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lastRenderedPageBreak/>
        <w:t>Juanchich</w:t>
      </w:r>
      <w:proofErr w:type="spellEnd"/>
      <w:r w:rsidRPr="00271440">
        <w:rPr>
          <w:rFonts w:ascii="Times New Roman" w:hAnsi="Times New Roman"/>
        </w:rPr>
        <w:t xml:space="preserve">, M. and M. Sirota, 2018: Not as gloomy as we thought: Reassessing how the public understands probability of precipitation forecasts. </w:t>
      </w:r>
      <w:r w:rsidRPr="00271440">
        <w:rPr>
          <w:rFonts w:ascii="Times New Roman" w:hAnsi="Times New Roman"/>
          <w:i/>
          <w:iCs/>
        </w:rPr>
        <w:t xml:space="preserve">J. </w:t>
      </w:r>
      <w:proofErr w:type="spellStart"/>
      <w:r w:rsidRPr="00271440">
        <w:rPr>
          <w:rFonts w:ascii="Times New Roman" w:hAnsi="Times New Roman"/>
          <w:i/>
          <w:iCs/>
        </w:rPr>
        <w:t>Cogn</w:t>
      </w:r>
      <w:proofErr w:type="spellEnd"/>
      <w:r w:rsidRPr="00271440">
        <w:rPr>
          <w:rFonts w:ascii="Times New Roman" w:hAnsi="Times New Roman"/>
          <w:i/>
          <w:iCs/>
        </w:rPr>
        <w:t>. Psychol.</w:t>
      </w:r>
      <w:r w:rsidRPr="00271440">
        <w:rPr>
          <w:rFonts w:ascii="Times New Roman" w:hAnsi="Times New Roman"/>
        </w:rPr>
        <w:t xml:space="preserve">, </w:t>
      </w:r>
      <w:r w:rsidRPr="00271440">
        <w:rPr>
          <w:rFonts w:ascii="Times New Roman" w:hAnsi="Times New Roman"/>
          <w:b/>
          <w:bCs/>
        </w:rPr>
        <w:t>31</w:t>
      </w:r>
      <w:r w:rsidRPr="00271440">
        <w:rPr>
          <w:rFonts w:ascii="Times New Roman" w:hAnsi="Times New Roman"/>
        </w:rPr>
        <w:t xml:space="preserve">, 116-129, </w:t>
      </w:r>
      <w:r w:rsidR="00FA1BD5" w:rsidRPr="00271440">
        <w:rPr>
          <w:rFonts w:ascii="Times New Roman" w:hAnsi="Times New Roman"/>
        </w:rPr>
        <w:t xml:space="preserve">DOI: </w:t>
      </w:r>
      <w:hyperlink r:id="rId74" w:history="1">
        <w:r w:rsidRPr="00271440">
          <w:rPr>
            <w:rStyle w:val="Hyperlink"/>
            <w:rFonts w:ascii="Times New Roman" w:hAnsi="Times New Roman"/>
          </w:rPr>
          <w:t>https://doi.org/10.1080/20445911.2018.1553884</w:t>
        </w:r>
      </w:hyperlink>
      <w:r w:rsidRPr="00271440">
        <w:rPr>
          <w:rFonts w:ascii="Times New Roman" w:hAnsi="Times New Roman"/>
        </w:rPr>
        <w:t xml:space="preserve"> </w:t>
      </w:r>
    </w:p>
    <w:p w14:paraId="400C1A80" w14:textId="77777777" w:rsidR="003B4CD5" w:rsidRPr="00271440" w:rsidRDefault="00F1305B" w:rsidP="003B4CD5">
      <w:pPr>
        <w:spacing w:after="240" w:line="360" w:lineRule="auto"/>
        <w:ind w:left="720" w:hanging="720"/>
        <w:rPr>
          <w:rFonts w:ascii="Times New Roman" w:hAnsi="Times New Roman"/>
        </w:rPr>
      </w:pPr>
      <w:r w:rsidRPr="00271440">
        <w:rPr>
          <w:rFonts w:ascii="Times New Roman" w:hAnsi="Times New Roman"/>
        </w:rPr>
        <w:t xml:space="preserve">Kahneman, D., 2011: </w:t>
      </w:r>
      <w:r w:rsidRPr="00271440">
        <w:rPr>
          <w:rFonts w:ascii="Times New Roman" w:hAnsi="Times New Roman"/>
          <w:i/>
          <w:iCs/>
        </w:rPr>
        <w:t>Thinking fast and slow</w:t>
      </w:r>
      <w:r w:rsidRPr="00271440">
        <w:rPr>
          <w:rFonts w:ascii="Times New Roman" w:hAnsi="Times New Roman"/>
        </w:rPr>
        <w:t>. Farrar, Straus, and Giroux, NY, 499pp.</w:t>
      </w:r>
    </w:p>
    <w:p w14:paraId="04817D31" w14:textId="28C8F281" w:rsidR="003B4CD5" w:rsidRPr="00271440" w:rsidRDefault="003B4CD5" w:rsidP="003B4CD5">
      <w:pPr>
        <w:spacing w:after="240" w:line="360" w:lineRule="auto"/>
        <w:ind w:left="720" w:hanging="720"/>
        <w:rPr>
          <w:rFonts w:ascii="Times New Roman" w:hAnsi="Times New Roman"/>
        </w:rPr>
      </w:pPr>
      <w:proofErr w:type="spellStart"/>
      <w:r w:rsidRPr="00271440">
        <w:rPr>
          <w:rFonts w:ascii="Times New Roman" w:hAnsi="Times New Roman"/>
          <w:color w:val="000000"/>
        </w:rPr>
        <w:t>Kastman</w:t>
      </w:r>
      <w:proofErr w:type="spellEnd"/>
      <w:r w:rsidRPr="00271440">
        <w:rPr>
          <w:rFonts w:ascii="Times New Roman" w:hAnsi="Times New Roman"/>
          <w:color w:val="000000"/>
        </w:rPr>
        <w:t xml:space="preserve">, J., and J. A. Nelson, 2020: “Updates to the Winter Storm Severity </w:t>
      </w:r>
      <w:r w:rsidRPr="00271440">
        <w:rPr>
          <w:rFonts w:ascii="Times New Roman" w:hAnsi="Times New Roman"/>
          <w:color w:val="000000"/>
          <w:sz w:val="22"/>
          <w:szCs w:val="22"/>
        </w:rPr>
        <w:t xml:space="preserve">664 </w:t>
      </w:r>
      <w:r w:rsidRPr="00271440">
        <w:rPr>
          <w:rFonts w:ascii="Times New Roman" w:hAnsi="Times New Roman"/>
          <w:color w:val="000000"/>
        </w:rPr>
        <w:t>Index for 2019/20.</w:t>
      </w:r>
      <w:r w:rsidRPr="00271440">
        <w:rPr>
          <w:rFonts w:ascii="Times New Roman" w:hAnsi="Times New Roman"/>
          <w:color w:val="000000"/>
          <w:sz w:val="22"/>
          <w:szCs w:val="22"/>
        </w:rPr>
        <w:t xml:space="preserve"> </w:t>
      </w:r>
      <w:r w:rsidRPr="00271440">
        <w:rPr>
          <w:rFonts w:ascii="Times New Roman" w:hAnsi="Times New Roman"/>
          <w:i/>
          <w:iCs/>
          <w:color w:val="000000"/>
        </w:rPr>
        <w:t>30</w:t>
      </w:r>
      <w:r w:rsidRPr="00271440">
        <w:rPr>
          <w:rFonts w:ascii="Times New Roman" w:hAnsi="Times New Roman"/>
          <w:i/>
          <w:iCs/>
          <w:color w:val="000000"/>
          <w:sz w:val="16"/>
          <w:szCs w:val="16"/>
        </w:rPr>
        <w:t xml:space="preserve">th </w:t>
      </w:r>
      <w:r w:rsidRPr="00271440">
        <w:rPr>
          <w:rFonts w:ascii="Times New Roman" w:hAnsi="Times New Roman"/>
          <w:i/>
          <w:iCs/>
          <w:color w:val="000000"/>
        </w:rPr>
        <w:t>Conf. on Weather Analysis and Forecasting/26</w:t>
      </w:r>
      <w:r w:rsidRPr="00271440">
        <w:rPr>
          <w:rFonts w:ascii="Times New Roman" w:hAnsi="Times New Roman"/>
          <w:i/>
          <w:iCs/>
          <w:color w:val="000000"/>
          <w:sz w:val="16"/>
          <w:szCs w:val="16"/>
        </w:rPr>
        <w:t xml:space="preserve">th </w:t>
      </w:r>
      <w:r w:rsidRPr="00271440">
        <w:rPr>
          <w:rFonts w:ascii="Times New Roman" w:hAnsi="Times New Roman"/>
          <w:i/>
          <w:iCs/>
          <w:color w:val="000000"/>
        </w:rPr>
        <w:t>Conf. on Numerical Weather Prediction</w:t>
      </w:r>
      <w:r w:rsidRPr="00271440">
        <w:rPr>
          <w:rFonts w:ascii="Times New Roman" w:hAnsi="Times New Roman"/>
          <w:color w:val="000000"/>
        </w:rPr>
        <w:t xml:space="preserve">, Boston, MA, Amer. Meteor. Soc., J51.4, </w:t>
      </w:r>
      <w:r w:rsidRPr="00271440">
        <w:rPr>
          <w:rFonts w:ascii="Times New Roman" w:hAnsi="Times New Roman"/>
          <w:color w:val="0563C2"/>
        </w:rPr>
        <w:t>https://ams.confex.com/ams/2020Annual/meetingapp.cgi/Paper/368357</w:t>
      </w:r>
    </w:p>
    <w:p w14:paraId="6660FC4D" w14:textId="63E5DDF9" w:rsidR="00F1305B" w:rsidRPr="00271440" w:rsidRDefault="00F1305B" w:rsidP="008649F1">
      <w:pPr>
        <w:spacing w:before="240" w:after="240" w:line="360" w:lineRule="auto"/>
        <w:ind w:left="720" w:hanging="720"/>
        <w:rPr>
          <w:rFonts w:ascii="Times New Roman" w:hAnsi="Times New Roman"/>
        </w:rPr>
      </w:pPr>
      <w:proofErr w:type="spellStart"/>
      <w:r w:rsidRPr="00271440">
        <w:rPr>
          <w:rFonts w:ascii="Times New Roman" w:hAnsi="Times New Roman"/>
        </w:rPr>
        <w:t>Keul</w:t>
      </w:r>
      <w:proofErr w:type="spellEnd"/>
      <w:r w:rsidRPr="00271440">
        <w:rPr>
          <w:rFonts w:ascii="Times New Roman" w:hAnsi="Times New Roman"/>
        </w:rPr>
        <w:t xml:space="preserve">, A. G. and A.M. Holzer, 2013: The relevance and legibility of radio/TV weather reports to the Austrian public. </w:t>
      </w:r>
      <w:r w:rsidRPr="00271440">
        <w:rPr>
          <w:rFonts w:ascii="Times New Roman" w:hAnsi="Times New Roman"/>
          <w:i/>
          <w:iCs/>
        </w:rPr>
        <w:t>Atmos. Res.</w:t>
      </w:r>
      <w:r w:rsidRPr="00271440">
        <w:rPr>
          <w:rFonts w:ascii="Times New Roman" w:hAnsi="Times New Roman"/>
        </w:rPr>
        <w:t xml:space="preserve">, </w:t>
      </w:r>
      <w:r w:rsidRPr="00271440">
        <w:rPr>
          <w:rFonts w:ascii="Times New Roman" w:hAnsi="Times New Roman"/>
          <w:b/>
          <w:bCs/>
        </w:rPr>
        <w:t>122</w:t>
      </w:r>
      <w:r w:rsidRPr="00271440">
        <w:rPr>
          <w:rFonts w:ascii="Times New Roman" w:hAnsi="Times New Roman"/>
        </w:rPr>
        <w:t xml:space="preserve">, 32-42. DOI: </w:t>
      </w:r>
      <w:hyperlink r:id="rId75" w:history="1">
        <w:r w:rsidRPr="00271440">
          <w:rPr>
            <w:rStyle w:val="Hyperlink"/>
            <w:rFonts w:ascii="Times New Roman" w:hAnsi="Times New Roman"/>
          </w:rPr>
          <w:t>https://doi.org/10.1016/j.atmosres.2012.10.023</w:t>
        </w:r>
      </w:hyperlink>
      <w:r w:rsidRPr="00271440">
        <w:rPr>
          <w:rFonts w:ascii="Times New Roman" w:hAnsi="Times New Roman"/>
        </w:rPr>
        <w:t xml:space="preserve"> </w:t>
      </w:r>
    </w:p>
    <w:p w14:paraId="31BC0983" w14:textId="77777777"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Klockow</w:t>
      </w:r>
      <w:proofErr w:type="spellEnd"/>
      <w:r w:rsidRPr="00271440">
        <w:rPr>
          <w:rFonts w:ascii="Times New Roman" w:hAnsi="Times New Roman"/>
        </w:rPr>
        <w:t xml:space="preserve">-McClain, K. E., K. Berry, C. A. Shivers-Williams, M. J. </w:t>
      </w:r>
      <w:proofErr w:type="spellStart"/>
      <w:r w:rsidRPr="00271440">
        <w:rPr>
          <w:rFonts w:ascii="Times New Roman" w:hAnsi="Times New Roman"/>
        </w:rPr>
        <w:t>Krocak</w:t>
      </w:r>
      <w:proofErr w:type="spellEnd"/>
      <w:r w:rsidRPr="00271440">
        <w:rPr>
          <w:rFonts w:ascii="Times New Roman" w:hAnsi="Times New Roman"/>
        </w:rPr>
        <w:t xml:space="preserve">, K. A. Wilson, J. J. James, G. J. Stumpf, Z. Stanford, A. MacDonald, J. Trujillo, and A. E. Gerard, 2020: Putting multiple probabilistic products before end-users: The 2019 HWT emergency manager experiments. </w:t>
      </w:r>
      <w:r w:rsidRPr="00271440">
        <w:rPr>
          <w:rFonts w:ascii="Times New Roman" w:hAnsi="Times New Roman"/>
          <w:i/>
          <w:iCs/>
        </w:rPr>
        <w:t>15</w:t>
      </w:r>
      <w:r w:rsidRPr="00271440">
        <w:rPr>
          <w:rFonts w:ascii="Times New Roman" w:hAnsi="Times New Roman"/>
          <w:i/>
          <w:iCs/>
          <w:vertAlign w:val="superscript"/>
        </w:rPr>
        <w:t>th</w:t>
      </w:r>
      <w:r w:rsidRPr="00271440">
        <w:rPr>
          <w:rFonts w:ascii="Times New Roman" w:hAnsi="Times New Roman"/>
          <w:i/>
          <w:iCs/>
        </w:rPr>
        <w:t xml:space="preserve"> Symposium on Societal Applications: Policy, Research, and Practice</w:t>
      </w:r>
      <w:r w:rsidRPr="00271440">
        <w:rPr>
          <w:rFonts w:ascii="Times New Roman" w:hAnsi="Times New Roman"/>
        </w:rPr>
        <w:t xml:space="preserve">, Boston, MA, Amer. Meteor. Soc., 17.6, </w:t>
      </w:r>
      <w:hyperlink r:id="rId76" w:history="1">
        <w:r w:rsidRPr="00271440">
          <w:rPr>
            <w:rStyle w:val="Hyperlink"/>
            <w:rFonts w:ascii="Times New Roman" w:hAnsi="Times New Roman"/>
          </w:rPr>
          <w:t>https://ams.confex.com/ams/2020Annual/webprogram/Paper369752.html</w:t>
        </w:r>
      </w:hyperlink>
      <w:r w:rsidRPr="00271440">
        <w:rPr>
          <w:rFonts w:ascii="Times New Roman" w:hAnsi="Times New Roman"/>
        </w:rPr>
        <w:t xml:space="preserve">  </w:t>
      </w:r>
    </w:p>
    <w:p w14:paraId="15C5C3E1" w14:textId="7216707F"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Knupp</w:t>
      </w:r>
      <w:proofErr w:type="spellEnd"/>
      <w:r w:rsidRPr="00271440">
        <w:rPr>
          <w:rFonts w:ascii="Times New Roman" w:hAnsi="Times New Roman"/>
        </w:rPr>
        <w:t xml:space="preserve">, K. R., T. A. Murphy, T. A. Coleman, R. A. Wade, S. A. Mullins, C. J. Schultz, E. V. Schultz, L. Carey, A. </w:t>
      </w:r>
      <w:proofErr w:type="spellStart"/>
      <w:r w:rsidRPr="00271440">
        <w:rPr>
          <w:rFonts w:ascii="Times New Roman" w:hAnsi="Times New Roman"/>
        </w:rPr>
        <w:t>Sherrer</w:t>
      </w:r>
      <w:proofErr w:type="spellEnd"/>
      <w:r w:rsidRPr="00271440">
        <w:rPr>
          <w:rFonts w:ascii="Times New Roman" w:hAnsi="Times New Roman"/>
        </w:rPr>
        <w:t xml:space="preserve">, E. W. McCaul Jr., B. Carcione, S. Latimer, A. Kula, K. Laws, P. T. Marsh, and K. </w:t>
      </w:r>
      <w:proofErr w:type="spellStart"/>
      <w:r w:rsidRPr="00271440">
        <w:rPr>
          <w:rFonts w:ascii="Times New Roman" w:hAnsi="Times New Roman"/>
        </w:rPr>
        <w:t>Klockow</w:t>
      </w:r>
      <w:proofErr w:type="spellEnd"/>
      <w:r w:rsidRPr="00271440">
        <w:rPr>
          <w:rFonts w:ascii="Times New Roman" w:hAnsi="Times New Roman"/>
        </w:rPr>
        <w:t xml:space="preserve">, 2014: Meteorological overview of the devastating 27 April 2011 tornado outbreak. </w:t>
      </w:r>
      <w:r w:rsidRPr="00271440">
        <w:rPr>
          <w:rFonts w:ascii="Times New Roman" w:hAnsi="Times New Roman"/>
          <w:i/>
          <w:iCs/>
        </w:rPr>
        <w:t>Bull. Amer. Meteor. Soc.</w:t>
      </w:r>
      <w:r w:rsidRPr="00271440">
        <w:rPr>
          <w:rFonts w:ascii="Times New Roman" w:hAnsi="Times New Roman"/>
        </w:rPr>
        <w:t xml:space="preserve">, </w:t>
      </w:r>
      <w:r w:rsidRPr="00271440">
        <w:rPr>
          <w:rFonts w:ascii="Times New Roman" w:hAnsi="Times New Roman"/>
          <w:b/>
          <w:bCs/>
        </w:rPr>
        <w:t>95,</w:t>
      </w:r>
      <w:r w:rsidRPr="00271440">
        <w:rPr>
          <w:rFonts w:ascii="Times New Roman" w:hAnsi="Times New Roman"/>
        </w:rPr>
        <w:t xml:space="preserve"> 1041-1062. </w:t>
      </w:r>
      <w:r w:rsidR="00FA1BD5" w:rsidRPr="00271440">
        <w:rPr>
          <w:rFonts w:ascii="Times New Roman" w:hAnsi="Times New Roman"/>
        </w:rPr>
        <w:t xml:space="preserve">DOI: </w:t>
      </w:r>
      <w:hyperlink r:id="rId77" w:history="1">
        <w:r w:rsidRPr="00271440">
          <w:rPr>
            <w:rStyle w:val="Hyperlink"/>
            <w:rFonts w:ascii="Times New Roman" w:hAnsi="Times New Roman"/>
          </w:rPr>
          <w:t>https://doi.org/10.1175/BAMS-D-11-00229.1</w:t>
        </w:r>
      </w:hyperlink>
      <w:r w:rsidRPr="00271440">
        <w:rPr>
          <w:rFonts w:ascii="Times New Roman" w:hAnsi="Times New Roman"/>
        </w:rPr>
        <w:t xml:space="preserve"> </w:t>
      </w:r>
    </w:p>
    <w:p w14:paraId="5EF847AF" w14:textId="081F57A3"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Krocak</w:t>
      </w:r>
      <w:proofErr w:type="spellEnd"/>
      <w:r w:rsidRPr="00271440">
        <w:rPr>
          <w:rFonts w:ascii="Times New Roman" w:hAnsi="Times New Roman"/>
        </w:rPr>
        <w:t xml:space="preserve">, M. J., and H. E. Brooks, 2018: Climatological estimates of hourly tornado probability for the United States.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33</w:t>
      </w:r>
      <w:r w:rsidRPr="00271440">
        <w:rPr>
          <w:rFonts w:ascii="Times New Roman" w:hAnsi="Times New Roman"/>
        </w:rPr>
        <w:t xml:space="preserve">, 59-69, </w:t>
      </w:r>
      <w:r w:rsidR="00FA1BD5" w:rsidRPr="00271440">
        <w:rPr>
          <w:rFonts w:ascii="Times New Roman" w:hAnsi="Times New Roman"/>
        </w:rPr>
        <w:t xml:space="preserve">DOI: </w:t>
      </w:r>
      <w:hyperlink r:id="rId78" w:history="1">
        <w:r w:rsidRPr="00271440">
          <w:rPr>
            <w:rStyle w:val="Hyperlink"/>
            <w:rFonts w:ascii="Times New Roman" w:hAnsi="Times New Roman"/>
          </w:rPr>
          <w:t>https://doi.org/10.1175/WAF-D-17-0123.1</w:t>
        </w:r>
      </w:hyperlink>
      <w:r w:rsidRPr="00271440">
        <w:rPr>
          <w:rFonts w:ascii="Times New Roman" w:hAnsi="Times New Roman"/>
        </w:rPr>
        <w:t xml:space="preserve"> </w:t>
      </w:r>
    </w:p>
    <w:p w14:paraId="75E2E035" w14:textId="3571B89F"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Krocak</w:t>
      </w:r>
      <w:proofErr w:type="spellEnd"/>
      <w:r w:rsidRPr="00271440">
        <w:rPr>
          <w:rFonts w:ascii="Times New Roman" w:hAnsi="Times New Roman"/>
        </w:rPr>
        <w:t xml:space="preserve">, M. J., J. T. </w:t>
      </w:r>
      <w:proofErr w:type="spellStart"/>
      <w:r w:rsidRPr="00271440">
        <w:rPr>
          <w:rFonts w:ascii="Times New Roman" w:hAnsi="Times New Roman"/>
        </w:rPr>
        <w:t>Ripberger</w:t>
      </w:r>
      <w:proofErr w:type="spellEnd"/>
      <w:r w:rsidRPr="00271440">
        <w:rPr>
          <w:rFonts w:ascii="Times New Roman" w:hAnsi="Times New Roman"/>
        </w:rPr>
        <w:t xml:space="preserve">, S. Ernst, C. L. Silva, H. C. Jenkins-Smith, 2022: Exploring the differences in SPC convective outlook interpretation using categorical and numeric </w:t>
      </w:r>
      <w:r w:rsidRPr="00271440">
        <w:rPr>
          <w:rFonts w:ascii="Times New Roman" w:hAnsi="Times New Roman"/>
        </w:rPr>
        <w:lastRenderedPageBreak/>
        <w:t xml:space="preserve">information. </w:t>
      </w:r>
      <w:r w:rsidRPr="00271440">
        <w:rPr>
          <w:rFonts w:ascii="Times New Roman" w:hAnsi="Times New Roman"/>
          <w:i/>
          <w:iCs/>
        </w:rPr>
        <w:t>Wea. Forecast.</w:t>
      </w:r>
      <w:r w:rsidRPr="00271440">
        <w:rPr>
          <w:rFonts w:ascii="Times New Roman" w:hAnsi="Times New Roman"/>
        </w:rPr>
        <w:t xml:space="preserve">, </w:t>
      </w:r>
      <w:r w:rsidRPr="00271440">
        <w:rPr>
          <w:rFonts w:ascii="Times New Roman" w:hAnsi="Times New Roman"/>
          <w:b/>
          <w:bCs/>
        </w:rPr>
        <w:t>37</w:t>
      </w:r>
      <w:r w:rsidRPr="00271440">
        <w:rPr>
          <w:rFonts w:ascii="Times New Roman" w:hAnsi="Times New Roman"/>
        </w:rPr>
        <w:t xml:space="preserve">, 303-311, </w:t>
      </w:r>
      <w:r w:rsidR="00FA1BD5" w:rsidRPr="00271440">
        <w:rPr>
          <w:rFonts w:ascii="Times New Roman" w:hAnsi="Times New Roman"/>
        </w:rPr>
        <w:t xml:space="preserve">DOI: </w:t>
      </w:r>
      <w:hyperlink r:id="rId79" w:history="1">
        <w:r w:rsidRPr="00271440">
          <w:rPr>
            <w:rStyle w:val="Hyperlink"/>
            <w:rFonts w:ascii="Times New Roman" w:hAnsi="Times New Roman"/>
          </w:rPr>
          <w:t>https://doi.org/10.1175/WAF-D-21-0123.1</w:t>
        </w:r>
      </w:hyperlink>
      <w:r w:rsidRPr="00271440">
        <w:rPr>
          <w:rFonts w:ascii="Times New Roman" w:hAnsi="Times New Roman"/>
        </w:rPr>
        <w:t xml:space="preserve"> </w:t>
      </w:r>
    </w:p>
    <w:p w14:paraId="1BC05714" w14:textId="77777777"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Krocak</w:t>
      </w:r>
      <w:proofErr w:type="spellEnd"/>
      <w:r w:rsidRPr="00271440">
        <w:rPr>
          <w:rFonts w:ascii="Times New Roman" w:hAnsi="Times New Roman"/>
        </w:rPr>
        <w:t xml:space="preserve">, M., J. </w:t>
      </w:r>
      <w:proofErr w:type="spellStart"/>
      <w:r w:rsidRPr="00271440">
        <w:rPr>
          <w:rFonts w:ascii="Times New Roman" w:hAnsi="Times New Roman"/>
        </w:rPr>
        <w:t>Ripberger</w:t>
      </w:r>
      <w:proofErr w:type="spellEnd"/>
      <w:r w:rsidRPr="00271440">
        <w:rPr>
          <w:rFonts w:ascii="Times New Roman" w:hAnsi="Times New Roman"/>
        </w:rPr>
        <w:t xml:space="preserve">, C. Silva, H. Jenkins-Smith, A. Gaviria-Pabón, A. Forney, and A. </w:t>
      </w:r>
      <w:proofErr w:type="spellStart"/>
      <w:r w:rsidRPr="00271440">
        <w:rPr>
          <w:rFonts w:ascii="Times New Roman" w:hAnsi="Times New Roman"/>
        </w:rPr>
        <w:t>Bitterman</w:t>
      </w:r>
      <w:proofErr w:type="spellEnd"/>
      <w:r w:rsidRPr="00271440">
        <w:rPr>
          <w:rFonts w:ascii="Times New Roman" w:hAnsi="Times New Roman"/>
        </w:rPr>
        <w:t>, 2021: Continuing the series: Public reception, understanding, and responses to severe weather forecasts and warnings in the contiguous United States. Reference Rep., 33pp.</w:t>
      </w:r>
    </w:p>
    <w:p w14:paraId="3CD95DA0" w14:textId="77777777" w:rsidR="00F1305B" w:rsidRPr="00271440" w:rsidRDefault="00F1305B" w:rsidP="008649F1">
      <w:pPr>
        <w:spacing w:after="240" w:line="360" w:lineRule="auto"/>
        <w:ind w:left="720" w:hanging="720"/>
        <w:rPr>
          <w:rFonts w:ascii="Times New Roman" w:eastAsia="Times New Roman" w:hAnsi="Times New Roman"/>
          <w:color w:val="000000"/>
        </w:rPr>
      </w:pPr>
      <w:r w:rsidRPr="00271440">
        <w:rPr>
          <w:rFonts w:ascii="Times New Roman" w:eastAsia="Times New Roman" w:hAnsi="Times New Roman"/>
          <w:color w:val="000000"/>
        </w:rPr>
        <w:t xml:space="preserve">Krueger, R. A., 2002: Designing and conducting focus group interviews. Accessed 9 April 2020, </w:t>
      </w:r>
      <w:hyperlink r:id="rId80" w:history="1">
        <w:r w:rsidRPr="00271440">
          <w:rPr>
            <w:rStyle w:val="Hyperlink"/>
            <w:rFonts w:ascii="Times New Roman" w:hAnsi="Times New Roman"/>
          </w:rPr>
          <w:t>https://www.eiu.edu/ihec/Krueger-FocusGroupInterviews.pdf</w:t>
        </w:r>
      </w:hyperlink>
    </w:p>
    <w:p w14:paraId="79E9A846" w14:textId="77777777" w:rsidR="00F1305B" w:rsidRPr="00271440" w:rsidRDefault="00F1305B" w:rsidP="008649F1">
      <w:pPr>
        <w:spacing w:before="240" w:after="240" w:line="360" w:lineRule="auto"/>
        <w:ind w:left="720" w:hanging="720"/>
        <w:rPr>
          <w:rFonts w:ascii="Times New Roman" w:hAnsi="Times New Roman"/>
        </w:rPr>
      </w:pPr>
      <w:proofErr w:type="spellStart"/>
      <w:r w:rsidRPr="00271440">
        <w:rPr>
          <w:rFonts w:ascii="Times New Roman" w:hAnsi="Times New Roman"/>
        </w:rPr>
        <w:t>Lazo</w:t>
      </w:r>
      <w:proofErr w:type="spellEnd"/>
      <w:r w:rsidRPr="00271440">
        <w:rPr>
          <w:rFonts w:ascii="Times New Roman" w:hAnsi="Times New Roman"/>
        </w:rPr>
        <w:t xml:space="preserve">, J. K., R. E. </w:t>
      </w:r>
      <w:proofErr w:type="spellStart"/>
      <w:r w:rsidRPr="00271440">
        <w:rPr>
          <w:rFonts w:ascii="Times New Roman" w:hAnsi="Times New Roman"/>
        </w:rPr>
        <w:t>Morss</w:t>
      </w:r>
      <w:proofErr w:type="spellEnd"/>
      <w:r w:rsidRPr="00271440">
        <w:rPr>
          <w:rFonts w:ascii="Times New Roman" w:hAnsi="Times New Roman"/>
        </w:rPr>
        <w:t xml:space="preserve">, and J. L. Demuth, 2009: 300 billion served: Sources, perceptions, uses, and values of weather forecasts. </w:t>
      </w:r>
      <w:r w:rsidRPr="00271440">
        <w:rPr>
          <w:rFonts w:ascii="Times New Roman" w:hAnsi="Times New Roman"/>
          <w:i/>
        </w:rPr>
        <w:t>Bull. Amer. Meteor. Soc.,</w:t>
      </w:r>
      <w:r w:rsidRPr="00271440">
        <w:rPr>
          <w:rFonts w:ascii="Times New Roman" w:hAnsi="Times New Roman"/>
        </w:rPr>
        <w:t xml:space="preserve"> </w:t>
      </w:r>
      <w:r w:rsidRPr="00271440">
        <w:rPr>
          <w:rFonts w:ascii="Times New Roman" w:hAnsi="Times New Roman"/>
          <w:b/>
        </w:rPr>
        <w:t>90(6)</w:t>
      </w:r>
      <w:r w:rsidRPr="00271440">
        <w:rPr>
          <w:rFonts w:ascii="Times New Roman" w:hAnsi="Times New Roman"/>
        </w:rPr>
        <w:t>, 785-798.</w:t>
      </w:r>
      <w:r w:rsidRPr="00271440">
        <w:rPr>
          <w:rFonts w:ascii="Times New Roman" w:hAnsi="Times New Roman"/>
          <w:i/>
        </w:rPr>
        <w:t xml:space="preserve"> </w:t>
      </w:r>
      <w:r w:rsidRPr="00271440">
        <w:rPr>
          <w:rFonts w:ascii="Times New Roman" w:hAnsi="Times New Roman"/>
        </w:rPr>
        <w:t>DOI: 10.1175/2008BAMS2604.1</w:t>
      </w:r>
    </w:p>
    <w:p w14:paraId="13E98DE1" w14:textId="66C46C46"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LeClerk</w:t>
      </w:r>
      <w:proofErr w:type="spellEnd"/>
      <w:r w:rsidRPr="00271440">
        <w:rPr>
          <w:rFonts w:ascii="Times New Roman" w:hAnsi="Times New Roman"/>
        </w:rPr>
        <w:t xml:space="preserve">, J. E., and S. Joslyn, 2012: Odds ratio forecasts increase precautionary action for extreme weather events. </w:t>
      </w:r>
      <w:r w:rsidRPr="00271440">
        <w:rPr>
          <w:rFonts w:ascii="Times New Roman" w:hAnsi="Times New Roman"/>
          <w:i/>
          <w:iCs/>
        </w:rPr>
        <w:t xml:space="preserve">Wea. </w:t>
      </w:r>
      <w:proofErr w:type="spellStart"/>
      <w:r w:rsidRPr="00271440">
        <w:rPr>
          <w:rFonts w:ascii="Times New Roman" w:hAnsi="Times New Roman"/>
          <w:i/>
          <w:iCs/>
        </w:rPr>
        <w:t>Clim</w:t>
      </w:r>
      <w:proofErr w:type="spellEnd"/>
      <w:r w:rsidRPr="00271440">
        <w:rPr>
          <w:rFonts w:ascii="Times New Roman" w:hAnsi="Times New Roman"/>
          <w:i/>
          <w:iCs/>
        </w:rPr>
        <w:t>. Soc.</w:t>
      </w:r>
      <w:r w:rsidRPr="00271440">
        <w:rPr>
          <w:rFonts w:ascii="Times New Roman" w:hAnsi="Times New Roman"/>
        </w:rPr>
        <w:t>,</w:t>
      </w:r>
      <w:r w:rsidRPr="00271440">
        <w:rPr>
          <w:rFonts w:ascii="Times New Roman" w:hAnsi="Times New Roman"/>
          <w:b/>
          <w:bCs/>
        </w:rPr>
        <w:t xml:space="preserve"> 4</w:t>
      </w:r>
      <w:r w:rsidRPr="00271440">
        <w:rPr>
          <w:rFonts w:ascii="Times New Roman" w:hAnsi="Times New Roman"/>
        </w:rPr>
        <w:t xml:space="preserve">, 263-270, </w:t>
      </w:r>
      <w:r w:rsidR="00FA1BD5" w:rsidRPr="00271440">
        <w:rPr>
          <w:rFonts w:ascii="Times New Roman" w:hAnsi="Times New Roman"/>
        </w:rPr>
        <w:t xml:space="preserve">DOI: </w:t>
      </w:r>
      <w:hyperlink r:id="rId81" w:history="1">
        <w:r w:rsidRPr="00271440">
          <w:rPr>
            <w:rStyle w:val="Hyperlink"/>
            <w:rFonts w:ascii="Times New Roman" w:hAnsi="Times New Roman"/>
          </w:rPr>
          <w:t>https://doi.org/10.1175/WCAS-D-12-00013.1</w:t>
        </w:r>
      </w:hyperlink>
      <w:r w:rsidRPr="00271440">
        <w:rPr>
          <w:rFonts w:ascii="Times New Roman" w:hAnsi="Times New Roman"/>
        </w:rPr>
        <w:t xml:space="preserve"> </w:t>
      </w:r>
    </w:p>
    <w:p w14:paraId="01F49B60" w14:textId="25106633"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Lenhardt</w:t>
      </w:r>
      <w:proofErr w:type="spellEnd"/>
      <w:r w:rsidRPr="00271440">
        <w:rPr>
          <w:rFonts w:ascii="Times New Roman" w:hAnsi="Times New Roman"/>
        </w:rPr>
        <w:t xml:space="preserve">, E. D., R. N. Cross, M. J. </w:t>
      </w:r>
      <w:proofErr w:type="spellStart"/>
      <w:r w:rsidRPr="00271440">
        <w:rPr>
          <w:rFonts w:ascii="Times New Roman" w:hAnsi="Times New Roman"/>
        </w:rPr>
        <w:t>Krocak</w:t>
      </w:r>
      <w:proofErr w:type="spellEnd"/>
      <w:r w:rsidRPr="00271440">
        <w:rPr>
          <w:rFonts w:ascii="Times New Roman" w:hAnsi="Times New Roman"/>
        </w:rPr>
        <w:t xml:space="preserve">, J. T. </w:t>
      </w:r>
      <w:proofErr w:type="spellStart"/>
      <w:r w:rsidRPr="00271440">
        <w:rPr>
          <w:rFonts w:ascii="Times New Roman" w:hAnsi="Times New Roman"/>
        </w:rPr>
        <w:t>Ripberger</w:t>
      </w:r>
      <w:proofErr w:type="spellEnd"/>
      <w:r w:rsidRPr="00271440">
        <w:rPr>
          <w:rFonts w:ascii="Times New Roman" w:hAnsi="Times New Roman"/>
        </w:rPr>
        <w:t>, S. R. Ernst, C. L. Silva, and H. C. Jenkins-Smith, 2020: How likely is that chance of thunderstorms? A study of how National Weather Service forecast offices use words of estimative probability and what they mean to the public.</w:t>
      </w:r>
      <w:r w:rsidRPr="00271440">
        <w:rPr>
          <w:rFonts w:ascii="Times New Roman" w:hAnsi="Times New Roman"/>
          <w:i/>
          <w:iCs/>
        </w:rPr>
        <w:t xml:space="preserve"> J. Operational Meteor.</w:t>
      </w:r>
      <w:r w:rsidRPr="00271440">
        <w:rPr>
          <w:rFonts w:ascii="Times New Roman" w:hAnsi="Times New Roman"/>
        </w:rPr>
        <w:t xml:space="preserve">, </w:t>
      </w:r>
      <w:r w:rsidRPr="00271440">
        <w:rPr>
          <w:rFonts w:ascii="Times New Roman" w:hAnsi="Times New Roman"/>
          <w:b/>
          <w:bCs/>
        </w:rPr>
        <w:t>8</w:t>
      </w:r>
      <w:r w:rsidRPr="00271440">
        <w:rPr>
          <w:rFonts w:ascii="Times New Roman" w:hAnsi="Times New Roman"/>
        </w:rPr>
        <w:t xml:space="preserve">, 64-78, </w:t>
      </w:r>
      <w:r w:rsidR="00FA1BD5" w:rsidRPr="00271440">
        <w:rPr>
          <w:rFonts w:ascii="Times New Roman" w:hAnsi="Times New Roman"/>
        </w:rPr>
        <w:t xml:space="preserve">DOI: </w:t>
      </w:r>
      <w:hyperlink r:id="rId82" w:history="1">
        <w:r w:rsidRPr="00271440">
          <w:rPr>
            <w:rStyle w:val="Hyperlink"/>
            <w:rFonts w:ascii="Times New Roman" w:hAnsi="Times New Roman"/>
          </w:rPr>
          <w:t>https://doi.org/10.15191/nwajom.2020.0805</w:t>
        </w:r>
      </w:hyperlink>
      <w:r w:rsidRPr="00271440">
        <w:rPr>
          <w:rFonts w:ascii="Times New Roman" w:hAnsi="Times New Roman"/>
        </w:rPr>
        <w:t xml:space="preserve"> </w:t>
      </w:r>
    </w:p>
    <w:p w14:paraId="1FF972EA" w14:textId="012D8015"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Lim, J. R., B. F. Liu, and M. </w:t>
      </w:r>
      <w:proofErr w:type="spellStart"/>
      <w:r w:rsidRPr="00271440">
        <w:rPr>
          <w:rFonts w:ascii="Times New Roman" w:hAnsi="Times New Roman"/>
        </w:rPr>
        <w:t>Egnoto</w:t>
      </w:r>
      <w:proofErr w:type="spellEnd"/>
      <w:r w:rsidRPr="00271440">
        <w:rPr>
          <w:rFonts w:ascii="Times New Roman" w:hAnsi="Times New Roman"/>
        </w:rPr>
        <w:t xml:space="preserve">, 2019: Cry wolf effect? Evaluating the impact of false alarms on public responses to tornado alerts in the Southeastern United States. </w:t>
      </w:r>
      <w:r w:rsidRPr="00271440">
        <w:rPr>
          <w:rFonts w:ascii="Times New Roman" w:hAnsi="Times New Roman"/>
          <w:i/>
          <w:iCs/>
        </w:rPr>
        <w:t xml:space="preserve">Wea. </w:t>
      </w:r>
      <w:proofErr w:type="spellStart"/>
      <w:r w:rsidRPr="00271440">
        <w:rPr>
          <w:rFonts w:ascii="Times New Roman" w:hAnsi="Times New Roman"/>
          <w:i/>
          <w:iCs/>
        </w:rPr>
        <w:t>Clim</w:t>
      </w:r>
      <w:proofErr w:type="spellEnd"/>
      <w:r w:rsidRPr="00271440">
        <w:rPr>
          <w:rFonts w:ascii="Times New Roman" w:hAnsi="Times New Roman"/>
          <w:i/>
          <w:iCs/>
        </w:rPr>
        <w:t>. Soc.</w:t>
      </w:r>
      <w:r w:rsidRPr="00271440">
        <w:rPr>
          <w:rFonts w:ascii="Times New Roman" w:hAnsi="Times New Roman"/>
        </w:rPr>
        <w:t xml:space="preserve">, </w:t>
      </w:r>
      <w:r w:rsidRPr="00271440">
        <w:rPr>
          <w:rFonts w:ascii="Times New Roman" w:hAnsi="Times New Roman"/>
          <w:b/>
          <w:bCs/>
        </w:rPr>
        <w:t>11</w:t>
      </w:r>
      <w:r w:rsidRPr="00271440">
        <w:rPr>
          <w:rFonts w:ascii="Times New Roman" w:hAnsi="Times New Roman"/>
        </w:rPr>
        <w:t xml:space="preserve">, 549-563, </w:t>
      </w:r>
      <w:r w:rsidR="00FA1BD5" w:rsidRPr="00271440">
        <w:rPr>
          <w:rFonts w:ascii="Times New Roman" w:hAnsi="Times New Roman"/>
        </w:rPr>
        <w:t xml:space="preserve">DOI: </w:t>
      </w:r>
      <w:hyperlink r:id="rId83" w:history="1">
        <w:r w:rsidRPr="00271440">
          <w:rPr>
            <w:rStyle w:val="Hyperlink"/>
            <w:rFonts w:ascii="Times New Roman" w:hAnsi="Times New Roman"/>
          </w:rPr>
          <w:t>https://doi.org/10.1175/WCAS-D-18-0080.1</w:t>
        </w:r>
      </w:hyperlink>
      <w:r w:rsidRPr="00271440">
        <w:rPr>
          <w:rFonts w:ascii="Times New Roman" w:hAnsi="Times New Roman"/>
        </w:rPr>
        <w:t xml:space="preserve"> </w:t>
      </w:r>
    </w:p>
    <w:p w14:paraId="3FBA47F6" w14:textId="4869FCB4"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Lipkus</w:t>
      </w:r>
      <w:proofErr w:type="spellEnd"/>
      <w:r w:rsidRPr="00271440">
        <w:rPr>
          <w:rFonts w:ascii="Times New Roman" w:hAnsi="Times New Roman"/>
        </w:rPr>
        <w:t xml:space="preserve">, I. M., 2007: Numeric, verbal, and visual formats of conveying health risks: Suggested best practices and future recommendations. </w:t>
      </w:r>
      <w:r w:rsidRPr="00271440">
        <w:rPr>
          <w:rFonts w:ascii="Times New Roman" w:hAnsi="Times New Roman"/>
          <w:i/>
          <w:iCs/>
        </w:rPr>
        <w:t xml:space="preserve">Med. </w:t>
      </w:r>
      <w:proofErr w:type="spellStart"/>
      <w:r w:rsidRPr="00271440">
        <w:rPr>
          <w:rFonts w:ascii="Times New Roman" w:hAnsi="Times New Roman"/>
          <w:i/>
          <w:iCs/>
        </w:rPr>
        <w:t>Decis</w:t>
      </w:r>
      <w:proofErr w:type="spellEnd"/>
      <w:r w:rsidRPr="00271440">
        <w:rPr>
          <w:rFonts w:ascii="Times New Roman" w:hAnsi="Times New Roman"/>
          <w:i/>
          <w:iCs/>
        </w:rPr>
        <w:t>. Making</w:t>
      </w:r>
      <w:r w:rsidRPr="00271440">
        <w:rPr>
          <w:rFonts w:ascii="Times New Roman" w:hAnsi="Times New Roman"/>
        </w:rPr>
        <w:t xml:space="preserve">, </w:t>
      </w:r>
      <w:r w:rsidRPr="00271440">
        <w:rPr>
          <w:rFonts w:ascii="Times New Roman" w:hAnsi="Times New Roman"/>
          <w:b/>
          <w:bCs/>
        </w:rPr>
        <w:t>27</w:t>
      </w:r>
      <w:r w:rsidRPr="00271440">
        <w:rPr>
          <w:rFonts w:ascii="Times New Roman" w:hAnsi="Times New Roman"/>
        </w:rPr>
        <w:t xml:space="preserve">, 696-713, </w:t>
      </w:r>
      <w:r w:rsidR="00FA1BD5" w:rsidRPr="00271440">
        <w:rPr>
          <w:rFonts w:ascii="Times New Roman" w:hAnsi="Times New Roman"/>
        </w:rPr>
        <w:t xml:space="preserve">DOI: </w:t>
      </w:r>
      <w:hyperlink r:id="rId84" w:history="1">
        <w:r w:rsidRPr="00271440">
          <w:rPr>
            <w:rStyle w:val="Hyperlink"/>
            <w:rFonts w:ascii="Times New Roman" w:hAnsi="Times New Roman"/>
          </w:rPr>
          <w:t>https://doi.org/10.1177/0272989x07307271v</w:t>
        </w:r>
      </w:hyperlink>
      <w:r w:rsidRPr="00271440">
        <w:rPr>
          <w:rFonts w:ascii="Times New Roman" w:hAnsi="Times New Roman"/>
        </w:rPr>
        <w:t xml:space="preserve"> </w:t>
      </w:r>
    </w:p>
    <w:p w14:paraId="686787C0" w14:textId="5B904312"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lastRenderedPageBreak/>
        <w:t xml:space="preserve">Maddox, R. </w:t>
      </w:r>
      <w:proofErr w:type="gramStart"/>
      <w:r w:rsidRPr="00271440">
        <w:rPr>
          <w:rFonts w:ascii="Times New Roman" w:hAnsi="Times New Roman"/>
        </w:rPr>
        <w:t>A.</w:t>
      </w:r>
      <w:proofErr w:type="gramEnd"/>
      <w:r w:rsidRPr="00271440">
        <w:rPr>
          <w:rFonts w:ascii="Times New Roman" w:hAnsi="Times New Roman"/>
        </w:rPr>
        <w:t xml:space="preserve"> and C. A. Crisp, 1999: The Tinker AFB Tornadoes of March 1948.</w:t>
      </w:r>
      <w:r w:rsidRPr="00271440">
        <w:rPr>
          <w:rFonts w:ascii="Times New Roman" w:hAnsi="Times New Roman"/>
          <w:i/>
          <w:iCs/>
        </w:rPr>
        <w:t xml:space="preserve"> Wea. Forecasting</w:t>
      </w:r>
      <w:r w:rsidRPr="00271440">
        <w:rPr>
          <w:rFonts w:ascii="Times New Roman" w:hAnsi="Times New Roman"/>
        </w:rPr>
        <w:t xml:space="preserve">, </w:t>
      </w:r>
      <w:r w:rsidRPr="00271440">
        <w:rPr>
          <w:rFonts w:ascii="Times New Roman" w:hAnsi="Times New Roman"/>
          <w:b/>
          <w:bCs/>
        </w:rPr>
        <w:t>14</w:t>
      </w:r>
      <w:r w:rsidRPr="00271440">
        <w:rPr>
          <w:rFonts w:ascii="Times New Roman" w:hAnsi="Times New Roman"/>
        </w:rPr>
        <w:t xml:space="preserve">, 492-499, </w:t>
      </w:r>
      <w:r w:rsidR="00FA1BD5" w:rsidRPr="00271440">
        <w:rPr>
          <w:rFonts w:ascii="Times New Roman" w:hAnsi="Times New Roman"/>
        </w:rPr>
        <w:t xml:space="preserve">DOI: </w:t>
      </w:r>
      <w:hyperlink r:id="rId85" w:history="1">
        <w:r w:rsidRPr="00271440">
          <w:rPr>
            <w:rStyle w:val="Hyperlink"/>
            <w:rFonts w:ascii="Times New Roman" w:hAnsi="Times New Roman"/>
          </w:rPr>
          <w:t>https://doi.org/10.1175/1520-0434(1999)014%3c0492:TTATOM%3e2.0.CO;2</w:t>
        </w:r>
      </w:hyperlink>
      <w:r w:rsidRPr="00271440">
        <w:rPr>
          <w:rFonts w:ascii="Times New Roman" w:hAnsi="Times New Roman"/>
        </w:rPr>
        <w:t xml:space="preserve"> </w:t>
      </w:r>
    </w:p>
    <w:p w14:paraId="66CFB35B" w14:textId="77777777" w:rsidR="00F1305B" w:rsidRPr="00271440" w:rsidRDefault="00F1305B" w:rsidP="008649F1">
      <w:pPr>
        <w:spacing w:before="240" w:after="240" w:line="360" w:lineRule="auto"/>
        <w:ind w:left="720" w:hanging="720"/>
        <w:rPr>
          <w:rFonts w:ascii="Times New Roman" w:hAnsi="Times New Roman"/>
        </w:rPr>
      </w:pPr>
      <w:r w:rsidRPr="00271440">
        <w:rPr>
          <w:rFonts w:ascii="Times New Roman" w:hAnsi="Times New Roman"/>
        </w:rPr>
        <w:t xml:space="preserve">Mojica, A., 2019: Code red explained. </w:t>
      </w:r>
      <w:proofErr w:type="gramStart"/>
      <w:r w:rsidRPr="00271440">
        <w:rPr>
          <w:rFonts w:ascii="Times New Roman" w:hAnsi="Times New Roman"/>
        </w:rPr>
        <w:t>FOX 17 Nashville,</w:t>
      </w:r>
      <w:proofErr w:type="gramEnd"/>
      <w:r w:rsidRPr="00271440">
        <w:rPr>
          <w:rFonts w:ascii="Times New Roman" w:hAnsi="Times New Roman"/>
        </w:rPr>
        <w:t xml:space="preserve"> accessed 31 October 2022. </w:t>
      </w:r>
      <w:hyperlink r:id="rId86" w:history="1">
        <w:r w:rsidRPr="00271440">
          <w:rPr>
            <w:rStyle w:val="Hyperlink"/>
            <w:rFonts w:ascii="Times New Roman" w:hAnsi="Times New Roman"/>
          </w:rPr>
          <w:t>https://fox17.com/weather/tracking-code-red-days/code-red-explained</w:t>
        </w:r>
      </w:hyperlink>
      <w:r w:rsidRPr="00271440">
        <w:rPr>
          <w:rFonts w:ascii="Times New Roman" w:hAnsi="Times New Roman"/>
        </w:rPr>
        <w:t xml:space="preserve"> </w:t>
      </w:r>
    </w:p>
    <w:p w14:paraId="49208565" w14:textId="77777777" w:rsidR="00F1305B" w:rsidRPr="00271440" w:rsidRDefault="00F1305B" w:rsidP="008649F1">
      <w:pPr>
        <w:spacing w:after="240" w:line="360" w:lineRule="auto"/>
        <w:ind w:left="720" w:hanging="720"/>
        <w:rPr>
          <w:rFonts w:ascii="Times New Roman" w:eastAsia="Times New Roman" w:hAnsi="Times New Roman"/>
          <w:color w:val="000000"/>
        </w:rPr>
      </w:pPr>
      <w:r w:rsidRPr="00271440">
        <w:rPr>
          <w:rFonts w:ascii="Times New Roman" w:eastAsia="Times New Roman" w:hAnsi="Times New Roman"/>
          <w:color w:val="000000"/>
        </w:rPr>
        <w:t xml:space="preserve">Morrow, B. H., J. L. Demuth, and J. K. </w:t>
      </w:r>
      <w:proofErr w:type="spellStart"/>
      <w:r w:rsidRPr="00271440">
        <w:rPr>
          <w:rFonts w:ascii="Times New Roman" w:eastAsia="Times New Roman" w:hAnsi="Times New Roman"/>
          <w:color w:val="000000"/>
        </w:rPr>
        <w:t>Lazo</w:t>
      </w:r>
      <w:proofErr w:type="spellEnd"/>
      <w:r w:rsidRPr="00271440">
        <w:rPr>
          <w:rFonts w:ascii="Times New Roman" w:eastAsia="Times New Roman" w:hAnsi="Times New Roman"/>
          <w:color w:val="000000"/>
        </w:rPr>
        <w:t xml:space="preserve">, 2008: Communicating weather forecast uncertainty: An exploratory study with broadcast meteorologists. </w:t>
      </w:r>
      <w:r w:rsidRPr="00271440">
        <w:rPr>
          <w:rFonts w:ascii="Times New Roman" w:eastAsia="Times New Roman" w:hAnsi="Times New Roman"/>
          <w:i/>
          <w:color w:val="000000"/>
        </w:rPr>
        <w:t>36</w:t>
      </w:r>
      <w:r w:rsidRPr="00271440">
        <w:rPr>
          <w:rFonts w:ascii="Times New Roman" w:eastAsia="Times New Roman" w:hAnsi="Times New Roman"/>
          <w:i/>
          <w:color w:val="000000"/>
          <w:vertAlign w:val="superscript"/>
        </w:rPr>
        <w:t>th</w:t>
      </w:r>
      <w:r w:rsidRPr="00271440">
        <w:rPr>
          <w:rFonts w:ascii="Times New Roman" w:eastAsia="Times New Roman" w:hAnsi="Times New Roman"/>
          <w:i/>
          <w:color w:val="000000"/>
        </w:rPr>
        <w:t xml:space="preserve"> conf. on Broadcast Meteorology</w:t>
      </w:r>
      <w:r w:rsidRPr="00271440">
        <w:rPr>
          <w:rFonts w:ascii="Times New Roman" w:eastAsia="Times New Roman" w:hAnsi="Times New Roman"/>
          <w:color w:val="000000"/>
        </w:rPr>
        <w:t xml:space="preserve">, Denver, CO, Amer. Meteor. Soc., </w:t>
      </w:r>
      <w:hyperlink r:id="rId87" w:history="1">
        <w:r w:rsidRPr="00271440">
          <w:rPr>
            <w:rStyle w:val="Hyperlink"/>
            <w:rFonts w:ascii="Times New Roman" w:hAnsi="Times New Roman"/>
          </w:rPr>
          <w:t>https://www.researchgate.net/publication/280611657_Communicating_weather_forecast_uncertainty_An_exploratory_study_with_broadcast_meteorologists</w:t>
        </w:r>
      </w:hyperlink>
    </w:p>
    <w:p w14:paraId="7FAA5DA3"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Murphy, A. H., 1985: Probabilistic weather forecasting. </w:t>
      </w:r>
      <w:r w:rsidRPr="00271440">
        <w:rPr>
          <w:rFonts w:ascii="Times New Roman" w:hAnsi="Times New Roman"/>
          <w:i/>
          <w:iCs/>
        </w:rPr>
        <w:t>Probability, Statistics, and Decision Making in the Atmospheric Sciences</w:t>
      </w:r>
      <w:r w:rsidRPr="00271440">
        <w:rPr>
          <w:rFonts w:ascii="Times New Roman" w:hAnsi="Times New Roman"/>
        </w:rPr>
        <w:t>. A. H. Murphy and R. W. Katz, Eds., Westview Press, 337-377.</w:t>
      </w:r>
    </w:p>
    <w:p w14:paraId="45D73046" w14:textId="33B255BF"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Murphy, A. H., 1991: Probabilities, odds, and forecasts of rare events.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6</w:t>
      </w:r>
      <w:r w:rsidRPr="00271440">
        <w:rPr>
          <w:rFonts w:ascii="Times New Roman" w:hAnsi="Times New Roman"/>
        </w:rPr>
        <w:t>, 302-307,</w:t>
      </w:r>
      <w:r w:rsidR="00FA1BD5" w:rsidRPr="00271440">
        <w:rPr>
          <w:rFonts w:ascii="Times New Roman" w:hAnsi="Times New Roman"/>
        </w:rPr>
        <w:t xml:space="preserve"> DOI: </w:t>
      </w:r>
      <w:r w:rsidRPr="00271440">
        <w:rPr>
          <w:rFonts w:ascii="Times New Roman" w:hAnsi="Times New Roman"/>
        </w:rPr>
        <w:t xml:space="preserve"> </w:t>
      </w:r>
      <w:hyperlink r:id="rId88" w:history="1">
        <w:r w:rsidRPr="00271440">
          <w:rPr>
            <w:rStyle w:val="Hyperlink"/>
            <w:rFonts w:ascii="Times New Roman" w:hAnsi="Times New Roman"/>
          </w:rPr>
          <w:t>https://doi.org/10.1175/1520-0434(1991)006%3C0302:POAFOR%3E2.0.CO;2</w:t>
        </w:r>
      </w:hyperlink>
      <w:r w:rsidRPr="00271440">
        <w:rPr>
          <w:rFonts w:ascii="Times New Roman" w:hAnsi="Times New Roman"/>
        </w:rPr>
        <w:t xml:space="preserve"> </w:t>
      </w:r>
    </w:p>
    <w:p w14:paraId="6B63C338" w14:textId="49975908" w:rsidR="00F1305B" w:rsidRPr="00271440" w:rsidRDefault="00F1305B" w:rsidP="008649F1">
      <w:pPr>
        <w:spacing w:after="240" w:line="360" w:lineRule="auto"/>
        <w:ind w:left="720" w:hanging="720"/>
        <w:rPr>
          <w:rFonts w:ascii="Times New Roman" w:hAnsi="Times New Roman"/>
        </w:rPr>
      </w:pPr>
      <w:r w:rsidRPr="00271440">
        <w:rPr>
          <w:rFonts w:ascii="Times New Roman" w:eastAsia="Times New Roman" w:hAnsi="Times New Roman"/>
          <w:color w:val="000000"/>
        </w:rPr>
        <w:t xml:space="preserve">Murphy, A. H., 1993: What is a good forecast? An essay on the nature of goodness in weather forecasting. </w:t>
      </w:r>
      <w:r w:rsidRPr="00271440">
        <w:rPr>
          <w:rFonts w:ascii="Times New Roman" w:eastAsia="Times New Roman" w:hAnsi="Times New Roman"/>
          <w:i/>
          <w:iCs/>
          <w:color w:val="000000"/>
        </w:rPr>
        <w:t>Wea. Forecasting</w:t>
      </w:r>
      <w:r w:rsidRPr="00271440">
        <w:rPr>
          <w:rFonts w:ascii="Times New Roman" w:eastAsia="Times New Roman" w:hAnsi="Times New Roman"/>
          <w:color w:val="000000"/>
        </w:rPr>
        <w:t xml:space="preserve">, </w:t>
      </w:r>
      <w:r w:rsidRPr="00271440">
        <w:rPr>
          <w:rFonts w:ascii="Times New Roman" w:eastAsia="Times New Roman" w:hAnsi="Times New Roman"/>
          <w:b/>
          <w:bCs/>
          <w:color w:val="000000"/>
        </w:rPr>
        <w:t>8</w:t>
      </w:r>
      <w:r w:rsidRPr="00271440">
        <w:rPr>
          <w:rFonts w:ascii="Times New Roman" w:eastAsia="Times New Roman" w:hAnsi="Times New Roman"/>
          <w:color w:val="000000"/>
        </w:rPr>
        <w:t xml:space="preserve">, 281-293, </w:t>
      </w:r>
      <w:r w:rsidR="00FA1BD5" w:rsidRPr="00271440">
        <w:rPr>
          <w:rFonts w:ascii="Times New Roman" w:hAnsi="Times New Roman"/>
        </w:rPr>
        <w:t xml:space="preserve">DOI: </w:t>
      </w:r>
      <w:hyperlink r:id="rId89" w:history="1">
        <w:r w:rsidRPr="00271440">
          <w:rPr>
            <w:rStyle w:val="Hyperlink"/>
            <w:rFonts w:ascii="Times New Roman" w:eastAsia="Times New Roman" w:hAnsi="Times New Roman"/>
          </w:rPr>
          <w:t>https://doi.org/10.1175/1520-0434(1993)008%3C0281:WIAGFA%3E2.0.CO;2</w:t>
        </w:r>
      </w:hyperlink>
    </w:p>
    <w:p w14:paraId="52CB2C4C" w14:textId="2B452DE0" w:rsidR="001F6D88" w:rsidRPr="00271440" w:rsidRDefault="001F6D88" w:rsidP="008649F1">
      <w:pPr>
        <w:spacing w:after="240" w:line="360" w:lineRule="auto"/>
        <w:ind w:left="720" w:hanging="720"/>
        <w:rPr>
          <w:rFonts w:ascii="Times New Roman" w:hAnsi="Times New Roman"/>
        </w:rPr>
      </w:pPr>
      <w:r w:rsidRPr="00271440">
        <w:rPr>
          <w:rFonts w:ascii="Times New Roman" w:hAnsi="Times New Roman"/>
        </w:rPr>
        <w:t>Murphy, A. H., 1996: The Finley affair: A signal event in the history of forecast verification</w:t>
      </w:r>
      <w:r w:rsidRPr="00271440">
        <w:rPr>
          <w:rFonts w:ascii="Times New Roman" w:eastAsia="Times New Roman" w:hAnsi="Times New Roman"/>
          <w:color w:val="000000"/>
        </w:rPr>
        <w:t xml:space="preserve">. </w:t>
      </w:r>
      <w:r w:rsidRPr="00271440">
        <w:rPr>
          <w:rFonts w:ascii="Times New Roman" w:eastAsia="Times New Roman" w:hAnsi="Times New Roman"/>
          <w:i/>
          <w:iCs/>
          <w:color w:val="000000"/>
        </w:rPr>
        <w:t>Wea. Forecasting</w:t>
      </w:r>
      <w:r w:rsidRPr="00271440">
        <w:rPr>
          <w:rFonts w:ascii="Times New Roman" w:eastAsia="Times New Roman" w:hAnsi="Times New Roman"/>
          <w:color w:val="000000"/>
        </w:rPr>
        <w:t xml:space="preserve">, </w:t>
      </w:r>
      <w:r w:rsidRPr="00271440">
        <w:rPr>
          <w:rFonts w:ascii="Times New Roman" w:eastAsia="Times New Roman" w:hAnsi="Times New Roman"/>
          <w:b/>
          <w:bCs/>
          <w:color w:val="000000"/>
        </w:rPr>
        <w:t>11</w:t>
      </w:r>
      <w:r w:rsidRPr="00271440">
        <w:rPr>
          <w:rFonts w:ascii="Times New Roman" w:eastAsia="Times New Roman" w:hAnsi="Times New Roman"/>
          <w:color w:val="000000"/>
        </w:rPr>
        <w:t xml:space="preserve">, 3-20, </w:t>
      </w:r>
      <w:r w:rsidRPr="00271440">
        <w:rPr>
          <w:rFonts w:ascii="Times New Roman" w:hAnsi="Times New Roman"/>
        </w:rPr>
        <w:t xml:space="preserve">DOI: </w:t>
      </w:r>
      <w:hyperlink r:id="rId90" w:history="1">
        <w:r w:rsidRPr="00271440">
          <w:rPr>
            <w:rStyle w:val="Hyperlink"/>
            <w:rFonts w:ascii="Times New Roman" w:hAnsi="Times New Roman"/>
          </w:rPr>
          <w:t>https://doi.org/10.1175/1520-0434(1996)011%3C0003:TFAASE%3E2.0.CO;2</w:t>
        </w:r>
      </w:hyperlink>
      <w:r w:rsidRPr="00271440">
        <w:rPr>
          <w:rFonts w:ascii="Times New Roman" w:hAnsi="Times New Roman"/>
        </w:rPr>
        <w:t xml:space="preserve"> </w:t>
      </w:r>
    </w:p>
    <w:p w14:paraId="6D453AB8" w14:textId="6AFEFA09"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National Weather Service, 2013: The tornado outbreak of May 20</w:t>
      </w:r>
      <w:r w:rsidRPr="00271440">
        <w:rPr>
          <w:rFonts w:ascii="Times New Roman" w:hAnsi="Times New Roman"/>
          <w:vertAlign w:val="superscript"/>
        </w:rPr>
        <w:t>th</w:t>
      </w:r>
      <w:r w:rsidRPr="00271440">
        <w:rPr>
          <w:rFonts w:ascii="Times New Roman" w:hAnsi="Times New Roman"/>
        </w:rPr>
        <w:t xml:space="preserve">, 2013. NOAA, accessed 13 Feb 2023, </w:t>
      </w:r>
      <w:hyperlink r:id="rId91" w:history="1">
        <w:r w:rsidRPr="00271440">
          <w:rPr>
            <w:rStyle w:val="Hyperlink"/>
            <w:rFonts w:ascii="Times New Roman" w:hAnsi="Times New Roman"/>
          </w:rPr>
          <w:t>https://www.weather.gov/oun/events-20130520</w:t>
        </w:r>
      </w:hyperlink>
      <w:r w:rsidRPr="00271440">
        <w:rPr>
          <w:rFonts w:ascii="Times New Roman" w:hAnsi="Times New Roman"/>
        </w:rPr>
        <w:t xml:space="preserve"> </w:t>
      </w:r>
    </w:p>
    <w:p w14:paraId="13EA9CF5"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NOAA National Centers for Environmental Information (NCEI), 2011: Monthly Tornadoes Report for June 2011. Accessed 13 Feb 2023, </w:t>
      </w:r>
      <w:hyperlink r:id="rId92" w:history="1">
        <w:r w:rsidRPr="00271440">
          <w:rPr>
            <w:rStyle w:val="Hyperlink"/>
            <w:rFonts w:ascii="Times New Roman" w:hAnsi="Times New Roman"/>
          </w:rPr>
          <w:t>https://www.ncei.noaa.gov/access/monitoring/monthly-report/tornadoes/201106</w:t>
        </w:r>
      </w:hyperlink>
      <w:r w:rsidRPr="00271440">
        <w:rPr>
          <w:rFonts w:ascii="Times New Roman" w:hAnsi="Times New Roman"/>
        </w:rPr>
        <w:t xml:space="preserve"> </w:t>
      </w:r>
    </w:p>
    <w:p w14:paraId="2A941D13"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lastRenderedPageBreak/>
        <w:t xml:space="preserve">NOAA National Centers for Environmental Information (NCEI), 2023: U.S. Billion-Dollar Weather and Climate Disasters. </w:t>
      </w:r>
      <w:hyperlink r:id="rId93" w:history="1">
        <w:r w:rsidRPr="00271440">
          <w:rPr>
            <w:rStyle w:val="Hyperlink"/>
            <w:rFonts w:ascii="Times New Roman" w:hAnsi="Times New Roman"/>
          </w:rPr>
          <w:t>https://www.ncei.noaa.gov/access/billions/</w:t>
        </w:r>
      </w:hyperlink>
      <w:r w:rsidRPr="00271440">
        <w:rPr>
          <w:rFonts w:ascii="Times New Roman" w:hAnsi="Times New Roman"/>
        </w:rPr>
        <w:t xml:space="preserve">, DOI: </w:t>
      </w:r>
      <w:hyperlink r:id="rId94" w:history="1">
        <w:r w:rsidRPr="00271440">
          <w:rPr>
            <w:rStyle w:val="Hyperlink"/>
            <w:rFonts w:ascii="Times New Roman" w:hAnsi="Times New Roman"/>
          </w:rPr>
          <w:t>https://www.doi.org/10.25921/stkw-7w73</w:t>
        </w:r>
      </w:hyperlink>
      <w:r w:rsidRPr="00271440">
        <w:rPr>
          <w:rFonts w:ascii="Times New Roman" w:hAnsi="Times New Roman"/>
        </w:rPr>
        <w:t xml:space="preserve"> </w:t>
      </w:r>
    </w:p>
    <w:p w14:paraId="58CBFA00" w14:textId="48B55272" w:rsidR="00D9742A" w:rsidRPr="00271440" w:rsidRDefault="00D9742A" w:rsidP="008649F1">
      <w:pPr>
        <w:spacing w:after="240" w:line="360" w:lineRule="auto"/>
        <w:ind w:left="720" w:hanging="720"/>
        <w:rPr>
          <w:rFonts w:ascii="Times New Roman" w:hAnsi="Times New Roman"/>
        </w:rPr>
      </w:pPr>
      <w:r w:rsidRPr="00271440">
        <w:rPr>
          <w:rFonts w:ascii="Times New Roman" w:hAnsi="Times New Roman"/>
        </w:rPr>
        <w:t xml:space="preserve">NOAA National Severe Storms Laboratory, 2023a: FACETs. Accessed 16 June 2023, </w:t>
      </w:r>
      <w:hyperlink r:id="rId95" w:history="1">
        <w:r w:rsidRPr="00271440">
          <w:rPr>
            <w:rStyle w:val="Hyperlink"/>
            <w:rFonts w:ascii="Times New Roman" w:hAnsi="Times New Roman"/>
          </w:rPr>
          <w:t>https://www.nssl.noaa.gov/projects/facets/</w:t>
        </w:r>
      </w:hyperlink>
      <w:r w:rsidRPr="00271440">
        <w:rPr>
          <w:rFonts w:ascii="Times New Roman" w:hAnsi="Times New Roman"/>
        </w:rPr>
        <w:t xml:space="preserve"> </w:t>
      </w:r>
    </w:p>
    <w:p w14:paraId="628385E3" w14:textId="78F13DFF" w:rsidR="00D9742A" w:rsidRPr="00271440" w:rsidRDefault="00D9742A" w:rsidP="00D9742A">
      <w:pPr>
        <w:spacing w:after="240" w:line="360" w:lineRule="auto"/>
        <w:ind w:left="720" w:hanging="720"/>
        <w:rPr>
          <w:rFonts w:ascii="Times New Roman" w:hAnsi="Times New Roman"/>
        </w:rPr>
      </w:pPr>
      <w:r w:rsidRPr="00271440">
        <w:rPr>
          <w:rFonts w:ascii="Times New Roman" w:hAnsi="Times New Roman"/>
        </w:rPr>
        <w:t xml:space="preserve">NOAA National Severe Storms Laboratory, 2023b: VORTEX Southeast/VORTEX USA. Accessed 16 June 2023, </w:t>
      </w:r>
      <w:hyperlink r:id="rId96" w:history="1">
        <w:r w:rsidRPr="00271440">
          <w:rPr>
            <w:rStyle w:val="Hyperlink"/>
            <w:rFonts w:ascii="Times New Roman" w:hAnsi="Times New Roman"/>
          </w:rPr>
          <w:t>https://www.nssl.noaa.gov/projects/vortexse/</w:t>
        </w:r>
      </w:hyperlink>
      <w:r w:rsidRPr="00271440">
        <w:rPr>
          <w:rFonts w:ascii="Times New Roman" w:hAnsi="Times New Roman"/>
        </w:rPr>
        <w:t xml:space="preserve"> </w:t>
      </w:r>
    </w:p>
    <w:p w14:paraId="0F2C32FA" w14:textId="3D35ECD8"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Nowell, L. S., J. M. Norris, D. E. White, and N. J. Moules, 2017: Thematic analysis: Striving to meet the trustworthiness criteria.  </w:t>
      </w:r>
      <w:r w:rsidRPr="00271440">
        <w:rPr>
          <w:rFonts w:ascii="Times New Roman" w:hAnsi="Times New Roman"/>
          <w:i/>
          <w:iCs/>
        </w:rPr>
        <w:t>Int. J. Qual. Methods</w:t>
      </w:r>
      <w:r w:rsidRPr="00271440">
        <w:rPr>
          <w:rFonts w:ascii="Times New Roman" w:hAnsi="Times New Roman"/>
        </w:rPr>
        <w:t xml:space="preserve">, </w:t>
      </w:r>
      <w:r w:rsidRPr="00271440">
        <w:rPr>
          <w:rFonts w:ascii="Times New Roman" w:hAnsi="Times New Roman"/>
          <w:b/>
          <w:bCs/>
        </w:rPr>
        <w:t>16</w:t>
      </w:r>
      <w:r w:rsidRPr="00271440">
        <w:rPr>
          <w:rFonts w:ascii="Times New Roman" w:hAnsi="Times New Roman"/>
        </w:rPr>
        <w:t>, 1-13. DOI: 10.1177/1609406917733847</w:t>
      </w:r>
    </w:p>
    <w:p w14:paraId="2DAC68D4"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NSF, 2023: Frequently asked questions and vignettes: How should research involving “snowball samples” be handled from a human </w:t>
      </w:r>
      <w:proofErr w:type="gramStart"/>
      <w:r w:rsidRPr="00271440">
        <w:rPr>
          <w:rFonts w:ascii="Times New Roman" w:hAnsi="Times New Roman"/>
        </w:rPr>
        <w:t>subjects</w:t>
      </w:r>
      <w:proofErr w:type="gramEnd"/>
      <w:r w:rsidRPr="00271440">
        <w:rPr>
          <w:rFonts w:ascii="Times New Roman" w:hAnsi="Times New Roman"/>
        </w:rPr>
        <w:t xml:space="preserve"> perspective? Accessed 12 June 2023, </w:t>
      </w:r>
      <w:hyperlink r:id="rId97" w:anchor="snow" w:history="1">
        <w:r w:rsidRPr="00271440">
          <w:rPr>
            <w:rStyle w:val="Hyperlink"/>
            <w:rFonts w:ascii="Times New Roman" w:hAnsi="Times New Roman"/>
          </w:rPr>
          <w:t>https://www.nsf.gov/bfa/dias/policy/hsfaqs.jsp#snow</w:t>
        </w:r>
      </w:hyperlink>
      <w:r w:rsidRPr="00271440">
        <w:rPr>
          <w:rFonts w:ascii="Times New Roman" w:hAnsi="Times New Roman"/>
        </w:rPr>
        <w:t xml:space="preserve"> </w:t>
      </w:r>
    </w:p>
    <w:p w14:paraId="4A3E55D8" w14:textId="77777777" w:rsidR="00F1305B" w:rsidRPr="00271440" w:rsidRDefault="00F1305B" w:rsidP="008649F1">
      <w:pPr>
        <w:spacing w:before="240" w:after="240" w:line="360" w:lineRule="auto"/>
        <w:ind w:left="720" w:hanging="720"/>
        <w:rPr>
          <w:rFonts w:ascii="Times New Roman" w:hAnsi="Times New Roman"/>
        </w:rPr>
      </w:pPr>
      <w:proofErr w:type="spellStart"/>
      <w:r w:rsidRPr="00271440">
        <w:rPr>
          <w:rFonts w:ascii="Times New Roman" w:hAnsi="Times New Roman"/>
        </w:rPr>
        <w:t>Obermeier</w:t>
      </w:r>
      <w:proofErr w:type="spellEnd"/>
      <w:r w:rsidRPr="00271440">
        <w:rPr>
          <w:rFonts w:ascii="Times New Roman" w:hAnsi="Times New Roman"/>
        </w:rPr>
        <w:t xml:space="preserve">, H. B., K. L. Berry, K. E. </w:t>
      </w:r>
      <w:proofErr w:type="spellStart"/>
      <w:r w:rsidRPr="00271440">
        <w:rPr>
          <w:rFonts w:ascii="Times New Roman" w:hAnsi="Times New Roman"/>
        </w:rPr>
        <w:t>Klockow</w:t>
      </w:r>
      <w:proofErr w:type="spellEnd"/>
      <w:r w:rsidRPr="00271440">
        <w:rPr>
          <w:rFonts w:ascii="Times New Roman" w:hAnsi="Times New Roman"/>
        </w:rPr>
        <w:t xml:space="preserve">-McClain, A. Campbell, C. </w:t>
      </w:r>
      <w:proofErr w:type="spellStart"/>
      <w:r w:rsidRPr="00271440">
        <w:rPr>
          <w:rFonts w:ascii="Times New Roman" w:hAnsi="Times New Roman"/>
        </w:rPr>
        <w:t>Carithers</w:t>
      </w:r>
      <w:proofErr w:type="spellEnd"/>
      <w:r w:rsidRPr="00271440">
        <w:rPr>
          <w:rFonts w:ascii="Times New Roman" w:hAnsi="Times New Roman"/>
        </w:rPr>
        <w:t xml:space="preserve">, A. Gerard, and J. E. Trujillo-Falcón, 2022: The creation of a research television studio to test probabilistic hazard information with broadcast meteorologists in NOAA’s Hazardous Weather Testbed. </w:t>
      </w:r>
      <w:r w:rsidRPr="00271440">
        <w:rPr>
          <w:rFonts w:ascii="Times New Roman" w:hAnsi="Times New Roman"/>
          <w:i/>
          <w:iCs/>
        </w:rPr>
        <w:t xml:space="preserve">Wea. </w:t>
      </w:r>
      <w:proofErr w:type="spellStart"/>
      <w:r w:rsidRPr="00271440">
        <w:rPr>
          <w:rFonts w:ascii="Times New Roman" w:hAnsi="Times New Roman"/>
          <w:i/>
          <w:iCs/>
        </w:rPr>
        <w:t>Clim</w:t>
      </w:r>
      <w:proofErr w:type="spellEnd"/>
      <w:r w:rsidRPr="00271440">
        <w:rPr>
          <w:rFonts w:ascii="Times New Roman" w:hAnsi="Times New Roman"/>
          <w:i/>
          <w:iCs/>
        </w:rPr>
        <w:t>. Soc.</w:t>
      </w:r>
      <w:r w:rsidRPr="00271440">
        <w:rPr>
          <w:rFonts w:ascii="Times New Roman" w:hAnsi="Times New Roman"/>
        </w:rPr>
        <w:t xml:space="preserve">, </w:t>
      </w:r>
      <w:r w:rsidRPr="00271440">
        <w:rPr>
          <w:rFonts w:ascii="Times New Roman" w:hAnsi="Times New Roman"/>
          <w:b/>
          <w:bCs/>
        </w:rPr>
        <w:t>14(3)</w:t>
      </w:r>
      <w:r w:rsidRPr="00271440">
        <w:rPr>
          <w:rFonts w:ascii="Times New Roman" w:hAnsi="Times New Roman"/>
        </w:rPr>
        <w:t xml:space="preserve">, 949-963, DOI: </w:t>
      </w:r>
      <w:hyperlink r:id="rId98" w:history="1">
        <w:r w:rsidRPr="00271440">
          <w:rPr>
            <w:rStyle w:val="Hyperlink"/>
            <w:rFonts w:ascii="Times New Roman" w:hAnsi="Times New Roman"/>
          </w:rPr>
          <w:t>https://doi.org/10.1175/WCAS-D-21-0171.1</w:t>
        </w:r>
      </w:hyperlink>
      <w:r w:rsidRPr="00271440">
        <w:rPr>
          <w:rFonts w:ascii="Times New Roman" w:hAnsi="Times New Roman"/>
        </w:rPr>
        <w:t xml:space="preserve"> </w:t>
      </w:r>
    </w:p>
    <w:p w14:paraId="54702E96"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Pappas, S., 2012: Italian scientists sentenced to 6 years for earthquake statements. Accessed 27 April 2023, </w:t>
      </w:r>
      <w:hyperlink r:id="rId99" w:anchor=":~:text=Six%20Italian%20scientists%20and%20a,which%20alarmed%20earth%20scientists%20worldwide" w:history="1">
        <w:r w:rsidRPr="00271440">
          <w:rPr>
            <w:rStyle w:val="Hyperlink"/>
            <w:rFonts w:ascii="Times New Roman" w:hAnsi="Times New Roman"/>
          </w:rPr>
          <w:t>https://www.scientificamerican.com/article/italian-scientists-get/#:~:text=Six%20Italian%20scientists%20and%20a,which%20alarmed%20earth%20scientists%20worldwide</w:t>
        </w:r>
      </w:hyperlink>
      <w:r w:rsidRPr="00271440">
        <w:rPr>
          <w:rFonts w:ascii="Times New Roman" w:hAnsi="Times New Roman"/>
        </w:rPr>
        <w:t xml:space="preserve">. </w:t>
      </w:r>
    </w:p>
    <w:p w14:paraId="6EB818A4" w14:textId="4E3F529C"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Potvin, C. K., C. Broyles, P. S. Skinner, H. E. Brooks, and E. </w:t>
      </w:r>
      <w:proofErr w:type="spellStart"/>
      <w:r w:rsidRPr="00271440">
        <w:rPr>
          <w:rFonts w:ascii="Times New Roman" w:hAnsi="Times New Roman"/>
        </w:rPr>
        <w:t>Rassmussen</w:t>
      </w:r>
      <w:proofErr w:type="spellEnd"/>
      <w:r w:rsidRPr="00271440">
        <w:rPr>
          <w:rFonts w:ascii="Times New Roman" w:hAnsi="Times New Roman"/>
        </w:rPr>
        <w:t xml:space="preserve">, 2019: A </w:t>
      </w:r>
      <w:proofErr w:type="spellStart"/>
      <w:r w:rsidRPr="00271440">
        <w:rPr>
          <w:rFonts w:ascii="Times New Roman" w:hAnsi="Times New Roman"/>
        </w:rPr>
        <w:t>bayseian</w:t>
      </w:r>
      <w:proofErr w:type="spellEnd"/>
      <w:r w:rsidRPr="00271440">
        <w:rPr>
          <w:rFonts w:ascii="Times New Roman" w:hAnsi="Times New Roman"/>
        </w:rPr>
        <w:t xml:space="preserve"> hierarchical modeling framework for correcting reporting bias in the U.S. tornado database.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34</w:t>
      </w:r>
      <w:r w:rsidRPr="00271440">
        <w:rPr>
          <w:rFonts w:ascii="Times New Roman" w:hAnsi="Times New Roman"/>
        </w:rPr>
        <w:t xml:space="preserve">, 15-30, </w:t>
      </w:r>
      <w:r w:rsidR="00FA1BD5" w:rsidRPr="00271440">
        <w:rPr>
          <w:rFonts w:ascii="Times New Roman" w:hAnsi="Times New Roman"/>
        </w:rPr>
        <w:t xml:space="preserve">DOI: </w:t>
      </w:r>
      <w:hyperlink r:id="rId100" w:history="1">
        <w:r w:rsidRPr="00271440">
          <w:rPr>
            <w:rStyle w:val="Hyperlink"/>
            <w:rFonts w:ascii="Times New Roman" w:hAnsi="Times New Roman"/>
          </w:rPr>
          <w:t>https://doi.org/10.1175/WAF-D-18-0137.1</w:t>
        </w:r>
      </w:hyperlink>
      <w:r w:rsidRPr="00271440">
        <w:rPr>
          <w:rFonts w:ascii="Times New Roman" w:hAnsi="Times New Roman"/>
        </w:rPr>
        <w:t xml:space="preserve"> </w:t>
      </w:r>
    </w:p>
    <w:p w14:paraId="279637DA" w14:textId="6CEF2174" w:rsidR="00F1305B" w:rsidRPr="00271440" w:rsidRDefault="00F1305B" w:rsidP="008649F1">
      <w:pPr>
        <w:spacing w:after="240" w:line="360" w:lineRule="auto"/>
        <w:ind w:left="720" w:hanging="720"/>
        <w:rPr>
          <w:rFonts w:ascii="Times New Roman" w:hAnsi="Times New Roman"/>
        </w:rPr>
      </w:pPr>
      <w:bookmarkStart w:id="83" w:name="_Hlk137477484"/>
      <w:proofErr w:type="spellStart"/>
      <w:r w:rsidRPr="00271440">
        <w:rPr>
          <w:rFonts w:ascii="Times New Roman" w:hAnsi="Times New Roman"/>
        </w:rPr>
        <w:lastRenderedPageBreak/>
        <w:t>Ripberger</w:t>
      </w:r>
      <w:proofErr w:type="spellEnd"/>
      <w:r w:rsidRPr="00271440">
        <w:rPr>
          <w:rFonts w:ascii="Times New Roman" w:hAnsi="Times New Roman"/>
        </w:rPr>
        <w:t>, J. T., C. L Silva, H. C. Jenkins-Smith, D. E. Carlson, M. James, and K. G. Henson, 2015</w:t>
      </w:r>
      <w:r w:rsidR="009B48A2" w:rsidRPr="00271440">
        <w:rPr>
          <w:rFonts w:ascii="Times New Roman" w:hAnsi="Times New Roman"/>
        </w:rPr>
        <w:t>a</w:t>
      </w:r>
      <w:r w:rsidRPr="00271440">
        <w:rPr>
          <w:rFonts w:ascii="Times New Roman" w:hAnsi="Times New Roman"/>
        </w:rPr>
        <w:t xml:space="preserve">: False alarms and missed events: The impact and origins of perceived inaccuracy in tornado warning systems. </w:t>
      </w:r>
      <w:r w:rsidRPr="00271440">
        <w:rPr>
          <w:rFonts w:ascii="Times New Roman" w:hAnsi="Times New Roman"/>
          <w:i/>
          <w:iCs/>
        </w:rPr>
        <w:t>Risk Anal.</w:t>
      </w:r>
      <w:r w:rsidRPr="00271440">
        <w:rPr>
          <w:rFonts w:ascii="Times New Roman" w:hAnsi="Times New Roman"/>
        </w:rPr>
        <w:t xml:space="preserve">, </w:t>
      </w:r>
      <w:r w:rsidRPr="00271440">
        <w:rPr>
          <w:rFonts w:ascii="Times New Roman" w:hAnsi="Times New Roman"/>
          <w:b/>
          <w:bCs/>
        </w:rPr>
        <w:t>35</w:t>
      </w:r>
      <w:r w:rsidRPr="00271440">
        <w:rPr>
          <w:rFonts w:ascii="Times New Roman" w:hAnsi="Times New Roman"/>
        </w:rPr>
        <w:t xml:space="preserve">, 44-56, DOI: 10.1111/risa.12262 </w:t>
      </w:r>
    </w:p>
    <w:p w14:paraId="48E96BCE" w14:textId="0388148C"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Ripberger</w:t>
      </w:r>
      <w:proofErr w:type="spellEnd"/>
      <w:r w:rsidRPr="00271440">
        <w:rPr>
          <w:rFonts w:ascii="Times New Roman" w:hAnsi="Times New Roman"/>
        </w:rPr>
        <w:t xml:space="preserve">, J., A. Bell, A. Fox, A. Forney, W. Livingston, C. </w:t>
      </w:r>
      <w:proofErr w:type="spellStart"/>
      <w:r w:rsidRPr="00271440">
        <w:rPr>
          <w:rFonts w:ascii="Times New Roman" w:hAnsi="Times New Roman"/>
        </w:rPr>
        <w:t>Gaddie</w:t>
      </w:r>
      <w:proofErr w:type="spellEnd"/>
      <w:r w:rsidRPr="00271440">
        <w:rPr>
          <w:rFonts w:ascii="Times New Roman" w:hAnsi="Times New Roman"/>
        </w:rPr>
        <w:t>, C. Silva, and J. Jenkins-Smith, 2022</w:t>
      </w:r>
      <w:r w:rsidR="009B48A2" w:rsidRPr="00271440">
        <w:rPr>
          <w:rFonts w:ascii="Times New Roman" w:hAnsi="Times New Roman"/>
        </w:rPr>
        <w:t>a</w:t>
      </w:r>
      <w:r w:rsidRPr="00271440">
        <w:rPr>
          <w:rFonts w:ascii="Times New Roman" w:hAnsi="Times New Roman"/>
        </w:rPr>
        <w:t xml:space="preserve">: Communicating probability information in weather forecasts: Findings and recommendations from a living systematic review of the research literature. </w:t>
      </w:r>
      <w:r w:rsidRPr="00271440">
        <w:rPr>
          <w:rFonts w:ascii="Times New Roman" w:hAnsi="Times New Roman"/>
          <w:i/>
          <w:iCs/>
        </w:rPr>
        <w:t>Wea. Climate Soc.</w:t>
      </w:r>
      <w:r w:rsidRPr="00271440">
        <w:rPr>
          <w:rFonts w:ascii="Times New Roman" w:hAnsi="Times New Roman"/>
        </w:rPr>
        <w:t xml:space="preserve">, </w:t>
      </w:r>
      <w:r w:rsidRPr="00271440">
        <w:rPr>
          <w:rFonts w:ascii="Times New Roman" w:hAnsi="Times New Roman"/>
          <w:b/>
          <w:bCs/>
        </w:rPr>
        <w:t>14</w:t>
      </w:r>
      <w:r w:rsidRPr="00271440">
        <w:rPr>
          <w:rFonts w:ascii="Times New Roman" w:hAnsi="Times New Roman"/>
        </w:rPr>
        <w:t xml:space="preserve">, 481-498, </w:t>
      </w:r>
      <w:r w:rsidR="00FA1BD5" w:rsidRPr="00271440">
        <w:rPr>
          <w:rFonts w:ascii="Times New Roman" w:hAnsi="Times New Roman"/>
        </w:rPr>
        <w:t xml:space="preserve">DOI: </w:t>
      </w:r>
      <w:hyperlink r:id="rId101" w:history="1">
        <w:r w:rsidRPr="00271440">
          <w:rPr>
            <w:rStyle w:val="Hyperlink"/>
            <w:rFonts w:ascii="Times New Roman" w:hAnsi="Times New Roman"/>
          </w:rPr>
          <w:t>https://doi.org/10.1175/WCAS-D-21-0034.1</w:t>
        </w:r>
      </w:hyperlink>
      <w:r w:rsidRPr="00271440">
        <w:rPr>
          <w:rFonts w:ascii="Times New Roman" w:hAnsi="Times New Roman"/>
        </w:rPr>
        <w:t xml:space="preserve"> </w:t>
      </w:r>
    </w:p>
    <w:p w14:paraId="3DD98DDC" w14:textId="77777777" w:rsidR="00F1305B" w:rsidRPr="00271440" w:rsidRDefault="00F1305B" w:rsidP="009B48A2">
      <w:pPr>
        <w:tabs>
          <w:tab w:val="left" w:pos="720"/>
        </w:tabs>
        <w:spacing w:after="240" w:line="360" w:lineRule="auto"/>
        <w:ind w:left="720" w:hanging="720"/>
        <w:rPr>
          <w:rFonts w:ascii="Times New Roman" w:hAnsi="Times New Roman"/>
        </w:rPr>
      </w:pPr>
      <w:proofErr w:type="spellStart"/>
      <w:r w:rsidRPr="00271440">
        <w:rPr>
          <w:rFonts w:ascii="Times New Roman" w:hAnsi="Times New Roman"/>
        </w:rPr>
        <w:t>Ripberger</w:t>
      </w:r>
      <w:proofErr w:type="spellEnd"/>
      <w:r w:rsidRPr="00271440">
        <w:rPr>
          <w:rFonts w:ascii="Times New Roman" w:hAnsi="Times New Roman"/>
        </w:rPr>
        <w:t xml:space="preserve">, J., and C. Silva, 2021: </w:t>
      </w:r>
      <w:proofErr w:type="spellStart"/>
      <w:r w:rsidRPr="00271440">
        <w:rPr>
          <w:rFonts w:ascii="Times New Roman" w:hAnsi="Times New Roman"/>
        </w:rPr>
        <w:t>WxDashExp</w:t>
      </w:r>
      <w:proofErr w:type="spellEnd"/>
      <w:r w:rsidRPr="00271440">
        <w:rPr>
          <w:rFonts w:ascii="Times New Roman" w:hAnsi="Times New Roman"/>
        </w:rPr>
        <w:t xml:space="preserve">. Accessed 18 April 2022, </w:t>
      </w:r>
      <w:hyperlink r:id="rId102" w:anchor="section-information-sources" w:history="1">
        <w:r w:rsidRPr="00271440">
          <w:rPr>
            <w:rStyle w:val="Hyperlink"/>
            <w:rFonts w:ascii="Times New Roman" w:hAnsi="Times New Roman"/>
          </w:rPr>
          <w:t>https://crcm.shinyapps.io/WxDashExp/#section-information-sources</w:t>
        </w:r>
      </w:hyperlink>
      <w:r w:rsidRPr="00271440">
        <w:rPr>
          <w:rFonts w:ascii="Times New Roman" w:hAnsi="Times New Roman"/>
        </w:rPr>
        <w:t xml:space="preserve"> </w:t>
      </w:r>
    </w:p>
    <w:p w14:paraId="01D78EC9" w14:textId="22483885" w:rsidR="009B48A2" w:rsidRPr="00271440" w:rsidRDefault="009B48A2" w:rsidP="009B48A2">
      <w:pPr>
        <w:tabs>
          <w:tab w:val="left" w:pos="720"/>
        </w:tabs>
        <w:spacing w:after="240" w:line="360" w:lineRule="auto"/>
        <w:ind w:left="720" w:hanging="720"/>
        <w:rPr>
          <w:rFonts w:ascii="Times New Roman" w:hAnsi="Times New Roman"/>
        </w:rPr>
      </w:pPr>
      <w:proofErr w:type="spellStart"/>
      <w:r w:rsidRPr="00271440">
        <w:rPr>
          <w:rFonts w:ascii="Times New Roman" w:hAnsi="Times New Roman"/>
        </w:rPr>
        <w:t>Ripberger</w:t>
      </w:r>
      <w:proofErr w:type="spellEnd"/>
      <w:r w:rsidRPr="00271440">
        <w:rPr>
          <w:rFonts w:ascii="Times New Roman" w:hAnsi="Times New Roman"/>
        </w:rPr>
        <w:t xml:space="preserve">, J. T., C. Silva, H. C. Jenkins-Smith, and M. James, 2015b: The influence of consequence-based messaging on public responses to tornado warnings. </w:t>
      </w:r>
      <w:r w:rsidRPr="00271440">
        <w:rPr>
          <w:rFonts w:ascii="Times New Roman" w:hAnsi="Times New Roman"/>
          <w:i/>
          <w:iCs/>
        </w:rPr>
        <w:t>Bull. Amer. Meteor. Soc</w:t>
      </w:r>
      <w:r w:rsidRPr="00271440">
        <w:rPr>
          <w:rFonts w:ascii="Times New Roman" w:hAnsi="Times New Roman"/>
        </w:rPr>
        <w:t xml:space="preserve">., </w:t>
      </w:r>
      <w:r w:rsidRPr="00271440">
        <w:rPr>
          <w:rFonts w:ascii="Times New Roman" w:hAnsi="Times New Roman"/>
          <w:b/>
          <w:bCs/>
        </w:rPr>
        <w:t>96</w:t>
      </w:r>
      <w:r w:rsidRPr="00271440">
        <w:rPr>
          <w:rFonts w:ascii="Times New Roman" w:hAnsi="Times New Roman"/>
        </w:rPr>
        <w:t xml:space="preserve">, 577-590, DOI: </w:t>
      </w:r>
      <w:hyperlink r:id="rId103" w:history="1">
        <w:r w:rsidRPr="00271440">
          <w:rPr>
            <w:rStyle w:val="Hyperlink"/>
            <w:rFonts w:ascii="Times New Roman" w:hAnsi="Times New Roman"/>
          </w:rPr>
          <w:t>https://doi.org/10.1175/BAMS-D-13-00213.1</w:t>
        </w:r>
      </w:hyperlink>
      <w:r w:rsidRPr="00271440">
        <w:rPr>
          <w:rFonts w:ascii="Times New Roman" w:hAnsi="Times New Roman"/>
        </w:rPr>
        <w:t xml:space="preserve"> </w:t>
      </w:r>
    </w:p>
    <w:p w14:paraId="5E240A76" w14:textId="77777777"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Ripberger</w:t>
      </w:r>
      <w:proofErr w:type="spellEnd"/>
      <w:r w:rsidRPr="00271440">
        <w:rPr>
          <w:rFonts w:ascii="Times New Roman" w:hAnsi="Times New Roman"/>
        </w:rPr>
        <w:t xml:space="preserve">, J., J. Allan, K. Gupta, A. </w:t>
      </w:r>
      <w:proofErr w:type="spellStart"/>
      <w:r w:rsidRPr="00271440">
        <w:rPr>
          <w:rFonts w:ascii="Times New Roman" w:hAnsi="Times New Roman"/>
        </w:rPr>
        <w:t>Bitterman</w:t>
      </w:r>
      <w:proofErr w:type="spellEnd"/>
      <w:r w:rsidRPr="00271440">
        <w:rPr>
          <w:rFonts w:ascii="Times New Roman" w:hAnsi="Times New Roman"/>
        </w:rPr>
        <w:t xml:space="preserve">, C. Silva, H. Jenkins-Smith, and E. </w:t>
      </w:r>
      <w:proofErr w:type="spellStart"/>
      <w:r w:rsidRPr="00271440">
        <w:rPr>
          <w:rFonts w:ascii="Times New Roman" w:hAnsi="Times New Roman"/>
        </w:rPr>
        <w:t>Cokely</w:t>
      </w:r>
      <w:proofErr w:type="spellEnd"/>
      <w:r w:rsidRPr="00271440">
        <w:rPr>
          <w:rFonts w:ascii="Times New Roman" w:hAnsi="Times New Roman"/>
        </w:rPr>
        <w:t xml:space="preserve">, 2022b: There’s a chance of what? Assessing numeracy skills of forecasters, emergency managers, and publics to improve TC product uncertainty communication, IDSS, and training. 25pp., </w:t>
      </w:r>
      <w:hyperlink r:id="rId104" w:history="1">
        <w:r w:rsidRPr="00271440">
          <w:rPr>
            <w:rStyle w:val="Hyperlink"/>
            <w:rFonts w:ascii="Times New Roman" w:hAnsi="Times New Roman"/>
          </w:rPr>
          <w:t>https://repository.library.noaa.gov/view/noaa/47959/noaa_47959_DS1.pdf</w:t>
        </w:r>
      </w:hyperlink>
      <w:r w:rsidRPr="00271440">
        <w:rPr>
          <w:rFonts w:ascii="Times New Roman" w:hAnsi="Times New Roman"/>
        </w:rPr>
        <w:t xml:space="preserve"> </w:t>
      </w:r>
    </w:p>
    <w:p w14:paraId="27B22D08"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Schaefer, J. T., and R. Edwards, 1999: The SPC tornado/severe thunderstorm database. Preprints, </w:t>
      </w:r>
      <w:r w:rsidRPr="00271440">
        <w:rPr>
          <w:rFonts w:ascii="Times New Roman" w:hAnsi="Times New Roman"/>
          <w:i/>
          <w:iCs/>
        </w:rPr>
        <w:t>11</w:t>
      </w:r>
      <w:r w:rsidRPr="00271440">
        <w:rPr>
          <w:rFonts w:ascii="Times New Roman" w:hAnsi="Times New Roman"/>
          <w:i/>
          <w:iCs/>
          <w:vertAlign w:val="superscript"/>
        </w:rPr>
        <w:t>th</w:t>
      </w:r>
      <w:r w:rsidRPr="00271440">
        <w:rPr>
          <w:rFonts w:ascii="Times New Roman" w:hAnsi="Times New Roman"/>
          <w:i/>
          <w:iCs/>
        </w:rPr>
        <w:t xml:space="preserve"> Conf. on Applied Climatology,</w:t>
      </w:r>
      <w:r w:rsidRPr="00271440">
        <w:rPr>
          <w:rFonts w:ascii="Times New Roman" w:hAnsi="Times New Roman"/>
        </w:rPr>
        <w:t xml:space="preserve"> Dallas, TX, Amer. Meteor. Soc., 215-220.</w:t>
      </w:r>
    </w:p>
    <w:p w14:paraId="79764F6A" w14:textId="376B8D24" w:rsidR="00F1305B" w:rsidRPr="00271440" w:rsidRDefault="00F1305B" w:rsidP="008649F1">
      <w:pPr>
        <w:pStyle w:val="NoSpacing"/>
        <w:spacing w:after="240" w:line="360" w:lineRule="auto"/>
        <w:ind w:left="720" w:hanging="720"/>
        <w:rPr>
          <w:rFonts w:ascii="Times New Roman" w:hAnsi="Times New Roman"/>
          <w:szCs w:val="24"/>
        </w:rPr>
      </w:pPr>
      <w:r w:rsidRPr="00271440">
        <w:rPr>
          <w:rFonts w:ascii="Times New Roman" w:hAnsi="Times New Roman"/>
          <w:szCs w:val="24"/>
        </w:rPr>
        <w:t xml:space="preserve">Schwartz, L. M., S. Woloshin, W. C. Black, and H. G. Welch, 1997: The role of numeracy in understanding the benefit of screening mammography. </w:t>
      </w:r>
      <w:r w:rsidRPr="00271440">
        <w:rPr>
          <w:rFonts w:ascii="Times New Roman" w:hAnsi="Times New Roman"/>
          <w:i/>
          <w:szCs w:val="24"/>
        </w:rPr>
        <w:t>Ann. Intern. Med.</w:t>
      </w:r>
      <w:r w:rsidRPr="00271440">
        <w:rPr>
          <w:rFonts w:ascii="Times New Roman" w:hAnsi="Times New Roman"/>
          <w:szCs w:val="24"/>
        </w:rPr>
        <w:t>,</w:t>
      </w:r>
      <w:r w:rsidRPr="00271440">
        <w:rPr>
          <w:rFonts w:ascii="Times New Roman" w:hAnsi="Times New Roman"/>
          <w:b/>
          <w:szCs w:val="24"/>
        </w:rPr>
        <w:t xml:space="preserve"> 127</w:t>
      </w:r>
      <w:r w:rsidRPr="00271440">
        <w:rPr>
          <w:rFonts w:ascii="Times New Roman" w:hAnsi="Times New Roman"/>
          <w:szCs w:val="24"/>
        </w:rPr>
        <w:t xml:space="preserve">, 966-972, </w:t>
      </w:r>
      <w:r w:rsidR="00FA1BD5" w:rsidRPr="00271440">
        <w:rPr>
          <w:rFonts w:ascii="Times New Roman" w:hAnsi="Times New Roman"/>
        </w:rPr>
        <w:t xml:space="preserve">DOI: </w:t>
      </w:r>
      <w:hyperlink r:id="rId105" w:history="1">
        <w:r w:rsidRPr="00271440">
          <w:rPr>
            <w:rStyle w:val="Hyperlink"/>
            <w:rFonts w:ascii="Times New Roman" w:hAnsi="Times New Roman"/>
            <w:szCs w:val="24"/>
          </w:rPr>
          <w:t>https://doi.org/10.7326/0003-4819-127-11-199712010-00003</w:t>
        </w:r>
      </w:hyperlink>
      <w:r w:rsidRPr="00271440">
        <w:rPr>
          <w:rFonts w:ascii="Times New Roman" w:hAnsi="Times New Roman"/>
          <w:szCs w:val="24"/>
        </w:rPr>
        <w:t xml:space="preserve"> </w:t>
      </w:r>
    </w:p>
    <w:p w14:paraId="66061628" w14:textId="6FD11CC2" w:rsidR="00DE57EF" w:rsidRPr="00271440" w:rsidRDefault="00DE57EF" w:rsidP="008649F1">
      <w:pPr>
        <w:tabs>
          <w:tab w:val="left" w:pos="720"/>
        </w:tabs>
        <w:spacing w:after="240" w:line="360" w:lineRule="auto"/>
        <w:ind w:left="720" w:hanging="720"/>
        <w:rPr>
          <w:rFonts w:ascii="Times New Roman" w:hAnsi="Times New Roman"/>
        </w:rPr>
      </w:pPr>
      <w:r w:rsidRPr="00271440">
        <w:rPr>
          <w:rFonts w:ascii="Times New Roman" w:hAnsi="Times New Roman"/>
        </w:rPr>
        <w:t xml:space="preserve">Semmens, K., R. H. </w:t>
      </w:r>
      <w:proofErr w:type="spellStart"/>
      <w:r w:rsidRPr="00271440">
        <w:rPr>
          <w:rFonts w:ascii="Times New Roman" w:hAnsi="Times New Roman"/>
        </w:rPr>
        <w:t>Carr</w:t>
      </w:r>
      <w:proofErr w:type="spellEnd"/>
      <w:r w:rsidRPr="00271440">
        <w:rPr>
          <w:rFonts w:ascii="Times New Roman" w:hAnsi="Times New Roman"/>
        </w:rPr>
        <w:t xml:space="preserve">, B. </w:t>
      </w:r>
      <w:proofErr w:type="spellStart"/>
      <w:r w:rsidRPr="00271440">
        <w:rPr>
          <w:rFonts w:ascii="Times New Roman" w:hAnsi="Times New Roman"/>
        </w:rPr>
        <w:t>Montz</w:t>
      </w:r>
      <w:proofErr w:type="spellEnd"/>
      <w:r w:rsidRPr="00271440">
        <w:rPr>
          <w:rFonts w:ascii="Times New Roman" w:hAnsi="Times New Roman"/>
        </w:rPr>
        <w:t xml:space="preserve">, and K. Maxfield, 2022: Communicating the complex impacts of severe winter weather through the winter storm severity index. </w:t>
      </w:r>
      <w:r w:rsidRPr="00271440">
        <w:rPr>
          <w:rFonts w:ascii="Times New Roman" w:hAnsi="Times New Roman"/>
          <w:i/>
          <w:iCs/>
        </w:rPr>
        <w:t>10</w:t>
      </w:r>
      <w:r w:rsidRPr="00271440">
        <w:rPr>
          <w:rFonts w:ascii="Times New Roman" w:hAnsi="Times New Roman"/>
          <w:i/>
          <w:iCs/>
          <w:vertAlign w:val="superscript"/>
        </w:rPr>
        <w:t>th</w:t>
      </w:r>
      <w:r w:rsidRPr="00271440">
        <w:rPr>
          <w:rFonts w:ascii="Times New Roman" w:hAnsi="Times New Roman"/>
          <w:i/>
          <w:iCs/>
        </w:rPr>
        <w:t xml:space="preserve"> Symposium on Building a Weather-Ready Nation</w:t>
      </w:r>
      <w:r w:rsidRPr="00271440">
        <w:rPr>
          <w:rFonts w:ascii="Times New Roman" w:hAnsi="Times New Roman"/>
        </w:rPr>
        <w:t xml:space="preserve">, Houston, TX, Amer. Meteor. Soc., 5.4, </w:t>
      </w:r>
      <w:hyperlink r:id="rId106" w:history="1">
        <w:r w:rsidRPr="00271440">
          <w:rPr>
            <w:rStyle w:val="Hyperlink"/>
            <w:rFonts w:ascii="Times New Roman" w:hAnsi="Times New Roman"/>
          </w:rPr>
          <w:t>https://ams.confex.com/ams/102ANNUAL/meetingapp.cgi/Paper/387982</w:t>
        </w:r>
      </w:hyperlink>
      <w:r w:rsidRPr="00271440">
        <w:rPr>
          <w:rFonts w:ascii="Times New Roman" w:hAnsi="Times New Roman"/>
        </w:rPr>
        <w:t xml:space="preserve"> </w:t>
      </w:r>
    </w:p>
    <w:p w14:paraId="4AD18899" w14:textId="4A2E1C72" w:rsidR="00F1305B" w:rsidRPr="00271440" w:rsidRDefault="00F1305B" w:rsidP="008649F1">
      <w:pPr>
        <w:spacing w:before="240" w:after="240" w:line="360" w:lineRule="auto"/>
        <w:ind w:left="720" w:hanging="720"/>
        <w:rPr>
          <w:rFonts w:ascii="Times New Roman" w:hAnsi="Times New Roman"/>
        </w:rPr>
      </w:pPr>
      <w:r w:rsidRPr="00271440">
        <w:rPr>
          <w:rFonts w:ascii="Times New Roman" w:hAnsi="Times New Roman"/>
        </w:rPr>
        <w:lastRenderedPageBreak/>
        <w:t xml:space="preserve">Sherman-Morris, Kathleen, 2005: Tornadoes, television, and trust – A closer look at the influence of the local weathercaster during severe weather. </w:t>
      </w:r>
      <w:r w:rsidRPr="00271440">
        <w:rPr>
          <w:rFonts w:ascii="Times New Roman" w:hAnsi="Times New Roman"/>
          <w:i/>
          <w:iCs/>
        </w:rPr>
        <w:t>Glob. Environ. Change Part B: Env. Haz.</w:t>
      </w:r>
      <w:r w:rsidRPr="00271440">
        <w:rPr>
          <w:rFonts w:ascii="Times New Roman" w:hAnsi="Times New Roman"/>
        </w:rPr>
        <w:t xml:space="preserve">, </w:t>
      </w:r>
      <w:r w:rsidRPr="00271440">
        <w:rPr>
          <w:rFonts w:ascii="Times New Roman" w:hAnsi="Times New Roman"/>
          <w:b/>
          <w:bCs/>
        </w:rPr>
        <w:t>6(4)</w:t>
      </w:r>
      <w:r w:rsidRPr="00271440">
        <w:rPr>
          <w:rFonts w:ascii="Times New Roman" w:hAnsi="Times New Roman"/>
        </w:rPr>
        <w:t xml:space="preserve">, 201-210. DOI: </w:t>
      </w:r>
      <w:hyperlink r:id="rId107" w:history="1">
        <w:r w:rsidRPr="00271440">
          <w:rPr>
            <w:rStyle w:val="Hyperlink"/>
            <w:rFonts w:ascii="Times New Roman" w:hAnsi="Times New Roman"/>
          </w:rPr>
          <w:t>https://doi.org/10.1016/j.hazards.2006.10.002</w:t>
        </w:r>
      </w:hyperlink>
      <w:r w:rsidRPr="00271440">
        <w:rPr>
          <w:rFonts w:ascii="Times New Roman" w:hAnsi="Times New Roman"/>
        </w:rPr>
        <w:t xml:space="preserve"> </w:t>
      </w:r>
    </w:p>
    <w:p w14:paraId="63722F6B" w14:textId="34125CA5"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Shivers-Williams, C. A., and K. E. </w:t>
      </w:r>
      <w:proofErr w:type="spellStart"/>
      <w:r w:rsidRPr="00271440">
        <w:rPr>
          <w:rFonts w:ascii="Times New Roman" w:hAnsi="Times New Roman"/>
        </w:rPr>
        <w:t>Klockow</w:t>
      </w:r>
      <w:proofErr w:type="spellEnd"/>
      <w:r w:rsidRPr="00271440">
        <w:rPr>
          <w:rFonts w:ascii="Times New Roman" w:hAnsi="Times New Roman"/>
        </w:rPr>
        <w:t xml:space="preserve">-McClain, 2021: Geographic scale and probabilistic forecasts: A trade-off for protective decisions? </w:t>
      </w:r>
      <w:r w:rsidRPr="00271440">
        <w:rPr>
          <w:rFonts w:ascii="Times New Roman" w:hAnsi="Times New Roman"/>
          <w:i/>
          <w:iCs/>
        </w:rPr>
        <w:t>Nat. Hazards</w:t>
      </w:r>
      <w:r w:rsidRPr="00271440">
        <w:rPr>
          <w:rFonts w:ascii="Times New Roman" w:hAnsi="Times New Roman"/>
        </w:rPr>
        <w:t xml:space="preserve">, </w:t>
      </w:r>
      <w:r w:rsidRPr="00271440">
        <w:rPr>
          <w:rFonts w:ascii="Times New Roman" w:hAnsi="Times New Roman"/>
          <w:b/>
          <w:bCs/>
        </w:rPr>
        <w:t>105</w:t>
      </w:r>
      <w:r w:rsidRPr="00271440">
        <w:rPr>
          <w:rFonts w:ascii="Times New Roman" w:hAnsi="Times New Roman"/>
        </w:rPr>
        <w:t xml:space="preserve">, 2283-2306, </w:t>
      </w:r>
      <w:r w:rsidR="00FA1BD5" w:rsidRPr="00271440">
        <w:rPr>
          <w:rFonts w:ascii="Times New Roman" w:hAnsi="Times New Roman"/>
        </w:rPr>
        <w:t xml:space="preserve">DOI: </w:t>
      </w:r>
      <w:hyperlink r:id="rId108" w:history="1">
        <w:r w:rsidRPr="00271440">
          <w:rPr>
            <w:rStyle w:val="Hyperlink"/>
            <w:rFonts w:ascii="Times New Roman" w:hAnsi="Times New Roman"/>
          </w:rPr>
          <w:t>https://doi.org/10.1007/s11069-020-04400-2</w:t>
        </w:r>
      </w:hyperlink>
      <w:r w:rsidRPr="00271440">
        <w:rPr>
          <w:rFonts w:ascii="Times New Roman" w:hAnsi="Times New Roman"/>
        </w:rPr>
        <w:t xml:space="preserve"> </w:t>
      </w:r>
    </w:p>
    <w:p w14:paraId="2E9213E8"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SPC, 2023: All tornado probabilities. Accessed 11 April 2023, </w:t>
      </w:r>
      <w:hyperlink r:id="rId109" w:history="1">
        <w:r w:rsidRPr="00271440">
          <w:rPr>
            <w:rStyle w:val="Hyperlink"/>
            <w:rFonts w:ascii="Times New Roman" w:hAnsi="Times New Roman"/>
          </w:rPr>
          <w:t>https://www.spc.noaa.gov/new/SVRclimo/climo.php?parm=allTorn</w:t>
        </w:r>
      </w:hyperlink>
      <w:r w:rsidRPr="00271440">
        <w:rPr>
          <w:rFonts w:ascii="Times New Roman" w:hAnsi="Times New Roman"/>
        </w:rPr>
        <w:t xml:space="preserve"> </w:t>
      </w:r>
    </w:p>
    <w:p w14:paraId="351284AC" w14:textId="3F78F31E"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Spiegelhalter</w:t>
      </w:r>
      <w:proofErr w:type="spellEnd"/>
      <w:r w:rsidRPr="00271440">
        <w:rPr>
          <w:rFonts w:ascii="Times New Roman" w:hAnsi="Times New Roman"/>
        </w:rPr>
        <w:t xml:space="preserve">, D., 2017: Risk and uncertainty communication. Annu. Rev. Stat. Appl., 4, 31-60, </w:t>
      </w:r>
      <w:r w:rsidR="00FA1BD5" w:rsidRPr="00271440">
        <w:rPr>
          <w:rFonts w:ascii="Times New Roman" w:hAnsi="Times New Roman"/>
        </w:rPr>
        <w:t xml:space="preserve">DOI: </w:t>
      </w:r>
      <w:hyperlink r:id="rId110" w:history="1">
        <w:r w:rsidRPr="00271440">
          <w:rPr>
            <w:rStyle w:val="Hyperlink"/>
            <w:rFonts w:ascii="Times New Roman" w:hAnsi="Times New Roman"/>
          </w:rPr>
          <w:t>https://doi.org/10.1146/annurev-statistics-010814-020148</w:t>
        </w:r>
      </w:hyperlink>
      <w:r w:rsidRPr="00271440">
        <w:rPr>
          <w:rFonts w:ascii="Times New Roman" w:hAnsi="Times New Roman"/>
        </w:rPr>
        <w:t xml:space="preserve"> </w:t>
      </w:r>
    </w:p>
    <w:p w14:paraId="498ED2C5" w14:textId="29A44FA5" w:rsidR="00975864" w:rsidRPr="00271440" w:rsidRDefault="00975864" w:rsidP="008649F1">
      <w:pPr>
        <w:spacing w:before="240" w:after="240" w:line="360" w:lineRule="auto"/>
        <w:ind w:left="720" w:hanging="720"/>
        <w:rPr>
          <w:rFonts w:ascii="Times New Roman" w:hAnsi="Times New Roman"/>
        </w:rPr>
      </w:pPr>
      <w:proofErr w:type="spellStart"/>
      <w:r w:rsidRPr="00271440">
        <w:rPr>
          <w:rFonts w:ascii="Times New Roman" w:hAnsi="Times New Roman"/>
        </w:rPr>
        <w:t>Spiegelhalter</w:t>
      </w:r>
      <w:proofErr w:type="spellEnd"/>
      <w:r w:rsidRPr="00271440">
        <w:rPr>
          <w:rFonts w:ascii="Times New Roman" w:hAnsi="Times New Roman"/>
        </w:rPr>
        <w:t xml:space="preserve">, D., 2020: Relative vs absolute risks: Why relative risks are misleading, and how to communicate absolute risks. </w:t>
      </w:r>
      <w:r w:rsidR="00EB65AE" w:rsidRPr="00271440">
        <w:rPr>
          <w:rFonts w:ascii="Times New Roman" w:hAnsi="Times New Roman"/>
        </w:rPr>
        <w:t xml:space="preserve">The Winton Centre, YouTube, Accessed 16 June 2023. </w:t>
      </w:r>
      <w:hyperlink r:id="rId111" w:history="1">
        <w:r w:rsidR="00EB65AE" w:rsidRPr="00271440">
          <w:rPr>
            <w:rStyle w:val="Hyperlink"/>
            <w:rFonts w:ascii="Times New Roman" w:hAnsi="Times New Roman"/>
          </w:rPr>
          <w:t>https://www.youtube.com/watch?v=ELNt0XZYsAQ&amp;ab_channel=TheWintonCentre</w:t>
        </w:r>
      </w:hyperlink>
      <w:r w:rsidR="00EB65AE" w:rsidRPr="00271440">
        <w:rPr>
          <w:rFonts w:ascii="Times New Roman" w:hAnsi="Times New Roman"/>
        </w:rPr>
        <w:t xml:space="preserve"> </w:t>
      </w:r>
    </w:p>
    <w:p w14:paraId="227888B6" w14:textId="6FCA93A3" w:rsidR="00F1305B" w:rsidRPr="00271440" w:rsidRDefault="00F1305B" w:rsidP="008649F1">
      <w:pPr>
        <w:spacing w:before="240" w:after="240" w:line="360" w:lineRule="auto"/>
        <w:ind w:left="720" w:hanging="720"/>
        <w:rPr>
          <w:rFonts w:ascii="Times New Roman" w:hAnsi="Times New Roman"/>
          <w:color w:val="1155CC"/>
          <w:u w:val="single"/>
        </w:rPr>
      </w:pPr>
      <w:proofErr w:type="spellStart"/>
      <w:r w:rsidRPr="00271440">
        <w:rPr>
          <w:rFonts w:ascii="Times New Roman" w:hAnsi="Times New Roman"/>
        </w:rPr>
        <w:t>Stelter</w:t>
      </w:r>
      <w:proofErr w:type="spellEnd"/>
      <w:r w:rsidRPr="00271440">
        <w:rPr>
          <w:rFonts w:ascii="Times New Roman" w:hAnsi="Times New Roman"/>
        </w:rPr>
        <w:t>, B., 2019: Weatherman who defied ‘Code Red’ alerts is out of a job. CNN, Accessed 23 June 2022,</w:t>
      </w:r>
      <w:hyperlink r:id="rId112">
        <w:r w:rsidRPr="00271440">
          <w:rPr>
            <w:rFonts w:ascii="Times New Roman" w:hAnsi="Times New Roman"/>
          </w:rPr>
          <w:t xml:space="preserve"> </w:t>
        </w:r>
      </w:hyperlink>
      <w:hyperlink r:id="rId113">
        <w:r w:rsidRPr="00271440">
          <w:rPr>
            <w:rFonts w:ascii="Times New Roman" w:hAnsi="Times New Roman"/>
            <w:color w:val="1155CC"/>
            <w:u w:val="single"/>
          </w:rPr>
          <w:t>https://www.cnn.com/2019/06/13/media/joe-crain-sinclair-code-red/index.html</w:t>
        </w:r>
      </w:hyperlink>
    </w:p>
    <w:p w14:paraId="052179E0"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Storm Prediction Center, 2022: 1950-2021_actual_tornadoes, accessed 22 August 2022, </w:t>
      </w:r>
      <w:hyperlink r:id="rId114" w:anchor="data" w:history="1">
        <w:r w:rsidRPr="00271440">
          <w:rPr>
            <w:rStyle w:val="Hyperlink"/>
            <w:rFonts w:ascii="Times New Roman" w:hAnsi="Times New Roman"/>
          </w:rPr>
          <w:t>https://www.spc.noaa.gov/wcm/#data</w:t>
        </w:r>
      </w:hyperlink>
      <w:r w:rsidRPr="00271440">
        <w:rPr>
          <w:rFonts w:ascii="Times New Roman" w:hAnsi="Times New Roman"/>
        </w:rPr>
        <w:t xml:space="preserve"> </w:t>
      </w:r>
    </w:p>
    <w:p w14:paraId="704D2BFD" w14:textId="1E13A330"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Strathie</w:t>
      </w:r>
      <w:proofErr w:type="spellEnd"/>
      <w:r w:rsidRPr="00271440">
        <w:rPr>
          <w:rFonts w:ascii="Times New Roman" w:hAnsi="Times New Roman"/>
        </w:rPr>
        <w:t xml:space="preserve">, A., G. </w:t>
      </w:r>
      <w:proofErr w:type="spellStart"/>
      <w:r w:rsidRPr="00271440">
        <w:rPr>
          <w:rFonts w:ascii="Times New Roman" w:hAnsi="Times New Roman"/>
        </w:rPr>
        <w:t>Netto</w:t>
      </w:r>
      <w:proofErr w:type="spellEnd"/>
      <w:r w:rsidRPr="00271440">
        <w:rPr>
          <w:rFonts w:ascii="Times New Roman" w:hAnsi="Times New Roman"/>
        </w:rPr>
        <w:t>, G. H. Walker, and G. Pender, 2015: How presentation format affects the interpretation of probabilistic flood risk information.</w:t>
      </w:r>
      <w:r w:rsidRPr="00271440">
        <w:rPr>
          <w:rFonts w:ascii="Times New Roman" w:hAnsi="Times New Roman"/>
          <w:i/>
          <w:iCs/>
        </w:rPr>
        <w:t xml:space="preserve"> J. Flood Risk </w:t>
      </w:r>
      <w:proofErr w:type="spellStart"/>
      <w:r w:rsidRPr="00271440">
        <w:rPr>
          <w:rFonts w:ascii="Times New Roman" w:hAnsi="Times New Roman"/>
          <w:i/>
          <w:iCs/>
        </w:rPr>
        <w:t>Manag</w:t>
      </w:r>
      <w:proofErr w:type="spellEnd"/>
      <w:r w:rsidRPr="00271440">
        <w:rPr>
          <w:rFonts w:ascii="Times New Roman" w:hAnsi="Times New Roman"/>
          <w:i/>
          <w:iCs/>
        </w:rPr>
        <w:t>.</w:t>
      </w:r>
      <w:r w:rsidRPr="00271440">
        <w:rPr>
          <w:rFonts w:ascii="Times New Roman" w:hAnsi="Times New Roman"/>
        </w:rPr>
        <w:t xml:space="preserve">, </w:t>
      </w:r>
      <w:r w:rsidRPr="00271440">
        <w:rPr>
          <w:rFonts w:ascii="Times New Roman" w:hAnsi="Times New Roman"/>
          <w:b/>
          <w:bCs/>
        </w:rPr>
        <w:t>10</w:t>
      </w:r>
      <w:r w:rsidRPr="00271440">
        <w:rPr>
          <w:rFonts w:ascii="Times New Roman" w:hAnsi="Times New Roman"/>
        </w:rPr>
        <w:t xml:space="preserve">, 87-96, </w:t>
      </w:r>
      <w:r w:rsidR="00FA1BD5" w:rsidRPr="00271440">
        <w:rPr>
          <w:rFonts w:ascii="Times New Roman" w:hAnsi="Times New Roman"/>
        </w:rPr>
        <w:t xml:space="preserve">DOI: </w:t>
      </w:r>
      <w:hyperlink r:id="rId115" w:history="1">
        <w:r w:rsidRPr="00271440">
          <w:rPr>
            <w:rStyle w:val="Hyperlink"/>
            <w:rFonts w:ascii="Times New Roman" w:hAnsi="Times New Roman"/>
          </w:rPr>
          <w:t>https://doi.org/10.1111/jfr3.12152</w:t>
        </w:r>
      </w:hyperlink>
      <w:r w:rsidRPr="00271440">
        <w:rPr>
          <w:rFonts w:ascii="Times New Roman" w:hAnsi="Times New Roman"/>
        </w:rPr>
        <w:t xml:space="preserve"> </w:t>
      </w:r>
    </w:p>
    <w:p w14:paraId="5B9D69CB" w14:textId="77777777"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The Weather Channel, 2018: </w:t>
      </w:r>
      <w:proofErr w:type="gramStart"/>
      <w:r w:rsidRPr="00271440">
        <w:rPr>
          <w:rFonts w:ascii="Times New Roman" w:hAnsi="Times New Roman"/>
        </w:rPr>
        <w:t>TOR:CON</w:t>
      </w:r>
      <w:proofErr w:type="gramEnd"/>
      <w:r w:rsidRPr="00271440">
        <w:rPr>
          <w:rFonts w:ascii="Times New Roman" w:hAnsi="Times New Roman"/>
        </w:rPr>
        <w:t xml:space="preserve">: Tornado condition index. Accessed 12 April 2023, </w:t>
      </w:r>
      <w:hyperlink r:id="rId116" w:history="1">
        <w:r w:rsidRPr="00271440">
          <w:rPr>
            <w:rStyle w:val="Hyperlink"/>
            <w:rFonts w:ascii="Times New Roman" w:hAnsi="Times New Roman"/>
          </w:rPr>
          <w:t>https://youtu.be/NKupn1Fu39Q</w:t>
        </w:r>
      </w:hyperlink>
      <w:r w:rsidRPr="00271440">
        <w:rPr>
          <w:rFonts w:ascii="Times New Roman" w:hAnsi="Times New Roman"/>
        </w:rPr>
        <w:t xml:space="preserve"> </w:t>
      </w:r>
    </w:p>
    <w:p w14:paraId="40F06557" w14:textId="72682161"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Trainor, J. E., D. </w:t>
      </w:r>
      <w:proofErr w:type="spellStart"/>
      <w:r w:rsidRPr="00271440">
        <w:rPr>
          <w:rFonts w:ascii="Times New Roman" w:hAnsi="Times New Roman"/>
        </w:rPr>
        <w:t>Nagele</w:t>
      </w:r>
      <w:proofErr w:type="spellEnd"/>
      <w:r w:rsidRPr="00271440">
        <w:rPr>
          <w:rFonts w:ascii="Times New Roman" w:hAnsi="Times New Roman"/>
        </w:rPr>
        <w:t xml:space="preserve">, B. Philips, and B. Scott, 2015: Tornadoes, social science, and the false alarm effect. </w:t>
      </w:r>
      <w:r w:rsidRPr="00271440">
        <w:rPr>
          <w:rFonts w:ascii="Times New Roman" w:hAnsi="Times New Roman"/>
          <w:i/>
          <w:iCs/>
        </w:rPr>
        <w:t xml:space="preserve">Wea. </w:t>
      </w:r>
      <w:proofErr w:type="spellStart"/>
      <w:r w:rsidRPr="00271440">
        <w:rPr>
          <w:rFonts w:ascii="Times New Roman" w:hAnsi="Times New Roman"/>
          <w:i/>
          <w:iCs/>
        </w:rPr>
        <w:t>Clim</w:t>
      </w:r>
      <w:proofErr w:type="spellEnd"/>
      <w:r w:rsidRPr="00271440">
        <w:rPr>
          <w:rFonts w:ascii="Times New Roman" w:hAnsi="Times New Roman"/>
          <w:i/>
          <w:iCs/>
        </w:rPr>
        <w:t>. Soc.</w:t>
      </w:r>
      <w:r w:rsidRPr="00271440">
        <w:rPr>
          <w:rFonts w:ascii="Times New Roman" w:hAnsi="Times New Roman"/>
        </w:rPr>
        <w:t xml:space="preserve">, </w:t>
      </w:r>
      <w:r w:rsidRPr="00271440">
        <w:rPr>
          <w:rFonts w:ascii="Times New Roman" w:hAnsi="Times New Roman"/>
          <w:b/>
          <w:bCs/>
        </w:rPr>
        <w:t>7</w:t>
      </w:r>
      <w:r w:rsidRPr="00271440">
        <w:rPr>
          <w:rFonts w:ascii="Times New Roman" w:hAnsi="Times New Roman"/>
        </w:rPr>
        <w:t xml:space="preserve">, 333-352, </w:t>
      </w:r>
      <w:r w:rsidR="00FA1BD5" w:rsidRPr="00271440">
        <w:rPr>
          <w:rFonts w:ascii="Times New Roman" w:hAnsi="Times New Roman"/>
        </w:rPr>
        <w:t xml:space="preserve">DOI: </w:t>
      </w:r>
      <w:hyperlink r:id="rId117" w:history="1">
        <w:r w:rsidRPr="00271440">
          <w:rPr>
            <w:rStyle w:val="Hyperlink"/>
            <w:rFonts w:ascii="Times New Roman" w:hAnsi="Times New Roman"/>
          </w:rPr>
          <w:t>https://doi.org/10.1175/WCAS-D-14-00052.1</w:t>
        </w:r>
      </w:hyperlink>
      <w:r w:rsidRPr="00271440">
        <w:rPr>
          <w:rFonts w:ascii="Times New Roman" w:hAnsi="Times New Roman"/>
        </w:rPr>
        <w:t xml:space="preserve"> </w:t>
      </w:r>
    </w:p>
    <w:p w14:paraId="616C9737" w14:textId="1FD5883E"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lastRenderedPageBreak/>
        <w:t xml:space="preserve">Trevena, L. J., B. J. Zikmund-Fisher, A. Edwards, W. </w:t>
      </w:r>
      <w:proofErr w:type="spellStart"/>
      <w:r w:rsidRPr="00271440">
        <w:rPr>
          <w:rFonts w:ascii="Times New Roman" w:hAnsi="Times New Roman"/>
        </w:rPr>
        <w:t>Gaissmaier</w:t>
      </w:r>
      <w:proofErr w:type="spellEnd"/>
      <w:r w:rsidRPr="00271440">
        <w:rPr>
          <w:rFonts w:ascii="Times New Roman" w:hAnsi="Times New Roman"/>
        </w:rPr>
        <w:t xml:space="preserve">, M. </w:t>
      </w:r>
      <w:proofErr w:type="spellStart"/>
      <w:r w:rsidRPr="00271440">
        <w:rPr>
          <w:rFonts w:ascii="Times New Roman" w:hAnsi="Times New Roman"/>
        </w:rPr>
        <w:t>Galesic</w:t>
      </w:r>
      <w:proofErr w:type="spellEnd"/>
      <w:r w:rsidRPr="00271440">
        <w:rPr>
          <w:rFonts w:ascii="Times New Roman" w:hAnsi="Times New Roman"/>
        </w:rPr>
        <w:t xml:space="preserve">, P. KJ Han, J. King, M. L. Lawson, S. K. Linder, I. </w:t>
      </w:r>
      <w:proofErr w:type="spellStart"/>
      <w:r w:rsidRPr="00271440">
        <w:rPr>
          <w:rFonts w:ascii="Times New Roman" w:hAnsi="Times New Roman"/>
        </w:rPr>
        <w:t>Lipkus</w:t>
      </w:r>
      <w:proofErr w:type="spellEnd"/>
      <w:r w:rsidRPr="00271440">
        <w:rPr>
          <w:rFonts w:ascii="Times New Roman" w:hAnsi="Times New Roman"/>
        </w:rPr>
        <w:t xml:space="preserve">, E. </w:t>
      </w:r>
      <w:proofErr w:type="spellStart"/>
      <w:r w:rsidRPr="00271440">
        <w:rPr>
          <w:rFonts w:ascii="Times New Roman" w:hAnsi="Times New Roman"/>
        </w:rPr>
        <w:t>Ozanne</w:t>
      </w:r>
      <w:proofErr w:type="spellEnd"/>
      <w:r w:rsidRPr="00271440">
        <w:rPr>
          <w:rFonts w:ascii="Times New Roman" w:hAnsi="Times New Roman"/>
        </w:rPr>
        <w:t xml:space="preserve">, E. Peters, D. Timmermans, and S. Woloshin, 2013: Presenting quantitative information about decision outcomes: A risk communication primer for patient decision aid developers. </w:t>
      </w:r>
      <w:r w:rsidRPr="00271440">
        <w:rPr>
          <w:rFonts w:ascii="Times New Roman" w:hAnsi="Times New Roman"/>
          <w:i/>
          <w:iCs/>
        </w:rPr>
        <w:t xml:space="preserve">BMC Medical Inform. </w:t>
      </w:r>
      <w:proofErr w:type="spellStart"/>
      <w:r w:rsidRPr="00271440">
        <w:rPr>
          <w:rFonts w:ascii="Times New Roman" w:hAnsi="Times New Roman"/>
          <w:i/>
          <w:iCs/>
        </w:rPr>
        <w:t>Decis</w:t>
      </w:r>
      <w:proofErr w:type="spellEnd"/>
      <w:r w:rsidRPr="00271440">
        <w:rPr>
          <w:rFonts w:ascii="Times New Roman" w:hAnsi="Times New Roman"/>
          <w:i/>
          <w:iCs/>
        </w:rPr>
        <w:t>. Mak.</w:t>
      </w:r>
      <w:r w:rsidRPr="00271440">
        <w:rPr>
          <w:rFonts w:ascii="Times New Roman" w:hAnsi="Times New Roman"/>
        </w:rPr>
        <w:t xml:space="preserve">, </w:t>
      </w:r>
      <w:r w:rsidRPr="00271440">
        <w:rPr>
          <w:rFonts w:ascii="Times New Roman" w:hAnsi="Times New Roman"/>
          <w:b/>
          <w:bCs/>
        </w:rPr>
        <w:t>13</w:t>
      </w:r>
      <w:r w:rsidRPr="00271440">
        <w:rPr>
          <w:rFonts w:ascii="Times New Roman" w:hAnsi="Times New Roman"/>
        </w:rPr>
        <w:t xml:space="preserve">, </w:t>
      </w:r>
      <w:r w:rsidR="00FA1BD5" w:rsidRPr="00271440">
        <w:rPr>
          <w:rFonts w:ascii="Times New Roman" w:hAnsi="Times New Roman"/>
        </w:rPr>
        <w:t xml:space="preserve">DOI: </w:t>
      </w:r>
      <w:hyperlink r:id="rId118" w:history="1">
        <w:r w:rsidRPr="00271440">
          <w:rPr>
            <w:rStyle w:val="Hyperlink"/>
            <w:rFonts w:ascii="Times New Roman" w:hAnsi="Times New Roman"/>
          </w:rPr>
          <w:t>https://doi.org/10.1186/1472-6947-13-S2-S7</w:t>
        </w:r>
      </w:hyperlink>
      <w:r w:rsidRPr="00271440">
        <w:rPr>
          <w:rFonts w:ascii="Times New Roman" w:hAnsi="Times New Roman"/>
        </w:rPr>
        <w:t xml:space="preserve"> </w:t>
      </w:r>
    </w:p>
    <w:p w14:paraId="1DF2064E" w14:textId="7ADFE1DB"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Verbout</w:t>
      </w:r>
      <w:proofErr w:type="spellEnd"/>
      <w:r w:rsidRPr="00271440">
        <w:rPr>
          <w:rFonts w:ascii="Times New Roman" w:hAnsi="Times New Roman"/>
        </w:rPr>
        <w:t xml:space="preserve">, S. M., H. E. Brooks, L. M. Leslie, and D. M. Schultz, 2006: Evolution of the U.S. tornado database: 1954-2003. </w:t>
      </w:r>
      <w:r w:rsidRPr="00271440">
        <w:rPr>
          <w:rFonts w:ascii="Times New Roman" w:hAnsi="Times New Roman"/>
          <w:i/>
          <w:iCs/>
        </w:rPr>
        <w:t>Wea. Forecasting,</w:t>
      </w:r>
      <w:r w:rsidRPr="00271440">
        <w:rPr>
          <w:rFonts w:ascii="Times New Roman" w:hAnsi="Times New Roman"/>
        </w:rPr>
        <w:t xml:space="preserve"> </w:t>
      </w:r>
      <w:r w:rsidRPr="00271440">
        <w:rPr>
          <w:rFonts w:ascii="Times New Roman" w:hAnsi="Times New Roman"/>
          <w:b/>
          <w:bCs/>
        </w:rPr>
        <w:t>21</w:t>
      </w:r>
      <w:r w:rsidRPr="00271440">
        <w:rPr>
          <w:rFonts w:ascii="Times New Roman" w:hAnsi="Times New Roman"/>
        </w:rPr>
        <w:t xml:space="preserve">, 86-93, </w:t>
      </w:r>
      <w:r w:rsidR="00FA1BD5" w:rsidRPr="00271440">
        <w:rPr>
          <w:rFonts w:ascii="Times New Roman" w:hAnsi="Times New Roman"/>
        </w:rPr>
        <w:t xml:space="preserve">DOI: </w:t>
      </w:r>
      <w:hyperlink r:id="rId119" w:history="1">
        <w:r w:rsidRPr="00271440">
          <w:rPr>
            <w:rStyle w:val="Hyperlink"/>
            <w:rFonts w:ascii="Times New Roman" w:hAnsi="Times New Roman"/>
          </w:rPr>
          <w:t>https://doi.org/10.1175/WAF910.1</w:t>
        </w:r>
      </w:hyperlink>
      <w:r w:rsidRPr="00271440">
        <w:rPr>
          <w:rFonts w:ascii="Times New Roman" w:hAnsi="Times New Roman"/>
        </w:rPr>
        <w:t xml:space="preserve"> </w:t>
      </w:r>
    </w:p>
    <w:p w14:paraId="68E89256" w14:textId="79E88A43" w:rsidR="00F1305B" w:rsidRPr="00271440" w:rsidRDefault="00F1305B" w:rsidP="008649F1">
      <w:pPr>
        <w:spacing w:after="240" w:line="360" w:lineRule="auto"/>
        <w:ind w:left="720" w:hanging="720"/>
        <w:rPr>
          <w:rFonts w:ascii="Times New Roman" w:hAnsi="Times New Roman"/>
        </w:rPr>
      </w:pPr>
      <w:proofErr w:type="spellStart"/>
      <w:r w:rsidRPr="00271440">
        <w:rPr>
          <w:rFonts w:ascii="Times New Roman" w:hAnsi="Times New Roman"/>
        </w:rPr>
        <w:t>Visschers</w:t>
      </w:r>
      <w:proofErr w:type="spellEnd"/>
      <w:r w:rsidRPr="00271440">
        <w:rPr>
          <w:rFonts w:ascii="Times New Roman" w:hAnsi="Times New Roman"/>
        </w:rPr>
        <w:t xml:space="preserve">, V. H. M., R. M. </w:t>
      </w:r>
      <w:proofErr w:type="spellStart"/>
      <w:r w:rsidRPr="00271440">
        <w:rPr>
          <w:rFonts w:ascii="Times New Roman" w:hAnsi="Times New Roman"/>
        </w:rPr>
        <w:t>Meertens</w:t>
      </w:r>
      <w:proofErr w:type="spellEnd"/>
      <w:r w:rsidRPr="00271440">
        <w:rPr>
          <w:rFonts w:ascii="Times New Roman" w:hAnsi="Times New Roman"/>
        </w:rPr>
        <w:t xml:space="preserve">, W. W. F. </w:t>
      </w:r>
      <w:proofErr w:type="spellStart"/>
      <w:r w:rsidRPr="00271440">
        <w:rPr>
          <w:rFonts w:ascii="Times New Roman" w:hAnsi="Times New Roman"/>
        </w:rPr>
        <w:t>Passchier</w:t>
      </w:r>
      <w:proofErr w:type="spellEnd"/>
      <w:r w:rsidRPr="00271440">
        <w:rPr>
          <w:rFonts w:ascii="Times New Roman" w:hAnsi="Times New Roman"/>
        </w:rPr>
        <w:t xml:space="preserve">, and N. N. K. de Vries, 2009: Probability information in risk communication: A review of the research literature. </w:t>
      </w:r>
      <w:r w:rsidRPr="00271440">
        <w:rPr>
          <w:rFonts w:ascii="Times New Roman" w:hAnsi="Times New Roman"/>
          <w:i/>
          <w:iCs/>
        </w:rPr>
        <w:t>Risk Anal.</w:t>
      </w:r>
      <w:r w:rsidRPr="00271440">
        <w:rPr>
          <w:rFonts w:ascii="Times New Roman" w:hAnsi="Times New Roman"/>
        </w:rPr>
        <w:t xml:space="preserve">, </w:t>
      </w:r>
      <w:r w:rsidRPr="00271440">
        <w:rPr>
          <w:rFonts w:ascii="Times New Roman" w:hAnsi="Times New Roman"/>
          <w:b/>
          <w:bCs/>
        </w:rPr>
        <w:t>29</w:t>
      </w:r>
      <w:r w:rsidRPr="00271440">
        <w:rPr>
          <w:rFonts w:ascii="Times New Roman" w:hAnsi="Times New Roman"/>
        </w:rPr>
        <w:t xml:space="preserve">, 267-287, </w:t>
      </w:r>
      <w:r w:rsidR="00FA1BD5" w:rsidRPr="00271440">
        <w:rPr>
          <w:rFonts w:ascii="Times New Roman" w:hAnsi="Times New Roman"/>
        </w:rPr>
        <w:t xml:space="preserve">DOI: </w:t>
      </w:r>
      <w:hyperlink r:id="rId120" w:history="1">
        <w:r w:rsidRPr="00271440">
          <w:rPr>
            <w:rStyle w:val="Hyperlink"/>
            <w:rFonts w:ascii="Times New Roman" w:hAnsi="Times New Roman"/>
          </w:rPr>
          <w:t>https://doi.org/10.1111/j.1539-6924.2008.01137.x</w:t>
        </w:r>
      </w:hyperlink>
      <w:r w:rsidRPr="00271440">
        <w:rPr>
          <w:rFonts w:ascii="Times New Roman" w:hAnsi="Times New Roman"/>
        </w:rPr>
        <w:t xml:space="preserve"> </w:t>
      </w:r>
    </w:p>
    <w:p w14:paraId="3D42C954" w14:textId="690D2858"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Weber, E. U., 2006: Experience-based and description-based perceptions of long-term risk: Why global warming does not scare us (yet).</w:t>
      </w:r>
      <w:r w:rsidRPr="00271440">
        <w:rPr>
          <w:rFonts w:ascii="Times New Roman" w:hAnsi="Times New Roman"/>
          <w:i/>
          <w:iCs/>
        </w:rPr>
        <w:t xml:space="preserve"> Climactic Change</w:t>
      </w:r>
      <w:r w:rsidRPr="00271440">
        <w:rPr>
          <w:rFonts w:ascii="Times New Roman" w:hAnsi="Times New Roman"/>
        </w:rPr>
        <w:t xml:space="preserve">, 77, 103-120, </w:t>
      </w:r>
      <w:r w:rsidR="00FA1BD5" w:rsidRPr="00271440">
        <w:rPr>
          <w:rFonts w:ascii="Times New Roman" w:hAnsi="Times New Roman"/>
        </w:rPr>
        <w:t xml:space="preserve">DOI: </w:t>
      </w:r>
      <w:hyperlink r:id="rId121" w:history="1">
        <w:r w:rsidRPr="00271440">
          <w:rPr>
            <w:rStyle w:val="Hyperlink"/>
            <w:rFonts w:ascii="Times New Roman" w:hAnsi="Times New Roman"/>
          </w:rPr>
          <w:t>http://dx.doi.org/10.1007/s10584-006-9060-3</w:t>
        </w:r>
      </w:hyperlink>
      <w:r w:rsidRPr="00271440">
        <w:rPr>
          <w:rFonts w:ascii="Times New Roman" w:hAnsi="Times New Roman"/>
        </w:rPr>
        <w:t xml:space="preserve"> </w:t>
      </w:r>
    </w:p>
    <w:p w14:paraId="2017F85F" w14:textId="77777777" w:rsidR="003B4CD5" w:rsidRPr="00271440" w:rsidRDefault="00F1305B" w:rsidP="003B4CD5">
      <w:pPr>
        <w:spacing w:after="240" w:line="360" w:lineRule="auto"/>
        <w:ind w:left="720" w:hanging="720"/>
        <w:rPr>
          <w:rFonts w:ascii="Times New Roman" w:hAnsi="Times New Roman"/>
        </w:rPr>
      </w:pPr>
      <w:r w:rsidRPr="00271440">
        <w:rPr>
          <w:rFonts w:ascii="Times New Roman" w:hAnsi="Times New Roman"/>
        </w:rPr>
        <w:t xml:space="preserve">Williams, C. A. and G. M. </w:t>
      </w:r>
      <w:proofErr w:type="spellStart"/>
      <w:r w:rsidRPr="00271440">
        <w:rPr>
          <w:rFonts w:ascii="Times New Roman" w:hAnsi="Times New Roman"/>
        </w:rPr>
        <w:t>Eosco</w:t>
      </w:r>
      <w:proofErr w:type="spellEnd"/>
      <w:r w:rsidRPr="00271440">
        <w:rPr>
          <w:rFonts w:ascii="Times New Roman" w:hAnsi="Times New Roman"/>
        </w:rPr>
        <w:t xml:space="preserve">, 2021: Is a consistent message </w:t>
      </w:r>
      <w:proofErr w:type="gramStart"/>
      <w:r w:rsidRPr="00271440">
        <w:rPr>
          <w:rFonts w:ascii="Times New Roman" w:hAnsi="Times New Roman"/>
        </w:rPr>
        <w:t>achievable?:</w:t>
      </w:r>
      <w:proofErr w:type="gramEnd"/>
      <w:r w:rsidRPr="00271440">
        <w:rPr>
          <w:rFonts w:ascii="Times New Roman" w:hAnsi="Times New Roman"/>
        </w:rPr>
        <w:t xml:space="preserve"> Defining “message consistency” for weather enterprise researchers and practitioners. </w:t>
      </w:r>
      <w:r w:rsidRPr="00271440">
        <w:rPr>
          <w:rFonts w:ascii="Times New Roman" w:hAnsi="Times New Roman"/>
          <w:i/>
        </w:rPr>
        <w:t>Bull. Amer. Meteor. Soc.,</w:t>
      </w:r>
      <w:r w:rsidRPr="00271440">
        <w:rPr>
          <w:rFonts w:ascii="Times New Roman" w:hAnsi="Times New Roman"/>
        </w:rPr>
        <w:t xml:space="preserve"> </w:t>
      </w:r>
      <w:r w:rsidRPr="00271440">
        <w:rPr>
          <w:rFonts w:ascii="Times New Roman" w:hAnsi="Times New Roman"/>
          <w:b/>
        </w:rPr>
        <w:t>102(2)</w:t>
      </w:r>
      <w:r w:rsidRPr="00271440">
        <w:rPr>
          <w:rFonts w:ascii="Times New Roman" w:hAnsi="Times New Roman"/>
        </w:rPr>
        <w:t>, E279-E295,</w:t>
      </w:r>
      <w:r w:rsidRPr="00271440">
        <w:rPr>
          <w:rFonts w:ascii="Times New Roman" w:hAnsi="Times New Roman"/>
          <w:i/>
        </w:rPr>
        <w:t xml:space="preserve"> </w:t>
      </w:r>
      <w:r w:rsidRPr="00271440">
        <w:rPr>
          <w:rFonts w:ascii="Times New Roman" w:hAnsi="Times New Roman"/>
        </w:rPr>
        <w:t xml:space="preserve">DOI: </w:t>
      </w:r>
      <w:hyperlink r:id="rId122" w:history="1">
        <w:r w:rsidRPr="00271440">
          <w:rPr>
            <w:rStyle w:val="Hyperlink"/>
            <w:rFonts w:ascii="Times New Roman" w:hAnsi="Times New Roman"/>
          </w:rPr>
          <w:t>https://doi.org/10.1175/BAMS-D-18-0250.1</w:t>
        </w:r>
      </w:hyperlink>
      <w:r w:rsidRPr="00271440">
        <w:rPr>
          <w:rFonts w:ascii="Times New Roman" w:hAnsi="Times New Roman"/>
        </w:rPr>
        <w:t xml:space="preserve"> </w:t>
      </w:r>
    </w:p>
    <w:p w14:paraId="49F6FB5E" w14:textId="52A01F84" w:rsidR="003B4CD5" w:rsidRPr="00271440" w:rsidRDefault="003B4CD5" w:rsidP="003B4CD5">
      <w:pPr>
        <w:spacing w:after="240" w:line="360" w:lineRule="auto"/>
        <w:ind w:left="720" w:hanging="720"/>
        <w:rPr>
          <w:rFonts w:ascii="Times New Roman" w:hAnsi="Times New Roman"/>
        </w:rPr>
      </w:pPr>
      <w:r w:rsidRPr="00271440">
        <w:rPr>
          <w:rFonts w:ascii="Times New Roman" w:hAnsi="Times New Roman"/>
          <w:color w:val="000000"/>
        </w:rPr>
        <w:t xml:space="preserve">WPC, 2020: Winter Storm Severity Index (WSSI) Product Description Document (PDD). 8 pp, </w:t>
      </w:r>
      <w:r w:rsidRPr="00271440">
        <w:rPr>
          <w:rFonts w:ascii="Times New Roman" w:hAnsi="Times New Roman"/>
          <w:color w:val="0563C2"/>
        </w:rPr>
        <w:t>https://nws.weather.gov/products/PDD/PDD_OplWSSI_2020-2021.pdf</w:t>
      </w:r>
    </w:p>
    <w:p w14:paraId="1A28C616" w14:textId="695A5836"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Woo, </w:t>
      </w:r>
      <w:proofErr w:type="gramStart"/>
      <w:r w:rsidRPr="00271440">
        <w:rPr>
          <w:rFonts w:ascii="Times New Roman" w:hAnsi="Times New Roman"/>
        </w:rPr>
        <w:t>G.</w:t>
      </w:r>
      <w:proofErr w:type="gramEnd"/>
      <w:r w:rsidRPr="00271440">
        <w:rPr>
          <w:rFonts w:ascii="Times New Roman" w:hAnsi="Times New Roman"/>
        </w:rPr>
        <w:t xml:space="preserve"> and W. </w:t>
      </w:r>
      <w:proofErr w:type="spellStart"/>
      <w:r w:rsidRPr="00271440">
        <w:rPr>
          <w:rFonts w:ascii="Times New Roman" w:hAnsi="Times New Roman"/>
        </w:rPr>
        <w:t>Marzocchi</w:t>
      </w:r>
      <w:proofErr w:type="spellEnd"/>
      <w:r w:rsidRPr="00271440">
        <w:rPr>
          <w:rFonts w:ascii="Times New Roman" w:hAnsi="Times New Roman"/>
        </w:rPr>
        <w:t xml:space="preserve">, 2014: Operational earthquake forecasting and decision-making. </w:t>
      </w:r>
      <w:r w:rsidRPr="00271440">
        <w:rPr>
          <w:rFonts w:ascii="Times New Roman" w:hAnsi="Times New Roman"/>
          <w:i/>
          <w:iCs/>
        </w:rPr>
        <w:t>Early Warning for Geological Disasters,</w:t>
      </w:r>
      <w:r w:rsidRPr="00271440">
        <w:rPr>
          <w:rFonts w:ascii="Times New Roman" w:hAnsi="Times New Roman"/>
        </w:rPr>
        <w:t xml:space="preserve"> F. </w:t>
      </w:r>
      <w:proofErr w:type="gramStart"/>
      <w:r w:rsidRPr="00271440">
        <w:rPr>
          <w:rFonts w:ascii="Times New Roman" w:hAnsi="Times New Roman"/>
        </w:rPr>
        <w:t>Wenzel</w:t>
      </w:r>
      <w:proofErr w:type="gramEnd"/>
      <w:r w:rsidRPr="00271440">
        <w:rPr>
          <w:rFonts w:ascii="Times New Roman" w:hAnsi="Times New Roman"/>
        </w:rPr>
        <w:t xml:space="preserve"> and J. Zschau, </w:t>
      </w:r>
      <w:proofErr w:type="spellStart"/>
      <w:r w:rsidRPr="00271440">
        <w:rPr>
          <w:rFonts w:ascii="Times New Roman" w:hAnsi="Times New Roman"/>
        </w:rPr>
        <w:t>E.d.</w:t>
      </w:r>
      <w:proofErr w:type="spellEnd"/>
      <w:r w:rsidRPr="00271440">
        <w:rPr>
          <w:rFonts w:ascii="Times New Roman" w:hAnsi="Times New Roman"/>
        </w:rPr>
        <w:t>, Springer Berlin, Heidelberg, 353-367.</w:t>
      </w:r>
      <w:r w:rsidR="00FA1BD5" w:rsidRPr="00271440">
        <w:rPr>
          <w:rFonts w:ascii="Times New Roman" w:hAnsi="Times New Roman"/>
        </w:rPr>
        <w:t xml:space="preserve"> DOI: </w:t>
      </w:r>
      <w:hyperlink r:id="rId123" w:history="1">
        <w:r w:rsidR="00FA1BD5" w:rsidRPr="00271440">
          <w:rPr>
            <w:rStyle w:val="Hyperlink"/>
            <w:rFonts w:ascii="Times New Roman" w:hAnsi="Times New Roman"/>
          </w:rPr>
          <w:t>https://doi.org/10.1007/978-3-642-12233-0_18</w:t>
        </w:r>
      </w:hyperlink>
      <w:r w:rsidR="00FA1BD5" w:rsidRPr="00271440">
        <w:rPr>
          <w:rFonts w:ascii="Times New Roman" w:hAnsi="Times New Roman"/>
        </w:rPr>
        <w:t xml:space="preserve"> </w:t>
      </w:r>
    </w:p>
    <w:p w14:paraId="2943ED18" w14:textId="624EB7D1" w:rsidR="00F1305B" w:rsidRPr="00271440" w:rsidRDefault="00F1305B" w:rsidP="008649F1">
      <w:pPr>
        <w:spacing w:after="240" w:line="360" w:lineRule="auto"/>
        <w:ind w:left="720" w:hanging="720"/>
        <w:rPr>
          <w:rFonts w:ascii="Times New Roman" w:hAnsi="Times New Roman"/>
        </w:rPr>
      </w:pPr>
      <w:r w:rsidRPr="00271440">
        <w:rPr>
          <w:rFonts w:ascii="Times New Roman" w:hAnsi="Times New Roman"/>
        </w:rPr>
        <w:t xml:space="preserve">Yamagishi, K., 1997: When a 12.86% mortality is more dangerous than 24.14%: Implications for risk communication. </w:t>
      </w:r>
      <w:r w:rsidRPr="00271440">
        <w:rPr>
          <w:rFonts w:ascii="Times New Roman" w:hAnsi="Times New Roman"/>
          <w:i/>
          <w:iCs/>
        </w:rPr>
        <w:t>Appl. Cog. Psychol.</w:t>
      </w:r>
      <w:r w:rsidRPr="00271440">
        <w:rPr>
          <w:rFonts w:ascii="Times New Roman" w:hAnsi="Times New Roman"/>
        </w:rPr>
        <w:t xml:space="preserve">, </w:t>
      </w:r>
      <w:r w:rsidRPr="00271440">
        <w:rPr>
          <w:rFonts w:ascii="Times New Roman" w:hAnsi="Times New Roman"/>
          <w:b/>
          <w:bCs/>
        </w:rPr>
        <w:t>11</w:t>
      </w:r>
      <w:r w:rsidRPr="00271440">
        <w:rPr>
          <w:rFonts w:ascii="Times New Roman" w:hAnsi="Times New Roman"/>
        </w:rPr>
        <w:t xml:space="preserve">, 495-506, </w:t>
      </w:r>
      <w:r w:rsidR="00FA1BD5" w:rsidRPr="00271440">
        <w:rPr>
          <w:rFonts w:ascii="Times New Roman" w:hAnsi="Times New Roman"/>
        </w:rPr>
        <w:t xml:space="preserve">DOI: </w:t>
      </w:r>
      <w:hyperlink r:id="rId124" w:history="1">
        <w:r w:rsidR="00FA1BD5" w:rsidRPr="00271440">
          <w:rPr>
            <w:rStyle w:val="Hyperlink"/>
            <w:rFonts w:ascii="Times New Roman" w:hAnsi="Times New Roman"/>
          </w:rPr>
          <w:t>https://doi.org/10.1002/(SICI)1099-0720(199712)11:6%3C495::AID-ACP481%3E3.0.CO;2-J</w:t>
        </w:r>
      </w:hyperlink>
      <w:r w:rsidRPr="00271440">
        <w:rPr>
          <w:rFonts w:ascii="Times New Roman" w:hAnsi="Times New Roman"/>
        </w:rPr>
        <w:t xml:space="preserve"> </w:t>
      </w:r>
    </w:p>
    <w:p w14:paraId="2DEB86EA" w14:textId="77777777" w:rsidR="00F1305B" w:rsidRPr="00271440" w:rsidRDefault="00F1305B" w:rsidP="008649F1">
      <w:pPr>
        <w:spacing w:after="240" w:line="360" w:lineRule="auto"/>
        <w:ind w:left="360" w:hanging="360"/>
        <w:rPr>
          <w:rFonts w:ascii="Times New Roman" w:hAnsi="Times New Roman"/>
        </w:rPr>
      </w:pPr>
      <w:r w:rsidRPr="00271440">
        <w:rPr>
          <w:rFonts w:ascii="Times New Roman" w:hAnsi="Times New Roman"/>
        </w:rPr>
        <w:lastRenderedPageBreak/>
        <w:t xml:space="preserve">Zhao, M., H. </w:t>
      </w:r>
      <w:proofErr w:type="spellStart"/>
      <w:r w:rsidRPr="00271440">
        <w:rPr>
          <w:rFonts w:ascii="Times New Roman" w:hAnsi="Times New Roman"/>
        </w:rPr>
        <w:t>Rosoff</w:t>
      </w:r>
      <w:proofErr w:type="spellEnd"/>
      <w:r w:rsidRPr="00271440">
        <w:rPr>
          <w:rFonts w:ascii="Times New Roman" w:hAnsi="Times New Roman"/>
        </w:rPr>
        <w:t xml:space="preserve">, and R. S. John, 2019. Media disaster reporting, effects on public risk perception and response to escalating tornado warnings: A natural experiment. </w:t>
      </w:r>
      <w:r w:rsidRPr="00271440">
        <w:rPr>
          <w:rFonts w:ascii="Times New Roman" w:hAnsi="Times New Roman"/>
          <w:i/>
          <w:iCs/>
        </w:rPr>
        <w:t>Risk Anal.</w:t>
      </w:r>
      <w:r w:rsidRPr="00271440">
        <w:rPr>
          <w:rFonts w:ascii="Times New Roman" w:hAnsi="Times New Roman"/>
        </w:rPr>
        <w:t xml:space="preserve">, </w:t>
      </w:r>
      <w:r w:rsidRPr="00271440">
        <w:rPr>
          <w:rFonts w:ascii="Times New Roman" w:hAnsi="Times New Roman"/>
          <w:b/>
          <w:bCs/>
        </w:rPr>
        <w:t>39(3)</w:t>
      </w:r>
      <w:r w:rsidRPr="00271440">
        <w:rPr>
          <w:rFonts w:ascii="Times New Roman" w:hAnsi="Times New Roman"/>
        </w:rPr>
        <w:t xml:space="preserve">, 535-552. DOI: </w:t>
      </w:r>
      <w:hyperlink r:id="rId125" w:history="1">
        <w:r w:rsidRPr="00271440">
          <w:rPr>
            <w:rStyle w:val="Hyperlink"/>
            <w:rFonts w:ascii="Times New Roman" w:hAnsi="Times New Roman"/>
          </w:rPr>
          <w:t>https://doi.org/10.1111/risa.13205</w:t>
        </w:r>
      </w:hyperlink>
    </w:p>
    <w:bookmarkEnd w:id="83"/>
    <w:p w14:paraId="2F85086D" w14:textId="4AAF4734" w:rsidR="005C1C38" w:rsidRPr="00271440" w:rsidRDefault="005C1C38" w:rsidP="00DA6205">
      <w:pPr>
        <w:rPr>
          <w:rFonts w:ascii="Times New Roman" w:hAnsi="Times New Roman"/>
        </w:rPr>
      </w:pPr>
    </w:p>
    <w:p w14:paraId="65D0FE26" w14:textId="77777777" w:rsidR="003C697A" w:rsidRPr="00271440" w:rsidRDefault="003C697A" w:rsidP="00DA6205">
      <w:pPr>
        <w:rPr>
          <w:rFonts w:ascii="Times New Roman" w:hAnsi="Times New Roman"/>
        </w:rPr>
      </w:pPr>
    </w:p>
    <w:p w14:paraId="5760EE2F" w14:textId="77777777" w:rsidR="003C697A" w:rsidRPr="00271440" w:rsidRDefault="003C697A" w:rsidP="00DA6205">
      <w:pPr>
        <w:rPr>
          <w:rFonts w:ascii="Times New Roman" w:hAnsi="Times New Roman"/>
        </w:rPr>
      </w:pPr>
    </w:p>
    <w:p w14:paraId="225A7173" w14:textId="77777777" w:rsidR="003C697A" w:rsidRPr="00271440" w:rsidRDefault="003C697A" w:rsidP="00DA6205">
      <w:pPr>
        <w:rPr>
          <w:rFonts w:ascii="Times New Roman" w:hAnsi="Times New Roman"/>
        </w:rPr>
      </w:pPr>
    </w:p>
    <w:p w14:paraId="759DA73D" w14:textId="77777777" w:rsidR="003C697A" w:rsidRPr="00271440" w:rsidRDefault="003C697A" w:rsidP="00DA6205">
      <w:pPr>
        <w:rPr>
          <w:rFonts w:ascii="Times New Roman" w:hAnsi="Times New Roman"/>
        </w:rPr>
      </w:pPr>
    </w:p>
    <w:p w14:paraId="0DC29761" w14:textId="77777777" w:rsidR="003C697A" w:rsidRPr="00271440" w:rsidRDefault="003C697A" w:rsidP="00DA6205">
      <w:pPr>
        <w:rPr>
          <w:rFonts w:ascii="Times New Roman" w:hAnsi="Times New Roman"/>
        </w:rPr>
      </w:pPr>
    </w:p>
    <w:p w14:paraId="213B2201" w14:textId="77777777" w:rsidR="003C697A" w:rsidRPr="00271440" w:rsidRDefault="003C697A" w:rsidP="00DA6205">
      <w:pPr>
        <w:rPr>
          <w:rFonts w:ascii="Times New Roman" w:hAnsi="Times New Roman"/>
        </w:rPr>
      </w:pPr>
    </w:p>
    <w:p w14:paraId="78F69E56" w14:textId="77777777" w:rsidR="003C697A" w:rsidRPr="00271440" w:rsidRDefault="003C697A" w:rsidP="00DA6205">
      <w:pPr>
        <w:rPr>
          <w:rFonts w:ascii="Times New Roman" w:hAnsi="Times New Roman"/>
        </w:rPr>
      </w:pPr>
    </w:p>
    <w:p w14:paraId="3A0965F4" w14:textId="77777777" w:rsidR="003C697A" w:rsidRPr="00271440" w:rsidRDefault="003C697A" w:rsidP="00DA6205">
      <w:pPr>
        <w:rPr>
          <w:rFonts w:ascii="Times New Roman" w:hAnsi="Times New Roman"/>
        </w:rPr>
      </w:pPr>
    </w:p>
    <w:p w14:paraId="2DD42E74" w14:textId="77777777" w:rsidR="003C697A" w:rsidRPr="00271440" w:rsidRDefault="003C697A" w:rsidP="00DA6205">
      <w:pPr>
        <w:rPr>
          <w:rFonts w:ascii="Times New Roman" w:hAnsi="Times New Roman"/>
        </w:rPr>
      </w:pPr>
    </w:p>
    <w:p w14:paraId="4A1F1C72" w14:textId="77777777" w:rsidR="003C697A" w:rsidRPr="00271440" w:rsidRDefault="003C697A" w:rsidP="00DA6205">
      <w:pPr>
        <w:rPr>
          <w:rFonts w:ascii="Times New Roman" w:hAnsi="Times New Roman"/>
        </w:rPr>
      </w:pPr>
    </w:p>
    <w:p w14:paraId="755854F9" w14:textId="77777777" w:rsidR="003C697A" w:rsidRPr="00271440" w:rsidRDefault="003C697A" w:rsidP="00DA6205">
      <w:pPr>
        <w:rPr>
          <w:rFonts w:ascii="Times New Roman" w:hAnsi="Times New Roman"/>
        </w:rPr>
      </w:pPr>
    </w:p>
    <w:p w14:paraId="74611A8A" w14:textId="77777777" w:rsidR="003C697A" w:rsidRPr="00271440" w:rsidRDefault="003C697A" w:rsidP="00DA6205">
      <w:pPr>
        <w:rPr>
          <w:rFonts w:ascii="Times New Roman" w:hAnsi="Times New Roman"/>
        </w:rPr>
      </w:pPr>
    </w:p>
    <w:p w14:paraId="6DC72755" w14:textId="77777777" w:rsidR="003C697A" w:rsidRPr="00271440" w:rsidRDefault="003C697A" w:rsidP="00DA6205">
      <w:pPr>
        <w:rPr>
          <w:rFonts w:ascii="Times New Roman" w:hAnsi="Times New Roman"/>
        </w:rPr>
      </w:pPr>
    </w:p>
    <w:p w14:paraId="4E99C195" w14:textId="77777777" w:rsidR="00081605" w:rsidRPr="00271440" w:rsidRDefault="00081605" w:rsidP="00DA6205">
      <w:pPr>
        <w:rPr>
          <w:rFonts w:ascii="Times New Roman" w:hAnsi="Times New Roman"/>
        </w:rPr>
      </w:pPr>
    </w:p>
    <w:p w14:paraId="455974AB" w14:textId="77777777" w:rsidR="00081605" w:rsidRPr="00271440" w:rsidRDefault="00081605" w:rsidP="00312A0F">
      <w:pPr>
        <w:pStyle w:val="Heading1"/>
        <w:rPr>
          <w:rFonts w:ascii="Times New Roman" w:hAnsi="Times New Roman" w:cs="Times New Roman"/>
          <w:b w:val="0"/>
          <w:bCs w:val="0"/>
        </w:rPr>
      </w:pPr>
      <w:bookmarkStart w:id="84" w:name="_Toc141994138"/>
      <w:r w:rsidRPr="00271440">
        <w:rPr>
          <w:rFonts w:ascii="Times New Roman" w:hAnsi="Times New Roman" w:cs="Times New Roman"/>
        </w:rPr>
        <w:t>Appendix A: Interview Guide used to organize Focus Group Interviews</w:t>
      </w:r>
      <w:bookmarkEnd w:id="84"/>
    </w:p>
    <w:p w14:paraId="13DD9CB0" w14:textId="77777777" w:rsidR="00081605" w:rsidRPr="00271440" w:rsidRDefault="00081605" w:rsidP="00081605">
      <w:pPr>
        <w:spacing w:line="360" w:lineRule="auto"/>
        <w:rPr>
          <w:rFonts w:ascii="Times New Roman" w:hAnsi="Times New Roman"/>
          <w:b/>
          <w:bCs/>
          <w:sz w:val="32"/>
          <w:szCs w:val="32"/>
        </w:rPr>
      </w:pPr>
      <w:r w:rsidRPr="00271440">
        <w:rPr>
          <w:rFonts w:ascii="Times New Roman" w:hAnsi="Times New Roman"/>
          <w:b/>
          <w:bCs/>
          <w:sz w:val="32"/>
          <w:szCs w:val="32"/>
        </w:rPr>
        <w:t>Broadcaster interview guide for Normalized Probability products</w:t>
      </w:r>
    </w:p>
    <w:p w14:paraId="37D0DA3D" w14:textId="77777777" w:rsidR="00081605" w:rsidRPr="00271440" w:rsidRDefault="00081605" w:rsidP="00081605">
      <w:pPr>
        <w:pStyle w:val="ListParagraph"/>
        <w:numPr>
          <w:ilvl w:val="0"/>
          <w:numId w:val="12"/>
        </w:numPr>
        <w:spacing w:line="360" w:lineRule="auto"/>
        <w:rPr>
          <w:rFonts w:ascii="Times New Roman" w:hAnsi="Times New Roman"/>
          <w:b/>
          <w:bCs/>
          <w:i/>
          <w:iCs/>
        </w:rPr>
      </w:pPr>
      <w:r w:rsidRPr="00271440">
        <w:rPr>
          <w:rFonts w:ascii="Times New Roman" w:hAnsi="Times New Roman"/>
          <w:b/>
          <w:bCs/>
          <w:i/>
          <w:iCs/>
        </w:rPr>
        <w:t>Introduce self and focus group rules.</w:t>
      </w:r>
    </w:p>
    <w:p w14:paraId="625128E1" w14:textId="77777777" w:rsidR="00081605" w:rsidRPr="00271440" w:rsidRDefault="00081605" w:rsidP="00081605">
      <w:pPr>
        <w:pStyle w:val="ListParagraph"/>
        <w:numPr>
          <w:ilvl w:val="1"/>
          <w:numId w:val="12"/>
        </w:numPr>
        <w:spacing w:line="360" w:lineRule="auto"/>
        <w:rPr>
          <w:rFonts w:ascii="Times New Roman" w:hAnsi="Times New Roman"/>
        </w:rPr>
      </w:pPr>
      <w:r w:rsidRPr="00271440">
        <w:rPr>
          <w:rFonts w:ascii="Times New Roman" w:hAnsi="Times New Roman"/>
        </w:rPr>
        <w:t>Remind participants this is being recorded, but that names will not be attached to statements here and that data will be de-identified for presentation and publication.</w:t>
      </w:r>
    </w:p>
    <w:p w14:paraId="5E9A2DF5" w14:textId="77777777" w:rsidR="00081605" w:rsidRPr="00271440" w:rsidRDefault="00081605" w:rsidP="00081605">
      <w:pPr>
        <w:pStyle w:val="ListParagraph"/>
        <w:numPr>
          <w:ilvl w:val="1"/>
          <w:numId w:val="12"/>
        </w:numPr>
        <w:spacing w:line="360" w:lineRule="auto"/>
        <w:rPr>
          <w:rFonts w:ascii="Times New Roman" w:hAnsi="Times New Roman"/>
        </w:rPr>
      </w:pPr>
      <w:r w:rsidRPr="00271440">
        <w:rPr>
          <w:rFonts w:ascii="Times New Roman" w:hAnsi="Times New Roman"/>
          <w:color w:val="000000"/>
        </w:rPr>
        <w:t>Remind participants that because this is human subjects research, they can post their own involvement on social media but cannot disclose another’s participation. An anonymized group photo will be taken and shared through the @NOAA_HWT Twitter account that everyone is free to retweet. Those who do not wish to be in the photo can turn their cameras off for it.</w:t>
      </w:r>
    </w:p>
    <w:p w14:paraId="5BE1F142" w14:textId="77777777" w:rsidR="00081605" w:rsidRPr="00271440" w:rsidRDefault="00081605" w:rsidP="00081605">
      <w:pPr>
        <w:pStyle w:val="ListParagraph"/>
        <w:numPr>
          <w:ilvl w:val="1"/>
          <w:numId w:val="12"/>
        </w:numPr>
        <w:spacing w:line="360" w:lineRule="auto"/>
        <w:rPr>
          <w:rFonts w:ascii="Times New Roman" w:hAnsi="Times New Roman"/>
        </w:rPr>
      </w:pPr>
      <w:r w:rsidRPr="00271440">
        <w:rPr>
          <w:rFonts w:ascii="Times New Roman" w:hAnsi="Times New Roman"/>
          <w:color w:val="000000"/>
        </w:rPr>
        <w:t xml:space="preserve">You may tweet or present images of experimental information and products </w:t>
      </w:r>
      <w:proofErr w:type="gramStart"/>
      <w:r w:rsidRPr="00271440">
        <w:rPr>
          <w:rFonts w:ascii="Times New Roman" w:hAnsi="Times New Roman"/>
          <w:color w:val="000000"/>
        </w:rPr>
        <w:t>as long as</w:t>
      </w:r>
      <w:proofErr w:type="gramEnd"/>
      <w:r w:rsidRPr="00271440">
        <w:rPr>
          <w:rFonts w:ascii="Times New Roman" w:hAnsi="Times New Roman"/>
          <w:color w:val="000000"/>
        </w:rPr>
        <w:t xml:space="preserve"> you highlight the experimental, non-operational nature of these designs. These are not future products – they are a communication experiment!</w:t>
      </w:r>
    </w:p>
    <w:p w14:paraId="05F16857" w14:textId="77777777" w:rsidR="00081605" w:rsidRPr="00271440" w:rsidRDefault="00081605" w:rsidP="00081605">
      <w:pPr>
        <w:pStyle w:val="ListParagraph"/>
        <w:numPr>
          <w:ilvl w:val="1"/>
          <w:numId w:val="12"/>
        </w:numPr>
        <w:spacing w:line="360" w:lineRule="auto"/>
        <w:rPr>
          <w:rFonts w:ascii="Times New Roman" w:hAnsi="Times New Roman"/>
        </w:rPr>
      </w:pPr>
      <w:r w:rsidRPr="00271440">
        <w:rPr>
          <w:rFonts w:ascii="Times New Roman" w:hAnsi="Times New Roman"/>
        </w:rPr>
        <w:lastRenderedPageBreak/>
        <w:t>Thank them for being here!</w:t>
      </w:r>
    </w:p>
    <w:p w14:paraId="193C92A5" w14:textId="77777777" w:rsidR="00081605" w:rsidRPr="00271440" w:rsidRDefault="00081605" w:rsidP="00081605">
      <w:pPr>
        <w:pStyle w:val="ListParagraph"/>
        <w:numPr>
          <w:ilvl w:val="0"/>
          <w:numId w:val="12"/>
        </w:numPr>
        <w:spacing w:line="360" w:lineRule="auto"/>
        <w:rPr>
          <w:rFonts w:ascii="Times New Roman" w:hAnsi="Times New Roman"/>
          <w:b/>
          <w:bCs/>
          <w:i/>
          <w:iCs/>
        </w:rPr>
      </w:pPr>
      <w:r w:rsidRPr="00271440">
        <w:rPr>
          <w:rFonts w:ascii="Times New Roman" w:hAnsi="Times New Roman"/>
          <w:b/>
          <w:bCs/>
          <w:i/>
          <w:iCs/>
        </w:rPr>
        <w:t>Opening – General SPC outlook use, familiarity</w:t>
      </w:r>
      <w:r w:rsidRPr="00271440">
        <w:rPr>
          <w:rFonts w:ascii="Times New Roman" w:hAnsi="Times New Roman"/>
        </w:rPr>
        <w:t xml:space="preserve"> </w:t>
      </w:r>
    </w:p>
    <w:p w14:paraId="43D290E5" w14:textId="77777777" w:rsidR="00081605" w:rsidRPr="00271440" w:rsidRDefault="00081605" w:rsidP="00081605">
      <w:pPr>
        <w:pStyle w:val="ListParagraph"/>
        <w:numPr>
          <w:ilvl w:val="0"/>
          <w:numId w:val="11"/>
        </w:numPr>
        <w:spacing w:line="360" w:lineRule="auto"/>
        <w:rPr>
          <w:rFonts w:ascii="Times New Roman" w:hAnsi="Times New Roman"/>
          <w:b/>
          <w:bCs/>
        </w:rPr>
      </w:pPr>
      <w:r w:rsidRPr="00271440">
        <w:rPr>
          <w:rFonts w:ascii="Times New Roman" w:hAnsi="Times New Roman"/>
          <w:b/>
          <w:bCs/>
        </w:rPr>
        <w:t xml:space="preserve">How familiar are you with the individual hazard (tornado, wind, hail) probabilities that define the convective outlook? </w:t>
      </w:r>
    </w:p>
    <w:p w14:paraId="000D6994" w14:textId="77777777" w:rsidR="00081605" w:rsidRPr="00271440" w:rsidRDefault="00081605" w:rsidP="00081605">
      <w:pPr>
        <w:pStyle w:val="ListParagraph"/>
        <w:numPr>
          <w:ilvl w:val="1"/>
          <w:numId w:val="11"/>
        </w:numPr>
        <w:spacing w:line="360" w:lineRule="auto"/>
        <w:rPr>
          <w:rFonts w:ascii="Times New Roman" w:hAnsi="Times New Roman"/>
          <w:b/>
          <w:bCs/>
        </w:rPr>
      </w:pPr>
      <w:r w:rsidRPr="00271440">
        <w:rPr>
          <w:rFonts w:ascii="Times New Roman" w:hAnsi="Times New Roman"/>
          <w:b/>
          <w:bCs/>
        </w:rPr>
        <w:t>Have you used these to communicate severe weather risk on air or on social media before?</w:t>
      </w:r>
    </w:p>
    <w:p w14:paraId="1D97F1B7" w14:textId="749BBA25" w:rsidR="00081605" w:rsidRPr="00271440" w:rsidRDefault="00081605" w:rsidP="00081605">
      <w:pPr>
        <w:pStyle w:val="ListParagraph"/>
        <w:numPr>
          <w:ilvl w:val="0"/>
          <w:numId w:val="11"/>
        </w:numPr>
        <w:spacing w:line="360" w:lineRule="auto"/>
        <w:rPr>
          <w:rFonts w:ascii="Times New Roman" w:hAnsi="Times New Roman"/>
        </w:rPr>
      </w:pPr>
      <w:r w:rsidRPr="00271440">
        <w:rPr>
          <w:rFonts w:ascii="Times New Roman" w:hAnsi="Times New Roman"/>
        </w:rPr>
        <w:t>What are the pros and cons of the</w:t>
      </w:r>
      <w:r w:rsidR="001234FD" w:rsidRPr="00271440">
        <w:rPr>
          <w:rFonts w:ascii="Times New Roman" w:hAnsi="Times New Roman"/>
        </w:rPr>
        <w:t xml:space="preserve"> probabilistic outlook</w:t>
      </w:r>
      <w:r w:rsidRPr="00271440">
        <w:rPr>
          <w:rFonts w:ascii="Times New Roman" w:hAnsi="Times New Roman"/>
        </w:rPr>
        <w:t xml:space="preserve"> product for you, as it currently stands?</w:t>
      </w:r>
    </w:p>
    <w:p w14:paraId="6920ADA1" w14:textId="77777777" w:rsidR="00081605" w:rsidRPr="00271440" w:rsidRDefault="00081605" w:rsidP="00081605">
      <w:pPr>
        <w:pStyle w:val="ListParagraph"/>
        <w:numPr>
          <w:ilvl w:val="0"/>
          <w:numId w:val="12"/>
        </w:numPr>
        <w:spacing w:line="360" w:lineRule="auto"/>
        <w:rPr>
          <w:rFonts w:ascii="Times New Roman" w:hAnsi="Times New Roman"/>
          <w:b/>
          <w:bCs/>
          <w:i/>
          <w:iCs/>
        </w:rPr>
      </w:pPr>
      <w:r w:rsidRPr="00271440">
        <w:rPr>
          <w:rFonts w:ascii="Times New Roman" w:hAnsi="Times New Roman"/>
          <w:b/>
          <w:bCs/>
          <w:i/>
          <w:iCs/>
        </w:rPr>
        <w:t xml:space="preserve">Midsection – introduce Normalized Risk and goals of product – present </w:t>
      </w:r>
      <w:proofErr w:type="gramStart"/>
      <w:r w:rsidRPr="00271440">
        <w:rPr>
          <w:rFonts w:ascii="Times New Roman" w:hAnsi="Times New Roman"/>
          <w:b/>
          <w:bCs/>
          <w:i/>
          <w:iCs/>
        </w:rPr>
        <w:t>slideshow</w:t>
      </w:r>
      <w:proofErr w:type="gramEnd"/>
    </w:p>
    <w:p w14:paraId="25B1F127" w14:textId="77777777" w:rsidR="00081605" w:rsidRPr="00271440" w:rsidRDefault="00081605" w:rsidP="00081605">
      <w:pPr>
        <w:pStyle w:val="ListParagraph"/>
        <w:numPr>
          <w:ilvl w:val="0"/>
          <w:numId w:val="11"/>
        </w:numPr>
        <w:spacing w:line="360" w:lineRule="auto"/>
        <w:rPr>
          <w:rFonts w:ascii="Times New Roman" w:hAnsi="Times New Roman"/>
        </w:rPr>
      </w:pPr>
      <w:r w:rsidRPr="00271440">
        <w:rPr>
          <w:rFonts w:ascii="Times New Roman" w:hAnsi="Times New Roman"/>
          <w:i/>
          <w:iCs/>
        </w:rPr>
        <w:t>Present link to Normalized Risk viewer and run through use of the viewer.</w:t>
      </w:r>
    </w:p>
    <w:p w14:paraId="367D1BB7" w14:textId="77777777" w:rsidR="00081605" w:rsidRPr="00271440" w:rsidRDefault="00081605" w:rsidP="00081605">
      <w:pPr>
        <w:pStyle w:val="ListParagraph"/>
        <w:numPr>
          <w:ilvl w:val="0"/>
          <w:numId w:val="12"/>
        </w:numPr>
        <w:spacing w:line="360" w:lineRule="auto"/>
        <w:rPr>
          <w:rFonts w:ascii="Times New Roman" w:hAnsi="Times New Roman"/>
          <w:b/>
          <w:bCs/>
          <w:i/>
          <w:iCs/>
        </w:rPr>
      </w:pPr>
      <w:r w:rsidRPr="00271440">
        <w:rPr>
          <w:rFonts w:ascii="Times New Roman" w:hAnsi="Times New Roman"/>
          <w:b/>
          <w:bCs/>
          <w:i/>
          <w:iCs/>
        </w:rPr>
        <w:t>Present example outlooks and begin conversation on value of Normalized Risk</w:t>
      </w:r>
    </w:p>
    <w:p w14:paraId="789D1E4F" w14:textId="77777777" w:rsidR="00081605" w:rsidRPr="00271440" w:rsidRDefault="00081605" w:rsidP="00081605">
      <w:pPr>
        <w:pStyle w:val="ListParagraph"/>
        <w:numPr>
          <w:ilvl w:val="0"/>
          <w:numId w:val="11"/>
        </w:numPr>
        <w:spacing w:line="360" w:lineRule="auto"/>
        <w:rPr>
          <w:rFonts w:ascii="Times New Roman" w:hAnsi="Times New Roman"/>
        </w:rPr>
      </w:pPr>
      <w:r w:rsidRPr="00271440">
        <w:rPr>
          <w:rFonts w:ascii="Times New Roman" w:hAnsi="Times New Roman"/>
        </w:rPr>
        <w:t>Introduce events briefly (with descriptors)</w:t>
      </w:r>
    </w:p>
    <w:p w14:paraId="3EA0ACF1" w14:textId="77777777" w:rsidR="00081605" w:rsidRPr="00271440" w:rsidRDefault="00081605" w:rsidP="00081605">
      <w:pPr>
        <w:pStyle w:val="ListParagraph"/>
        <w:numPr>
          <w:ilvl w:val="1"/>
          <w:numId w:val="11"/>
        </w:numPr>
        <w:spacing w:line="360" w:lineRule="auto"/>
        <w:rPr>
          <w:rFonts w:ascii="Times New Roman" w:hAnsi="Times New Roman"/>
        </w:rPr>
      </w:pPr>
      <w:r w:rsidRPr="00271440">
        <w:rPr>
          <w:rFonts w:ascii="Times New Roman" w:hAnsi="Times New Roman"/>
        </w:rPr>
        <w:t>November 4</w:t>
      </w:r>
      <w:r w:rsidRPr="00271440">
        <w:rPr>
          <w:rFonts w:ascii="Times New Roman" w:hAnsi="Times New Roman"/>
          <w:vertAlign w:val="superscript"/>
        </w:rPr>
        <w:t>th</w:t>
      </w:r>
      <w:r w:rsidRPr="00271440">
        <w:rPr>
          <w:rFonts w:ascii="Times New Roman" w:hAnsi="Times New Roman"/>
        </w:rPr>
        <w:t>, 2022 – Typical in-season high-probability event (though fall vs spring)</w:t>
      </w:r>
    </w:p>
    <w:p w14:paraId="35177749" w14:textId="77777777" w:rsidR="00081605" w:rsidRPr="00271440" w:rsidRDefault="00081605" w:rsidP="00081605">
      <w:pPr>
        <w:pStyle w:val="ListParagraph"/>
        <w:numPr>
          <w:ilvl w:val="1"/>
          <w:numId w:val="11"/>
        </w:numPr>
        <w:spacing w:line="360" w:lineRule="auto"/>
        <w:rPr>
          <w:rFonts w:ascii="Times New Roman" w:hAnsi="Times New Roman"/>
        </w:rPr>
      </w:pPr>
      <w:r w:rsidRPr="00271440">
        <w:rPr>
          <w:rFonts w:ascii="Times New Roman" w:hAnsi="Times New Roman"/>
        </w:rPr>
        <w:t>June 1</w:t>
      </w:r>
      <w:r w:rsidRPr="00271440">
        <w:rPr>
          <w:rFonts w:ascii="Times New Roman" w:hAnsi="Times New Roman"/>
          <w:vertAlign w:val="superscript"/>
        </w:rPr>
        <w:t>st</w:t>
      </w:r>
      <w:r w:rsidRPr="00271440">
        <w:rPr>
          <w:rFonts w:ascii="Times New Roman" w:hAnsi="Times New Roman"/>
        </w:rPr>
        <w:t>, 2011 – Off-region in-season event</w:t>
      </w:r>
    </w:p>
    <w:p w14:paraId="60480E46" w14:textId="77777777" w:rsidR="00081605" w:rsidRPr="00271440" w:rsidRDefault="00081605" w:rsidP="00081605">
      <w:pPr>
        <w:pStyle w:val="ListParagraph"/>
        <w:numPr>
          <w:ilvl w:val="1"/>
          <w:numId w:val="11"/>
        </w:numPr>
        <w:spacing w:line="360" w:lineRule="auto"/>
        <w:rPr>
          <w:rFonts w:ascii="Times New Roman" w:hAnsi="Times New Roman"/>
        </w:rPr>
      </w:pPr>
      <w:r w:rsidRPr="00271440">
        <w:rPr>
          <w:rFonts w:ascii="Times New Roman" w:hAnsi="Times New Roman"/>
        </w:rPr>
        <w:t>April 27</w:t>
      </w:r>
      <w:r w:rsidRPr="00271440">
        <w:rPr>
          <w:rFonts w:ascii="Times New Roman" w:hAnsi="Times New Roman"/>
          <w:vertAlign w:val="superscript"/>
        </w:rPr>
        <w:t>th</w:t>
      </w:r>
      <w:r w:rsidRPr="00271440">
        <w:rPr>
          <w:rFonts w:ascii="Times New Roman" w:hAnsi="Times New Roman"/>
        </w:rPr>
        <w:t>, 2011 – Major in-season in-region event – but offset NR area</w:t>
      </w:r>
    </w:p>
    <w:p w14:paraId="47587CB4" w14:textId="77777777" w:rsidR="00081605" w:rsidRPr="00271440" w:rsidRDefault="00081605" w:rsidP="00081605">
      <w:pPr>
        <w:pStyle w:val="ListParagraph"/>
        <w:numPr>
          <w:ilvl w:val="1"/>
          <w:numId w:val="11"/>
        </w:numPr>
        <w:spacing w:line="360" w:lineRule="auto"/>
        <w:rPr>
          <w:rFonts w:ascii="Times New Roman" w:hAnsi="Times New Roman"/>
        </w:rPr>
      </w:pPr>
      <w:r w:rsidRPr="00271440">
        <w:rPr>
          <w:rFonts w:ascii="Times New Roman" w:hAnsi="Times New Roman"/>
        </w:rPr>
        <w:t>Dec 10</w:t>
      </w:r>
      <w:r w:rsidRPr="00271440">
        <w:rPr>
          <w:rFonts w:ascii="Times New Roman" w:hAnsi="Times New Roman"/>
          <w:vertAlign w:val="superscript"/>
        </w:rPr>
        <w:t>th</w:t>
      </w:r>
      <w:r w:rsidRPr="00271440">
        <w:rPr>
          <w:rFonts w:ascii="Times New Roman" w:hAnsi="Times New Roman"/>
        </w:rPr>
        <w:t>, 2021 – Major off-season in-region event</w:t>
      </w:r>
    </w:p>
    <w:p w14:paraId="28B4E719" w14:textId="77777777" w:rsidR="00081605" w:rsidRPr="00271440" w:rsidRDefault="00081605" w:rsidP="00081605">
      <w:pPr>
        <w:pStyle w:val="ListParagraph"/>
        <w:numPr>
          <w:ilvl w:val="0"/>
          <w:numId w:val="11"/>
        </w:numPr>
        <w:spacing w:line="360" w:lineRule="auto"/>
        <w:rPr>
          <w:rFonts w:ascii="Times New Roman" w:hAnsi="Times New Roman"/>
          <w:b/>
          <w:bCs/>
        </w:rPr>
      </w:pPr>
      <w:r w:rsidRPr="00271440">
        <w:rPr>
          <w:rFonts w:ascii="Times New Roman" w:hAnsi="Times New Roman"/>
          <w:b/>
          <w:bCs/>
        </w:rPr>
        <w:t>Would you use Normalized Risk information in your forecast process for severe weather events? Would you use or present Normalized Risk information on air or on social media?</w:t>
      </w:r>
    </w:p>
    <w:p w14:paraId="3F127E87" w14:textId="77777777" w:rsidR="00081605" w:rsidRPr="00271440" w:rsidRDefault="00081605" w:rsidP="00081605">
      <w:pPr>
        <w:pStyle w:val="ListParagraph"/>
        <w:numPr>
          <w:ilvl w:val="1"/>
          <w:numId w:val="11"/>
        </w:numPr>
        <w:spacing w:line="360" w:lineRule="auto"/>
        <w:rPr>
          <w:rFonts w:ascii="Times New Roman" w:hAnsi="Times New Roman"/>
          <w:b/>
          <w:bCs/>
        </w:rPr>
      </w:pPr>
      <w:r w:rsidRPr="00271440">
        <w:rPr>
          <w:rFonts w:ascii="Times New Roman" w:hAnsi="Times New Roman"/>
          <w:b/>
          <w:bCs/>
        </w:rPr>
        <w:t>If your local competitors shared Normalized Risk information with their viewers, would that change your stance?</w:t>
      </w:r>
    </w:p>
    <w:p w14:paraId="438CCFB8" w14:textId="77777777" w:rsidR="00081605" w:rsidRPr="00271440" w:rsidRDefault="00081605" w:rsidP="00081605">
      <w:pPr>
        <w:pStyle w:val="ListParagraph"/>
        <w:numPr>
          <w:ilvl w:val="0"/>
          <w:numId w:val="11"/>
        </w:numPr>
        <w:spacing w:line="360" w:lineRule="auto"/>
        <w:rPr>
          <w:rFonts w:ascii="Times New Roman" w:hAnsi="Times New Roman"/>
        </w:rPr>
      </w:pPr>
      <w:r w:rsidRPr="00271440">
        <w:rPr>
          <w:rFonts w:ascii="Times New Roman" w:hAnsi="Times New Roman"/>
        </w:rPr>
        <w:t>What advantages or disadvantages might Normalized Risk information offer in these scenarios?</w:t>
      </w:r>
    </w:p>
    <w:p w14:paraId="0C09950C" w14:textId="77777777" w:rsidR="00081605" w:rsidRPr="00271440" w:rsidRDefault="00081605" w:rsidP="00081605">
      <w:pPr>
        <w:pStyle w:val="ListParagraph"/>
        <w:numPr>
          <w:ilvl w:val="0"/>
          <w:numId w:val="12"/>
        </w:numPr>
        <w:spacing w:line="360" w:lineRule="auto"/>
        <w:rPr>
          <w:rFonts w:ascii="Times New Roman" w:hAnsi="Times New Roman"/>
          <w:b/>
          <w:bCs/>
          <w:i/>
          <w:iCs/>
        </w:rPr>
      </w:pPr>
      <w:r w:rsidRPr="00271440">
        <w:rPr>
          <w:rFonts w:ascii="Times New Roman" w:hAnsi="Times New Roman"/>
          <w:b/>
          <w:bCs/>
          <w:i/>
          <w:iCs/>
        </w:rPr>
        <w:t>Summarize thoughts and conclude.</w:t>
      </w:r>
    </w:p>
    <w:p w14:paraId="66A7A09C" w14:textId="77777777" w:rsidR="00081605" w:rsidRPr="00271440" w:rsidRDefault="00081605" w:rsidP="00081605">
      <w:pPr>
        <w:pStyle w:val="ListParagraph"/>
        <w:numPr>
          <w:ilvl w:val="0"/>
          <w:numId w:val="11"/>
        </w:numPr>
        <w:spacing w:line="360" w:lineRule="auto"/>
        <w:rPr>
          <w:rFonts w:ascii="Times New Roman" w:hAnsi="Times New Roman"/>
        </w:rPr>
      </w:pPr>
      <w:r w:rsidRPr="00271440">
        <w:rPr>
          <w:rFonts w:ascii="Times New Roman" w:hAnsi="Times New Roman"/>
        </w:rPr>
        <w:t>Do you think that the Normalized Risk information would help or hinder your communication of severe weather hazards to your viewers relative to the current SPC outlook information alone?</w:t>
      </w:r>
    </w:p>
    <w:p w14:paraId="47C963CD" w14:textId="22311873" w:rsidR="00081605" w:rsidRPr="00271440" w:rsidRDefault="00081605" w:rsidP="00081605">
      <w:pPr>
        <w:pStyle w:val="ListParagraph"/>
        <w:numPr>
          <w:ilvl w:val="0"/>
          <w:numId w:val="11"/>
        </w:numPr>
        <w:spacing w:line="360" w:lineRule="auto"/>
        <w:rPr>
          <w:rFonts w:ascii="Times New Roman" w:hAnsi="Times New Roman"/>
          <w:b/>
          <w:bCs/>
        </w:rPr>
      </w:pPr>
      <w:r w:rsidRPr="00271440">
        <w:rPr>
          <w:rFonts w:ascii="Times New Roman" w:hAnsi="Times New Roman"/>
          <w:b/>
          <w:bCs/>
        </w:rPr>
        <w:t>If you were to show Normalized Risk information to your viewers, would you prefer to present mapped Normalized Risk visuals, or report values of Normalized Risk for specific locations?</w:t>
      </w:r>
      <w:r w:rsidR="00CA1FFC" w:rsidRPr="00271440">
        <w:rPr>
          <w:rFonts w:ascii="Times New Roman" w:hAnsi="Times New Roman"/>
          <w:b/>
          <w:bCs/>
        </w:rPr>
        <w:t xml:space="preserve"> </w:t>
      </w:r>
      <w:r w:rsidRPr="00271440">
        <w:rPr>
          <w:rFonts w:ascii="Times New Roman" w:hAnsi="Times New Roman"/>
          <w:b/>
          <w:bCs/>
        </w:rPr>
        <w:t>Would it depend on the event?</w:t>
      </w:r>
    </w:p>
    <w:p w14:paraId="1406953A" w14:textId="77777777" w:rsidR="00081605" w:rsidRPr="00271440" w:rsidRDefault="00081605" w:rsidP="00081605">
      <w:pPr>
        <w:pStyle w:val="ListParagraph"/>
        <w:numPr>
          <w:ilvl w:val="0"/>
          <w:numId w:val="11"/>
        </w:numPr>
        <w:spacing w:line="360" w:lineRule="auto"/>
        <w:rPr>
          <w:rFonts w:ascii="Times New Roman" w:hAnsi="Times New Roman"/>
        </w:rPr>
      </w:pPr>
      <w:r w:rsidRPr="00271440">
        <w:rPr>
          <w:rFonts w:ascii="Times New Roman" w:hAnsi="Times New Roman"/>
        </w:rPr>
        <w:lastRenderedPageBreak/>
        <w:t>Is there another method of presenting severe weather probabilities that would be more useful to you than the current absolute probabilities or Normalized Risk?</w:t>
      </w:r>
    </w:p>
    <w:p w14:paraId="14AA86A5" w14:textId="6A7FA310" w:rsidR="005C1C38" w:rsidRPr="00271440" w:rsidRDefault="00081605" w:rsidP="00081605">
      <w:pPr>
        <w:rPr>
          <w:rFonts w:ascii="Times New Roman" w:hAnsi="Times New Roman"/>
          <w:b/>
          <w:bCs/>
        </w:rPr>
      </w:pPr>
      <w:r w:rsidRPr="00271440">
        <w:rPr>
          <w:rFonts w:ascii="Times New Roman" w:hAnsi="Times New Roman"/>
          <w:b/>
          <w:bCs/>
        </w:rPr>
        <w:t>What are your overall thoughts on the Normalized Risk product?</w:t>
      </w:r>
      <w:r w:rsidR="00CA1FFC" w:rsidRPr="00271440">
        <w:rPr>
          <w:rFonts w:ascii="Times New Roman" w:hAnsi="Times New Roman"/>
          <w:b/>
          <w:bCs/>
        </w:rPr>
        <w:t xml:space="preserve"> </w:t>
      </w:r>
      <w:r w:rsidRPr="00271440">
        <w:rPr>
          <w:rFonts w:ascii="Times New Roman" w:hAnsi="Times New Roman"/>
          <w:b/>
          <w:bCs/>
        </w:rPr>
        <w:t>Summarize your reaction to the products you’ve seen today. Where would you like to see development of this experimental information go?</w:t>
      </w:r>
    </w:p>
    <w:p w14:paraId="15F3F2B9" w14:textId="77777777" w:rsidR="003C697A" w:rsidRPr="00271440" w:rsidRDefault="003C697A" w:rsidP="00081605">
      <w:pPr>
        <w:rPr>
          <w:rFonts w:ascii="Times New Roman" w:hAnsi="Times New Roman"/>
          <w:b/>
          <w:bCs/>
        </w:rPr>
      </w:pPr>
    </w:p>
    <w:p w14:paraId="5F1F5194" w14:textId="77777777" w:rsidR="003C697A" w:rsidRPr="00271440" w:rsidRDefault="003C697A" w:rsidP="00081605">
      <w:pPr>
        <w:rPr>
          <w:rFonts w:ascii="Times New Roman" w:hAnsi="Times New Roman"/>
          <w:b/>
          <w:bCs/>
        </w:rPr>
      </w:pPr>
    </w:p>
    <w:p w14:paraId="6930FA1F" w14:textId="77777777" w:rsidR="003C697A" w:rsidRPr="00271440" w:rsidRDefault="003C697A" w:rsidP="00081605">
      <w:pPr>
        <w:rPr>
          <w:rFonts w:ascii="Times New Roman" w:hAnsi="Times New Roman"/>
          <w:b/>
          <w:bCs/>
        </w:rPr>
      </w:pPr>
    </w:p>
    <w:p w14:paraId="54178CE5" w14:textId="77777777" w:rsidR="003C697A" w:rsidRPr="00271440" w:rsidRDefault="003C697A" w:rsidP="00081605">
      <w:pPr>
        <w:rPr>
          <w:rFonts w:ascii="Times New Roman" w:hAnsi="Times New Roman"/>
          <w:b/>
          <w:bCs/>
        </w:rPr>
      </w:pPr>
    </w:p>
    <w:p w14:paraId="591AE7B0" w14:textId="77777777" w:rsidR="003C697A" w:rsidRPr="00271440" w:rsidRDefault="003C697A" w:rsidP="00081605">
      <w:pPr>
        <w:rPr>
          <w:rFonts w:ascii="Times New Roman" w:hAnsi="Times New Roman"/>
          <w:b/>
          <w:bCs/>
        </w:rPr>
      </w:pPr>
    </w:p>
    <w:p w14:paraId="790BBB1F" w14:textId="77777777" w:rsidR="003C697A" w:rsidRPr="00271440" w:rsidRDefault="003C697A" w:rsidP="00081605">
      <w:pPr>
        <w:rPr>
          <w:rFonts w:ascii="Times New Roman" w:hAnsi="Times New Roman"/>
          <w:b/>
          <w:bCs/>
        </w:rPr>
      </w:pPr>
    </w:p>
    <w:p w14:paraId="477E28A6" w14:textId="77777777" w:rsidR="003C697A" w:rsidRPr="00271440" w:rsidRDefault="003C697A" w:rsidP="00081605">
      <w:pPr>
        <w:rPr>
          <w:rFonts w:ascii="Times New Roman" w:hAnsi="Times New Roman"/>
          <w:b/>
          <w:bCs/>
        </w:rPr>
      </w:pPr>
    </w:p>
    <w:p w14:paraId="30542777" w14:textId="77777777" w:rsidR="003C697A" w:rsidRPr="00271440" w:rsidRDefault="003C697A" w:rsidP="00081605">
      <w:pPr>
        <w:rPr>
          <w:rFonts w:ascii="Times New Roman" w:hAnsi="Times New Roman"/>
          <w:b/>
          <w:bCs/>
        </w:rPr>
      </w:pPr>
    </w:p>
    <w:p w14:paraId="2EFE56DC" w14:textId="77777777" w:rsidR="003C697A" w:rsidRPr="00271440" w:rsidRDefault="003C697A" w:rsidP="00081605">
      <w:pPr>
        <w:rPr>
          <w:rFonts w:ascii="Times New Roman" w:hAnsi="Times New Roman"/>
          <w:b/>
          <w:bCs/>
        </w:rPr>
      </w:pPr>
    </w:p>
    <w:p w14:paraId="2FF1B287" w14:textId="77777777" w:rsidR="00081605" w:rsidRPr="00271440" w:rsidRDefault="00081605" w:rsidP="00081605">
      <w:pPr>
        <w:rPr>
          <w:rFonts w:ascii="Times New Roman" w:hAnsi="Times New Roman"/>
          <w:b/>
          <w:bCs/>
        </w:rPr>
      </w:pPr>
    </w:p>
    <w:p w14:paraId="7504CD50" w14:textId="77777777" w:rsidR="00081605" w:rsidRPr="00271440" w:rsidRDefault="00081605" w:rsidP="00312A0F">
      <w:pPr>
        <w:pStyle w:val="Heading1"/>
        <w:rPr>
          <w:rFonts w:ascii="Times New Roman" w:hAnsi="Times New Roman" w:cs="Times New Roman"/>
          <w:b w:val="0"/>
          <w:bCs w:val="0"/>
        </w:rPr>
      </w:pPr>
      <w:bookmarkStart w:id="85" w:name="_Toc141994139"/>
      <w:r w:rsidRPr="00271440">
        <w:rPr>
          <w:rFonts w:ascii="Times New Roman" w:hAnsi="Times New Roman" w:cs="Times New Roman"/>
        </w:rPr>
        <w:t>Appendix B: Coding Journal</w:t>
      </w:r>
      <w:bookmarkEnd w:id="85"/>
      <w:r w:rsidRPr="00271440">
        <w:rPr>
          <w:rFonts w:ascii="Times New Roman" w:hAnsi="Times New Roman" w:cs="Times New Roman"/>
        </w:rPr>
        <w:t xml:space="preserve"> </w:t>
      </w:r>
    </w:p>
    <w:p w14:paraId="54457909" w14:textId="77777777" w:rsidR="00081605" w:rsidRPr="00271440" w:rsidRDefault="00081605" w:rsidP="00081605">
      <w:pPr>
        <w:rPr>
          <w:rFonts w:ascii="Times New Roman" w:hAnsi="Times New Roman"/>
        </w:rPr>
      </w:pPr>
      <w:r w:rsidRPr="00271440">
        <w:rPr>
          <w:rFonts w:ascii="Times New Roman" w:hAnsi="Times New Roman"/>
        </w:rPr>
        <w:t>Codebook/Journal – Broadcaster Relative Risk interviews</w:t>
      </w:r>
    </w:p>
    <w:p w14:paraId="08413B98" w14:textId="77777777" w:rsidR="00081605" w:rsidRPr="00271440" w:rsidRDefault="00081605" w:rsidP="00081605">
      <w:pPr>
        <w:rPr>
          <w:rFonts w:ascii="Times New Roman" w:hAnsi="Times New Roman"/>
        </w:rPr>
      </w:pPr>
    </w:p>
    <w:p w14:paraId="4997EA38" w14:textId="77777777" w:rsidR="00081605" w:rsidRPr="00271440" w:rsidRDefault="00081605" w:rsidP="00081605">
      <w:pPr>
        <w:rPr>
          <w:rFonts w:ascii="Times New Roman" w:hAnsi="Times New Roman"/>
        </w:rPr>
      </w:pPr>
      <w:r w:rsidRPr="00271440">
        <w:rPr>
          <w:rFonts w:ascii="Times New Roman" w:hAnsi="Times New Roman"/>
        </w:rPr>
        <w:t>5/1/2023</w:t>
      </w:r>
    </w:p>
    <w:p w14:paraId="6401426E" w14:textId="77777777" w:rsidR="00081605" w:rsidRPr="00271440" w:rsidRDefault="00081605" w:rsidP="00081605">
      <w:pPr>
        <w:numPr>
          <w:ilvl w:val="0"/>
          <w:numId w:val="15"/>
        </w:numPr>
        <w:pBdr>
          <w:top w:val="nil"/>
          <w:left w:val="nil"/>
          <w:bottom w:val="nil"/>
          <w:right w:val="nil"/>
          <w:between w:val="nil"/>
        </w:pBdr>
        <w:rPr>
          <w:rFonts w:ascii="Times New Roman" w:hAnsi="Times New Roman"/>
        </w:rPr>
      </w:pPr>
      <w:r w:rsidRPr="00271440">
        <w:rPr>
          <w:rFonts w:ascii="Times New Roman" w:eastAsia="Calibri" w:hAnsi="Times New Roman"/>
          <w:color w:val="000000"/>
        </w:rPr>
        <w:t>Edited first focus group to make sure transcription solid – need to do 3 more.</w:t>
      </w:r>
    </w:p>
    <w:p w14:paraId="1F5E58DE" w14:textId="77777777" w:rsidR="00081605" w:rsidRPr="00271440" w:rsidRDefault="00081605" w:rsidP="00081605">
      <w:pPr>
        <w:numPr>
          <w:ilvl w:val="0"/>
          <w:numId w:val="15"/>
        </w:numPr>
        <w:pBdr>
          <w:top w:val="nil"/>
          <w:left w:val="nil"/>
          <w:bottom w:val="nil"/>
          <w:right w:val="nil"/>
          <w:between w:val="nil"/>
        </w:pBdr>
        <w:rPr>
          <w:rFonts w:ascii="Times New Roman" w:hAnsi="Times New Roman"/>
        </w:rPr>
      </w:pPr>
      <w:r w:rsidRPr="00271440">
        <w:rPr>
          <w:rFonts w:ascii="Times New Roman" w:eastAsia="Calibri" w:hAnsi="Times New Roman"/>
          <w:color w:val="000000"/>
        </w:rPr>
        <w:t>Initial thoughts</w:t>
      </w:r>
    </w:p>
    <w:p w14:paraId="01840D80" w14:textId="77777777" w:rsidR="00081605" w:rsidRPr="00271440" w:rsidRDefault="00081605" w:rsidP="00081605">
      <w:pPr>
        <w:numPr>
          <w:ilvl w:val="1"/>
          <w:numId w:val="15"/>
        </w:numPr>
        <w:pBdr>
          <w:top w:val="nil"/>
          <w:left w:val="nil"/>
          <w:bottom w:val="nil"/>
          <w:right w:val="nil"/>
          <w:between w:val="nil"/>
        </w:pBdr>
        <w:rPr>
          <w:rFonts w:ascii="Times New Roman" w:hAnsi="Times New Roman"/>
        </w:rPr>
      </w:pPr>
      <w:r w:rsidRPr="00271440">
        <w:rPr>
          <w:rFonts w:ascii="Times New Roman" w:eastAsia="Calibri" w:hAnsi="Times New Roman"/>
          <w:color w:val="000000"/>
        </w:rPr>
        <w:t>First interview was the most unfriendly to the product, if I recall correctly – consensus of “for me, but not thee” use of product, distrust of public interpretation of large numbers in normalized/relative risk product</w:t>
      </w:r>
    </w:p>
    <w:p w14:paraId="42069A9A" w14:textId="77777777" w:rsidR="00081605" w:rsidRPr="00271440" w:rsidRDefault="00081605" w:rsidP="00081605">
      <w:pPr>
        <w:numPr>
          <w:ilvl w:val="1"/>
          <w:numId w:val="15"/>
        </w:numPr>
        <w:pBdr>
          <w:top w:val="nil"/>
          <w:left w:val="nil"/>
          <w:bottom w:val="nil"/>
          <w:right w:val="nil"/>
          <w:between w:val="nil"/>
        </w:pBdr>
        <w:rPr>
          <w:rFonts w:ascii="Times New Roman" w:hAnsi="Times New Roman"/>
        </w:rPr>
      </w:pPr>
      <w:r w:rsidRPr="00271440">
        <w:rPr>
          <w:rFonts w:ascii="Times New Roman" w:eastAsia="Calibri" w:hAnsi="Times New Roman"/>
          <w:color w:val="000000"/>
        </w:rPr>
        <w:t>Later ones friendlier to product. Also recall from others that some forecasters mentioned presenting risk contextually already – add a code for this.</w:t>
      </w:r>
    </w:p>
    <w:p w14:paraId="1265DB25" w14:textId="77777777" w:rsidR="00081605" w:rsidRPr="00271440" w:rsidRDefault="00081605" w:rsidP="00081605">
      <w:pPr>
        <w:numPr>
          <w:ilvl w:val="1"/>
          <w:numId w:val="15"/>
        </w:numPr>
        <w:pBdr>
          <w:top w:val="nil"/>
          <w:left w:val="nil"/>
          <w:bottom w:val="nil"/>
          <w:right w:val="nil"/>
          <w:between w:val="nil"/>
        </w:pBdr>
        <w:rPr>
          <w:rFonts w:ascii="Times New Roman" w:hAnsi="Times New Roman"/>
        </w:rPr>
      </w:pPr>
      <w:r w:rsidRPr="00271440">
        <w:rPr>
          <w:rFonts w:ascii="Times New Roman" w:eastAsia="Calibri" w:hAnsi="Times New Roman"/>
          <w:color w:val="000000"/>
        </w:rPr>
        <w:t>Probably need a code for concern about the appearance of the product on the map as well.</w:t>
      </w:r>
    </w:p>
    <w:p w14:paraId="6894C72C" w14:textId="77777777" w:rsidR="00081605" w:rsidRPr="00271440" w:rsidRDefault="00081605" w:rsidP="00081605">
      <w:pPr>
        <w:numPr>
          <w:ilvl w:val="1"/>
          <w:numId w:val="15"/>
        </w:numPr>
        <w:pBdr>
          <w:top w:val="nil"/>
          <w:left w:val="nil"/>
          <w:bottom w:val="nil"/>
          <w:right w:val="nil"/>
          <w:between w:val="nil"/>
        </w:pBdr>
        <w:rPr>
          <w:rFonts w:ascii="Times New Roman" w:hAnsi="Times New Roman"/>
        </w:rPr>
      </w:pPr>
      <w:r w:rsidRPr="00271440">
        <w:rPr>
          <w:rFonts w:ascii="Times New Roman" w:eastAsia="Calibri" w:hAnsi="Times New Roman"/>
          <w:color w:val="000000"/>
        </w:rPr>
        <w:t xml:space="preserve">Code for preferring map vs value of risk at a point – generally think map won, not fans of reporting values by location b/c of the “what about my town” </w:t>
      </w:r>
      <w:proofErr w:type="gramStart"/>
      <w:r w:rsidRPr="00271440">
        <w:rPr>
          <w:rFonts w:ascii="Times New Roman" w:eastAsia="Calibri" w:hAnsi="Times New Roman"/>
          <w:color w:val="000000"/>
        </w:rPr>
        <w:t>effect</w:t>
      </w:r>
      <w:proofErr w:type="gramEnd"/>
    </w:p>
    <w:p w14:paraId="2EA9CDAF" w14:textId="77777777" w:rsidR="00081605" w:rsidRPr="00271440" w:rsidRDefault="00081605" w:rsidP="00081605">
      <w:pPr>
        <w:numPr>
          <w:ilvl w:val="1"/>
          <w:numId w:val="15"/>
        </w:numPr>
        <w:pBdr>
          <w:top w:val="nil"/>
          <w:left w:val="nil"/>
          <w:bottom w:val="nil"/>
          <w:right w:val="nil"/>
          <w:between w:val="nil"/>
        </w:pBdr>
        <w:rPr>
          <w:rFonts w:ascii="Times New Roman" w:hAnsi="Times New Roman"/>
        </w:rPr>
      </w:pPr>
      <w:proofErr w:type="gramStart"/>
      <w:r w:rsidRPr="00271440">
        <w:rPr>
          <w:rFonts w:ascii="Times New Roman" w:eastAsia="Calibri" w:hAnsi="Times New Roman"/>
          <w:color w:val="000000"/>
        </w:rPr>
        <w:t>Definitely need</w:t>
      </w:r>
      <w:proofErr w:type="gramEnd"/>
      <w:r w:rsidRPr="00271440">
        <w:rPr>
          <w:rFonts w:ascii="Times New Roman" w:eastAsia="Calibri" w:hAnsi="Times New Roman"/>
          <w:color w:val="000000"/>
        </w:rPr>
        <w:t xml:space="preserve"> code for concern about public ability to interpret probability information/false alarm effect.</w:t>
      </w:r>
    </w:p>
    <w:p w14:paraId="43447F3A" w14:textId="77777777" w:rsidR="00081605" w:rsidRPr="00271440" w:rsidRDefault="00081605" w:rsidP="00081605">
      <w:pPr>
        <w:numPr>
          <w:ilvl w:val="1"/>
          <w:numId w:val="15"/>
        </w:numPr>
        <w:pBdr>
          <w:top w:val="nil"/>
          <w:left w:val="nil"/>
          <w:bottom w:val="nil"/>
          <w:right w:val="nil"/>
          <w:between w:val="nil"/>
        </w:pBdr>
        <w:rPr>
          <w:rFonts w:ascii="Times New Roman" w:hAnsi="Times New Roman"/>
        </w:rPr>
      </w:pPr>
      <w:r w:rsidRPr="00271440">
        <w:rPr>
          <w:rFonts w:ascii="Times New Roman" w:eastAsia="Calibri" w:hAnsi="Times New Roman"/>
          <w:color w:val="000000"/>
        </w:rPr>
        <w:t>For codes to learn more about opinions on the product – need PRO, CON overarching codes?</w:t>
      </w:r>
    </w:p>
    <w:p w14:paraId="35D1A6F1"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5/3/2023</w:t>
      </w:r>
    </w:p>
    <w:p w14:paraId="46FE4158" w14:textId="77777777" w:rsidR="00081605" w:rsidRPr="00271440" w:rsidRDefault="00081605" w:rsidP="00081605">
      <w:pPr>
        <w:numPr>
          <w:ilvl w:val="0"/>
          <w:numId w:val="14"/>
        </w:numPr>
        <w:pBdr>
          <w:top w:val="nil"/>
          <w:left w:val="nil"/>
          <w:bottom w:val="nil"/>
          <w:right w:val="nil"/>
          <w:between w:val="nil"/>
        </w:pBdr>
        <w:rPr>
          <w:rFonts w:ascii="Times New Roman" w:hAnsi="Times New Roman"/>
        </w:rPr>
      </w:pPr>
      <w:r w:rsidRPr="00271440">
        <w:rPr>
          <w:rFonts w:ascii="Times New Roman" w:hAnsi="Times New Roman"/>
        </w:rPr>
        <w:t>Completed all four transcription reviews.</w:t>
      </w:r>
    </w:p>
    <w:p w14:paraId="231DA5FC" w14:textId="77777777" w:rsidR="00081605" w:rsidRPr="00271440" w:rsidRDefault="00081605" w:rsidP="00081605">
      <w:pPr>
        <w:numPr>
          <w:ilvl w:val="0"/>
          <w:numId w:val="14"/>
        </w:numPr>
        <w:pBdr>
          <w:top w:val="nil"/>
          <w:left w:val="nil"/>
          <w:bottom w:val="nil"/>
          <w:right w:val="nil"/>
          <w:between w:val="nil"/>
        </w:pBdr>
        <w:rPr>
          <w:rFonts w:ascii="Times New Roman" w:hAnsi="Times New Roman"/>
        </w:rPr>
      </w:pPr>
      <w:r w:rsidRPr="00271440">
        <w:rPr>
          <w:rFonts w:ascii="Times New Roman" w:hAnsi="Times New Roman"/>
        </w:rPr>
        <w:t>Thoughts continued</w:t>
      </w:r>
    </w:p>
    <w:p w14:paraId="4375864B" w14:textId="2A470E74" w:rsidR="00081605" w:rsidRPr="00271440" w:rsidRDefault="00081605" w:rsidP="00081605">
      <w:pPr>
        <w:numPr>
          <w:ilvl w:val="1"/>
          <w:numId w:val="14"/>
        </w:numPr>
        <w:pBdr>
          <w:top w:val="nil"/>
          <w:left w:val="nil"/>
          <w:bottom w:val="nil"/>
          <w:right w:val="nil"/>
          <w:between w:val="nil"/>
        </w:pBdr>
        <w:rPr>
          <w:rFonts w:ascii="Times New Roman" w:hAnsi="Times New Roman"/>
        </w:rPr>
      </w:pPr>
      <w:proofErr w:type="gramStart"/>
      <w:r w:rsidRPr="00271440">
        <w:rPr>
          <w:rFonts w:ascii="Times New Roman" w:hAnsi="Times New Roman"/>
        </w:rPr>
        <w:t>Overall consensus</w:t>
      </w:r>
      <w:proofErr w:type="gramEnd"/>
      <w:r w:rsidRPr="00271440">
        <w:rPr>
          <w:rFonts w:ascii="Times New Roman" w:hAnsi="Times New Roman"/>
        </w:rPr>
        <w:t xml:space="preserve"> seems to be suspicious of product presentation to viewers.</w:t>
      </w:r>
      <w:r w:rsidR="00CA1FFC" w:rsidRPr="00271440">
        <w:rPr>
          <w:rFonts w:ascii="Times New Roman" w:hAnsi="Times New Roman"/>
        </w:rPr>
        <w:t xml:space="preserve"> </w:t>
      </w:r>
      <w:r w:rsidRPr="00271440">
        <w:rPr>
          <w:rFonts w:ascii="Times New Roman" w:hAnsi="Times New Roman"/>
        </w:rPr>
        <w:t>Lots of variation between preferring to present the map or just values - or not at all.</w:t>
      </w:r>
    </w:p>
    <w:p w14:paraId="0EADCB9B" w14:textId="77777777" w:rsidR="00081605" w:rsidRPr="00271440" w:rsidRDefault="00081605" w:rsidP="00081605">
      <w:pPr>
        <w:numPr>
          <w:ilvl w:val="1"/>
          <w:numId w:val="14"/>
        </w:numPr>
        <w:pBdr>
          <w:top w:val="nil"/>
          <w:left w:val="nil"/>
          <w:bottom w:val="nil"/>
          <w:right w:val="nil"/>
          <w:between w:val="nil"/>
        </w:pBdr>
        <w:rPr>
          <w:rFonts w:ascii="Times New Roman" w:hAnsi="Times New Roman"/>
        </w:rPr>
      </w:pPr>
      <w:r w:rsidRPr="00271440">
        <w:rPr>
          <w:rFonts w:ascii="Times New Roman" w:hAnsi="Times New Roman"/>
        </w:rPr>
        <w:t>Need to add codes addressing concerns about hype-</w:t>
      </w:r>
      <w:proofErr w:type="spellStart"/>
      <w:r w:rsidRPr="00271440">
        <w:rPr>
          <w:rFonts w:ascii="Times New Roman" w:hAnsi="Times New Roman"/>
        </w:rPr>
        <w:t>ing</w:t>
      </w:r>
      <w:proofErr w:type="spellEnd"/>
      <w:r w:rsidRPr="00271440">
        <w:rPr>
          <w:rFonts w:ascii="Times New Roman" w:hAnsi="Times New Roman"/>
        </w:rPr>
        <w:t xml:space="preserve"> </w:t>
      </w:r>
      <w:proofErr w:type="gramStart"/>
      <w:r w:rsidRPr="00271440">
        <w:rPr>
          <w:rFonts w:ascii="Times New Roman" w:hAnsi="Times New Roman"/>
        </w:rPr>
        <w:t>forecasts</w:t>
      </w:r>
      <w:proofErr w:type="gramEnd"/>
      <w:r w:rsidRPr="00271440">
        <w:rPr>
          <w:rFonts w:ascii="Times New Roman" w:hAnsi="Times New Roman"/>
        </w:rPr>
        <w:t xml:space="preserve"> </w:t>
      </w:r>
    </w:p>
    <w:p w14:paraId="3C68C36A" w14:textId="07D1213C" w:rsidR="00081605" w:rsidRPr="00271440" w:rsidRDefault="00081605" w:rsidP="00081605">
      <w:pPr>
        <w:numPr>
          <w:ilvl w:val="1"/>
          <w:numId w:val="14"/>
        </w:numPr>
        <w:pBdr>
          <w:top w:val="nil"/>
          <w:left w:val="nil"/>
          <w:bottom w:val="nil"/>
          <w:right w:val="nil"/>
          <w:between w:val="nil"/>
        </w:pBdr>
        <w:rPr>
          <w:rFonts w:ascii="Times New Roman" w:hAnsi="Times New Roman"/>
        </w:rPr>
      </w:pPr>
      <w:r w:rsidRPr="00271440">
        <w:rPr>
          <w:rFonts w:ascii="Times New Roman" w:hAnsi="Times New Roman"/>
        </w:rPr>
        <w:t>Noted a lot of mentions of “this is more useful in off-season or when unusual than peak season”</w:t>
      </w:r>
      <w:r w:rsidR="00CA1FFC" w:rsidRPr="00271440">
        <w:rPr>
          <w:rFonts w:ascii="Times New Roman" w:hAnsi="Times New Roman"/>
        </w:rPr>
        <w:t xml:space="preserve"> </w:t>
      </w:r>
      <w:r w:rsidRPr="00271440">
        <w:rPr>
          <w:rFonts w:ascii="Times New Roman" w:hAnsi="Times New Roman"/>
        </w:rPr>
        <w:t>- situationally specific code?</w:t>
      </w:r>
    </w:p>
    <w:p w14:paraId="1A1D85A3" w14:textId="77777777" w:rsidR="00081605" w:rsidRPr="00271440" w:rsidRDefault="00081605" w:rsidP="00081605">
      <w:pPr>
        <w:numPr>
          <w:ilvl w:val="1"/>
          <w:numId w:val="14"/>
        </w:numPr>
        <w:pBdr>
          <w:top w:val="nil"/>
          <w:left w:val="nil"/>
          <w:bottom w:val="nil"/>
          <w:right w:val="nil"/>
          <w:between w:val="nil"/>
        </w:pBdr>
        <w:rPr>
          <w:rFonts w:ascii="Times New Roman" w:hAnsi="Times New Roman"/>
        </w:rPr>
      </w:pPr>
      <w:r w:rsidRPr="00271440">
        <w:rPr>
          <w:rFonts w:ascii="Times New Roman" w:hAnsi="Times New Roman"/>
        </w:rPr>
        <w:lastRenderedPageBreak/>
        <w:t>Track participant familiarity by participant - can overall gauge familiarity in plots/figs</w:t>
      </w:r>
    </w:p>
    <w:p w14:paraId="799C86AB" w14:textId="77777777" w:rsidR="00081605" w:rsidRPr="00271440" w:rsidRDefault="00081605" w:rsidP="00081605">
      <w:pPr>
        <w:numPr>
          <w:ilvl w:val="2"/>
          <w:numId w:val="14"/>
        </w:numPr>
        <w:pBdr>
          <w:top w:val="nil"/>
          <w:left w:val="nil"/>
          <w:bottom w:val="nil"/>
          <w:right w:val="nil"/>
          <w:between w:val="nil"/>
        </w:pBdr>
        <w:rPr>
          <w:rFonts w:ascii="Times New Roman" w:hAnsi="Times New Roman"/>
        </w:rPr>
      </w:pPr>
      <w:r w:rsidRPr="00271440">
        <w:rPr>
          <w:rFonts w:ascii="Times New Roman" w:hAnsi="Times New Roman"/>
        </w:rPr>
        <w:t>Track map vs number preference also</w:t>
      </w:r>
    </w:p>
    <w:p w14:paraId="04E740C4" w14:textId="51FF79E5" w:rsidR="00081605" w:rsidRPr="00271440" w:rsidRDefault="00081605" w:rsidP="00081605">
      <w:pPr>
        <w:numPr>
          <w:ilvl w:val="1"/>
          <w:numId w:val="14"/>
        </w:numPr>
        <w:pBdr>
          <w:top w:val="nil"/>
          <w:left w:val="nil"/>
          <w:bottom w:val="nil"/>
          <w:right w:val="nil"/>
          <w:between w:val="nil"/>
        </w:pBdr>
        <w:rPr>
          <w:rFonts w:ascii="Times New Roman" w:hAnsi="Times New Roman"/>
        </w:rPr>
      </w:pPr>
      <w:r w:rsidRPr="00271440">
        <w:rPr>
          <w:rFonts w:ascii="Times New Roman" w:hAnsi="Times New Roman"/>
        </w:rPr>
        <w:t>I think some of the specific code ideas I had above - I’ll remember those when breaking down pros and cons.</w:t>
      </w:r>
      <w:r w:rsidR="00CA1FFC" w:rsidRPr="00271440">
        <w:rPr>
          <w:rFonts w:ascii="Times New Roman" w:hAnsi="Times New Roman"/>
        </w:rPr>
        <w:t xml:space="preserve"> </w:t>
      </w:r>
      <w:r w:rsidRPr="00271440">
        <w:rPr>
          <w:rFonts w:ascii="Times New Roman" w:hAnsi="Times New Roman"/>
        </w:rPr>
        <w:t>But keep false alarm/hype as a code.</w:t>
      </w:r>
    </w:p>
    <w:p w14:paraId="36AC4F62" w14:textId="77777777" w:rsidR="00081605" w:rsidRPr="00271440" w:rsidRDefault="00081605" w:rsidP="00081605">
      <w:pPr>
        <w:pBdr>
          <w:top w:val="nil"/>
          <w:left w:val="nil"/>
          <w:bottom w:val="nil"/>
          <w:right w:val="nil"/>
          <w:between w:val="nil"/>
        </w:pBdr>
        <w:rPr>
          <w:rFonts w:ascii="Times New Roman" w:hAnsi="Times New Roman"/>
        </w:rPr>
      </w:pPr>
    </w:p>
    <w:p w14:paraId="0B6E3494"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Initial codes:</w:t>
      </w:r>
    </w:p>
    <w:p w14:paraId="1DE3BA4E" w14:textId="77777777" w:rsidR="00081605" w:rsidRPr="00271440" w:rsidRDefault="00081605" w:rsidP="00081605">
      <w:pPr>
        <w:pBdr>
          <w:top w:val="nil"/>
          <w:left w:val="nil"/>
          <w:bottom w:val="nil"/>
          <w:right w:val="nil"/>
          <w:between w:val="nil"/>
        </w:pBdr>
        <w:rPr>
          <w:rFonts w:ascii="Times New Roman" w:hAnsi="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81605" w:rsidRPr="00271440" w14:paraId="7AA97497" w14:textId="77777777" w:rsidTr="00C05619">
        <w:tc>
          <w:tcPr>
            <w:tcW w:w="3120" w:type="dxa"/>
            <w:shd w:val="clear" w:color="auto" w:fill="auto"/>
            <w:tcMar>
              <w:top w:w="100" w:type="dxa"/>
              <w:left w:w="100" w:type="dxa"/>
              <w:bottom w:w="100" w:type="dxa"/>
              <w:right w:w="100" w:type="dxa"/>
            </w:tcMar>
          </w:tcPr>
          <w:p w14:paraId="446F0014"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Code</w:t>
            </w:r>
          </w:p>
        </w:tc>
        <w:tc>
          <w:tcPr>
            <w:tcW w:w="3120" w:type="dxa"/>
            <w:shd w:val="clear" w:color="auto" w:fill="auto"/>
            <w:tcMar>
              <w:top w:w="100" w:type="dxa"/>
              <w:left w:w="100" w:type="dxa"/>
              <w:bottom w:w="100" w:type="dxa"/>
              <w:right w:w="100" w:type="dxa"/>
            </w:tcMar>
          </w:tcPr>
          <w:p w14:paraId="7162CC84"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Full Name</w:t>
            </w:r>
          </w:p>
        </w:tc>
        <w:tc>
          <w:tcPr>
            <w:tcW w:w="3120" w:type="dxa"/>
            <w:shd w:val="clear" w:color="auto" w:fill="auto"/>
            <w:tcMar>
              <w:top w:w="100" w:type="dxa"/>
              <w:left w:w="100" w:type="dxa"/>
              <w:bottom w:w="100" w:type="dxa"/>
              <w:right w:w="100" w:type="dxa"/>
            </w:tcMar>
          </w:tcPr>
          <w:p w14:paraId="764CC834"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Description</w:t>
            </w:r>
          </w:p>
        </w:tc>
      </w:tr>
      <w:tr w:rsidR="00081605" w:rsidRPr="00271440" w14:paraId="171D7AC5" w14:textId="77777777" w:rsidTr="00C05619">
        <w:tc>
          <w:tcPr>
            <w:tcW w:w="3120" w:type="dxa"/>
            <w:shd w:val="clear" w:color="auto" w:fill="auto"/>
            <w:tcMar>
              <w:top w:w="100" w:type="dxa"/>
              <w:left w:w="100" w:type="dxa"/>
              <w:bottom w:w="100" w:type="dxa"/>
              <w:right w:w="100" w:type="dxa"/>
            </w:tcMar>
          </w:tcPr>
          <w:p w14:paraId="51EAAEE1" w14:textId="77777777" w:rsidR="00081605" w:rsidRPr="00271440" w:rsidRDefault="00081605" w:rsidP="00C05619">
            <w:pPr>
              <w:widowControl w:val="0"/>
              <w:pBdr>
                <w:top w:val="nil"/>
                <w:left w:val="nil"/>
                <w:bottom w:val="nil"/>
                <w:right w:val="nil"/>
                <w:between w:val="nil"/>
              </w:pBdr>
              <w:rPr>
                <w:rFonts w:ascii="Times New Roman" w:hAnsi="Times New Roman"/>
                <w:strike/>
              </w:rPr>
            </w:pPr>
            <w:r w:rsidRPr="00271440">
              <w:rPr>
                <w:rFonts w:ascii="Times New Roman" w:hAnsi="Times New Roman"/>
                <w:strike/>
              </w:rPr>
              <w:t>FAM</w:t>
            </w:r>
          </w:p>
        </w:tc>
        <w:tc>
          <w:tcPr>
            <w:tcW w:w="3120" w:type="dxa"/>
            <w:shd w:val="clear" w:color="auto" w:fill="auto"/>
            <w:tcMar>
              <w:top w:w="100" w:type="dxa"/>
              <w:left w:w="100" w:type="dxa"/>
              <w:bottom w:w="100" w:type="dxa"/>
              <w:right w:w="100" w:type="dxa"/>
            </w:tcMar>
          </w:tcPr>
          <w:p w14:paraId="3343C87A" w14:textId="77777777" w:rsidR="00081605" w:rsidRPr="00271440" w:rsidRDefault="00081605" w:rsidP="00C05619">
            <w:pPr>
              <w:widowControl w:val="0"/>
              <w:pBdr>
                <w:top w:val="nil"/>
                <w:left w:val="nil"/>
                <w:bottom w:val="nil"/>
                <w:right w:val="nil"/>
                <w:between w:val="nil"/>
              </w:pBdr>
              <w:rPr>
                <w:rFonts w:ascii="Times New Roman" w:hAnsi="Times New Roman"/>
                <w:strike/>
              </w:rPr>
            </w:pPr>
            <w:r w:rsidRPr="00271440">
              <w:rPr>
                <w:rFonts w:ascii="Times New Roman" w:hAnsi="Times New Roman"/>
                <w:strike/>
              </w:rPr>
              <w:t>Familiarity with SPC</w:t>
            </w:r>
          </w:p>
        </w:tc>
        <w:tc>
          <w:tcPr>
            <w:tcW w:w="3120" w:type="dxa"/>
            <w:shd w:val="clear" w:color="auto" w:fill="auto"/>
            <w:tcMar>
              <w:top w:w="100" w:type="dxa"/>
              <w:left w:w="100" w:type="dxa"/>
              <w:bottom w:w="100" w:type="dxa"/>
              <w:right w:w="100" w:type="dxa"/>
            </w:tcMar>
          </w:tcPr>
          <w:p w14:paraId="4A6EC8E3" w14:textId="77777777" w:rsidR="00081605" w:rsidRPr="00271440" w:rsidRDefault="00081605" w:rsidP="00C05619">
            <w:pPr>
              <w:widowControl w:val="0"/>
              <w:pBdr>
                <w:top w:val="nil"/>
                <w:left w:val="nil"/>
                <w:bottom w:val="nil"/>
                <w:right w:val="nil"/>
                <w:between w:val="nil"/>
              </w:pBdr>
              <w:rPr>
                <w:rFonts w:ascii="Times New Roman" w:hAnsi="Times New Roman"/>
                <w:strike/>
              </w:rPr>
            </w:pPr>
            <w:r w:rsidRPr="00271440">
              <w:rPr>
                <w:rFonts w:ascii="Times New Roman" w:hAnsi="Times New Roman"/>
                <w:strike/>
              </w:rPr>
              <w:t>Direct mention of how familiar the participant is with CURRENT SPC probability product.</w:t>
            </w:r>
          </w:p>
        </w:tc>
      </w:tr>
      <w:tr w:rsidR="00081605" w:rsidRPr="00271440" w14:paraId="2476C78E" w14:textId="77777777" w:rsidTr="00C05619">
        <w:tc>
          <w:tcPr>
            <w:tcW w:w="3120" w:type="dxa"/>
            <w:shd w:val="clear" w:color="auto" w:fill="auto"/>
            <w:tcMar>
              <w:top w:w="100" w:type="dxa"/>
              <w:left w:w="100" w:type="dxa"/>
              <w:bottom w:w="100" w:type="dxa"/>
              <w:right w:w="100" w:type="dxa"/>
            </w:tcMar>
          </w:tcPr>
          <w:p w14:paraId="60FB83EC"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GR8</w:t>
            </w:r>
          </w:p>
        </w:tc>
        <w:tc>
          <w:tcPr>
            <w:tcW w:w="3120" w:type="dxa"/>
            <w:shd w:val="clear" w:color="auto" w:fill="auto"/>
            <w:tcMar>
              <w:top w:w="100" w:type="dxa"/>
              <w:left w:w="100" w:type="dxa"/>
              <w:bottom w:w="100" w:type="dxa"/>
              <w:right w:w="100" w:type="dxa"/>
            </w:tcMar>
          </w:tcPr>
          <w:p w14:paraId="2C00E2F5"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Things that are great with the SPC outlook</w:t>
            </w:r>
          </w:p>
        </w:tc>
        <w:tc>
          <w:tcPr>
            <w:tcW w:w="3120" w:type="dxa"/>
            <w:shd w:val="clear" w:color="auto" w:fill="auto"/>
            <w:tcMar>
              <w:top w:w="100" w:type="dxa"/>
              <w:left w:w="100" w:type="dxa"/>
              <w:bottom w:w="100" w:type="dxa"/>
              <w:right w:w="100" w:type="dxa"/>
            </w:tcMar>
          </w:tcPr>
          <w:p w14:paraId="390F8BE6"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Mentions by broadcasters of things they like about the probabilities in or the design of the current SPC outlook (or positive uses)</w:t>
            </w:r>
          </w:p>
        </w:tc>
      </w:tr>
      <w:tr w:rsidR="00081605" w:rsidRPr="00271440" w14:paraId="5C2CAE7C" w14:textId="77777777" w:rsidTr="00C05619">
        <w:tc>
          <w:tcPr>
            <w:tcW w:w="3120" w:type="dxa"/>
            <w:shd w:val="clear" w:color="auto" w:fill="auto"/>
            <w:tcMar>
              <w:top w:w="100" w:type="dxa"/>
              <w:left w:w="100" w:type="dxa"/>
              <w:bottom w:w="100" w:type="dxa"/>
              <w:right w:w="100" w:type="dxa"/>
            </w:tcMar>
          </w:tcPr>
          <w:p w14:paraId="7BD2539F"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BAD</w:t>
            </w:r>
          </w:p>
        </w:tc>
        <w:tc>
          <w:tcPr>
            <w:tcW w:w="3120" w:type="dxa"/>
            <w:shd w:val="clear" w:color="auto" w:fill="auto"/>
            <w:tcMar>
              <w:top w:w="100" w:type="dxa"/>
              <w:left w:w="100" w:type="dxa"/>
              <w:bottom w:w="100" w:type="dxa"/>
              <w:right w:w="100" w:type="dxa"/>
            </w:tcMar>
          </w:tcPr>
          <w:p w14:paraId="4EDEEE13"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Things that are problematic with the current SPC outlook</w:t>
            </w:r>
          </w:p>
        </w:tc>
        <w:tc>
          <w:tcPr>
            <w:tcW w:w="3120" w:type="dxa"/>
            <w:shd w:val="clear" w:color="auto" w:fill="auto"/>
            <w:tcMar>
              <w:top w:w="100" w:type="dxa"/>
              <w:left w:w="100" w:type="dxa"/>
              <w:bottom w:w="100" w:type="dxa"/>
              <w:right w:w="100" w:type="dxa"/>
            </w:tcMar>
          </w:tcPr>
          <w:p w14:paraId="59603DB8" w14:textId="77777777" w:rsidR="00081605" w:rsidRPr="00271440" w:rsidRDefault="00081605" w:rsidP="00C05619">
            <w:pPr>
              <w:widowControl w:val="0"/>
              <w:rPr>
                <w:rFonts w:ascii="Times New Roman" w:hAnsi="Times New Roman"/>
              </w:rPr>
            </w:pPr>
            <w:r w:rsidRPr="00271440">
              <w:rPr>
                <w:rFonts w:ascii="Times New Roman" w:hAnsi="Times New Roman"/>
              </w:rPr>
              <w:t>Mentions by broadcasters of things they do not like about the probabilities in or the design of the current SPC outlook (not probability understanding related)</w:t>
            </w:r>
          </w:p>
        </w:tc>
      </w:tr>
      <w:tr w:rsidR="00081605" w:rsidRPr="00271440" w14:paraId="418B4976" w14:textId="77777777" w:rsidTr="00C05619">
        <w:tc>
          <w:tcPr>
            <w:tcW w:w="3120" w:type="dxa"/>
            <w:shd w:val="clear" w:color="auto" w:fill="auto"/>
            <w:tcMar>
              <w:top w:w="100" w:type="dxa"/>
              <w:left w:w="100" w:type="dxa"/>
              <w:bottom w:w="100" w:type="dxa"/>
              <w:right w:w="100" w:type="dxa"/>
            </w:tcMar>
          </w:tcPr>
          <w:p w14:paraId="392EA171"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USE</w:t>
            </w:r>
          </w:p>
        </w:tc>
        <w:tc>
          <w:tcPr>
            <w:tcW w:w="3120" w:type="dxa"/>
            <w:shd w:val="clear" w:color="auto" w:fill="auto"/>
            <w:tcMar>
              <w:top w:w="100" w:type="dxa"/>
              <w:left w:w="100" w:type="dxa"/>
              <w:bottom w:w="100" w:type="dxa"/>
              <w:right w:w="100" w:type="dxa"/>
            </w:tcMar>
          </w:tcPr>
          <w:p w14:paraId="4CF43016"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Use of Norm/relative Risk</w:t>
            </w:r>
          </w:p>
        </w:tc>
        <w:tc>
          <w:tcPr>
            <w:tcW w:w="3120" w:type="dxa"/>
            <w:shd w:val="clear" w:color="auto" w:fill="auto"/>
            <w:tcMar>
              <w:top w:w="100" w:type="dxa"/>
              <w:left w:w="100" w:type="dxa"/>
              <w:bottom w:w="100" w:type="dxa"/>
              <w:right w:w="100" w:type="dxa"/>
            </w:tcMar>
          </w:tcPr>
          <w:p w14:paraId="4EE59322" w14:textId="77777777" w:rsidR="00081605" w:rsidRPr="00271440" w:rsidRDefault="00081605" w:rsidP="00C05619">
            <w:pPr>
              <w:widowControl w:val="0"/>
              <w:pBdr>
                <w:top w:val="nil"/>
                <w:left w:val="nil"/>
                <w:bottom w:val="nil"/>
                <w:right w:val="nil"/>
                <w:between w:val="nil"/>
              </w:pBdr>
              <w:rPr>
                <w:rFonts w:ascii="Times New Roman" w:hAnsi="Times New Roman"/>
                <w:strike/>
              </w:rPr>
            </w:pPr>
            <w:r w:rsidRPr="00271440">
              <w:rPr>
                <w:rFonts w:ascii="Times New Roman" w:hAnsi="Times New Roman"/>
                <w:strike/>
              </w:rPr>
              <w:t>Excerpt where broadcaster describes a situation that they would use normalized risk information. OR already uses it or something similar.</w:t>
            </w:r>
          </w:p>
          <w:p w14:paraId="584A62B5" w14:textId="77777777" w:rsidR="00081605" w:rsidRPr="00271440" w:rsidRDefault="00081605" w:rsidP="00C05619">
            <w:pPr>
              <w:widowControl w:val="0"/>
              <w:pBdr>
                <w:top w:val="nil"/>
                <w:left w:val="nil"/>
                <w:bottom w:val="nil"/>
                <w:right w:val="nil"/>
                <w:between w:val="nil"/>
              </w:pBdr>
              <w:rPr>
                <w:rFonts w:ascii="Times New Roman" w:hAnsi="Times New Roman"/>
              </w:rPr>
            </w:pPr>
          </w:p>
          <w:p w14:paraId="38B98E0D" w14:textId="77777777" w:rsidR="00081605" w:rsidRPr="00271440" w:rsidRDefault="00081605" w:rsidP="00C05619">
            <w:pPr>
              <w:rPr>
                <w:rFonts w:ascii="Times New Roman" w:hAnsi="Times New Roman"/>
              </w:rPr>
            </w:pPr>
            <w:r w:rsidRPr="00271440">
              <w:rPr>
                <w:rFonts w:ascii="Times New Roman" w:hAnsi="Times New Roman"/>
              </w:rPr>
              <w:t>for when broadcasters mention how they currently or would in the future use relative risk information for their own purposes - not including presenting to the public.</w:t>
            </w:r>
          </w:p>
        </w:tc>
      </w:tr>
      <w:tr w:rsidR="00081605" w:rsidRPr="00271440" w14:paraId="254DE1A6" w14:textId="77777777" w:rsidTr="00C05619">
        <w:tc>
          <w:tcPr>
            <w:tcW w:w="3120" w:type="dxa"/>
            <w:shd w:val="clear" w:color="auto" w:fill="auto"/>
            <w:tcMar>
              <w:top w:w="100" w:type="dxa"/>
              <w:left w:w="100" w:type="dxa"/>
              <w:bottom w:w="100" w:type="dxa"/>
              <w:right w:w="100" w:type="dxa"/>
            </w:tcMar>
          </w:tcPr>
          <w:p w14:paraId="178E0B50"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SIT</w:t>
            </w:r>
          </w:p>
        </w:tc>
        <w:tc>
          <w:tcPr>
            <w:tcW w:w="3120" w:type="dxa"/>
            <w:shd w:val="clear" w:color="auto" w:fill="auto"/>
            <w:tcMar>
              <w:top w:w="100" w:type="dxa"/>
              <w:left w:w="100" w:type="dxa"/>
              <w:bottom w:w="100" w:type="dxa"/>
              <w:right w:w="100" w:type="dxa"/>
            </w:tcMar>
          </w:tcPr>
          <w:p w14:paraId="3F54AE91"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Situation that relative risk would be useful</w:t>
            </w:r>
          </w:p>
        </w:tc>
        <w:tc>
          <w:tcPr>
            <w:tcW w:w="3120" w:type="dxa"/>
            <w:shd w:val="clear" w:color="auto" w:fill="auto"/>
            <w:tcMar>
              <w:top w:w="100" w:type="dxa"/>
              <w:left w:w="100" w:type="dxa"/>
              <w:bottom w:w="100" w:type="dxa"/>
              <w:right w:w="100" w:type="dxa"/>
            </w:tcMar>
          </w:tcPr>
          <w:p w14:paraId="2EB9B47D" w14:textId="77777777" w:rsidR="00081605" w:rsidRPr="00271440" w:rsidRDefault="00081605" w:rsidP="00C05619">
            <w:pPr>
              <w:rPr>
                <w:rFonts w:ascii="Times New Roman" w:hAnsi="Times New Roman"/>
              </w:rPr>
            </w:pPr>
            <w:r w:rsidRPr="00271440">
              <w:rPr>
                <w:rFonts w:ascii="Times New Roman" w:hAnsi="Times New Roman"/>
              </w:rPr>
              <w:t>for when broadcasters discuss WHEN they would use relative risk information or present it to their viewers</w:t>
            </w:r>
          </w:p>
        </w:tc>
      </w:tr>
      <w:tr w:rsidR="00081605" w:rsidRPr="00271440" w14:paraId="145C8AB8" w14:textId="77777777" w:rsidTr="00C05619">
        <w:tc>
          <w:tcPr>
            <w:tcW w:w="3120" w:type="dxa"/>
            <w:shd w:val="clear" w:color="auto" w:fill="auto"/>
            <w:tcMar>
              <w:top w:w="100" w:type="dxa"/>
              <w:left w:w="100" w:type="dxa"/>
              <w:bottom w:w="100" w:type="dxa"/>
              <w:right w:w="100" w:type="dxa"/>
            </w:tcMar>
          </w:tcPr>
          <w:p w14:paraId="37D666A9"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lastRenderedPageBreak/>
              <w:t>SHO</w:t>
            </w:r>
          </w:p>
        </w:tc>
        <w:tc>
          <w:tcPr>
            <w:tcW w:w="3120" w:type="dxa"/>
            <w:shd w:val="clear" w:color="auto" w:fill="auto"/>
            <w:tcMar>
              <w:top w:w="100" w:type="dxa"/>
              <w:left w:w="100" w:type="dxa"/>
              <w:bottom w:w="100" w:type="dxa"/>
              <w:right w:w="100" w:type="dxa"/>
            </w:tcMar>
          </w:tcPr>
          <w:p w14:paraId="372D3491"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How broadcasters show viewers relative risk</w:t>
            </w:r>
          </w:p>
        </w:tc>
        <w:tc>
          <w:tcPr>
            <w:tcW w:w="3120" w:type="dxa"/>
            <w:shd w:val="clear" w:color="auto" w:fill="auto"/>
            <w:tcMar>
              <w:top w:w="100" w:type="dxa"/>
              <w:left w:w="100" w:type="dxa"/>
              <w:bottom w:w="100" w:type="dxa"/>
              <w:right w:w="100" w:type="dxa"/>
            </w:tcMar>
          </w:tcPr>
          <w:p w14:paraId="5C4669FA" w14:textId="77777777" w:rsidR="00081605" w:rsidRPr="00271440" w:rsidRDefault="00081605" w:rsidP="00C05619">
            <w:pPr>
              <w:rPr>
                <w:rFonts w:ascii="Times New Roman" w:hAnsi="Times New Roman"/>
              </w:rPr>
            </w:pPr>
            <w:r w:rsidRPr="00271440">
              <w:rPr>
                <w:rFonts w:ascii="Times New Roman" w:hAnsi="Times New Roman"/>
              </w:rPr>
              <w:t>for when broadcasters discuss how they would SHOW relative risk information to their viewers. (</w:t>
            </w:r>
            <w:proofErr w:type="gramStart"/>
            <w:r w:rsidRPr="00271440">
              <w:rPr>
                <w:rFonts w:ascii="Times New Roman" w:hAnsi="Times New Roman"/>
              </w:rPr>
              <w:t>or</w:t>
            </w:r>
            <w:proofErr w:type="gramEnd"/>
            <w:r w:rsidRPr="00271440">
              <w:rPr>
                <w:rFonts w:ascii="Times New Roman" w:hAnsi="Times New Roman"/>
              </w:rPr>
              <w:t xml:space="preserve"> if they wouldn’t, and why)</w:t>
            </w:r>
          </w:p>
        </w:tc>
      </w:tr>
      <w:tr w:rsidR="00081605" w:rsidRPr="00271440" w14:paraId="1B53C35C" w14:textId="77777777" w:rsidTr="00C05619">
        <w:tc>
          <w:tcPr>
            <w:tcW w:w="3120" w:type="dxa"/>
            <w:shd w:val="clear" w:color="auto" w:fill="auto"/>
            <w:tcMar>
              <w:top w:w="100" w:type="dxa"/>
              <w:left w:w="100" w:type="dxa"/>
              <w:bottom w:w="100" w:type="dxa"/>
              <w:right w:w="100" w:type="dxa"/>
            </w:tcMar>
          </w:tcPr>
          <w:p w14:paraId="3D4261BA"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PRO</w:t>
            </w:r>
          </w:p>
        </w:tc>
        <w:tc>
          <w:tcPr>
            <w:tcW w:w="3120" w:type="dxa"/>
            <w:shd w:val="clear" w:color="auto" w:fill="auto"/>
            <w:tcMar>
              <w:top w:w="100" w:type="dxa"/>
              <w:left w:w="100" w:type="dxa"/>
              <w:bottom w:w="100" w:type="dxa"/>
              <w:right w:w="100" w:type="dxa"/>
            </w:tcMar>
          </w:tcPr>
          <w:p w14:paraId="36ABEED8"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Pro - positive feedback</w:t>
            </w:r>
          </w:p>
        </w:tc>
        <w:tc>
          <w:tcPr>
            <w:tcW w:w="3120" w:type="dxa"/>
            <w:shd w:val="clear" w:color="auto" w:fill="auto"/>
            <w:tcMar>
              <w:top w:w="100" w:type="dxa"/>
              <w:left w:w="100" w:type="dxa"/>
              <w:bottom w:w="100" w:type="dxa"/>
              <w:right w:w="100" w:type="dxa"/>
            </w:tcMar>
          </w:tcPr>
          <w:p w14:paraId="7CF698E0"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Something a broadcaster liked about the normalized risk information</w:t>
            </w:r>
          </w:p>
        </w:tc>
      </w:tr>
      <w:tr w:rsidR="00081605" w:rsidRPr="00271440" w14:paraId="5C3658A4" w14:textId="77777777" w:rsidTr="00C05619">
        <w:tc>
          <w:tcPr>
            <w:tcW w:w="3120" w:type="dxa"/>
            <w:shd w:val="clear" w:color="auto" w:fill="auto"/>
            <w:tcMar>
              <w:top w:w="100" w:type="dxa"/>
              <w:left w:w="100" w:type="dxa"/>
              <w:bottom w:w="100" w:type="dxa"/>
              <w:right w:w="100" w:type="dxa"/>
            </w:tcMar>
          </w:tcPr>
          <w:p w14:paraId="777A6F2B"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CON</w:t>
            </w:r>
          </w:p>
        </w:tc>
        <w:tc>
          <w:tcPr>
            <w:tcW w:w="3120" w:type="dxa"/>
            <w:shd w:val="clear" w:color="auto" w:fill="auto"/>
            <w:tcMar>
              <w:top w:w="100" w:type="dxa"/>
              <w:left w:w="100" w:type="dxa"/>
              <w:bottom w:w="100" w:type="dxa"/>
              <w:right w:w="100" w:type="dxa"/>
            </w:tcMar>
          </w:tcPr>
          <w:p w14:paraId="2F07C127"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Con - negative feedback</w:t>
            </w:r>
          </w:p>
        </w:tc>
        <w:tc>
          <w:tcPr>
            <w:tcW w:w="3120" w:type="dxa"/>
            <w:shd w:val="clear" w:color="auto" w:fill="auto"/>
            <w:tcMar>
              <w:top w:w="100" w:type="dxa"/>
              <w:left w:w="100" w:type="dxa"/>
              <w:bottom w:w="100" w:type="dxa"/>
              <w:right w:w="100" w:type="dxa"/>
            </w:tcMar>
          </w:tcPr>
          <w:p w14:paraId="5789CACF"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Something a broadcaster didn’t like about the normalized risk information</w:t>
            </w:r>
          </w:p>
        </w:tc>
      </w:tr>
      <w:tr w:rsidR="00081605" w:rsidRPr="00271440" w14:paraId="67F9D6CA" w14:textId="77777777" w:rsidTr="00C05619">
        <w:tc>
          <w:tcPr>
            <w:tcW w:w="3120" w:type="dxa"/>
            <w:shd w:val="clear" w:color="auto" w:fill="auto"/>
            <w:tcMar>
              <w:top w:w="100" w:type="dxa"/>
              <w:left w:w="100" w:type="dxa"/>
              <w:bottom w:w="100" w:type="dxa"/>
              <w:right w:w="100" w:type="dxa"/>
            </w:tcMar>
          </w:tcPr>
          <w:p w14:paraId="2BF36592"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MAP</w:t>
            </w:r>
          </w:p>
        </w:tc>
        <w:tc>
          <w:tcPr>
            <w:tcW w:w="3120" w:type="dxa"/>
            <w:shd w:val="clear" w:color="auto" w:fill="auto"/>
            <w:tcMar>
              <w:top w:w="100" w:type="dxa"/>
              <w:left w:w="100" w:type="dxa"/>
              <w:bottom w:w="100" w:type="dxa"/>
              <w:right w:w="100" w:type="dxa"/>
            </w:tcMar>
          </w:tcPr>
          <w:p w14:paraId="338C4B49"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Mapped normalized/relative risk</w:t>
            </w:r>
          </w:p>
        </w:tc>
        <w:tc>
          <w:tcPr>
            <w:tcW w:w="3120" w:type="dxa"/>
            <w:shd w:val="clear" w:color="auto" w:fill="auto"/>
            <w:tcMar>
              <w:top w:w="100" w:type="dxa"/>
              <w:left w:w="100" w:type="dxa"/>
              <w:bottom w:w="100" w:type="dxa"/>
              <w:right w:w="100" w:type="dxa"/>
            </w:tcMar>
          </w:tcPr>
          <w:p w14:paraId="283100AB" w14:textId="77777777" w:rsidR="00081605" w:rsidRPr="00271440" w:rsidRDefault="00081605" w:rsidP="00C05619">
            <w:pPr>
              <w:widowControl w:val="0"/>
              <w:pBdr>
                <w:top w:val="nil"/>
                <w:left w:val="nil"/>
                <w:bottom w:val="nil"/>
                <w:right w:val="nil"/>
                <w:between w:val="nil"/>
              </w:pBdr>
              <w:rPr>
                <w:rFonts w:ascii="Times New Roman" w:hAnsi="Times New Roman"/>
                <w:strike/>
              </w:rPr>
            </w:pPr>
            <w:r w:rsidRPr="00271440">
              <w:rPr>
                <w:rFonts w:ascii="Times New Roman" w:hAnsi="Times New Roman"/>
                <w:strike/>
              </w:rPr>
              <w:t xml:space="preserve">For mentions of preferring to use a map vs numbers to show normalized risk </w:t>
            </w:r>
          </w:p>
          <w:p w14:paraId="7AF36F18"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discussion of the visual presentation of relative risk</w:t>
            </w:r>
          </w:p>
        </w:tc>
      </w:tr>
      <w:tr w:rsidR="00081605" w:rsidRPr="00271440" w14:paraId="5AE8F084" w14:textId="77777777" w:rsidTr="00C05619">
        <w:tc>
          <w:tcPr>
            <w:tcW w:w="3120" w:type="dxa"/>
            <w:shd w:val="clear" w:color="auto" w:fill="auto"/>
            <w:tcMar>
              <w:top w:w="100" w:type="dxa"/>
              <w:left w:w="100" w:type="dxa"/>
              <w:bottom w:w="100" w:type="dxa"/>
              <w:right w:w="100" w:type="dxa"/>
            </w:tcMar>
          </w:tcPr>
          <w:p w14:paraId="76B1F2F3"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FAH</w:t>
            </w:r>
          </w:p>
        </w:tc>
        <w:tc>
          <w:tcPr>
            <w:tcW w:w="3120" w:type="dxa"/>
            <w:shd w:val="clear" w:color="auto" w:fill="auto"/>
            <w:tcMar>
              <w:top w:w="100" w:type="dxa"/>
              <w:left w:w="100" w:type="dxa"/>
              <w:bottom w:w="100" w:type="dxa"/>
              <w:right w:w="100" w:type="dxa"/>
            </w:tcMar>
          </w:tcPr>
          <w:p w14:paraId="23C23FE0"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False Alarm/Hype Concern</w:t>
            </w:r>
          </w:p>
        </w:tc>
        <w:tc>
          <w:tcPr>
            <w:tcW w:w="3120" w:type="dxa"/>
            <w:shd w:val="clear" w:color="auto" w:fill="auto"/>
            <w:tcMar>
              <w:top w:w="100" w:type="dxa"/>
              <w:left w:w="100" w:type="dxa"/>
              <w:bottom w:w="100" w:type="dxa"/>
              <w:right w:w="100" w:type="dxa"/>
            </w:tcMar>
          </w:tcPr>
          <w:p w14:paraId="6E1947EB"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explicit mentions of being worried that the probabilities lead to hype or false alarms for the public.</w:t>
            </w:r>
          </w:p>
        </w:tc>
      </w:tr>
      <w:tr w:rsidR="00081605" w:rsidRPr="00271440" w14:paraId="45A66E30" w14:textId="77777777" w:rsidTr="00C05619">
        <w:tc>
          <w:tcPr>
            <w:tcW w:w="3120" w:type="dxa"/>
            <w:shd w:val="clear" w:color="auto" w:fill="auto"/>
            <w:tcMar>
              <w:top w:w="100" w:type="dxa"/>
              <w:left w:w="100" w:type="dxa"/>
              <w:bottom w:w="100" w:type="dxa"/>
              <w:right w:w="100" w:type="dxa"/>
            </w:tcMar>
          </w:tcPr>
          <w:p w14:paraId="355FD264"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PRB</w:t>
            </w:r>
          </w:p>
        </w:tc>
        <w:tc>
          <w:tcPr>
            <w:tcW w:w="3120" w:type="dxa"/>
            <w:shd w:val="clear" w:color="auto" w:fill="auto"/>
            <w:tcMar>
              <w:top w:w="100" w:type="dxa"/>
              <w:left w:w="100" w:type="dxa"/>
              <w:bottom w:w="100" w:type="dxa"/>
              <w:right w:w="100" w:type="dxa"/>
            </w:tcMar>
          </w:tcPr>
          <w:p w14:paraId="38172962"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Probability Understanding</w:t>
            </w:r>
          </w:p>
        </w:tc>
        <w:tc>
          <w:tcPr>
            <w:tcW w:w="3120" w:type="dxa"/>
            <w:shd w:val="clear" w:color="auto" w:fill="auto"/>
            <w:tcMar>
              <w:top w:w="100" w:type="dxa"/>
              <w:left w:w="100" w:type="dxa"/>
              <w:bottom w:w="100" w:type="dxa"/>
              <w:right w:w="100" w:type="dxa"/>
            </w:tcMar>
          </w:tcPr>
          <w:p w14:paraId="6B9B7362"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direct discussion of the public’s ability to interpret probabilistic information.</w:t>
            </w:r>
          </w:p>
        </w:tc>
      </w:tr>
      <w:tr w:rsidR="00081605" w:rsidRPr="00271440" w14:paraId="0D876F72" w14:textId="77777777" w:rsidTr="00C05619">
        <w:tc>
          <w:tcPr>
            <w:tcW w:w="3120" w:type="dxa"/>
            <w:shd w:val="clear" w:color="auto" w:fill="auto"/>
            <w:tcMar>
              <w:top w:w="100" w:type="dxa"/>
              <w:left w:w="100" w:type="dxa"/>
              <w:bottom w:w="100" w:type="dxa"/>
              <w:right w:w="100" w:type="dxa"/>
            </w:tcMar>
          </w:tcPr>
          <w:p w14:paraId="1CDDFD62"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LVL</w:t>
            </w:r>
          </w:p>
        </w:tc>
        <w:tc>
          <w:tcPr>
            <w:tcW w:w="3120" w:type="dxa"/>
            <w:shd w:val="clear" w:color="auto" w:fill="auto"/>
            <w:tcMar>
              <w:top w:w="100" w:type="dxa"/>
              <w:left w:w="100" w:type="dxa"/>
              <w:bottom w:w="100" w:type="dxa"/>
              <w:right w:w="100" w:type="dxa"/>
            </w:tcMar>
          </w:tcPr>
          <w:p w14:paraId="0B4E5931"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Use of SPC categorical levels</w:t>
            </w:r>
          </w:p>
        </w:tc>
        <w:tc>
          <w:tcPr>
            <w:tcW w:w="3120" w:type="dxa"/>
            <w:shd w:val="clear" w:color="auto" w:fill="auto"/>
            <w:tcMar>
              <w:top w:w="100" w:type="dxa"/>
              <w:left w:w="100" w:type="dxa"/>
              <w:bottom w:w="100" w:type="dxa"/>
              <w:right w:w="100" w:type="dxa"/>
            </w:tcMar>
          </w:tcPr>
          <w:p w14:paraId="57C0764E"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For mentions of using SPC categorical levels instead of or along with probability information.</w:t>
            </w:r>
          </w:p>
        </w:tc>
      </w:tr>
      <w:tr w:rsidR="00081605" w:rsidRPr="00271440" w14:paraId="7DDC113A" w14:textId="77777777" w:rsidTr="00C05619">
        <w:tc>
          <w:tcPr>
            <w:tcW w:w="3120" w:type="dxa"/>
            <w:shd w:val="clear" w:color="auto" w:fill="auto"/>
            <w:tcMar>
              <w:top w:w="100" w:type="dxa"/>
              <w:left w:w="100" w:type="dxa"/>
              <w:bottom w:w="100" w:type="dxa"/>
              <w:right w:w="100" w:type="dxa"/>
            </w:tcMar>
          </w:tcPr>
          <w:p w14:paraId="1FCB2B7A"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ADD</w:t>
            </w:r>
          </w:p>
        </w:tc>
        <w:tc>
          <w:tcPr>
            <w:tcW w:w="3120" w:type="dxa"/>
            <w:shd w:val="clear" w:color="auto" w:fill="auto"/>
            <w:tcMar>
              <w:top w:w="100" w:type="dxa"/>
              <w:left w:w="100" w:type="dxa"/>
              <w:bottom w:w="100" w:type="dxa"/>
              <w:right w:w="100" w:type="dxa"/>
            </w:tcMar>
          </w:tcPr>
          <w:p w14:paraId="504FB099"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Improvement to add to Normalized/relative Risk</w:t>
            </w:r>
          </w:p>
        </w:tc>
        <w:tc>
          <w:tcPr>
            <w:tcW w:w="3120" w:type="dxa"/>
            <w:shd w:val="clear" w:color="auto" w:fill="auto"/>
            <w:tcMar>
              <w:top w:w="100" w:type="dxa"/>
              <w:left w:w="100" w:type="dxa"/>
              <w:bottom w:w="100" w:type="dxa"/>
              <w:right w:w="100" w:type="dxa"/>
            </w:tcMar>
          </w:tcPr>
          <w:p w14:paraId="1C36D026" w14:textId="77777777" w:rsidR="00081605" w:rsidRPr="00271440" w:rsidRDefault="00081605" w:rsidP="00C05619">
            <w:pPr>
              <w:widowControl w:val="0"/>
              <w:pBdr>
                <w:top w:val="nil"/>
                <w:left w:val="nil"/>
                <w:bottom w:val="nil"/>
                <w:right w:val="nil"/>
                <w:between w:val="nil"/>
              </w:pBdr>
              <w:rPr>
                <w:rFonts w:ascii="Times New Roman" w:hAnsi="Times New Roman"/>
              </w:rPr>
            </w:pPr>
            <w:r w:rsidRPr="00271440">
              <w:rPr>
                <w:rFonts w:ascii="Times New Roman" w:hAnsi="Times New Roman"/>
              </w:rPr>
              <w:t>When broadcasters suggest ways that normalized/relative risk products could be improved for their use.</w:t>
            </w:r>
          </w:p>
        </w:tc>
      </w:tr>
    </w:tbl>
    <w:p w14:paraId="7E8DCC96" w14:textId="77777777" w:rsidR="00081605" w:rsidRPr="00271440" w:rsidRDefault="00081605" w:rsidP="00081605">
      <w:pPr>
        <w:pBdr>
          <w:top w:val="nil"/>
          <w:left w:val="nil"/>
          <w:bottom w:val="nil"/>
          <w:right w:val="nil"/>
          <w:between w:val="nil"/>
        </w:pBdr>
        <w:rPr>
          <w:rFonts w:ascii="Times New Roman" w:hAnsi="Times New Roman"/>
        </w:rPr>
      </w:pPr>
    </w:p>
    <w:p w14:paraId="20EE93B3"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5/8/2023</w:t>
      </w:r>
    </w:p>
    <w:p w14:paraId="7BA50195"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New code - LVL, for when broadcasters mention turning the percentages to levels (categorical or numerical)</w:t>
      </w:r>
    </w:p>
    <w:p w14:paraId="043A9CE1"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Note that FAM is SPECIFICALLY for probability product familiarity.</w:t>
      </w:r>
    </w:p>
    <w:p w14:paraId="57A11F01"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Do we need a code for concern about assuming risk is low based on visual of normalized risk not matching absolute risk visuals?</w:t>
      </w:r>
    </w:p>
    <w:p w14:paraId="5B2F5D33" w14:textId="438B816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Maybe a code for development of the normalized risk product?</w:t>
      </w:r>
      <w:r w:rsidR="00CA1FFC" w:rsidRPr="00271440">
        <w:rPr>
          <w:rFonts w:ascii="Times New Roman" w:hAnsi="Times New Roman"/>
        </w:rPr>
        <w:t xml:space="preserve"> </w:t>
      </w:r>
      <w:r w:rsidRPr="00271440">
        <w:rPr>
          <w:rFonts w:ascii="Times New Roman" w:hAnsi="Times New Roman"/>
        </w:rPr>
        <w:t>New ideas basically.</w:t>
      </w:r>
    </w:p>
    <w:p w14:paraId="431766B0" w14:textId="6BA552E8"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Finished Group 1 coding.</w:t>
      </w:r>
      <w:r w:rsidR="00CA1FFC" w:rsidRPr="00271440">
        <w:rPr>
          <w:rFonts w:ascii="Times New Roman" w:hAnsi="Times New Roman"/>
        </w:rPr>
        <w:t xml:space="preserve"> </w:t>
      </w:r>
      <w:r w:rsidRPr="00271440">
        <w:rPr>
          <w:rFonts w:ascii="Times New Roman" w:hAnsi="Times New Roman"/>
        </w:rPr>
        <w:t>May need to define more codes and go again later.</w:t>
      </w:r>
    </w:p>
    <w:p w14:paraId="73CB3CC2" w14:textId="77777777" w:rsidR="00081605" w:rsidRPr="00271440" w:rsidRDefault="00081605" w:rsidP="00081605">
      <w:pPr>
        <w:pBdr>
          <w:top w:val="nil"/>
          <w:left w:val="nil"/>
          <w:bottom w:val="nil"/>
          <w:right w:val="nil"/>
          <w:between w:val="nil"/>
        </w:pBdr>
        <w:rPr>
          <w:rFonts w:ascii="Times New Roman" w:hAnsi="Times New Roman"/>
        </w:rPr>
      </w:pPr>
    </w:p>
    <w:p w14:paraId="56E6E1F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5/9/2023</w:t>
      </w:r>
    </w:p>
    <w:p w14:paraId="72780544"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Mention of management possibly nixing use of normalized risk - need to be sure to track </w:t>
      </w:r>
      <w:proofErr w:type="gramStart"/>
      <w:r w:rsidRPr="00271440">
        <w:rPr>
          <w:rFonts w:ascii="Times New Roman" w:hAnsi="Times New Roman"/>
        </w:rPr>
        <w:t>that</w:t>
      </w:r>
      <w:proofErr w:type="gramEnd"/>
    </w:p>
    <w:p w14:paraId="016EEC8E"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New code - ADD - for when broadcasters suggest changes to normalized risk to better suit </w:t>
      </w:r>
      <w:proofErr w:type="gramStart"/>
      <w:r w:rsidRPr="00271440">
        <w:rPr>
          <w:rFonts w:ascii="Times New Roman" w:hAnsi="Times New Roman"/>
        </w:rPr>
        <w:t>them</w:t>
      </w:r>
      <w:proofErr w:type="gramEnd"/>
    </w:p>
    <w:p w14:paraId="1775B7F7" w14:textId="4EC76B09"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Group 2 done - feel like I coded less pro/con and used “USE” more on this one, will need to think about that for Group 1 revisit.</w:t>
      </w:r>
      <w:r w:rsidR="00CA1FFC" w:rsidRPr="00271440">
        <w:rPr>
          <w:rFonts w:ascii="Times New Roman" w:hAnsi="Times New Roman"/>
        </w:rPr>
        <w:t xml:space="preserve"> </w:t>
      </w:r>
      <w:r w:rsidRPr="00271440">
        <w:rPr>
          <w:rFonts w:ascii="Times New Roman" w:hAnsi="Times New Roman"/>
        </w:rPr>
        <w:t>More MAP as well.</w:t>
      </w:r>
      <w:r w:rsidR="00CA1FFC" w:rsidRPr="00271440">
        <w:rPr>
          <w:rFonts w:ascii="Times New Roman" w:hAnsi="Times New Roman"/>
        </w:rPr>
        <w:t xml:space="preserve"> </w:t>
      </w:r>
      <w:r w:rsidRPr="00271440">
        <w:rPr>
          <w:rFonts w:ascii="Times New Roman" w:hAnsi="Times New Roman"/>
        </w:rPr>
        <w:t>Didn’t fill out participant statistics as religiously, may need to revisit that as well.</w:t>
      </w:r>
    </w:p>
    <w:p w14:paraId="1A1F30F0" w14:textId="76D8D142"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Kinda also not a fan of the FAM code as described.</w:t>
      </w:r>
      <w:r w:rsidR="00CA1FFC" w:rsidRPr="00271440">
        <w:rPr>
          <w:rFonts w:ascii="Times New Roman" w:hAnsi="Times New Roman"/>
        </w:rPr>
        <w:t xml:space="preserve"> </w:t>
      </w:r>
      <w:r w:rsidRPr="00271440">
        <w:rPr>
          <w:rFonts w:ascii="Times New Roman" w:hAnsi="Times New Roman"/>
        </w:rPr>
        <w:t>May need to edit.</w:t>
      </w:r>
    </w:p>
    <w:p w14:paraId="39A51AA0" w14:textId="77777777" w:rsidR="00081605" w:rsidRPr="00271440" w:rsidRDefault="00081605" w:rsidP="00081605">
      <w:pPr>
        <w:pBdr>
          <w:top w:val="nil"/>
          <w:left w:val="nil"/>
          <w:bottom w:val="nil"/>
          <w:right w:val="nil"/>
          <w:between w:val="nil"/>
        </w:pBdr>
        <w:rPr>
          <w:rFonts w:ascii="Times New Roman" w:hAnsi="Times New Roman"/>
        </w:rPr>
      </w:pPr>
      <w:proofErr w:type="gramStart"/>
      <w:r w:rsidRPr="00271440">
        <w:rPr>
          <w:rFonts w:ascii="Times New Roman" w:hAnsi="Times New Roman"/>
        </w:rPr>
        <w:t>Group 3,</w:t>
      </w:r>
      <w:proofErr w:type="gramEnd"/>
      <w:r w:rsidRPr="00271440">
        <w:rPr>
          <w:rFonts w:ascii="Times New Roman" w:hAnsi="Times New Roman"/>
        </w:rPr>
        <w:t xml:space="preserve"> applied PRB to users wanting impact information - since they don’t want probabilities in the </w:t>
      </w:r>
      <w:proofErr w:type="spellStart"/>
      <w:r w:rsidRPr="00271440">
        <w:rPr>
          <w:rFonts w:ascii="Times New Roman" w:hAnsi="Times New Roman"/>
        </w:rPr>
        <w:t>met’s</w:t>
      </w:r>
      <w:proofErr w:type="spellEnd"/>
      <w:r w:rsidRPr="00271440">
        <w:rPr>
          <w:rFonts w:ascii="Times New Roman" w:hAnsi="Times New Roman"/>
        </w:rPr>
        <w:t xml:space="preserve"> mind.</w:t>
      </w:r>
    </w:p>
    <w:p w14:paraId="0DFB4D7F" w14:textId="2B32B31C"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May need to break USE out - by whether they currently use a relative risk or if they are saying HOW they’d use it.</w:t>
      </w:r>
      <w:r w:rsidR="00CA1FFC" w:rsidRPr="00271440">
        <w:rPr>
          <w:rFonts w:ascii="Times New Roman" w:hAnsi="Times New Roman"/>
        </w:rPr>
        <w:t xml:space="preserve"> </w:t>
      </w:r>
    </w:p>
    <w:p w14:paraId="7CD8C95D"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strike/>
        </w:rPr>
        <w:t xml:space="preserve">Used FAH on a mention of underselling event severity in group 3 </w:t>
      </w:r>
      <w:r w:rsidRPr="00271440">
        <w:rPr>
          <w:rFonts w:ascii="Times New Roman" w:hAnsi="Times New Roman"/>
        </w:rPr>
        <w:t xml:space="preserve">- scratch that, changed to </w:t>
      </w:r>
      <w:proofErr w:type="gramStart"/>
      <w:r w:rsidRPr="00271440">
        <w:rPr>
          <w:rFonts w:ascii="Times New Roman" w:hAnsi="Times New Roman"/>
        </w:rPr>
        <w:t>CON</w:t>
      </w:r>
      <w:proofErr w:type="gramEnd"/>
    </w:p>
    <w:p w14:paraId="23B1F8E3"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Started applying USE when situational use of the product is </w:t>
      </w:r>
      <w:proofErr w:type="gramStart"/>
      <w:r w:rsidRPr="00271440">
        <w:rPr>
          <w:rFonts w:ascii="Times New Roman" w:hAnsi="Times New Roman"/>
        </w:rPr>
        <w:t>discussed</w:t>
      </w:r>
      <w:proofErr w:type="gramEnd"/>
    </w:p>
    <w:p w14:paraId="7DA5D8EE"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Broadening application of MAP to discussion of visual presentation of product</w:t>
      </w:r>
    </w:p>
    <w:p w14:paraId="5E8012B4" w14:textId="6B4514A0"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Finished Group 3, trying to have smaller highlights for codes.</w:t>
      </w:r>
      <w:r w:rsidR="00CA1FFC" w:rsidRPr="00271440">
        <w:rPr>
          <w:rFonts w:ascii="Times New Roman" w:hAnsi="Times New Roman"/>
        </w:rPr>
        <w:t xml:space="preserve"> </w:t>
      </w:r>
      <w:r w:rsidRPr="00271440">
        <w:rPr>
          <w:rFonts w:ascii="Times New Roman" w:hAnsi="Times New Roman"/>
        </w:rPr>
        <w:t>General message seems to be “situationally good, I like it when something is out of the ordinary”.</w:t>
      </w:r>
      <w:r w:rsidR="00CA1FFC" w:rsidRPr="00271440">
        <w:rPr>
          <w:rFonts w:ascii="Times New Roman" w:hAnsi="Times New Roman"/>
        </w:rPr>
        <w:t xml:space="preserve"> </w:t>
      </w:r>
      <w:r w:rsidRPr="00271440">
        <w:rPr>
          <w:rFonts w:ascii="Times New Roman" w:hAnsi="Times New Roman"/>
        </w:rPr>
        <w:t>Less “I want it but not to show it to the public” responses than I thought.</w:t>
      </w:r>
      <w:r w:rsidR="00CA1FFC" w:rsidRPr="00271440">
        <w:rPr>
          <w:rFonts w:ascii="Times New Roman" w:hAnsi="Times New Roman"/>
        </w:rPr>
        <w:t xml:space="preserve"> </w:t>
      </w:r>
      <w:r w:rsidRPr="00271440">
        <w:rPr>
          <w:rFonts w:ascii="Times New Roman" w:hAnsi="Times New Roman"/>
        </w:rPr>
        <w:t>Need to go through again for statistics I was thinking about.</w:t>
      </w:r>
    </w:p>
    <w:p w14:paraId="725A6120" w14:textId="77777777" w:rsidR="00081605" w:rsidRPr="00271440" w:rsidRDefault="00081605" w:rsidP="00081605">
      <w:pPr>
        <w:pBdr>
          <w:top w:val="nil"/>
          <w:left w:val="nil"/>
          <w:bottom w:val="nil"/>
          <w:right w:val="nil"/>
          <w:between w:val="nil"/>
        </w:pBdr>
        <w:rPr>
          <w:rFonts w:ascii="Times New Roman" w:hAnsi="Times New Roman"/>
        </w:rPr>
      </w:pPr>
    </w:p>
    <w:p w14:paraId="104CEB62"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5/10/2023</w:t>
      </w:r>
    </w:p>
    <w:p w14:paraId="71EED1A9"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FAM really does not work and needs to be </w:t>
      </w:r>
      <w:proofErr w:type="gramStart"/>
      <w:r w:rsidRPr="00271440">
        <w:rPr>
          <w:rFonts w:ascii="Times New Roman" w:hAnsi="Times New Roman"/>
        </w:rPr>
        <w:t>revised</w:t>
      </w:r>
      <w:proofErr w:type="gramEnd"/>
    </w:p>
    <w:p w14:paraId="71EE3009"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Applied USE to mentions of answering questions about products - tough to code, </w:t>
      </w:r>
      <w:proofErr w:type="gramStart"/>
      <w:r w:rsidRPr="00271440">
        <w:rPr>
          <w:rFonts w:ascii="Times New Roman" w:hAnsi="Times New Roman"/>
        </w:rPr>
        <w:t>that</w:t>
      </w:r>
      <w:proofErr w:type="gramEnd"/>
    </w:p>
    <w:p w14:paraId="59B5BBFC" w14:textId="196B70DA"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Finished group 4 - way more hype discussion there than the others, very concerned about numbers being too large.</w:t>
      </w:r>
      <w:r w:rsidR="00CA1FFC" w:rsidRPr="00271440">
        <w:rPr>
          <w:rFonts w:ascii="Times New Roman" w:hAnsi="Times New Roman"/>
        </w:rPr>
        <w:t xml:space="preserve"> </w:t>
      </w:r>
      <w:r w:rsidRPr="00271440">
        <w:rPr>
          <w:rFonts w:ascii="Times New Roman" w:hAnsi="Times New Roman"/>
        </w:rPr>
        <w:t>Seems to be a theme overall, as well as doubt in public ability to understand probability.</w:t>
      </w:r>
    </w:p>
    <w:p w14:paraId="2BF98FFC" w14:textId="77777777" w:rsidR="00081605" w:rsidRPr="00271440" w:rsidRDefault="00081605" w:rsidP="00081605">
      <w:pPr>
        <w:pBdr>
          <w:top w:val="nil"/>
          <w:left w:val="nil"/>
          <w:bottom w:val="nil"/>
          <w:right w:val="nil"/>
          <w:between w:val="nil"/>
        </w:pBdr>
        <w:rPr>
          <w:rFonts w:ascii="Times New Roman" w:hAnsi="Times New Roman"/>
        </w:rPr>
      </w:pPr>
    </w:p>
    <w:p w14:paraId="20157D6E"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5/15/2023 </w:t>
      </w:r>
    </w:p>
    <w:p w14:paraId="7379B85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Back to group 1 </w:t>
      </w:r>
      <w:proofErr w:type="gramStart"/>
      <w:r w:rsidRPr="00271440">
        <w:rPr>
          <w:rFonts w:ascii="Times New Roman" w:hAnsi="Times New Roman"/>
        </w:rPr>
        <w:t>recode</w:t>
      </w:r>
      <w:proofErr w:type="gramEnd"/>
    </w:p>
    <w:p w14:paraId="1FA25B45" w14:textId="7C27F602"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Revised FAM - original goal to capture familiarity with the old scale.</w:t>
      </w:r>
      <w:r w:rsidR="00CA1FFC" w:rsidRPr="00271440">
        <w:rPr>
          <w:rFonts w:ascii="Times New Roman" w:hAnsi="Times New Roman"/>
        </w:rPr>
        <w:t xml:space="preserve"> </w:t>
      </w:r>
      <w:r w:rsidRPr="00271440">
        <w:rPr>
          <w:rFonts w:ascii="Times New Roman" w:hAnsi="Times New Roman"/>
        </w:rPr>
        <w:t>Too vague to capture ideas.</w:t>
      </w:r>
      <w:r w:rsidR="00CA1FFC" w:rsidRPr="00271440">
        <w:rPr>
          <w:rFonts w:ascii="Times New Roman" w:hAnsi="Times New Roman"/>
        </w:rPr>
        <w:t xml:space="preserve"> </w:t>
      </w:r>
      <w:r w:rsidRPr="00271440">
        <w:rPr>
          <w:rFonts w:ascii="Times New Roman" w:hAnsi="Times New Roman"/>
        </w:rPr>
        <w:t>Instead, broken into:</w:t>
      </w:r>
    </w:p>
    <w:p w14:paraId="3294223C"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GR8 - Things that broadcasters appreciate with the current SPC </w:t>
      </w:r>
      <w:proofErr w:type="gramStart"/>
      <w:r w:rsidRPr="00271440">
        <w:rPr>
          <w:rFonts w:ascii="Times New Roman" w:hAnsi="Times New Roman"/>
        </w:rPr>
        <w:t>outlook</w:t>
      </w:r>
      <w:proofErr w:type="gramEnd"/>
    </w:p>
    <w:p w14:paraId="77F22C2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BAD - Things that broadcasters think the current outlook could improve on</w:t>
      </w:r>
    </w:p>
    <w:p w14:paraId="20953554" w14:textId="6C657423"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Broke out USE code - original code good but applied too broadly.</w:t>
      </w:r>
      <w:r w:rsidR="00CA1FFC" w:rsidRPr="00271440">
        <w:rPr>
          <w:rFonts w:ascii="Times New Roman" w:hAnsi="Times New Roman"/>
        </w:rPr>
        <w:t xml:space="preserve"> </w:t>
      </w:r>
      <w:r w:rsidRPr="00271440">
        <w:rPr>
          <w:rFonts w:ascii="Times New Roman" w:hAnsi="Times New Roman"/>
        </w:rPr>
        <w:t>Now have:</w:t>
      </w:r>
    </w:p>
    <w:p w14:paraId="172BAAE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USE - for when broadcasters mention how they currently or would in the future use relative risk information for their own purposes.</w:t>
      </w:r>
    </w:p>
    <w:p w14:paraId="01488CDB"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SIT - for when broadcasters discuss WHEN they would use relative risk information or present it to their </w:t>
      </w:r>
      <w:proofErr w:type="gramStart"/>
      <w:r w:rsidRPr="00271440">
        <w:rPr>
          <w:rFonts w:ascii="Times New Roman" w:hAnsi="Times New Roman"/>
        </w:rPr>
        <w:t>viewers</w:t>
      </w:r>
      <w:proofErr w:type="gramEnd"/>
    </w:p>
    <w:p w14:paraId="575069B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SHO - for when broadcasters discuss how they would SHOW relative risk information to their viewers.</w:t>
      </w:r>
    </w:p>
    <w:p w14:paraId="42F4D8F1"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Revised MAP to reflect coding </w:t>
      </w:r>
      <w:proofErr w:type="gramStart"/>
      <w:r w:rsidRPr="00271440">
        <w:rPr>
          <w:rFonts w:ascii="Times New Roman" w:hAnsi="Times New Roman"/>
        </w:rPr>
        <w:t>actually done</w:t>
      </w:r>
      <w:proofErr w:type="gramEnd"/>
      <w:r w:rsidRPr="00271440">
        <w:rPr>
          <w:rFonts w:ascii="Times New Roman" w:hAnsi="Times New Roman"/>
        </w:rPr>
        <w:t xml:space="preserve"> in analysis.</w:t>
      </w:r>
    </w:p>
    <w:p w14:paraId="463368B9" w14:textId="77777777" w:rsidR="00081605" w:rsidRPr="00271440" w:rsidRDefault="00081605" w:rsidP="00081605">
      <w:pPr>
        <w:pBdr>
          <w:top w:val="nil"/>
          <w:left w:val="nil"/>
          <w:bottom w:val="nil"/>
          <w:right w:val="nil"/>
          <w:between w:val="nil"/>
        </w:pBdr>
        <w:rPr>
          <w:rFonts w:ascii="Times New Roman" w:hAnsi="Times New Roman"/>
        </w:rPr>
      </w:pPr>
    </w:p>
    <w:p w14:paraId="3D454C83"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5/16/2023</w:t>
      </w:r>
    </w:p>
    <w:p w14:paraId="2695061F" w14:textId="317963EA"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Starting to think PRO/CON may be eliminated by new use/</w:t>
      </w:r>
      <w:proofErr w:type="spellStart"/>
      <w:r w:rsidRPr="00271440">
        <w:rPr>
          <w:rFonts w:ascii="Times New Roman" w:hAnsi="Times New Roman"/>
        </w:rPr>
        <w:t>sho</w:t>
      </w:r>
      <w:proofErr w:type="spellEnd"/>
      <w:r w:rsidRPr="00271440">
        <w:rPr>
          <w:rFonts w:ascii="Times New Roman" w:hAnsi="Times New Roman"/>
        </w:rPr>
        <w:t>/sit codes.</w:t>
      </w:r>
      <w:r w:rsidR="00CA1FFC" w:rsidRPr="00271440">
        <w:rPr>
          <w:rFonts w:ascii="Times New Roman" w:hAnsi="Times New Roman"/>
        </w:rPr>
        <w:t xml:space="preserve"> </w:t>
      </w:r>
      <w:r w:rsidRPr="00271440">
        <w:rPr>
          <w:rFonts w:ascii="Times New Roman" w:hAnsi="Times New Roman"/>
        </w:rPr>
        <w:t xml:space="preserve">Will run through other groups and remove as necessary. </w:t>
      </w:r>
    </w:p>
    <w:p w14:paraId="3E18A682"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Decided not to remove, general good/bad reviews have a </w:t>
      </w:r>
      <w:proofErr w:type="gramStart"/>
      <w:r w:rsidRPr="00271440">
        <w:rPr>
          <w:rFonts w:ascii="Times New Roman" w:hAnsi="Times New Roman"/>
        </w:rPr>
        <w:t>space</w:t>
      </w:r>
      <w:proofErr w:type="gramEnd"/>
    </w:p>
    <w:p w14:paraId="52B89B7F" w14:textId="77777777" w:rsidR="00081605" w:rsidRPr="00271440" w:rsidRDefault="00081605" w:rsidP="00081605">
      <w:pPr>
        <w:pBdr>
          <w:top w:val="nil"/>
          <w:left w:val="nil"/>
          <w:bottom w:val="nil"/>
          <w:right w:val="nil"/>
          <w:between w:val="nil"/>
        </w:pBdr>
        <w:rPr>
          <w:rFonts w:ascii="Times New Roman" w:hAnsi="Times New Roman"/>
        </w:rPr>
      </w:pPr>
    </w:p>
    <w:p w14:paraId="0F3241E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5/18/2023</w:t>
      </w:r>
    </w:p>
    <w:p w14:paraId="16175B44"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Used “SHO” when broadcaster mentioned adding local context to presentation of SPC outlook as it stands - basically the same idea as RR.</w:t>
      </w:r>
    </w:p>
    <w:p w14:paraId="19150E75" w14:textId="77777777" w:rsidR="00081605" w:rsidRPr="00271440" w:rsidRDefault="00081605" w:rsidP="00081605">
      <w:pPr>
        <w:pBdr>
          <w:top w:val="nil"/>
          <w:left w:val="nil"/>
          <w:bottom w:val="nil"/>
          <w:right w:val="nil"/>
          <w:between w:val="nil"/>
        </w:pBdr>
        <w:rPr>
          <w:rFonts w:ascii="Times New Roman" w:hAnsi="Times New Roman"/>
        </w:rPr>
      </w:pPr>
    </w:p>
    <w:p w14:paraId="57D84E4F"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5/19/2023</w:t>
      </w:r>
    </w:p>
    <w:p w14:paraId="20410232"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Completed 2nd pass, collating codes in individual documents.</w:t>
      </w:r>
    </w:p>
    <w:p w14:paraId="78FDF54D"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Pulling quotes thoughts</w:t>
      </w:r>
    </w:p>
    <w:p w14:paraId="41B89391" w14:textId="77777777" w:rsidR="00081605" w:rsidRPr="00271440" w:rsidRDefault="00081605" w:rsidP="00081605">
      <w:pPr>
        <w:numPr>
          <w:ilvl w:val="0"/>
          <w:numId w:val="13"/>
        </w:numPr>
        <w:pBdr>
          <w:top w:val="nil"/>
          <w:left w:val="nil"/>
          <w:bottom w:val="nil"/>
          <w:right w:val="nil"/>
          <w:between w:val="nil"/>
        </w:pBdr>
        <w:rPr>
          <w:rFonts w:ascii="Times New Roman" w:hAnsi="Times New Roman"/>
        </w:rPr>
      </w:pPr>
      <w:proofErr w:type="gramStart"/>
      <w:r w:rsidRPr="00271440">
        <w:rPr>
          <w:rFonts w:ascii="Times New Roman" w:hAnsi="Times New Roman"/>
        </w:rPr>
        <w:t>Overall</w:t>
      </w:r>
      <w:proofErr w:type="gramEnd"/>
      <w:r w:rsidRPr="00271440">
        <w:rPr>
          <w:rFonts w:ascii="Times New Roman" w:hAnsi="Times New Roman"/>
        </w:rPr>
        <w:t xml:space="preserve"> very strong suspicion of public ability to interpret severe weather probabilities.</w:t>
      </w:r>
    </w:p>
    <w:p w14:paraId="6102009C" w14:textId="77777777" w:rsidR="00081605" w:rsidRPr="00271440" w:rsidRDefault="00081605" w:rsidP="00081605">
      <w:pPr>
        <w:numPr>
          <w:ilvl w:val="0"/>
          <w:numId w:val="13"/>
        </w:numPr>
        <w:pBdr>
          <w:top w:val="nil"/>
          <w:left w:val="nil"/>
          <w:bottom w:val="nil"/>
          <w:right w:val="nil"/>
          <w:between w:val="nil"/>
        </w:pBdr>
        <w:rPr>
          <w:rFonts w:ascii="Times New Roman" w:hAnsi="Times New Roman"/>
        </w:rPr>
      </w:pPr>
      <w:r w:rsidRPr="00271440">
        <w:rPr>
          <w:rFonts w:ascii="Times New Roman" w:hAnsi="Times New Roman"/>
        </w:rPr>
        <w:t>Fondness for numbered levels, even converting RR into numbered levels.</w:t>
      </w:r>
    </w:p>
    <w:p w14:paraId="24DE3FD5" w14:textId="77777777" w:rsidR="00081605" w:rsidRPr="00271440" w:rsidRDefault="00081605" w:rsidP="00081605">
      <w:pPr>
        <w:numPr>
          <w:ilvl w:val="0"/>
          <w:numId w:val="13"/>
        </w:numPr>
        <w:pBdr>
          <w:top w:val="nil"/>
          <w:left w:val="nil"/>
          <w:bottom w:val="nil"/>
          <w:right w:val="nil"/>
          <w:between w:val="nil"/>
        </w:pBdr>
        <w:rPr>
          <w:rFonts w:ascii="Times New Roman" w:hAnsi="Times New Roman"/>
        </w:rPr>
      </w:pPr>
      <w:r w:rsidRPr="00271440">
        <w:rPr>
          <w:rFonts w:ascii="Times New Roman" w:hAnsi="Times New Roman"/>
        </w:rPr>
        <w:t xml:space="preserve">Concern about education on how to interpret and </w:t>
      </w:r>
      <w:proofErr w:type="gramStart"/>
      <w:r w:rsidRPr="00271440">
        <w:rPr>
          <w:rFonts w:ascii="Times New Roman" w:hAnsi="Times New Roman"/>
        </w:rPr>
        <w:t>management?</w:t>
      </w:r>
      <w:proofErr w:type="gramEnd"/>
    </w:p>
    <w:p w14:paraId="7D439C13" w14:textId="77777777" w:rsidR="00081605" w:rsidRPr="00271440" w:rsidRDefault="00081605" w:rsidP="00081605">
      <w:pPr>
        <w:numPr>
          <w:ilvl w:val="0"/>
          <w:numId w:val="13"/>
        </w:numPr>
        <w:pBdr>
          <w:top w:val="nil"/>
          <w:left w:val="nil"/>
          <w:bottom w:val="nil"/>
          <w:right w:val="nil"/>
          <w:between w:val="nil"/>
        </w:pBdr>
        <w:rPr>
          <w:rFonts w:ascii="Times New Roman" w:hAnsi="Times New Roman"/>
        </w:rPr>
      </w:pPr>
      <w:r w:rsidRPr="00271440">
        <w:rPr>
          <w:rFonts w:ascii="Times New Roman" w:hAnsi="Times New Roman"/>
        </w:rPr>
        <w:t xml:space="preserve">Amount of time it takes to explain a big </w:t>
      </w:r>
      <w:proofErr w:type="gramStart"/>
      <w:r w:rsidRPr="00271440">
        <w:rPr>
          <w:rFonts w:ascii="Times New Roman" w:hAnsi="Times New Roman"/>
        </w:rPr>
        <w:t>concern</w:t>
      </w:r>
      <w:proofErr w:type="gramEnd"/>
    </w:p>
    <w:p w14:paraId="25C792F8" w14:textId="77777777" w:rsidR="00081605" w:rsidRPr="00271440" w:rsidRDefault="00081605" w:rsidP="00081605">
      <w:pPr>
        <w:numPr>
          <w:ilvl w:val="0"/>
          <w:numId w:val="13"/>
        </w:numPr>
        <w:pBdr>
          <w:top w:val="nil"/>
          <w:left w:val="nil"/>
          <w:bottom w:val="nil"/>
          <w:right w:val="nil"/>
          <w:between w:val="nil"/>
        </w:pBdr>
        <w:rPr>
          <w:rFonts w:ascii="Times New Roman" w:hAnsi="Times New Roman"/>
        </w:rPr>
      </w:pPr>
      <w:r w:rsidRPr="00271440">
        <w:rPr>
          <w:rFonts w:ascii="Times New Roman" w:hAnsi="Times New Roman"/>
        </w:rPr>
        <w:t xml:space="preserve">General sense it is best in off season </w:t>
      </w:r>
      <w:proofErr w:type="gramStart"/>
      <w:r w:rsidRPr="00271440">
        <w:rPr>
          <w:rFonts w:ascii="Times New Roman" w:hAnsi="Times New Roman"/>
        </w:rPr>
        <w:t>events</w:t>
      </w:r>
      <w:proofErr w:type="gramEnd"/>
    </w:p>
    <w:p w14:paraId="745DF68D" w14:textId="77777777" w:rsidR="00081605" w:rsidRPr="00271440" w:rsidRDefault="00081605" w:rsidP="00081605">
      <w:pPr>
        <w:pBdr>
          <w:top w:val="nil"/>
          <w:left w:val="nil"/>
          <w:bottom w:val="nil"/>
          <w:right w:val="nil"/>
          <w:between w:val="nil"/>
        </w:pBdr>
        <w:rPr>
          <w:rFonts w:ascii="Times New Roman" w:hAnsi="Times New Roman"/>
        </w:rPr>
      </w:pPr>
    </w:p>
    <w:p w14:paraId="53C883D8"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5/22/2023</w:t>
      </w:r>
    </w:p>
    <w:p w14:paraId="4E76E2C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Begin organizing themes, building support for general </w:t>
      </w:r>
      <w:proofErr w:type="gramStart"/>
      <w:r w:rsidRPr="00271440">
        <w:rPr>
          <w:rFonts w:ascii="Times New Roman" w:hAnsi="Times New Roman"/>
        </w:rPr>
        <w:t>ideas</w:t>
      </w:r>
      <w:proofErr w:type="gramEnd"/>
    </w:p>
    <w:p w14:paraId="41E739BF"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First - suspicion of ability of the public to understand probability - specifically, underestimating low probabilities and overestimating relative </w:t>
      </w:r>
      <w:proofErr w:type="gramStart"/>
      <w:r w:rsidRPr="00271440">
        <w:rPr>
          <w:rFonts w:ascii="Times New Roman" w:hAnsi="Times New Roman"/>
        </w:rPr>
        <w:t>risks</w:t>
      </w:r>
      <w:proofErr w:type="gramEnd"/>
    </w:p>
    <w:p w14:paraId="5E9F3079"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Noting a general sense of “public wants to know impact/what will happen”? LVL, FAH, PRB…</w:t>
      </w:r>
    </w:p>
    <w:p w14:paraId="1C1374DD"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By theme -</w:t>
      </w:r>
    </w:p>
    <w:p w14:paraId="31771322"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GR8 - use of current outlook to define what hazard dominates, getting SPC insight on storm </w:t>
      </w:r>
      <w:proofErr w:type="gramStart"/>
      <w:r w:rsidRPr="00271440">
        <w:rPr>
          <w:rFonts w:ascii="Times New Roman" w:hAnsi="Times New Roman"/>
        </w:rPr>
        <w:t>potential</w:t>
      </w:r>
      <w:proofErr w:type="gramEnd"/>
    </w:p>
    <w:p w14:paraId="4025D8D1"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BAD - Forecast errors (missed events and false alarms), issues with the outlook </w:t>
      </w:r>
      <w:proofErr w:type="gramStart"/>
      <w:r w:rsidRPr="00271440">
        <w:rPr>
          <w:rFonts w:ascii="Times New Roman" w:hAnsi="Times New Roman"/>
        </w:rPr>
        <w:t>words</w:t>
      </w:r>
      <w:proofErr w:type="gramEnd"/>
    </w:p>
    <w:p w14:paraId="06FB9F20"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LVL - Use of numbers to describe risk level (1-5 vs 1-10)</w:t>
      </w:r>
    </w:p>
    <w:p w14:paraId="7E142FE4"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feel like data from the above three less relevant to this study</w:t>
      </w:r>
    </w:p>
    <w:p w14:paraId="677E308B" w14:textId="690252AB"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Next look thru use/sit/</w:t>
      </w:r>
      <w:proofErr w:type="spellStart"/>
      <w:r w:rsidRPr="00271440">
        <w:rPr>
          <w:rFonts w:ascii="Times New Roman" w:hAnsi="Times New Roman"/>
        </w:rPr>
        <w:t>sho</w:t>
      </w:r>
      <w:proofErr w:type="spellEnd"/>
      <w:r w:rsidRPr="00271440">
        <w:rPr>
          <w:rFonts w:ascii="Times New Roman" w:hAnsi="Times New Roman"/>
        </w:rPr>
        <w:t xml:space="preserve"> and pro/con/add.</w:t>
      </w:r>
      <w:r w:rsidR="00CA1FFC" w:rsidRPr="00271440">
        <w:rPr>
          <w:rFonts w:ascii="Times New Roman" w:hAnsi="Times New Roman"/>
        </w:rPr>
        <w:t xml:space="preserve"> </w:t>
      </w:r>
      <w:r w:rsidRPr="00271440">
        <w:rPr>
          <w:rFonts w:ascii="Times New Roman" w:hAnsi="Times New Roman"/>
        </w:rPr>
        <w:t xml:space="preserve">I think both will have interesting ideas, </w:t>
      </w:r>
      <w:proofErr w:type="gramStart"/>
      <w:r w:rsidRPr="00271440">
        <w:rPr>
          <w:rFonts w:ascii="Times New Roman" w:hAnsi="Times New Roman"/>
        </w:rPr>
        <w:t>hone in on</w:t>
      </w:r>
      <w:proofErr w:type="gramEnd"/>
      <w:r w:rsidRPr="00271440">
        <w:rPr>
          <w:rFonts w:ascii="Times New Roman" w:hAnsi="Times New Roman"/>
        </w:rPr>
        <w:t xml:space="preserve"> when relative risk shown and major likes/dislikes</w:t>
      </w:r>
    </w:p>
    <w:p w14:paraId="6F1921EE" w14:textId="77777777" w:rsidR="00081605" w:rsidRPr="00271440" w:rsidRDefault="00081605" w:rsidP="00081605">
      <w:pPr>
        <w:pBdr>
          <w:top w:val="nil"/>
          <w:left w:val="nil"/>
          <w:bottom w:val="nil"/>
          <w:right w:val="nil"/>
          <w:between w:val="nil"/>
        </w:pBdr>
        <w:rPr>
          <w:rFonts w:ascii="Times New Roman" w:hAnsi="Times New Roman"/>
        </w:rPr>
      </w:pPr>
    </w:p>
    <w:p w14:paraId="323794B5"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PRO - adds context to how unusual a situation is (honestly its more “I like it” than anything else…)</w:t>
      </w:r>
    </w:p>
    <w:p w14:paraId="1950B74D"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CON - highlights the “wrong area”/misleading, numbers are too high vs low absolute probability/outcomes, need for more time/education on air, downplays peak season?</w:t>
      </w:r>
    </w:p>
    <w:p w14:paraId="4894CCC1" w14:textId="77777777" w:rsidR="00081605" w:rsidRPr="00271440" w:rsidRDefault="00081605" w:rsidP="00081605">
      <w:pPr>
        <w:pBdr>
          <w:top w:val="nil"/>
          <w:left w:val="nil"/>
          <w:bottom w:val="nil"/>
          <w:right w:val="nil"/>
          <w:between w:val="nil"/>
        </w:pBdr>
        <w:rPr>
          <w:rFonts w:ascii="Times New Roman" w:hAnsi="Times New Roman"/>
        </w:rPr>
      </w:pPr>
    </w:p>
    <w:p w14:paraId="0F7FE268"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5/23/2023</w:t>
      </w:r>
    </w:p>
    <w:p w14:paraId="381D5E8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Continued code breakdowns</w:t>
      </w:r>
    </w:p>
    <w:p w14:paraId="59C094CB"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ADD - Convert RR into a numbered scale/back into the SPC categorical </w:t>
      </w:r>
      <w:proofErr w:type="gramStart"/>
      <w:r w:rsidRPr="00271440">
        <w:rPr>
          <w:rFonts w:ascii="Times New Roman" w:hAnsi="Times New Roman"/>
        </w:rPr>
        <w:t>outlook</w:t>
      </w:r>
      <w:proofErr w:type="gramEnd"/>
    </w:p>
    <w:p w14:paraId="4C192695" w14:textId="77777777" w:rsidR="00081605" w:rsidRPr="00271440" w:rsidRDefault="00081605" w:rsidP="00081605">
      <w:pPr>
        <w:pBdr>
          <w:top w:val="nil"/>
          <w:left w:val="nil"/>
          <w:bottom w:val="nil"/>
          <w:right w:val="nil"/>
          <w:between w:val="nil"/>
        </w:pBdr>
        <w:rPr>
          <w:rFonts w:ascii="Times New Roman" w:hAnsi="Times New Roman"/>
        </w:rPr>
      </w:pPr>
    </w:p>
    <w:p w14:paraId="7BE9FF1D"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USE - “I would use but not for public”/most helpful for meteorologists, help define how unusual an event is, a few already use RR-like </w:t>
      </w:r>
      <w:proofErr w:type="gramStart"/>
      <w:r w:rsidRPr="00271440">
        <w:rPr>
          <w:rFonts w:ascii="Times New Roman" w:hAnsi="Times New Roman"/>
        </w:rPr>
        <w:t>products</w:t>
      </w:r>
      <w:proofErr w:type="gramEnd"/>
    </w:p>
    <w:p w14:paraId="5AECE555"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SIT - When relative and absolute line up, when the event is out of season (and not during season)</w:t>
      </w:r>
    </w:p>
    <w:p w14:paraId="4D26DA00"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SHO - Would show values/maps on social more often, would show for unusual events, would show to the “expert </w:t>
      </w:r>
      <w:proofErr w:type="gramStart"/>
      <w:r w:rsidRPr="00271440">
        <w:rPr>
          <w:rFonts w:ascii="Times New Roman" w:hAnsi="Times New Roman"/>
        </w:rPr>
        <w:t>public</w:t>
      </w:r>
      <w:proofErr w:type="gramEnd"/>
      <w:r w:rsidRPr="00271440">
        <w:rPr>
          <w:rFonts w:ascii="Times New Roman" w:hAnsi="Times New Roman"/>
        </w:rPr>
        <w:t>”</w:t>
      </w:r>
    </w:p>
    <w:p w14:paraId="66860FF5" w14:textId="77777777" w:rsidR="00081605" w:rsidRPr="00271440" w:rsidRDefault="00081605" w:rsidP="00081605">
      <w:pPr>
        <w:pBdr>
          <w:top w:val="nil"/>
          <w:left w:val="nil"/>
          <w:bottom w:val="nil"/>
          <w:right w:val="nil"/>
          <w:between w:val="nil"/>
        </w:pBdr>
        <w:rPr>
          <w:rFonts w:ascii="Times New Roman" w:hAnsi="Times New Roman"/>
        </w:rPr>
      </w:pPr>
    </w:p>
    <w:p w14:paraId="401F21AA"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MAP - split between “like map, not a fan of numbers” and “don’t like map, doesn’t </w:t>
      </w:r>
      <w:proofErr w:type="gramStart"/>
      <w:r w:rsidRPr="00271440">
        <w:rPr>
          <w:rFonts w:ascii="Times New Roman" w:hAnsi="Times New Roman"/>
        </w:rPr>
        <w:t>match</w:t>
      </w:r>
      <w:proofErr w:type="gramEnd"/>
      <w:r w:rsidRPr="00271440">
        <w:rPr>
          <w:rFonts w:ascii="Times New Roman" w:hAnsi="Times New Roman"/>
        </w:rPr>
        <w:t>”</w:t>
      </w:r>
    </w:p>
    <w:p w14:paraId="055B53AC" w14:textId="77777777" w:rsidR="00081605" w:rsidRPr="00271440" w:rsidRDefault="00081605" w:rsidP="00081605">
      <w:pPr>
        <w:pBdr>
          <w:top w:val="nil"/>
          <w:left w:val="nil"/>
          <w:bottom w:val="nil"/>
          <w:right w:val="nil"/>
          <w:between w:val="nil"/>
        </w:pBdr>
        <w:rPr>
          <w:rFonts w:ascii="Times New Roman" w:hAnsi="Times New Roman"/>
        </w:rPr>
      </w:pPr>
    </w:p>
    <w:p w14:paraId="1BA5A9F4"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t xml:space="preserve">Began filling in themes with data and building thematic </w:t>
      </w:r>
      <w:proofErr w:type="gramStart"/>
      <w:r w:rsidRPr="00271440">
        <w:rPr>
          <w:rFonts w:ascii="Times New Roman" w:hAnsi="Times New Roman"/>
        </w:rPr>
        <w:t>map</w:t>
      </w:r>
      <w:proofErr w:type="gramEnd"/>
    </w:p>
    <w:p w14:paraId="3D75BF85" w14:textId="77777777" w:rsidR="00081605" w:rsidRPr="00271440" w:rsidRDefault="00081605" w:rsidP="00081605">
      <w:pPr>
        <w:pBdr>
          <w:top w:val="nil"/>
          <w:left w:val="nil"/>
          <w:bottom w:val="nil"/>
          <w:right w:val="nil"/>
          <w:between w:val="nil"/>
        </w:pBdr>
        <w:rPr>
          <w:rFonts w:ascii="Times New Roman" w:hAnsi="Times New Roman"/>
        </w:rPr>
      </w:pPr>
      <w:r w:rsidRPr="00271440">
        <w:rPr>
          <w:rFonts w:ascii="Times New Roman" w:hAnsi="Times New Roman"/>
        </w:rPr>
        <w:lastRenderedPageBreak/>
        <w:t>Tomorrow:</w:t>
      </w:r>
    </w:p>
    <w:p w14:paraId="69412EE6" w14:textId="77777777" w:rsidR="00081605" w:rsidRPr="00271440" w:rsidRDefault="00081605" w:rsidP="00081605">
      <w:pPr>
        <w:rPr>
          <w:rFonts w:ascii="Times New Roman" w:hAnsi="Times New Roman"/>
        </w:rPr>
      </w:pPr>
      <w:r w:rsidRPr="00271440">
        <w:rPr>
          <w:rFonts w:ascii="Times New Roman" w:hAnsi="Times New Roman"/>
        </w:rPr>
        <w:t xml:space="preserve">CON -numbers are too high vs low absolute probability/outcomes -&gt; feed into hype/#s overblown concern </w:t>
      </w:r>
      <w:proofErr w:type="gramStart"/>
      <w:r w:rsidRPr="00271440">
        <w:rPr>
          <w:rFonts w:ascii="Times New Roman" w:hAnsi="Times New Roman"/>
        </w:rPr>
        <w:t>theme</w:t>
      </w:r>
      <w:proofErr w:type="gramEnd"/>
    </w:p>
    <w:p w14:paraId="04B128BE" w14:textId="77777777" w:rsidR="00081605" w:rsidRPr="00271440" w:rsidRDefault="00081605" w:rsidP="00081605">
      <w:pPr>
        <w:rPr>
          <w:rFonts w:ascii="Times New Roman" w:hAnsi="Times New Roman"/>
        </w:rPr>
      </w:pPr>
      <w:r w:rsidRPr="00271440">
        <w:rPr>
          <w:rFonts w:ascii="Times New Roman" w:hAnsi="Times New Roman"/>
        </w:rPr>
        <w:t xml:space="preserve">CON - highlights the “wrong area”/misleading -&gt; capture this in </w:t>
      </w:r>
      <w:proofErr w:type="gramStart"/>
      <w:r w:rsidRPr="00271440">
        <w:rPr>
          <w:rFonts w:ascii="Times New Roman" w:hAnsi="Times New Roman"/>
        </w:rPr>
        <w:t>data</w:t>
      </w:r>
      <w:proofErr w:type="gramEnd"/>
    </w:p>
    <w:p w14:paraId="1B74A5D1" w14:textId="77777777" w:rsidR="00081605" w:rsidRPr="00271440" w:rsidRDefault="00081605" w:rsidP="00081605">
      <w:pPr>
        <w:rPr>
          <w:rFonts w:ascii="Times New Roman" w:hAnsi="Times New Roman"/>
        </w:rPr>
      </w:pPr>
      <w:r w:rsidRPr="00271440">
        <w:rPr>
          <w:rFonts w:ascii="Times New Roman" w:hAnsi="Times New Roman"/>
        </w:rPr>
        <w:t xml:space="preserve">CON - need for more time/education on air -&gt; capture this in </w:t>
      </w:r>
      <w:proofErr w:type="gramStart"/>
      <w:r w:rsidRPr="00271440">
        <w:rPr>
          <w:rFonts w:ascii="Times New Roman" w:hAnsi="Times New Roman"/>
        </w:rPr>
        <w:t>data</w:t>
      </w:r>
      <w:proofErr w:type="gramEnd"/>
    </w:p>
    <w:p w14:paraId="6509FD85" w14:textId="77777777" w:rsidR="00081605" w:rsidRPr="00271440" w:rsidRDefault="00081605" w:rsidP="00081605">
      <w:pPr>
        <w:rPr>
          <w:rFonts w:ascii="Times New Roman" w:hAnsi="Times New Roman"/>
        </w:rPr>
      </w:pPr>
      <w:r w:rsidRPr="00271440">
        <w:rPr>
          <w:rFonts w:ascii="Times New Roman" w:hAnsi="Times New Roman"/>
        </w:rPr>
        <w:t xml:space="preserve">ADD - Convert RR into a numbered scale/back into the SPC categorical outlook -&gt; capture in data and add data from LVL - Use of numbers to describe risk level (1-5 vs 1-10) </w:t>
      </w:r>
      <w:proofErr w:type="gramStart"/>
      <w:r w:rsidRPr="00271440">
        <w:rPr>
          <w:rFonts w:ascii="Times New Roman" w:hAnsi="Times New Roman"/>
        </w:rPr>
        <w:t>potentially</w:t>
      </w:r>
      <w:proofErr w:type="gramEnd"/>
    </w:p>
    <w:p w14:paraId="4B4FB2CE" w14:textId="77777777" w:rsidR="00081605" w:rsidRPr="00271440" w:rsidRDefault="00081605" w:rsidP="00081605">
      <w:pPr>
        <w:rPr>
          <w:rFonts w:ascii="Times New Roman" w:hAnsi="Times New Roman"/>
        </w:rPr>
      </w:pPr>
      <w:r w:rsidRPr="00271440">
        <w:rPr>
          <w:rFonts w:ascii="Times New Roman" w:hAnsi="Times New Roman"/>
        </w:rPr>
        <w:t xml:space="preserve">USE - “I would use but not for public”/most helpful for meteorologists -&gt; Identify themes in *how* it would be </w:t>
      </w:r>
      <w:proofErr w:type="gramStart"/>
      <w:r w:rsidRPr="00271440">
        <w:rPr>
          <w:rFonts w:ascii="Times New Roman" w:hAnsi="Times New Roman"/>
        </w:rPr>
        <w:t>used</w:t>
      </w:r>
      <w:proofErr w:type="gramEnd"/>
    </w:p>
    <w:p w14:paraId="4B8B5A5C" w14:textId="77777777" w:rsidR="00081605" w:rsidRPr="00271440" w:rsidRDefault="00081605" w:rsidP="00081605">
      <w:pPr>
        <w:rPr>
          <w:rFonts w:ascii="Times New Roman" w:hAnsi="Times New Roman"/>
        </w:rPr>
      </w:pPr>
      <w:r w:rsidRPr="00271440">
        <w:rPr>
          <w:rFonts w:ascii="Times New Roman" w:hAnsi="Times New Roman"/>
        </w:rPr>
        <w:t>Do something with map use?</w:t>
      </w:r>
    </w:p>
    <w:p w14:paraId="3C1646E0" w14:textId="77777777" w:rsidR="00081605" w:rsidRPr="00271440" w:rsidRDefault="00081605" w:rsidP="00081605">
      <w:pPr>
        <w:rPr>
          <w:rFonts w:ascii="Times New Roman" w:hAnsi="Times New Roman"/>
        </w:rPr>
      </w:pPr>
    </w:p>
    <w:p w14:paraId="3DA9D5D8" w14:textId="77777777" w:rsidR="00081605" w:rsidRPr="00271440" w:rsidRDefault="00081605" w:rsidP="00081605">
      <w:pPr>
        <w:rPr>
          <w:rFonts w:ascii="Times New Roman" w:hAnsi="Times New Roman"/>
        </w:rPr>
      </w:pPr>
      <w:r w:rsidRPr="00271440">
        <w:rPr>
          <w:rFonts w:ascii="Times New Roman" w:hAnsi="Times New Roman"/>
        </w:rPr>
        <w:t>5/24/2023</w:t>
      </w:r>
    </w:p>
    <w:p w14:paraId="377D8A79" w14:textId="77777777" w:rsidR="00081605" w:rsidRPr="00271440" w:rsidRDefault="00081605" w:rsidP="00081605">
      <w:pPr>
        <w:rPr>
          <w:rFonts w:ascii="Times New Roman" w:hAnsi="Times New Roman"/>
        </w:rPr>
      </w:pPr>
      <w:r w:rsidRPr="00271440">
        <w:rPr>
          <w:rFonts w:ascii="Times New Roman" w:hAnsi="Times New Roman"/>
        </w:rPr>
        <w:t xml:space="preserve">Added “CON” quotes to hype/overblown theme, also found 3 broadcasters concerned about RR underselling </w:t>
      </w:r>
      <w:proofErr w:type="gramStart"/>
      <w:r w:rsidRPr="00271440">
        <w:rPr>
          <w:rFonts w:ascii="Times New Roman" w:hAnsi="Times New Roman"/>
        </w:rPr>
        <w:t>risk</w:t>
      </w:r>
      <w:proofErr w:type="gramEnd"/>
    </w:p>
    <w:p w14:paraId="663616FA" w14:textId="0A88ABFA" w:rsidR="00081605" w:rsidRPr="00271440" w:rsidRDefault="00081605" w:rsidP="00081605">
      <w:pPr>
        <w:rPr>
          <w:rFonts w:ascii="Times New Roman" w:hAnsi="Times New Roman"/>
        </w:rPr>
      </w:pPr>
      <w:r w:rsidRPr="00271440">
        <w:rPr>
          <w:rFonts w:ascii="Times New Roman" w:hAnsi="Times New Roman"/>
        </w:rPr>
        <w:t>Added “Concern about risk offset” theme from CON (</w:t>
      </w:r>
      <w:proofErr w:type="gramStart"/>
      <w:r w:rsidRPr="00271440">
        <w:rPr>
          <w:rFonts w:ascii="Times New Roman" w:hAnsi="Times New Roman"/>
        </w:rPr>
        <w:t>i.e.</w:t>
      </w:r>
      <w:proofErr w:type="gramEnd"/>
      <w:r w:rsidRPr="00271440">
        <w:rPr>
          <w:rFonts w:ascii="Times New Roman" w:hAnsi="Times New Roman"/>
        </w:rPr>
        <w:t xml:space="preserve"> wrong area data, funny I did that without realizing I told myself to do it!</w:t>
      </w:r>
      <w:r w:rsidR="00CA1FFC" w:rsidRPr="00271440">
        <w:rPr>
          <w:rFonts w:ascii="Times New Roman" w:hAnsi="Times New Roman"/>
        </w:rPr>
        <w:t xml:space="preserve"> </w:t>
      </w:r>
      <w:r w:rsidRPr="00271440">
        <w:rPr>
          <w:rFonts w:ascii="Times New Roman" w:hAnsi="Times New Roman"/>
        </w:rPr>
        <w:t>Good theme.)</w:t>
      </w:r>
    </w:p>
    <w:p w14:paraId="441C588D" w14:textId="77777777" w:rsidR="00081605" w:rsidRPr="00271440" w:rsidRDefault="00081605" w:rsidP="00081605">
      <w:pPr>
        <w:rPr>
          <w:rFonts w:ascii="Times New Roman" w:hAnsi="Times New Roman"/>
        </w:rPr>
      </w:pPr>
      <w:r w:rsidRPr="00271440">
        <w:rPr>
          <w:rFonts w:ascii="Times New Roman" w:hAnsi="Times New Roman"/>
        </w:rPr>
        <w:t xml:space="preserve">Added education theme - a bit tenuous, as some quotes less supportive, but 6 separate broadcaster </w:t>
      </w:r>
      <w:proofErr w:type="gramStart"/>
      <w:r w:rsidRPr="00271440">
        <w:rPr>
          <w:rFonts w:ascii="Times New Roman" w:hAnsi="Times New Roman"/>
        </w:rPr>
        <w:t>mentions</w:t>
      </w:r>
      <w:proofErr w:type="gramEnd"/>
    </w:p>
    <w:p w14:paraId="0E7DEA00" w14:textId="77777777" w:rsidR="00081605" w:rsidRPr="00271440" w:rsidRDefault="00081605" w:rsidP="00081605">
      <w:pPr>
        <w:rPr>
          <w:rFonts w:ascii="Times New Roman" w:hAnsi="Times New Roman"/>
        </w:rPr>
      </w:pPr>
      <w:r w:rsidRPr="00271440">
        <w:rPr>
          <w:rFonts w:ascii="Times New Roman" w:hAnsi="Times New Roman"/>
        </w:rPr>
        <w:t xml:space="preserve">Added broadcasters want RR in level form - 5 broadcasters so not as strong as </w:t>
      </w:r>
      <w:proofErr w:type="gramStart"/>
      <w:r w:rsidRPr="00271440">
        <w:rPr>
          <w:rFonts w:ascii="Times New Roman" w:hAnsi="Times New Roman"/>
        </w:rPr>
        <w:t>expected</w:t>
      </w:r>
      <w:proofErr w:type="gramEnd"/>
    </w:p>
    <w:p w14:paraId="0F86AE23" w14:textId="77777777" w:rsidR="00081605" w:rsidRPr="00271440" w:rsidRDefault="00081605" w:rsidP="00081605">
      <w:pPr>
        <w:rPr>
          <w:rFonts w:ascii="Times New Roman" w:hAnsi="Times New Roman"/>
        </w:rPr>
      </w:pPr>
    </w:p>
    <w:p w14:paraId="3CD327AB" w14:textId="77777777" w:rsidR="00081605" w:rsidRPr="00271440" w:rsidRDefault="00081605" w:rsidP="00081605">
      <w:pPr>
        <w:rPr>
          <w:rFonts w:ascii="Times New Roman" w:hAnsi="Times New Roman"/>
        </w:rPr>
      </w:pPr>
      <w:r w:rsidRPr="00271440">
        <w:rPr>
          <w:rFonts w:ascii="Times New Roman" w:hAnsi="Times New Roman"/>
        </w:rPr>
        <w:t>5/25/2023</w:t>
      </w:r>
    </w:p>
    <w:p w14:paraId="0BA59262" w14:textId="77777777" w:rsidR="00081605" w:rsidRPr="00271440" w:rsidRDefault="00081605" w:rsidP="00081605">
      <w:pPr>
        <w:rPr>
          <w:rFonts w:ascii="Times New Roman" w:hAnsi="Times New Roman"/>
        </w:rPr>
      </w:pPr>
      <w:r w:rsidRPr="00271440">
        <w:rPr>
          <w:rFonts w:ascii="Times New Roman" w:hAnsi="Times New Roman"/>
        </w:rPr>
        <w:t xml:space="preserve">Defined themes across usage of RR, and added a theme about map </w:t>
      </w:r>
      <w:proofErr w:type="gramStart"/>
      <w:r w:rsidRPr="00271440">
        <w:rPr>
          <w:rFonts w:ascii="Times New Roman" w:hAnsi="Times New Roman"/>
        </w:rPr>
        <w:t>use</w:t>
      </w:r>
      <w:proofErr w:type="gramEnd"/>
    </w:p>
    <w:p w14:paraId="41A1BE0D" w14:textId="69ED631C" w:rsidR="00081605" w:rsidRPr="00271440" w:rsidRDefault="00081605" w:rsidP="00081605">
      <w:pPr>
        <w:rPr>
          <w:rFonts w:ascii="Times New Roman" w:hAnsi="Times New Roman"/>
        </w:rPr>
      </w:pPr>
      <w:r w:rsidRPr="00271440">
        <w:rPr>
          <w:rFonts w:ascii="Times New Roman" w:hAnsi="Times New Roman"/>
        </w:rPr>
        <w:t xml:space="preserve">Begin thematic </w:t>
      </w:r>
      <w:proofErr w:type="gramStart"/>
      <w:r w:rsidRPr="00271440">
        <w:rPr>
          <w:rFonts w:ascii="Times New Roman" w:hAnsi="Times New Roman"/>
        </w:rPr>
        <w:t>mapping</w:t>
      </w:r>
      <w:proofErr w:type="gramEnd"/>
    </w:p>
    <w:sectPr w:rsidR="00081605" w:rsidRPr="00271440" w:rsidSect="00C245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34BCE" w14:textId="77777777" w:rsidR="0009340D" w:rsidRDefault="0009340D" w:rsidP="00DA6205">
      <w:r>
        <w:separator/>
      </w:r>
    </w:p>
  </w:endnote>
  <w:endnote w:type="continuationSeparator" w:id="0">
    <w:p w14:paraId="333B0760" w14:textId="77777777" w:rsidR="0009340D" w:rsidRDefault="0009340D" w:rsidP="00DA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305795"/>
      <w:docPartObj>
        <w:docPartGallery w:val="Page Numbers (Bottom of Page)"/>
        <w:docPartUnique/>
      </w:docPartObj>
    </w:sdtPr>
    <w:sdtEndPr>
      <w:rPr>
        <w:noProof/>
      </w:rPr>
    </w:sdtEndPr>
    <w:sdtContent>
      <w:p w14:paraId="1B5713DB" w14:textId="419F94B1" w:rsidR="00DA6205" w:rsidRDefault="00000000">
        <w:pPr>
          <w:pStyle w:val="Footer"/>
          <w:jc w:val="right"/>
        </w:pPr>
      </w:p>
    </w:sdtContent>
  </w:sdt>
  <w:p w14:paraId="5DAA3A8E" w14:textId="7E7D6FC6" w:rsidR="0080489A" w:rsidRDefault="00000000" w:rsidP="00DA620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295801525"/>
      <w:docPartObj>
        <w:docPartGallery w:val="Page Numbers (Bottom of Page)"/>
        <w:docPartUnique/>
      </w:docPartObj>
    </w:sdtPr>
    <w:sdtEndPr>
      <w:rPr>
        <w:noProof/>
      </w:rPr>
    </w:sdtEndPr>
    <w:sdtContent>
      <w:p w14:paraId="3CBA5C70" w14:textId="77777777" w:rsidR="00DA6205" w:rsidRPr="00271440" w:rsidRDefault="00DA6205">
        <w:pPr>
          <w:pStyle w:val="Footer"/>
          <w:jc w:val="right"/>
          <w:rPr>
            <w:rFonts w:ascii="Times New Roman" w:hAnsi="Times New Roman"/>
          </w:rPr>
        </w:pPr>
        <w:r w:rsidRPr="00271440">
          <w:rPr>
            <w:rFonts w:ascii="Times New Roman" w:hAnsi="Times New Roman"/>
          </w:rPr>
          <w:fldChar w:fldCharType="begin"/>
        </w:r>
        <w:r w:rsidRPr="00271440">
          <w:rPr>
            <w:rFonts w:ascii="Times New Roman" w:hAnsi="Times New Roman"/>
          </w:rPr>
          <w:instrText xml:space="preserve"> PAGE   \* MERGEFORMAT </w:instrText>
        </w:r>
        <w:r w:rsidRPr="00271440">
          <w:rPr>
            <w:rFonts w:ascii="Times New Roman" w:hAnsi="Times New Roman"/>
          </w:rPr>
          <w:fldChar w:fldCharType="separate"/>
        </w:r>
        <w:r w:rsidRPr="00271440">
          <w:rPr>
            <w:rFonts w:ascii="Times New Roman" w:hAnsi="Times New Roman"/>
            <w:noProof/>
          </w:rPr>
          <w:t>2</w:t>
        </w:r>
        <w:r w:rsidRPr="00271440">
          <w:rPr>
            <w:rFonts w:ascii="Times New Roman" w:hAnsi="Times New Roman"/>
            <w:noProof/>
          </w:rPr>
          <w:fldChar w:fldCharType="end"/>
        </w:r>
      </w:p>
    </w:sdtContent>
  </w:sdt>
  <w:p w14:paraId="5479041C" w14:textId="77777777" w:rsidR="00DA6205" w:rsidRDefault="00DA6205" w:rsidP="00DA6205">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3278038"/>
      <w:docPartObj>
        <w:docPartGallery w:val="Page Numbers (Bottom of Page)"/>
        <w:docPartUnique/>
      </w:docPartObj>
    </w:sdtPr>
    <w:sdtEndPr>
      <w:rPr>
        <w:noProof/>
      </w:rPr>
    </w:sdtEndPr>
    <w:sdtContent>
      <w:p w14:paraId="20621927" w14:textId="77777777" w:rsidR="00C24520" w:rsidRPr="00271440" w:rsidRDefault="00C24520">
        <w:pPr>
          <w:pStyle w:val="Footer"/>
          <w:jc w:val="right"/>
          <w:rPr>
            <w:rFonts w:ascii="Times New Roman" w:hAnsi="Times New Roman"/>
          </w:rPr>
        </w:pPr>
        <w:r w:rsidRPr="00271440">
          <w:rPr>
            <w:rFonts w:ascii="Times New Roman" w:hAnsi="Times New Roman"/>
          </w:rPr>
          <w:fldChar w:fldCharType="begin"/>
        </w:r>
        <w:r w:rsidRPr="00271440">
          <w:rPr>
            <w:rFonts w:ascii="Times New Roman" w:hAnsi="Times New Roman"/>
          </w:rPr>
          <w:instrText xml:space="preserve"> PAGE   \* MERGEFORMAT </w:instrText>
        </w:r>
        <w:r w:rsidRPr="00271440">
          <w:rPr>
            <w:rFonts w:ascii="Times New Roman" w:hAnsi="Times New Roman"/>
          </w:rPr>
          <w:fldChar w:fldCharType="separate"/>
        </w:r>
        <w:r w:rsidRPr="00271440">
          <w:rPr>
            <w:rFonts w:ascii="Times New Roman" w:hAnsi="Times New Roman"/>
            <w:noProof/>
          </w:rPr>
          <w:t>2</w:t>
        </w:r>
        <w:r w:rsidRPr="00271440">
          <w:rPr>
            <w:rFonts w:ascii="Times New Roman" w:hAnsi="Times New Roman"/>
            <w:noProof/>
          </w:rPr>
          <w:fldChar w:fldCharType="end"/>
        </w:r>
      </w:p>
    </w:sdtContent>
  </w:sdt>
  <w:p w14:paraId="6E6BB89E" w14:textId="77777777" w:rsidR="00C24520" w:rsidRDefault="00C24520" w:rsidP="00DA620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1C98B" w14:textId="77777777" w:rsidR="0009340D" w:rsidRDefault="0009340D" w:rsidP="00DA6205">
      <w:r>
        <w:separator/>
      </w:r>
    </w:p>
  </w:footnote>
  <w:footnote w:type="continuationSeparator" w:id="0">
    <w:p w14:paraId="4623A50A" w14:textId="77777777" w:rsidR="0009340D" w:rsidRDefault="0009340D" w:rsidP="00DA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9D5C" w14:textId="2D3603DB" w:rsidR="00DA6205" w:rsidRDefault="00DA6205" w:rsidP="00DA6205">
    <w:pPr>
      <w:pStyle w:val="Header"/>
      <w:tabs>
        <w:tab w:val="clear" w:pos="4680"/>
        <w:tab w:val="clear" w:pos="9360"/>
        <w:tab w:val="left" w:pos="3581"/>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4553" w14:textId="77777777" w:rsidR="00DA6205" w:rsidRDefault="00DA6205" w:rsidP="00DA6205">
    <w:pPr>
      <w:pStyle w:val="Header"/>
      <w:tabs>
        <w:tab w:val="clear" w:pos="4680"/>
        <w:tab w:val="clear" w:pos="9360"/>
        <w:tab w:val="left" w:pos="35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BAF"/>
    <w:multiLevelType w:val="hybridMultilevel"/>
    <w:tmpl w:val="3C14241C"/>
    <w:lvl w:ilvl="0" w:tplc="B9A2FD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B125F"/>
    <w:multiLevelType w:val="hybridMultilevel"/>
    <w:tmpl w:val="F82A2A3C"/>
    <w:lvl w:ilvl="0" w:tplc="5F94495E">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F55EC2"/>
    <w:multiLevelType w:val="hybridMultilevel"/>
    <w:tmpl w:val="E6BEA418"/>
    <w:lvl w:ilvl="0" w:tplc="8A045A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E5389"/>
    <w:multiLevelType w:val="hybridMultilevel"/>
    <w:tmpl w:val="6EF07668"/>
    <w:lvl w:ilvl="0" w:tplc="00807D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04BD2"/>
    <w:multiLevelType w:val="hybridMultilevel"/>
    <w:tmpl w:val="1B3E893A"/>
    <w:lvl w:ilvl="0" w:tplc="95F8EE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D17EB0"/>
    <w:multiLevelType w:val="hybridMultilevel"/>
    <w:tmpl w:val="59B0519E"/>
    <w:lvl w:ilvl="0" w:tplc="1BBC43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FC5CF0"/>
    <w:multiLevelType w:val="hybridMultilevel"/>
    <w:tmpl w:val="46A832F0"/>
    <w:lvl w:ilvl="0" w:tplc="34C618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1648C6"/>
    <w:multiLevelType w:val="hybridMultilevel"/>
    <w:tmpl w:val="30AA5566"/>
    <w:lvl w:ilvl="0" w:tplc="648A56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9964A9"/>
    <w:multiLevelType w:val="hybridMultilevel"/>
    <w:tmpl w:val="D916B4F6"/>
    <w:lvl w:ilvl="0" w:tplc="8662BE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724424"/>
    <w:multiLevelType w:val="hybridMultilevel"/>
    <w:tmpl w:val="2AC884E2"/>
    <w:lvl w:ilvl="0" w:tplc="8730BAF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533837"/>
    <w:multiLevelType w:val="hybridMultilevel"/>
    <w:tmpl w:val="6F9ACB4C"/>
    <w:lvl w:ilvl="0" w:tplc="F74CA8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813C12"/>
    <w:multiLevelType w:val="hybridMultilevel"/>
    <w:tmpl w:val="A43AB78C"/>
    <w:lvl w:ilvl="0" w:tplc="7778C3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A5049"/>
    <w:multiLevelType w:val="multilevel"/>
    <w:tmpl w:val="9FE80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4704D27"/>
    <w:multiLevelType w:val="hybridMultilevel"/>
    <w:tmpl w:val="26C247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DE77BF"/>
    <w:multiLevelType w:val="multilevel"/>
    <w:tmpl w:val="43184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7F6717A"/>
    <w:multiLevelType w:val="multilevel"/>
    <w:tmpl w:val="6136CAD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AD16E82"/>
    <w:multiLevelType w:val="hybridMultilevel"/>
    <w:tmpl w:val="22E4FA44"/>
    <w:lvl w:ilvl="0" w:tplc="289EB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2E6553"/>
    <w:multiLevelType w:val="hybridMultilevel"/>
    <w:tmpl w:val="FF368110"/>
    <w:lvl w:ilvl="0" w:tplc="D892196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3310620">
    <w:abstractNumId w:val="6"/>
  </w:num>
  <w:num w:numId="2" w16cid:durableId="880290620">
    <w:abstractNumId w:val="0"/>
  </w:num>
  <w:num w:numId="3" w16cid:durableId="1472094174">
    <w:abstractNumId w:val="16"/>
  </w:num>
  <w:num w:numId="4" w16cid:durableId="178205616">
    <w:abstractNumId w:val="2"/>
  </w:num>
  <w:num w:numId="5" w16cid:durableId="352995312">
    <w:abstractNumId w:val="4"/>
  </w:num>
  <w:num w:numId="6" w16cid:durableId="225922937">
    <w:abstractNumId w:val="17"/>
  </w:num>
  <w:num w:numId="7" w16cid:durableId="620651192">
    <w:abstractNumId w:val="1"/>
  </w:num>
  <w:num w:numId="8" w16cid:durableId="1846433366">
    <w:abstractNumId w:val="11"/>
  </w:num>
  <w:num w:numId="9" w16cid:durableId="779834428">
    <w:abstractNumId w:val="7"/>
  </w:num>
  <w:num w:numId="10" w16cid:durableId="1302076382">
    <w:abstractNumId w:val="3"/>
  </w:num>
  <w:num w:numId="11" w16cid:durableId="1983080048">
    <w:abstractNumId w:val="9"/>
  </w:num>
  <w:num w:numId="12" w16cid:durableId="650409668">
    <w:abstractNumId w:val="13"/>
  </w:num>
  <w:num w:numId="13" w16cid:durableId="1665665148">
    <w:abstractNumId w:val="12"/>
  </w:num>
  <w:num w:numId="14" w16cid:durableId="945232289">
    <w:abstractNumId w:val="14"/>
  </w:num>
  <w:num w:numId="15" w16cid:durableId="1556501447">
    <w:abstractNumId w:val="15"/>
  </w:num>
  <w:num w:numId="16" w16cid:durableId="587620545">
    <w:abstractNumId w:val="8"/>
  </w:num>
  <w:num w:numId="17" w16cid:durableId="622922611">
    <w:abstractNumId w:val="5"/>
  </w:num>
  <w:num w:numId="18" w16cid:durableId="15498721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C8"/>
    <w:rsid w:val="00012140"/>
    <w:rsid w:val="0002169A"/>
    <w:rsid w:val="0004174C"/>
    <w:rsid w:val="00065123"/>
    <w:rsid w:val="00081605"/>
    <w:rsid w:val="00084074"/>
    <w:rsid w:val="0009340D"/>
    <w:rsid w:val="000A3AF6"/>
    <w:rsid w:val="000B0B9F"/>
    <w:rsid w:val="000B31B2"/>
    <w:rsid w:val="000C2638"/>
    <w:rsid w:val="000C4615"/>
    <w:rsid w:val="000E39BE"/>
    <w:rsid w:val="000F0914"/>
    <w:rsid w:val="001009C9"/>
    <w:rsid w:val="0010458D"/>
    <w:rsid w:val="00116257"/>
    <w:rsid w:val="001170CB"/>
    <w:rsid w:val="001234FD"/>
    <w:rsid w:val="00156414"/>
    <w:rsid w:val="001601D3"/>
    <w:rsid w:val="001761D9"/>
    <w:rsid w:val="0018189F"/>
    <w:rsid w:val="00193489"/>
    <w:rsid w:val="001A2744"/>
    <w:rsid w:val="001A3764"/>
    <w:rsid w:val="001B18EF"/>
    <w:rsid w:val="001B261C"/>
    <w:rsid w:val="001C05F7"/>
    <w:rsid w:val="001C1A39"/>
    <w:rsid w:val="001C2FFB"/>
    <w:rsid w:val="001C3581"/>
    <w:rsid w:val="001C6453"/>
    <w:rsid w:val="001D6BDB"/>
    <w:rsid w:val="001E2DD2"/>
    <w:rsid w:val="001E5195"/>
    <w:rsid w:val="001F6D88"/>
    <w:rsid w:val="001F74CA"/>
    <w:rsid w:val="00212DD3"/>
    <w:rsid w:val="00217CF3"/>
    <w:rsid w:val="00220343"/>
    <w:rsid w:val="00233145"/>
    <w:rsid w:val="00261E49"/>
    <w:rsid w:val="00271440"/>
    <w:rsid w:val="00271DEC"/>
    <w:rsid w:val="00272369"/>
    <w:rsid w:val="00275579"/>
    <w:rsid w:val="00296D85"/>
    <w:rsid w:val="002D03DB"/>
    <w:rsid w:val="002D1135"/>
    <w:rsid w:val="002E2EA4"/>
    <w:rsid w:val="002F278A"/>
    <w:rsid w:val="002F6E10"/>
    <w:rsid w:val="0031057B"/>
    <w:rsid w:val="00312A0F"/>
    <w:rsid w:val="00313491"/>
    <w:rsid w:val="00314824"/>
    <w:rsid w:val="003260DE"/>
    <w:rsid w:val="003269F2"/>
    <w:rsid w:val="00340472"/>
    <w:rsid w:val="00347689"/>
    <w:rsid w:val="0035124A"/>
    <w:rsid w:val="003539C2"/>
    <w:rsid w:val="00355242"/>
    <w:rsid w:val="00357F6F"/>
    <w:rsid w:val="003801A7"/>
    <w:rsid w:val="003A37D6"/>
    <w:rsid w:val="003B4CD5"/>
    <w:rsid w:val="003C697A"/>
    <w:rsid w:val="003D1717"/>
    <w:rsid w:val="003E3863"/>
    <w:rsid w:val="003E77F2"/>
    <w:rsid w:val="003F38F2"/>
    <w:rsid w:val="003F5333"/>
    <w:rsid w:val="003F7AB3"/>
    <w:rsid w:val="00407FA3"/>
    <w:rsid w:val="00410C71"/>
    <w:rsid w:val="0042121A"/>
    <w:rsid w:val="00425C9D"/>
    <w:rsid w:val="00425E19"/>
    <w:rsid w:val="00434F5A"/>
    <w:rsid w:val="00464B4D"/>
    <w:rsid w:val="00482C80"/>
    <w:rsid w:val="004A0422"/>
    <w:rsid w:val="004A779B"/>
    <w:rsid w:val="004B1F58"/>
    <w:rsid w:val="004C211F"/>
    <w:rsid w:val="004E75C2"/>
    <w:rsid w:val="004F6C84"/>
    <w:rsid w:val="00503852"/>
    <w:rsid w:val="0050424F"/>
    <w:rsid w:val="00517ED1"/>
    <w:rsid w:val="00517F4E"/>
    <w:rsid w:val="005252DC"/>
    <w:rsid w:val="00530FBA"/>
    <w:rsid w:val="00536359"/>
    <w:rsid w:val="00536728"/>
    <w:rsid w:val="0053734B"/>
    <w:rsid w:val="005614E2"/>
    <w:rsid w:val="005615EC"/>
    <w:rsid w:val="00572F30"/>
    <w:rsid w:val="00580820"/>
    <w:rsid w:val="00584B03"/>
    <w:rsid w:val="005920F4"/>
    <w:rsid w:val="005922EC"/>
    <w:rsid w:val="005A13EB"/>
    <w:rsid w:val="005A5140"/>
    <w:rsid w:val="005C1C38"/>
    <w:rsid w:val="005C46B8"/>
    <w:rsid w:val="005D0014"/>
    <w:rsid w:val="005E7B14"/>
    <w:rsid w:val="006036C2"/>
    <w:rsid w:val="0060723D"/>
    <w:rsid w:val="0063634F"/>
    <w:rsid w:val="00636773"/>
    <w:rsid w:val="00661B13"/>
    <w:rsid w:val="0068081E"/>
    <w:rsid w:val="006854F8"/>
    <w:rsid w:val="006A0EF0"/>
    <w:rsid w:val="006A24E4"/>
    <w:rsid w:val="007039EA"/>
    <w:rsid w:val="00707D5B"/>
    <w:rsid w:val="00710318"/>
    <w:rsid w:val="007204A4"/>
    <w:rsid w:val="007506EB"/>
    <w:rsid w:val="00752C54"/>
    <w:rsid w:val="007566DB"/>
    <w:rsid w:val="00764554"/>
    <w:rsid w:val="007712B3"/>
    <w:rsid w:val="0078118D"/>
    <w:rsid w:val="00787B50"/>
    <w:rsid w:val="00793A57"/>
    <w:rsid w:val="007A6AE1"/>
    <w:rsid w:val="007B0F4F"/>
    <w:rsid w:val="007B5399"/>
    <w:rsid w:val="007C2DF9"/>
    <w:rsid w:val="007E551C"/>
    <w:rsid w:val="0080056A"/>
    <w:rsid w:val="00830F2F"/>
    <w:rsid w:val="0083589A"/>
    <w:rsid w:val="00861C21"/>
    <w:rsid w:val="008649F1"/>
    <w:rsid w:val="00870AD1"/>
    <w:rsid w:val="00875F9E"/>
    <w:rsid w:val="00887F55"/>
    <w:rsid w:val="008922F9"/>
    <w:rsid w:val="00894374"/>
    <w:rsid w:val="008D42EF"/>
    <w:rsid w:val="008E6688"/>
    <w:rsid w:val="008F0CD9"/>
    <w:rsid w:val="008F1CB7"/>
    <w:rsid w:val="00904DEF"/>
    <w:rsid w:val="00924290"/>
    <w:rsid w:val="00926AA6"/>
    <w:rsid w:val="0094088F"/>
    <w:rsid w:val="009533F2"/>
    <w:rsid w:val="00953555"/>
    <w:rsid w:val="00963390"/>
    <w:rsid w:val="0097478F"/>
    <w:rsid w:val="00975864"/>
    <w:rsid w:val="00980DCE"/>
    <w:rsid w:val="00990F04"/>
    <w:rsid w:val="00997411"/>
    <w:rsid w:val="009B28BF"/>
    <w:rsid w:val="009B48A2"/>
    <w:rsid w:val="009D3FD3"/>
    <w:rsid w:val="009E058A"/>
    <w:rsid w:val="00A065A9"/>
    <w:rsid w:val="00A10276"/>
    <w:rsid w:val="00A14C51"/>
    <w:rsid w:val="00A21DC0"/>
    <w:rsid w:val="00A261EE"/>
    <w:rsid w:val="00A30C05"/>
    <w:rsid w:val="00A3360A"/>
    <w:rsid w:val="00A34172"/>
    <w:rsid w:val="00A44BCF"/>
    <w:rsid w:val="00A4763F"/>
    <w:rsid w:val="00A553A8"/>
    <w:rsid w:val="00A632DB"/>
    <w:rsid w:val="00A63506"/>
    <w:rsid w:val="00A707AC"/>
    <w:rsid w:val="00A750F1"/>
    <w:rsid w:val="00A816C8"/>
    <w:rsid w:val="00A8299D"/>
    <w:rsid w:val="00A8708A"/>
    <w:rsid w:val="00A9798F"/>
    <w:rsid w:val="00AA0139"/>
    <w:rsid w:val="00AA21FD"/>
    <w:rsid w:val="00AB69FD"/>
    <w:rsid w:val="00AB76DC"/>
    <w:rsid w:val="00AE3379"/>
    <w:rsid w:val="00AF0631"/>
    <w:rsid w:val="00AF4D61"/>
    <w:rsid w:val="00B10B52"/>
    <w:rsid w:val="00B16CC7"/>
    <w:rsid w:val="00B177FE"/>
    <w:rsid w:val="00B24BA1"/>
    <w:rsid w:val="00B2609F"/>
    <w:rsid w:val="00B34129"/>
    <w:rsid w:val="00B3439A"/>
    <w:rsid w:val="00B4257E"/>
    <w:rsid w:val="00B5592B"/>
    <w:rsid w:val="00B67BDD"/>
    <w:rsid w:val="00B75401"/>
    <w:rsid w:val="00B76B7B"/>
    <w:rsid w:val="00B92769"/>
    <w:rsid w:val="00B964A4"/>
    <w:rsid w:val="00BA589A"/>
    <w:rsid w:val="00BD0369"/>
    <w:rsid w:val="00BD7069"/>
    <w:rsid w:val="00BE03BB"/>
    <w:rsid w:val="00BF1C91"/>
    <w:rsid w:val="00C11C2A"/>
    <w:rsid w:val="00C133DE"/>
    <w:rsid w:val="00C15CAD"/>
    <w:rsid w:val="00C24520"/>
    <w:rsid w:val="00C2687D"/>
    <w:rsid w:val="00C41F73"/>
    <w:rsid w:val="00C46103"/>
    <w:rsid w:val="00C52D91"/>
    <w:rsid w:val="00C535D3"/>
    <w:rsid w:val="00C5677D"/>
    <w:rsid w:val="00C66C0C"/>
    <w:rsid w:val="00C83DEA"/>
    <w:rsid w:val="00C86002"/>
    <w:rsid w:val="00C93A89"/>
    <w:rsid w:val="00C9505C"/>
    <w:rsid w:val="00CA1FFC"/>
    <w:rsid w:val="00CB228F"/>
    <w:rsid w:val="00CB4D03"/>
    <w:rsid w:val="00CC50AF"/>
    <w:rsid w:val="00CD3D96"/>
    <w:rsid w:val="00CD7DFF"/>
    <w:rsid w:val="00CF6CC7"/>
    <w:rsid w:val="00D017A5"/>
    <w:rsid w:val="00D10C1D"/>
    <w:rsid w:val="00D140B8"/>
    <w:rsid w:val="00D2106E"/>
    <w:rsid w:val="00D25794"/>
    <w:rsid w:val="00D25BAE"/>
    <w:rsid w:val="00D300DA"/>
    <w:rsid w:val="00D33272"/>
    <w:rsid w:val="00D346EB"/>
    <w:rsid w:val="00D35B14"/>
    <w:rsid w:val="00D43D8A"/>
    <w:rsid w:val="00D51939"/>
    <w:rsid w:val="00D55536"/>
    <w:rsid w:val="00D702CB"/>
    <w:rsid w:val="00D86CBE"/>
    <w:rsid w:val="00D90DF6"/>
    <w:rsid w:val="00D92FD6"/>
    <w:rsid w:val="00D9742A"/>
    <w:rsid w:val="00DA0FBB"/>
    <w:rsid w:val="00DA6205"/>
    <w:rsid w:val="00DA7019"/>
    <w:rsid w:val="00DA7E79"/>
    <w:rsid w:val="00DC1D4E"/>
    <w:rsid w:val="00DE4803"/>
    <w:rsid w:val="00DE57EF"/>
    <w:rsid w:val="00DE66AC"/>
    <w:rsid w:val="00E004A4"/>
    <w:rsid w:val="00E221C0"/>
    <w:rsid w:val="00E37AF1"/>
    <w:rsid w:val="00E605AC"/>
    <w:rsid w:val="00E6074F"/>
    <w:rsid w:val="00E82C85"/>
    <w:rsid w:val="00E93593"/>
    <w:rsid w:val="00E94E1E"/>
    <w:rsid w:val="00EB65AE"/>
    <w:rsid w:val="00EC1C14"/>
    <w:rsid w:val="00EC367D"/>
    <w:rsid w:val="00EE0C75"/>
    <w:rsid w:val="00EE460C"/>
    <w:rsid w:val="00EF63ED"/>
    <w:rsid w:val="00F12C1D"/>
    <w:rsid w:val="00F1305B"/>
    <w:rsid w:val="00F20B67"/>
    <w:rsid w:val="00F350B8"/>
    <w:rsid w:val="00F5494F"/>
    <w:rsid w:val="00F54A72"/>
    <w:rsid w:val="00F74A37"/>
    <w:rsid w:val="00F87B4F"/>
    <w:rsid w:val="00F94206"/>
    <w:rsid w:val="00FA1BD5"/>
    <w:rsid w:val="00FA39B5"/>
    <w:rsid w:val="00FB2C27"/>
    <w:rsid w:val="00FD5F5F"/>
    <w:rsid w:val="00FF0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39149"/>
  <w15:chartTrackingRefBased/>
  <w15:docId w15:val="{5E44A960-A055-4551-B7AC-19ABD11E5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EC"/>
    <w:rPr>
      <w:sz w:val="24"/>
      <w:szCs w:val="24"/>
    </w:rPr>
  </w:style>
  <w:style w:type="paragraph" w:styleId="Heading1">
    <w:name w:val="heading 1"/>
    <w:basedOn w:val="Normal"/>
    <w:next w:val="Normal"/>
    <w:link w:val="Heading1Char"/>
    <w:uiPriority w:val="9"/>
    <w:qFormat/>
    <w:rsid w:val="00407FA3"/>
    <w:pPr>
      <w:keepNext/>
      <w:spacing w:before="240" w:after="60" w:line="480" w:lineRule="auto"/>
      <w:outlineLvl w:val="0"/>
    </w:pPr>
    <w:rPr>
      <w:rFonts w:asciiTheme="majorHAnsi" w:eastAsiaTheme="majorEastAsia" w:hAnsiTheme="majorHAnsi" w:cstheme="majorBidi"/>
      <w:b/>
      <w:bCs/>
      <w:kern w:val="32"/>
      <w:sz w:val="32"/>
      <w:szCs w:val="32"/>
      <w:u w:val="single"/>
    </w:rPr>
  </w:style>
  <w:style w:type="paragraph" w:styleId="Heading2">
    <w:name w:val="heading 2"/>
    <w:basedOn w:val="Normal"/>
    <w:next w:val="Normal"/>
    <w:link w:val="Heading2Char"/>
    <w:uiPriority w:val="9"/>
    <w:unhideWhenUsed/>
    <w:qFormat/>
    <w:rsid w:val="00407FA3"/>
    <w:pPr>
      <w:keepNext/>
      <w:spacing w:before="240" w:after="60" w:line="480" w:lineRule="auto"/>
      <w:outlineLvl w:val="1"/>
    </w:pPr>
    <w:rPr>
      <w:rFonts w:asciiTheme="majorHAnsi" w:eastAsiaTheme="majorEastAsia" w:hAnsiTheme="majorHAnsi" w:cstheme="majorBidi"/>
      <w:b/>
      <w:bCs/>
      <w:iCs/>
      <w:sz w:val="28"/>
      <w:szCs w:val="28"/>
    </w:rPr>
  </w:style>
  <w:style w:type="paragraph" w:styleId="Heading3">
    <w:name w:val="heading 3"/>
    <w:basedOn w:val="Normal"/>
    <w:next w:val="Normal"/>
    <w:link w:val="Heading3Char"/>
    <w:uiPriority w:val="9"/>
    <w:semiHidden/>
    <w:unhideWhenUsed/>
    <w:qFormat/>
    <w:rsid w:val="00407FA3"/>
    <w:pPr>
      <w:keepNext/>
      <w:spacing w:before="240" w:after="60" w:line="48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1625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1625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1625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16257"/>
    <w:pPr>
      <w:spacing w:before="240" w:after="60"/>
      <w:outlineLvl w:val="6"/>
    </w:pPr>
  </w:style>
  <w:style w:type="paragraph" w:styleId="Heading8">
    <w:name w:val="heading 8"/>
    <w:basedOn w:val="Normal"/>
    <w:next w:val="Normal"/>
    <w:link w:val="Heading8Char"/>
    <w:uiPriority w:val="9"/>
    <w:semiHidden/>
    <w:unhideWhenUsed/>
    <w:qFormat/>
    <w:rsid w:val="00116257"/>
    <w:pPr>
      <w:spacing w:before="240" w:after="60"/>
      <w:outlineLvl w:val="7"/>
    </w:pPr>
    <w:rPr>
      <w:i/>
      <w:iCs/>
    </w:rPr>
  </w:style>
  <w:style w:type="paragraph" w:styleId="Heading9">
    <w:name w:val="heading 9"/>
    <w:basedOn w:val="Normal"/>
    <w:next w:val="Normal"/>
    <w:link w:val="Heading9Char"/>
    <w:uiPriority w:val="9"/>
    <w:semiHidden/>
    <w:unhideWhenUsed/>
    <w:qFormat/>
    <w:rsid w:val="0011625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6C8"/>
    <w:pPr>
      <w:tabs>
        <w:tab w:val="center" w:pos="4680"/>
        <w:tab w:val="right" w:pos="9360"/>
      </w:tabs>
    </w:pPr>
  </w:style>
  <w:style w:type="character" w:customStyle="1" w:styleId="FooterChar">
    <w:name w:val="Footer Char"/>
    <w:basedOn w:val="DefaultParagraphFont"/>
    <w:link w:val="Footer"/>
    <w:uiPriority w:val="99"/>
    <w:rsid w:val="00A816C8"/>
    <w:rPr>
      <w:kern w:val="0"/>
      <w14:ligatures w14:val="none"/>
    </w:rPr>
  </w:style>
  <w:style w:type="character" w:customStyle="1" w:styleId="Heading1Char">
    <w:name w:val="Heading 1 Char"/>
    <w:basedOn w:val="DefaultParagraphFont"/>
    <w:link w:val="Heading1"/>
    <w:uiPriority w:val="9"/>
    <w:rsid w:val="00407FA3"/>
    <w:rPr>
      <w:rFonts w:asciiTheme="majorHAnsi" w:eastAsiaTheme="majorEastAsia" w:hAnsiTheme="majorHAnsi" w:cstheme="majorBidi"/>
      <w:b/>
      <w:bCs/>
      <w:kern w:val="32"/>
      <w:sz w:val="32"/>
      <w:szCs w:val="32"/>
      <w:u w:val="single"/>
    </w:rPr>
  </w:style>
  <w:style w:type="paragraph" w:styleId="TOCHeading">
    <w:name w:val="TOC Heading"/>
    <w:basedOn w:val="Heading1"/>
    <w:next w:val="Normal"/>
    <w:uiPriority w:val="39"/>
    <w:unhideWhenUsed/>
    <w:qFormat/>
    <w:rsid w:val="00116257"/>
    <w:pPr>
      <w:outlineLvl w:val="9"/>
    </w:pPr>
  </w:style>
  <w:style w:type="paragraph" w:styleId="TOC1">
    <w:name w:val="toc 1"/>
    <w:basedOn w:val="Normal"/>
    <w:next w:val="Normal"/>
    <w:autoRedefine/>
    <w:uiPriority w:val="39"/>
    <w:unhideWhenUsed/>
    <w:rsid w:val="00DA6205"/>
    <w:pPr>
      <w:spacing w:after="100"/>
    </w:pPr>
  </w:style>
  <w:style w:type="paragraph" w:styleId="Header">
    <w:name w:val="header"/>
    <w:basedOn w:val="Normal"/>
    <w:link w:val="HeaderChar"/>
    <w:uiPriority w:val="99"/>
    <w:unhideWhenUsed/>
    <w:rsid w:val="00DA6205"/>
    <w:pPr>
      <w:tabs>
        <w:tab w:val="center" w:pos="4680"/>
        <w:tab w:val="right" w:pos="9360"/>
      </w:tabs>
    </w:pPr>
  </w:style>
  <w:style w:type="character" w:customStyle="1" w:styleId="HeaderChar">
    <w:name w:val="Header Char"/>
    <w:basedOn w:val="DefaultParagraphFont"/>
    <w:link w:val="Header"/>
    <w:uiPriority w:val="99"/>
    <w:rsid w:val="00DA6205"/>
    <w:rPr>
      <w:kern w:val="0"/>
      <w14:ligatures w14:val="none"/>
    </w:rPr>
  </w:style>
  <w:style w:type="table" w:styleId="TableGrid">
    <w:name w:val="Table Grid"/>
    <w:basedOn w:val="TableNormal"/>
    <w:uiPriority w:val="39"/>
    <w:rsid w:val="005C1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C1C3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5C1C38"/>
  </w:style>
  <w:style w:type="character" w:styleId="Hyperlink">
    <w:name w:val="Hyperlink"/>
    <w:basedOn w:val="DefaultParagraphFont"/>
    <w:uiPriority w:val="99"/>
    <w:unhideWhenUsed/>
    <w:rsid w:val="005C1C38"/>
    <w:rPr>
      <w:color w:val="0563C1" w:themeColor="hyperlink"/>
      <w:u w:val="single"/>
    </w:rPr>
  </w:style>
  <w:style w:type="character" w:styleId="UnresolvedMention">
    <w:name w:val="Unresolved Mention"/>
    <w:basedOn w:val="DefaultParagraphFont"/>
    <w:uiPriority w:val="99"/>
    <w:semiHidden/>
    <w:unhideWhenUsed/>
    <w:rsid w:val="005C1C38"/>
    <w:rPr>
      <w:color w:val="605E5C"/>
      <w:shd w:val="clear" w:color="auto" w:fill="E1DFDD"/>
    </w:rPr>
  </w:style>
  <w:style w:type="paragraph" w:styleId="ListParagraph">
    <w:name w:val="List Paragraph"/>
    <w:basedOn w:val="Normal"/>
    <w:uiPriority w:val="34"/>
    <w:qFormat/>
    <w:rsid w:val="00116257"/>
    <w:pPr>
      <w:ind w:left="720"/>
      <w:contextualSpacing/>
    </w:pPr>
  </w:style>
  <w:style w:type="character" w:styleId="CommentReference">
    <w:name w:val="annotation reference"/>
    <w:basedOn w:val="DefaultParagraphFont"/>
    <w:uiPriority w:val="99"/>
    <w:semiHidden/>
    <w:unhideWhenUsed/>
    <w:rsid w:val="005C1C38"/>
    <w:rPr>
      <w:sz w:val="16"/>
      <w:szCs w:val="16"/>
    </w:rPr>
  </w:style>
  <w:style w:type="paragraph" w:styleId="CommentText">
    <w:name w:val="annotation text"/>
    <w:basedOn w:val="Normal"/>
    <w:link w:val="CommentTextChar"/>
    <w:uiPriority w:val="99"/>
    <w:unhideWhenUsed/>
    <w:rsid w:val="005C1C38"/>
    <w:rPr>
      <w:sz w:val="20"/>
      <w:szCs w:val="20"/>
    </w:rPr>
  </w:style>
  <w:style w:type="character" w:customStyle="1" w:styleId="CommentTextChar">
    <w:name w:val="Comment Text Char"/>
    <w:basedOn w:val="DefaultParagraphFont"/>
    <w:link w:val="CommentText"/>
    <w:uiPriority w:val="99"/>
    <w:rsid w:val="005C1C3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C1C38"/>
    <w:rPr>
      <w:b/>
      <w:bCs/>
    </w:rPr>
  </w:style>
  <w:style w:type="character" w:customStyle="1" w:styleId="CommentSubjectChar">
    <w:name w:val="Comment Subject Char"/>
    <w:basedOn w:val="CommentTextChar"/>
    <w:link w:val="CommentSubject"/>
    <w:uiPriority w:val="99"/>
    <w:semiHidden/>
    <w:rsid w:val="005C1C38"/>
    <w:rPr>
      <w:b/>
      <w:bCs/>
      <w:kern w:val="0"/>
      <w:sz w:val="20"/>
      <w:szCs w:val="20"/>
      <w14:ligatures w14:val="none"/>
    </w:rPr>
  </w:style>
  <w:style w:type="paragraph" w:customStyle="1" w:styleId="Default">
    <w:name w:val="Default"/>
    <w:rsid w:val="005C1C38"/>
    <w:pPr>
      <w:autoSpaceDE w:val="0"/>
      <w:autoSpaceDN w:val="0"/>
      <w:adjustRightInd w:val="0"/>
    </w:pPr>
    <w:rPr>
      <w:rFonts w:ascii="Times New Roman" w:hAnsi="Times New Roman"/>
      <w:color w:val="000000"/>
      <w:sz w:val="24"/>
      <w:szCs w:val="24"/>
    </w:rPr>
  </w:style>
  <w:style w:type="paragraph" w:styleId="NoSpacing">
    <w:name w:val="No Spacing"/>
    <w:basedOn w:val="Normal"/>
    <w:uiPriority w:val="1"/>
    <w:qFormat/>
    <w:rsid w:val="00116257"/>
    <w:rPr>
      <w:szCs w:val="32"/>
    </w:rPr>
  </w:style>
  <w:style w:type="character" w:styleId="PlaceholderText">
    <w:name w:val="Placeholder Text"/>
    <w:basedOn w:val="DefaultParagraphFont"/>
    <w:uiPriority w:val="99"/>
    <w:semiHidden/>
    <w:rsid w:val="00764554"/>
    <w:rPr>
      <w:color w:val="808080"/>
    </w:rPr>
  </w:style>
  <w:style w:type="table" w:styleId="GridTable5Dark">
    <w:name w:val="Grid Table 5 Dark"/>
    <w:basedOn w:val="TableNormal"/>
    <w:uiPriority w:val="50"/>
    <w:rsid w:val="007645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76455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764554"/>
    <w:rPr>
      <w:color w:val="954F72" w:themeColor="followedHyperlink"/>
      <w:u w:val="single"/>
    </w:rPr>
  </w:style>
  <w:style w:type="paragraph" w:styleId="TOC2">
    <w:name w:val="toc 2"/>
    <w:basedOn w:val="Normal"/>
    <w:next w:val="Normal"/>
    <w:autoRedefine/>
    <w:uiPriority w:val="39"/>
    <w:unhideWhenUsed/>
    <w:rsid w:val="00C93A89"/>
    <w:pPr>
      <w:spacing w:after="100"/>
      <w:ind w:left="220"/>
    </w:pPr>
  </w:style>
  <w:style w:type="paragraph" w:styleId="TOC3">
    <w:name w:val="toc 3"/>
    <w:basedOn w:val="Normal"/>
    <w:next w:val="Normal"/>
    <w:autoRedefine/>
    <w:uiPriority w:val="39"/>
    <w:unhideWhenUsed/>
    <w:rsid w:val="00C93A89"/>
    <w:pPr>
      <w:spacing w:after="100"/>
      <w:ind w:left="440"/>
    </w:pPr>
  </w:style>
  <w:style w:type="character" w:customStyle="1" w:styleId="Heading2Char">
    <w:name w:val="Heading 2 Char"/>
    <w:basedOn w:val="DefaultParagraphFont"/>
    <w:link w:val="Heading2"/>
    <w:uiPriority w:val="9"/>
    <w:rsid w:val="00407FA3"/>
    <w:rPr>
      <w:rFonts w:asciiTheme="majorHAnsi" w:eastAsiaTheme="majorEastAsia" w:hAnsiTheme="majorHAnsi" w:cstheme="majorBidi"/>
      <w:b/>
      <w:bCs/>
      <w:iCs/>
      <w:sz w:val="28"/>
      <w:szCs w:val="28"/>
    </w:rPr>
  </w:style>
  <w:style w:type="character" w:customStyle="1" w:styleId="Heading3Char">
    <w:name w:val="Heading 3 Char"/>
    <w:basedOn w:val="DefaultParagraphFont"/>
    <w:link w:val="Heading3"/>
    <w:uiPriority w:val="9"/>
    <w:semiHidden/>
    <w:rsid w:val="00407F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16257"/>
    <w:rPr>
      <w:b/>
      <w:bCs/>
      <w:sz w:val="28"/>
      <w:szCs w:val="28"/>
    </w:rPr>
  </w:style>
  <w:style w:type="character" w:customStyle="1" w:styleId="Heading5Char">
    <w:name w:val="Heading 5 Char"/>
    <w:basedOn w:val="DefaultParagraphFont"/>
    <w:link w:val="Heading5"/>
    <w:uiPriority w:val="9"/>
    <w:semiHidden/>
    <w:rsid w:val="00116257"/>
    <w:rPr>
      <w:b/>
      <w:bCs/>
      <w:i/>
      <w:iCs/>
      <w:sz w:val="26"/>
      <w:szCs w:val="26"/>
    </w:rPr>
  </w:style>
  <w:style w:type="character" w:customStyle="1" w:styleId="Heading6Char">
    <w:name w:val="Heading 6 Char"/>
    <w:basedOn w:val="DefaultParagraphFont"/>
    <w:link w:val="Heading6"/>
    <w:uiPriority w:val="9"/>
    <w:semiHidden/>
    <w:rsid w:val="00116257"/>
    <w:rPr>
      <w:b/>
      <w:bCs/>
    </w:rPr>
  </w:style>
  <w:style w:type="character" w:customStyle="1" w:styleId="Heading7Char">
    <w:name w:val="Heading 7 Char"/>
    <w:basedOn w:val="DefaultParagraphFont"/>
    <w:link w:val="Heading7"/>
    <w:uiPriority w:val="9"/>
    <w:semiHidden/>
    <w:rsid w:val="00116257"/>
    <w:rPr>
      <w:sz w:val="24"/>
      <w:szCs w:val="24"/>
    </w:rPr>
  </w:style>
  <w:style w:type="character" w:customStyle="1" w:styleId="Heading8Char">
    <w:name w:val="Heading 8 Char"/>
    <w:basedOn w:val="DefaultParagraphFont"/>
    <w:link w:val="Heading8"/>
    <w:uiPriority w:val="9"/>
    <w:semiHidden/>
    <w:rsid w:val="00116257"/>
    <w:rPr>
      <w:i/>
      <w:iCs/>
      <w:sz w:val="24"/>
      <w:szCs w:val="24"/>
    </w:rPr>
  </w:style>
  <w:style w:type="character" w:customStyle="1" w:styleId="Heading9Char">
    <w:name w:val="Heading 9 Char"/>
    <w:basedOn w:val="DefaultParagraphFont"/>
    <w:link w:val="Heading9"/>
    <w:uiPriority w:val="9"/>
    <w:semiHidden/>
    <w:rsid w:val="00116257"/>
    <w:rPr>
      <w:rFonts w:asciiTheme="majorHAnsi" w:eastAsiaTheme="majorEastAsia" w:hAnsiTheme="majorHAnsi"/>
    </w:rPr>
  </w:style>
  <w:style w:type="paragraph" w:styleId="Title">
    <w:name w:val="Title"/>
    <w:basedOn w:val="Normal"/>
    <w:next w:val="Normal"/>
    <w:link w:val="TitleChar"/>
    <w:uiPriority w:val="10"/>
    <w:qFormat/>
    <w:rsid w:val="0011625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1625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1625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16257"/>
    <w:rPr>
      <w:rFonts w:asciiTheme="majorHAnsi" w:eastAsiaTheme="majorEastAsia" w:hAnsiTheme="majorHAnsi"/>
      <w:sz w:val="24"/>
      <w:szCs w:val="24"/>
    </w:rPr>
  </w:style>
  <w:style w:type="character" w:styleId="Strong">
    <w:name w:val="Strong"/>
    <w:basedOn w:val="DefaultParagraphFont"/>
    <w:uiPriority w:val="22"/>
    <w:qFormat/>
    <w:rsid w:val="00116257"/>
    <w:rPr>
      <w:b/>
      <w:bCs/>
    </w:rPr>
  </w:style>
  <w:style w:type="character" w:styleId="Emphasis">
    <w:name w:val="Emphasis"/>
    <w:basedOn w:val="DefaultParagraphFont"/>
    <w:uiPriority w:val="20"/>
    <w:qFormat/>
    <w:rsid w:val="00116257"/>
    <w:rPr>
      <w:rFonts w:asciiTheme="minorHAnsi" w:hAnsiTheme="minorHAnsi"/>
      <w:b/>
      <w:i/>
      <w:iCs/>
    </w:rPr>
  </w:style>
  <w:style w:type="paragraph" w:styleId="Quote">
    <w:name w:val="Quote"/>
    <w:basedOn w:val="Normal"/>
    <w:next w:val="Caption"/>
    <w:link w:val="QuoteChar"/>
    <w:uiPriority w:val="29"/>
    <w:qFormat/>
    <w:rsid w:val="00580820"/>
    <w:pPr>
      <w:spacing w:line="480" w:lineRule="auto"/>
    </w:pPr>
    <w:rPr>
      <w:i/>
    </w:rPr>
  </w:style>
  <w:style w:type="character" w:customStyle="1" w:styleId="QuoteChar">
    <w:name w:val="Quote Char"/>
    <w:basedOn w:val="DefaultParagraphFont"/>
    <w:link w:val="Quote"/>
    <w:uiPriority w:val="29"/>
    <w:rsid w:val="00580820"/>
    <w:rPr>
      <w:i/>
      <w:sz w:val="24"/>
      <w:szCs w:val="24"/>
    </w:rPr>
  </w:style>
  <w:style w:type="paragraph" w:styleId="IntenseQuote">
    <w:name w:val="Intense Quote"/>
    <w:basedOn w:val="Normal"/>
    <w:next w:val="Normal"/>
    <w:link w:val="IntenseQuoteChar"/>
    <w:uiPriority w:val="30"/>
    <w:qFormat/>
    <w:rsid w:val="00116257"/>
    <w:pPr>
      <w:ind w:left="720" w:right="720"/>
    </w:pPr>
    <w:rPr>
      <w:b/>
      <w:i/>
      <w:szCs w:val="22"/>
    </w:rPr>
  </w:style>
  <w:style w:type="character" w:customStyle="1" w:styleId="IntenseQuoteChar">
    <w:name w:val="Intense Quote Char"/>
    <w:basedOn w:val="DefaultParagraphFont"/>
    <w:link w:val="IntenseQuote"/>
    <w:uiPriority w:val="30"/>
    <w:rsid w:val="00116257"/>
    <w:rPr>
      <w:b/>
      <w:i/>
      <w:sz w:val="24"/>
    </w:rPr>
  </w:style>
  <w:style w:type="character" w:styleId="SubtleEmphasis">
    <w:name w:val="Subtle Emphasis"/>
    <w:uiPriority w:val="19"/>
    <w:qFormat/>
    <w:rsid w:val="00116257"/>
    <w:rPr>
      <w:i/>
      <w:color w:val="5A5A5A" w:themeColor="text1" w:themeTint="A5"/>
    </w:rPr>
  </w:style>
  <w:style w:type="character" w:styleId="IntenseEmphasis">
    <w:name w:val="Intense Emphasis"/>
    <w:basedOn w:val="DefaultParagraphFont"/>
    <w:uiPriority w:val="21"/>
    <w:qFormat/>
    <w:rsid w:val="00116257"/>
    <w:rPr>
      <w:b/>
      <w:i/>
      <w:sz w:val="24"/>
      <w:szCs w:val="24"/>
      <w:u w:val="single"/>
    </w:rPr>
  </w:style>
  <w:style w:type="character" w:styleId="SubtleReference">
    <w:name w:val="Subtle Reference"/>
    <w:basedOn w:val="DefaultParagraphFont"/>
    <w:uiPriority w:val="31"/>
    <w:qFormat/>
    <w:rsid w:val="00116257"/>
    <w:rPr>
      <w:sz w:val="24"/>
      <w:szCs w:val="24"/>
      <w:u w:val="single"/>
    </w:rPr>
  </w:style>
  <w:style w:type="character" w:styleId="IntenseReference">
    <w:name w:val="Intense Reference"/>
    <w:basedOn w:val="DefaultParagraphFont"/>
    <w:uiPriority w:val="32"/>
    <w:qFormat/>
    <w:rsid w:val="00116257"/>
    <w:rPr>
      <w:b/>
      <w:sz w:val="24"/>
      <w:u w:val="single"/>
    </w:rPr>
  </w:style>
  <w:style w:type="character" w:styleId="BookTitle">
    <w:name w:val="Book Title"/>
    <w:basedOn w:val="DefaultParagraphFont"/>
    <w:uiPriority w:val="33"/>
    <w:qFormat/>
    <w:rsid w:val="00116257"/>
    <w:rPr>
      <w:rFonts w:asciiTheme="majorHAnsi" w:eastAsiaTheme="majorEastAsia" w:hAnsiTheme="majorHAnsi"/>
      <w:b/>
      <w:i/>
      <w:sz w:val="24"/>
      <w:szCs w:val="24"/>
    </w:rPr>
  </w:style>
  <w:style w:type="paragraph" w:styleId="Caption">
    <w:name w:val="caption"/>
    <w:basedOn w:val="Normal"/>
    <w:next w:val="Normal"/>
    <w:uiPriority w:val="35"/>
    <w:unhideWhenUsed/>
    <w:qFormat/>
    <w:rsid w:val="005615EC"/>
    <w:pPr>
      <w:spacing w:after="200" w:line="360" w:lineRule="auto"/>
    </w:pPr>
    <w:rPr>
      <w:b/>
      <w:iCs/>
      <w:sz w:val="22"/>
      <w:szCs w:val="18"/>
    </w:rPr>
  </w:style>
  <w:style w:type="paragraph" w:styleId="TableofFigures">
    <w:name w:val="table of figures"/>
    <w:basedOn w:val="Normal"/>
    <w:next w:val="Normal"/>
    <w:uiPriority w:val="99"/>
    <w:unhideWhenUsed/>
    <w:rsid w:val="00517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hyperlink" Target="https://doi.org/10.1175/WCAS-D-14-00052.1" TargetMode="External"/><Relationship Id="rId21" Type="http://schemas.openxmlformats.org/officeDocument/2006/relationships/image" Target="media/image9.png"/><Relationship Id="rId42" Type="http://schemas.openxmlformats.org/officeDocument/2006/relationships/hyperlink" Target="https://doi.org/10.1126/science.1257460" TargetMode="External"/><Relationship Id="rId47" Type="http://schemas.openxmlformats.org/officeDocument/2006/relationships/hyperlink" Target="https://riskcenter.wharton.upenn.edu/wp-content/uploads/2018/08/WP201805_Extending-Time-Horizon_Chaudhry-etal.pdf" TargetMode="External"/><Relationship Id="rId63" Type="http://schemas.openxmlformats.org/officeDocument/2006/relationships/hyperlink" Target="https://doi.org/10.1175/BAMS-D-19-0321.1" TargetMode="External"/><Relationship Id="rId68" Type="http://schemas.openxmlformats.org/officeDocument/2006/relationships/hyperlink" Target="https://doi.org/10.1175/1520-0434(2002)017%3C0577:RTWDTM%3E2.0.CO;2" TargetMode="External"/><Relationship Id="rId84" Type="http://schemas.openxmlformats.org/officeDocument/2006/relationships/hyperlink" Target="https://doi.org/10.1177/0272989x07307271v" TargetMode="External"/><Relationship Id="rId89" Type="http://schemas.openxmlformats.org/officeDocument/2006/relationships/hyperlink" Target="https://doi.org/10.1175/1520-0434(1993)008%3C0281:WIAGFA%3E2.0.CO;2" TargetMode="External"/><Relationship Id="rId112" Type="http://schemas.openxmlformats.org/officeDocument/2006/relationships/hyperlink" Target="https://www.cnn.com/2019/06/13/media/joe-crain-sinclair-code-red/index.html" TargetMode="External"/><Relationship Id="rId16" Type="http://schemas.openxmlformats.org/officeDocument/2006/relationships/image" Target="media/image4.png"/><Relationship Id="rId107" Type="http://schemas.openxmlformats.org/officeDocument/2006/relationships/hyperlink" Target="https://doi.org/10.1016/j.hazards.2006.10.002" TargetMode="External"/><Relationship Id="rId11"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hyperlink" Target="https://doi.org/10.1175/BAMS-D-12-00112.1" TargetMode="External"/><Relationship Id="rId58" Type="http://schemas.openxmlformats.org/officeDocument/2006/relationships/hyperlink" Target="https://doi.org/10.1175/WAF-D-21-0001.1" TargetMode="External"/><Relationship Id="rId74" Type="http://schemas.openxmlformats.org/officeDocument/2006/relationships/hyperlink" Target="https://doi.org/10.1080/20445911.2018.1553884" TargetMode="External"/><Relationship Id="rId79" Type="http://schemas.openxmlformats.org/officeDocument/2006/relationships/hyperlink" Target="https://doi.org/10.1175/WAF-D-21-0123.1" TargetMode="External"/><Relationship Id="rId102" Type="http://schemas.openxmlformats.org/officeDocument/2006/relationships/hyperlink" Target="https://crcm.shinyapps.io/WxDashExp/" TargetMode="External"/><Relationship Id="rId123" Type="http://schemas.openxmlformats.org/officeDocument/2006/relationships/hyperlink" Target="https://doi.org/10.1007/978-3-642-12233-0_18" TargetMode="External"/><Relationship Id="rId5" Type="http://schemas.openxmlformats.org/officeDocument/2006/relationships/webSettings" Target="webSettings.xml"/><Relationship Id="rId90" Type="http://schemas.openxmlformats.org/officeDocument/2006/relationships/hyperlink" Target="https://doi.org/10.1175/1520-0434(1996)011%3C0003:TFAASE%3E2.0.CO;2" TargetMode="External"/><Relationship Id="rId95" Type="http://schemas.openxmlformats.org/officeDocument/2006/relationships/hyperlink" Target="https://www.nssl.noaa.gov/projects/facets/"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hyperlink" Target="https://doi.org/10.1175/WAF-D-18-0120.1" TargetMode="External"/><Relationship Id="rId48" Type="http://schemas.openxmlformats.org/officeDocument/2006/relationships/hyperlink" Target="http://dx.doi.org/10.1017/S1930297500001819" TargetMode="External"/><Relationship Id="rId64" Type="http://schemas.openxmlformats.org/officeDocument/2006/relationships/hyperlink" Target="https://doi.org/10.1038/s41612-018-0048-2" TargetMode="External"/><Relationship Id="rId69" Type="http://schemas.openxmlformats.org/officeDocument/2006/relationships/hyperlink" Target="https://doi.org/10.1111/j.0956-7976.2004.00715.x" TargetMode="External"/><Relationship Id="rId113" Type="http://schemas.openxmlformats.org/officeDocument/2006/relationships/hyperlink" Target="https://www.cnn.com/2019/06/13/media/joe-crain-sinclair-code-red/index.html" TargetMode="External"/><Relationship Id="rId118" Type="http://schemas.openxmlformats.org/officeDocument/2006/relationships/hyperlink" Target="https://doi.org/10.1186/1472-6947-13-S2-S7" TargetMode="External"/><Relationship Id="rId80" Type="http://schemas.openxmlformats.org/officeDocument/2006/relationships/hyperlink" Target="https://www.eiu.edu/ihec/Krueger-FocusGroupInterviews.pdf" TargetMode="External"/><Relationship Id="rId85" Type="http://schemas.openxmlformats.org/officeDocument/2006/relationships/hyperlink" Target="https://doi.org/10.1175/1520-0434(1999)014%3c0492:TTATOM%3e2.0.CO;2" TargetMode="External"/><Relationship Id="rId12" Type="http://schemas.openxmlformats.org/officeDocument/2006/relationships/footer" Target="footer3.xml"/><Relationship Id="rId17" Type="http://schemas.openxmlformats.org/officeDocument/2006/relationships/image" Target="media/image5.png"/><Relationship Id="rId33" Type="http://schemas.openxmlformats.org/officeDocument/2006/relationships/image" Target="media/image20.png"/><Relationship Id="rId38" Type="http://schemas.openxmlformats.org/officeDocument/2006/relationships/hyperlink" Target="https://storymaps.arcgis.com/collections/8243cae7290947b1ab389c56ccb98445?item=1" TargetMode="External"/><Relationship Id="rId59" Type="http://schemas.openxmlformats.org/officeDocument/2006/relationships/hyperlink" Target="https://ams.confex.com/ams/30SLS/meetingapp.cgi/Paper/407056" TargetMode="External"/><Relationship Id="rId103" Type="http://schemas.openxmlformats.org/officeDocument/2006/relationships/hyperlink" Target="https://doi.org/10.1175/BAMS-D-13-00213.1" TargetMode="External"/><Relationship Id="rId108" Type="http://schemas.openxmlformats.org/officeDocument/2006/relationships/hyperlink" Target="https://doi.org/10.1007/s11069-020-04400-2" TargetMode="External"/><Relationship Id="rId124" Type="http://schemas.openxmlformats.org/officeDocument/2006/relationships/hyperlink" Target="https://doi.org/10.1002/(SICI)1099-0720(199712)11:6%3C495::AID-ACP481%3E3.0.CO;2-J" TargetMode="External"/><Relationship Id="rId54" Type="http://schemas.openxmlformats.org/officeDocument/2006/relationships/hyperlink" Target="https://doi.org/10.1175/WCAS-D-15-0035.1" TargetMode="External"/><Relationship Id="rId70" Type="http://schemas.openxmlformats.org/officeDocument/2006/relationships/hyperlink" Target="DOI:%20https://doi.org/10.1175/WAF-D-12-00061.1" TargetMode="External"/><Relationship Id="rId75" Type="http://schemas.openxmlformats.org/officeDocument/2006/relationships/hyperlink" Target="https://doi.org/10.1016/j.atmosres.2012.10.023" TargetMode="External"/><Relationship Id="rId91" Type="http://schemas.openxmlformats.org/officeDocument/2006/relationships/hyperlink" Target="https://www.weather.gov/oun/events-20130520" TargetMode="External"/><Relationship Id="rId96" Type="http://schemas.openxmlformats.org/officeDocument/2006/relationships/hyperlink" Target="https://www.nssl.noaa.gov/projects/vortexs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hyperlink" Target="https://doi.org/10.7189%2Fjogh.11.03080" TargetMode="External"/><Relationship Id="rId114" Type="http://schemas.openxmlformats.org/officeDocument/2006/relationships/hyperlink" Target="https://www.spc.noaa.gov/wcm/" TargetMode="External"/><Relationship Id="rId119" Type="http://schemas.openxmlformats.org/officeDocument/2006/relationships/hyperlink" Target="https://doi.org/10.1175/WAF910.1" TargetMode="External"/><Relationship Id="rId44" Type="http://schemas.openxmlformats.org/officeDocument/2006/relationships/hyperlink" Target="https://www.nssl.noaa.gov/users/brooks/public_html/papers/prague2k1.pdf" TargetMode="External"/><Relationship Id="rId60" Type="http://schemas.openxmlformats.org/officeDocument/2006/relationships/hyperlink" Target="https://doi.org/10.1093/jnci/djr318" TargetMode="External"/><Relationship Id="rId65" Type="http://schemas.openxmlformats.org/officeDocument/2006/relationships/hyperlink" Target="https://doi.org/10.1111/j.1539-6924.2005.00608.x" TargetMode="External"/><Relationship Id="rId81" Type="http://schemas.openxmlformats.org/officeDocument/2006/relationships/hyperlink" Target="https://doi.org/10.1175/WCAS-D-12-00013.1" TargetMode="External"/><Relationship Id="rId86" Type="http://schemas.openxmlformats.org/officeDocument/2006/relationships/hyperlink" Target="https://fox17.com/weather/tracking-code-red-days/code-red-explained" TargetMode="Externa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hyperlink" Target="https://doi.org/10.1175/WAF-D-22-0110.1" TargetMode="External"/><Relationship Id="rId109" Type="http://schemas.openxmlformats.org/officeDocument/2006/relationships/hyperlink" Target="https://www.spc.noaa.gov/new/SVRclimo/climo.php?parm=allTorn" TargetMode="External"/><Relationship Id="rId34" Type="http://schemas.openxmlformats.org/officeDocument/2006/relationships/image" Target="media/image21.png"/><Relationship Id="rId50" Type="http://schemas.openxmlformats.org/officeDocument/2006/relationships/hyperlink" Target="https://doi.org/10.1080/00909880601065680" TargetMode="External"/><Relationship Id="rId55" Type="http://schemas.openxmlformats.org/officeDocument/2006/relationships/hyperlink" Target="https://www.spc.noaa.gov/history/timeline.html" TargetMode="External"/><Relationship Id="rId76" Type="http://schemas.openxmlformats.org/officeDocument/2006/relationships/hyperlink" Target="https://ams.confex.com/ams/2020Annual/webprogram/Paper369752.html" TargetMode="External"/><Relationship Id="rId97" Type="http://schemas.openxmlformats.org/officeDocument/2006/relationships/hyperlink" Target="https://www.nsf.gov/bfa/dias/policy/hsfaqs.jsp" TargetMode="External"/><Relationship Id="rId104" Type="http://schemas.openxmlformats.org/officeDocument/2006/relationships/hyperlink" Target="https://repository.library.noaa.gov/view/noaa/47959/noaa_47959_DS1.pdf" TargetMode="External"/><Relationship Id="rId120" Type="http://schemas.openxmlformats.org/officeDocument/2006/relationships/hyperlink" Target="https://doi.org/10.1111/j.1539-6924.2008.01137.x" TargetMode="External"/><Relationship Id="rId125" Type="http://schemas.openxmlformats.org/officeDocument/2006/relationships/hyperlink" Target="https://doi.org/10.1111/risa.13205" TargetMode="External"/><Relationship Id="rId7" Type="http://schemas.openxmlformats.org/officeDocument/2006/relationships/endnotes" Target="endnotes.xml"/><Relationship Id="rId71" Type="http://schemas.openxmlformats.org/officeDocument/2006/relationships/hyperlink" Target="https://doi.org/10.1175/WAF-D-13-00132.1" TargetMode="External"/><Relationship Id="rId92" Type="http://schemas.openxmlformats.org/officeDocument/2006/relationships/hyperlink" Target="https://www.ncei.noaa.gov/access/monitoring/monthly-report/tornadoes/201106"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s://doi.org/10.1191/1478088706qp063oa" TargetMode="External"/><Relationship Id="rId45" Type="http://schemas.openxmlformats.org/officeDocument/2006/relationships/hyperlink" Target="https://www.wcvb.com/article/impact-weather-days-alert-viewers-to-potential-severe-weather/8235816" TargetMode="External"/><Relationship Id="rId66" Type="http://schemas.openxmlformats.org/officeDocument/2006/relationships/hyperlink" Target="https://doi.org/10.1038/sj.bdj.2018.815" TargetMode="External"/><Relationship Id="rId87" Type="http://schemas.openxmlformats.org/officeDocument/2006/relationships/hyperlink" Target="https://www.researchgate.net/publication/280611657_Communicating_weather_forecast_uncertainty_An_exploratory_study_with_broadcast_meteorologists" TargetMode="External"/><Relationship Id="rId110" Type="http://schemas.openxmlformats.org/officeDocument/2006/relationships/hyperlink" Target="https://doi.org/10.1146/annurev-statistics-010814-020148" TargetMode="External"/><Relationship Id="rId115" Type="http://schemas.openxmlformats.org/officeDocument/2006/relationships/hyperlink" Target="https://doi.org/10.1111/jfr3.12152" TargetMode="External"/><Relationship Id="rId61" Type="http://schemas.openxmlformats.org/officeDocument/2006/relationships/hyperlink" Target="https://training.fema.gov/EMIWeb/IS/IS393a/IS393.A-Lesson3.pdf" TargetMode="External"/><Relationship Id="rId82" Type="http://schemas.openxmlformats.org/officeDocument/2006/relationships/hyperlink" Target="https://doi.org/10.15191/nwajom.2020.0805"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hyperlink" Target="https://dataverse.harvard.edu/dataverse/wxsurvey" TargetMode="External"/><Relationship Id="rId35" Type="http://schemas.openxmlformats.org/officeDocument/2006/relationships/image" Target="media/image22.png"/><Relationship Id="rId56" Type="http://schemas.openxmlformats.org/officeDocument/2006/relationships/hyperlink" Target="https://doi.org/10.1175/JAMC-D-21-0058.1" TargetMode="External"/><Relationship Id="rId77" Type="http://schemas.openxmlformats.org/officeDocument/2006/relationships/hyperlink" Target="https://doi.org/10.1175/BAMS-D-11-00229.1" TargetMode="External"/><Relationship Id="rId100" Type="http://schemas.openxmlformats.org/officeDocument/2006/relationships/hyperlink" Target="https://doi.org/10.1175/WAF-D-18-0137.1" TargetMode="External"/><Relationship Id="rId105" Type="http://schemas.openxmlformats.org/officeDocument/2006/relationships/hyperlink" Target="https://doi.org/10.7326/0003-4819-127-11-199712010-00003" TargetMode="External"/><Relationship Id="rId12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1175/BAMS-D-11-00150.1" TargetMode="External"/><Relationship Id="rId72" Type="http://schemas.openxmlformats.org/officeDocument/2006/relationships/hyperlink" Target="https://doi.org/10.1175/WAF-D-12-00113.1" TargetMode="External"/><Relationship Id="rId93" Type="http://schemas.openxmlformats.org/officeDocument/2006/relationships/hyperlink" Target="https://www.ncei.noaa.gov/access/billions/" TargetMode="External"/><Relationship Id="rId98" Type="http://schemas.openxmlformats.org/officeDocument/2006/relationships/hyperlink" Target="https://doi.org/10.1175/WCAS-D-21-0171.1" TargetMode="External"/><Relationship Id="rId121" Type="http://schemas.openxmlformats.org/officeDocument/2006/relationships/hyperlink" Target="http://dx.doi.org/10.1007/s10584-006-9060-3"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s://www.valleycentral.com/news/local-news/what-is-a-code-red-day/" TargetMode="External"/><Relationship Id="rId67" Type="http://schemas.openxmlformats.org/officeDocument/2006/relationships/hyperlink" Target="https://www.spc.noaa.gov/misc/SPC_probotlk_info.html" TargetMode="External"/><Relationship Id="rId116" Type="http://schemas.openxmlformats.org/officeDocument/2006/relationships/hyperlink" Target="https://youtu.be/NKupn1Fu39Q" TargetMode="External"/><Relationship Id="rId20" Type="http://schemas.openxmlformats.org/officeDocument/2006/relationships/image" Target="media/image8.png"/><Relationship Id="rId41" Type="http://schemas.openxmlformats.org/officeDocument/2006/relationships/hyperlink" Target="https://doi.org/10.1175/1520-0434(2003)018%3C0626:CEOLDT%3E2.0.CO;2" TargetMode="External"/><Relationship Id="rId62" Type="http://schemas.openxmlformats.org/officeDocument/2006/relationships/hyperlink" Target="https://www.spc.noaa.gov/publications/galway/finley1.pdf" TargetMode="External"/><Relationship Id="rId83" Type="http://schemas.openxmlformats.org/officeDocument/2006/relationships/hyperlink" Target="https://doi.org/10.1175/WCAS-D-18-0080.1" TargetMode="External"/><Relationship Id="rId88" Type="http://schemas.openxmlformats.org/officeDocument/2006/relationships/hyperlink" Target="https://doi.org/10.1175/1520-0434(1991)006%3C0302:POAFOR%3E2.0.CO;2" TargetMode="External"/><Relationship Id="rId111" Type="http://schemas.openxmlformats.org/officeDocument/2006/relationships/hyperlink" Target="https://www.youtube.com/watch?v=ELNt0XZYsAQ&amp;ab_channel=TheWintonCentre" TargetMode="External"/><Relationship Id="rId15" Type="http://schemas.openxmlformats.org/officeDocument/2006/relationships/image" Target="media/image3.png"/><Relationship Id="rId36" Type="http://schemas.openxmlformats.org/officeDocument/2006/relationships/image" Target="media/image23.png"/><Relationship Id="rId57" Type="http://schemas.openxmlformats.org/officeDocument/2006/relationships/hyperlink" Target="https://doi.org/10.46743/2160-3715/2018.3560" TargetMode="External"/><Relationship Id="rId106" Type="http://schemas.openxmlformats.org/officeDocument/2006/relationships/hyperlink" Target="https://ams.confex.com/ams/102ANNUAL/meetingapp.cgi/Paper/387982" TargetMode="External"/><Relationship Id="rId12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hyperlink" Target="https://doi.org/10.1111/j.1539-6924.2009.01279.x" TargetMode="External"/><Relationship Id="rId73" Type="http://schemas.openxmlformats.org/officeDocument/2006/relationships/hyperlink" Target="https://psycnet.apa.org/doi/10.1037/a0025185" TargetMode="External"/><Relationship Id="rId78" Type="http://schemas.openxmlformats.org/officeDocument/2006/relationships/hyperlink" Target="https://doi.org/10.1175/WAF-D-17-0123.1" TargetMode="External"/><Relationship Id="rId94" Type="http://schemas.openxmlformats.org/officeDocument/2006/relationships/hyperlink" Target="https://www.doi.org/10.25921/stkw-7w73" TargetMode="External"/><Relationship Id="rId99" Type="http://schemas.openxmlformats.org/officeDocument/2006/relationships/hyperlink" Target="https://www.scientificamerican.com/article/italian-scientists-get/" TargetMode="External"/><Relationship Id="rId101" Type="http://schemas.openxmlformats.org/officeDocument/2006/relationships/hyperlink" Target="https://doi.org/10.1175/WCAS-D-21-0034.1" TargetMode="External"/><Relationship Id="rId122" Type="http://schemas.openxmlformats.org/officeDocument/2006/relationships/hyperlink" Target="https://doi.org/10.1175/BAMS-D-18-0250.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7D439-8DF1-461F-BCAF-31D07CAA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150</Pages>
  <Words>39507</Words>
  <Characters>225192</Characters>
  <Application>Microsoft Office Word</Application>
  <DocSecurity>0</DocSecurity>
  <Lines>1876</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Sean</dc:creator>
  <cp:keywords/>
  <dc:description/>
  <cp:lastModifiedBy>Ernst, Sean</cp:lastModifiedBy>
  <cp:revision>4</cp:revision>
  <dcterms:created xsi:type="dcterms:W3CDTF">2023-07-31T22:35:00Z</dcterms:created>
  <dcterms:modified xsi:type="dcterms:W3CDTF">2023-08-04T02:31:00Z</dcterms:modified>
</cp:coreProperties>
</file>