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681DB5" w14:textId="77777777" w:rsidR="009430FF" w:rsidRDefault="00046F44" w:rsidP="009430FF">
      <w:pPr>
        <w:pStyle w:val="NormalWeb"/>
        <w:spacing w:before="0" w:beforeAutospacing="0" w:after="0" w:afterAutospacing="0" w:line="480" w:lineRule="auto"/>
        <w:jc w:val="center"/>
        <w:rPr>
          <w:rFonts w:ascii="TimesNewRomanPSMT" w:hAnsi="TimesNewRomanPSMT"/>
        </w:rPr>
      </w:pPr>
      <w:r>
        <w:rPr>
          <w:rFonts w:ascii="TimesNewRomanPSMT" w:hAnsi="TimesNewRomanPSMT"/>
        </w:rPr>
        <w:t>UNIVERSITY OF OKLAHOMA</w:t>
      </w:r>
    </w:p>
    <w:p w14:paraId="7BC48465" w14:textId="3148733C" w:rsidR="00046F44" w:rsidRDefault="00046F44" w:rsidP="009430FF">
      <w:pPr>
        <w:pStyle w:val="NormalWeb"/>
        <w:spacing w:before="0" w:beforeAutospacing="0" w:after="0" w:afterAutospacing="0" w:line="480" w:lineRule="auto"/>
        <w:jc w:val="center"/>
        <w:rPr>
          <w:rFonts w:ascii="TimesNewRomanPSMT" w:hAnsi="TimesNewRomanPSMT"/>
        </w:rPr>
      </w:pPr>
      <w:r>
        <w:rPr>
          <w:rFonts w:ascii="TimesNewRomanPSMT" w:hAnsi="TimesNewRomanPSMT"/>
        </w:rPr>
        <w:t xml:space="preserve"> GRADUATE COLLEGE</w:t>
      </w:r>
    </w:p>
    <w:p w14:paraId="43798D67" w14:textId="293282A2" w:rsidR="009430FF" w:rsidRDefault="009430FF" w:rsidP="009430FF">
      <w:pPr>
        <w:pStyle w:val="NormalWeb"/>
        <w:spacing w:before="0" w:beforeAutospacing="0" w:after="0" w:afterAutospacing="0" w:line="480" w:lineRule="auto"/>
        <w:jc w:val="center"/>
        <w:rPr>
          <w:rFonts w:ascii="TimesNewRomanPSMT" w:hAnsi="TimesNewRomanPSMT"/>
        </w:rPr>
      </w:pPr>
    </w:p>
    <w:p w14:paraId="11CA4F01" w14:textId="77777777" w:rsidR="009430FF" w:rsidRDefault="009430FF" w:rsidP="009430FF">
      <w:pPr>
        <w:pStyle w:val="NormalWeb"/>
        <w:spacing w:before="0" w:beforeAutospacing="0" w:after="0" w:afterAutospacing="0" w:line="480" w:lineRule="auto"/>
        <w:jc w:val="center"/>
      </w:pPr>
    </w:p>
    <w:p w14:paraId="1EB3DA24" w14:textId="77777777" w:rsidR="00DE17BC" w:rsidRPr="00DE17BC" w:rsidRDefault="00DE17BC" w:rsidP="00DE17BC">
      <w:pPr>
        <w:pStyle w:val="NormalWeb"/>
        <w:spacing w:before="0" w:beforeAutospacing="0" w:after="0" w:afterAutospacing="0" w:line="480" w:lineRule="auto"/>
        <w:jc w:val="center"/>
        <w:rPr>
          <w:rFonts w:ascii="TimesNewRomanPSMT" w:hAnsi="TimesNewRomanPSMT"/>
        </w:rPr>
      </w:pPr>
      <w:r w:rsidRPr="00DE17BC">
        <w:rPr>
          <w:rFonts w:ascii="TimesNewRomanPSMT" w:hAnsi="TimesNewRomanPSMT"/>
        </w:rPr>
        <w:t xml:space="preserve">MACHINE LEARNING APPLICATIONS </w:t>
      </w:r>
    </w:p>
    <w:p w14:paraId="1ED0E7E8" w14:textId="14E1E0CD" w:rsidR="009430FF" w:rsidRDefault="00CE0E25" w:rsidP="00DE17BC">
      <w:pPr>
        <w:pStyle w:val="NormalWeb"/>
        <w:spacing w:before="0" w:beforeAutospacing="0" w:after="0" w:afterAutospacing="0" w:line="480" w:lineRule="auto"/>
        <w:jc w:val="center"/>
        <w:rPr>
          <w:rFonts w:ascii="TimesNewRomanPSMT" w:hAnsi="TimesNewRomanPSMT"/>
        </w:rPr>
      </w:pPr>
      <w:r>
        <w:rPr>
          <w:rFonts w:ascii="TimesNewRomanPSMT" w:hAnsi="TimesNewRomanPSMT"/>
        </w:rPr>
        <w:t>FOR</w:t>
      </w:r>
      <w:r w:rsidR="00DE17BC" w:rsidRPr="00DE17BC">
        <w:rPr>
          <w:rFonts w:ascii="TimesNewRomanPSMT" w:hAnsi="TimesNewRomanPSMT"/>
        </w:rPr>
        <w:t xml:space="preserve"> SEISMIC PROCESSING &amp; INTERPRETATION</w:t>
      </w:r>
    </w:p>
    <w:p w14:paraId="4DA252A3" w14:textId="49DEB584" w:rsidR="009430FF" w:rsidRDefault="009430FF" w:rsidP="009430FF">
      <w:pPr>
        <w:pStyle w:val="NormalWeb"/>
        <w:spacing w:before="0" w:beforeAutospacing="0" w:after="0" w:afterAutospacing="0" w:line="480" w:lineRule="auto"/>
        <w:jc w:val="center"/>
      </w:pPr>
    </w:p>
    <w:p w14:paraId="7FE6664F" w14:textId="77777777" w:rsidR="00DE17BC" w:rsidRDefault="00DE17BC" w:rsidP="009430FF">
      <w:pPr>
        <w:pStyle w:val="NormalWeb"/>
        <w:spacing w:before="0" w:beforeAutospacing="0" w:after="0" w:afterAutospacing="0" w:line="480" w:lineRule="auto"/>
        <w:jc w:val="center"/>
      </w:pPr>
    </w:p>
    <w:p w14:paraId="7B959B6F" w14:textId="77777777" w:rsidR="009430FF" w:rsidRDefault="00046F44" w:rsidP="009430FF">
      <w:pPr>
        <w:pStyle w:val="NormalWeb"/>
        <w:spacing w:before="0" w:beforeAutospacing="0" w:after="0" w:afterAutospacing="0" w:line="480" w:lineRule="auto"/>
        <w:jc w:val="center"/>
        <w:rPr>
          <w:rFonts w:ascii="TimesNewRomanPSMT" w:hAnsi="TimesNewRomanPSMT"/>
        </w:rPr>
      </w:pPr>
      <w:r>
        <w:rPr>
          <w:rFonts w:ascii="TimesNewRomanPSMT" w:hAnsi="TimesNewRomanPSMT"/>
        </w:rPr>
        <w:t>A DISSERTATION</w:t>
      </w:r>
      <w:r>
        <w:rPr>
          <w:rFonts w:ascii="TimesNewRomanPSMT" w:hAnsi="TimesNewRomanPSMT"/>
        </w:rPr>
        <w:br/>
        <w:t xml:space="preserve">SUBMITTED TO THE GRADUATE FACULTY </w:t>
      </w:r>
    </w:p>
    <w:p w14:paraId="78C01D47" w14:textId="77777777" w:rsidR="009430FF" w:rsidRDefault="00046F44" w:rsidP="009430FF">
      <w:pPr>
        <w:pStyle w:val="NormalWeb"/>
        <w:spacing w:before="0" w:beforeAutospacing="0" w:after="0" w:afterAutospacing="0" w:line="480" w:lineRule="auto"/>
        <w:jc w:val="center"/>
        <w:rPr>
          <w:rFonts w:ascii="TimesNewRomanPSMT" w:hAnsi="TimesNewRomanPSMT"/>
        </w:rPr>
      </w:pPr>
      <w:r>
        <w:rPr>
          <w:rFonts w:ascii="TimesNewRomanPSMT" w:hAnsi="TimesNewRomanPSMT"/>
        </w:rPr>
        <w:t xml:space="preserve">in partial fulfillment of the requirements for the </w:t>
      </w:r>
    </w:p>
    <w:p w14:paraId="5E27F879" w14:textId="7597EE66" w:rsidR="00046F44" w:rsidRDefault="00046F44" w:rsidP="009430FF">
      <w:pPr>
        <w:pStyle w:val="NormalWeb"/>
        <w:spacing w:before="0" w:beforeAutospacing="0" w:after="0" w:afterAutospacing="0" w:line="480" w:lineRule="auto"/>
        <w:jc w:val="center"/>
        <w:rPr>
          <w:rFonts w:ascii="TimesNewRomanPSMT" w:hAnsi="TimesNewRomanPSMT"/>
        </w:rPr>
      </w:pPr>
      <w:r>
        <w:rPr>
          <w:rFonts w:ascii="TimesNewRomanPSMT" w:hAnsi="TimesNewRomanPSMT"/>
        </w:rPr>
        <w:t>Degree of</w:t>
      </w:r>
      <w:r>
        <w:rPr>
          <w:rFonts w:ascii="TimesNewRomanPSMT" w:hAnsi="TimesNewRomanPSMT"/>
        </w:rPr>
        <w:br/>
        <w:t>DOCTOR OF PHILOSOPHY</w:t>
      </w:r>
    </w:p>
    <w:p w14:paraId="60A1A34F" w14:textId="3402E90A" w:rsidR="009430FF" w:rsidRDefault="009430FF" w:rsidP="009430FF">
      <w:pPr>
        <w:pStyle w:val="NormalWeb"/>
        <w:spacing w:before="0" w:beforeAutospacing="0" w:after="0" w:afterAutospacing="0" w:line="480" w:lineRule="auto"/>
        <w:jc w:val="center"/>
        <w:rPr>
          <w:rFonts w:ascii="TimesNewRomanPSMT" w:hAnsi="TimesNewRomanPSMT"/>
        </w:rPr>
      </w:pPr>
    </w:p>
    <w:p w14:paraId="2FD3D56D" w14:textId="6CAF8F9C" w:rsidR="009430FF" w:rsidRDefault="009430FF" w:rsidP="0062764C">
      <w:pPr>
        <w:pStyle w:val="NormalWeb"/>
        <w:spacing w:before="0" w:beforeAutospacing="0" w:after="0" w:afterAutospacing="0" w:line="480" w:lineRule="auto"/>
        <w:rPr>
          <w:rFonts w:ascii="TimesNewRomanPSMT" w:hAnsi="TimesNewRomanPSMT"/>
        </w:rPr>
      </w:pPr>
    </w:p>
    <w:p w14:paraId="26254BC9" w14:textId="7FD91816" w:rsidR="009430FF" w:rsidRDefault="009430FF" w:rsidP="009430FF">
      <w:pPr>
        <w:pStyle w:val="NormalWeb"/>
        <w:spacing w:before="0" w:beforeAutospacing="0" w:after="0" w:afterAutospacing="0" w:line="480" w:lineRule="auto"/>
        <w:jc w:val="center"/>
        <w:rPr>
          <w:rFonts w:ascii="TimesNewRomanPSMT" w:hAnsi="TimesNewRomanPSMT"/>
        </w:rPr>
      </w:pPr>
    </w:p>
    <w:p w14:paraId="467DFB6E" w14:textId="6A23731D" w:rsidR="009430FF" w:rsidRDefault="009430FF" w:rsidP="009430FF">
      <w:pPr>
        <w:pStyle w:val="NormalWeb"/>
        <w:spacing w:before="0" w:beforeAutospacing="0" w:after="0" w:afterAutospacing="0" w:line="480" w:lineRule="auto"/>
        <w:jc w:val="center"/>
        <w:rPr>
          <w:rFonts w:ascii="TimesNewRomanPSMT" w:hAnsi="TimesNewRomanPSMT"/>
        </w:rPr>
      </w:pPr>
    </w:p>
    <w:p w14:paraId="6D041CAA" w14:textId="2D9E89DA" w:rsidR="009430FF" w:rsidRDefault="009430FF" w:rsidP="009430FF">
      <w:pPr>
        <w:pStyle w:val="NormalWeb"/>
        <w:spacing w:before="0" w:beforeAutospacing="0" w:after="0" w:afterAutospacing="0" w:line="480" w:lineRule="auto"/>
        <w:jc w:val="center"/>
      </w:pPr>
    </w:p>
    <w:p w14:paraId="361B2EC3" w14:textId="77777777" w:rsidR="009430FF" w:rsidRDefault="009430FF" w:rsidP="009430FF">
      <w:pPr>
        <w:pStyle w:val="NormalWeb"/>
        <w:spacing w:before="0" w:beforeAutospacing="0" w:after="0" w:afterAutospacing="0" w:line="480" w:lineRule="auto"/>
        <w:jc w:val="center"/>
      </w:pPr>
    </w:p>
    <w:p w14:paraId="3E742F72" w14:textId="6722DAB6" w:rsidR="00046F44" w:rsidRDefault="00046F44" w:rsidP="0062764C">
      <w:pPr>
        <w:pStyle w:val="NormalWeb"/>
        <w:spacing w:before="0" w:beforeAutospacing="0" w:after="0" w:afterAutospacing="0" w:line="360" w:lineRule="auto"/>
        <w:jc w:val="center"/>
      </w:pPr>
      <w:r>
        <w:rPr>
          <w:rFonts w:ascii="TimesNewRomanPSMT" w:hAnsi="TimesNewRomanPSMT"/>
        </w:rPr>
        <w:t>By</w:t>
      </w:r>
    </w:p>
    <w:p w14:paraId="21F976E0" w14:textId="77777777" w:rsidR="00267C99" w:rsidRDefault="00267C99" w:rsidP="0062764C">
      <w:pPr>
        <w:pStyle w:val="NormalWeb"/>
        <w:spacing w:before="0" w:beforeAutospacing="0" w:after="0" w:afterAutospacing="0" w:line="360" w:lineRule="auto"/>
        <w:jc w:val="center"/>
        <w:rPr>
          <w:rFonts w:ascii="TimesNewRomanPSMT" w:hAnsi="TimesNewRomanPSMT"/>
        </w:rPr>
      </w:pPr>
      <w:r>
        <w:rPr>
          <w:rFonts w:ascii="TimesNewRomanPSMT" w:hAnsi="TimesNewRomanPSMT"/>
        </w:rPr>
        <w:t>YUJI KIM</w:t>
      </w:r>
    </w:p>
    <w:p w14:paraId="2F3C0BD4" w14:textId="77777777" w:rsidR="009430FF" w:rsidRDefault="00046F44" w:rsidP="0062764C">
      <w:pPr>
        <w:pStyle w:val="NormalWeb"/>
        <w:spacing w:before="0" w:beforeAutospacing="0" w:after="0" w:afterAutospacing="0" w:line="360" w:lineRule="auto"/>
        <w:jc w:val="center"/>
        <w:rPr>
          <w:rFonts w:ascii="TimesNewRomanPSMT" w:hAnsi="TimesNewRomanPSMT"/>
        </w:rPr>
      </w:pPr>
      <w:r>
        <w:rPr>
          <w:rFonts w:ascii="TimesNewRomanPSMT" w:hAnsi="TimesNewRomanPSMT"/>
        </w:rPr>
        <w:t xml:space="preserve">Norman, Oklahoma </w:t>
      </w:r>
    </w:p>
    <w:p w14:paraId="0E859D5F" w14:textId="13553BE9" w:rsidR="0062764C" w:rsidRDefault="00046F44" w:rsidP="00192302">
      <w:pPr>
        <w:pStyle w:val="NormalWeb"/>
        <w:spacing w:before="0" w:beforeAutospacing="0" w:after="0" w:afterAutospacing="0" w:line="360" w:lineRule="auto"/>
        <w:jc w:val="center"/>
        <w:rPr>
          <w:rFonts w:ascii="TimesNewRomanPSMT" w:hAnsi="TimesNewRomanPSMT"/>
        </w:rPr>
      </w:pPr>
      <w:r>
        <w:rPr>
          <w:rFonts w:ascii="TimesNewRomanPSMT" w:hAnsi="TimesNewRomanPSMT"/>
        </w:rPr>
        <w:t>20</w:t>
      </w:r>
      <w:r w:rsidR="0062764C">
        <w:rPr>
          <w:rFonts w:ascii="TimesNewRomanPSMT" w:hAnsi="TimesNewRomanPSMT"/>
        </w:rPr>
        <w:t>20</w:t>
      </w:r>
    </w:p>
    <w:p w14:paraId="2EFE10E6" w14:textId="77777777" w:rsidR="00304354" w:rsidRPr="00DE17BC" w:rsidRDefault="00304354" w:rsidP="00676CFF">
      <w:pPr>
        <w:pStyle w:val="NormalWeb"/>
        <w:spacing w:before="0" w:beforeAutospacing="0" w:after="0" w:afterAutospacing="0"/>
        <w:jc w:val="center"/>
        <w:rPr>
          <w:rFonts w:ascii="TimesNewRomanPSMT" w:hAnsi="TimesNewRomanPSMT"/>
        </w:rPr>
      </w:pPr>
      <w:r w:rsidRPr="00DE17BC">
        <w:rPr>
          <w:rFonts w:ascii="TimesNewRomanPSMT" w:hAnsi="TimesNewRomanPSMT"/>
        </w:rPr>
        <w:lastRenderedPageBreak/>
        <w:t xml:space="preserve">MACHINE LEARNING APPLICATIONS </w:t>
      </w:r>
    </w:p>
    <w:p w14:paraId="63DB02F9" w14:textId="640DE5DE" w:rsidR="00304354" w:rsidRDefault="00304354" w:rsidP="00676CFF">
      <w:pPr>
        <w:pStyle w:val="NormalWeb"/>
        <w:spacing w:before="0" w:beforeAutospacing="0" w:after="0" w:afterAutospacing="0"/>
        <w:jc w:val="center"/>
        <w:rPr>
          <w:rFonts w:ascii="TimesNewRomanPSMT" w:hAnsi="TimesNewRomanPSMT"/>
        </w:rPr>
      </w:pPr>
      <w:r>
        <w:rPr>
          <w:rFonts w:ascii="TimesNewRomanPSMT" w:hAnsi="TimesNewRomanPSMT"/>
        </w:rPr>
        <w:t>FOR</w:t>
      </w:r>
      <w:r w:rsidRPr="00DE17BC">
        <w:rPr>
          <w:rFonts w:ascii="TimesNewRomanPSMT" w:hAnsi="TimesNewRomanPSMT"/>
        </w:rPr>
        <w:t xml:space="preserve"> SEISMIC PROCESSING &amp; INTERPRETATION</w:t>
      </w:r>
    </w:p>
    <w:p w14:paraId="04386692" w14:textId="2808C3C3" w:rsidR="00304354" w:rsidRDefault="00304354" w:rsidP="00304354">
      <w:pPr>
        <w:pStyle w:val="NormalWeb"/>
        <w:spacing w:before="0" w:beforeAutospacing="0" w:after="0" w:afterAutospacing="0" w:line="480" w:lineRule="auto"/>
        <w:jc w:val="center"/>
        <w:rPr>
          <w:rFonts w:ascii="TimesNewRomanPSMT" w:hAnsi="TimesNewRomanPSMT"/>
        </w:rPr>
      </w:pPr>
    </w:p>
    <w:p w14:paraId="734AC7A9" w14:textId="77777777" w:rsidR="000E1EED" w:rsidRDefault="000E1EED" w:rsidP="00304354">
      <w:pPr>
        <w:pStyle w:val="NormalWeb"/>
        <w:spacing w:before="0" w:beforeAutospacing="0" w:after="0" w:afterAutospacing="0" w:line="480" w:lineRule="auto"/>
        <w:jc w:val="center"/>
        <w:rPr>
          <w:rFonts w:ascii="TimesNewRomanPSMT" w:hAnsi="TimesNewRomanPSMT"/>
        </w:rPr>
      </w:pPr>
    </w:p>
    <w:p w14:paraId="34DE96F0" w14:textId="77777777" w:rsidR="009C0632" w:rsidRDefault="00304354" w:rsidP="00676CFF">
      <w:pPr>
        <w:pStyle w:val="NormalWeb"/>
        <w:spacing w:before="0" w:beforeAutospacing="0" w:after="0" w:afterAutospacing="0"/>
        <w:jc w:val="center"/>
        <w:rPr>
          <w:rFonts w:ascii="TimesNewRomanPSMT" w:hAnsi="TimesNewRomanPSMT"/>
        </w:rPr>
      </w:pPr>
      <w:r w:rsidRPr="00304354">
        <w:rPr>
          <w:rFonts w:ascii="TimesNewRomanPSMT" w:hAnsi="TimesNewRomanPSMT"/>
        </w:rPr>
        <w:t xml:space="preserve">A DISSERTATION APPROVED FOR THE </w:t>
      </w:r>
    </w:p>
    <w:p w14:paraId="24B4A558" w14:textId="6C5931F6" w:rsidR="00304354" w:rsidRDefault="00304354" w:rsidP="00676CFF">
      <w:pPr>
        <w:pStyle w:val="NormalWeb"/>
        <w:spacing w:before="0" w:beforeAutospacing="0" w:after="0" w:afterAutospacing="0"/>
        <w:jc w:val="center"/>
        <w:rPr>
          <w:rFonts w:ascii="TimesNewRomanPSMT" w:hAnsi="TimesNewRomanPSMT"/>
        </w:rPr>
      </w:pPr>
      <w:r w:rsidRPr="00304354">
        <w:rPr>
          <w:rFonts w:ascii="TimesNewRomanPSMT" w:hAnsi="TimesNewRomanPSMT"/>
        </w:rPr>
        <w:t xml:space="preserve">SCHOOL OF </w:t>
      </w:r>
      <w:r w:rsidR="00C60260">
        <w:rPr>
          <w:rFonts w:ascii="TimesNewRomanPSMT" w:hAnsi="TimesNewRomanPSMT"/>
        </w:rPr>
        <w:t>GEOSCIENCES</w:t>
      </w:r>
    </w:p>
    <w:p w14:paraId="47E81F1A" w14:textId="40E89E5E" w:rsidR="00304354" w:rsidRDefault="00304354" w:rsidP="00192302">
      <w:pPr>
        <w:pStyle w:val="NormalWeb"/>
        <w:spacing w:before="0" w:beforeAutospacing="0" w:after="0" w:afterAutospacing="0" w:line="360" w:lineRule="auto"/>
        <w:jc w:val="center"/>
        <w:rPr>
          <w:rFonts w:ascii="TimesNewRomanPSMT" w:hAnsi="TimesNewRomanPSMT"/>
        </w:rPr>
      </w:pPr>
    </w:p>
    <w:p w14:paraId="3710407C" w14:textId="2540643F" w:rsidR="00304354" w:rsidRDefault="00304354" w:rsidP="00192302">
      <w:pPr>
        <w:pStyle w:val="NormalWeb"/>
        <w:spacing w:before="0" w:beforeAutospacing="0" w:after="0" w:afterAutospacing="0" w:line="360" w:lineRule="auto"/>
        <w:jc w:val="center"/>
        <w:rPr>
          <w:rFonts w:ascii="TimesNewRomanPSMT" w:hAnsi="TimesNewRomanPSMT"/>
        </w:rPr>
      </w:pPr>
    </w:p>
    <w:p w14:paraId="32529D61" w14:textId="266C5992" w:rsidR="00304354" w:rsidRDefault="00304354" w:rsidP="00192302">
      <w:pPr>
        <w:pStyle w:val="NormalWeb"/>
        <w:spacing w:before="0" w:beforeAutospacing="0" w:after="0" w:afterAutospacing="0" w:line="360" w:lineRule="auto"/>
        <w:jc w:val="center"/>
        <w:rPr>
          <w:rFonts w:ascii="TimesNewRomanPSMT" w:hAnsi="TimesNewRomanPSMT"/>
        </w:rPr>
      </w:pPr>
    </w:p>
    <w:p w14:paraId="25B50CE2" w14:textId="2DBC0196" w:rsidR="00304354" w:rsidRDefault="00304354" w:rsidP="00192302">
      <w:pPr>
        <w:pStyle w:val="NormalWeb"/>
        <w:spacing w:before="0" w:beforeAutospacing="0" w:after="0" w:afterAutospacing="0" w:line="360" w:lineRule="auto"/>
        <w:jc w:val="center"/>
        <w:rPr>
          <w:rFonts w:ascii="TimesNewRomanPSMT" w:hAnsi="TimesNewRomanPSMT"/>
        </w:rPr>
      </w:pPr>
    </w:p>
    <w:p w14:paraId="209595E9" w14:textId="25A4CAE3" w:rsidR="00304354" w:rsidRDefault="00304354" w:rsidP="00192302">
      <w:pPr>
        <w:pStyle w:val="NormalWeb"/>
        <w:spacing w:before="0" w:beforeAutospacing="0" w:after="0" w:afterAutospacing="0" w:line="360" w:lineRule="auto"/>
        <w:jc w:val="center"/>
        <w:rPr>
          <w:rFonts w:ascii="TimesNewRomanPSMT" w:hAnsi="TimesNewRomanPSMT"/>
        </w:rPr>
      </w:pPr>
    </w:p>
    <w:p w14:paraId="36BE1C69" w14:textId="4EC3C4A5" w:rsidR="00111E21" w:rsidRDefault="00C80658" w:rsidP="00192302">
      <w:pPr>
        <w:pStyle w:val="NormalWeb"/>
        <w:spacing w:before="0" w:beforeAutospacing="0" w:after="0" w:afterAutospacing="0" w:line="360" w:lineRule="auto"/>
        <w:jc w:val="center"/>
        <w:rPr>
          <w:rFonts w:ascii="TimesNewRomanPSMT" w:hAnsi="TimesNewRomanPSMT"/>
        </w:rPr>
      </w:pPr>
      <w:r w:rsidRPr="00C80658">
        <w:rPr>
          <w:rFonts w:ascii="TimesNewRomanPSMT" w:hAnsi="TimesNewRomanPSMT"/>
        </w:rPr>
        <w:t>BY THE COMMITTEE CONSISTING OF</w:t>
      </w:r>
    </w:p>
    <w:p w14:paraId="0454FF3F" w14:textId="4BD0BD2C" w:rsidR="00A36313" w:rsidRDefault="00A36313" w:rsidP="00192302">
      <w:pPr>
        <w:pStyle w:val="NormalWeb"/>
        <w:spacing w:before="0" w:beforeAutospacing="0" w:after="0" w:afterAutospacing="0" w:line="360" w:lineRule="auto"/>
        <w:jc w:val="center"/>
        <w:rPr>
          <w:rFonts w:ascii="TimesNewRomanPSMT" w:hAnsi="TimesNewRomanPSMT"/>
        </w:rPr>
      </w:pPr>
    </w:p>
    <w:p w14:paraId="2D76A97D" w14:textId="3C50FA53" w:rsidR="005F2D9C" w:rsidRDefault="005F2D9C" w:rsidP="00B55CC8">
      <w:pPr>
        <w:pStyle w:val="NormalWeb"/>
        <w:spacing w:before="0" w:beforeAutospacing="0" w:after="0" w:afterAutospacing="0" w:line="360" w:lineRule="auto"/>
        <w:jc w:val="right"/>
        <w:rPr>
          <w:rFonts w:ascii="TimesNewRomanPSMT" w:hAnsi="TimesNewRomanPSMT"/>
        </w:rPr>
      </w:pPr>
    </w:p>
    <w:p w14:paraId="09A01ACC" w14:textId="08BB0C7A" w:rsidR="005F2D9C" w:rsidRDefault="005F2D9C" w:rsidP="00B55CC8">
      <w:pPr>
        <w:pStyle w:val="NormalWeb"/>
        <w:spacing w:before="0" w:beforeAutospacing="0" w:after="0" w:afterAutospacing="0" w:line="360" w:lineRule="auto"/>
        <w:jc w:val="right"/>
        <w:rPr>
          <w:rFonts w:ascii="TimesNewRomanPSMT" w:hAnsi="TimesNewRomanPSMT"/>
        </w:rPr>
      </w:pPr>
    </w:p>
    <w:p w14:paraId="34EDA053" w14:textId="77777777" w:rsidR="005F2D9C" w:rsidRDefault="005F2D9C" w:rsidP="00B55CC8">
      <w:pPr>
        <w:pStyle w:val="NormalWeb"/>
        <w:spacing w:before="0" w:beforeAutospacing="0" w:after="0" w:afterAutospacing="0" w:line="360" w:lineRule="auto"/>
        <w:jc w:val="right"/>
        <w:rPr>
          <w:rFonts w:ascii="TimesNewRomanPSMT" w:hAnsi="TimesNewRomanPSMT"/>
        </w:rPr>
      </w:pPr>
    </w:p>
    <w:p w14:paraId="0D506F0E" w14:textId="77777777" w:rsidR="005F2D9C" w:rsidRDefault="005F2D9C" w:rsidP="00B55CC8">
      <w:pPr>
        <w:pStyle w:val="NormalWeb"/>
        <w:spacing w:before="0" w:beforeAutospacing="0" w:after="0" w:afterAutospacing="0" w:line="360" w:lineRule="auto"/>
        <w:jc w:val="right"/>
        <w:rPr>
          <w:rFonts w:ascii="TimesNewRomanPSMT" w:hAnsi="TimesNewRomanPSMT"/>
        </w:rPr>
      </w:pPr>
    </w:p>
    <w:p w14:paraId="5871E966" w14:textId="6207C528" w:rsidR="00B55CC8" w:rsidRDefault="00B55CC8" w:rsidP="005F66DA">
      <w:pPr>
        <w:spacing w:line="480" w:lineRule="auto"/>
        <w:jc w:val="right"/>
        <w:rPr>
          <w:rFonts w:ascii="Times New Roman" w:hAnsi="Times New Roman" w:cs="Times New Roman"/>
          <w:sz w:val="26"/>
          <w:szCs w:val="26"/>
        </w:rPr>
      </w:pPr>
      <w:r>
        <w:rPr>
          <w:rFonts w:ascii="Times New Roman" w:hAnsi="Times New Roman" w:cs="Times New Roman"/>
          <w:sz w:val="26"/>
          <w:szCs w:val="26"/>
        </w:rPr>
        <w:t xml:space="preserve">Dr. </w:t>
      </w:r>
      <w:r w:rsidRPr="006C61DB">
        <w:rPr>
          <w:rFonts w:ascii="Times New Roman" w:hAnsi="Times New Roman" w:cs="Times New Roman"/>
          <w:sz w:val="26"/>
          <w:szCs w:val="26"/>
        </w:rPr>
        <w:t>Kurt J. Marfurt</w:t>
      </w:r>
      <w:r w:rsidR="00244792">
        <w:rPr>
          <w:rFonts w:ascii="Times New Roman" w:hAnsi="Times New Roman" w:cs="Times New Roman"/>
          <w:sz w:val="26"/>
          <w:szCs w:val="26"/>
        </w:rPr>
        <w:t>, Chair</w:t>
      </w:r>
    </w:p>
    <w:p w14:paraId="363ABCE6" w14:textId="5F237415" w:rsidR="00E3243D" w:rsidRPr="003B763D" w:rsidRDefault="00A72684" w:rsidP="005F66DA">
      <w:pPr>
        <w:pStyle w:val="NormalWeb"/>
        <w:spacing w:before="0" w:beforeAutospacing="0" w:after="0" w:afterAutospacing="0" w:line="480" w:lineRule="auto"/>
        <w:jc w:val="right"/>
      </w:pPr>
      <w:r w:rsidRPr="00A72684">
        <w:rPr>
          <w:rFonts w:eastAsiaTheme="minorEastAsia"/>
          <w:sz w:val="26"/>
          <w:szCs w:val="26"/>
          <w:lang w:eastAsia="ko-KR"/>
        </w:rPr>
        <w:t>Dr. Deepak Devegowda</w:t>
      </w:r>
    </w:p>
    <w:p w14:paraId="370F43B6" w14:textId="6E2940B0" w:rsidR="00E3243D" w:rsidRDefault="00E3243D" w:rsidP="005F66DA">
      <w:pPr>
        <w:spacing w:line="480" w:lineRule="auto"/>
        <w:jc w:val="right"/>
        <w:rPr>
          <w:rFonts w:ascii="Times New Roman" w:hAnsi="Times New Roman" w:cs="Times New Roman"/>
          <w:sz w:val="26"/>
          <w:szCs w:val="26"/>
        </w:rPr>
      </w:pPr>
      <w:r>
        <w:rPr>
          <w:rFonts w:ascii="Times New Roman" w:hAnsi="Times New Roman" w:cs="Times New Roman"/>
          <w:sz w:val="26"/>
          <w:szCs w:val="26"/>
        </w:rPr>
        <w:t xml:space="preserve">Dr. </w:t>
      </w:r>
      <w:r w:rsidR="000E1DCB">
        <w:rPr>
          <w:rFonts w:ascii="Times New Roman" w:hAnsi="Times New Roman" w:cs="Times New Roman"/>
          <w:sz w:val="26"/>
          <w:szCs w:val="26"/>
        </w:rPr>
        <w:t>Heather Bedle</w:t>
      </w:r>
    </w:p>
    <w:p w14:paraId="568B78E0" w14:textId="796BE2E0" w:rsidR="00304354" w:rsidRDefault="00E3243D" w:rsidP="005F66DA">
      <w:pPr>
        <w:pStyle w:val="NormalWeb"/>
        <w:spacing w:before="0" w:beforeAutospacing="0" w:after="0" w:afterAutospacing="0" w:line="480" w:lineRule="auto"/>
        <w:jc w:val="right"/>
        <w:rPr>
          <w:rFonts w:ascii="TimesNewRomanPSMT" w:hAnsi="TimesNewRomanPSMT"/>
        </w:rPr>
      </w:pPr>
      <w:r w:rsidRPr="00A72684">
        <w:rPr>
          <w:rFonts w:eastAsiaTheme="minorEastAsia"/>
          <w:sz w:val="26"/>
          <w:szCs w:val="26"/>
          <w:lang w:eastAsia="ko-KR"/>
        </w:rPr>
        <w:t xml:space="preserve">Dr. </w:t>
      </w:r>
      <w:r w:rsidR="00247F73">
        <w:rPr>
          <w:rFonts w:eastAsiaTheme="minorEastAsia"/>
          <w:sz w:val="26"/>
          <w:szCs w:val="26"/>
          <w:lang w:eastAsia="ko-KR"/>
        </w:rPr>
        <w:t>Brett Carpenter</w:t>
      </w:r>
    </w:p>
    <w:p w14:paraId="5C8A84E9" w14:textId="293D2157" w:rsidR="00E3243D" w:rsidRDefault="00E3243D" w:rsidP="005F66DA">
      <w:pPr>
        <w:spacing w:line="480" w:lineRule="auto"/>
        <w:jc w:val="right"/>
        <w:rPr>
          <w:rFonts w:ascii="Times New Roman" w:hAnsi="Times New Roman" w:cs="Times New Roman"/>
          <w:sz w:val="26"/>
          <w:szCs w:val="26"/>
        </w:rPr>
      </w:pPr>
      <w:r>
        <w:rPr>
          <w:rFonts w:ascii="Times New Roman" w:hAnsi="Times New Roman" w:cs="Times New Roman"/>
          <w:sz w:val="26"/>
          <w:szCs w:val="26"/>
        </w:rPr>
        <w:t xml:space="preserve">Dr. </w:t>
      </w:r>
      <w:r w:rsidR="0000784B">
        <w:rPr>
          <w:rFonts w:ascii="Times New Roman" w:hAnsi="Times New Roman" w:cs="Times New Roman"/>
          <w:sz w:val="26"/>
          <w:szCs w:val="26"/>
        </w:rPr>
        <w:t>Bradley Wallet</w:t>
      </w:r>
    </w:p>
    <w:p w14:paraId="4919B9AF" w14:textId="77777777" w:rsidR="00E3243D" w:rsidRDefault="00E3243D" w:rsidP="00E3243D">
      <w:pPr>
        <w:jc w:val="right"/>
        <w:rPr>
          <w:rFonts w:ascii="Times New Roman" w:hAnsi="Times New Roman" w:cs="Times New Roman"/>
          <w:sz w:val="26"/>
          <w:szCs w:val="26"/>
        </w:rPr>
      </w:pPr>
    </w:p>
    <w:p w14:paraId="7AF53CA5" w14:textId="77777777" w:rsidR="00E3243D" w:rsidRDefault="00E3243D" w:rsidP="00E3243D">
      <w:pPr>
        <w:jc w:val="right"/>
        <w:rPr>
          <w:rFonts w:ascii="Times New Roman" w:hAnsi="Times New Roman" w:cs="Times New Roman"/>
          <w:sz w:val="26"/>
          <w:szCs w:val="26"/>
        </w:rPr>
      </w:pPr>
    </w:p>
    <w:p w14:paraId="536B7573" w14:textId="61C13451" w:rsidR="00304354" w:rsidRDefault="00304354" w:rsidP="00192302">
      <w:pPr>
        <w:pStyle w:val="NormalWeb"/>
        <w:spacing w:before="0" w:beforeAutospacing="0" w:after="0" w:afterAutospacing="0" w:line="360" w:lineRule="auto"/>
        <w:jc w:val="center"/>
        <w:rPr>
          <w:rFonts w:ascii="TimesNewRomanPSMT" w:hAnsi="TimesNewRomanPSMT"/>
        </w:rPr>
      </w:pPr>
    </w:p>
    <w:p w14:paraId="4C00E529" w14:textId="596438A6" w:rsidR="005F2D9C" w:rsidRDefault="005F2D9C" w:rsidP="00192302">
      <w:pPr>
        <w:pStyle w:val="NormalWeb"/>
        <w:spacing w:before="0" w:beforeAutospacing="0" w:after="0" w:afterAutospacing="0" w:line="360" w:lineRule="auto"/>
        <w:jc w:val="center"/>
        <w:rPr>
          <w:rFonts w:ascii="TimesNewRomanPSMT" w:hAnsi="TimesNewRomanPSMT"/>
        </w:rPr>
      </w:pPr>
    </w:p>
    <w:p w14:paraId="74DE2193" w14:textId="435369A6" w:rsidR="005F2D9C" w:rsidRDefault="005F2D9C" w:rsidP="00192302">
      <w:pPr>
        <w:pStyle w:val="NormalWeb"/>
        <w:spacing w:before="0" w:beforeAutospacing="0" w:after="0" w:afterAutospacing="0" w:line="360" w:lineRule="auto"/>
        <w:jc w:val="center"/>
        <w:rPr>
          <w:rFonts w:ascii="TimesNewRomanPSMT" w:hAnsi="TimesNewRomanPSMT"/>
        </w:rPr>
      </w:pPr>
    </w:p>
    <w:p w14:paraId="7208CB6F" w14:textId="356B3E91" w:rsidR="00985060" w:rsidRDefault="00985060" w:rsidP="00192302">
      <w:pPr>
        <w:pStyle w:val="NormalWeb"/>
        <w:spacing w:before="0" w:beforeAutospacing="0" w:after="0" w:afterAutospacing="0" w:line="360" w:lineRule="auto"/>
        <w:jc w:val="center"/>
        <w:rPr>
          <w:rFonts w:ascii="TimesNewRomanPSMT" w:hAnsi="TimesNewRomanPSMT"/>
        </w:rPr>
      </w:pPr>
    </w:p>
    <w:p w14:paraId="6E4C1677" w14:textId="7806D29B" w:rsidR="00985060" w:rsidRDefault="00985060" w:rsidP="00192302">
      <w:pPr>
        <w:pStyle w:val="NormalWeb"/>
        <w:spacing w:before="0" w:beforeAutospacing="0" w:after="0" w:afterAutospacing="0" w:line="360" w:lineRule="auto"/>
        <w:jc w:val="center"/>
        <w:rPr>
          <w:rFonts w:ascii="TimesNewRomanPSMT" w:hAnsi="TimesNewRomanPSMT"/>
        </w:rPr>
      </w:pPr>
    </w:p>
    <w:p w14:paraId="38CA7C6B" w14:textId="4B13F54E" w:rsidR="00985060" w:rsidRDefault="00985060" w:rsidP="00192302">
      <w:pPr>
        <w:pStyle w:val="NormalWeb"/>
        <w:spacing w:before="0" w:beforeAutospacing="0" w:after="0" w:afterAutospacing="0" w:line="360" w:lineRule="auto"/>
        <w:jc w:val="center"/>
        <w:rPr>
          <w:rFonts w:ascii="TimesNewRomanPSMT" w:hAnsi="TimesNewRomanPSMT"/>
        </w:rPr>
      </w:pPr>
    </w:p>
    <w:p w14:paraId="57B68268" w14:textId="0FB5BE27" w:rsidR="00985060" w:rsidRDefault="00985060" w:rsidP="00192302">
      <w:pPr>
        <w:pStyle w:val="NormalWeb"/>
        <w:spacing w:before="0" w:beforeAutospacing="0" w:after="0" w:afterAutospacing="0" w:line="360" w:lineRule="auto"/>
        <w:jc w:val="center"/>
        <w:rPr>
          <w:rFonts w:ascii="TimesNewRomanPSMT" w:hAnsi="TimesNewRomanPSMT"/>
        </w:rPr>
      </w:pPr>
    </w:p>
    <w:p w14:paraId="4A4CA6FF" w14:textId="79AF73C1" w:rsidR="00985060" w:rsidRDefault="00985060" w:rsidP="00192302">
      <w:pPr>
        <w:pStyle w:val="NormalWeb"/>
        <w:spacing w:before="0" w:beforeAutospacing="0" w:after="0" w:afterAutospacing="0" w:line="360" w:lineRule="auto"/>
        <w:jc w:val="center"/>
        <w:rPr>
          <w:rFonts w:ascii="TimesNewRomanPSMT" w:hAnsi="TimesNewRomanPSMT"/>
        </w:rPr>
      </w:pPr>
    </w:p>
    <w:p w14:paraId="77A61D4F" w14:textId="0080B74D" w:rsidR="00985060" w:rsidRDefault="00985060" w:rsidP="00192302">
      <w:pPr>
        <w:pStyle w:val="NormalWeb"/>
        <w:spacing w:before="0" w:beforeAutospacing="0" w:after="0" w:afterAutospacing="0" w:line="360" w:lineRule="auto"/>
        <w:jc w:val="center"/>
        <w:rPr>
          <w:rFonts w:ascii="TimesNewRomanPSMT" w:hAnsi="TimesNewRomanPSMT"/>
        </w:rPr>
      </w:pPr>
    </w:p>
    <w:p w14:paraId="6504B60C" w14:textId="00C8E998" w:rsidR="004409B3" w:rsidRDefault="004409B3" w:rsidP="00192302">
      <w:pPr>
        <w:pStyle w:val="NormalWeb"/>
        <w:spacing w:before="0" w:beforeAutospacing="0" w:after="0" w:afterAutospacing="0" w:line="360" w:lineRule="auto"/>
        <w:jc w:val="center"/>
        <w:rPr>
          <w:rFonts w:ascii="TimesNewRomanPSMT" w:hAnsi="TimesNewRomanPSMT"/>
        </w:rPr>
      </w:pPr>
    </w:p>
    <w:p w14:paraId="36B61521" w14:textId="02557393" w:rsidR="004409B3" w:rsidRDefault="004409B3" w:rsidP="00192302">
      <w:pPr>
        <w:pStyle w:val="NormalWeb"/>
        <w:spacing w:before="0" w:beforeAutospacing="0" w:after="0" w:afterAutospacing="0" w:line="360" w:lineRule="auto"/>
        <w:jc w:val="center"/>
        <w:rPr>
          <w:rFonts w:ascii="TimesNewRomanPSMT" w:hAnsi="TimesNewRomanPSMT"/>
        </w:rPr>
      </w:pPr>
    </w:p>
    <w:p w14:paraId="233F9284" w14:textId="58E489B3" w:rsidR="004409B3" w:rsidRDefault="004409B3" w:rsidP="00192302">
      <w:pPr>
        <w:pStyle w:val="NormalWeb"/>
        <w:spacing w:before="0" w:beforeAutospacing="0" w:after="0" w:afterAutospacing="0" w:line="360" w:lineRule="auto"/>
        <w:jc w:val="center"/>
        <w:rPr>
          <w:rFonts w:ascii="TimesNewRomanPSMT" w:hAnsi="TimesNewRomanPSMT"/>
        </w:rPr>
      </w:pPr>
    </w:p>
    <w:p w14:paraId="52838E43" w14:textId="1BF5924F" w:rsidR="004409B3" w:rsidRDefault="004409B3" w:rsidP="00192302">
      <w:pPr>
        <w:pStyle w:val="NormalWeb"/>
        <w:spacing w:before="0" w:beforeAutospacing="0" w:after="0" w:afterAutospacing="0" w:line="360" w:lineRule="auto"/>
        <w:jc w:val="center"/>
        <w:rPr>
          <w:rFonts w:ascii="TimesNewRomanPSMT" w:hAnsi="TimesNewRomanPSMT"/>
        </w:rPr>
      </w:pPr>
    </w:p>
    <w:p w14:paraId="36FA9EBE" w14:textId="47A8A1C9" w:rsidR="004409B3" w:rsidRDefault="004409B3" w:rsidP="00192302">
      <w:pPr>
        <w:pStyle w:val="NormalWeb"/>
        <w:spacing w:before="0" w:beforeAutospacing="0" w:after="0" w:afterAutospacing="0" w:line="360" w:lineRule="auto"/>
        <w:jc w:val="center"/>
        <w:rPr>
          <w:rFonts w:ascii="TimesNewRomanPSMT" w:hAnsi="TimesNewRomanPSMT"/>
        </w:rPr>
      </w:pPr>
    </w:p>
    <w:p w14:paraId="2B536FCA" w14:textId="3AF47512" w:rsidR="004409B3" w:rsidRDefault="004409B3" w:rsidP="00192302">
      <w:pPr>
        <w:pStyle w:val="NormalWeb"/>
        <w:spacing w:before="0" w:beforeAutospacing="0" w:after="0" w:afterAutospacing="0" w:line="360" w:lineRule="auto"/>
        <w:jc w:val="center"/>
        <w:rPr>
          <w:rFonts w:ascii="TimesNewRomanPSMT" w:hAnsi="TimesNewRomanPSMT"/>
        </w:rPr>
      </w:pPr>
    </w:p>
    <w:p w14:paraId="4F3C0177" w14:textId="4C110879" w:rsidR="004409B3" w:rsidRDefault="004409B3" w:rsidP="00192302">
      <w:pPr>
        <w:pStyle w:val="NormalWeb"/>
        <w:spacing w:before="0" w:beforeAutospacing="0" w:after="0" w:afterAutospacing="0" w:line="360" w:lineRule="auto"/>
        <w:jc w:val="center"/>
        <w:rPr>
          <w:rFonts w:ascii="TimesNewRomanPSMT" w:hAnsi="TimesNewRomanPSMT"/>
        </w:rPr>
      </w:pPr>
    </w:p>
    <w:p w14:paraId="447EE66B" w14:textId="535A7641" w:rsidR="004409B3" w:rsidRDefault="004409B3" w:rsidP="00192302">
      <w:pPr>
        <w:pStyle w:val="NormalWeb"/>
        <w:spacing w:before="0" w:beforeAutospacing="0" w:after="0" w:afterAutospacing="0" w:line="360" w:lineRule="auto"/>
        <w:jc w:val="center"/>
        <w:rPr>
          <w:rFonts w:ascii="TimesNewRomanPSMT" w:hAnsi="TimesNewRomanPSMT"/>
        </w:rPr>
      </w:pPr>
    </w:p>
    <w:p w14:paraId="50777E38" w14:textId="133205AF" w:rsidR="004409B3" w:rsidRDefault="004409B3" w:rsidP="00192302">
      <w:pPr>
        <w:pStyle w:val="NormalWeb"/>
        <w:spacing w:before="0" w:beforeAutospacing="0" w:after="0" w:afterAutospacing="0" w:line="360" w:lineRule="auto"/>
        <w:jc w:val="center"/>
        <w:rPr>
          <w:rFonts w:ascii="TimesNewRomanPSMT" w:hAnsi="TimesNewRomanPSMT"/>
        </w:rPr>
      </w:pPr>
    </w:p>
    <w:p w14:paraId="0110CE2A" w14:textId="7CC1CE96" w:rsidR="004409B3" w:rsidRDefault="004409B3" w:rsidP="00192302">
      <w:pPr>
        <w:pStyle w:val="NormalWeb"/>
        <w:spacing w:before="0" w:beforeAutospacing="0" w:after="0" w:afterAutospacing="0" w:line="360" w:lineRule="auto"/>
        <w:jc w:val="center"/>
        <w:rPr>
          <w:rFonts w:ascii="TimesNewRomanPSMT" w:hAnsi="TimesNewRomanPSMT"/>
        </w:rPr>
      </w:pPr>
    </w:p>
    <w:p w14:paraId="321F4C93" w14:textId="75C980FC" w:rsidR="004409B3" w:rsidRDefault="004409B3" w:rsidP="00192302">
      <w:pPr>
        <w:pStyle w:val="NormalWeb"/>
        <w:spacing w:before="0" w:beforeAutospacing="0" w:after="0" w:afterAutospacing="0" w:line="360" w:lineRule="auto"/>
        <w:jc w:val="center"/>
        <w:rPr>
          <w:rFonts w:ascii="TimesNewRomanPSMT" w:hAnsi="TimesNewRomanPSMT"/>
        </w:rPr>
      </w:pPr>
    </w:p>
    <w:p w14:paraId="4E663EBA" w14:textId="43815716" w:rsidR="004409B3" w:rsidRDefault="004409B3" w:rsidP="00192302">
      <w:pPr>
        <w:pStyle w:val="NormalWeb"/>
        <w:spacing w:before="0" w:beforeAutospacing="0" w:after="0" w:afterAutospacing="0" w:line="360" w:lineRule="auto"/>
        <w:jc w:val="center"/>
        <w:rPr>
          <w:rFonts w:ascii="TimesNewRomanPSMT" w:hAnsi="TimesNewRomanPSMT"/>
        </w:rPr>
      </w:pPr>
    </w:p>
    <w:p w14:paraId="53F6C7F3" w14:textId="3D6190C4" w:rsidR="004409B3" w:rsidRDefault="004409B3" w:rsidP="00192302">
      <w:pPr>
        <w:pStyle w:val="NormalWeb"/>
        <w:spacing w:before="0" w:beforeAutospacing="0" w:after="0" w:afterAutospacing="0" w:line="360" w:lineRule="auto"/>
        <w:jc w:val="center"/>
        <w:rPr>
          <w:rFonts w:ascii="TimesNewRomanPSMT" w:hAnsi="TimesNewRomanPSMT"/>
        </w:rPr>
      </w:pPr>
    </w:p>
    <w:p w14:paraId="62FB80B9" w14:textId="65862B05" w:rsidR="004409B3" w:rsidRDefault="004409B3" w:rsidP="00192302">
      <w:pPr>
        <w:pStyle w:val="NormalWeb"/>
        <w:spacing w:before="0" w:beforeAutospacing="0" w:after="0" w:afterAutospacing="0" w:line="360" w:lineRule="auto"/>
        <w:jc w:val="center"/>
        <w:rPr>
          <w:rFonts w:ascii="TimesNewRomanPSMT" w:hAnsi="TimesNewRomanPSMT"/>
        </w:rPr>
      </w:pPr>
    </w:p>
    <w:p w14:paraId="672D5BA5" w14:textId="5221BA4F" w:rsidR="004409B3" w:rsidRDefault="004409B3" w:rsidP="00192302">
      <w:pPr>
        <w:pStyle w:val="NormalWeb"/>
        <w:spacing w:before="0" w:beforeAutospacing="0" w:after="0" w:afterAutospacing="0" w:line="360" w:lineRule="auto"/>
        <w:jc w:val="center"/>
        <w:rPr>
          <w:rFonts w:ascii="TimesNewRomanPSMT" w:hAnsi="TimesNewRomanPSMT"/>
        </w:rPr>
      </w:pPr>
    </w:p>
    <w:p w14:paraId="72F53BB8" w14:textId="4500E593" w:rsidR="004409B3" w:rsidRDefault="004409B3" w:rsidP="00192302">
      <w:pPr>
        <w:pStyle w:val="NormalWeb"/>
        <w:spacing w:before="0" w:beforeAutospacing="0" w:after="0" w:afterAutospacing="0" w:line="360" w:lineRule="auto"/>
        <w:jc w:val="center"/>
        <w:rPr>
          <w:rFonts w:ascii="TimesNewRomanPSMT" w:hAnsi="TimesNewRomanPSMT"/>
        </w:rPr>
      </w:pPr>
    </w:p>
    <w:p w14:paraId="4E740940" w14:textId="5493B5B7" w:rsidR="004409B3" w:rsidRDefault="004409B3" w:rsidP="00192302">
      <w:pPr>
        <w:pStyle w:val="NormalWeb"/>
        <w:spacing w:before="0" w:beforeAutospacing="0" w:after="0" w:afterAutospacing="0" w:line="360" w:lineRule="auto"/>
        <w:jc w:val="center"/>
        <w:rPr>
          <w:rFonts w:ascii="TimesNewRomanPSMT" w:hAnsi="TimesNewRomanPSMT"/>
        </w:rPr>
      </w:pPr>
    </w:p>
    <w:p w14:paraId="41AF02AD" w14:textId="72066E7A" w:rsidR="004409B3" w:rsidRDefault="004409B3" w:rsidP="00192302">
      <w:pPr>
        <w:pStyle w:val="NormalWeb"/>
        <w:spacing w:before="0" w:beforeAutospacing="0" w:after="0" w:afterAutospacing="0" w:line="360" w:lineRule="auto"/>
        <w:jc w:val="center"/>
        <w:rPr>
          <w:rFonts w:ascii="TimesNewRomanPSMT" w:hAnsi="TimesNewRomanPSMT"/>
        </w:rPr>
      </w:pPr>
    </w:p>
    <w:p w14:paraId="7BC93108" w14:textId="07448703" w:rsidR="004409B3" w:rsidRDefault="004409B3" w:rsidP="00192302">
      <w:pPr>
        <w:pStyle w:val="NormalWeb"/>
        <w:spacing w:before="0" w:beforeAutospacing="0" w:after="0" w:afterAutospacing="0" w:line="360" w:lineRule="auto"/>
        <w:jc w:val="center"/>
        <w:rPr>
          <w:rFonts w:ascii="TimesNewRomanPSMT" w:hAnsi="TimesNewRomanPSMT"/>
        </w:rPr>
      </w:pPr>
    </w:p>
    <w:p w14:paraId="6AFC38FB" w14:textId="6922EC8B" w:rsidR="00DD4FE9" w:rsidRDefault="00DD4FE9" w:rsidP="00192302">
      <w:pPr>
        <w:pStyle w:val="NormalWeb"/>
        <w:spacing w:before="0" w:beforeAutospacing="0" w:after="0" w:afterAutospacing="0" w:line="360" w:lineRule="auto"/>
        <w:jc w:val="center"/>
        <w:rPr>
          <w:rFonts w:ascii="TimesNewRomanPSMT" w:hAnsi="TimesNewRomanPSMT"/>
        </w:rPr>
      </w:pPr>
    </w:p>
    <w:p w14:paraId="7BD977F8" w14:textId="77777777" w:rsidR="00DD4FE9" w:rsidRDefault="00DD4FE9" w:rsidP="00192302">
      <w:pPr>
        <w:pStyle w:val="NormalWeb"/>
        <w:spacing w:before="0" w:beforeAutospacing="0" w:after="0" w:afterAutospacing="0" w:line="360" w:lineRule="auto"/>
        <w:jc w:val="center"/>
        <w:rPr>
          <w:rFonts w:ascii="TimesNewRomanPSMT" w:hAnsi="TimesNewRomanPSMT"/>
        </w:rPr>
      </w:pPr>
    </w:p>
    <w:p w14:paraId="5479FDB6" w14:textId="77777777" w:rsidR="004409B3" w:rsidRDefault="004409B3" w:rsidP="00192302">
      <w:pPr>
        <w:pStyle w:val="NormalWeb"/>
        <w:spacing w:before="0" w:beforeAutospacing="0" w:after="0" w:afterAutospacing="0" w:line="360" w:lineRule="auto"/>
        <w:jc w:val="center"/>
        <w:rPr>
          <w:rFonts w:ascii="TimesNewRomanPSMT" w:hAnsi="TimesNewRomanPSMT"/>
        </w:rPr>
      </w:pPr>
    </w:p>
    <w:p w14:paraId="570EDDDC" w14:textId="77777777" w:rsidR="00985060" w:rsidRDefault="00985060" w:rsidP="00192302">
      <w:pPr>
        <w:pStyle w:val="NormalWeb"/>
        <w:spacing w:before="0" w:beforeAutospacing="0" w:after="0" w:afterAutospacing="0" w:line="360" w:lineRule="auto"/>
        <w:jc w:val="center"/>
        <w:rPr>
          <w:rFonts w:ascii="TimesNewRomanPSMT" w:hAnsi="TimesNewRomanPSMT"/>
        </w:rPr>
      </w:pPr>
    </w:p>
    <w:p w14:paraId="7EF15946" w14:textId="14EEDC85" w:rsidR="00985060" w:rsidRDefault="00985060" w:rsidP="00DD4FE9">
      <w:pPr>
        <w:jc w:val="center"/>
        <w:rPr>
          <w:rFonts w:ascii="TimesNewRomanPSMT" w:eastAsia="Times New Roman" w:hAnsi="TimesNewRomanPSMT" w:cs="Times New Roman"/>
        </w:rPr>
      </w:pPr>
      <w:r w:rsidRPr="00985060">
        <w:rPr>
          <w:rFonts w:ascii="TimesNewRomanPSMT" w:eastAsia="Times New Roman" w:hAnsi="TimesNewRomanPSMT" w:cs="Times New Roman"/>
        </w:rPr>
        <w:t xml:space="preserve">© Copyright by </w:t>
      </w:r>
      <w:r>
        <w:rPr>
          <w:rFonts w:ascii="TimesNewRomanPSMT" w:eastAsia="Times New Roman" w:hAnsi="TimesNewRomanPSMT" w:cs="Times New Roman"/>
        </w:rPr>
        <w:t>YUJI KIM 2020</w:t>
      </w:r>
    </w:p>
    <w:p w14:paraId="2E71970E" w14:textId="7F454718" w:rsidR="00443BD9" w:rsidRDefault="00985060" w:rsidP="003E5432">
      <w:pPr>
        <w:jc w:val="center"/>
        <w:rPr>
          <w:rFonts w:ascii="TimesNewRomanPSMT" w:hAnsi="TimesNewRomanPSMT" w:hint="eastAsia"/>
          <w:i/>
          <w:iCs/>
        </w:rPr>
      </w:pPr>
      <w:r w:rsidRPr="00985060">
        <w:rPr>
          <w:rFonts w:ascii="TimesNewRomanPSMT" w:eastAsia="Times New Roman" w:hAnsi="TimesNewRomanPSMT" w:cs="Times New Roman"/>
        </w:rPr>
        <w:t>All Rights Reserved</w:t>
      </w:r>
      <w:r w:rsidR="003E5432">
        <w:rPr>
          <w:rFonts w:ascii="TimesNewRomanPSMT" w:eastAsia="Times New Roman" w:hAnsi="TimesNewRomanPSMT" w:cs="Times New Roman"/>
        </w:rPr>
        <w:t>.</w:t>
      </w:r>
    </w:p>
    <w:p w14:paraId="732C6CCB" w14:textId="77777777" w:rsidR="003E5432" w:rsidRDefault="003E5432" w:rsidP="003E5432">
      <w:pPr>
        <w:pStyle w:val="NormalWeb"/>
        <w:spacing w:before="0" w:beforeAutospacing="0" w:after="0" w:afterAutospacing="0" w:line="360" w:lineRule="auto"/>
        <w:ind w:right="960"/>
        <w:rPr>
          <w:rFonts w:ascii="TimesNewRomanPSMT" w:hAnsi="TimesNewRomanPSMT"/>
          <w:i/>
          <w:iCs/>
        </w:rPr>
        <w:sectPr w:rsidR="003E5432" w:rsidSect="00CB5E85">
          <w:footerReference w:type="even" r:id="rId8"/>
          <w:footerReference w:type="default" r:id="rId9"/>
          <w:pgSz w:w="12240" w:h="15840"/>
          <w:pgMar w:top="1800" w:right="1800" w:bottom="1800" w:left="1800" w:header="720" w:footer="720" w:gutter="0"/>
          <w:pgNumType w:fmt="lowerRoman" w:start="4"/>
          <w:cols w:space="720"/>
          <w:docGrid w:linePitch="360"/>
        </w:sectPr>
      </w:pPr>
    </w:p>
    <w:p w14:paraId="1D282543"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79242DA0"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5730F2B2"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7FF2EE71"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4617550D"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50EB4751"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5FC47484"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199D1712"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782CC759"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3BC401F8"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4AF39109"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67E123A4"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6AE35E81"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2B6E62E9" w14:textId="77777777" w:rsidR="003929E8" w:rsidRDefault="003929E8" w:rsidP="003E5432">
      <w:pPr>
        <w:pStyle w:val="NormalWeb"/>
        <w:spacing w:before="0" w:beforeAutospacing="0" w:after="0" w:afterAutospacing="0" w:line="360" w:lineRule="auto"/>
        <w:ind w:right="960"/>
        <w:rPr>
          <w:rFonts w:ascii="TimesNewRomanPSMT" w:hAnsi="TimesNewRomanPSMT"/>
          <w:i/>
          <w:iCs/>
        </w:rPr>
      </w:pPr>
    </w:p>
    <w:p w14:paraId="0A3A9E63" w14:textId="787E0472" w:rsidR="007C5842" w:rsidRPr="00E73FFD" w:rsidRDefault="007C5842" w:rsidP="003929E8">
      <w:pPr>
        <w:pStyle w:val="NormalWeb"/>
        <w:spacing w:before="0" w:beforeAutospacing="0" w:after="0" w:afterAutospacing="0" w:line="360" w:lineRule="auto"/>
        <w:ind w:right="960"/>
        <w:jc w:val="right"/>
        <w:rPr>
          <w:rFonts w:ascii="TimesNewRomanPSMT" w:hAnsi="TimesNewRomanPSMT"/>
          <w:i/>
          <w:iCs/>
        </w:rPr>
      </w:pPr>
      <w:r w:rsidRPr="00E73FFD">
        <w:rPr>
          <w:rFonts w:ascii="TimesNewRomanPSMT" w:hAnsi="TimesNewRomanPSMT"/>
          <w:i/>
          <w:iCs/>
        </w:rPr>
        <w:t xml:space="preserve">To my family and </w:t>
      </w:r>
      <w:r w:rsidR="00172762" w:rsidRPr="00E73FFD">
        <w:rPr>
          <w:rFonts w:ascii="TimesNewRomanPSMT" w:hAnsi="TimesNewRomanPSMT"/>
          <w:i/>
          <w:iCs/>
        </w:rPr>
        <w:t>everyone who support</w:t>
      </w:r>
      <w:r w:rsidR="00F84BB3">
        <w:rPr>
          <w:rFonts w:ascii="TimesNewRomanPSMT" w:hAnsi="TimesNewRomanPSMT"/>
          <w:i/>
          <w:iCs/>
        </w:rPr>
        <w:t xml:space="preserve">ed me in my </w:t>
      </w:r>
      <w:r w:rsidR="00172762" w:rsidRPr="00E73FFD">
        <w:rPr>
          <w:rFonts w:ascii="TimesNewRomanPSMT" w:hAnsi="TimesNewRomanPSMT"/>
          <w:i/>
          <w:iCs/>
        </w:rPr>
        <w:t>stud</w:t>
      </w:r>
      <w:r w:rsidR="00F84BB3">
        <w:rPr>
          <w:rFonts w:ascii="TimesNewRomanPSMT" w:hAnsi="TimesNewRomanPSMT"/>
          <w:i/>
          <w:iCs/>
        </w:rPr>
        <w:t>ies</w:t>
      </w:r>
    </w:p>
    <w:p w14:paraId="3C2907D3" w14:textId="0D1E078A" w:rsidR="007C5842" w:rsidRDefault="007C5842" w:rsidP="00192302">
      <w:pPr>
        <w:pStyle w:val="NormalWeb"/>
        <w:spacing w:before="0" w:beforeAutospacing="0" w:after="0" w:afterAutospacing="0" w:line="360" w:lineRule="auto"/>
        <w:jc w:val="center"/>
        <w:rPr>
          <w:rFonts w:ascii="TimesNewRomanPSMT" w:hAnsi="TimesNewRomanPSMT"/>
        </w:rPr>
      </w:pPr>
    </w:p>
    <w:p w14:paraId="54140376" w14:textId="0AA8F1C1" w:rsidR="007C5842" w:rsidRDefault="007C5842" w:rsidP="00192302">
      <w:pPr>
        <w:pStyle w:val="NormalWeb"/>
        <w:spacing w:before="0" w:beforeAutospacing="0" w:after="0" w:afterAutospacing="0" w:line="360" w:lineRule="auto"/>
        <w:jc w:val="center"/>
        <w:rPr>
          <w:rFonts w:ascii="TimesNewRomanPSMT" w:hAnsi="TimesNewRomanPSMT"/>
        </w:rPr>
      </w:pPr>
    </w:p>
    <w:p w14:paraId="0E4F3150" w14:textId="0F238662" w:rsidR="00E73FFD" w:rsidRDefault="00E73FFD" w:rsidP="00192302">
      <w:pPr>
        <w:pStyle w:val="NormalWeb"/>
        <w:spacing w:before="0" w:beforeAutospacing="0" w:after="0" w:afterAutospacing="0" w:line="360" w:lineRule="auto"/>
        <w:jc w:val="center"/>
        <w:rPr>
          <w:rFonts w:ascii="TimesNewRomanPSMT" w:hAnsi="TimesNewRomanPSMT"/>
        </w:rPr>
      </w:pPr>
    </w:p>
    <w:p w14:paraId="60E7198B" w14:textId="1CCBCF53" w:rsidR="00E73FFD" w:rsidRDefault="00E73FFD" w:rsidP="00192302">
      <w:pPr>
        <w:pStyle w:val="NormalWeb"/>
        <w:spacing w:before="0" w:beforeAutospacing="0" w:after="0" w:afterAutospacing="0" w:line="360" w:lineRule="auto"/>
        <w:jc w:val="center"/>
        <w:rPr>
          <w:rFonts w:ascii="TimesNewRomanPSMT" w:hAnsi="TimesNewRomanPSMT"/>
        </w:rPr>
      </w:pPr>
    </w:p>
    <w:p w14:paraId="51DD7739" w14:textId="383397E7" w:rsidR="00E73FFD" w:rsidRDefault="00E73FFD" w:rsidP="00192302">
      <w:pPr>
        <w:pStyle w:val="NormalWeb"/>
        <w:spacing w:before="0" w:beforeAutospacing="0" w:after="0" w:afterAutospacing="0" w:line="360" w:lineRule="auto"/>
        <w:jc w:val="center"/>
        <w:rPr>
          <w:rFonts w:ascii="TimesNewRomanPSMT" w:hAnsi="TimesNewRomanPSMT"/>
        </w:rPr>
      </w:pPr>
    </w:p>
    <w:p w14:paraId="2E575CB9" w14:textId="5DD06D6E" w:rsidR="00E73FFD" w:rsidRDefault="00E73FFD" w:rsidP="00192302">
      <w:pPr>
        <w:pStyle w:val="NormalWeb"/>
        <w:spacing w:before="0" w:beforeAutospacing="0" w:after="0" w:afterAutospacing="0" w:line="360" w:lineRule="auto"/>
        <w:jc w:val="center"/>
        <w:rPr>
          <w:rFonts w:ascii="TimesNewRomanPSMT" w:hAnsi="TimesNewRomanPSMT"/>
        </w:rPr>
      </w:pPr>
    </w:p>
    <w:p w14:paraId="2002FB17" w14:textId="1B597679" w:rsidR="00E73FFD" w:rsidRDefault="00E73FFD" w:rsidP="00192302">
      <w:pPr>
        <w:pStyle w:val="NormalWeb"/>
        <w:spacing w:before="0" w:beforeAutospacing="0" w:after="0" w:afterAutospacing="0" w:line="360" w:lineRule="auto"/>
        <w:jc w:val="center"/>
        <w:rPr>
          <w:rFonts w:ascii="TimesNewRomanPSMT" w:hAnsi="TimesNewRomanPSMT"/>
        </w:rPr>
      </w:pPr>
    </w:p>
    <w:p w14:paraId="5222B023" w14:textId="77777777" w:rsidR="000E3E9D" w:rsidRDefault="000E3E9D" w:rsidP="00192302">
      <w:pPr>
        <w:pStyle w:val="NormalWeb"/>
        <w:spacing w:before="0" w:beforeAutospacing="0" w:after="0" w:afterAutospacing="0" w:line="360" w:lineRule="auto"/>
        <w:jc w:val="center"/>
        <w:rPr>
          <w:rFonts w:ascii="TimesNewRomanPSMT" w:hAnsi="TimesNewRomanPSMT"/>
        </w:rPr>
      </w:pPr>
    </w:p>
    <w:p w14:paraId="03D0C4A8" w14:textId="7B15145B" w:rsidR="00E73FFD" w:rsidRDefault="00E73FFD" w:rsidP="00192302">
      <w:pPr>
        <w:pStyle w:val="NormalWeb"/>
        <w:spacing w:before="0" w:beforeAutospacing="0" w:after="0" w:afterAutospacing="0" w:line="360" w:lineRule="auto"/>
        <w:jc w:val="center"/>
        <w:rPr>
          <w:rFonts w:ascii="TimesNewRomanPSMT" w:hAnsi="TimesNewRomanPSMT"/>
        </w:rPr>
      </w:pPr>
    </w:p>
    <w:p w14:paraId="72BAD127" w14:textId="03F6CD2B" w:rsidR="00E73FFD" w:rsidRDefault="00E73FFD" w:rsidP="00192302">
      <w:pPr>
        <w:pStyle w:val="NormalWeb"/>
        <w:spacing w:before="0" w:beforeAutospacing="0" w:after="0" w:afterAutospacing="0" w:line="360" w:lineRule="auto"/>
        <w:jc w:val="center"/>
        <w:rPr>
          <w:rFonts w:ascii="TimesNewRomanPSMT" w:hAnsi="TimesNewRomanPSMT"/>
        </w:rPr>
      </w:pPr>
    </w:p>
    <w:p w14:paraId="2E2991CF" w14:textId="5C7079ED" w:rsidR="00E73FFD" w:rsidRDefault="00E73FFD" w:rsidP="00192302">
      <w:pPr>
        <w:pStyle w:val="NormalWeb"/>
        <w:spacing w:before="0" w:beforeAutospacing="0" w:after="0" w:afterAutospacing="0" w:line="360" w:lineRule="auto"/>
        <w:jc w:val="center"/>
        <w:rPr>
          <w:rFonts w:ascii="TimesNewRomanPSMT" w:hAnsi="TimesNewRomanPSMT"/>
        </w:rPr>
      </w:pPr>
    </w:p>
    <w:p w14:paraId="62025795" w14:textId="77777777" w:rsidR="00443BD9" w:rsidRDefault="00443BD9" w:rsidP="00192302">
      <w:pPr>
        <w:pStyle w:val="NormalWeb"/>
        <w:spacing w:before="0" w:beforeAutospacing="0" w:after="0" w:afterAutospacing="0" w:line="360" w:lineRule="auto"/>
        <w:jc w:val="center"/>
        <w:rPr>
          <w:rFonts w:ascii="TimesNewRomanPSMT" w:hAnsi="TimesNewRomanPSMT"/>
        </w:rPr>
      </w:pPr>
    </w:p>
    <w:p w14:paraId="1AC54D70" w14:textId="1E3878D6" w:rsidR="00E73FFD" w:rsidRDefault="00E73FFD" w:rsidP="00192302">
      <w:pPr>
        <w:pStyle w:val="NormalWeb"/>
        <w:spacing w:before="0" w:beforeAutospacing="0" w:after="0" w:afterAutospacing="0" w:line="360" w:lineRule="auto"/>
        <w:jc w:val="center"/>
        <w:rPr>
          <w:rFonts w:ascii="TimesNewRomanPSMT" w:hAnsi="TimesNewRomanPSMT"/>
        </w:rPr>
      </w:pPr>
    </w:p>
    <w:p w14:paraId="5256E715" w14:textId="77777777" w:rsidR="00E73FFD" w:rsidRPr="00BA1DE4" w:rsidRDefault="00E73FFD" w:rsidP="009D7553">
      <w:pPr>
        <w:pStyle w:val="Heading1"/>
      </w:pPr>
    </w:p>
    <w:p w14:paraId="66B32036" w14:textId="4D05CCD1" w:rsidR="000E3E9D" w:rsidRPr="00170D88" w:rsidRDefault="00C15E6D" w:rsidP="009D7553">
      <w:pPr>
        <w:pStyle w:val="Heading1"/>
      </w:pPr>
      <w:bookmarkStart w:id="0" w:name="_Toc46442720"/>
      <w:bookmarkStart w:id="1" w:name="ACKNOWLEDGEMENTS"/>
      <w:r w:rsidRPr="00170D88">
        <w:lastRenderedPageBreak/>
        <w:t>ACKNOWLEDGEMENTS</w:t>
      </w:r>
      <w:bookmarkEnd w:id="0"/>
    </w:p>
    <w:bookmarkEnd w:id="1"/>
    <w:p w14:paraId="00E7A9D0" w14:textId="77777777" w:rsidR="000E3E9D" w:rsidRPr="00CD36D5" w:rsidRDefault="000E3E9D" w:rsidP="000A0276">
      <w:pPr>
        <w:spacing w:line="480" w:lineRule="auto"/>
        <w:ind w:firstLine="720"/>
        <w:jc w:val="both"/>
        <w:rPr>
          <w:rFonts w:ascii="Times" w:hAnsi="Times"/>
        </w:rPr>
      </w:pPr>
      <w:r w:rsidRPr="00CD36D5">
        <w:rPr>
          <w:rFonts w:ascii="Times" w:hAnsi="Times"/>
        </w:rPr>
        <w:t>I would like to express my sincere gratitude to my advisor Dr. Marfurt for his dedicated support, guidance and patience. He continuously provided encouragement and was always willing and enthusiastic to assist in any way he could throughout the research project.</w:t>
      </w:r>
    </w:p>
    <w:p w14:paraId="526A3D25" w14:textId="4E895CCA" w:rsidR="000E3E9D" w:rsidRPr="00CD36D5" w:rsidRDefault="000E3E9D" w:rsidP="000A0276">
      <w:pPr>
        <w:spacing w:line="480" w:lineRule="auto"/>
        <w:ind w:firstLine="720"/>
        <w:jc w:val="both"/>
        <w:rPr>
          <w:rFonts w:ascii="Times" w:hAnsi="Times"/>
        </w:rPr>
      </w:pPr>
      <w:r w:rsidRPr="00CD36D5">
        <w:rPr>
          <w:rFonts w:ascii="Times" w:hAnsi="Times"/>
        </w:rPr>
        <w:t xml:space="preserve">I </w:t>
      </w:r>
      <w:r w:rsidR="004072A7">
        <w:rPr>
          <w:rFonts w:ascii="Times" w:hAnsi="Times"/>
        </w:rPr>
        <w:t>thank</w:t>
      </w:r>
      <w:r w:rsidR="004072A7" w:rsidRPr="00CD36D5">
        <w:rPr>
          <w:rFonts w:ascii="Times" w:hAnsi="Times"/>
        </w:rPr>
        <w:t xml:space="preserve"> </w:t>
      </w:r>
      <w:r w:rsidRPr="00CD36D5">
        <w:rPr>
          <w:rFonts w:ascii="Times" w:hAnsi="Times"/>
        </w:rPr>
        <w:t xml:space="preserve">Dr. Bradley Wallet, Dr. Header Bedle, Dr. Brett Carpenter, </w:t>
      </w:r>
      <w:r w:rsidR="00F97EA1">
        <w:rPr>
          <w:rFonts w:ascii="Times" w:hAnsi="Times"/>
        </w:rPr>
        <w:t xml:space="preserve">and </w:t>
      </w:r>
      <w:r w:rsidRPr="00CD36D5">
        <w:rPr>
          <w:rFonts w:ascii="Times" w:hAnsi="Times"/>
        </w:rPr>
        <w:t>Dr. Deepak Devegowda who serve</w:t>
      </w:r>
      <w:r w:rsidR="004072A7">
        <w:rPr>
          <w:rFonts w:ascii="Times" w:hAnsi="Times"/>
        </w:rPr>
        <w:t>d</w:t>
      </w:r>
      <w:r w:rsidRPr="00CD36D5">
        <w:rPr>
          <w:rFonts w:ascii="Times" w:hAnsi="Times"/>
        </w:rPr>
        <w:t xml:space="preserve"> on my PhD committee. Dr. </w:t>
      </w:r>
      <w:r w:rsidR="00F97EA1">
        <w:rPr>
          <w:rFonts w:ascii="Times" w:hAnsi="Times"/>
        </w:rPr>
        <w:t>W</w:t>
      </w:r>
      <w:r w:rsidRPr="00CD36D5">
        <w:rPr>
          <w:rFonts w:ascii="Times" w:hAnsi="Times"/>
        </w:rPr>
        <w:t xml:space="preserve">allet gave </w:t>
      </w:r>
      <w:r w:rsidR="00F97EA1">
        <w:rPr>
          <w:rFonts w:ascii="Times" w:hAnsi="Times"/>
        </w:rPr>
        <w:t>me excellent</w:t>
      </w:r>
      <w:r w:rsidRPr="00CD36D5">
        <w:rPr>
          <w:rFonts w:ascii="Times" w:hAnsi="Times"/>
        </w:rPr>
        <w:t xml:space="preserve"> statistical feedback </w:t>
      </w:r>
      <w:r w:rsidR="00F97EA1">
        <w:rPr>
          <w:rFonts w:ascii="Times" w:hAnsi="Times"/>
        </w:rPr>
        <w:t>on my</w:t>
      </w:r>
      <w:r w:rsidRPr="00CD36D5">
        <w:rPr>
          <w:rFonts w:ascii="Times" w:hAnsi="Times"/>
        </w:rPr>
        <w:t xml:space="preserve"> research. Dr. Bedle </w:t>
      </w:r>
      <w:r w:rsidR="00F97EA1">
        <w:rPr>
          <w:rFonts w:ascii="Times" w:hAnsi="Times"/>
        </w:rPr>
        <w:t>held the</w:t>
      </w:r>
      <w:r w:rsidRPr="00CD36D5">
        <w:rPr>
          <w:rFonts w:ascii="Times" w:hAnsi="Times"/>
        </w:rPr>
        <w:t xml:space="preserve"> SDA/AASPI seminar which </w:t>
      </w:r>
      <w:r w:rsidR="00F97EA1">
        <w:rPr>
          <w:rFonts w:ascii="Times" w:hAnsi="Times"/>
        </w:rPr>
        <w:t>gave me many critical insights to</w:t>
      </w:r>
      <w:r w:rsidRPr="00CD36D5">
        <w:rPr>
          <w:rFonts w:ascii="Times" w:hAnsi="Times"/>
        </w:rPr>
        <w:t xml:space="preserve"> seismic interpretation. I also enjoyed Dr. Carpenter’s Fractures, Faults, Earthquakes class </w:t>
      </w:r>
      <w:r w:rsidR="00F97EA1">
        <w:rPr>
          <w:rFonts w:ascii="Times" w:hAnsi="Times"/>
        </w:rPr>
        <w:t>where</w:t>
      </w:r>
      <w:r w:rsidRPr="00CD36D5">
        <w:rPr>
          <w:rFonts w:ascii="Times" w:hAnsi="Times"/>
        </w:rPr>
        <w:t xml:space="preserve"> </w:t>
      </w:r>
      <w:r w:rsidR="00F97EA1">
        <w:rPr>
          <w:rFonts w:ascii="Times" w:hAnsi="Times"/>
        </w:rPr>
        <w:t>students from different academic backgrounds</w:t>
      </w:r>
      <w:r w:rsidRPr="00CD36D5">
        <w:rPr>
          <w:rFonts w:ascii="Times" w:hAnsi="Times"/>
        </w:rPr>
        <w:t xml:space="preserve"> could share the</w:t>
      </w:r>
      <w:r w:rsidR="00F97EA1">
        <w:rPr>
          <w:rFonts w:ascii="Times" w:hAnsi="Times"/>
        </w:rPr>
        <w:t>ir</w:t>
      </w:r>
      <w:r w:rsidRPr="00CD36D5">
        <w:rPr>
          <w:rFonts w:ascii="Times" w:hAnsi="Times"/>
        </w:rPr>
        <w:t xml:space="preserve"> view</w:t>
      </w:r>
      <w:r w:rsidR="00F97EA1">
        <w:rPr>
          <w:rFonts w:ascii="Times" w:hAnsi="Times"/>
        </w:rPr>
        <w:t>s</w:t>
      </w:r>
      <w:r w:rsidRPr="00CD36D5">
        <w:rPr>
          <w:rFonts w:ascii="Times" w:hAnsi="Times"/>
        </w:rPr>
        <w:t xml:space="preserve"> and thoughts on </w:t>
      </w:r>
      <w:r w:rsidR="00F97EA1">
        <w:rPr>
          <w:rFonts w:ascii="Times" w:hAnsi="Times"/>
        </w:rPr>
        <w:t>fracture mechanics</w:t>
      </w:r>
      <w:r w:rsidRPr="00CD36D5">
        <w:rPr>
          <w:rFonts w:ascii="Times" w:hAnsi="Times"/>
        </w:rPr>
        <w:t>.</w:t>
      </w:r>
      <w:r w:rsidR="00F97EA1">
        <w:rPr>
          <w:rFonts w:ascii="Times" w:hAnsi="Times"/>
        </w:rPr>
        <w:t xml:space="preserve"> And</w:t>
      </w:r>
      <w:r w:rsidRPr="00CD36D5">
        <w:rPr>
          <w:rFonts w:ascii="Times" w:hAnsi="Times"/>
        </w:rPr>
        <w:t xml:space="preserve"> Dr. Devegowda’s comments on machine learning </w:t>
      </w:r>
      <w:r w:rsidR="00F97EA1">
        <w:rPr>
          <w:rFonts w:ascii="Times" w:hAnsi="Times"/>
        </w:rPr>
        <w:t>are greatly appreciated</w:t>
      </w:r>
      <w:r w:rsidRPr="00CD36D5">
        <w:rPr>
          <w:rFonts w:ascii="Times" w:hAnsi="Times"/>
        </w:rPr>
        <w:t>.</w:t>
      </w:r>
    </w:p>
    <w:p w14:paraId="50B89134" w14:textId="06B9944B" w:rsidR="000E3E9D" w:rsidRPr="00CD36D5" w:rsidRDefault="000E3E9D" w:rsidP="007B054E">
      <w:pPr>
        <w:spacing w:line="480" w:lineRule="auto"/>
        <w:ind w:firstLine="720"/>
        <w:jc w:val="both"/>
        <w:rPr>
          <w:rFonts w:ascii="Times" w:hAnsi="Times"/>
        </w:rPr>
      </w:pPr>
      <w:r w:rsidRPr="00CD36D5">
        <w:rPr>
          <w:rFonts w:ascii="Times" w:hAnsi="Times"/>
        </w:rPr>
        <w:t xml:space="preserve">I appreciate all members and industrial sponsors of the Attribute Assisted Seismic Processing and Interpretation (AASPI) consortium for their continuous support and encouragement. </w:t>
      </w:r>
      <w:r w:rsidR="003C499C">
        <w:rPr>
          <w:rFonts w:ascii="Times" w:hAnsi="Times"/>
        </w:rPr>
        <w:t>Also</w:t>
      </w:r>
      <w:r w:rsidR="006F05AE">
        <w:rPr>
          <w:rFonts w:ascii="Times" w:hAnsi="Times"/>
        </w:rPr>
        <w:t>,</w:t>
      </w:r>
      <w:r w:rsidR="003C499C">
        <w:rPr>
          <w:rFonts w:ascii="Times" w:hAnsi="Times"/>
        </w:rPr>
        <w:t xml:space="preserve"> I want to thank to </w:t>
      </w:r>
      <w:r w:rsidR="003C499C" w:rsidRPr="003C499C">
        <w:rPr>
          <w:rFonts w:ascii="Times" w:hAnsi="Times"/>
        </w:rPr>
        <w:t>KIGAM for my early work on prestack least-squares time migration</w:t>
      </w:r>
      <w:r w:rsidR="003C499C">
        <w:rPr>
          <w:rFonts w:ascii="Times" w:hAnsi="Times"/>
        </w:rPr>
        <w:t>.</w:t>
      </w:r>
      <w:r w:rsidR="007B054E">
        <w:rPr>
          <w:rFonts w:ascii="Times" w:hAnsi="Times"/>
        </w:rPr>
        <w:t xml:space="preserve"> </w:t>
      </w:r>
      <w:r w:rsidRPr="00CD36D5">
        <w:rPr>
          <w:rFonts w:ascii="Times" w:hAnsi="Times"/>
        </w:rPr>
        <w:t>I want to thank Larry</w:t>
      </w:r>
      <w:r>
        <w:rPr>
          <w:rFonts w:ascii="Times" w:hAnsi="Times"/>
        </w:rPr>
        <w:t>,</w:t>
      </w:r>
      <w:r w:rsidRPr="00CD36D5">
        <w:rPr>
          <w:rFonts w:ascii="Times" w:hAnsi="Times"/>
        </w:rPr>
        <w:t xml:space="preserve"> Shiguang</w:t>
      </w:r>
      <w:r>
        <w:rPr>
          <w:rFonts w:ascii="Times" w:hAnsi="Times"/>
        </w:rPr>
        <w:t xml:space="preserve"> and Thang</w:t>
      </w:r>
      <w:r w:rsidRPr="00CD36D5">
        <w:rPr>
          <w:rFonts w:ascii="Times" w:hAnsi="Times"/>
        </w:rPr>
        <w:t xml:space="preserve"> </w:t>
      </w:r>
      <w:r>
        <w:rPr>
          <w:rFonts w:ascii="Times" w:hAnsi="Times"/>
        </w:rPr>
        <w:t>for helping me when I start</w:t>
      </w:r>
      <w:r w:rsidR="00F97EA1">
        <w:rPr>
          <w:rFonts w:ascii="Times" w:hAnsi="Times"/>
        </w:rPr>
        <w:t>ed</w:t>
      </w:r>
      <w:r>
        <w:rPr>
          <w:rFonts w:ascii="Times" w:hAnsi="Times"/>
        </w:rPr>
        <w:t xml:space="preserve"> projects and research </w:t>
      </w:r>
      <w:r w:rsidR="00F97EA1">
        <w:rPr>
          <w:rFonts w:ascii="Times" w:hAnsi="Times"/>
        </w:rPr>
        <w:t>for the</w:t>
      </w:r>
      <w:r>
        <w:rPr>
          <w:rFonts w:ascii="Times" w:hAnsi="Times"/>
        </w:rPr>
        <w:t xml:space="preserve"> AASPI</w:t>
      </w:r>
      <w:r w:rsidR="00F97EA1">
        <w:rPr>
          <w:rFonts w:ascii="Times" w:hAnsi="Times"/>
        </w:rPr>
        <w:t xml:space="preserve"> consortium</w:t>
      </w:r>
      <w:r>
        <w:rPr>
          <w:rFonts w:ascii="Times" w:hAnsi="Times"/>
        </w:rPr>
        <w:t xml:space="preserve">. </w:t>
      </w:r>
      <w:r w:rsidRPr="00CD36D5">
        <w:rPr>
          <w:rFonts w:ascii="Times" w:hAnsi="Times"/>
        </w:rPr>
        <w:t xml:space="preserve">I also </w:t>
      </w:r>
      <w:r w:rsidR="004072A7">
        <w:rPr>
          <w:rFonts w:ascii="Times" w:hAnsi="Times"/>
        </w:rPr>
        <w:t>thank</w:t>
      </w:r>
      <w:r w:rsidR="004072A7" w:rsidRPr="00CD36D5">
        <w:rPr>
          <w:rFonts w:ascii="Times" w:hAnsi="Times"/>
        </w:rPr>
        <w:t xml:space="preserve"> </w:t>
      </w:r>
      <w:r w:rsidRPr="00CD36D5">
        <w:rPr>
          <w:rFonts w:ascii="Times" w:hAnsi="Times"/>
        </w:rPr>
        <w:t xml:space="preserve">Dr. Nori Nakata for </w:t>
      </w:r>
      <w:r w:rsidR="00F97EA1">
        <w:rPr>
          <w:rFonts w:ascii="Times" w:hAnsi="Times"/>
        </w:rPr>
        <w:t>his</w:t>
      </w:r>
      <w:r>
        <w:rPr>
          <w:rFonts w:ascii="Times" w:hAnsi="Times"/>
        </w:rPr>
        <w:t xml:space="preserve"> </w:t>
      </w:r>
      <w:r w:rsidRPr="00CD36D5">
        <w:rPr>
          <w:rFonts w:ascii="Times" w:hAnsi="Times"/>
        </w:rPr>
        <w:t>di</w:t>
      </w:r>
      <w:r>
        <w:rPr>
          <w:rFonts w:ascii="Times" w:hAnsi="Times"/>
        </w:rPr>
        <w:t>scussions and feedback</w:t>
      </w:r>
      <w:r w:rsidRPr="00CD36D5">
        <w:rPr>
          <w:rFonts w:ascii="Times" w:hAnsi="Times"/>
        </w:rPr>
        <w:t xml:space="preserve"> on research. </w:t>
      </w:r>
    </w:p>
    <w:p w14:paraId="53A7583F" w14:textId="187AABBC" w:rsidR="000E3E9D" w:rsidRPr="00CD36D5" w:rsidRDefault="000E3E9D" w:rsidP="000A0276">
      <w:pPr>
        <w:spacing w:line="480" w:lineRule="auto"/>
        <w:ind w:firstLine="720"/>
        <w:jc w:val="both"/>
        <w:rPr>
          <w:rFonts w:ascii="Times" w:hAnsi="Times"/>
        </w:rPr>
      </w:pPr>
      <w:r w:rsidRPr="00CD36D5">
        <w:rPr>
          <w:rFonts w:ascii="Times" w:hAnsi="Times"/>
        </w:rPr>
        <w:t xml:space="preserve">I would like to thank Rebecca Fay, Leah Moser, Ginger Leivas Ginny Guedez and Ashley Tullius in </w:t>
      </w:r>
      <w:r w:rsidR="004072A7">
        <w:rPr>
          <w:rFonts w:ascii="Times" w:hAnsi="Times"/>
        </w:rPr>
        <w:t>the geosciences</w:t>
      </w:r>
      <w:r w:rsidRPr="00CD36D5">
        <w:rPr>
          <w:rFonts w:ascii="Times" w:hAnsi="Times"/>
        </w:rPr>
        <w:t xml:space="preserve"> department for </w:t>
      </w:r>
      <w:r w:rsidR="004072A7">
        <w:rPr>
          <w:rFonts w:ascii="Times" w:hAnsi="Times"/>
        </w:rPr>
        <w:t xml:space="preserve">their </w:t>
      </w:r>
      <w:r w:rsidR="00F97EA1">
        <w:rPr>
          <w:rFonts w:ascii="Times" w:hAnsi="Times"/>
        </w:rPr>
        <w:t xml:space="preserve">professional guidance </w:t>
      </w:r>
      <w:r w:rsidRPr="00CD36D5">
        <w:rPr>
          <w:rFonts w:ascii="Times" w:hAnsi="Times"/>
        </w:rPr>
        <w:t xml:space="preserve">and help.  </w:t>
      </w:r>
    </w:p>
    <w:p w14:paraId="2EA2F3AC" w14:textId="4E2C5DAF" w:rsidR="00390979" w:rsidRDefault="000E3E9D" w:rsidP="00390979">
      <w:pPr>
        <w:spacing w:line="480" w:lineRule="auto"/>
        <w:ind w:firstLine="720"/>
        <w:jc w:val="both"/>
        <w:rPr>
          <w:rFonts w:ascii="Times" w:hAnsi="Times"/>
        </w:rPr>
      </w:pPr>
      <w:r w:rsidRPr="00CD36D5">
        <w:rPr>
          <w:rFonts w:ascii="Times" w:hAnsi="Times"/>
        </w:rPr>
        <w:t>Finally</w:t>
      </w:r>
      <w:r>
        <w:rPr>
          <w:rFonts w:ascii="Times" w:hAnsi="Times"/>
        </w:rPr>
        <w:t>,</w:t>
      </w:r>
      <w:r w:rsidRPr="00CD36D5">
        <w:rPr>
          <w:rFonts w:ascii="Times" w:hAnsi="Times"/>
        </w:rPr>
        <w:t xml:space="preserve"> I want to </w:t>
      </w:r>
      <w:r>
        <w:rPr>
          <w:rFonts w:ascii="Times" w:hAnsi="Times"/>
        </w:rPr>
        <w:t>thank to my parents, my sister, my husband</w:t>
      </w:r>
      <w:r w:rsidR="00F97EA1">
        <w:rPr>
          <w:rFonts w:ascii="Times" w:hAnsi="Times"/>
        </w:rPr>
        <w:t xml:space="preserve"> </w:t>
      </w:r>
      <w:r>
        <w:rPr>
          <w:rFonts w:ascii="Times" w:hAnsi="Times"/>
        </w:rPr>
        <w:t xml:space="preserve">and my friends who supported and encouraged me to go through.  </w:t>
      </w:r>
    </w:p>
    <w:p w14:paraId="3BAF48B0" w14:textId="77777777" w:rsidR="00435C10" w:rsidRPr="002F18AA" w:rsidRDefault="00435C10" w:rsidP="00510906">
      <w:pPr>
        <w:pStyle w:val="Heading1"/>
        <w:spacing w:line="276" w:lineRule="auto"/>
        <w:rPr>
          <w:rFonts w:ascii="Times" w:hAnsi="Times"/>
        </w:rPr>
      </w:pPr>
      <w:bookmarkStart w:id="2" w:name="_Toc46442721"/>
      <w:r w:rsidRPr="002F18AA">
        <w:rPr>
          <w:rFonts w:ascii="Times" w:hAnsi="Times"/>
        </w:rPr>
        <w:lastRenderedPageBreak/>
        <w:t>TABLE OF CONTENTS</w:t>
      </w:r>
      <w:bookmarkEnd w:id="2"/>
    </w:p>
    <w:p w14:paraId="4C9CA1C9" w14:textId="47D5C308" w:rsidR="00886A3F" w:rsidRPr="00886A3F" w:rsidRDefault="00BA1DE4" w:rsidP="00886A3F">
      <w:pPr>
        <w:pStyle w:val="TOC1"/>
        <w:rPr>
          <w:rFonts w:ascii="Times" w:hAnsi="Times"/>
          <w:b w:val="0"/>
          <w:bCs w:val="0"/>
          <w:i w:val="0"/>
          <w:iCs w:val="0"/>
          <w:noProof/>
        </w:rPr>
      </w:pPr>
      <w:r w:rsidRPr="00886A3F">
        <w:rPr>
          <w:rFonts w:ascii="Times" w:hAnsi="Times"/>
          <w:b w:val="0"/>
          <w:bCs w:val="0"/>
          <w:i w:val="0"/>
          <w:iCs w:val="0"/>
        </w:rPr>
        <w:fldChar w:fldCharType="begin"/>
      </w:r>
      <w:r w:rsidRPr="00886A3F">
        <w:rPr>
          <w:rFonts w:ascii="Times" w:hAnsi="Times"/>
          <w:b w:val="0"/>
          <w:bCs w:val="0"/>
          <w:i w:val="0"/>
          <w:iCs w:val="0"/>
        </w:rPr>
        <w:instrText xml:space="preserve"> TOC \o "1-3" \h \z \u </w:instrText>
      </w:r>
      <w:r w:rsidRPr="00886A3F">
        <w:rPr>
          <w:rFonts w:ascii="Times" w:hAnsi="Times"/>
          <w:b w:val="0"/>
          <w:bCs w:val="0"/>
          <w:i w:val="0"/>
          <w:iCs w:val="0"/>
        </w:rPr>
        <w:fldChar w:fldCharType="separate"/>
      </w:r>
      <w:hyperlink w:anchor="_Toc46442720" w:history="1">
        <w:r w:rsidR="00886A3F" w:rsidRPr="00886A3F">
          <w:rPr>
            <w:rStyle w:val="Hyperlink"/>
            <w:rFonts w:ascii="Times" w:hAnsi="Times"/>
            <w:b w:val="0"/>
            <w:bCs w:val="0"/>
            <w:i w:val="0"/>
            <w:iCs w:val="0"/>
            <w:noProof/>
          </w:rPr>
          <w:t>ACKNOWLEDGEMENTS</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_Toc46442720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v</w:t>
        </w:r>
        <w:r w:rsidR="00886A3F" w:rsidRPr="00886A3F">
          <w:rPr>
            <w:rFonts w:ascii="Times" w:hAnsi="Times"/>
            <w:b w:val="0"/>
            <w:bCs w:val="0"/>
            <w:i w:val="0"/>
            <w:iCs w:val="0"/>
            <w:noProof/>
            <w:webHidden/>
          </w:rPr>
          <w:fldChar w:fldCharType="end"/>
        </w:r>
      </w:hyperlink>
    </w:p>
    <w:p w14:paraId="2FF78AC4" w14:textId="3186DFB8" w:rsidR="00886A3F" w:rsidRPr="00886A3F" w:rsidRDefault="000426F4" w:rsidP="00886A3F">
      <w:pPr>
        <w:pStyle w:val="TOC1"/>
        <w:rPr>
          <w:rFonts w:ascii="Times" w:hAnsi="Times"/>
          <w:b w:val="0"/>
          <w:bCs w:val="0"/>
          <w:i w:val="0"/>
          <w:iCs w:val="0"/>
          <w:noProof/>
        </w:rPr>
      </w:pPr>
      <w:hyperlink w:anchor="_Toc46442721" w:history="1">
        <w:r w:rsidR="00886A3F" w:rsidRPr="00886A3F">
          <w:rPr>
            <w:rStyle w:val="Hyperlink"/>
            <w:rFonts w:ascii="Times" w:hAnsi="Times"/>
            <w:b w:val="0"/>
            <w:bCs w:val="0"/>
            <w:i w:val="0"/>
            <w:iCs w:val="0"/>
            <w:noProof/>
          </w:rPr>
          <w:t>TABLE OF CONTENTS</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_Toc46442721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vi</w:t>
        </w:r>
        <w:r w:rsidR="00886A3F" w:rsidRPr="00886A3F">
          <w:rPr>
            <w:rFonts w:ascii="Times" w:hAnsi="Times"/>
            <w:b w:val="0"/>
            <w:bCs w:val="0"/>
            <w:i w:val="0"/>
            <w:iCs w:val="0"/>
            <w:noProof/>
            <w:webHidden/>
          </w:rPr>
          <w:fldChar w:fldCharType="end"/>
        </w:r>
      </w:hyperlink>
    </w:p>
    <w:p w14:paraId="46934683" w14:textId="37AEB507" w:rsidR="00886A3F" w:rsidRPr="00886A3F" w:rsidRDefault="000426F4" w:rsidP="00886A3F">
      <w:pPr>
        <w:pStyle w:val="TOC1"/>
        <w:rPr>
          <w:rFonts w:ascii="Times" w:hAnsi="Times"/>
          <w:b w:val="0"/>
          <w:bCs w:val="0"/>
          <w:i w:val="0"/>
          <w:iCs w:val="0"/>
          <w:noProof/>
        </w:rPr>
      </w:pPr>
      <w:hyperlink w:anchor="_Toc46442722" w:history="1">
        <w:r w:rsidR="00886A3F" w:rsidRPr="00886A3F">
          <w:rPr>
            <w:rStyle w:val="Hyperlink"/>
            <w:rFonts w:ascii="Times" w:hAnsi="Times"/>
            <w:b w:val="0"/>
            <w:bCs w:val="0"/>
            <w:i w:val="0"/>
            <w:iCs w:val="0"/>
            <w:noProof/>
          </w:rPr>
          <w:t>LIST OF TABLES</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_Toc46442722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x</w:t>
        </w:r>
        <w:r w:rsidR="00886A3F" w:rsidRPr="00886A3F">
          <w:rPr>
            <w:rFonts w:ascii="Times" w:hAnsi="Times"/>
            <w:b w:val="0"/>
            <w:bCs w:val="0"/>
            <w:i w:val="0"/>
            <w:iCs w:val="0"/>
            <w:noProof/>
            <w:webHidden/>
          </w:rPr>
          <w:fldChar w:fldCharType="end"/>
        </w:r>
      </w:hyperlink>
    </w:p>
    <w:p w14:paraId="1B04EA1B" w14:textId="31B6AD99" w:rsidR="00886A3F" w:rsidRPr="00886A3F" w:rsidRDefault="000426F4" w:rsidP="00886A3F">
      <w:pPr>
        <w:pStyle w:val="TOC1"/>
        <w:rPr>
          <w:rFonts w:ascii="Times" w:hAnsi="Times"/>
          <w:b w:val="0"/>
          <w:bCs w:val="0"/>
          <w:i w:val="0"/>
          <w:iCs w:val="0"/>
          <w:noProof/>
        </w:rPr>
      </w:pPr>
      <w:hyperlink w:anchor="_Toc46442723" w:history="1">
        <w:r w:rsidR="00886A3F" w:rsidRPr="00886A3F">
          <w:rPr>
            <w:rStyle w:val="Hyperlink"/>
            <w:rFonts w:ascii="Times" w:hAnsi="Times"/>
            <w:b w:val="0"/>
            <w:bCs w:val="0"/>
            <w:i w:val="0"/>
            <w:iCs w:val="0"/>
            <w:noProof/>
          </w:rPr>
          <w:t>LIST OF FIGURES</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_Toc46442723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xi</w:t>
        </w:r>
        <w:r w:rsidR="00886A3F" w:rsidRPr="00886A3F">
          <w:rPr>
            <w:rFonts w:ascii="Times" w:hAnsi="Times"/>
            <w:b w:val="0"/>
            <w:bCs w:val="0"/>
            <w:i w:val="0"/>
            <w:iCs w:val="0"/>
            <w:noProof/>
            <w:webHidden/>
          </w:rPr>
          <w:fldChar w:fldCharType="end"/>
        </w:r>
      </w:hyperlink>
    </w:p>
    <w:p w14:paraId="2695D179" w14:textId="7A61AE87" w:rsidR="00886A3F" w:rsidRPr="00886A3F" w:rsidRDefault="000426F4" w:rsidP="00886A3F">
      <w:pPr>
        <w:pStyle w:val="TOC1"/>
        <w:rPr>
          <w:rFonts w:ascii="Times" w:hAnsi="Times"/>
          <w:b w:val="0"/>
          <w:bCs w:val="0"/>
          <w:i w:val="0"/>
          <w:iCs w:val="0"/>
          <w:noProof/>
        </w:rPr>
      </w:pPr>
      <w:hyperlink w:anchor="_Toc46442724" w:history="1">
        <w:r w:rsidR="00886A3F" w:rsidRPr="00886A3F">
          <w:rPr>
            <w:rStyle w:val="Hyperlink"/>
            <w:rFonts w:ascii="Times" w:hAnsi="Times"/>
            <w:b w:val="0"/>
            <w:bCs w:val="0"/>
            <w:i w:val="0"/>
            <w:iCs w:val="0"/>
            <w:noProof/>
          </w:rPr>
          <w:t>ABSTRACT</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_Toc46442724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xviii</w:t>
        </w:r>
        <w:r w:rsidR="00886A3F" w:rsidRPr="00886A3F">
          <w:rPr>
            <w:rFonts w:ascii="Times" w:hAnsi="Times"/>
            <w:b w:val="0"/>
            <w:bCs w:val="0"/>
            <w:i w:val="0"/>
            <w:iCs w:val="0"/>
            <w:noProof/>
            <w:webHidden/>
          </w:rPr>
          <w:fldChar w:fldCharType="end"/>
        </w:r>
      </w:hyperlink>
    </w:p>
    <w:p w14:paraId="5C91C341" w14:textId="2E86F177" w:rsidR="00886A3F" w:rsidRPr="00886A3F" w:rsidRDefault="000426F4" w:rsidP="00886A3F">
      <w:pPr>
        <w:pStyle w:val="TOC1"/>
        <w:rPr>
          <w:rFonts w:ascii="Times" w:hAnsi="Times"/>
          <w:b w:val="0"/>
          <w:bCs w:val="0"/>
          <w:i w:val="0"/>
          <w:iCs w:val="0"/>
          <w:noProof/>
        </w:rPr>
      </w:pPr>
      <w:hyperlink w:anchor="_Toc46442725" w:history="1">
        <w:r w:rsidR="00886A3F" w:rsidRPr="00886A3F">
          <w:rPr>
            <w:rStyle w:val="Hyperlink"/>
            <w:rFonts w:ascii="Times" w:hAnsi="Times"/>
            <w:b w:val="0"/>
            <w:bCs w:val="0"/>
            <w:i w:val="0"/>
            <w:iCs w:val="0"/>
            <w:noProof/>
          </w:rPr>
          <w:t>CHAPTER 1: INTRODUCTION</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_Toc46442725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1</w:t>
        </w:r>
        <w:r w:rsidR="00886A3F" w:rsidRPr="00886A3F">
          <w:rPr>
            <w:rFonts w:ascii="Times" w:hAnsi="Times"/>
            <w:b w:val="0"/>
            <w:bCs w:val="0"/>
            <w:i w:val="0"/>
            <w:iCs w:val="0"/>
            <w:noProof/>
            <w:webHidden/>
          </w:rPr>
          <w:fldChar w:fldCharType="end"/>
        </w:r>
      </w:hyperlink>
    </w:p>
    <w:p w14:paraId="5EFC8C92" w14:textId="6080A3FE"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26" w:history="1">
        <w:r w:rsidR="00886A3F" w:rsidRPr="00886A3F">
          <w:rPr>
            <w:rStyle w:val="Hyperlink"/>
            <w:rFonts w:ascii="Times" w:hAnsi="Times"/>
            <w:b w:val="0"/>
            <w:bCs w:val="0"/>
            <w:noProof/>
            <w:sz w:val="24"/>
            <w:szCs w:val="24"/>
          </w:rPr>
          <w:t>References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_Toc46442726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w:t>
        </w:r>
        <w:r w:rsidR="00886A3F" w:rsidRPr="00886A3F">
          <w:rPr>
            <w:rFonts w:ascii="Times" w:hAnsi="Times"/>
            <w:b w:val="0"/>
            <w:bCs w:val="0"/>
            <w:noProof/>
            <w:webHidden/>
            <w:sz w:val="24"/>
            <w:szCs w:val="24"/>
          </w:rPr>
          <w:fldChar w:fldCharType="end"/>
        </w:r>
      </w:hyperlink>
    </w:p>
    <w:p w14:paraId="19A9B5D3" w14:textId="6401917F" w:rsidR="00886A3F" w:rsidRPr="00886A3F" w:rsidRDefault="000426F4" w:rsidP="00886A3F">
      <w:pPr>
        <w:pStyle w:val="TOC1"/>
        <w:rPr>
          <w:rFonts w:ascii="Times" w:hAnsi="Times"/>
          <w:b w:val="0"/>
          <w:bCs w:val="0"/>
          <w:i w:val="0"/>
          <w:iCs w:val="0"/>
          <w:noProof/>
        </w:rPr>
      </w:pPr>
      <w:hyperlink w:anchor="_Toc46442727" w:history="1">
        <w:r w:rsidR="00886A3F" w:rsidRPr="00886A3F">
          <w:rPr>
            <w:rStyle w:val="Hyperlink"/>
            <w:rFonts w:ascii="Times" w:eastAsia="Malgun Gothic" w:hAnsi="Times"/>
            <w:b w:val="0"/>
            <w:bCs w:val="0"/>
            <w:i w:val="0"/>
            <w:iCs w:val="0"/>
            <w:noProof/>
          </w:rPr>
          <w:t xml:space="preserve">CHAPTER 2: </w:t>
        </w:r>
        <w:r w:rsidR="00886A3F" w:rsidRPr="00886A3F">
          <w:rPr>
            <w:rStyle w:val="Hyperlink"/>
            <w:rFonts w:ascii="Times" w:hAnsi="Times"/>
            <w:b w:val="0"/>
            <w:bCs w:val="0"/>
            <w:i w:val="0"/>
            <w:iCs w:val="0"/>
            <w:noProof/>
          </w:rPr>
          <w:t>ATTRIBUTE SELECTION IN SEISMIC FACIES CLASSIFICATION: APPLICATION TO A GULF OF MEXICO 3D SEISMIC SURVEY AND THE BARNETT SHALE</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_Toc46442727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8</w:t>
        </w:r>
        <w:r w:rsidR="00886A3F" w:rsidRPr="00886A3F">
          <w:rPr>
            <w:rFonts w:ascii="Times" w:hAnsi="Times"/>
            <w:b w:val="0"/>
            <w:bCs w:val="0"/>
            <w:i w:val="0"/>
            <w:iCs w:val="0"/>
            <w:noProof/>
            <w:webHidden/>
          </w:rPr>
          <w:fldChar w:fldCharType="end"/>
        </w:r>
      </w:hyperlink>
    </w:p>
    <w:p w14:paraId="1EB13200" w14:textId="3192BF59"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28" w:history="1">
        <w:r w:rsidR="00886A3F" w:rsidRPr="00886A3F">
          <w:rPr>
            <w:rStyle w:val="Hyperlink"/>
            <w:rFonts w:ascii="Times" w:hAnsi="Times"/>
            <w:b w:val="0"/>
            <w:bCs w:val="0"/>
            <w:noProof/>
            <w:sz w:val="24"/>
            <w:szCs w:val="24"/>
          </w:rPr>
          <w:t>Introduction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_Toc46442728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w:t>
        </w:r>
        <w:r w:rsidR="00886A3F" w:rsidRPr="00886A3F">
          <w:rPr>
            <w:rFonts w:ascii="Times" w:hAnsi="Times"/>
            <w:b w:val="0"/>
            <w:bCs w:val="0"/>
            <w:noProof/>
            <w:webHidden/>
            <w:sz w:val="24"/>
            <w:szCs w:val="24"/>
          </w:rPr>
          <w:fldChar w:fldCharType="end"/>
        </w:r>
      </w:hyperlink>
    </w:p>
    <w:p w14:paraId="0ED7F562" w14:textId="20F4F83A"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29" w:history="1">
        <w:r w:rsidR="00886A3F" w:rsidRPr="00886A3F">
          <w:rPr>
            <w:rStyle w:val="Hyperlink"/>
            <w:rFonts w:ascii="Times" w:hAnsi="Times"/>
            <w:b w:val="0"/>
            <w:bCs w:val="0"/>
            <w:noProof/>
            <w:sz w:val="24"/>
            <w:szCs w:val="24"/>
          </w:rPr>
          <w:t>Correlation measures to maximize relevance, minimize redundancy</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_Toc46442729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11</w:t>
        </w:r>
        <w:r w:rsidR="00886A3F" w:rsidRPr="00886A3F">
          <w:rPr>
            <w:rFonts w:ascii="Times" w:hAnsi="Times"/>
            <w:b w:val="0"/>
            <w:bCs w:val="0"/>
            <w:noProof/>
            <w:webHidden/>
            <w:sz w:val="24"/>
            <w:szCs w:val="24"/>
          </w:rPr>
          <w:fldChar w:fldCharType="end"/>
        </w:r>
      </w:hyperlink>
    </w:p>
    <w:p w14:paraId="0DED59BE" w14:textId="2921D6E5"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0" w:history="1">
        <w:r w:rsidR="00886A3F" w:rsidRPr="00886A3F">
          <w:rPr>
            <w:rStyle w:val="Hyperlink"/>
            <w:rFonts w:ascii="Times" w:hAnsi="Times"/>
            <w:b w:val="0"/>
            <w:bCs w:val="0"/>
            <w:noProof/>
            <w:sz w:val="24"/>
            <w:szCs w:val="24"/>
          </w:rPr>
          <w:t>Attribute selection algorithms: filters, wrappers and embedded methods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_Toc46442730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14</w:t>
        </w:r>
        <w:r w:rsidR="00886A3F" w:rsidRPr="00886A3F">
          <w:rPr>
            <w:rFonts w:ascii="Times" w:hAnsi="Times"/>
            <w:b w:val="0"/>
            <w:bCs w:val="0"/>
            <w:noProof/>
            <w:webHidden/>
            <w:sz w:val="24"/>
            <w:szCs w:val="24"/>
          </w:rPr>
          <w:fldChar w:fldCharType="end"/>
        </w:r>
      </w:hyperlink>
    </w:p>
    <w:p w14:paraId="659876C8" w14:textId="7E2BEB02"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1" w:history="1">
        <w:r w:rsidR="00886A3F" w:rsidRPr="00886A3F">
          <w:rPr>
            <w:rStyle w:val="Hyperlink"/>
            <w:rFonts w:ascii="Times" w:hAnsi="Times"/>
            <w:b w:val="0"/>
            <w:bCs w:val="0"/>
            <w:noProof/>
            <w:sz w:val="24"/>
            <w:szCs w:val="24"/>
          </w:rPr>
          <w:t>Application 1: Gulf of Mexico survey - attribute selection to differentiate salt, mass transport deposits (MTDs) and conformal reflectors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_Toc46442731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16</w:t>
        </w:r>
        <w:r w:rsidR="00886A3F" w:rsidRPr="00886A3F">
          <w:rPr>
            <w:rFonts w:ascii="Times" w:hAnsi="Times"/>
            <w:b w:val="0"/>
            <w:bCs w:val="0"/>
            <w:noProof/>
            <w:webHidden/>
            <w:sz w:val="24"/>
            <w:szCs w:val="24"/>
          </w:rPr>
          <w:fldChar w:fldCharType="end"/>
        </w:r>
      </w:hyperlink>
    </w:p>
    <w:p w14:paraId="2511CFAB" w14:textId="3AE645EF" w:rsidR="00886A3F" w:rsidRPr="00886A3F" w:rsidRDefault="000426F4" w:rsidP="00886A3F">
      <w:pPr>
        <w:pStyle w:val="TOC3"/>
        <w:tabs>
          <w:tab w:val="right" w:leader="dot" w:pos="8630"/>
        </w:tabs>
        <w:spacing w:line="360" w:lineRule="auto"/>
        <w:rPr>
          <w:rFonts w:ascii="Times" w:hAnsi="Times"/>
          <w:noProof/>
          <w:sz w:val="24"/>
          <w:szCs w:val="24"/>
        </w:rPr>
      </w:pPr>
      <w:hyperlink w:anchor="_Toc46442732" w:history="1">
        <w:r w:rsidR="00886A3F" w:rsidRPr="00886A3F">
          <w:rPr>
            <w:rStyle w:val="Hyperlink"/>
            <w:rFonts w:ascii="Times" w:hAnsi="Times"/>
            <w:noProof/>
            <w:sz w:val="24"/>
            <w:szCs w:val="24"/>
          </w:rPr>
          <w:t>Seismic expression of salt and MTDs</w:t>
        </w:r>
        <w:r w:rsidR="00886A3F" w:rsidRPr="00886A3F">
          <w:rPr>
            <w:rFonts w:ascii="Times" w:hAnsi="Times"/>
            <w:noProof/>
            <w:webHidden/>
            <w:sz w:val="24"/>
            <w:szCs w:val="24"/>
          </w:rPr>
          <w:tab/>
        </w:r>
        <w:r w:rsidR="00886A3F" w:rsidRPr="00886A3F">
          <w:rPr>
            <w:rFonts w:ascii="Times" w:hAnsi="Times"/>
            <w:noProof/>
            <w:webHidden/>
            <w:sz w:val="24"/>
            <w:szCs w:val="24"/>
          </w:rPr>
          <w:fldChar w:fldCharType="begin"/>
        </w:r>
        <w:r w:rsidR="00886A3F" w:rsidRPr="00886A3F">
          <w:rPr>
            <w:rFonts w:ascii="Times" w:hAnsi="Times"/>
            <w:noProof/>
            <w:webHidden/>
            <w:sz w:val="24"/>
            <w:szCs w:val="24"/>
          </w:rPr>
          <w:instrText xml:space="preserve"> PAGEREF _Toc46442732 \h </w:instrText>
        </w:r>
        <w:r w:rsidR="00886A3F" w:rsidRPr="00886A3F">
          <w:rPr>
            <w:rFonts w:ascii="Times" w:hAnsi="Times"/>
            <w:noProof/>
            <w:webHidden/>
            <w:sz w:val="24"/>
            <w:szCs w:val="24"/>
          </w:rPr>
        </w:r>
        <w:r w:rsidR="00886A3F" w:rsidRPr="00886A3F">
          <w:rPr>
            <w:rFonts w:ascii="Times" w:hAnsi="Times"/>
            <w:noProof/>
            <w:webHidden/>
            <w:sz w:val="24"/>
            <w:szCs w:val="24"/>
          </w:rPr>
          <w:fldChar w:fldCharType="separate"/>
        </w:r>
        <w:r w:rsidR="004B395A">
          <w:rPr>
            <w:rFonts w:ascii="Times" w:hAnsi="Times"/>
            <w:noProof/>
            <w:webHidden/>
            <w:sz w:val="24"/>
            <w:szCs w:val="24"/>
          </w:rPr>
          <w:t>16</w:t>
        </w:r>
        <w:r w:rsidR="00886A3F" w:rsidRPr="00886A3F">
          <w:rPr>
            <w:rFonts w:ascii="Times" w:hAnsi="Times"/>
            <w:noProof/>
            <w:webHidden/>
            <w:sz w:val="24"/>
            <w:szCs w:val="24"/>
          </w:rPr>
          <w:fldChar w:fldCharType="end"/>
        </w:r>
      </w:hyperlink>
    </w:p>
    <w:p w14:paraId="37589403" w14:textId="73E98466" w:rsidR="00886A3F" w:rsidRPr="00886A3F" w:rsidRDefault="000426F4" w:rsidP="00886A3F">
      <w:pPr>
        <w:pStyle w:val="TOC3"/>
        <w:tabs>
          <w:tab w:val="right" w:leader="dot" w:pos="8630"/>
        </w:tabs>
        <w:spacing w:line="360" w:lineRule="auto"/>
        <w:rPr>
          <w:rFonts w:ascii="Times" w:hAnsi="Times"/>
          <w:noProof/>
          <w:sz w:val="24"/>
          <w:szCs w:val="24"/>
        </w:rPr>
      </w:pPr>
      <w:hyperlink w:anchor="_Toc46442733" w:history="1">
        <w:r w:rsidR="00886A3F" w:rsidRPr="00886A3F">
          <w:rPr>
            <w:rStyle w:val="Hyperlink"/>
            <w:rFonts w:ascii="Times" w:hAnsi="Times"/>
            <w:noProof/>
            <w:sz w:val="24"/>
            <w:szCs w:val="24"/>
          </w:rPr>
          <w:t>Methodology</w:t>
        </w:r>
        <w:r w:rsidR="00886A3F" w:rsidRPr="00886A3F">
          <w:rPr>
            <w:rFonts w:ascii="Times" w:hAnsi="Times"/>
            <w:noProof/>
            <w:webHidden/>
            <w:sz w:val="24"/>
            <w:szCs w:val="24"/>
          </w:rPr>
          <w:tab/>
        </w:r>
        <w:r w:rsidR="00886A3F" w:rsidRPr="00886A3F">
          <w:rPr>
            <w:rFonts w:ascii="Times" w:hAnsi="Times"/>
            <w:noProof/>
            <w:webHidden/>
            <w:sz w:val="24"/>
            <w:szCs w:val="24"/>
          </w:rPr>
          <w:fldChar w:fldCharType="begin"/>
        </w:r>
        <w:r w:rsidR="00886A3F" w:rsidRPr="00886A3F">
          <w:rPr>
            <w:rFonts w:ascii="Times" w:hAnsi="Times"/>
            <w:noProof/>
            <w:webHidden/>
            <w:sz w:val="24"/>
            <w:szCs w:val="24"/>
          </w:rPr>
          <w:instrText xml:space="preserve"> PAGEREF _Toc46442733 \h </w:instrText>
        </w:r>
        <w:r w:rsidR="00886A3F" w:rsidRPr="00886A3F">
          <w:rPr>
            <w:rFonts w:ascii="Times" w:hAnsi="Times"/>
            <w:noProof/>
            <w:webHidden/>
            <w:sz w:val="24"/>
            <w:szCs w:val="24"/>
          </w:rPr>
        </w:r>
        <w:r w:rsidR="00886A3F" w:rsidRPr="00886A3F">
          <w:rPr>
            <w:rFonts w:ascii="Times" w:hAnsi="Times"/>
            <w:noProof/>
            <w:webHidden/>
            <w:sz w:val="24"/>
            <w:szCs w:val="24"/>
          </w:rPr>
          <w:fldChar w:fldCharType="separate"/>
        </w:r>
        <w:r w:rsidR="004B395A">
          <w:rPr>
            <w:rFonts w:ascii="Times" w:hAnsi="Times"/>
            <w:noProof/>
            <w:webHidden/>
            <w:sz w:val="24"/>
            <w:szCs w:val="24"/>
          </w:rPr>
          <w:t>17</w:t>
        </w:r>
        <w:r w:rsidR="00886A3F" w:rsidRPr="00886A3F">
          <w:rPr>
            <w:rFonts w:ascii="Times" w:hAnsi="Times"/>
            <w:noProof/>
            <w:webHidden/>
            <w:sz w:val="24"/>
            <w:szCs w:val="24"/>
          </w:rPr>
          <w:fldChar w:fldCharType="end"/>
        </w:r>
      </w:hyperlink>
    </w:p>
    <w:p w14:paraId="5C32F61A" w14:textId="77C4EBC1"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4" w:history="1">
        <w:r w:rsidR="00886A3F" w:rsidRPr="00886A3F">
          <w:rPr>
            <w:rStyle w:val="Hyperlink"/>
            <w:rFonts w:ascii="Times" w:hAnsi="Times"/>
            <w:b w:val="0"/>
            <w:bCs w:val="0"/>
            <w:noProof/>
            <w:sz w:val="24"/>
            <w:szCs w:val="24"/>
          </w:rPr>
          <w:t>Results and discussion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_Toc46442734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18</w:t>
        </w:r>
        <w:r w:rsidR="00886A3F" w:rsidRPr="00886A3F">
          <w:rPr>
            <w:rFonts w:ascii="Times" w:hAnsi="Times"/>
            <w:b w:val="0"/>
            <w:bCs w:val="0"/>
            <w:noProof/>
            <w:webHidden/>
            <w:sz w:val="24"/>
            <w:szCs w:val="24"/>
          </w:rPr>
          <w:fldChar w:fldCharType="end"/>
        </w:r>
      </w:hyperlink>
    </w:p>
    <w:p w14:paraId="2A183A6F" w14:textId="7C0A143D"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5" w:history="1">
        <w:r w:rsidR="00886A3F" w:rsidRPr="00886A3F">
          <w:rPr>
            <w:rStyle w:val="Hyperlink"/>
            <w:rFonts w:ascii="Times" w:hAnsi="Times"/>
            <w:b w:val="0"/>
            <w:bCs w:val="0"/>
            <w:noProof/>
            <w:sz w:val="24"/>
            <w:szCs w:val="24"/>
          </w:rPr>
          <w:t>Application 2: Barnett Shale play in Fort Worth Basin - attribute selection to differentiate limestone and shale facies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_Toc46442735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22</w:t>
        </w:r>
        <w:r w:rsidR="00886A3F" w:rsidRPr="00886A3F">
          <w:rPr>
            <w:rFonts w:ascii="Times" w:hAnsi="Times"/>
            <w:b w:val="0"/>
            <w:bCs w:val="0"/>
            <w:noProof/>
            <w:webHidden/>
            <w:sz w:val="24"/>
            <w:szCs w:val="24"/>
          </w:rPr>
          <w:fldChar w:fldCharType="end"/>
        </w:r>
      </w:hyperlink>
    </w:p>
    <w:p w14:paraId="7E8678E1" w14:textId="52E05142"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6" w:history="1">
        <w:r w:rsidR="00886A3F" w:rsidRPr="00886A3F">
          <w:rPr>
            <w:rStyle w:val="Hyperlink"/>
            <w:rFonts w:ascii="Times" w:hAnsi="Times"/>
            <w:b w:val="0"/>
            <w:bCs w:val="0"/>
            <w:noProof/>
            <w:sz w:val="24"/>
            <w:szCs w:val="24"/>
          </w:rPr>
          <w:t>Conclusions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_Toc46442736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24</w:t>
        </w:r>
        <w:r w:rsidR="00886A3F" w:rsidRPr="00886A3F">
          <w:rPr>
            <w:rFonts w:ascii="Times" w:hAnsi="Times"/>
            <w:b w:val="0"/>
            <w:bCs w:val="0"/>
            <w:noProof/>
            <w:webHidden/>
            <w:sz w:val="24"/>
            <w:szCs w:val="24"/>
          </w:rPr>
          <w:fldChar w:fldCharType="end"/>
        </w:r>
      </w:hyperlink>
    </w:p>
    <w:p w14:paraId="07D857A9" w14:textId="75D6733C"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7" w:history="1">
        <w:r w:rsidR="00886A3F" w:rsidRPr="00886A3F">
          <w:rPr>
            <w:rStyle w:val="Hyperlink"/>
            <w:rFonts w:ascii="Times" w:hAnsi="Times"/>
            <w:b w:val="0"/>
            <w:bCs w:val="0"/>
            <w:noProof/>
            <w:sz w:val="24"/>
            <w:szCs w:val="24"/>
          </w:rPr>
          <w:t>Acknowledgements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_Toc46442737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24</w:t>
        </w:r>
        <w:r w:rsidR="00886A3F" w:rsidRPr="00886A3F">
          <w:rPr>
            <w:rFonts w:ascii="Times" w:hAnsi="Times"/>
            <w:b w:val="0"/>
            <w:bCs w:val="0"/>
            <w:noProof/>
            <w:webHidden/>
            <w:sz w:val="24"/>
            <w:szCs w:val="24"/>
          </w:rPr>
          <w:fldChar w:fldCharType="end"/>
        </w:r>
      </w:hyperlink>
    </w:p>
    <w:p w14:paraId="11A7B50E" w14:textId="6D40C15C"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8" w:history="1">
        <w:r w:rsidR="00886A3F" w:rsidRPr="00886A3F">
          <w:rPr>
            <w:rStyle w:val="Hyperlink"/>
            <w:rFonts w:ascii="Times" w:hAnsi="Times"/>
            <w:b w:val="0"/>
            <w:bCs w:val="0"/>
            <w:noProof/>
            <w:sz w:val="24"/>
            <w:szCs w:val="24"/>
          </w:rPr>
          <w:t>Appendix A</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_Toc46442738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25</w:t>
        </w:r>
        <w:r w:rsidR="00886A3F" w:rsidRPr="00886A3F">
          <w:rPr>
            <w:rFonts w:ascii="Times" w:hAnsi="Times"/>
            <w:b w:val="0"/>
            <w:bCs w:val="0"/>
            <w:noProof/>
            <w:webHidden/>
            <w:sz w:val="24"/>
            <w:szCs w:val="24"/>
          </w:rPr>
          <w:fldChar w:fldCharType="end"/>
        </w:r>
      </w:hyperlink>
    </w:p>
    <w:p w14:paraId="69D99893" w14:textId="29FC9974"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39" w:history="1">
        <w:r w:rsidR="00886A3F" w:rsidRPr="00886A3F">
          <w:rPr>
            <w:rStyle w:val="Hyperlink"/>
            <w:rFonts w:ascii="Times" w:hAnsi="Times"/>
            <w:b w:val="0"/>
            <w:bCs w:val="0"/>
            <w:noProof/>
            <w:sz w:val="24"/>
            <w:szCs w:val="24"/>
          </w:rPr>
          <w:t>Appendix B</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_Toc46442739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27</w:t>
        </w:r>
        <w:r w:rsidR="00886A3F" w:rsidRPr="00886A3F">
          <w:rPr>
            <w:rFonts w:ascii="Times" w:hAnsi="Times"/>
            <w:b w:val="0"/>
            <w:bCs w:val="0"/>
            <w:noProof/>
            <w:webHidden/>
            <w:sz w:val="24"/>
            <w:szCs w:val="24"/>
          </w:rPr>
          <w:fldChar w:fldCharType="end"/>
        </w:r>
      </w:hyperlink>
    </w:p>
    <w:p w14:paraId="5BBF2BF9" w14:textId="278771DA"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0" w:history="1">
        <w:r w:rsidR="00886A3F" w:rsidRPr="00886A3F">
          <w:rPr>
            <w:rStyle w:val="Hyperlink"/>
            <w:rFonts w:ascii="Times" w:hAnsi="Times"/>
            <w:b w:val="0"/>
            <w:bCs w:val="0"/>
            <w:noProof/>
            <w:sz w:val="24"/>
            <w:szCs w:val="24"/>
          </w:rPr>
          <w:t>References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_Toc46442740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29</w:t>
        </w:r>
        <w:r w:rsidR="00886A3F" w:rsidRPr="00886A3F">
          <w:rPr>
            <w:rFonts w:ascii="Times" w:hAnsi="Times"/>
            <w:b w:val="0"/>
            <w:bCs w:val="0"/>
            <w:noProof/>
            <w:webHidden/>
            <w:sz w:val="24"/>
            <w:szCs w:val="24"/>
          </w:rPr>
          <w:fldChar w:fldCharType="end"/>
        </w:r>
      </w:hyperlink>
    </w:p>
    <w:p w14:paraId="5006D0DD" w14:textId="13BAD2E9"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1" w:history="1">
        <w:r w:rsidR="00886A3F" w:rsidRPr="00886A3F">
          <w:rPr>
            <w:rStyle w:val="Hyperlink"/>
            <w:rFonts w:ascii="Times" w:hAnsi="Times"/>
            <w:b w:val="0"/>
            <w:bCs w:val="0"/>
            <w:noProof/>
            <w:sz w:val="24"/>
            <w:szCs w:val="24"/>
          </w:rPr>
          <w:t>Figures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_Toc46442741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34</w:t>
        </w:r>
        <w:r w:rsidR="00886A3F" w:rsidRPr="00886A3F">
          <w:rPr>
            <w:rFonts w:ascii="Times" w:hAnsi="Times"/>
            <w:b w:val="0"/>
            <w:bCs w:val="0"/>
            <w:noProof/>
            <w:webHidden/>
            <w:sz w:val="24"/>
            <w:szCs w:val="24"/>
          </w:rPr>
          <w:fldChar w:fldCharType="end"/>
        </w:r>
      </w:hyperlink>
    </w:p>
    <w:p w14:paraId="30878D38" w14:textId="07CD5319" w:rsidR="00886A3F" w:rsidRPr="00886A3F" w:rsidRDefault="000426F4" w:rsidP="00886A3F">
      <w:pPr>
        <w:pStyle w:val="TOC1"/>
        <w:rPr>
          <w:rFonts w:ascii="Times" w:hAnsi="Times"/>
          <w:b w:val="0"/>
          <w:bCs w:val="0"/>
          <w:i w:val="0"/>
          <w:iCs w:val="0"/>
          <w:noProof/>
        </w:rPr>
      </w:pPr>
      <w:hyperlink w:anchor="_Toc46442742" w:history="1">
        <w:r w:rsidR="00886A3F" w:rsidRPr="00886A3F">
          <w:rPr>
            <w:rStyle w:val="Hyperlink"/>
            <w:rFonts w:ascii="Times" w:hAnsi="Times"/>
            <w:b w:val="0"/>
            <w:bCs w:val="0"/>
            <w:i w:val="0"/>
            <w:iCs w:val="0"/>
            <w:noProof/>
          </w:rPr>
          <w:t>CHAPTER 3: SEMI-SUPERVISED SEISMIC FACIES CLASSIFICATION USING CONDITIONAL GENERATIVE ADVERSARIAL NETWORK WITH MULTIPLE ATTRIBUTES AS INPUT</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_Toc46442742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54</w:t>
        </w:r>
        <w:r w:rsidR="00886A3F" w:rsidRPr="00886A3F">
          <w:rPr>
            <w:rFonts w:ascii="Times" w:hAnsi="Times"/>
            <w:b w:val="0"/>
            <w:bCs w:val="0"/>
            <w:i w:val="0"/>
            <w:iCs w:val="0"/>
            <w:noProof/>
            <w:webHidden/>
          </w:rPr>
          <w:fldChar w:fldCharType="end"/>
        </w:r>
      </w:hyperlink>
    </w:p>
    <w:p w14:paraId="5B417C80" w14:textId="39A878CE"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3" w:history="1">
        <w:r w:rsidR="00886A3F" w:rsidRPr="00886A3F">
          <w:rPr>
            <w:rStyle w:val="Hyperlink"/>
            <w:rFonts w:ascii="Times" w:hAnsi="Times"/>
            <w:b w:val="0"/>
            <w:bCs w:val="0"/>
            <w:noProof/>
            <w:sz w:val="24"/>
            <w:szCs w:val="24"/>
          </w:rPr>
          <w:t>Introduction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_Toc46442743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54</w:t>
        </w:r>
        <w:r w:rsidR="00886A3F" w:rsidRPr="00886A3F">
          <w:rPr>
            <w:rFonts w:ascii="Times" w:hAnsi="Times"/>
            <w:b w:val="0"/>
            <w:bCs w:val="0"/>
            <w:noProof/>
            <w:webHidden/>
            <w:sz w:val="24"/>
            <w:szCs w:val="24"/>
          </w:rPr>
          <w:fldChar w:fldCharType="end"/>
        </w:r>
      </w:hyperlink>
    </w:p>
    <w:p w14:paraId="7A522E90" w14:textId="1CE6361B"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4" w:history="1">
        <w:r w:rsidR="00886A3F" w:rsidRPr="00886A3F">
          <w:rPr>
            <w:rStyle w:val="Hyperlink"/>
            <w:rFonts w:ascii="Times" w:hAnsi="Times"/>
            <w:b w:val="0"/>
            <w:bCs w:val="0"/>
            <w:noProof/>
            <w:sz w:val="24"/>
            <w:szCs w:val="24"/>
          </w:rPr>
          <w:t>Facies classification with multiple attributes as input</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_Toc46442744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56</w:t>
        </w:r>
        <w:r w:rsidR="00886A3F" w:rsidRPr="00886A3F">
          <w:rPr>
            <w:rFonts w:ascii="Times" w:hAnsi="Times"/>
            <w:b w:val="0"/>
            <w:bCs w:val="0"/>
            <w:noProof/>
            <w:webHidden/>
            <w:sz w:val="24"/>
            <w:szCs w:val="24"/>
          </w:rPr>
          <w:fldChar w:fldCharType="end"/>
        </w:r>
      </w:hyperlink>
    </w:p>
    <w:p w14:paraId="3DD13204" w14:textId="764EC519"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5" w:history="1">
        <w:r w:rsidR="00886A3F" w:rsidRPr="00886A3F">
          <w:rPr>
            <w:rStyle w:val="Hyperlink"/>
            <w:rFonts w:ascii="Times" w:hAnsi="Times"/>
            <w:b w:val="0"/>
            <w:bCs w:val="0"/>
            <w:noProof/>
            <w:sz w:val="24"/>
            <w:szCs w:val="24"/>
          </w:rPr>
          <w:t>Methodology</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_Toc46442745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58</w:t>
        </w:r>
        <w:r w:rsidR="00886A3F" w:rsidRPr="00886A3F">
          <w:rPr>
            <w:rFonts w:ascii="Times" w:hAnsi="Times"/>
            <w:b w:val="0"/>
            <w:bCs w:val="0"/>
            <w:noProof/>
            <w:webHidden/>
            <w:sz w:val="24"/>
            <w:szCs w:val="24"/>
          </w:rPr>
          <w:fldChar w:fldCharType="end"/>
        </w:r>
      </w:hyperlink>
    </w:p>
    <w:p w14:paraId="1D7885EB" w14:textId="3875BE6B"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6" w:history="1">
        <w:r w:rsidR="00886A3F" w:rsidRPr="00886A3F">
          <w:rPr>
            <w:rStyle w:val="Hyperlink"/>
            <w:rFonts w:ascii="Times" w:hAnsi="Times"/>
            <w:b w:val="0"/>
            <w:bCs w:val="0"/>
            <w:noProof/>
            <w:sz w:val="24"/>
            <w:szCs w:val="24"/>
          </w:rPr>
          <w:t>Training and validation process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_Toc46442746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60</w:t>
        </w:r>
        <w:r w:rsidR="00886A3F" w:rsidRPr="00886A3F">
          <w:rPr>
            <w:rFonts w:ascii="Times" w:hAnsi="Times"/>
            <w:b w:val="0"/>
            <w:bCs w:val="0"/>
            <w:noProof/>
            <w:webHidden/>
            <w:sz w:val="24"/>
            <w:szCs w:val="24"/>
          </w:rPr>
          <w:fldChar w:fldCharType="end"/>
        </w:r>
      </w:hyperlink>
    </w:p>
    <w:p w14:paraId="33B64045" w14:textId="16B469F5"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7" w:history="1">
        <w:r w:rsidR="00886A3F" w:rsidRPr="00886A3F">
          <w:rPr>
            <w:rStyle w:val="Hyperlink"/>
            <w:rFonts w:ascii="Times" w:hAnsi="Times"/>
            <w:b w:val="0"/>
            <w:bCs w:val="0"/>
            <w:noProof/>
            <w:sz w:val="24"/>
            <w:szCs w:val="24"/>
          </w:rPr>
          <w:t>Results and Discussion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_Toc46442747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62</w:t>
        </w:r>
        <w:r w:rsidR="00886A3F" w:rsidRPr="00886A3F">
          <w:rPr>
            <w:rFonts w:ascii="Times" w:hAnsi="Times"/>
            <w:b w:val="0"/>
            <w:bCs w:val="0"/>
            <w:noProof/>
            <w:webHidden/>
            <w:sz w:val="24"/>
            <w:szCs w:val="24"/>
          </w:rPr>
          <w:fldChar w:fldCharType="end"/>
        </w:r>
      </w:hyperlink>
    </w:p>
    <w:p w14:paraId="71CC5DDF" w14:textId="040C5F59"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8" w:history="1">
        <w:r w:rsidR="00886A3F" w:rsidRPr="00886A3F">
          <w:rPr>
            <w:rStyle w:val="Hyperlink"/>
            <w:rFonts w:ascii="Times" w:hAnsi="Times"/>
            <w:b w:val="0"/>
            <w:bCs w:val="0"/>
            <w:noProof/>
            <w:sz w:val="24"/>
            <w:szCs w:val="24"/>
          </w:rPr>
          <w:t>Limitations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_Toc46442748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63</w:t>
        </w:r>
        <w:r w:rsidR="00886A3F" w:rsidRPr="00886A3F">
          <w:rPr>
            <w:rFonts w:ascii="Times" w:hAnsi="Times"/>
            <w:b w:val="0"/>
            <w:bCs w:val="0"/>
            <w:noProof/>
            <w:webHidden/>
            <w:sz w:val="24"/>
            <w:szCs w:val="24"/>
          </w:rPr>
          <w:fldChar w:fldCharType="end"/>
        </w:r>
      </w:hyperlink>
    </w:p>
    <w:p w14:paraId="483A26CD" w14:textId="445DD4CF"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49" w:history="1">
        <w:r w:rsidR="00886A3F" w:rsidRPr="00886A3F">
          <w:rPr>
            <w:rStyle w:val="Hyperlink"/>
            <w:rFonts w:ascii="Times" w:hAnsi="Times"/>
            <w:b w:val="0"/>
            <w:bCs w:val="0"/>
            <w:noProof/>
            <w:sz w:val="24"/>
            <w:szCs w:val="24"/>
          </w:rPr>
          <w:t>Conclusions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_Toc46442749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65</w:t>
        </w:r>
        <w:r w:rsidR="00886A3F" w:rsidRPr="00886A3F">
          <w:rPr>
            <w:rFonts w:ascii="Times" w:hAnsi="Times"/>
            <w:b w:val="0"/>
            <w:bCs w:val="0"/>
            <w:noProof/>
            <w:webHidden/>
            <w:sz w:val="24"/>
            <w:szCs w:val="24"/>
          </w:rPr>
          <w:fldChar w:fldCharType="end"/>
        </w:r>
      </w:hyperlink>
    </w:p>
    <w:p w14:paraId="79EF6ACC" w14:textId="63B060E9"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0" w:history="1">
        <w:r w:rsidR="00886A3F" w:rsidRPr="00886A3F">
          <w:rPr>
            <w:rStyle w:val="Hyperlink"/>
            <w:rFonts w:ascii="Times" w:hAnsi="Times"/>
            <w:b w:val="0"/>
            <w:bCs w:val="0"/>
            <w:noProof/>
            <w:sz w:val="24"/>
            <w:szCs w:val="24"/>
          </w:rPr>
          <w:t>Acknowledgements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_Toc46442750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65</w:t>
        </w:r>
        <w:r w:rsidR="00886A3F" w:rsidRPr="00886A3F">
          <w:rPr>
            <w:rFonts w:ascii="Times" w:hAnsi="Times"/>
            <w:b w:val="0"/>
            <w:bCs w:val="0"/>
            <w:noProof/>
            <w:webHidden/>
            <w:sz w:val="24"/>
            <w:szCs w:val="24"/>
          </w:rPr>
          <w:fldChar w:fldCharType="end"/>
        </w:r>
      </w:hyperlink>
    </w:p>
    <w:p w14:paraId="70E11CA0" w14:textId="713FF283"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1" w:history="1">
        <w:r w:rsidR="00886A3F" w:rsidRPr="00886A3F">
          <w:rPr>
            <w:rStyle w:val="Hyperlink"/>
            <w:rFonts w:ascii="Times" w:hAnsi="Times"/>
            <w:b w:val="0"/>
            <w:bCs w:val="0"/>
            <w:noProof/>
            <w:sz w:val="24"/>
            <w:szCs w:val="24"/>
          </w:rPr>
          <w:t>Appendix A</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_Toc46442751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66</w:t>
        </w:r>
        <w:r w:rsidR="00886A3F" w:rsidRPr="00886A3F">
          <w:rPr>
            <w:rFonts w:ascii="Times" w:hAnsi="Times"/>
            <w:b w:val="0"/>
            <w:bCs w:val="0"/>
            <w:noProof/>
            <w:webHidden/>
            <w:sz w:val="24"/>
            <w:szCs w:val="24"/>
          </w:rPr>
          <w:fldChar w:fldCharType="end"/>
        </w:r>
      </w:hyperlink>
    </w:p>
    <w:p w14:paraId="07142488" w14:textId="406E448C"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2" w:history="1">
        <w:r w:rsidR="00886A3F" w:rsidRPr="00886A3F">
          <w:rPr>
            <w:rStyle w:val="Hyperlink"/>
            <w:rFonts w:ascii="Times" w:hAnsi="Times"/>
            <w:b w:val="0"/>
            <w:bCs w:val="0"/>
            <w:noProof/>
            <w:sz w:val="24"/>
            <w:szCs w:val="24"/>
          </w:rPr>
          <w:t>Appendix B</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_Toc46442752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66</w:t>
        </w:r>
        <w:r w:rsidR="00886A3F" w:rsidRPr="00886A3F">
          <w:rPr>
            <w:rFonts w:ascii="Times" w:hAnsi="Times"/>
            <w:b w:val="0"/>
            <w:bCs w:val="0"/>
            <w:noProof/>
            <w:webHidden/>
            <w:sz w:val="24"/>
            <w:szCs w:val="24"/>
          </w:rPr>
          <w:fldChar w:fldCharType="end"/>
        </w:r>
      </w:hyperlink>
    </w:p>
    <w:p w14:paraId="2ACA395E" w14:textId="768CE7D9"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3" w:history="1">
        <w:r w:rsidR="00886A3F" w:rsidRPr="00886A3F">
          <w:rPr>
            <w:rStyle w:val="Hyperlink"/>
            <w:rFonts w:ascii="Times" w:hAnsi="Times"/>
            <w:b w:val="0"/>
            <w:bCs w:val="0"/>
            <w:noProof/>
            <w:sz w:val="24"/>
            <w:szCs w:val="24"/>
          </w:rPr>
          <w:t>References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_Toc46442753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67</w:t>
        </w:r>
        <w:r w:rsidR="00886A3F" w:rsidRPr="00886A3F">
          <w:rPr>
            <w:rFonts w:ascii="Times" w:hAnsi="Times"/>
            <w:b w:val="0"/>
            <w:bCs w:val="0"/>
            <w:noProof/>
            <w:webHidden/>
            <w:sz w:val="24"/>
            <w:szCs w:val="24"/>
          </w:rPr>
          <w:fldChar w:fldCharType="end"/>
        </w:r>
      </w:hyperlink>
    </w:p>
    <w:p w14:paraId="2B079B53" w14:textId="53663115"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4" w:history="1">
        <w:r w:rsidR="00886A3F" w:rsidRPr="00886A3F">
          <w:rPr>
            <w:rStyle w:val="Hyperlink"/>
            <w:rFonts w:ascii="Times" w:hAnsi="Times"/>
            <w:b w:val="0"/>
            <w:bCs w:val="0"/>
            <w:noProof/>
            <w:sz w:val="24"/>
            <w:szCs w:val="24"/>
          </w:rPr>
          <w:t>Figures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_Toc46442754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70</w:t>
        </w:r>
        <w:r w:rsidR="00886A3F" w:rsidRPr="00886A3F">
          <w:rPr>
            <w:rFonts w:ascii="Times" w:hAnsi="Times"/>
            <w:b w:val="0"/>
            <w:bCs w:val="0"/>
            <w:noProof/>
            <w:webHidden/>
            <w:sz w:val="24"/>
            <w:szCs w:val="24"/>
          </w:rPr>
          <w:fldChar w:fldCharType="end"/>
        </w:r>
      </w:hyperlink>
    </w:p>
    <w:p w14:paraId="5DDE8043" w14:textId="0A8DBAC0" w:rsidR="00886A3F" w:rsidRPr="00886A3F" w:rsidRDefault="000426F4" w:rsidP="00886A3F">
      <w:pPr>
        <w:pStyle w:val="TOC1"/>
        <w:rPr>
          <w:rFonts w:ascii="Times" w:hAnsi="Times"/>
          <w:b w:val="0"/>
          <w:bCs w:val="0"/>
          <w:i w:val="0"/>
          <w:iCs w:val="0"/>
          <w:noProof/>
        </w:rPr>
      </w:pPr>
      <w:hyperlink w:anchor="_Toc46442755" w:history="1">
        <w:r w:rsidR="00886A3F" w:rsidRPr="00886A3F">
          <w:rPr>
            <w:rStyle w:val="Hyperlink"/>
            <w:rFonts w:ascii="Times" w:hAnsi="Times"/>
            <w:b w:val="0"/>
            <w:bCs w:val="0"/>
            <w:i w:val="0"/>
            <w:iCs w:val="0"/>
            <w:noProof/>
          </w:rPr>
          <w:t>CHAPTER 4: SEISMIC NOISE ATTENUATION IN THE F-X DOMAIN USING A COMPLEX-VALUED RESIDUAL CONVOLUTIONAL NEURAL NETWORK</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_Toc46442755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80</w:t>
        </w:r>
        <w:r w:rsidR="00886A3F" w:rsidRPr="00886A3F">
          <w:rPr>
            <w:rFonts w:ascii="Times" w:hAnsi="Times"/>
            <w:b w:val="0"/>
            <w:bCs w:val="0"/>
            <w:i w:val="0"/>
            <w:iCs w:val="0"/>
            <w:noProof/>
            <w:webHidden/>
          </w:rPr>
          <w:fldChar w:fldCharType="end"/>
        </w:r>
      </w:hyperlink>
    </w:p>
    <w:p w14:paraId="3BEB84A0" w14:textId="1C2C14BA"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6" w:history="1">
        <w:r w:rsidR="00886A3F" w:rsidRPr="00886A3F">
          <w:rPr>
            <w:rStyle w:val="Hyperlink"/>
            <w:rFonts w:ascii="Times" w:hAnsi="Times"/>
            <w:b w:val="0"/>
            <w:bCs w:val="0"/>
            <w:noProof/>
            <w:sz w:val="24"/>
            <w:szCs w:val="24"/>
          </w:rPr>
          <w:t>Introduction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_Toc46442756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80</w:t>
        </w:r>
        <w:r w:rsidR="00886A3F" w:rsidRPr="00886A3F">
          <w:rPr>
            <w:rFonts w:ascii="Times" w:hAnsi="Times"/>
            <w:b w:val="0"/>
            <w:bCs w:val="0"/>
            <w:noProof/>
            <w:webHidden/>
            <w:sz w:val="24"/>
            <w:szCs w:val="24"/>
          </w:rPr>
          <w:fldChar w:fldCharType="end"/>
        </w:r>
      </w:hyperlink>
    </w:p>
    <w:p w14:paraId="554BB262" w14:textId="6643163F"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7" w:history="1">
        <w:r w:rsidR="00886A3F" w:rsidRPr="00886A3F">
          <w:rPr>
            <w:rStyle w:val="Hyperlink"/>
            <w:rFonts w:ascii="Times" w:hAnsi="Times"/>
            <w:b w:val="0"/>
            <w:bCs w:val="0"/>
            <w:noProof/>
            <w:sz w:val="24"/>
            <w:szCs w:val="24"/>
          </w:rPr>
          <w:t>Theory</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_Toc46442757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82</w:t>
        </w:r>
        <w:r w:rsidR="00886A3F" w:rsidRPr="00886A3F">
          <w:rPr>
            <w:rFonts w:ascii="Times" w:hAnsi="Times"/>
            <w:b w:val="0"/>
            <w:bCs w:val="0"/>
            <w:noProof/>
            <w:webHidden/>
            <w:sz w:val="24"/>
            <w:szCs w:val="24"/>
          </w:rPr>
          <w:fldChar w:fldCharType="end"/>
        </w:r>
      </w:hyperlink>
    </w:p>
    <w:p w14:paraId="540745A6" w14:textId="1DD5CCA4"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8" w:history="1">
        <w:r w:rsidR="00886A3F" w:rsidRPr="00886A3F">
          <w:rPr>
            <w:rStyle w:val="Hyperlink"/>
            <w:rFonts w:ascii="Times" w:hAnsi="Times"/>
            <w:b w:val="0"/>
            <w:bCs w:val="0"/>
            <w:noProof/>
            <w:sz w:val="24"/>
            <w:szCs w:val="24"/>
          </w:rPr>
          <w:t>Attenuation of random noise</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_Toc46442758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83</w:t>
        </w:r>
        <w:r w:rsidR="00886A3F" w:rsidRPr="00886A3F">
          <w:rPr>
            <w:rFonts w:ascii="Times" w:hAnsi="Times"/>
            <w:b w:val="0"/>
            <w:bCs w:val="0"/>
            <w:noProof/>
            <w:webHidden/>
            <w:sz w:val="24"/>
            <w:szCs w:val="24"/>
          </w:rPr>
          <w:fldChar w:fldCharType="end"/>
        </w:r>
      </w:hyperlink>
    </w:p>
    <w:p w14:paraId="3607C84C" w14:textId="77AD5051"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59" w:history="1">
        <w:r w:rsidR="00886A3F" w:rsidRPr="00886A3F">
          <w:rPr>
            <w:rStyle w:val="Hyperlink"/>
            <w:rFonts w:ascii="Times" w:hAnsi="Times"/>
            <w:b w:val="0"/>
            <w:bCs w:val="0"/>
            <w:noProof/>
            <w:sz w:val="24"/>
            <w:szCs w:val="24"/>
          </w:rPr>
          <w:t>Attenuation of coherent noise</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_Toc46442759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86</w:t>
        </w:r>
        <w:r w:rsidR="00886A3F" w:rsidRPr="00886A3F">
          <w:rPr>
            <w:rFonts w:ascii="Times" w:hAnsi="Times"/>
            <w:b w:val="0"/>
            <w:bCs w:val="0"/>
            <w:noProof/>
            <w:webHidden/>
            <w:sz w:val="24"/>
            <w:szCs w:val="24"/>
          </w:rPr>
          <w:fldChar w:fldCharType="end"/>
        </w:r>
      </w:hyperlink>
    </w:p>
    <w:p w14:paraId="639BE107" w14:textId="53D74530"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0" w:history="1">
        <w:r w:rsidR="00886A3F" w:rsidRPr="00886A3F">
          <w:rPr>
            <w:rStyle w:val="Hyperlink"/>
            <w:rFonts w:ascii="Times" w:hAnsi="Times"/>
            <w:b w:val="0"/>
            <w:bCs w:val="0"/>
            <w:noProof/>
            <w:sz w:val="24"/>
            <w:szCs w:val="24"/>
          </w:rPr>
          <w:t>Conclusions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_Toc46442760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87</w:t>
        </w:r>
        <w:r w:rsidR="00886A3F" w:rsidRPr="00886A3F">
          <w:rPr>
            <w:rFonts w:ascii="Times" w:hAnsi="Times"/>
            <w:b w:val="0"/>
            <w:bCs w:val="0"/>
            <w:noProof/>
            <w:webHidden/>
            <w:sz w:val="24"/>
            <w:szCs w:val="24"/>
          </w:rPr>
          <w:fldChar w:fldCharType="end"/>
        </w:r>
      </w:hyperlink>
    </w:p>
    <w:p w14:paraId="6E14A614" w14:textId="30F888BE"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1" w:history="1">
        <w:r w:rsidR="00886A3F" w:rsidRPr="00886A3F">
          <w:rPr>
            <w:rStyle w:val="Hyperlink"/>
            <w:rFonts w:ascii="Times" w:hAnsi="Times"/>
            <w:b w:val="0"/>
            <w:bCs w:val="0"/>
            <w:noProof/>
            <w:sz w:val="24"/>
            <w:szCs w:val="24"/>
          </w:rPr>
          <w:t>Acknowledgements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_Toc46442761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88</w:t>
        </w:r>
        <w:r w:rsidR="00886A3F" w:rsidRPr="00886A3F">
          <w:rPr>
            <w:rFonts w:ascii="Times" w:hAnsi="Times"/>
            <w:b w:val="0"/>
            <w:bCs w:val="0"/>
            <w:noProof/>
            <w:webHidden/>
            <w:sz w:val="24"/>
            <w:szCs w:val="24"/>
          </w:rPr>
          <w:fldChar w:fldCharType="end"/>
        </w:r>
      </w:hyperlink>
    </w:p>
    <w:p w14:paraId="2934339F" w14:textId="599AE9F6"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2" w:history="1">
        <w:r w:rsidR="00886A3F" w:rsidRPr="00886A3F">
          <w:rPr>
            <w:rStyle w:val="Hyperlink"/>
            <w:rFonts w:ascii="Times" w:hAnsi="Times"/>
            <w:b w:val="0"/>
            <w:bCs w:val="0"/>
            <w:noProof/>
            <w:sz w:val="24"/>
            <w:szCs w:val="24"/>
          </w:rPr>
          <w:t>References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_Toc46442762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88</w:t>
        </w:r>
        <w:r w:rsidR="00886A3F" w:rsidRPr="00886A3F">
          <w:rPr>
            <w:rFonts w:ascii="Times" w:hAnsi="Times"/>
            <w:b w:val="0"/>
            <w:bCs w:val="0"/>
            <w:noProof/>
            <w:webHidden/>
            <w:sz w:val="24"/>
            <w:szCs w:val="24"/>
          </w:rPr>
          <w:fldChar w:fldCharType="end"/>
        </w:r>
      </w:hyperlink>
    </w:p>
    <w:p w14:paraId="52AD1308" w14:textId="7289A481"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3" w:history="1">
        <w:r w:rsidR="00886A3F" w:rsidRPr="00886A3F">
          <w:rPr>
            <w:rStyle w:val="Hyperlink"/>
            <w:rFonts w:ascii="Times" w:hAnsi="Times"/>
            <w:b w:val="0"/>
            <w:bCs w:val="0"/>
            <w:noProof/>
            <w:sz w:val="24"/>
            <w:szCs w:val="24"/>
          </w:rPr>
          <w:t>Figures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_Toc46442763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90</w:t>
        </w:r>
        <w:r w:rsidR="00886A3F" w:rsidRPr="00886A3F">
          <w:rPr>
            <w:rFonts w:ascii="Times" w:hAnsi="Times"/>
            <w:b w:val="0"/>
            <w:bCs w:val="0"/>
            <w:noProof/>
            <w:webHidden/>
            <w:sz w:val="24"/>
            <w:szCs w:val="24"/>
          </w:rPr>
          <w:fldChar w:fldCharType="end"/>
        </w:r>
      </w:hyperlink>
    </w:p>
    <w:p w14:paraId="54C0038E" w14:textId="0B9E7127" w:rsidR="00886A3F" w:rsidRPr="00886A3F" w:rsidRDefault="000426F4" w:rsidP="00886A3F">
      <w:pPr>
        <w:pStyle w:val="TOC1"/>
        <w:rPr>
          <w:rFonts w:ascii="Times" w:hAnsi="Times"/>
          <w:b w:val="0"/>
          <w:bCs w:val="0"/>
          <w:i w:val="0"/>
          <w:iCs w:val="0"/>
          <w:noProof/>
        </w:rPr>
      </w:pPr>
      <w:hyperlink w:anchor="_Toc46442764" w:history="1">
        <w:r w:rsidR="00886A3F" w:rsidRPr="00886A3F">
          <w:rPr>
            <w:rStyle w:val="Hyperlink"/>
            <w:rFonts w:ascii="Times" w:hAnsi="Times"/>
            <w:b w:val="0"/>
            <w:bCs w:val="0"/>
            <w:i w:val="0"/>
            <w:iCs w:val="0"/>
            <w:noProof/>
          </w:rPr>
          <w:t>CHAPTER 5: A COMPARISON OF GEOPHYSICAL INVERSION AND MACHINE LEARNING IN INVERSE PROBLEMS</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_Toc46442764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102</w:t>
        </w:r>
        <w:r w:rsidR="00886A3F" w:rsidRPr="00886A3F">
          <w:rPr>
            <w:rFonts w:ascii="Times" w:hAnsi="Times"/>
            <w:b w:val="0"/>
            <w:bCs w:val="0"/>
            <w:i w:val="0"/>
            <w:iCs w:val="0"/>
            <w:noProof/>
            <w:webHidden/>
          </w:rPr>
          <w:fldChar w:fldCharType="end"/>
        </w:r>
      </w:hyperlink>
    </w:p>
    <w:p w14:paraId="65553CC5" w14:textId="7C5247B4"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5" w:history="1">
        <w:r w:rsidR="00886A3F" w:rsidRPr="00886A3F">
          <w:rPr>
            <w:rStyle w:val="Hyperlink"/>
            <w:rFonts w:ascii="Times" w:hAnsi="Times"/>
            <w:b w:val="0"/>
            <w:bCs w:val="0"/>
            <w:noProof/>
            <w:sz w:val="24"/>
            <w:szCs w:val="24"/>
          </w:rPr>
          <w:t>Introduction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_Toc46442765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102</w:t>
        </w:r>
        <w:r w:rsidR="00886A3F" w:rsidRPr="00886A3F">
          <w:rPr>
            <w:rFonts w:ascii="Times" w:hAnsi="Times"/>
            <w:b w:val="0"/>
            <w:bCs w:val="0"/>
            <w:noProof/>
            <w:webHidden/>
            <w:sz w:val="24"/>
            <w:szCs w:val="24"/>
          </w:rPr>
          <w:fldChar w:fldCharType="end"/>
        </w:r>
      </w:hyperlink>
    </w:p>
    <w:p w14:paraId="120937C6" w14:textId="0C1E1466"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6" w:history="1">
        <w:r w:rsidR="00886A3F" w:rsidRPr="00886A3F">
          <w:rPr>
            <w:rStyle w:val="Hyperlink"/>
            <w:rFonts w:ascii="Times" w:hAnsi="Times"/>
            <w:b w:val="0"/>
            <w:bCs w:val="0"/>
            <w:noProof/>
            <w:sz w:val="24"/>
            <w:szCs w:val="24"/>
          </w:rPr>
          <w:t>Theory</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_Toc46442766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104</w:t>
        </w:r>
        <w:r w:rsidR="00886A3F" w:rsidRPr="00886A3F">
          <w:rPr>
            <w:rFonts w:ascii="Times" w:hAnsi="Times"/>
            <w:b w:val="0"/>
            <w:bCs w:val="0"/>
            <w:noProof/>
            <w:webHidden/>
            <w:sz w:val="24"/>
            <w:szCs w:val="24"/>
          </w:rPr>
          <w:fldChar w:fldCharType="end"/>
        </w:r>
      </w:hyperlink>
    </w:p>
    <w:p w14:paraId="06AD511E" w14:textId="493E8056"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7" w:history="1">
        <w:r w:rsidR="00886A3F" w:rsidRPr="00886A3F">
          <w:rPr>
            <w:rStyle w:val="Hyperlink"/>
            <w:rFonts w:ascii="Times" w:hAnsi="Times"/>
            <w:b w:val="0"/>
            <w:bCs w:val="0"/>
            <w:noProof/>
            <w:sz w:val="24"/>
            <w:szCs w:val="24"/>
          </w:rPr>
          <w:t>Methodology</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_Toc46442767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106</w:t>
        </w:r>
        <w:r w:rsidR="00886A3F" w:rsidRPr="00886A3F">
          <w:rPr>
            <w:rFonts w:ascii="Times" w:hAnsi="Times"/>
            <w:b w:val="0"/>
            <w:bCs w:val="0"/>
            <w:noProof/>
            <w:webHidden/>
            <w:sz w:val="24"/>
            <w:szCs w:val="24"/>
          </w:rPr>
          <w:fldChar w:fldCharType="end"/>
        </w:r>
      </w:hyperlink>
    </w:p>
    <w:p w14:paraId="420DA97D" w14:textId="47E58944"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8" w:history="1">
        <w:r w:rsidR="00886A3F" w:rsidRPr="00886A3F">
          <w:rPr>
            <w:rStyle w:val="Hyperlink"/>
            <w:rFonts w:ascii="Times" w:hAnsi="Times"/>
            <w:b w:val="0"/>
            <w:bCs w:val="0"/>
            <w:noProof/>
            <w:sz w:val="24"/>
            <w:szCs w:val="24"/>
          </w:rPr>
          <w:t>Acknowledgements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_Toc46442768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110</w:t>
        </w:r>
        <w:r w:rsidR="00886A3F" w:rsidRPr="00886A3F">
          <w:rPr>
            <w:rFonts w:ascii="Times" w:hAnsi="Times"/>
            <w:b w:val="0"/>
            <w:bCs w:val="0"/>
            <w:noProof/>
            <w:webHidden/>
            <w:sz w:val="24"/>
            <w:szCs w:val="24"/>
          </w:rPr>
          <w:fldChar w:fldCharType="end"/>
        </w:r>
      </w:hyperlink>
    </w:p>
    <w:p w14:paraId="212C0617" w14:textId="2F0381D1"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69" w:history="1">
        <w:r w:rsidR="00886A3F" w:rsidRPr="00886A3F">
          <w:rPr>
            <w:rStyle w:val="Hyperlink"/>
            <w:rFonts w:ascii="Times" w:hAnsi="Times"/>
            <w:b w:val="0"/>
            <w:bCs w:val="0"/>
            <w:noProof/>
            <w:sz w:val="24"/>
            <w:szCs w:val="24"/>
          </w:rPr>
          <w:t>References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_Toc46442769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110</w:t>
        </w:r>
        <w:r w:rsidR="00886A3F" w:rsidRPr="00886A3F">
          <w:rPr>
            <w:rFonts w:ascii="Times" w:hAnsi="Times"/>
            <w:b w:val="0"/>
            <w:bCs w:val="0"/>
            <w:noProof/>
            <w:webHidden/>
            <w:sz w:val="24"/>
            <w:szCs w:val="24"/>
          </w:rPr>
          <w:fldChar w:fldCharType="end"/>
        </w:r>
      </w:hyperlink>
    </w:p>
    <w:p w14:paraId="30F2667D" w14:textId="34A3E8A9"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0" w:history="1">
        <w:r w:rsidR="00886A3F" w:rsidRPr="00886A3F">
          <w:rPr>
            <w:rStyle w:val="Hyperlink"/>
            <w:rFonts w:ascii="Times" w:hAnsi="Times"/>
            <w:b w:val="0"/>
            <w:bCs w:val="0"/>
            <w:noProof/>
            <w:sz w:val="24"/>
            <w:szCs w:val="24"/>
          </w:rPr>
          <w:t>Figures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_Toc46442770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114</w:t>
        </w:r>
        <w:r w:rsidR="00886A3F" w:rsidRPr="00886A3F">
          <w:rPr>
            <w:rFonts w:ascii="Times" w:hAnsi="Times"/>
            <w:b w:val="0"/>
            <w:bCs w:val="0"/>
            <w:noProof/>
            <w:webHidden/>
            <w:sz w:val="24"/>
            <w:szCs w:val="24"/>
          </w:rPr>
          <w:fldChar w:fldCharType="end"/>
        </w:r>
      </w:hyperlink>
    </w:p>
    <w:p w14:paraId="5E52A3D9" w14:textId="41EEFD76" w:rsidR="00886A3F" w:rsidRPr="00886A3F" w:rsidRDefault="000426F4" w:rsidP="00886A3F">
      <w:pPr>
        <w:pStyle w:val="TOC1"/>
        <w:rPr>
          <w:rFonts w:ascii="Times" w:hAnsi="Times"/>
          <w:b w:val="0"/>
          <w:bCs w:val="0"/>
          <w:i w:val="0"/>
          <w:iCs w:val="0"/>
          <w:noProof/>
        </w:rPr>
      </w:pPr>
      <w:hyperlink w:anchor="_Toc46442771" w:history="1">
        <w:r w:rsidR="00886A3F" w:rsidRPr="00886A3F">
          <w:rPr>
            <w:rStyle w:val="Hyperlink"/>
            <w:rFonts w:ascii="Times" w:hAnsi="Times"/>
            <w:b w:val="0"/>
            <w:bCs w:val="0"/>
            <w:i w:val="0"/>
            <w:iCs w:val="0"/>
            <w:noProof/>
          </w:rPr>
          <w:t>CHAPTER 6: PRECONDITIONED LEAST-SQUARES MIGRATION TO ADDRESS ARTIFACTS DUE TO CABLE FEATHERING</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_Toc46442771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122</w:t>
        </w:r>
        <w:r w:rsidR="00886A3F" w:rsidRPr="00886A3F">
          <w:rPr>
            <w:rFonts w:ascii="Times" w:hAnsi="Times"/>
            <w:b w:val="0"/>
            <w:bCs w:val="0"/>
            <w:i w:val="0"/>
            <w:iCs w:val="0"/>
            <w:noProof/>
            <w:webHidden/>
          </w:rPr>
          <w:fldChar w:fldCharType="end"/>
        </w:r>
      </w:hyperlink>
    </w:p>
    <w:p w14:paraId="23649EE4" w14:textId="10B3625E"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2" w:history="1">
        <w:r w:rsidR="00886A3F" w:rsidRPr="00886A3F">
          <w:rPr>
            <w:rStyle w:val="Hyperlink"/>
            <w:rFonts w:ascii="Times" w:hAnsi="Times"/>
            <w:b w:val="0"/>
            <w:bCs w:val="0"/>
            <w:noProof/>
            <w:sz w:val="24"/>
            <w:szCs w:val="24"/>
          </w:rPr>
          <w:t>Introduction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_Toc46442772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122</w:t>
        </w:r>
        <w:r w:rsidR="00886A3F" w:rsidRPr="00886A3F">
          <w:rPr>
            <w:rFonts w:ascii="Times" w:hAnsi="Times"/>
            <w:b w:val="0"/>
            <w:bCs w:val="0"/>
            <w:noProof/>
            <w:webHidden/>
            <w:sz w:val="24"/>
            <w:szCs w:val="24"/>
          </w:rPr>
          <w:fldChar w:fldCharType="end"/>
        </w:r>
      </w:hyperlink>
    </w:p>
    <w:p w14:paraId="6630493F" w14:textId="0BCED538"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3" w:history="1">
        <w:r w:rsidR="00886A3F" w:rsidRPr="00886A3F">
          <w:rPr>
            <w:rStyle w:val="Hyperlink"/>
            <w:rFonts w:ascii="Times" w:hAnsi="Times"/>
            <w:b w:val="0"/>
            <w:bCs w:val="0"/>
            <w:noProof/>
            <w:sz w:val="24"/>
            <w:szCs w:val="24"/>
          </w:rPr>
          <w:t>Geologic Setting</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_Toc46442773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124</w:t>
        </w:r>
        <w:r w:rsidR="00886A3F" w:rsidRPr="00886A3F">
          <w:rPr>
            <w:rFonts w:ascii="Times" w:hAnsi="Times"/>
            <w:b w:val="0"/>
            <w:bCs w:val="0"/>
            <w:noProof/>
            <w:webHidden/>
            <w:sz w:val="24"/>
            <w:szCs w:val="24"/>
          </w:rPr>
          <w:fldChar w:fldCharType="end"/>
        </w:r>
      </w:hyperlink>
    </w:p>
    <w:p w14:paraId="6576ED78" w14:textId="7989CD4F"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4" w:history="1">
        <w:r w:rsidR="00886A3F" w:rsidRPr="00886A3F">
          <w:rPr>
            <w:rStyle w:val="Hyperlink"/>
            <w:rFonts w:ascii="Times" w:hAnsi="Times"/>
            <w:b w:val="0"/>
            <w:bCs w:val="0"/>
            <w:noProof/>
            <w:sz w:val="24"/>
            <w:szCs w:val="24"/>
          </w:rPr>
          <w:t>Data Description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_Toc46442774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125</w:t>
        </w:r>
        <w:r w:rsidR="00886A3F" w:rsidRPr="00886A3F">
          <w:rPr>
            <w:rFonts w:ascii="Times" w:hAnsi="Times"/>
            <w:b w:val="0"/>
            <w:bCs w:val="0"/>
            <w:noProof/>
            <w:webHidden/>
            <w:sz w:val="24"/>
            <w:szCs w:val="24"/>
          </w:rPr>
          <w:fldChar w:fldCharType="end"/>
        </w:r>
      </w:hyperlink>
    </w:p>
    <w:p w14:paraId="1E8110E7" w14:textId="3015C6CC"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5" w:history="1">
        <w:r w:rsidR="00886A3F" w:rsidRPr="00886A3F">
          <w:rPr>
            <w:rStyle w:val="Hyperlink"/>
            <w:rFonts w:ascii="Times" w:hAnsi="Times"/>
            <w:b w:val="0"/>
            <w:bCs w:val="0"/>
            <w:noProof/>
            <w:sz w:val="24"/>
            <w:szCs w:val="24"/>
          </w:rPr>
          <w:t>Preconditioning</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_Toc46442775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126</w:t>
        </w:r>
        <w:r w:rsidR="00886A3F" w:rsidRPr="00886A3F">
          <w:rPr>
            <w:rFonts w:ascii="Times" w:hAnsi="Times"/>
            <w:b w:val="0"/>
            <w:bCs w:val="0"/>
            <w:noProof/>
            <w:webHidden/>
            <w:sz w:val="24"/>
            <w:szCs w:val="24"/>
          </w:rPr>
          <w:fldChar w:fldCharType="end"/>
        </w:r>
      </w:hyperlink>
    </w:p>
    <w:p w14:paraId="58722E81" w14:textId="445CA40F"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6" w:history="1">
        <w:r w:rsidR="00886A3F" w:rsidRPr="00886A3F">
          <w:rPr>
            <w:rStyle w:val="Hyperlink"/>
            <w:rFonts w:ascii="Times" w:hAnsi="Times"/>
            <w:b w:val="0"/>
            <w:bCs w:val="0"/>
            <w:noProof/>
            <w:sz w:val="24"/>
            <w:szCs w:val="24"/>
          </w:rPr>
          <w:t>Implementation of Preconditioned Least-Squares Migration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_Toc46442776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127</w:t>
        </w:r>
        <w:r w:rsidR="00886A3F" w:rsidRPr="00886A3F">
          <w:rPr>
            <w:rFonts w:ascii="Times" w:hAnsi="Times"/>
            <w:b w:val="0"/>
            <w:bCs w:val="0"/>
            <w:noProof/>
            <w:webHidden/>
            <w:sz w:val="24"/>
            <w:szCs w:val="24"/>
          </w:rPr>
          <w:fldChar w:fldCharType="end"/>
        </w:r>
      </w:hyperlink>
    </w:p>
    <w:p w14:paraId="2F6EFABC" w14:textId="5717FCD8"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7" w:history="1">
        <w:r w:rsidR="00886A3F" w:rsidRPr="00886A3F">
          <w:rPr>
            <w:rStyle w:val="Hyperlink"/>
            <w:rFonts w:ascii="Times" w:hAnsi="Times"/>
            <w:b w:val="0"/>
            <w:bCs w:val="0"/>
            <w:noProof/>
            <w:sz w:val="24"/>
            <w:szCs w:val="24"/>
          </w:rPr>
          <w:t>Data Analysis and Interpretation</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_Toc46442777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128</w:t>
        </w:r>
        <w:r w:rsidR="00886A3F" w:rsidRPr="00886A3F">
          <w:rPr>
            <w:rFonts w:ascii="Times" w:hAnsi="Times"/>
            <w:b w:val="0"/>
            <w:bCs w:val="0"/>
            <w:noProof/>
            <w:webHidden/>
            <w:sz w:val="24"/>
            <w:szCs w:val="24"/>
          </w:rPr>
          <w:fldChar w:fldCharType="end"/>
        </w:r>
      </w:hyperlink>
    </w:p>
    <w:p w14:paraId="4F95B90A" w14:textId="2B2D2F3D"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8" w:history="1">
        <w:r w:rsidR="00886A3F" w:rsidRPr="00886A3F">
          <w:rPr>
            <w:rStyle w:val="Hyperlink"/>
            <w:rFonts w:ascii="Times" w:hAnsi="Times"/>
            <w:b w:val="0"/>
            <w:bCs w:val="0"/>
            <w:noProof/>
            <w:sz w:val="24"/>
            <w:szCs w:val="24"/>
          </w:rPr>
          <w:t>Conclusions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_Toc46442778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129</w:t>
        </w:r>
        <w:r w:rsidR="00886A3F" w:rsidRPr="00886A3F">
          <w:rPr>
            <w:rFonts w:ascii="Times" w:hAnsi="Times"/>
            <w:b w:val="0"/>
            <w:bCs w:val="0"/>
            <w:noProof/>
            <w:webHidden/>
            <w:sz w:val="24"/>
            <w:szCs w:val="24"/>
          </w:rPr>
          <w:fldChar w:fldCharType="end"/>
        </w:r>
      </w:hyperlink>
    </w:p>
    <w:p w14:paraId="3DE89E0F" w14:textId="6DDC1B75"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79" w:history="1">
        <w:r w:rsidR="00886A3F" w:rsidRPr="00886A3F">
          <w:rPr>
            <w:rStyle w:val="Hyperlink"/>
            <w:rFonts w:ascii="Times" w:hAnsi="Times"/>
            <w:b w:val="0"/>
            <w:bCs w:val="0"/>
            <w:noProof/>
            <w:sz w:val="24"/>
            <w:szCs w:val="24"/>
          </w:rPr>
          <w:t>Acknowledgments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_Toc46442779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130</w:t>
        </w:r>
        <w:r w:rsidR="00886A3F" w:rsidRPr="00886A3F">
          <w:rPr>
            <w:rFonts w:ascii="Times" w:hAnsi="Times"/>
            <w:b w:val="0"/>
            <w:bCs w:val="0"/>
            <w:noProof/>
            <w:webHidden/>
            <w:sz w:val="24"/>
            <w:szCs w:val="24"/>
          </w:rPr>
          <w:fldChar w:fldCharType="end"/>
        </w:r>
      </w:hyperlink>
    </w:p>
    <w:p w14:paraId="20046EBB" w14:textId="666649A3"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80" w:history="1">
        <w:r w:rsidR="00886A3F" w:rsidRPr="00886A3F">
          <w:rPr>
            <w:rStyle w:val="Hyperlink"/>
            <w:rFonts w:ascii="Times" w:hAnsi="Times"/>
            <w:b w:val="0"/>
            <w:bCs w:val="0"/>
            <w:noProof/>
            <w:sz w:val="24"/>
            <w:szCs w:val="24"/>
          </w:rPr>
          <w:t>References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_Toc46442780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130</w:t>
        </w:r>
        <w:r w:rsidR="00886A3F" w:rsidRPr="00886A3F">
          <w:rPr>
            <w:rFonts w:ascii="Times" w:hAnsi="Times"/>
            <w:b w:val="0"/>
            <w:bCs w:val="0"/>
            <w:noProof/>
            <w:webHidden/>
            <w:sz w:val="24"/>
            <w:szCs w:val="24"/>
          </w:rPr>
          <w:fldChar w:fldCharType="end"/>
        </w:r>
      </w:hyperlink>
    </w:p>
    <w:p w14:paraId="6518C822" w14:textId="497F1778" w:rsidR="00886A3F" w:rsidRPr="00886A3F" w:rsidRDefault="000426F4" w:rsidP="00886A3F">
      <w:pPr>
        <w:pStyle w:val="TOC2"/>
        <w:tabs>
          <w:tab w:val="right" w:leader="dot" w:pos="8630"/>
        </w:tabs>
        <w:spacing w:line="360" w:lineRule="auto"/>
        <w:rPr>
          <w:rFonts w:ascii="Times" w:hAnsi="Times"/>
          <w:b w:val="0"/>
          <w:bCs w:val="0"/>
          <w:noProof/>
          <w:sz w:val="24"/>
          <w:szCs w:val="24"/>
        </w:rPr>
      </w:pPr>
      <w:hyperlink w:anchor="_Toc46442781" w:history="1">
        <w:r w:rsidR="00886A3F" w:rsidRPr="00886A3F">
          <w:rPr>
            <w:rStyle w:val="Hyperlink"/>
            <w:rFonts w:ascii="Times" w:hAnsi="Times"/>
            <w:b w:val="0"/>
            <w:bCs w:val="0"/>
            <w:noProof/>
            <w:sz w:val="24"/>
            <w:szCs w:val="24"/>
          </w:rPr>
          <w:t>Figures</w:t>
        </w:r>
        <w:r w:rsidR="00886A3F" w:rsidRPr="00886A3F">
          <w:rPr>
            <w:rFonts w:ascii="Times" w:hAnsi="Times"/>
            <w:b w:val="0"/>
            <w:bCs w:val="0"/>
            <w:noProof/>
            <w:webHidden/>
            <w:sz w:val="24"/>
            <w:szCs w:val="24"/>
          </w:rPr>
          <w:tab/>
        </w:r>
        <w:r w:rsidR="00886A3F" w:rsidRPr="00886A3F">
          <w:rPr>
            <w:rFonts w:ascii="Times" w:hAnsi="Times"/>
            <w:b w:val="0"/>
            <w:bCs w:val="0"/>
            <w:noProof/>
            <w:webHidden/>
            <w:sz w:val="24"/>
            <w:szCs w:val="24"/>
          </w:rPr>
          <w:fldChar w:fldCharType="begin"/>
        </w:r>
        <w:r w:rsidR="00886A3F" w:rsidRPr="00886A3F">
          <w:rPr>
            <w:rFonts w:ascii="Times" w:hAnsi="Times"/>
            <w:b w:val="0"/>
            <w:bCs w:val="0"/>
            <w:noProof/>
            <w:webHidden/>
            <w:sz w:val="24"/>
            <w:szCs w:val="24"/>
          </w:rPr>
          <w:instrText xml:space="preserve"> PAGEREF _Toc46442781 \h </w:instrText>
        </w:r>
        <w:r w:rsidR="00886A3F" w:rsidRPr="00886A3F">
          <w:rPr>
            <w:rFonts w:ascii="Times" w:hAnsi="Times"/>
            <w:b w:val="0"/>
            <w:bCs w:val="0"/>
            <w:noProof/>
            <w:webHidden/>
            <w:sz w:val="24"/>
            <w:szCs w:val="24"/>
          </w:rPr>
        </w:r>
        <w:r w:rsidR="00886A3F" w:rsidRPr="00886A3F">
          <w:rPr>
            <w:rFonts w:ascii="Times" w:hAnsi="Times"/>
            <w:b w:val="0"/>
            <w:bCs w:val="0"/>
            <w:noProof/>
            <w:webHidden/>
            <w:sz w:val="24"/>
            <w:szCs w:val="24"/>
          </w:rPr>
          <w:fldChar w:fldCharType="separate"/>
        </w:r>
        <w:r w:rsidR="004B395A">
          <w:rPr>
            <w:rFonts w:ascii="Times" w:hAnsi="Times"/>
            <w:b w:val="0"/>
            <w:bCs w:val="0"/>
            <w:noProof/>
            <w:webHidden/>
            <w:sz w:val="24"/>
            <w:szCs w:val="24"/>
          </w:rPr>
          <w:t>133</w:t>
        </w:r>
        <w:r w:rsidR="00886A3F" w:rsidRPr="00886A3F">
          <w:rPr>
            <w:rFonts w:ascii="Times" w:hAnsi="Times"/>
            <w:b w:val="0"/>
            <w:bCs w:val="0"/>
            <w:noProof/>
            <w:webHidden/>
            <w:sz w:val="24"/>
            <w:szCs w:val="24"/>
          </w:rPr>
          <w:fldChar w:fldCharType="end"/>
        </w:r>
      </w:hyperlink>
    </w:p>
    <w:p w14:paraId="02C2B625" w14:textId="5FEACDF4" w:rsidR="00886A3F" w:rsidRPr="00886A3F" w:rsidRDefault="000426F4" w:rsidP="00886A3F">
      <w:pPr>
        <w:pStyle w:val="TOC1"/>
        <w:rPr>
          <w:rFonts w:ascii="Times" w:hAnsi="Times"/>
          <w:b w:val="0"/>
          <w:bCs w:val="0"/>
          <w:i w:val="0"/>
          <w:iCs w:val="0"/>
          <w:noProof/>
        </w:rPr>
      </w:pPr>
      <w:hyperlink w:anchor="_Toc46442782" w:history="1">
        <w:r w:rsidR="00886A3F" w:rsidRPr="00886A3F">
          <w:rPr>
            <w:rStyle w:val="Hyperlink"/>
            <w:rFonts w:ascii="Times" w:hAnsi="Times"/>
            <w:b w:val="0"/>
            <w:bCs w:val="0"/>
            <w:i w:val="0"/>
            <w:iCs w:val="0"/>
            <w:noProof/>
          </w:rPr>
          <w:t>CHAPTER 7: CONCLUSIONS</w:t>
        </w:r>
        <w:r w:rsidR="00886A3F" w:rsidRPr="00886A3F">
          <w:rPr>
            <w:rFonts w:ascii="Times" w:hAnsi="Times"/>
            <w:b w:val="0"/>
            <w:bCs w:val="0"/>
            <w:i w:val="0"/>
            <w:iCs w:val="0"/>
            <w:noProof/>
            <w:webHidden/>
          </w:rPr>
          <w:tab/>
        </w:r>
        <w:r w:rsidR="00886A3F" w:rsidRPr="00886A3F">
          <w:rPr>
            <w:rFonts w:ascii="Times" w:hAnsi="Times"/>
            <w:b w:val="0"/>
            <w:bCs w:val="0"/>
            <w:i w:val="0"/>
            <w:iCs w:val="0"/>
            <w:noProof/>
            <w:webHidden/>
          </w:rPr>
          <w:fldChar w:fldCharType="begin"/>
        </w:r>
        <w:r w:rsidR="00886A3F" w:rsidRPr="00886A3F">
          <w:rPr>
            <w:rFonts w:ascii="Times" w:hAnsi="Times"/>
            <w:b w:val="0"/>
            <w:bCs w:val="0"/>
            <w:i w:val="0"/>
            <w:iCs w:val="0"/>
            <w:noProof/>
            <w:webHidden/>
          </w:rPr>
          <w:instrText xml:space="preserve"> PAGEREF _Toc46442782 \h </w:instrText>
        </w:r>
        <w:r w:rsidR="00886A3F" w:rsidRPr="00886A3F">
          <w:rPr>
            <w:rFonts w:ascii="Times" w:hAnsi="Times"/>
            <w:b w:val="0"/>
            <w:bCs w:val="0"/>
            <w:i w:val="0"/>
            <w:iCs w:val="0"/>
            <w:noProof/>
            <w:webHidden/>
          </w:rPr>
        </w:r>
        <w:r w:rsidR="00886A3F" w:rsidRPr="00886A3F">
          <w:rPr>
            <w:rFonts w:ascii="Times" w:hAnsi="Times"/>
            <w:b w:val="0"/>
            <w:bCs w:val="0"/>
            <w:i w:val="0"/>
            <w:iCs w:val="0"/>
            <w:noProof/>
            <w:webHidden/>
          </w:rPr>
          <w:fldChar w:fldCharType="separate"/>
        </w:r>
        <w:r w:rsidR="004B395A">
          <w:rPr>
            <w:rFonts w:ascii="Times" w:hAnsi="Times"/>
            <w:b w:val="0"/>
            <w:bCs w:val="0"/>
            <w:i w:val="0"/>
            <w:iCs w:val="0"/>
            <w:noProof/>
            <w:webHidden/>
          </w:rPr>
          <w:t>144</w:t>
        </w:r>
        <w:r w:rsidR="00886A3F" w:rsidRPr="00886A3F">
          <w:rPr>
            <w:rFonts w:ascii="Times" w:hAnsi="Times"/>
            <w:b w:val="0"/>
            <w:bCs w:val="0"/>
            <w:i w:val="0"/>
            <w:iCs w:val="0"/>
            <w:noProof/>
            <w:webHidden/>
          </w:rPr>
          <w:fldChar w:fldCharType="end"/>
        </w:r>
      </w:hyperlink>
    </w:p>
    <w:p w14:paraId="6CC32F33" w14:textId="02D24B3D" w:rsidR="000C4F3E" w:rsidRPr="00886A3F" w:rsidRDefault="00BA1DE4" w:rsidP="00886A3F">
      <w:pPr>
        <w:spacing w:line="360" w:lineRule="auto"/>
        <w:jc w:val="both"/>
        <w:rPr>
          <w:rFonts w:ascii="Times" w:hAnsi="Times"/>
        </w:rPr>
      </w:pPr>
      <w:r w:rsidRPr="00886A3F">
        <w:rPr>
          <w:rFonts w:ascii="Times" w:hAnsi="Times"/>
        </w:rPr>
        <w:fldChar w:fldCharType="end"/>
      </w:r>
    </w:p>
    <w:p w14:paraId="24E20611" w14:textId="77777777" w:rsidR="004B6102" w:rsidRPr="00886A3F" w:rsidRDefault="004B6102" w:rsidP="00886A3F">
      <w:pPr>
        <w:spacing w:line="360" w:lineRule="auto"/>
        <w:jc w:val="both"/>
        <w:rPr>
          <w:rFonts w:ascii="Times" w:eastAsia="Batang" w:hAnsi="Times" w:cs="Times New Roman"/>
          <w:lang w:eastAsia="en-US"/>
        </w:rPr>
      </w:pPr>
    </w:p>
    <w:p w14:paraId="297D6BE8" w14:textId="77777777" w:rsidR="0035180E" w:rsidRPr="002F18AA" w:rsidRDefault="0035180E" w:rsidP="002F18AA">
      <w:pPr>
        <w:spacing w:line="276" w:lineRule="auto"/>
        <w:ind w:left="720" w:firstLine="720"/>
        <w:jc w:val="both"/>
        <w:rPr>
          <w:rFonts w:ascii="Times" w:eastAsia="Batang" w:hAnsi="Times" w:cs="Times New Roman"/>
          <w:bCs/>
          <w:lang w:eastAsia="en-US"/>
        </w:rPr>
      </w:pPr>
    </w:p>
    <w:p w14:paraId="217646F3" w14:textId="27DB3302" w:rsidR="0035180E" w:rsidRPr="002F18AA" w:rsidRDefault="0035180E" w:rsidP="002F18AA">
      <w:pPr>
        <w:spacing w:line="276" w:lineRule="auto"/>
        <w:ind w:firstLine="720"/>
        <w:jc w:val="both"/>
        <w:rPr>
          <w:rFonts w:ascii="Times" w:hAnsi="Times"/>
          <w:bCs/>
        </w:rPr>
      </w:pPr>
    </w:p>
    <w:p w14:paraId="1F40A194" w14:textId="0D837A0B" w:rsidR="00510906" w:rsidRPr="002F18AA" w:rsidRDefault="00510906" w:rsidP="002F18AA">
      <w:pPr>
        <w:spacing w:line="276" w:lineRule="auto"/>
        <w:ind w:firstLine="720"/>
        <w:jc w:val="both"/>
        <w:rPr>
          <w:rFonts w:ascii="Times" w:hAnsi="Times"/>
          <w:bCs/>
        </w:rPr>
      </w:pPr>
    </w:p>
    <w:p w14:paraId="07EDB238" w14:textId="44DAC6FD" w:rsidR="00510906" w:rsidRDefault="00510906" w:rsidP="0035180E">
      <w:pPr>
        <w:spacing w:line="480" w:lineRule="auto"/>
        <w:ind w:firstLine="720"/>
        <w:jc w:val="both"/>
        <w:rPr>
          <w:rFonts w:ascii="Times" w:hAnsi="Times"/>
        </w:rPr>
      </w:pPr>
    </w:p>
    <w:p w14:paraId="1810BE0A" w14:textId="55574F36" w:rsidR="00510906" w:rsidRDefault="00510906" w:rsidP="0035180E">
      <w:pPr>
        <w:spacing w:line="480" w:lineRule="auto"/>
        <w:ind w:firstLine="720"/>
        <w:jc w:val="both"/>
        <w:rPr>
          <w:rFonts w:ascii="Times" w:hAnsi="Times"/>
        </w:rPr>
      </w:pPr>
    </w:p>
    <w:p w14:paraId="1186B2B2" w14:textId="72C7615F" w:rsidR="00510906" w:rsidRDefault="00510906" w:rsidP="0035180E">
      <w:pPr>
        <w:spacing w:line="480" w:lineRule="auto"/>
        <w:ind w:firstLine="720"/>
        <w:jc w:val="both"/>
        <w:rPr>
          <w:rFonts w:ascii="Times" w:hAnsi="Times"/>
        </w:rPr>
      </w:pPr>
    </w:p>
    <w:p w14:paraId="65EF5C1E" w14:textId="2AADC63D" w:rsidR="002F18AA" w:rsidRDefault="002F18AA" w:rsidP="0035180E">
      <w:pPr>
        <w:spacing w:line="480" w:lineRule="auto"/>
        <w:ind w:firstLine="720"/>
        <w:jc w:val="both"/>
        <w:rPr>
          <w:rFonts w:ascii="Times" w:hAnsi="Times"/>
        </w:rPr>
      </w:pPr>
    </w:p>
    <w:p w14:paraId="679AD5BE" w14:textId="3A06D415" w:rsidR="002F18AA" w:rsidRDefault="002F18AA" w:rsidP="0035180E">
      <w:pPr>
        <w:spacing w:line="480" w:lineRule="auto"/>
        <w:ind w:firstLine="720"/>
        <w:jc w:val="both"/>
        <w:rPr>
          <w:rFonts w:ascii="Times" w:hAnsi="Times"/>
        </w:rPr>
      </w:pPr>
    </w:p>
    <w:p w14:paraId="3302FF59" w14:textId="77777777" w:rsidR="002F18AA" w:rsidRDefault="002F18AA" w:rsidP="0035180E">
      <w:pPr>
        <w:spacing w:line="480" w:lineRule="auto"/>
        <w:ind w:firstLine="720"/>
        <w:jc w:val="both"/>
        <w:rPr>
          <w:rFonts w:ascii="Times" w:hAnsi="Times"/>
        </w:rPr>
      </w:pPr>
    </w:p>
    <w:p w14:paraId="5483A4F6" w14:textId="2C70C6D3" w:rsidR="00510906" w:rsidRDefault="00510906" w:rsidP="0035180E">
      <w:pPr>
        <w:spacing w:line="480" w:lineRule="auto"/>
        <w:ind w:firstLine="720"/>
        <w:jc w:val="both"/>
        <w:rPr>
          <w:rFonts w:ascii="Times" w:hAnsi="Times"/>
        </w:rPr>
      </w:pPr>
    </w:p>
    <w:p w14:paraId="7D8845E5" w14:textId="6FEE59B3" w:rsidR="000E1E4A" w:rsidRDefault="000E1E4A" w:rsidP="0035180E">
      <w:pPr>
        <w:spacing w:line="480" w:lineRule="auto"/>
        <w:ind w:firstLine="720"/>
        <w:jc w:val="both"/>
        <w:rPr>
          <w:rFonts w:ascii="Times" w:hAnsi="Times"/>
        </w:rPr>
      </w:pPr>
    </w:p>
    <w:p w14:paraId="25F41D71" w14:textId="211A43CE" w:rsidR="000E1E4A" w:rsidRDefault="000E1E4A" w:rsidP="0035180E">
      <w:pPr>
        <w:spacing w:line="480" w:lineRule="auto"/>
        <w:ind w:firstLine="720"/>
        <w:jc w:val="both"/>
        <w:rPr>
          <w:rFonts w:ascii="Times" w:hAnsi="Times"/>
        </w:rPr>
      </w:pPr>
    </w:p>
    <w:p w14:paraId="07A801D1" w14:textId="535A6972" w:rsidR="000E1E4A" w:rsidRDefault="000E1E4A" w:rsidP="0035180E">
      <w:pPr>
        <w:spacing w:line="480" w:lineRule="auto"/>
        <w:ind w:firstLine="720"/>
        <w:jc w:val="both"/>
        <w:rPr>
          <w:rFonts w:ascii="Times" w:hAnsi="Times"/>
        </w:rPr>
      </w:pPr>
    </w:p>
    <w:p w14:paraId="4E8C0EEF" w14:textId="6E25BC77" w:rsidR="000E1E4A" w:rsidRDefault="000E1E4A" w:rsidP="0035180E">
      <w:pPr>
        <w:spacing w:line="480" w:lineRule="auto"/>
        <w:ind w:firstLine="720"/>
        <w:jc w:val="both"/>
        <w:rPr>
          <w:rFonts w:ascii="Times" w:hAnsi="Times"/>
        </w:rPr>
      </w:pPr>
    </w:p>
    <w:p w14:paraId="38BC12AC" w14:textId="22252AA0" w:rsidR="000E1E4A" w:rsidRDefault="000E1E4A" w:rsidP="0035180E">
      <w:pPr>
        <w:spacing w:line="480" w:lineRule="auto"/>
        <w:ind w:firstLine="720"/>
        <w:jc w:val="both"/>
        <w:rPr>
          <w:rFonts w:ascii="Times" w:hAnsi="Times"/>
        </w:rPr>
      </w:pPr>
    </w:p>
    <w:p w14:paraId="06E10350" w14:textId="0148B69C" w:rsidR="000E1E4A" w:rsidRDefault="000E1E4A" w:rsidP="0035180E">
      <w:pPr>
        <w:spacing w:line="480" w:lineRule="auto"/>
        <w:ind w:firstLine="720"/>
        <w:jc w:val="both"/>
        <w:rPr>
          <w:rFonts w:ascii="Times" w:hAnsi="Times"/>
        </w:rPr>
      </w:pPr>
    </w:p>
    <w:p w14:paraId="5D922808" w14:textId="4B169EF0" w:rsidR="000E1E4A" w:rsidRDefault="000E1E4A" w:rsidP="0035180E">
      <w:pPr>
        <w:spacing w:line="480" w:lineRule="auto"/>
        <w:ind w:firstLine="720"/>
        <w:jc w:val="both"/>
        <w:rPr>
          <w:rFonts w:ascii="Times" w:hAnsi="Times"/>
        </w:rPr>
      </w:pPr>
    </w:p>
    <w:p w14:paraId="3DDC2EEF" w14:textId="4301672F" w:rsidR="000E1E4A" w:rsidRDefault="000E1E4A" w:rsidP="0035180E">
      <w:pPr>
        <w:spacing w:line="480" w:lineRule="auto"/>
        <w:ind w:firstLine="720"/>
        <w:jc w:val="both"/>
        <w:rPr>
          <w:rFonts w:ascii="Times" w:hAnsi="Times"/>
        </w:rPr>
      </w:pPr>
    </w:p>
    <w:p w14:paraId="27E0402E" w14:textId="77777777" w:rsidR="000E1E4A" w:rsidRDefault="000E1E4A" w:rsidP="0035180E">
      <w:pPr>
        <w:spacing w:line="480" w:lineRule="auto"/>
        <w:ind w:firstLine="720"/>
        <w:jc w:val="both"/>
        <w:rPr>
          <w:rFonts w:ascii="Times" w:hAnsi="Times"/>
        </w:rPr>
      </w:pPr>
    </w:p>
    <w:p w14:paraId="51141538" w14:textId="0A7EF4C4" w:rsidR="00510906" w:rsidRDefault="00510906" w:rsidP="00510906">
      <w:pPr>
        <w:rPr>
          <w:lang w:eastAsia="en-US"/>
        </w:rPr>
      </w:pPr>
    </w:p>
    <w:p w14:paraId="4380BA80" w14:textId="77777777" w:rsidR="00510906" w:rsidRPr="00510906" w:rsidRDefault="00510906" w:rsidP="00510906">
      <w:pPr>
        <w:rPr>
          <w:lang w:eastAsia="en-US"/>
        </w:rPr>
      </w:pPr>
    </w:p>
    <w:p w14:paraId="0CFD458F" w14:textId="1CCD7E24" w:rsidR="00CF5500" w:rsidRDefault="00CF5500" w:rsidP="009D7553">
      <w:pPr>
        <w:pStyle w:val="Heading1"/>
      </w:pPr>
      <w:bookmarkStart w:id="3" w:name="_Toc46442722"/>
      <w:r>
        <w:lastRenderedPageBreak/>
        <w:t>LIST OF TABLES</w:t>
      </w:r>
      <w:bookmarkEnd w:id="3"/>
    </w:p>
    <w:p w14:paraId="1A7D89D0" w14:textId="4A0B9A20" w:rsidR="00A63008" w:rsidRPr="00F32275" w:rsidRDefault="00A63008" w:rsidP="00E32452">
      <w:pPr>
        <w:pStyle w:val="TableofFigures"/>
        <w:tabs>
          <w:tab w:val="right" w:leader="dot" w:pos="8630"/>
        </w:tabs>
        <w:spacing w:line="276" w:lineRule="auto"/>
        <w:contextualSpacing/>
        <w:rPr>
          <w:rFonts w:ascii="Times" w:hAnsi="Times"/>
          <w:noProof/>
        </w:rPr>
      </w:pPr>
      <w:r w:rsidRPr="00F32275">
        <w:rPr>
          <w:rFonts w:ascii="Times" w:hAnsi="Times"/>
        </w:rPr>
        <w:fldChar w:fldCharType="begin"/>
      </w:r>
      <w:r w:rsidRPr="00F32275">
        <w:rPr>
          <w:rFonts w:ascii="Times" w:hAnsi="Times"/>
        </w:rPr>
        <w:instrText xml:space="preserve"> TOC \h \z \c "Table 2." </w:instrText>
      </w:r>
      <w:r w:rsidRPr="00F32275">
        <w:rPr>
          <w:rFonts w:ascii="Times" w:hAnsi="Times"/>
        </w:rPr>
        <w:fldChar w:fldCharType="separate"/>
      </w:r>
      <w:hyperlink w:anchor="_Toc46252936" w:history="1">
        <w:r w:rsidRPr="00F32275">
          <w:rPr>
            <w:rStyle w:val="Hyperlink"/>
            <w:rFonts w:ascii="Times" w:hAnsi="Times"/>
            <w:b/>
            <w:bCs/>
            <w:noProof/>
          </w:rPr>
          <w:t>Table 2.1.</w:t>
        </w:r>
        <w:r w:rsidRPr="00F32275">
          <w:rPr>
            <w:rStyle w:val="Hyperlink"/>
            <w:rFonts w:ascii="Times" w:hAnsi="Times"/>
            <w:noProof/>
          </w:rPr>
          <w:t xml:space="preserve"> The seismic attribute families and the 20 specific attributes used to classify conformal sediments, salt and mass transport deposits.</w:t>
        </w:r>
        <w:r w:rsidRPr="00F32275">
          <w:rPr>
            <w:rFonts w:ascii="Times" w:hAnsi="Times"/>
            <w:noProof/>
            <w:webHidden/>
          </w:rPr>
          <w:tab/>
        </w:r>
        <w:r w:rsidRPr="00F32275">
          <w:rPr>
            <w:rFonts w:ascii="Times" w:hAnsi="Times"/>
            <w:noProof/>
            <w:webHidden/>
          </w:rPr>
          <w:fldChar w:fldCharType="begin"/>
        </w:r>
        <w:r w:rsidRPr="00F32275">
          <w:rPr>
            <w:rFonts w:ascii="Times" w:hAnsi="Times"/>
            <w:noProof/>
            <w:webHidden/>
          </w:rPr>
          <w:instrText xml:space="preserve"> PAGEREF _Toc46252936 \h </w:instrText>
        </w:r>
        <w:r w:rsidRPr="00F32275">
          <w:rPr>
            <w:rFonts w:ascii="Times" w:hAnsi="Times"/>
            <w:noProof/>
            <w:webHidden/>
          </w:rPr>
        </w:r>
        <w:r w:rsidRPr="00F32275">
          <w:rPr>
            <w:rFonts w:ascii="Times" w:hAnsi="Times"/>
            <w:noProof/>
            <w:webHidden/>
          </w:rPr>
          <w:fldChar w:fldCharType="separate"/>
        </w:r>
        <w:r w:rsidR="00B921A8">
          <w:rPr>
            <w:rFonts w:ascii="Times" w:hAnsi="Times"/>
            <w:noProof/>
            <w:webHidden/>
          </w:rPr>
          <w:t>37</w:t>
        </w:r>
        <w:r w:rsidRPr="00F32275">
          <w:rPr>
            <w:rFonts w:ascii="Times" w:hAnsi="Times"/>
            <w:noProof/>
            <w:webHidden/>
          </w:rPr>
          <w:fldChar w:fldCharType="end"/>
        </w:r>
      </w:hyperlink>
    </w:p>
    <w:p w14:paraId="5D1C9F64" w14:textId="31990AFC" w:rsidR="00A63008" w:rsidRPr="00F32275" w:rsidRDefault="000426F4" w:rsidP="00E32452">
      <w:pPr>
        <w:pStyle w:val="TableofFigures"/>
        <w:tabs>
          <w:tab w:val="right" w:leader="dot" w:pos="8630"/>
        </w:tabs>
        <w:spacing w:line="276" w:lineRule="auto"/>
        <w:contextualSpacing/>
        <w:rPr>
          <w:rFonts w:ascii="Times" w:hAnsi="Times"/>
          <w:noProof/>
        </w:rPr>
      </w:pPr>
      <w:hyperlink w:anchor="_Toc46252937" w:history="1">
        <w:r w:rsidR="00A63008" w:rsidRPr="00F32275">
          <w:rPr>
            <w:rStyle w:val="Hyperlink"/>
            <w:rFonts w:ascii="Times" w:hAnsi="Times"/>
            <w:b/>
            <w:bCs/>
            <w:noProof/>
          </w:rPr>
          <w:t>Table 2.2.</w:t>
        </w:r>
        <w:r w:rsidR="00A63008" w:rsidRPr="00F32275">
          <w:rPr>
            <w:rStyle w:val="Hyperlink"/>
            <w:rFonts w:ascii="Times" w:hAnsi="Times"/>
            <w:noProof/>
          </w:rPr>
          <w:t xml:space="preserve"> Attribute-to-attribute attribute correlation analysis using Pearson, rank, MI, and distance correlations. Attribute pairs exhibiting high correlation (correlation coefficient &gt; 0.6) are ranked in descending order. Pairs with yellow background are the amplitude attributes or the attributes highly correlated with amplitude attributes. Pairs with green background are texture attributes or the attributes highly correlated with texture attributes.</w:t>
        </w:r>
        <w:r w:rsidR="00A63008" w:rsidRPr="00F32275">
          <w:rPr>
            <w:rFonts w:ascii="Times" w:hAnsi="Times"/>
            <w:noProof/>
            <w:webHidden/>
          </w:rPr>
          <w:tab/>
        </w:r>
        <w:r w:rsidR="00A63008" w:rsidRPr="00F32275">
          <w:rPr>
            <w:rFonts w:ascii="Times" w:hAnsi="Times"/>
            <w:noProof/>
            <w:webHidden/>
          </w:rPr>
          <w:fldChar w:fldCharType="begin"/>
        </w:r>
        <w:r w:rsidR="00A63008" w:rsidRPr="00F32275">
          <w:rPr>
            <w:rFonts w:ascii="Times" w:hAnsi="Times"/>
            <w:noProof/>
            <w:webHidden/>
          </w:rPr>
          <w:instrText xml:space="preserve"> PAGEREF _Toc46252937 \h </w:instrText>
        </w:r>
        <w:r w:rsidR="00A63008" w:rsidRPr="00F32275">
          <w:rPr>
            <w:rFonts w:ascii="Times" w:hAnsi="Times"/>
            <w:noProof/>
            <w:webHidden/>
          </w:rPr>
        </w:r>
        <w:r w:rsidR="00A63008" w:rsidRPr="00F32275">
          <w:rPr>
            <w:rFonts w:ascii="Times" w:hAnsi="Times"/>
            <w:noProof/>
            <w:webHidden/>
          </w:rPr>
          <w:fldChar w:fldCharType="separate"/>
        </w:r>
        <w:r w:rsidR="00B921A8">
          <w:rPr>
            <w:rFonts w:ascii="Times" w:hAnsi="Times"/>
            <w:noProof/>
            <w:webHidden/>
          </w:rPr>
          <w:t>41</w:t>
        </w:r>
        <w:r w:rsidR="00A63008" w:rsidRPr="00F32275">
          <w:rPr>
            <w:rFonts w:ascii="Times" w:hAnsi="Times"/>
            <w:noProof/>
            <w:webHidden/>
          </w:rPr>
          <w:fldChar w:fldCharType="end"/>
        </w:r>
      </w:hyperlink>
    </w:p>
    <w:p w14:paraId="2E1BAD53" w14:textId="2D1D14E8" w:rsidR="00A63008" w:rsidRPr="00F32275" w:rsidRDefault="000426F4" w:rsidP="00E32452">
      <w:pPr>
        <w:pStyle w:val="TableofFigures"/>
        <w:tabs>
          <w:tab w:val="right" w:leader="dot" w:pos="8630"/>
        </w:tabs>
        <w:spacing w:line="276" w:lineRule="auto"/>
        <w:contextualSpacing/>
        <w:rPr>
          <w:rFonts w:ascii="Times" w:hAnsi="Times"/>
          <w:noProof/>
        </w:rPr>
      </w:pPr>
      <w:hyperlink w:anchor="_Toc46252938" w:history="1">
        <w:r w:rsidR="00A63008" w:rsidRPr="00F32275">
          <w:rPr>
            <w:rStyle w:val="Hyperlink"/>
            <w:rFonts w:ascii="Times" w:hAnsi="Times"/>
            <w:b/>
            <w:bCs/>
            <w:noProof/>
          </w:rPr>
          <w:t>Table 2.3.</w:t>
        </w:r>
        <w:r w:rsidR="00A63008" w:rsidRPr="00F32275">
          <w:rPr>
            <w:rStyle w:val="Hyperlink"/>
            <w:rFonts w:ascii="Times" w:hAnsi="Times"/>
            <w:noProof/>
          </w:rPr>
          <w:t xml:space="preserve"> Selected attribute subsets using filter (RelifF, FCBF), wrapper (NN, RF, SVM) and embedded (RF) methods. Each subset includes  the ten best attributes ranked in descending order (from left to right).</w:t>
        </w:r>
        <w:r w:rsidR="00A63008" w:rsidRPr="00F32275">
          <w:rPr>
            <w:rFonts w:ascii="Times" w:hAnsi="Times"/>
            <w:noProof/>
            <w:webHidden/>
          </w:rPr>
          <w:tab/>
        </w:r>
        <w:r w:rsidR="00A63008" w:rsidRPr="00F32275">
          <w:rPr>
            <w:rFonts w:ascii="Times" w:hAnsi="Times"/>
            <w:noProof/>
            <w:webHidden/>
          </w:rPr>
          <w:fldChar w:fldCharType="begin"/>
        </w:r>
        <w:r w:rsidR="00A63008" w:rsidRPr="00F32275">
          <w:rPr>
            <w:rFonts w:ascii="Times" w:hAnsi="Times"/>
            <w:noProof/>
            <w:webHidden/>
          </w:rPr>
          <w:instrText xml:space="preserve"> PAGEREF _Toc46252938 \h </w:instrText>
        </w:r>
        <w:r w:rsidR="00A63008" w:rsidRPr="00F32275">
          <w:rPr>
            <w:rFonts w:ascii="Times" w:hAnsi="Times"/>
            <w:noProof/>
            <w:webHidden/>
          </w:rPr>
        </w:r>
        <w:r w:rsidR="00A63008" w:rsidRPr="00F32275">
          <w:rPr>
            <w:rFonts w:ascii="Times" w:hAnsi="Times"/>
            <w:noProof/>
            <w:webHidden/>
          </w:rPr>
          <w:fldChar w:fldCharType="separate"/>
        </w:r>
        <w:r w:rsidR="00B921A8">
          <w:rPr>
            <w:rFonts w:ascii="Times" w:hAnsi="Times"/>
            <w:noProof/>
            <w:webHidden/>
          </w:rPr>
          <w:t>42</w:t>
        </w:r>
        <w:r w:rsidR="00A63008" w:rsidRPr="00F32275">
          <w:rPr>
            <w:rFonts w:ascii="Times" w:hAnsi="Times"/>
            <w:noProof/>
            <w:webHidden/>
          </w:rPr>
          <w:fldChar w:fldCharType="end"/>
        </w:r>
      </w:hyperlink>
    </w:p>
    <w:p w14:paraId="76D51580" w14:textId="508992B8" w:rsidR="00A63008" w:rsidRPr="00F32275" w:rsidRDefault="000426F4" w:rsidP="00E32452">
      <w:pPr>
        <w:pStyle w:val="TableofFigures"/>
        <w:tabs>
          <w:tab w:val="right" w:leader="dot" w:pos="8630"/>
        </w:tabs>
        <w:spacing w:line="276" w:lineRule="auto"/>
        <w:contextualSpacing/>
        <w:rPr>
          <w:rFonts w:ascii="Times" w:hAnsi="Times"/>
          <w:noProof/>
        </w:rPr>
      </w:pPr>
      <w:hyperlink w:anchor="_Toc46252939" w:history="1">
        <w:r w:rsidR="00A63008" w:rsidRPr="00F32275">
          <w:rPr>
            <w:rStyle w:val="Hyperlink"/>
            <w:rFonts w:ascii="Times" w:hAnsi="Times"/>
            <w:b/>
            <w:bCs/>
            <w:noProof/>
          </w:rPr>
          <w:t>Table 2.4.</w:t>
        </w:r>
        <w:r w:rsidR="00A63008" w:rsidRPr="00F32275">
          <w:rPr>
            <w:rStyle w:val="Hyperlink"/>
            <w:rFonts w:ascii="Times" w:hAnsi="Times"/>
            <w:noProof/>
          </w:rPr>
          <w:t xml:space="preserve"> Attribute-to-attribute attribute correlation analysis using MI. In the Barnett Shale survey, the attributes are physical properties calculated from prestack seismic inversion. Attribute pairs exhibiting high correlation (correlation coefficient &gt; 0.6) are ranked in descending order.</w:t>
        </w:r>
        <w:r w:rsidR="00A63008" w:rsidRPr="00F32275">
          <w:rPr>
            <w:rFonts w:ascii="Times" w:hAnsi="Times"/>
            <w:noProof/>
            <w:webHidden/>
          </w:rPr>
          <w:tab/>
        </w:r>
        <w:r w:rsidR="00A63008" w:rsidRPr="00F32275">
          <w:rPr>
            <w:rFonts w:ascii="Times" w:hAnsi="Times"/>
            <w:noProof/>
            <w:webHidden/>
          </w:rPr>
          <w:fldChar w:fldCharType="begin"/>
        </w:r>
        <w:r w:rsidR="00A63008" w:rsidRPr="00F32275">
          <w:rPr>
            <w:rFonts w:ascii="Times" w:hAnsi="Times"/>
            <w:noProof/>
            <w:webHidden/>
          </w:rPr>
          <w:instrText xml:space="preserve"> PAGEREF _Toc46252939 \h </w:instrText>
        </w:r>
        <w:r w:rsidR="00A63008" w:rsidRPr="00F32275">
          <w:rPr>
            <w:rFonts w:ascii="Times" w:hAnsi="Times"/>
            <w:noProof/>
            <w:webHidden/>
          </w:rPr>
        </w:r>
        <w:r w:rsidR="00A63008" w:rsidRPr="00F32275">
          <w:rPr>
            <w:rFonts w:ascii="Times" w:hAnsi="Times"/>
            <w:noProof/>
            <w:webHidden/>
          </w:rPr>
          <w:fldChar w:fldCharType="separate"/>
        </w:r>
        <w:r w:rsidR="00B921A8">
          <w:rPr>
            <w:rFonts w:ascii="Times" w:hAnsi="Times"/>
            <w:noProof/>
            <w:webHidden/>
          </w:rPr>
          <w:t>49</w:t>
        </w:r>
        <w:r w:rsidR="00A63008" w:rsidRPr="00F32275">
          <w:rPr>
            <w:rFonts w:ascii="Times" w:hAnsi="Times"/>
            <w:noProof/>
            <w:webHidden/>
          </w:rPr>
          <w:fldChar w:fldCharType="end"/>
        </w:r>
      </w:hyperlink>
    </w:p>
    <w:p w14:paraId="67A6D339" w14:textId="5D4624CE" w:rsidR="00A63008" w:rsidRPr="00F32275" w:rsidRDefault="000426F4" w:rsidP="00E32452">
      <w:pPr>
        <w:pStyle w:val="TableofFigures"/>
        <w:tabs>
          <w:tab w:val="right" w:leader="dot" w:pos="8630"/>
        </w:tabs>
        <w:spacing w:line="276" w:lineRule="auto"/>
        <w:contextualSpacing/>
        <w:rPr>
          <w:rFonts w:ascii="Times" w:hAnsi="Times"/>
          <w:noProof/>
        </w:rPr>
      </w:pPr>
      <w:hyperlink w:anchor="_Toc46252940" w:history="1">
        <w:r w:rsidR="00A63008" w:rsidRPr="00F32275">
          <w:rPr>
            <w:rStyle w:val="Hyperlink"/>
            <w:rFonts w:ascii="Times" w:hAnsi="Times"/>
            <w:b/>
            <w:bCs/>
            <w:noProof/>
          </w:rPr>
          <w:t>Table 2.5.</w:t>
        </w:r>
        <w:r w:rsidR="00A63008" w:rsidRPr="00F32275">
          <w:rPr>
            <w:rStyle w:val="Hyperlink"/>
            <w:rFonts w:ascii="Times" w:hAnsi="Times"/>
            <w:noProof/>
          </w:rPr>
          <w:t xml:space="preserve"> Selected attribute subsets using filter (RelifF, FCBF), wrapper (NN, RF, SVM), and embedded (RF) methods. Each subset includes the ten best  attributes ranked in descending order (from left to right).</w:t>
        </w:r>
        <w:r w:rsidR="00A63008" w:rsidRPr="00F32275">
          <w:rPr>
            <w:rFonts w:ascii="Times" w:hAnsi="Times"/>
            <w:noProof/>
            <w:webHidden/>
          </w:rPr>
          <w:tab/>
        </w:r>
        <w:r w:rsidR="00A63008" w:rsidRPr="00F32275">
          <w:rPr>
            <w:rFonts w:ascii="Times" w:hAnsi="Times"/>
            <w:noProof/>
            <w:webHidden/>
          </w:rPr>
          <w:fldChar w:fldCharType="begin"/>
        </w:r>
        <w:r w:rsidR="00A63008" w:rsidRPr="00F32275">
          <w:rPr>
            <w:rFonts w:ascii="Times" w:hAnsi="Times"/>
            <w:noProof/>
            <w:webHidden/>
          </w:rPr>
          <w:instrText xml:space="preserve"> PAGEREF _Toc46252940 \h </w:instrText>
        </w:r>
        <w:r w:rsidR="00A63008" w:rsidRPr="00F32275">
          <w:rPr>
            <w:rFonts w:ascii="Times" w:hAnsi="Times"/>
            <w:noProof/>
            <w:webHidden/>
          </w:rPr>
        </w:r>
        <w:r w:rsidR="00A63008" w:rsidRPr="00F32275">
          <w:rPr>
            <w:rFonts w:ascii="Times" w:hAnsi="Times"/>
            <w:noProof/>
            <w:webHidden/>
          </w:rPr>
          <w:fldChar w:fldCharType="separate"/>
        </w:r>
        <w:r w:rsidR="00B921A8">
          <w:rPr>
            <w:rFonts w:ascii="Times" w:hAnsi="Times"/>
            <w:noProof/>
            <w:webHidden/>
          </w:rPr>
          <w:t>51</w:t>
        </w:r>
        <w:r w:rsidR="00A63008" w:rsidRPr="00F32275">
          <w:rPr>
            <w:rFonts w:ascii="Times" w:hAnsi="Times"/>
            <w:noProof/>
            <w:webHidden/>
          </w:rPr>
          <w:fldChar w:fldCharType="end"/>
        </w:r>
      </w:hyperlink>
    </w:p>
    <w:p w14:paraId="1E9A4547" w14:textId="0802B054" w:rsidR="00A63008" w:rsidRPr="00F32275" w:rsidRDefault="00A63008" w:rsidP="00E32452">
      <w:pPr>
        <w:spacing w:line="276" w:lineRule="auto"/>
        <w:contextualSpacing/>
        <w:jc w:val="both"/>
        <w:rPr>
          <w:rFonts w:ascii="Times" w:hAnsi="Times"/>
          <w:noProof/>
        </w:rPr>
      </w:pPr>
      <w:r w:rsidRPr="00F32275">
        <w:rPr>
          <w:rFonts w:ascii="Times" w:hAnsi="Times"/>
        </w:rPr>
        <w:fldChar w:fldCharType="end"/>
      </w:r>
      <w:r w:rsidRPr="00F32275">
        <w:rPr>
          <w:rFonts w:ascii="Times" w:hAnsi="Times"/>
        </w:rPr>
        <w:fldChar w:fldCharType="begin"/>
      </w:r>
      <w:r w:rsidRPr="00F32275">
        <w:rPr>
          <w:rFonts w:ascii="Times" w:hAnsi="Times"/>
        </w:rPr>
        <w:instrText xml:space="preserve"> TOC \h \z \c "Table 3." </w:instrText>
      </w:r>
      <w:r w:rsidRPr="00F32275">
        <w:rPr>
          <w:rFonts w:ascii="Times" w:hAnsi="Times"/>
        </w:rPr>
        <w:fldChar w:fldCharType="separate"/>
      </w:r>
      <w:hyperlink w:anchor="_Toc46252950" w:history="1">
        <w:r w:rsidRPr="00F32275">
          <w:rPr>
            <w:rStyle w:val="Hyperlink"/>
            <w:rFonts w:ascii="Times" w:hAnsi="Times"/>
            <w:b/>
            <w:bCs/>
            <w:noProof/>
          </w:rPr>
          <w:t>Table 3.1.</w:t>
        </w:r>
        <w:r w:rsidRPr="00F32275">
          <w:rPr>
            <w:rStyle w:val="Hyperlink"/>
            <w:rFonts w:ascii="Times" w:hAnsi="Times"/>
            <w:noProof/>
          </w:rPr>
          <w:t xml:space="preserve"> Comparison of validation accuracy versus the number of labeled training samples between different models and datasets that have been iterated 10 times and averaged. With one small exception, the accuracy increases with increasing the amount of training data</w:t>
        </w:r>
        <w:r w:rsidR="00510906">
          <w:rPr>
            <w:rStyle w:val="Hyperlink"/>
            <w:rFonts w:ascii="Times" w:hAnsi="Times"/>
            <w:noProof/>
          </w:rPr>
          <w:t>…………………………………………………………………………</w:t>
        </w:r>
        <w:r w:rsidR="00510906">
          <w:rPr>
            <w:rFonts w:ascii="Times" w:hAnsi="Times"/>
            <w:noProof/>
            <w:webHidden/>
          </w:rPr>
          <w:t>……</w:t>
        </w:r>
        <w:r w:rsidRPr="00F32275">
          <w:rPr>
            <w:rFonts w:ascii="Times" w:hAnsi="Times"/>
            <w:noProof/>
            <w:webHidden/>
          </w:rPr>
          <w:fldChar w:fldCharType="begin"/>
        </w:r>
        <w:r w:rsidRPr="00F32275">
          <w:rPr>
            <w:rFonts w:ascii="Times" w:hAnsi="Times"/>
            <w:noProof/>
            <w:webHidden/>
          </w:rPr>
          <w:instrText xml:space="preserve"> PAGEREF _Toc46252950 \h </w:instrText>
        </w:r>
        <w:r w:rsidRPr="00F32275">
          <w:rPr>
            <w:rFonts w:ascii="Times" w:hAnsi="Times"/>
            <w:noProof/>
            <w:webHidden/>
          </w:rPr>
        </w:r>
        <w:r w:rsidRPr="00F32275">
          <w:rPr>
            <w:rFonts w:ascii="Times" w:hAnsi="Times"/>
            <w:noProof/>
            <w:webHidden/>
          </w:rPr>
          <w:fldChar w:fldCharType="separate"/>
        </w:r>
        <w:r w:rsidR="00B921A8">
          <w:rPr>
            <w:rFonts w:ascii="Times" w:hAnsi="Times"/>
            <w:noProof/>
            <w:webHidden/>
          </w:rPr>
          <w:t>74</w:t>
        </w:r>
        <w:r w:rsidRPr="00F32275">
          <w:rPr>
            <w:rFonts w:ascii="Times" w:hAnsi="Times"/>
            <w:noProof/>
            <w:webHidden/>
          </w:rPr>
          <w:fldChar w:fldCharType="end"/>
        </w:r>
      </w:hyperlink>
    </w:p>
    <w:p w14:paraId="72897AB5" w14:textId="0AC97F51" w:rsidR="00A63008" w:rsidRPr="00F32275" w:rsidRDefault="00A63008" w:rsidP="00E32452">
      <w:pPr>
        <w:spacing w:line="276" w:lineRule="auto"/>
        <w:contextualSpacing/>
        <w:jc w:val="both"/>
        <w:rPr>
          <w:rFonts w:ascii="Times" w:hAnsi="Times"/>
          <w:noProof/>
        </w:rPr>
      </w:pPr>
      <w:r w:rsidRPr="00F32275">
        <w:rPr>
          <w:rFonts w:ascii="Times" w:hAnsi="Times"/>
        </w:rPr>
        <w:fldChar w:fldCharType="end"/>
      </w:r>
      <w:r w:rsidRPr="00F32275">
        <w:rPr>
          <w:rFonts w:ascii="Times" w:hAnsi="Times"/>
        </w:rPr>
        <w:fldChar w:fldCharType="begin"/>
      </w:r>
      <w:r w:rsidRPr="00F32275">
        <w:rPr>
          <w:rFonts w:ascii="Times" w:hAnsi="Times"/>
        </w:rPr>
        <w:instrText xml:space="preserve"> TOC \h \z \c "Table 4. " </w:instrText>
      </w:r>
      <w:r w:rsidRPr="00F32275">
        <w:rPr>
          <w:rFonts w:ascii="Times" w:hAnsi="Times"/>
        </w:rPr>
        <w:fldChar w:fldCharType="separate"/>
      </w:r>
      <w:hyperlink w:anchor="_Toc46252956" w:history="1">
        <w:r w:rsidRPr="00F32275">
          <w:rPr>
            <w:rStyle w:val="Hyperlink"/>
            <w:rFonts w:ascii="Times" w:hAnsi="Times"/>
            <w:b/>
            <w:bCs/>
            <w:noProof/>
          </w:rPr>
          <w:t>Table 4.1.</w:t>
        </w:r>
        <w:r w:rsidRPr="00F32275">
          <w:rPr>
            <w:rStyle w:val="Hyperlink"/>
            <w:rFonts w:ascii="Times" w:hAnsi="Times"/>
            <w:noProof/>
          </w:rPr>
          <w:t xml:space="preserve"> Comparison of SNRs for different models and input noise levels</w:t>
        </w:r>
        <w:r w:rsidR="00510906">
          <w:rPr>
            <w:rStyle w:val="Hyperlink"/>
            <w:rFonts w:ascii="Times" w:hAnsi="Times"/>
            <w:noProof/>
          </w:rPr>
          <w:t>…………</w:t>
        </w:r>
        <w:r w:rsidR="00510906">
          <w:rPr>
            <w:rFonts w:ascii="Times" w:hAnsi="Times"/>
            <w:noProof/>
            <w:webHidden/>
          </w:rPr>
          <w:t>…</w:t>
        </w:r>
        <w:r w:rsidRPr="00F32275">
          <w:rPr>
            <w:rFonts w:ascii="Times" w:hAnsi="Times"/>
            <w:noProof/>
            <w:webHidden/>
          </w:rPr>
          <w:fldChar w:fldCharType="begin"/>
        </w:r>
        <w:r w:rsidRPr="00F32275">
          <w:rPr>
            <w:rFonts w:ascii="Times" w:hAnsi="Times"/>
            <w:noProof/>
            <w:webHidden/>
          </w:rPr>
          <w:instrText xml:space="preserve"> PAGEREF _Toc46252956 \h </w:instrText>
        </w:r>
        <w:r w:rsidRPr="00F32275">
          <w:rPr>
            <w:rFonts w:ascii="Times" w:hAnsi="Times"/>
            <w:noProof/>
            <w:webHidden/>
          </w:rPr>
        </w:r>
        <w:r w:rsidRPr="00F32275">
          <w:rPr>
            <w:rFonts w:ascii="Times" w:hAnsi="Times"/>
            <w:noProof/>
            <w:webHidden/>
          </w:rPr>
          <w:fldChar w:fldCharType="separate"/>
        </w:r>
        <w:r w:rsidR="00B921A8">
          <w:rPr>
            <w:rFonts w:ascii="Times" w:hAnsi="Times"/>
            <w:noProof/>
            <w:webHidden/>
          </w:rPr>
          <w:t>95</w:t>
        </w:r>
        <w:r w:rsidRPr="00F32275">
          <w:rPr>
            <w:rFonts w:ascii="Times" w:hAnsi="Times"/>
            <w:noProof/>
            <w:webHidden/>
          </w:rPr>
          <w:fldChar w:fldCharType="end"/>
        </w:r>
      </w:hyperlink>
    </w:p>
    <w:p w14:paraId="41EF8430" w14:textId="1C461548" w:rsidR="00A63008" w:rsidRPr="00F32275" w:rsidRDefault="00A63008" w:rsidP="00E32452">
      <w:pPr>
        <w:spacing w:line="276" w:lineRule="auto"/>
        <w:contextualSpacing/>
        <w:jc w:val="both"/>
        <w:rPr>
          <w:rFonts w:ascii="Times" w:hAnsi="Times"/>
          <w:noProof/>
        </w:rPr>
      </w:pPr>
      <w:r w:rsidRPr="00F32275">
        <w:rPr>
          <w:rFonts w:ascii="Times" w:hAnsi="Times"/>
        </w:rPr>
        <w:fldChar w:fldCharType="end"/>
      </w:r>
      <w:r w:rsidRPr="00F32275">
        <w:rPr>
          <w:rFonts w:ascii="Times" w:hAnsi="Times"/>
        </w:rPr>
        <w:fldChar w:fldCharType="begin"/>
      </w:r>
      <w:r w:rsidRPr="00F32275">
        <w:rPr>
          <w:rFonts w:ascii="Times" w:hAnsi="Times"/>
        </w:rPr>
        <w:instrText xml:space="preserve"> TOC \h \z \c "Table 5." </w:instrText>
      </w:r>
      <w:r w:rsidRPr="00F32275">
        <w:rPr>
          <w:rFonts w:ascii="Times" w:hAnsi="Times"/>
        </w:rPr>
        <w:fldChar w:fldCharType="separate"/>
      </w:r>
      <w:hyperlink w:anchor="_Toc46252962" w:history="1">
        <w:r w:rsidRPr="00F32275">
          <w:rPr>
            <w:rStyle w:val="Hyperlink"/>
            <w:rFonts w:ascii="Times" w:hAnsi="Times"/>
            <w:b/>
            <w:bCs/>
            <w:noProof/>
          </w:rPr>
          <w:t>Table 5.1.</w:t>
        </w:r>
        <w:r w:rsidRPr="00F32275">
          <w:rPr>
            <w:rStyle w:val="Hyperlink"/>
            <w:rFonts w:ascii="Times" w:hAnsi="Times"/>
            <w:noProof/>
          </w:rPr>
          <w:t xml:space="preserve"> Computation time of reflectivity inversion neural network and least-squares methods</w:t>
        </w:r>
        <w:r w:rsidR="00510906">
          <w:rPr>
            <w:rStyle w:val="Hyperlink"/>
            <w:rFonts w:ascii="Times" w:hAnsi="Times"/>
            <w:noProof/>
          </w:rPr>
          <w:t>…………………………………………………………………………………</w:t>
        </w:r>
        <w:r w:rsidRPr="00F32275">
          <w:rPr>
            <w:rFonts w:ascii="Times" w:hAnsi="Times"/>
            <w:noProof/>
            <w:webHidden/>
          </w:rPr>
          <w:fldChar w:fldCharType="begin"/>
        </w:r>
        <w:r w:rsidRPr="00F32275">
          <w:rPr>
            <w:rFonts w:ascii="Times" w:hAnsi="Times"/>
            <w:noProof/>
            <w:webHidden/>
          </w:rPr>
          <w:instrText xml:space="preserve"> PAGEREF _Toc46252962 \h </w:instrText>
        </w:r>
        <w:r w:rsidRPr="00F32275">
          <w:rPr>
            <w:rFonts w:ascii="Times" w:hAnsi="Times"/>
            <w:noProof/>
            <w:webHidden/>
          </w:rPr>
        </w:r>
        <w:r w:rsidRPr="00F32275">
          <w:rPr>
            <w:rFonts w:ascii="Times" w:hAnsi="Times"/>
            <w:noProof/>
            <w:webHidden/>
          </w:rPr>
          <w:fldChar w:fldCharType="separate"/>
        </w:r>
        <w:r w:rsidR="00B921A8">
          <w:rPr>
            <w:rFonts w:ascii="Times" w:hAnsi="Times"/>
            <w:noProof/>
            <w:webHidden/>
          </w:rPr>
          <w:t>121</w:t>
        </w:r>
        <w:r w:rsidRPr="00F32275">
          <w:rPr>
            <w:rFonts w:ascii="Times" w:hAnsi="Times"/>
            <w:noProof/>
            <w:webHidden/>
          </w:rPr>
          <w:fldChar w:fldCharType="end"/>
        </w:r>
      </w:hyperlink>
    </w:p>
    <w:p w14:paraId="0A21B627" w14:textId="3CB0A99D" w:rsidR="00A63008" w:rsidRPr="00F32275" w:rsidRDefault="00A63008" w:rsidP="00E32452">
      <w:pPr>
        <w:spacing w:line="276" w:lineRule="auto"/>
        <w:contextualSpacing/>
        <w:jc w:val="both"/>
        <w:rPr>
          <w:rFonts w:ascii="Times" w:hAnsi="Times"/>
          <w:noProof/>
        </w:rPr>
      </w:pPr>
      <w:r w:rsidRPr="00F32275">
        <w:rPr>
          <w:rFonts w:ascii="Times" w:hAnsi="Times"/>
        </w:rPr>
        <w:fldChar w:fldCharType="end"/>
      </w:r>
      <w:r w:rsidRPr="00F32275">
        <w:rPr>
          <w:rFonts w:ascii="Times" w:hAnsi="Times"/>
        </w:rPr>
        <w:fldChar w:fldCharType="begin"/>
      </w:r>
      <w:r w:rsidRPr="00F32275">
        <w:rPr>
          <w:rFonts w:ascii="Times" w:hAnsi="Times"/>
        </w:rPr>
        <w:instrText xml:space="preserve"> TOC \h \z \c "Table 6." </w:instrText>
      </w:r>
      <w:r w:rsidRPr="00F32275">
        <w:rPr>
          <w:rFonts w:ascii="Times" w:hAnsi="Times"/>
        </w:rPr>
        <w:fldChar w:fldCharType="separate"/>
      </w:r>
      <w:hyperlink w:anchor="_Toc46252967" w:history="1">
        <w:r w:rsidRPr="00F32275">
          <w:rPr>
            <w:rStyle w:val="Hyperlink"/>
            <w:rFonts w:ascii="Times" w:hAnsi="Times"/>
            <w:b/>
            <w:bCs/>
            <w:noProof/>
          </w:rPr>
          <w:t>Table 6.1.</w:t>
        </w:r>
        <w:r w:rsidRPr="00F32275">
          <w:rPr>
            <w:rStyle w:val="Hyperlink"/>
            <w:rFonts w:ascii="Times" w:hAnsi="Times"/>
            <w:noProof/>
          </w:rPr>
          <w:t xml:space="preserve"> Summary of marine acquisition parameters</w:t>
        </w:r>
        <w:r w:rsidR="00510906">
          <w:rPr>
            <w:rStyle w:val="Hyperlink"/>
            <w:rFonts w:ascii="Times" w:hAnsi="Times"/>
            <w:noProof/>
          </w:rPr>
          <w:t>……………….……………..…</w:t>
        </w:r>
        <w:r w:rsidRPr="00F32275">
          <w:rPr>
            <w:rFonts w:ascii="Times" w:hAnsi="Times"/>
            <w:noProof/>
            <w:webHidden/>
          </w:rPr>
          <w:fldChar w:fldCharType="begin"/>
        </w:r>
        <w:r w:rsidRPr="00F32275">
          <w:rPr>
            <w:rFonts w:ascii="Times" w:hAnsi="Times"/>
            <w:noProof/>
            <w:webHidden/>
          </w:rPr>
          <w:instrText xml:space="preserve"> PAGEREF _Toc46252967 \h </w:instrText>
        </w:r>
        <w:r w:rsidRPr="00F32275">
          <w:rPr>
            <w:rFonts w:ascii="Times" w:hAnsi="Times"/>
            <w:noProof/>
            <w:webHidden/>
          </w:rPr>
        </w:r>
        <w:r w:rsidRPr="00F32275">
          <w:rPr>
            <w:rFonts w:ascii="Times" w:hAnsi="Times"/>
            <w:noProof/>
            <w:webHidden/>
          </w:rPr>
          <w:fldChar w:fldCharType="separate"/>
        </w:r>
        <w:r w:rsidR="00B921A8">
          <w:rPr>
            <w:rFonts w:ascii="Times" w:hAnsi="Times"/>
            <w:noProof/>
            <w:webHidden/>
          </w:rPr>
          <w:t>136</w:t>
        </w:r>
        <w:r w:rsidRPr="00F32275">
          <w:rPr>
            <w:rFonts w:ascii="Times" w:hAnsi="Times"/>
            <w:noProof/>
            <w:webHidden/>
          </w:rPr>
          <w:fldChar w:fldCharType="end"/>
        </w:r>
      </w:hyperlink>
    </w:p>
    <w:p w14:paraId="126CDBEF" w14:textId="01684E13" w:rsidR="00CF5500" w:rsidRPr="00F32275" w:rsidRDefault="00A63008" w:rsidP="00E32452">
      <w:pPr>
        <w:spacing w:line="276" w:lineRule="auto"/>
        <w:contextualSpacing/>
        <w:jc w:val="both"/>
        <w:rPr>
          <w:rFonts w:ascii="Times" w:hAnsi="Times"/>
        </w:rPr>
      </w:pPr>
      <w:r w:rsidRPr="00F32275">
        <w:rPr>
          <w:rFonts w:ascii="Times" w:hAnsi="Times"/>
        </w:rPr>
        <w:fldChar w:fldCharType="end"/>
      </w:r>
    </w:p>
    <w:p w14:paraId="6BEFA631" w14:textId="647D0CAD" w:rsidR="00CF5500" w:rsidRDefault="00CF5500" w:rsidP="00CF5500">
      <w:pPr>
        <w:spacing w:line="480" w:lineRule="auto"/>
        <w:jc w:val="both"/>
        <w:rPr>
          <w:rFonts w:ascii="Times" w:hAnsi="Times"/>
        </w:rPr>
      </w:pPr>
    </w:p>
    <w:p w14:paraId="2C5C3CD7" w14:textId="6996BE79" w:rsidR="00E32452" w:rsidRDefault="00E32452" w:rsidP="00CF5500">
      <w:pPr>
        <w:spacing w:line="480" w:lineRule="auto"/>
        <w:jc w:val="both"/>
        <w:rPr>
          <w:rFonts w:ascii="Times" w:hAnsi="Times"/>
        </w:rPr>
      </w:pPr>
    </w:p>
    <w:p w14:paraId="571614E7" w14:textId="0F2A884B" w:rsidR="00E32452" w:rsidRDefault="00E32452" w:rsidP="00CF5500">
      <w:pPr>
        <w:spacing w:line="480" w:lineRule="auto"/>
        <w:jc w:val="both"/>
        <w:rPr>
          <w:rFonts w:ascii="Times" w:hAnsi="Times"/>
        </w:rPr>
      </w:pPr>
    </w:p>
    <w:p w14:paraId="6DBB6156" w14:textId="1FEC6668" w:rsidR="00E32452" w:rsidRDefault="00E32452" w:rsidP="00CF5500">
      <w:pPr>
        <w:spacing w:line="480" w:lineRule="auto"/>
        <w:jc w:val="both"/>
        <w:rPr>
          <w:rFonts w:ascii="Times" w:hAnsi="Times"/>
        </w:rPr>
      </w:pPr>
    </w:p>
    <w:p w14:paraId="4B21560F" w14:textId="77777777" w:rsidR="00E32452" w:rsidRDefault="00E32452" w:rsidP="00CF5500">
      <w:pPr>
        <w:spacing w:line="480" w:lineRule="auto"/>
        <w:jc w:val="both"/>
        <w:rPr>
          <w:rFonts w:ascii="Times" w:hAnsi="Times"/>
        </w:rPr>
      </w:pPr>
    </w:p>
    <w:p w14:paraId="6B622B28" w14:textId="77777777" w:rsidR="00CF5500" w:rsidRDefault="00CF5500" w:rsidP="00F27EE5">
      <w:pPr>
        <w:pStyle w:val="Heading1"/>
      </w:pPr>
      <w:bookmarkStart w:id="4" w:name="_Toc46442723"/>
      <w:r>
        <w:lastRenderedPageBreak/>
        <w:t>LIST OF FIGURES</w:t>
      </w:r>
      <w:bookmarkEnd w:id="4"/>
    </w:p>
    <w:p w14:paraId="246BEB7C" w14:textId="51D24070" w:rsidR="00B904C7" w:rsidRPr="0048498D" w:rsidRDefault="00B904C7" w:rsidP="00CF0FC4">
      <w:pPr>
        <w:pStyle w:val="TableofFigures"/>
        <w:tabs>
          <w:tab w:val="right" w:leader="dot" w:pos="8630"/>
        </w:tabs>
        <w:spacing w:line="276" w:lineRule="auto"/>
        <w:rPr>
          <w:rStyle w:val="Hyperlink"/>
          <w:rFonts w:ascii="Times" w:hAnsi="Times"/>
          <w:noProof/>
        </w:rPr>
      </w:pPr>
      <w:r w:rsidRPr="0048498D">
        <w:rPr>
          <w:rFonts w:ascii="Times" w:hAnsi="Times"/>
        </w:rPr>
        <w:fldChar w:fldCharType="begin"/>
      </w:r>
      <w:r w:rsidRPr="0048498D">
        <w:rPr>
          <w:rFonts w:ascii="Times" w:hAnsi="Times"/>
        </w:rPr>
        <w:instrText xml:space="preserve"> TOC \h \z \c "Figure 2." </w:instrText>
      </w:r>
      <w:r w:rsidRPr="0048498D">
        <w:rPr>
          <w:rFonts w:ascii="Times" w:hAnsi="Times"/>
        </w:rPr>
        <w:fldChar w:fldCharType="separate"/>
      </w:r>
      <w:hyperlink w:anchor="_Toc46242238" w:history="1">
        <w:r w:rsidRPr="0048498D">
          <w:rPr>
            <w:rStyle w:val="Hyperlink"/>
            <w:rFonts w:ascii="Times" w:hAnsi="Times"/>
            <w:b/>
            <w:bCs/>
            <w:noProof/>
          </w:rPr>
          <w:t>Figure 2.1.</w:t>
        </w:r>
        <w:r w:rsidRPr="0048498D">
          <w:rPr>
            <w:rStyle w:val="Hyperlink"/>
            <w:rFonts w:ascii="Times" w:hAnsi="Times"/>
            <w:noProof/>
          </w:rPr>
          <w:t xml:space="preserve"> </w:t>
        </w:r>
        <w:r w:rsidRPr="0048498D">
          <w:rPr>
            <w:rStyle w:val="Hyperlink"/>
            <w:rFonts w:ascii="Times" w:eastAsia="Malgun Gothic" w:hAnsi="Times"/>
            <w:noProof/>
          </w:rPr>
          <w:t>Different types of relationship between variables X and Y and their correlation coefficients and regression score. Each scatter plot describes a different relationship between X and Y: (a) and (c) linear and monotonic relationship, (b) and (e) non-linear, monotonic relationship, (c) and (f) non-linear, non-monotonic relationships. Gaussian noise of 10 percent has been added to variable Y in (d), (e) and (f). Coefficients are computed using Pearson, rank, mutual information, and distance correlation methods. Regression score are computed with linear Bayesian, NN, RF, SVM repressor predictive algorithms. The best hyper parameters for each model were obtained using a grid-search algorithm.</w:t>
        </w:r>
        <w:r w:rsidRPr="0048498D">
          <w:rPr>
            <w:rFonts w:ascii="Times" w:hAnsi="Times"/>
            <w:noProof/>
            <w:webHidden/>
          </w:rPr>
          <w:tab/>
        </w:r>
        <w:r w:rsidRPr="0048498D">
          <w:rPr>
            <w:rFonts w:ascii="Times" w:hAnsi="Times"/>
            <w:noProof/>
            <w:webHidden/>
          </w:rPr>
          <w:fldChar w:fldCharType="begin"/>
        </w:r>
        <w:r w:rsidRPr="0048498D">
          <w:rPr>
            <w:rFonts w:ascii="Times" w:hAnsi="Times"/>
            <w:noProof/>
            <w:webHidden/>
          </w:rPr>
          <w:instrText xml:space="preserve"> PAGEREF _Toc46242238 \h </w:instrText>
        </w:r>
        <w:r w:rsidRPr="0048498D">
          <w:rPr>
            <w:rFonts w:ascii="Times" w:hAnsi="Times"/>
            <w:noProof/>
            <w:webHidden/>
          </w:rPr>
        </w:r>
        <w:r w:rsidRPr="0048498D">
          <w:rPr>
            <w:rFonts w:ascii="Times" w:hAnsi="Times"/>
            <w:noProof/>
            <w:webHidden/>
          </w:rPr>
          <w:fldChar w:fldCharType="separate"/>
        </w:r>
        <w:r w:rsidR="00B921A8">
          <w:rPr>
            <w:rFonts w:ascii="Times" w:hAnsi="Times"/>
            <w:noProof/>
            <w:webHidden/>
          </w:rPr>
          <w:t>34</w:t>
        </w:r>
        <w:r w:rsidRPr="0048498D">
          <w:rPr>
            <w:rFonts w:ascii="Times" w:hAnsi="Times"/>
            <w:noProof/>
            <w:webHidden/>
          </w:rPr>
          <w:fldChar w:fldCharType="end"/>
        </w:r>
      </w:hyperlink>
    </w:p>
    <w:p w14:paraId="5B35B7B5" w14:textId="15C9C843" w:rsidR="00B904C7" w:rsidRPr="0048498D" w:rsidRDefault="000426F4" w:rsidP="00CF0FC4">
      <w:pPr>
        <w:pStyle w:val="TableofFigures"/>
        <w:tabs>
          <w:tab w:val="right" w:leader="dot" w:pos="8630"/>
        </w:tabs>
        <w:spacing w:line="276" w:lineRule="auto"/>
        <w:rPr>
          <w:rFonts w:ascii="Times" w:hAnsi="Times"/>
          <w:noProof/>
        </w:rPr>
      </w:pPr>
      <w:hyperlink w:anchor="_Toc46242239" w:history="1">
        <w:r w:rsidR="00B904C7" w:rsidRPr="0048498D">
          <w:rPr>
            <w:rStyle w:val="Hyperlink"/>
            <w:rFonts w:ascii="Times" w:hAnsi="Times"/>
            <w:b/>
            <w:bCs/>
            <w:noProof/>
          </w:rPr>
          <w:t>Figure 2.2.</w:t>
        </w:r>
        <w:r w:rsidR="00B904C7" w:rsidRPr="0048498D">
          <w:rPr>
            <w:rStyle w:val="Hyperlink"/>
            <w:rFonts w:ascii="Times" w:hAnsi="Times"/>
            <w:noProof/>
          </w:rPr>
          <w:t xml:space="preserve"> </w:t>
        </w:r>
        <w:r w:rsidR="00B904C7" w:rsidRPr="0048498D">
          <w:rPr>
            <w:rStyle w:val="Hyperlink"/>
            <w:rFonts w:ascii="Times" w:eastAsia="Malgun Gothic" w:hAnsi="Times"/>
            <w:noProof/>
          </w:rPr>
          <w:t xml:space="preserve">  Relations between different attribute pairs (a) total energy vs. RMS amplitude, (b) peak magnitude vs. instantaneous envelope, and (c) GLCM entropy vs. variance.  Correlation coefficients are computed using Pearson, rank, mutual information and distance measures.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_Toc46242239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35</w:t>
        </w:r>
        <w:r w:rsidR="00B904C7" w:rsidRPr="0048498D">
          <w:rPr>
            <w:rFonts w:ascii="Times" w:hAnsi="Times"/>
            <w:noProof/>
            <w:webHidden/>
          </w:rPr>
          <w:fldChar w:fldCharType="end"/>
        </w:r>
      </w:hyperlink>
    </w:p>
    <w:p w14:paraId="36D5756B" w14:textId="2D7DFBE0" w:rsidR="00B904C7" w:rsidRPr="0048498D" w:rsidRDefault="000426F4" w:rsidP="00CF0FC4">
      <w:pPr>
        <w:pStyle w:val="TableofFigures"/>
        <w:tabs>
          <w:tab w:val="right" w:leader="dot" w:pos="8630"/>
        </w:tabs>
        <w:spacing w:line="276" w:lineRule="auto"/>
        <w:rPr>
          <w:rFonts w:ascii="Times" w:hAnsi="Times"/>
          <w:noProof/>
        </w:rPr>
      </w:pPr>
      <w:hyperlink w:anchor="_Toc46242240" w:history="1">
        <w:r w:rsidR="00B904C7" w:rsidRPr="0048498D">
          <w:rPr>
            <w:rStyle w:val="Hyperlink"/>
            <w:rFonts w:ascii="Times" w:hAnsi="Times"/>
            <w:b/>
            <w:bCs/>
            <w:noProof/>
          </w:rPr>
          <w:t>Figure 2.3.</w:t>
        </w:r>
        <w:r w:rsidR="00B904C7" w:rsidRPr="0048498D">
          <w:rPr>
            <w:rStyle w:val="Hyperlink"/>
            <w:rFonts w:ascii="Times" w:hAnsi="Times"/>
            <w:noProof/>
          </w:rPr>
          <w:t xml:space="preserve"> Schematic diagram summarizing the the steps from the (a) filter, (b) wrapper and (c) embedded attribute subset selection workflows. Note that there is no feedback in the filter workflow. The examples of each method and their mathematical description is given in the Appendix.</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_Toc46242240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36</w:t>
        </w:r>
        <w:r w:rsidR="00B904C7" w:rsidRPr="0048498D">
          <w:rPr>
            <w:rFonts w:ascii="Times" w:hAnsi="Times"/>
            <w:noProof/>
            <w:webHidden/>
          </w:rPr>
          <w:fldChar w:fldCharType="end"/>
        </w:r>
      </w:hyperlink>
    </w:p>
    <w:p w14:paraId="36065B78" w14:textId="55EEDC88" w:rsidR="00B904C7" w:rsidRPr="0048498D" w:rsidRDefault="000426F4" w:rsidP="00CF0FC4">
      <w:pPr>
        <w:pStyle w:val="TableofFigures"/>
        <w:tabs>
          <w:tab w:val="right" w:leader="dot" w:pos="8630"/>
        </w:tabs>
        <w:spacing w:line="276" w:lineRule="auto"/>
        <w:rPr>
          <w:rFonts w:ascii="Times" w:hAnsi="Times"/>
          <w:noProof/>
        </w:rPr>
      </w:pPr>
      <w:hyperlink w:anchor="_Toc46242241" w:history="1">
        <w:r w:rsidR="00B904C7" w:rsidRPr="0048498D">
          <w:rPr>
            <w:rStyle w:val="Hyperlink"/>
            <w:rFonts w:ascii="Times" w:hAnsi="Times"/>
            <w:b/>
            <w:bCs/>
            <w:noProof/>
          </w:rPr>
          <w:t>Figure 2.4.</w:t>
        </w:r>
        <w:r w:rsidR="00B904C7" w:rsidRPr="0048498D">
          <w:rPr>
            <w:rStyle w:val="Hyperlink"/>
            <w:rFonts w:ascii="Times" w:hAnsi="Times"/>
            <w:noProof/>
          </w:rPr>
          <w:t xml:space="preserve"> Time slice through seismic amplitude (top) and energy ratio similarity attribute (bottom). The red box indicates the volume where the training data are sampled. Green arrow indicates a mass transport deposits (MTDs) while  blue arrows indicate salt diapirs, both of  which exhibit low value of similarity.</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_Toc46242241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38</w:t>
        </w:r>
        <w:r w:rsidR="00B904C7" w:rsidRPr="0048498D">
          <w:rPr>
            <w:rFonts w:ascii="Times" w:hAnsi="Times"/>
            <w:noProof/>
            <w:webHidden/>
          </w:rPr>
          <w:fldChar w:fldCharType="end"/>
        </w:r>
      </w:hyperlink>
    </w:p>
    <w:p w14:paraId="2CEFDD04" w14:textId="439E38B9" w:rsidR="00B904C7" w:rsidRPr="0048498D" w:rsidRDefault="000426F4" w:rsidP="00CF0FC4">
      <w:pPr>
        <w:pStyle w:val="TableofFigures"/>
        <w:tabs>
          <w:tab w:val="right" w:leader="dot" w:pos="8630"/>
        </w:tabs>
        <w:spacing w:line="276" w:lineRule="auto"/>
        <w:rPr>
          <w:rFonts w:ascii="Times" w:hAnsi="Times"/>
          <w:noProof/>
        </w:rPr>
      </w:pPr>
      <w:hyperlink w:anchor="_Toc46242242" w:history="1">
        <w:r w:rsidR="00B904C7" w:rsidRPr="0048498D">
          <w:rPr>
            <w:rStyle w:val="Hyperlink"/>
            <w:rFonts w:ascii="Times" w:hAnsi="Times"/>
            <w:b/>
            <w:bCs/>
            <w:noProof/>
          </w:rPr>
          <w:t>Figure 2.5.</w:t>
        </w:r>
        <w:r w:rsidR="00B904C7" w:rsidRPr="0048498D">
          <w:rPr>
            <w:rStyle w:val="Hyperlink"/>
            <w:rFonts w:ascii="Times" w:hAnsi="Times"/>
            <w:noProof/>
          </w:rPr>
          <w:t xml:space="preserve"> The workflow to select the best subset of attributes based on geologic relevance as well as attribute-to-attribute redundancy using three types of multivariate approaches.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_Toc46242242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39</w:t>
        </w:r>
        <w:r w:rsidR="00B904C7" w:rsidRPr="0048498D">
          <w:rPr>
            <w:rFonts w:ascii="Times" w:hAnsi="Times"/>
            <w:noProof/>
            <w:webHidden/>
          </w:rPr>
          <w:fldChar w:fldCharType="end"/>
        </w:r>
      </w:hyperlink>
    </w:p>
    <w:p w14:paraId="08FEB4CE" w14:textId="7FD0021E" w:rsidR="00B904C7" w:rsidRPr="0048498D" w:rsidRDefault="000426F4" w:rsidP="00CF0FC4">
      <w:pPr>
        <w:pStyle w:val="TableofFigures"/>
        <w:tabs>
          <w:tab w:val="right" w:leader="dot" w:pos="8630"/>
        </w:tabs>
        <w:spacing w:line="276" w:lineRule="auto"/>
        <w:rPr>
          <w:rFonts w:ascii="Times" w:hAnsi="Times"/>
          <w:noProof/>
        </w:rPr>
      </w:pPr>
      <w:hyperlink w:anchor="_Toc46242243" w:history="1">
        <w:r w:rsidR="00B904C7" w:rsidRPr="0048498D">
          <w:rPr>
            <w:rStyle w:val="Hyperlink"/>
            <w:rFonts w:ascii="Times" w:hAnsi="Times"/>
            <w:b/>
            <w:bCs/>
            <w:noProof/>
          </w:rPr>
          <w:t>Figure 2.6.</w:t>
        </w:r>
        <w:r w:rsidR="00B904C7" w:rsidRPr="0048498D">
          <w:rPr>
            <w:rStyle w:val="Hyperlink"/>
            <w:rFonts w:ascii="Times" w:hAnsi="Times"/>
            <w:noProof/>
          </w:rPr>
          <w:t xml:space="preserve"> Relationships between a single input attribute and the desired output classes using (a) analysis of variance (ANOVA) F-value, and (b) mutual information. Both analyses show amplitude and texture type attributes are important variables for classification. (Yellow background indicates the amplitude attributes or the attributes highly correlated with amplitude attributes. Green background indicates texture attributes or the attributes highly correlated with texture attributes.) Unless the prediction is restricted to a specific horizon, phase varies between 180° and +180° with increasing time and is poorly correlated to output class. Examining Figure 4, it is clear that the azimuth of reflector dip, faults, and flexures for this data set also varies between 180° and +180° and is not correlated to any one facies.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_Toc46242243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41</w:t>
        </w:r>
        <w:r w:rsidR="00B904C7" w:rsidRPr="0048498D">
          <w:rPr>
            <w:rFonts w:ascii="Times" w:hAnsi="Times"/>
            <w:noProof/>
            <w:webHidden/>
          </w:rPr>
          <w:fldChar w:fldCharType="end"/>
        </w:r>
      </w:hyperlink>
    </w:p>
    <w:p w14:paraId="2E6AE7DA" w14:textId="0C7B5F40" w:rsidR="00B904C7" w:rsidRPr="0048498D" w:rsidRDefault="000426F4" w:rsidP="00CF0FC4">
      <w:pPr>
        <w:pStyle w:val="TableofFigures"/>
        <w:tabs>
          <w:tab w:val="right" w:leader="dot" w:pos="8630"/>
        </w:tabs>
        <w:spacing w:line="276" w:lineRule="auto"/>
        <w:rPr>
          <w:rFonts w:ascii="Times" w:hAnsi="Times"/>
          <w:noProof/>
        </w:rPr>
      </w:pPr>
      <w:hyperlink w:anchor="_Toc46242244" w:history="1">
        <w:r w:rsidR="00B904C7" w:rsidRPr="0048498D">
          <w:rPr>
            <w:rStyle w:val="Hyperlink"/>
            <w:rFonts w:ascii="Times" w:hAnsi="Times"/>
            <w:b/>
            <w:bCs/>
            <w:noProof/>
          </w:rPr>
          <w:t>Figure 2.7.</w:t>
        </w:r>
        <w:r w:rsidR="00B904C7" w:rsidRPr="0048498D">
          <w:rPr>
            <w:rStyle w:val="Hyperlink"/>
            <w:rFonts w:ascii="Times" w:hAnsi="Times"/>
            <w:noProof/>
          </w:rPr>
          <w:t xml:space="preserve"> The number of attributes included in the attribute subset vs error rate. For (a), (b), and (c) Attributes in the subset were selected using filter methods (RelifF, FCBF). </w:t>
        </w:r>
        <w:r w:rsidR="00B904C7" w:rsidRPr="0048498D">
          <w:rPr>
            <w:rStyle w:val="Hyperlink"/>
            <w:rFonts w:ascii="Times" w:hAnsi="Times"/>
            <w:noProof/>
          </w:rPr>
          <w:lastRenderedPageBreak/>
          <w:t>For (d), (e) ,and (f) attributes included in the subset were selected using wrapper methods (SFS, SBS). For (g), (h), and (i) attributes included in the subset were selected using an embedded method (RF). Each attribute subset was validated using NN, RF and SVM classifiers.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_Toc46242244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43</w:t>
        </w:r>
        <w:r w:rsidR="00B904C7" w:rsidRPr="0048498D">
          <w:rPr>
            <w:rFonts w:ascii="Times" w:hAnsi="Times"/>
            <w:noProof/>
            <w:webHidden/>
          </w:rPr>
          <w:fldChar w:fldCharType="end"/>
        </w:r>
      </w:hyperlink>
    </w:p>
    <w:p w14:paraId="564D65B1" w14:textId="4A02B081" w:rsidR="00B904C7" w:rsidRPr="0048498D" w:rsidRDefault="000426F4" w:rsidP="00CF0FC4">
      <w:pPr>
        <w:pStyle w:val="TableofFigures"/>
        <w:tabs>
          <w:tab w:val="right" w:leader="dot" w:pos="8630"/>
        </w:tabs>
        <w:spacing w:line="276" w:lineRule="auto"/>
        <w:rPr>
          <w:rFonts w:ascii="Times" w:hAnsi="Times"/>
          <w:noProof/>
        </w:rPr>
      </w:pPr>
      <w:hyperlink w:anchor="_Toc46242245" w:history="1">
        <w:r w:rsidR="00B904C7" w:rsidRPr="0048498D">
          <w:rPr>
            <w:rStyle w:val="Hyperlink"/>
            <w:rFonts w:ascii="Times" w:hAnsi="Times"/>
            <w:b/>
            <w:bCs/>
            <w:noProof/>
          </w:rPr>
          <w:t>Figure 2.8.</w:t>
        </w:r>
        <w:r w:rsidR="00B904C7" w:rsidRPr="0048498D">
          <w:rPr>
            <w:rStyle w:val="Hyperlink"/>
            <w:rFonts w:ascii="Times" w:hAnsi="Times"/>
            <w:noProof/>
          </w:rPr>
          <w:t xml:space="preserve"> The number of attributes included in the attribute subset vs error rate when Gaussian noise with different S/N is added (noise-free, 10, 5 and 0 dB) to attributes. For (a), (b), and (c) a attributes in the subset were selected using filter methods (RelifF, FCBF). For (d), (e), and (f) attributes included in the subset were selected using wrapper methods (SFS, SBS). For (g), (h), and (i) attributes included in the subset were selected using an embedded method (RF). Each attribute subset was validated using NN, RF and SVM classifiers.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_Toc46242245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45</w:t>
        </w:r>
        <w:r w:rsidR="00B904C7" w:rsidRPr="0048498D">
          <w:rPr>
            <w:rFonts w:ascii="Times" w:hAnsi="Times"/>
            <w:noProof/>
            <w:webHidden/>
          </w:rPr>
          <w:fldChar w:fldCharType="end"/>
        </w:r>
      </w:hyperlink>
    </w:p>
    <w:p w14:paraId="72432CC9" w14:textId="3CA90B01" w:rsidR="00B904C7" w:rsidRPr="0048498D" w:rsidRDefault="000426F4" w:rsidP="00CF0FC4">
      <w:pPr>
        <w:pStyle w:val="TableofFigures"/>
        <w:tabs>
          <w:tab w:val="right" w:leader="dot" w:pos="8630"/>
        </w:tabs>
        <w:spacing w:line="276" w:lineRule="auto"/>
        <w:rPr>
          <w:rFonts w:ascii="Times" w:hAnsi="Times"/>
          <w:noProof/>
        </w:rPr>
      </w:pPr>
      <w:hyperlink w:anchor="_Toc46242246" w:history="1">
        <w:r w:rsidR="00B904C7" w:rsidRPr="0048498D">
          <w:rPr>
            <w:rStyle w:val="Hyperlink"/>
            <w:rFonts w:ascii="Times" w:hAnsi="Times"/>
            <w:b/>
            <w:bCs/>
            <w:noProof/>
          </w:rPr>
          <w:t>Figure 2.9.</w:t>
        </w:r>
        <w:r w:rsidR="00B904C7" w:rsidRPr="0048498D">
          <w:rPr>
            <w:rStyle w:val="Hyperlink"/>
            <w:rFonts w:ascii="Times" w:hAnsi="Times"/>
            <w:noProof/>
          </w:rPr>
          <w:t xml:space="preserve"> (a) A representative time slice at t = 1.1 s through amplitude, (b) error rate with respect to the number of attributes in the subset selected by the wrapper method (RF) using training data. Facies predicted using (c) the highest-ranked attribute, (d) top three highest-ranked attributes, (e) top seven highest-ranked attributes selected by the wrapper method (RF), and (f) all twenty attributes. The red polygon in (a) is human-delineated a MTD.</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_Toc46242246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46</w:t>
        </w:r>
        <w:r w:rsidR="00B904C7" w:rsidRPr="0048498D">
          <w:rPr>
            <w:rFonts w:ascii="Times" w:hAnsi="Times"/>
            <w:noProof/>
            <w:webHidden/>
          </w:rPr>
          <w:fldChar w:fldCharType="end"/>
        </w:r>
      </w:hyperlink>
    </w:p>
    <w:p w14:paraId="161A1408" w14:textId="3794E5A4" w:rsidR="00B904C7" w:rsidRPr="0048498D" w:rsidRDefault="000426F4" w:rsidP="00CF0FC4">
      <w:pPr>
        <w:pStyle w:val="TableofFigures"/>
        <w:tabs>
          <w:tab w:val="right" w:leader="dot" w:pos="8630"/>
        </w:tabs>
        <w:spacing w:line="276" w:lineRule="auto"/>
        <w:rPr>
          <w:rFonts w:ascii="Times" w:hAnsi="Times"/>
          <w:noProof/>
        </w:rPr>
      </w:pPr>
      <w:hyperlink w:anchor="_Toc46242247" w:history="1">
        <w:r w:rsidR="00B904C7" w:rsidRPr="0048498D">
          <w:rPr>
            <w:rStyle w:val="Hyperlink"/>
            <w:rFonts w:ascii="Times" w:hAnsi="Times"/>
            <w:b/>
            <w:bCs/>
            <w:noProof/>
          </w:rPr>
          <w:t>Figure 2.10.</w:t>
        </w:r>
        <w:r w:rsidR="00B904C7" w:rsidRPr="0048498D">
          <w:rPr>
            <w:rStyle w:val="Hyperlink"/>
            <w:rFonts w:ascii="Times" w:hAnsi="Times"/>
            <w:noProof/>
          </w:rPr>
          <w:t xml:space="preserve"> </w:t>
        </w:r>
        <w:r w:rsidR="00B904C7" w:rsidRPr="0048498D">
          <w:rPr>
            <w:rStyle w:val="Hyperlink"/>
            <w:rFonts w:ascii="Times" w:eastAsia="Malgun Gothic" w:hAnsi="Times"/>
            <w:noProof/>
          </w:rPr>
          <w:t>(a) A representative vertical slice along line AA’ through amplitude, (b) error rate with respect to the number of attributes in the subset which is selected by the wrapper method (RF) using training data. Facies predicted using (c) the highest-ranked attribute, (d) top three highest-ranked attributes, (e) top seven highest-ranked attributes selected by the wrapper method (RF), and (f) all twenty attributes. The three red polygon in (a) are human-interpreted MTDs.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_Toc46242247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46</w:t>
        </w:r>
        <w:r w:rsidR="00B904C7" w:rsidRPr="0048498D">
          <w:rPr>
            <w:rFonts w:ascii="Times" w:hAnsi="Times"/>
            <w:noProof/>
            <w:webHidden/>
          </w:rPr>
          <w:fldChar w:fldCharType="end"/>
        </w:r>
      </w:hyperlink>
    </w:p>
    <w:p w14:paraId="017F37E0" w14:textId="21CB236B" w:rsidR="00B904C7" w:rsidRPr="0048498D" w:rsidRDefault="000426F4" w:rsidP="00CF0FC4">
      <w:pPr>
        <w:pStyle w:val="TableofFigures"/>
        <w:tabs>
          <w:tab w:val="right" w:leader="dot" w:pos="8630"/>
        </w:tabs>
        <w:spacing w:line="276" w:lineRule="auto"/>
        <w:rPr>
          <w:rFonts w:ascii="Times" w:hAnsi="Times"/>
          <w:noProof/>
        </w:rPr>
      </w:pPr>
      <w:hyperlink w:anchor="_Toc46242248" w:history="1">
        <w:r w:rsidR="00B904C7" w:rsidRPr="0048498D">
          <w:rPr>
            <w:rStyle w:val="Hyperlink"/>
            <w:rFonts w:ascii="Times" w:hAnsi="Times"/>
            <w:b/>
            <w:bCs/>
            <w:noProof/>
          </w:rPr>
          <w:t>Figure 2.11.</w:t>
        </w:r>
        <w:r w:rsidR="00B904C7" w:rsidRPr="0048498D">
          <w:rPr>
            <w:rStyle w:val="Hyperlink"/>
            <w:rFonts w:ascii="Times" w:hAnsi="Times"/>
            <w:noProof/>
          </w:rPr>
          <w:t xml:space="preserve"> </w:t>
        </w:r>
        <w:r w:rsidR="00B904C7" w:rsidRPr="0048498D">
          <w:rPr>
            <w:rStyle w:val="Hyperlink"/>
            <w:rFonts w:ascii="Times" w:eastAsia="Malgun Gothic" w:hAnsi="Times"/>
            <w:noProof/>
          </w:rPr>
          <w:t>A time slice at t = 0.612 s through (a) amplitude, (b) coherence, and (c) facies predicted using 7 high-ranked attributes using the wrapper method (RF). The arrow in (c) indicates the area where MTDs are misclassified as salt.</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_Toc46242248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47</w:t>
        </w:r>
        <w:r w:rsidR="00B904C7" w:rsidRPr="0048498D">
          <w:rPr>
            <w:rFonts w:ascii="Times" w:hAnsi="Times"/>
            <w:noProof/>
            <w:webHidden/>
          </w:rPr>
          <w:fldChar w:fldCharType="end"/>
        </w:r>
      </w:hyperlink>
    </w:p>
    <w:p w14:paraId="088F2C00" w14:textId="5E5FF343" w:rsidR="00B904C7" w:rsidRPr="0048498D" w:rsidRDefault="000426F4" w:rsidP="00CF0FC4">
      <w:pPr>
        <w:pStyle w:val="TableofFigures"/>
        <w:tabs>
          <w:tab w:val="right" w:leader="dot" w:pos="8630"/>
        </w:tabs>
        <w:spacing w:line="276" w:lineRule="auto"/>
        <w:rPr>
          <w:rFonts w:ascii="Times" w:hAnsi="Times"/>
          <w:noProof/>
        </w:rPr>
      </w:pPr>
      <w:hyperlink w:anchor="_Toc46242249" w:history="1">
        <w:r w:rsidR="00B904C7" w:rsidRPr="0048498D">
          <w:rPr>
            <w:rStyle w:val="Hyperlink"/>
            <w:rFonts w:ascii="Times" w:hAnsi="Times"/>
            <w:b/>
            <w:bCs/>
            <w:noProof/>
          </w:rPr>
          <w:t>Figure 2.12.</w:t>
        </w:r>
        <w:r w:rsidR="00B904C7" w:rsidRPr="0048498D">
          <w:rPr>
            <w:rStyle w:val="Hyperlink"/>
            <w:rFonts w:ascii="Times" w:hAnsi="Times"/>
            <w:noProof/>
          </w:rPr>
          <w:t xml:space="preserve"> (a) The  vertival slice along AA’ and representative time slice through seismic amplitude, and (b) map of seismic survey and location of wells used for data training.</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_Toc46242249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48</w:t>
        </w:r>
        <w:r w:rsidR="00B904C7" w:rsidRPr="0048498D">
          <w:rPr>
            <w:rFonts w:ascii="Times" w:hAnsi="Times"/>
            <w:noProof/>
            <w:webHidden/>
          </w:rPr>
          <w:fldChar w:fldCharType="end"/>
        </w:r>
      </w:hyperlink>
    </w:p>
    <w:p w14:paraId="7797A223" w14:textId="2A175F75" w:rsidR="00B904C7" w:rsidRPr="0048498D" w:rsidRDefault="000426F4" w:rsidP="00CF0FC4">
      <w:pPr>
        <w:pStyle w:val="TableofFigures"/>
        <w:tabs>
          <w:tab w:val="right" w:leader="dot" w:pos="8630"/>
        </w:tabs>
        <w:spacing w:line="276" w:lineRule="auto"/>
        <w:rPr>
          <w:rFonts w:ascii="Times" w:hAnsi="Times"/>
          <w:noProof/>
        </w:rPr>
      </w:pPr>
      <w:hyperlink w:anchor="_Toc46242250" w:history="1">
        <w:r w:rsidR="00B904C7" w:rsidRPr="0048498D">
          <w:rPr>
            <w:rStyle w:val="Hyperlink"/>
            <w:rFonts w:ascii="Times" w:hAnsi="Times"/>
            <w:b/>
            <w:bCs/>
            <w:noProof/>
          </w:rPr>
          <w:t>Figure 2.13.</w:t>
        </w:r>
        <w:r w:rsidR="00B904C7" w:rsidRPr="0048498D">
          <w:rPr>
            <w:rStyle w:val="Hyperlink"/>
            <w:rFonts w:ascii="Times" w:hAnsi="Times"/>
            <w:noProof/>
          </w:rPr>
          <w:t xml:space="preserve"> Well logs through the Barnett Shale showing the relevant section (Marble Falls - Upper Barnett – Forestburg - Lower Barnett - Viola). The section is flattened based on Marble falls. Wireline log data includes gamma ray, P-sonic, bulk density. Facies were estimated based on each log set. Gray color represents limestone and brown is shale.</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_Toc46242250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48</w:t>
        </w:r>
        <w:r w:rsidR="00B904C7" w:rsidRPr="0048498D">
          <w:rPr>
            <w:rFonts w:ascii="Times" w:hAnsi="Times"/>
            <w:noProof/>
            <w:webHidden/>
          </w:rPr>
          <w:fldChar w:fldCharType="end"/>
        </w:r>
      </w:hyperlink>
    </w:p>
    <w:p w14:paraId="0F340F84" w14:textId="4273ED2C" w:rsidR="00B904C7" w:rsidRPr="0048498D" w:rsidRDefault="000426F4" w:rsidP="00CF0FC4">
      <w:pPr>
        <w:pStyle w:val="TableofFigures"/>
        <w:tabs>
          <w:tab w:val="right" w:leader="dot" w:pos="8630"/>
        </w:tabs>
        <w:spacing w:line="276" w:lineRule="auto"/>
        <w:rPr>
          <w:rFonts w:ascii="Times" w:hAnsi="Times"/>
          <w:noProof/>
        </w:rPr>
      </w:pPr>
      <w:hyperlink w:anchor="_Toc46242251" w:history="1">
        <w:r w:rsidR="00B904C7" w:rsidRPr="0048498D">
          <w:rPr>
            <w:rStyle w:val="Hyperlink"/>
            <w:rFonts w:ascii="Times" w:hAnsi="Times"/>
            <w:b/>
            <w:bCs/>
            <w:noProof/>
          </w:rPr>
          <w:t>Figure 2.14.</w:t>
        </w:r>
        <w:r w:rsidR="00B904C7" w:rsidRPr="0048498D">
          <w:rPr>
            <w:rStyle w:val="Hyperlink"/>
            <w:rFonts w:ascii="Times" w:hAnsi="Times"/>
            <w:noProof/>
          </w:rPr>
          <w:t xml:space="preserve"> Relationships between a single input attribute and the desired output classes using (a) analysis of variance (ANOVA) F-value, and (b) mutual information.</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_Toc46242251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50</w:t>
        </w:r>
        <w:r w:rsidR="00B904C7" w:rsidRPr="0048498D">
          <w:rPr>
            <w:rFonts w:ascii="Times" w:hAnsi="Times"/>
            <w:noProof/>
            <w:webHidden/>
          </w:rPr>
          <w:fldChar w:fldCharType="end"/>
        </w:r>
      </w:hyperlink>
    </w:p>
    <w:p w14:paraId="5B44014F" w14:textId="42CD05AA" w:rsidR="00B904C7" w:rsidRPr="0048498D" w:rsidRDefault="000426F4" w:rsidP="00CF0FC4">
      <w:pPr>
        <w:pStyle w:val="TableofFigures"/>
        <w:tabs>
          <w:tab w:val="right" w:leader="dot" w:pos="8630"/>
        </w:tabs>
        <w:spacing w:line="276" w:lineRule="auto"/>
        <w:rPr>
          <w:rFonts w:ascii="Times" w:hAnsi="Times"/>
          <w:noProof/>
        </w:rPr>
      </w:pPr>
      <w:hyperlink w:anchor="_Toc46242252" w:history="1">
        <w:r w:rsidR="00B904C7" w:rsidRPr="0048498D">
          <w:rPr>
            <w:rStyle w:val="Hyperlink"/>
            <w:rFonts w:ascii="Times" w:hAnsi="Times"/>
            <w:b/>
            <w:bCs/>
            <w:noProof/>
          </w:rPr>
          <w:t>Figure 2.15.</w:t>
        </w:r>
        <w:r w:rsidR="00B904C7" w:rsidRPr="0048498D">
          <w:rPr>
            <w:rStyle w:val="Hyperlink"/>
            <w:rFonts w:ascii="Times" w:hAnsi="Times"/>
            <w:noProof/>
          </w:rPr>
          <w:t xml:space="preserve"> The number of attributes included in the attribute subset vs error rate. For (a), (b) and (c) Attributes in the subset were selected using filter methods (RelifF, FCBF), </w:t>
        </w:r>
        <w:r w:rsidR="00B904C7" w:rsidRPr="0048498D">
          <w:rPr>
            <w:rStyle w:val="Hyperlink"/>
            <w:rFonts w:ascii="Times" w:hAnsi="Times"/>
            <w:noProof/>
          </w:rPr>
          <w:lastRenderedPageBreak/>
          <w:t>For (d) (e) and (f) attributes included in the subset were selected using wrapper methods (SFS, SBS). For (g), (h), and (i) attributes included in the subset were selected using an embedded method (RF). Each attribute subset was validated using NN, RF and SVM classifiers.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_Toc46242252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52</w:t>
        </w:r>
        <w:r w:rsidR="00B904C7" w:rsidRPr="0048498D">
          <w:rPr>
            <w:rFonts w:ascii="Times" w:hAnsi="Times"/>
            <w:noProof/>
            <w:webHidden/>
          </w:rPr>
          <w:fldChar w:fldCharType="end"/>
        </w:r>
      </w:hyperlink>
    </w:p>
    <w:p w14:paraId="5AF3230B" w14:textId="01C41303" w:rsidR="00B904C7" w:rsidRPr="0048498D" w:rsidRDefault="000426F4" w:rsidP="00CF0FC4">
      <w:pPr>
        <w:pStyle w:val="TableofFigures"/>
        <w:tabs>
          <w:tab w:val="right" w:leader="dot" w:pos="8630"/>
        </w:tabs>
        <w:spacing w:line="276" w:lineRule="auto"/>
        <w:rPr>
          <w:rFonts w:ascii="Times" w:hAnsi="Times"/>
          <w:noProof/>
        </w:rPr>
      </w:pPr>
      <w:hyperlink w:anchor="_Toc46242253" w:history="1">
        <w:r w:rsidR="00B904C7" w:rsidRPr="0048498D">
          <w:rPr>
            <w:rStyle w:val="Hyperlink"/>
            <w:rFonts w:ascii="Times" w:hAnsi="Times"/>
            <w:b/>
            <w:bCs/>
            <w:noProof/>
          </w:rPr>
          <w:t>Figure 2.16.</w:t>
        </w:r>
        <w:r w:rsidR="00B904C7" w:rsidRPr="0048498D">
          <w:rPr>
            <w:rStyle w:val="Hyperlink"/>
            <w:rFonts w:ascii="Times" w:hAnsi="Times"/>
            <w:noProof/>
          </w:rPr>
          <w:t xml:space="preserve"> </w:t>
        </w:r>
        <w:r w:rsidR="00B904C7" w:rsidRPr="0048498D">
          <w:rPr>
            <w:rStyle w:val="Hyperlink"/>
            <w:rFonts w:ascii="Times" w:eastAsia="Malgun Gothic" w:hAnsi="Times"/>
            <w:noProof/>
          </w:rPr>
          <w:t>(a) A representative vertical slice through amplitude and well logs, (b) error rate with respect to the number of attributes in each subset which is selected by the wrapper method (RF) using training data. Facies predicted using (c) first highest-ranked attribute, (d) top four highest-ranked attributes selected by the wrapper method (RF), and (e) all 12 attributes. Subsets with the top four highest-ranked attributes differentiate the thin limestone layers as effectively as all 12 attributes (orange arrows).</w:t>
        </w:r>
        <w:r w:rsidR="00B904C7" w:rsidRPr="0048498D">
          <w:rPr>
            <w:rFonts w:ascii="Times" w:hAnsi="Times"/>
            <w:noProof/>
            <w:webHidden/>
          </w:rPr>
          <w:tab/>
        </w:r>
        <w:r w:rsidR="00B904C7" w:rsidRPr="0048498D">
          <w:rPr>
            <w:rFonts w:ascii="Times" w:hAnsi="Times"/>
            <w:noProof/>
            <w:webHidden/>
          </w:rPr>
          <w:fldChar w:fldCharType="begin"/>
        </w:r>
        <w:r w:rsidR="00B904C7" w:rsidRPr="0048498D">
          <w:rPr>
            <w:rFonts w:ascii="Times" w:hAnsi="Times"/>
            <w:noProof/>
            <w:webHidden/>
          </w:rPr>
          <w:instrText xml:space="preserve"> PAGEREF _Toc46242253 \h </w:instrText>
        </w:r>
        <w:r w:rsidR="00B904C7" w:rsidRPr="0048498D">
          <w:rPr>
            <w:rFonts w:ascii="Times" w:hAnsi="Times"/>
            <w:noProof/>
            <w:webHidden/>
          </w:rPr>
        </w:r>
        <w:r w:rsidR="00B904C7" w:rsidRPr="0048498D">
          <w:rPr>
            <w:rFonts w:ascii="Times" w:hAnsi="Times"/>
            <w:noProof/>
            <w:webHidden/>
          </w:rPr>
          <w:fldChar w:fldCharType="separate"/>
        </w:r>
        <w:r w:rsidR="00B921A8">
          <w:rPr>
            <w:rFonts w:ascii="Times" w:hAnsi="Times"/>
            <w:noProof/>
            <w:webHidden/>
          </w:rPr>
          <w:t>53</w:t>
        </w:r>
        <w:r w:rsidR="00B904C7" w:rsidRPr="0048498D">
          <w:rPr>
            <w:rFonts w:ascii="Times" w:hAnsi="Times"/>
            <w:noProof/>
            <w:webHidden/>
          </w:rPr>
          <w:fldChar w:fldCharType="end"/>
        </w:r>
      </w:hyperlink>
    </w:p>
    <w:p w14:paraId="184AA474" w14:textId="233FB897" w:rsidR="0082181C" w:rsidRPr="0082181C" w:rsidRDefault="00B904C7" w:rsidP="0082181C">
      <w:pPr>
        <w:spacing w:line="276" w:lineRule="auto"/>
        <w:jc w:val="both"/>
        <w:rPr>
          <w:rFonts w:ascii="Times" w:hAnsi="Times"/>
          <w:noProof/>
        </w:rPr>
      </w:pPr>
      <w:r w:rsidRPr="0048498D">
        <w:rPr>
          <w:rFonts w:ascii="Times" w:hAnsi="Times"/>
        </w:rPr>
        <w:fldChar w:fldCharType="end"/>
      </w:r>
      <w:r w:rsidR="004D2F9D" w:rsidRPr="0082181C">
        <w:rPr>
          <w:rFonts w:ascii="Times" w:hAnsi="Times"/>
        </w:rPr>
        <w:fldChar w:fldCharType="begin"/>
      </w:r>
      <w:r w:rsidR="004D2F9D" w:rsidRPr="0082181C">
        <w:rPr>
          <w:rFonts w:ascii="Times" w:hAnsi="Times"/>
        </w:rPr>
        <w:instrText xml:space="preserve"> TOC \h \z \c "Figure 3." </w:instrText>
      </w:r>
      <w:r w:rsidR="004D2F9D" w:rsidRPr="0082181C">
        <w:rPr>
          <w:rFonts w:ascii="Times" w:hAnsi="Times"/>
        </w:rPr>
        <w:fldChar w:fldCharType="separate"/>
      </w:r>
      <w:hyperlink w:anchor="_Toc46865849" w:history="1">
        <w:r w:rsidR="0082181C" w:rsidRPr="0082181C">
          <w:rPr>
            <w:rStyle w:val="Hyperlink"/>
            <w:rFonts w:ascii="Times" w:hAnsi="Times"/>
            <w:b/>
            <w:bCs/>
            <w:noProof/>
          </w:rPr>
          <w:t xml:space="preserve">Figure 3.1. </w:t>
        </w:r>
        <w:r w:rsidR="0082181C" w:rsidRPr="0082181C">
          <w:rPr>
            <w:rStyle w:val="Hyperlink"/>
            <w:rFonts w:ascii="Times" w:hAnsi="Times"/>
            <w:noProof/>
          </w:rPr>
          <w:t xml:space="preserve">Time slices at </w:t>
        </w:r>
        <w:r w:rsidR="0082181C" w:rsidRPr="0082181C">
          <w:rPr>
            <w:rStyle w:val="Hyperlink"/>
            <w:rFonts w:ascii="Times" w:hAnsi="Times"/>
            <w:i/>
            <w:iCs/>
            <w:noProof/>
          </w:rPr>
          <w:t xml:space="preserve">t </w:t>
        </w:r>
        <w:r w:rsidR="0082181C" w:rsidRPr="0082181C">
          <w:rPr>
            <w:rStyle w:val="Hyperlink"/>
            <w:rFonts w:ascii="Times" w:hAnsi="Times"/>
            <w:noProof/>
          </w:rPr>
          <w:t>= 1.1 s through the (a) seismic amplitude and (b) energy ratio similarity volumes. The red box indicates the volume where the training data are sampled. The orange arrow in (b) indicate MTD and the cyan arrows indicate salt diapirs, both of which exhibit a low value of similarity. (c) Lines AA’, BB’, and CC’ are used in training.</w:t>
        </w:r>
        <w:r w:rsidR="0082181C" w:rsidRPr="0082181C">
          <w:rPr>
            <w:rFonts w:ascii="Times" w:hAnsi="Times"/>
            <w:noProof/>
            <w:webHidden/>
          </w:rPr>
          <w:fldChar w:fldCharType="begin"/>
        </w:r>
        <w:r w:rsidR="0082181C" w:rsidRPr="0082181C">
          <w:rPr>
            <w:rFonts w:ascii="Times" w:hAnsi="Times"/>
            <w:noProof/>
            <w:webHidden/>
          </w:rPr>
          <w:instrText xml:space="preserve"> PAGEREF _Toc46865849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70</w:t>
        </w:r>
        <w:r w:rsidR="0082181C" w:rsidRPr="0082181C">
          <w:rPr>
            <w:rFonts w:ascii="Times" w:hAnsi="Times"/>
            <w:noProof/>
            <w:webHidden/>
          </w:rPr>
          <w:fldChar w:fldCharType="end"/>
        </w:r>
      </w:hyperlink>
    </w:p>
    <w:p w14:paraId="0293A892" w14:textId="29595268" w:rsidR="0082181C" w:rsidRPr="0082181C" w:rsidRDefault="000426F4">
      <w:pPr>
        <w:pStyle w:val="TableofFigures"/>
        <w:tabs>
          <w:tab w:val="right" w:leader="dot" w:pos="8630"/>
        </w:tabs>
        <w:rPr>
          <w:rFonts w:ascii="Times" w:hAnsi="Times"/>
          <w:noProof/>
        </w:rPr>
      </w:pPr>
      <w:hyperlink w:anchor="_Toc46865850" w:history="1">
        <w:r w:rsidR="0082181C" w:rsidRPr="0082181C">
          <w:rPr>
            <w:rStyle w:val="Hyperlink"/>
            <w:rFonts w:ascii="Times" w:hAnsi="Times"/>
            <w:b/>
            <w:bCs/>
            <w:noProof/>
          </w:rPr>
          <w:t>Figure 3.2.</w:t>
        </w:r>
        <w:r w:rsidR="0082181C" w:rsidRPr="0082181C">
          <w:rPr>
            <w:rStyle w:val="Hyperlink"/>
            <w:rFonts w:ascii="Times" w:hAnsi="Times"/>
            <w:noProof/>
          </w:rPr>
          <w:t xml:space="preserve"> Vertical slices AA’, BB’, and CC’ through (a) amplitude co-rendered with the three labeled seismic facies, (b) chaos, (b) total magnitude of aberrancy, and (d) instantaneous frequency. Attributes in (b), (c), and (d) differentiate the salt and MTDs from each other and from the background conformal seismic reflectors. The salt exhibits low amplitude, high chaos, high aberrancy, and relatively low frequency. The MTDs are highly chaotic.</w:t>
        </w:r>
        <w:r w:rsidR="0082181C" w:rsidRPr="0082181C">
          <w:rPr>
            <w:rFonts w:ascii="Times" w:hAnsi="Times"/>
            <w:noProof/>
            <w:webHidden/>
          </w:rPr>
          <w:tab/>
        </w:r>
        <w:r w:rsidR="0082181C" w:rsidRPr="0082181C">
          <w:rPr>
            <w:rFonts w:ascii="Times" w:hAnsi="Times"/>
            <w:noProof/>
            <w:webHidden/>
          </w:rPr>
          <w:fldChar w:fldCharType="begin"/>
        </w:r>
        <w:r w:rsidR="0082181C" w:rsidRPr="0082181C">
          <w:rPr>
            <w:rFonts w:ascii="Times" w:hAnsi="Times"/>
            <w:noProof/>
            <w:webHidden/>
          </w:rPr>
          <w:instrText xml:space="preserve"> PAGEREF _Toc46865850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71</w:t>
        </w:r>
        <w:r w:rsidR="0082181C" w:rsidRPr="0082181C">
          <w:rPr>
            <w:rFonts w:ascii="Times" w:hAnsi="Times"/>
            <w:noProof/>
            <w:webHidden/>
          </w:rPr>
          <w:fldChar w:fldCharType="end"/>
        </w:r>
      </w:hyperlink>
    </w:p>
    <w:p w14:paraId="75B6A5E1" w14:textId="01AB0069" w:rsidR="0082181C" w:rsidRPr="0082181C" w:rsidRDefault="000426F4">
      <w:pPr>
        <w:pStyle w:val="TableofFigures"/>
        <w:tabs>
          <w:tab w:val="right" w:leader="dot" w:pos="8630"/>
        </w:tabs>
        <w:rPr>
          <w:rFonts w:ascii="Times" w:hAnsi="Times"/>
          <w:noProof/>
        </w:rPr>
      </w:pPr>
      <w:hyperlink w:anchor="_Toc46865851" w:history="1">
        <w:r w:rsidR="0082181C" w:rsidRPr="0082181C">
          <w:rPr>
            <w:rStyle w:val="Hyperlink"/>
            <w:rFonts w:ascii="Times" w:hAnsi="Times"/>
            <w:b/>
            <w:bCs/>
            <w:noProof/>
          </w:rPr>
          <w:t>Figure 3.3.</w:t>
        </w:r>
        <w:r w:rsidR="0082181C" w:rsidRPr="0082181C">
          <w:rPr>
            <w:rStyle w:val="Hyperlink"/>
            <w:rFonts w:ascii="Times" w:hAnsi="Times"/>
            <w:noProof/>
          </w:rPr>
          <w:t xml:space="preserve"> (a) Overview of conditional Generative Adversarial Network architecture. The model contains a segmentation network, a generator, and a discriminator. To begin, the generator constructs a fake facies map G(</w:t>
        </w:r>
        <w:r w:rsidR="0082181C" w:rsidRPr="0082181C">
          <w:rPr>
            <w:rStyle w:val="Hyperlink"/>
            <w:rFonts w:ascii="Times" w:hAnsi="Times"/>
            <w:b/>
            <w:bCs/>
            <w:noProof/>
          </w:rPr>
          <w:t>x</w:t>
        </w:r>
        <w:r w:rsidR="0082181C" w:rsidRPr="0082181C">
          <w:rPr>
            <w:rStyle w:val="Hyperlink"/>
            <w:rFonts w:ascii="Times" w:hAnsi="Times"/>
            <w:b/>
            <w:bCs/>
            <w:noProof/>
            <w:vertAlign w:val="subscript"/>
          </w:rPr>
          <w:t>unsup</w:t>
        </w:r>
        <w:r w:rsidR="0082181C" w:rsidRPr="0082181C">
          <w:rPr>
            <w:rStyle w:val="Hyperlink"/>
            <w:rFonts w:ascii="Times" w:hAnsi="Times"/>
            <w:noProof/>
          </w:rPr>
          <w:t xml:space="preserve">, </w:t>
        </w:r>
        <w:r w:rsidR="0082181C" w:rsidRPr="0082181C">
          <w:rPr>
            <w:rStyle w:val="Hyperlink"/>
            <w:rFonts w:ascii="Times" w:hAnsi="Times"/>
            <w:b/>
            <w:bCs/>
            <w:noProof/>
          </w:rPr>
          <w:t>z</w:t>
        </w:r>
        <w:r w:rsidR="0082181C" w:rsidRPr="0082181C">
          <w:rPr>
            <w:rStyle w:val="Hyperlink"/>
            <w:rFonts w:ascii="Times" w:hAnsi="Times"/>
            <w:noProof/>
          </w:rPr>
          <w:t xml:space="preserve">) out of the unlabeled input attribute </w:t>
        </w:r>
        <w:r w:rsidR="0082181C" w:rsidRPr="0082181C">
          <w:rPr>
            <w:rStyle w:val="Hyperlink"/>
            <w:rFonts w:ascii="Times" w:hAnsi="Times"/>
            <w:b/>
            <w:bCs/>
            <w:noProof/>
          </w:rPr>
          <w:t>x</w:t>
        </w:r>
        <w:r w:rsidR="0082181C" w:rsidRPr="0082181C">
          <w:rPr>
            <w:rStyle w:val="Hyperlink"/>
            <w:rFonts w:ascii="Times" w:hAnsi="Times"/>
            <w:b/>
            <w:bCs/>
            <w:noProof/>
            <w:vertAlign w:val="subscript"/>
          </w:rPr>
          <w:t>unsup</w:t>
        </w:r>
        <w:r w:rsidR="0082181C" w:rsidRPr="0082181C">
          <w:rPr>
            <w:rStyle w:val="Hyperlink"/>
            <w:rFonts w:ascii="Times" w:hAnsi="Times"/>
            <w:noProof/>
          </w:rPr>
          <w:t xml:space="preserve"> with noise. Next, the discriminator differentiates the ground truth </w:t>
        </w:r>
        <w:r w:rsidR="0082181C" w:rsidRPr="0082181C">
          <w:rPr>
            <w:rStyle w:val="Hyperlink"/>
            <w:rFonts w:ascii="Times" w:hAnsi="Times"/>
            <w:b/>
            <w:bCs/>
            <w:noProof/>
          </w:rPr>
          <w:t>y</w:t>
        </w:r>
        <w:r w:rsidR="0082181C" w:rsidRPr="0082181C">
          <w:rPr>
            <w:rStyle w:val="Hyperlink"/>
            <w:rFonts w:ascii="Times" w:hAnsi="Times"/>
            <w:noProof/>
          </w:rPr>
          <w:t xml:space="preserve"> which is the label of input attributes and fake output G(</w:t>
        </w:r>
        <w:r w:rsidR="0082181C" w:rsidRPr="0082181C">
          <w:rPr>
            <w:rStyle w:val="Hyperlink"/>
            <w:rFonts w:ascii="Times" w:hAnsi="Times"/>
            <w:b/>
            <w:bCs/>
            <w:noProof/>
          </w:rPr>
          <w:t>x</w:t>
        </w:r>
        <w:r w:rsidR="0082181C" w:rsidRPr="0082181C">
          <w:rPr>
            <w:rStyle w:val="Hyperlink"/>
            <w:rFonts w:ascii="Times" w:hAnsi="Times"/>
            <w:b/>
            <w:bCs/>
            <w:noProof/>
            <w:vertAlign w:val="subscript"/>
          </w:rPr>
          <w:t>unsup</w:t>
        </w:r>
        <w:r w:rsidR="0082181C" w:rsidRPr="0082181C">
          <w:rPr>
            <w:rStyle w:val="Hyperlink"/>
            <w:rFonts w:ascii="Times" w:hAnsi="Times"/>
            <w:noProof/>
          </w:rPr>
          <w:t xml:space="preserve">, </w:t>
        </w:r>
        <w:r w:rsidR="0082181C" w:rsidRPr="0082181C">
          <w:rPr>
            <w:rStyle w:val="Hyperlink"/>
            <w:rFonts w:ascii="Times" w:hAnsi="Times"/>
            <w:b/>
            <w:bCs/>
            <w:noProof/>
          </w:rPr>
          <w:t>z</w:t>
        </w:r>
        <w:r w:rsidR="0082181C" w:rsidRPr="0082181C">
          <w:rPr>
            <w:rStyle w:val="Hyperlink"/>
            <w:rFonts w:ascii="Times" w:hAnsi="Times"/>
            <w:noProof/>
          </w:rPr>
          <w:t xml:space="preserve">). If a well-trained discriminator can’t tell the difference between a human and a machine interpretation, then we believe that we have a good generator (interpretation) system. The segmentation network which is trained with labeled input attribute </w:t>
        </w:r>
        <w:r w:rsidR="0082181C" w:rsidRPr="0082181C">
          <w:rPr>
            <w:rStyle w:val="Hyperlink"/>
            <w:rFonts w:ascii="Times" w:hAnsi="Times"/>
            <w:b/>
            <w:bCs/>
            <w:noProof/>
          </w:rPr>
          <w:t>x</w:t>
        </w:r>
        <w:r w:rsidR="0082181C" w:rsidRPr="0082181C">
          <w:rPr>
            <w:rStyle w:val="Hyperlink"/>
            <w:rFonts w:ascii="Times" w:hAnsi="Times"/>
            <w:b/>
            <w:bCs/>
            <w:noProof/>
            <w:vertAlign w:val="subscript"/>
          </w:rPr>
          <w:t>sup</w:t>
        </w:r>
        <w:r w:rsidR="0082181C" w:rsidRPr="0082181C">
          <w:rPr>
            <w:rStyle w:val="Hyperlink"/>
            <w:rFonts w:ascii="Times" w:hAnsi="Times"/>
            <w:i/>
            <w:iCs/>
            <w:noProof/>
          </w:rPr>
          <w:t xml:space="preserve"> </w:t>
        </w:r>
        <w:r w:rsidR="0082181C" w:rsidRPr="0082181C">
          <w:rPr>
            <w:rStyle w:val="Hyperlink"/>
            <w:rFonts w:ascii="Times" w:hAnsi="Times"/>
            <w:noProof/>
          </w:rPr>
          <w:t xml:space="preserve">and ground truth </w:t>
        </w:r>
        <w:r w:rsidR="0082181C" w:rsidRPr="0082181C">
          <w:rPr>
            <w:rStyle w:val="Hyperlink"/>
            <w:rFonts w:ascii="Times" w:hAnsi="Times"/>
            <w:b/>
            <w:bCs/>
            <w:noProof/>
          </w:rPr>
          <w:t>y</w:t>
        </w:r>
        <w:r w:rsidR="0082181C" w:rsidRPr="0082181C">
          <w:rPr>
            <w:rStyle w:val="Hyperlink"/>
            <w:rFonts w:ascii="Times" w:hAnsi="Times"/>
            <w:noProof/>
          </w:rPr>
          <w:t>, shares weights with the generator (After Mirza and Osindero, 2014; Isola et al., 2017). (b) The gradual change of the generator output as the training process develops. The machine interpretation becomes difficult to distinguish with human interpretation as the cGAN model is well-fitted.</w:t>
        </w:r>
        <w:r w:rsidR="0082181C" w:rsidRPr="0082181C">
          <w:rPr>
            <w:rFonts w:ascii="Times" w:hAnsi="Times"/>
            <w:noProof/>
            <w:webHidden/>
          </w:rPr>
          <w:tab/>
        </w:r>
        <w:r w:rsidR="0082181C" w:rsidRPr="0082181C">
          <w:rPr>
            <w:rFonts w:ascii="Times" w:hAnsi="Times"/>
            <w:noProof/>
            <w:webHidden/>
          </w:rPr>
          <w:fldChar w:fldCharType="begin"/>
        </w:r>
        <w:r w:rsidR="0082181C" w:rsidRPr="0082181C">
          <w:rPr>
            <w:rFonts w:ascii="Times" w:hAnsi="Times"/>
            <w:noProof/>
            <w:webHidden/>
          </w:rPr>
          <w:instrText xml:space="preserve"> PAGEREF _Toc46865851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72</w:t>
        </w:r>
        <w:r w:rsidR="0082181C" w:rsidRPr="0082181C">
          <w:rPr>
            <w:rFonts w:ascii="Times" w:hAnsi="Times"/>
            <w:noProof/>
            <w:webHidden/>
          </w:rPr>
          <w:fldChar w:fldCharType="end"/>
        </w:r>
      </w:hyperlink>
    </w:p>
    <w:p w14:paraId="7B069575" w14:textId="706CB2B4" w:rsidR="0082181C" w:rsidRPr="0082181C" w:rsidRDefault="000426F4">
      <w:pPr>
        <w:pStyle w:val="TableofFigures"/>
        <w:tabs>
          <w:tab w:val="right" w:leader="dot" w:pos="8630"/>
        </w:tabs>
        <w:rPr>
          <w:rFonts w:ascii="Times" w:hAnsi="Times"/>
          <w:noProof/>
        </w:rPr>
      </w:pPr>
      <w:hyperlink w:anchor="_Toc46865852" w:history="1">
        <w:r w:rsidR="0082181C" w:rsidRPr="0082181C">
          <w:rPr>
            <w:rStyle w:val="Hyperlink"/>
            <w:rFonts w:ascii="Times" w:hAnsi="Times"/>
            <w:b/>
            <w:bCs/>
            <w:noProof/>
          </w:rPr>
          <w:t>Figure 3.4.</w:t>
        </w:r>
        <w:r w:rsidR="0082181C" w:rsidRPr="0082181C">
          <w:rPr>
            <w:rStyle w:val="Hyperlink"/>
            <w:rFonts w:ascii="Times" w:hAnsi="Times"/>
            <w:noProof/>
          </w:rPr>
          <w:t xml:space="preserve"> Comparison of validation accuracy versus the number of labeled training samples between different models and datasets that have iterated 10 times. (a) U-net model with single attribute input. (b) U-net model with multiple attribute input. (c) Proposed cGAN model with single attribute input.  (d) Proposed cGAN model with multiple attribute input. Note the validation accuracy increases when we use multiple rather than a single attribute as input for both the U-net and cGAN algorithms. The median accuracy of the cGAN exceeds the median accuracy of the U-net for all six tests run.</w:t>
        </w:r>
        <w:r w:rsidR="0082181C" w:rsidRPr="0082181C">
          <w:rPr>
            <w:rFonts w:ascii="Times" w:hAnsi="Times"/>
            <w:noProof/>
            <w:webHidden/>
          </w:rPr>
          <w:tab/>
        </w:r>
        <w:r w:rsidR="0082181C" w:rsidRPr="0082181C">
          <w:rPr>
            <w:rFonts w:ascii="Times" w:hAnsi="Times"/>
            <w:noProof/>
            <w:webHidden/>
          </w:rPr>
          <w:fldChar w:fldCharType="begin"/>
        </w:r>
        <w:r w:rsidR="0082181C" w:rsidRPr="0082181C">
          <w:rPr>
            <w:rFonts w:ascii="Times" w:hAnsi="Times"/>
            <w:noProof/>
            <w:webHidden/>
          </w:rPr>
          <w:instrText xml:space="preserve"> PAGEREF _Toc46865852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73</w:t>
        </w:r>
        <w:r w:rsidR="0082181C" w:rsidRPr="0082181C">
          <w:rPr>
            <w:rFonts w:ascii="Times" w:hAnsi="Times"/>
            <w:noProof/>
            <w:webHidden/>
          </w:rPr>
          <w:fldChar w:fldCharType="end"/>
        </w:r>
      </w:hyperlink>
    </w:p>
    <w:p w14:paraId="46A0AFDA" w14:textId="4312D4B0" w:rsidR="0082181C" w:rsidRPr="0082181C" w:rsidRDefault="000426F4">
      <w:pPr>
        <w:pStyle w:val="TableofFigures"/>
        <w:tabs>
          <w:tab w:val="right" w:leader="dot" w:pos="8630"/>
        </w:tabs>
        <w:rPr>
          <w:rFonts w:ascii="Times" w:hAnsi="Times"/>
          <w:noProof/>
        </w:rPr>
      </w:pPr>
      <w:hyperlink w:anchor="_Toc46865853" w:history="1">
        <w:r w:rsidR="0082181C" w:rsidRPr="0082181C">
          <w:rPr>
            <w:rStyle w:val="Hyperlink"/>
            <w:rFonts w:ascii="Times" w:hAnsi="Times"/>
            <w:b/>
            <w:bCs/>
            <w:noProof/>
          </w:rPr>
          <w:t>Figure 3.5.</w:t>
        </w:r>
        <w:r w:rsidR="0082181C" w:rsidRPr="0082181C">
          <w:rPr>
            <w:rStyle w:val="Hyperlink"/>
            <w:rFonts w:ascii="Times" w:hAnsi="Times"/>
            <w:noProof/>
          </w:rPr>
          <w:t xml:space="preserve"> (a) Time slice at t = 1.1 s through the seismic amplitude volume. The red box indicates the 3D test volume where the facies prediction is made. (b) Predicted facies in the 3D volume. Using seismic amplitude and attributes as input, two salt diapirs and two </w:t>
        </w:r>
        <w:r w:rsidR="0082181C" w:rsidRPr="0082181C">
          <w:rPr>
            <w:rStyle w:val="Hyperlink"/>
            <w:rFonts w:ascii="Times" w:hAnsi="Times"/>
            <w:noProof/>
          </w:rPr>
          <w:lastRenderedPageBreak/>
          <w:t>MTDs are mapped in the area of interest. The predicted facies volume implies the hydrodynamic behavior and transport direction of the MTDs in the area is induced by the growth of the salt diapirs.</w:t>
        </w:r>
        <w:r w:rsidR="0082181C" w:rsidRPr="0082181C">
          <w:rPr>
            <w:rFonts w:ascii="Times" w:hAnsi="Times"/>
            <w:noProof/>
            <w:webHidden/>
          </w:rPr>
          <w:tab/>
        </w:r>
        <w:r w:rsidR="0082181C" w:rsidRPr="0082181C">
          <w:rPr>
            <w:rFonts w:ascii="Times" w:hAnsi="Times"/>
            <w:noProof/>
            <w:webHidden/>
          </w:rPr>
          <w:fldChar w:fldCharType="begin"/>
        </w:r>
        <w:r w:rsidR="0082181C" w:rsidRPr="0082181C">
          <w:rPr>
            <w:rFonts w:ascii="Times" w:hAnsi="Times"/>
            <w:noProof/>
            <w:webHidden/>
          </w:rPr>
          <w:instrText xml:space="preserve"> PAGEREF _Toc46865853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75</w:t>
        </w:r>
        <w:r w:rsidR="0082181C" w:rsidRPr="0082181C">
          <w:rPr>
            <w:rFonts w:ascii="Times" w:hAnsi="Times"/>
            <w:noProof/>
            <w:webHidden/>
          </w:rPr>
          <w:fldChar w:fldCharType="end"/>
        </w:r>
      </w:hyperlink>
    </w:p>
    <w:p w14:paraId="1D870BE6" w14:textId="3A35F889" w:rsidR="0082181C" w:rsidRPr="0082181C" w:rsidRDefault="000426F4">
      <w:pPr>
        <w:pStyle w:val="TableofFigures"/>
        <w:tabs>
          <w:tab w:val="right" w:leader="dot" w:pos="8630"/>
        </w:tabs>
        <w:rPr>
          <w:rFonts w:ascii="Times" w:hAnsi="Times"/>
          <w:noProof/>
        </w:rPr>
      </w:pPr>
      <w:hyperlink w:anchor="_Toc46865854" w:history="1">
        <w:r w:rsidR="0082181C" w:rsidRPr="0082181C">
          <w:rPr>
            <w:rStyle w:val="Hyperlink"/>
            <w:rFonts w:ascii="Times" w:hAnsi="Times"/>
            <w:b/>
            <w:bCs/>
            <w:noProof/>
          </w:rPr>
          <w:t>Figure 3.6.</w:t>
        </w:r>
        <w:r w:rsidR="0082181C" w:rsidRPr="0082181C">
          <w:rPr>
            <w:rStyle w:val="Hyperlink"/>
            <w:rFonts w:ascii="Times" w:hAnsi="Times"/>
            <w:noProof/>
          </w:rPr>
          <w:t xml:space="preserve"> (a) EW vertical slice XX’ through the seismic amplitude volume. The dashed line indicates MTDs not use in the training. 3D views of the (b) predicted salt facies and (c) the predicted salt facies and MTD facies.</w:t>
        </w:r>
        <w:r w:rsidR="0082181C" w:rsidRPr="0082181C">
          <w:rPr>
            <w:rFonts w:ascii="Times" w:hAnsi="Times"/>
            <w:noProof/>
            <w:webHidden/>
          </w:rPr>
          <w:tab/>
        </w:r>
        <w:r w:rsidR="0082181C" w:rsidRPr="0082181C">
          <w:rPr>
            <w:rFonts w:ascii="Times" w:hAnsi="Times"/>
            <w:noProof/>
            <w:webHidden/>
          </w:rPr>
          <w:fldChar w:fldCharType="begin"/>
        </w:r>
        <w:r w:rsidR="0082181C" w:rsidRPr="0082181C">
          <w:rPr>
            <w:rFonts w:ascii="Times" w:hAnsi="Times"/>
            <w:noProof/>
            <w:webHidden/>
          </w:rPr>
          <w:instrText xml:space="preserve"> PAGEREF _Toc46865854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76</w:t>
        </w:r>
        <w:r w:rsidR="0082181C" w:rsidRPr="0082181C">
          <w:rPr>
            <w:rFonts w:ascii="Times" w:hAnsi="Times"/>
            <w:noProof/>
            <w:webHidden/>
          </w:rPr>
          <w:fldChar w:fldCharType="end"/>
        </w:r>
      </w:hyperlink>
    </w:p>
    <w:p w14:paraId="60E037E4" w14:textId="71BFD038" w:rsidR="0082181C" w:rsidRPr="0082181C" w:rsidRDefault="000426F4">
      <w:pPr>
        <w:pStyle w:val="TableofFigures"/>
        <w:tabs>
          <w:tab w:val="right" w:leader="dot" w:pos="8630"/>
        </w:tabs>
        <w:rPr>
          <w:rFonts w:ascii="Times" w:hAnsi="Times"/>
          <w:noProof/>
        </w:rPr>
      </w:pPr>
      <w:hyperlink w:anchor="_Toc46865855" w:history="1">
        <w:r w:rsidR="0082181C" w:rsidRPr="0082181C">
          <w:rPr>
            <w:rStyle w:val="Hyperlink"/>
            <w:rFonts w:ascii="Times" w:hAnsi="Times"/>
            <w:b/>
            <w:bCs/>
            <w:noProof/>
          </w:rPr>
          <w:t>Figure 3.7.</w:t>
        </w:r>
        <w:r w:rsidR="0082181C" w:rsidRPr="0082181C">
          <w:rPr>
            <w:rStyle w:val="Hyperlink"/>
            <w:rFonts w:ascii="Times" w:hAnsi="Times"/>
            <w:noProof/>
          </w:rPr>
          <w:t xml:space="preserve"> (a) EW vertical slice YY’ through the seismic amplitude volume. The dashed line indicates MTDs not use in the training. 3D views of the (b) predicted salt facies and (c) the predicted salt facies and MTD facies.</w:t>
        </w:r>
        <w:r w:rsidR="0082181C" w:rsidRPr="0082181C">
          <w:rPr>
            <w:rFonts w:ascii="Times" w:hAnsi="Times"/>
            <w:noProof/>
            <w:webHidden/>
          </w:rPr>
          <w:tab/>
        </w:r>
        <w:r w:rsidR="0082181C" w:rsidRPr="0082181C">
          <w:rPr>
            <w:rFonts w:ascii="Times" w:hAnsi="Times"/>
            <w:noProof/>
            <w:webHidden/>
          </w:rPr>
          <w:fldChar w:fldCharType="begin"/>
        </w:r>
        <w:r w:rsidR="0082181C" w:rsidRPr="0082181C">
          <w:rPr>
            <w:rFonts w:ascii="Times" w:hAnsi="Times"/>
            <w:noProof/>
            <w:webHidden/>
          </w:rPr>
          <w:instrText xml:space="preserve"> PAGEREF _Toc46865855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77</w:t>
        </w:r>
        <w:r w:rsidR="0082181C" w:rsidRPr="0082181C">
          <w:rPr>
            <w:rFonts w:ascii="Times" w:hAnsi="Times"/>
            <w:noProof/>
            <w:webHidden/>
          </w:rPr>
          <w:fldChar w:fldCharType="end"/>
        </w:r>
      </w:hyperlink>
    </w:p>
    <w:p w14:paraId="14CD0EA8" w14:textId="046177CF" w:rsidR="0082181C" w:rsidRPr="0082181C" w:rsidRDefault="000426F4">
      <w:pPr>
        <w:pStyle w:val="TableofFigures"/>
        <w:tabs>
          <w:tab w:val="right" w:leader="dot" w:pos="8630"/>
        </w:tabs>
        <w:rPr>
          <w:rFonts w:ascii="Times" w:hAnsi="Times"/>
          <w:noProof/>
        </w:rPr>
      </w:pPr>
      <w:hyperlink w:anchor="_Toc46865856" w:history="1">
        <w:r w:rsidR="0082181C" w:rsidRPr="0082181C">
          <w:rPr>
            <w:rStyle w:val="Hyperlink"/>
            <w:rFonts w:ascii="Times" w:hAnsi="Times"/>
            <w:b/>
            <w:bCs/>
            <w:noProof/>
          </w:rPr>
          <w:t>Figure 3.8.</w:t>
        </w:r>
        <w:r w:rsidR="0082181C" w:rsidRPr="0082181C">
          <w:rPr>
            <w:rStyle w:val="Hyperlink"/>
            <w:rFonts w:ascii="Times" w:hAnsi="Times"/>
            <w:noProof/>
          </w:rPr>
          <w:t xml:space="preserve"> (a) NS vertical slice ZZ’ through the seismic amplitude volume. The dashed line indicates MTDs not use in the training. 3D views of the (b) predicted salt facies and (c) the predicted salt facies and MTD facies.</w:t>
        </w:r>
        <w:r w:rsidR="0082181C" w:rsidRPr="0082181C">
          <w:rPr>
            <w:rFonts w:ascii="Times" w:hAnsi="Times"/>
            <w:noProof/>
            <w:webHidden/>
          </w:rPr>
          <w:tab/>
        </w:r>
        <w:r w:rsidR="0082181C" w:rsidRPr="0082181C">
          <w:rPr>
            <w:rFonts w:ascii="Times" w:hAnsi="Times"/>
            <w:noProof/>
            <w:webHidden/>
          </w:rPr>
          <w:fldChar w:fldCharType="begin"/>
        </w:r>
        <w:r w:rsidR="0082181C" w:rsidRPr="0082181C">
          <w:rPr>
            <w:rFonts w:ascii="Times" w:hAnsi="Times"/>
            <w:noProof/>
            <w:webHidden/>
          </w:rPr>
          <w:instrText xml:space="preserve"> PAGEREF _Toc46865856 \h </w:instrText>
        </w:r>
        <w:r w:rsidR="0082181C" w:rsidRPr="0082181C">
          <w:rPr>
            <w:rFonts w:ascii="Times" w:hAnsi="Times"/>
            <w:noProof/>
            <w:webHidden/>
          </w:rPr>
        </w:r>
        <w:r w:rsidR="0082181C" w:rsidRPr="0082181C">
          <w:rPr>
            <w:rFonts w:ascii="Times" w:hAnsi="Times"/>
            <w:noProof/>
            <w:webHidden/>
          </w:rPr>
          <w:fldChar w:fldCharType="separate"/>
        </w:r>
        <w:r w:rsidR="0082181C" w:rsidRPr="0082181C">
          <w:rPr>
            <w:rFonts w:ascii="Times" w:hAnsi="Times"/>
            <w:noProof/>
            <w:webHidden/>
          </w:rPr>
          <w:t>78</w:t>
        </w:r>
        <w:r w:rsidR="0082181C" w:rsidRPr="0082181C">
          <w:rPr>
            <w:rFonts w:ascii="Times" w:hAnsi="Times"/>
            <w:noProof/>
            <w:webHidden/>
          </w:rPr>
          <w:fldChar w:fldCharType="end"/>
        </w:r>
      </w:hyperlink>
    </w:p>
    <w:p w14:paraId="4F21D59D" w14:textId="758B1A1B" w:rsidR="004D2F9D" w:rsidRPr="0048498D" w:rsidRDefault="004D2F9D" w:rsidP="00112079">
      <w:pPr>
        <w:spacing w:line="276" w:lineRule="auto"/>
        <w:jc w:val="both"/>
        <w:rPr>
          <w:rFonts w:ascii="Times" w:hAnsi="Times"/>
          <w:noProof/>
        </w:rPr>
      </w:pPr>
      <w:r w:rsidRPr="0082181C">
        <w:rPr>
          <w:rFonts w:ascii="Times" w:hAnsi="Times"/>
        </w:rPr>
        <w:fldChar w:fldCharType="end"/>
      </w:r>
      <w:r w:rsidRPr="0048498D">
        <w:rPr>
          <w:rFonts w:ascii="Times" w:hAnsi="Times"/>
        </w:rPr>
        <w:fldChar w:fldCharType="begin"/>
      </w:r>
      <w:r w:rsidRPr="0048498D">
        <w:rPr>
          <w:rFonts w:ascii="Times" w:hAnsi="Times"/>
        </w:rPr>
        <w:instrText xml:space="preserve"> TOC \h \z \c "Figure 4." </w:instrText>
      </w:r>
      <w:r w:rsidRPr="0048498D">
        <w:rPr>
          <w:rFonts w:ascii="Times" w:hAnsi="Times"/>
        </w:rPr>
        <w:fldChar w:fldCharType="separate"/>
      </w:r>
      <w:hyperlink w:anchor="_Toc46245956" w:history="1">
        <w:r w:rsidRPr="0048498D">
          <w:rPr>
            <w:rStyle w:val="Hyperlink"/>
            <w:rFonts w:ascii="Times" w:hAnsi="Times"/>
            <w:b/>
            <w:bCs/>
            <w:noProof/>
          </w:rPr>
          <w:t>Figure 4.1.</w:t>
        </w:r>
        <w:r w:rsidRPr="0048498D">
          <w:rPr>
            <w:rStyle w:val="Hyperlink"/>
            <w:rFonts w:ascii="Times" w:hAnsi="Times"/>
            <w:noProof/>
          </w:rPr>
          <w:t xml:space="preserve"> (a) An unmigrated CMP gather in the t-x domain. The signal-to-noise ratio is 2dB. (b) Spectral magnitude, (c) real part, and (d) imaginary part of (a)  in the </w:t>
        </w:r>
        <w:r w:rsidRPr="00465863">
          <w:rPr>
            <w:rStyle w:val="Hyperlink"/>
            <w:rFonts w:ascii="Times" w:hAnsi="Times"/>
            <w:i/>
            <w:iCs/>
            <w:noProof/>
          </w:rPr>
          <w:t>f-x</w:t>
        </w:r>
        <w:r w:rsidRPr="0048498D">
          <w:rPr>
            <w:rStyle w:val="Hyperlink"/>
            <w:rFonts w:ascii="Times" w:hAnsi="Times"/>
            <w:noProof/>
          </w:rPr>
          <w:t xml:space="preserve"> domain. Note that the signals are less coherent and less sparse in the real and imaginary parts of the </w:t>
        </w:r>
        <w:r w:rsidRPr="00465863">
          <w:rPr>
            <w:rStyle w:val="Hyperlink"/>
            <w:rFonts w:ascii="Times" w:hAnsi="Times"/>
            <w:i/>
            <w:iCs/>
            <w:noProof/>
          </w:rPr>
          <w:t>f-x</w:t>
        </w:r>
        <w:r w:rsidRPr="0048498D">
          <w:rPr>
            <w:rStyle w:val="Hyperlink"/>
            <w:rFonts w:ascii="Times" w:hAnsi="Times"/>
            <w:noProof/>
          </w:rPr>
          <w:t xml:space="preserve"> domain than in the t-x domain</w:t>
        </w:r>
        <w:r w:rsidR="00EB52AD">
          <w:rPr>
            <w:rStyle w:val="Hyperlink"/>
            <w:rFonts w:ascii="Times" w:hAnsi="Times"/>
            <w:noProof/>
          </w:rPr>
          <w:t>……………………………………………………..</w:t>
        </w:r>
        <w:r w:rsidRPr="0048498D">
          <w:rPr>
            <w:rFonts w:ascii="Times" w:hAnsi="Times"/>
            <w:noProof/>
            <w:webHidden/>
          </w:rPr>
          <w:fldChar w:fldCharType="begin"/>
        </w:r>
        <w:r w:rsidRPr="0048498D">
          <w:rPr>
            <w:rFonts w:ascii="Times" w:hAnsi="Times"/>
            <w:noProof/>
            <w:webHidden/>
          </w:rPr>
          <w:instrText xml:space="preserve"> PAGEREF _Toc46245956 \h </w:instrText>
        </w:r>
        <w:r w:rsidRPr="0048498D">
          <w:rPr>
            <w:rFonts w:ascii="Times" w:hAnsi="Times"/>
            <w:noProof/>
            <w:webHidden/>
          </w:rPr>
        </w:r>
        <w:r w:rsidRPr="0048498D">
          <w:rPr>
            <w:rFonts w:ascii="Times" w:hAnsi="Times"/>
            <w:noProof/>
            <w:webHidden/>
          </w:rPr>
          <w:fldChar w:fldCharType="separate"/>
        </w:r>
        <w:r w:rsidR="00B921A8">
          <w:rPr>
            <w:rFonts w:ascii="Times" w:hAnsi="Times"/>
            <w:noProof/>
            <w:webHidden/>
          </w:rPr>
          <w:t>90</w:t>
        </w:r>
        <w:r w:rsidRPr="0048498D">
          <w:rPr>
            <w:rFonts w:ascii="Times" w:hAnsi="Times"/>
            <w:noProof/>
            <w:webHidden/>
          </w:rPr>
          <w:fldChar w:fldCharType="end"/>
        </w:r>
      </w:hyperlink>
    </w:p>
    <w:p w14:paraId="600CD0C9" w14:textId="1D11405E" w:rsidR="004D2F9D" w:rsidRPr="0048498D" w:rsidRDefault="000426F4" w:rsidP="00112079">
      <w:pPr>
        <w:pStyle w:val="TableofFigures"/>
        <w:tabs>
          <w:tab w:val="right" w:leader="dot" w:pos="8630"/>
        </w:tabs>
        <w:spacing w:line="276" w:lineRule="auto"/>
        <w:rPr>
          <w:rFonts w:ascii="Times" w:hAnsi="Times"/>
          <w:noProof/>
        </w:rPr>
      </w:pPr>
      <w:hyperlink w:anchor="_Toc46245957" w:history="1">
        <w:r w:rsidR="004D2F9D" w:rsidRPr="0048498D">
          <w:rPr>
            <w:rStyle w:val="Hyperlink"/>
            <w:rFonts w:ascii="Times" w:hAnsi="Times"/>
            <w:b/>
            <w:bCs/>
            <w:noProof/>
          </w:rPr>
          <w:t>Figure 4.2.</w:t>
        </w:r>
        <w:r w:rsidR="004D2F9D" w:rsidRPr="0048498D">
          <w:rPr>
            <w:rStyle w:val="Hyperlink"/>
            <w:rFonts w:ascii="Times" w:hAnsi="Times"/>
            <w:noProof/>
          </w:rPr>
          <w:t xml:space="preserve"> The workflow for denoising. (a) Training and validation process to build a denoising model. (b)Test process where actual denoising is applied using the trained model.</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_Toc46245957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91</w:t>
        </w:r>
        <w:r w:rsidR="004D2F9D" w:rsidRPr="0048498D">
          <w:rPr>
            <w:rFonts w:ascii="Times" w:hAnsi="Times"/>
            <w:noProof/>
            <w:webHidden/>
          </w:rPr>
          <w:fldChar w:fldCharType="end"/>
        </w:r>
      </w:hyperlink>
    </w:p>
    <w:p w14:paraId="66B2864F" w14:textId="74C7333F" w:rsidR="004D2F9D" w:rsidRPr="0048498D" w:rsidRDefault="000426F4" w:rsidP="00112079">
      <w:pPr>
        <w:pStyle w:val="TableofFigures"/>
        <w:tabs>
          <w:tab w:val="right" w:leader="dot" w:pos="8630"/>
        </w:tabs>
        <w:spacing w:line="276" w:lineRule="auto"/>
        <w:rPr>
          <w:rFonts w:ascii="Times" w:hAnsi="Times"/>
          <w:noProof/>
        </w:rPr>
      </w:pPr>
      <w:hyperlink w:anchor="_Toc46245958" w:history="1">
        <w:r w:rsidR="004D2F9D" w:rsidRPr="0048498D">
          <w:rPr>
            <w:rStyle w:val="Hyperlink"/>
            <w:rFonts w:ascii="Times" w:hAnsi="Times"/>
            <w:b/>
            <w:bCs/>
            <w:noProof/>
          </w:rPr>
          <w:t>Figure 4.3.</w:t>
        </w:r>
        <w:r w:rsidR="004D2F9D" w:rsidRPr="0048498D">
          <w:rPr>
            <w:rStyle w:val="Hyperlink"/>
            <w:rFonts w:ascii="Times" w:hAnsi="Times"/>
            <w:noProof/>
          </w:rPr>
          <w:t xml:space="preserve"> Architecture of the complex-valued ResNet consisting of 7 Convolutional layers.</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_Toc46245958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92</w:t>
        </w:r>
        <w:r w:rsidR="004D2F9D" w:rsidRPr="0048498D">
          <w:rPr>
            <w:rFonts w:ascii="Times" w:hAnsi="Times"/>
            <w:noProof/>
            <w:webHidden/>
          </w:rPr>
          <w:fldChar w:fldCharType="end"/>
        </w:r>
      </w:hyperlink>
    </w:p>
    <w:p w14:paraId="69D775FD" w14:textId="07A4CB6E" w:rsidR="004D2F9D" w:rsidRPr="0048498D" w:rsidRDefault="000426F4" w:rsidP="00112079">
      <w:pPr>
        <w:pStyle w:val="TableofFigures"/>
        <w:tabs>
          <w:tab w:val="right" w:leader="dot" w:pos="8630"/>
        </w:tabs>
        <w:spacing w:line="276" w:lineRule="auto"/>
        <w:rPr>
          <w:rFonts w:ascii="Times" w:hAnsi="Times"/>
          <w:noProof/>
        </w:rPr>
      </w:pPr>
      <w:hyperlink w:anchor="_Toc46245959" w:history="1">
        <w:r w:rsidR="004D2F9D" w:rsidRPr="0048498D">
          <w:rPr>
            <w:rStyle w:val="Hyperlink"/>
            <w:rFonts w:ascii="Times" w:hAnsi="Times"/>
            <w:b/>
            <w:bCs/>
            <w:noProof/>
          </w:rPr>
          <w:t>Figure 4.4.</w:t>
        </w:r>
        <w:r w:rsidR="004D2F9D" w:rsidRPr="0048498D">
          <w:rPr>
            <w:rStyle w:val="Hyperlink"/>
            <w:rFonts w:ascii="Times" w:hAnsi="Times"/>
            <w:noProof/>
          </w:rPr>
          <w:t xml:space="preserve"> Noise attenuation of synthetic seismic records with linear dipping reflectors as seen in common shot gathers. Amplitude of the data displayed in the t-x domain, magnitude, real part and imaginary part of data in f-x domain for the (a) desired noiseless signal (b) noisy data (S/N: 2 dB) and (c) denoised data.</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_Toc46245959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93</w:t>
        </w:r>
        <w:r w:rsidR="004D2F9D" w:rsidRPr="0048498D">
          <w:rPr>
            <w:rFonts w:ascii="Times" w:hAnsi="Times"/>
            <w:noProof/>
            <w:webHidden/>
          </w:rPr>
          <w:fldChar w:fldCharType="end"/>
        </w:r>
      </w:hyperlink>
    </w:p>
    <w:p w14:paraId="09D65D54" w14:textId="042F5DE7" w:rsidR="004D2F9D" w:rsidRPr="0048498D" w:rsidRDefault="000426F4" w:rsidP="00112079">
      <w:pPr>
        <w:pStyle w:val="TableofFigures"/>
        <w:tabs>
          <w:tab w:val="right" w:leader="dot" w:pos="8630"/>
        </w:tabs>
        <w:spacing w:line="276" w:lineRule="auto"/>
        <w:rPr>
          <w:rFonts w:ascii="Times" w:hAnsi="Times"/>
          <w:noProof/>
        </w:rPr>
      </w:pPr>
      <w:hyperlink w:anchor="_Toc46245960" w:history="1">
        <w:r w:rsidR="004D2F9D" w:rsidRPr="0048498D">
          <w:rPr>
            <w:rStyle w:val="Hyperlink"/>
            <w:rFonts w:ascii="Times" w:hAnsi="Times"/>
            <w:b/>
            <w:bCs/>
            <w:noProof/>
          </w:rPr>
          <w:t>Figure 4.5.</w:t>
        </w:r>
        <w:r w:rsidR="004D2F9D" w:rsidRPr="0048498D">
          <w:rPr>
            <w:rStyle w:val="Hyperlink"/>
            <w:rFonts w:ascii="Times" w:hAnsi="Times"/>
            <w:noProof/>
          </w:rPr>
          <w:t xml:space="preserve"> </w:t>
        </w:r>
        <w:r w:rsidR="004D2F9D" w:rsidRPr="0048498D">
          <w:rPr>
            <w:rStyle w:val="Hyperlink"/>
            <w:rFonts w:ascii="Times" w:eastAsia="Batang" w:hAnsi="Times"/>
            <w:noProof/>
          </w:rPr>
          <w:t>Noise attenuation of synthetic seismic records with hyperbolic reflectors as seen in CMP gathers. Amplitude of the data displayed in the t-x domain, magnitude, real part and imaginary part of data in the f-x domain for the (a) desired noiseless signal (b) noisy data (S/N: 2 dB) and (c) denoised data.</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_Toc46245960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94</w:t>
        </w:r>
        <w:r w:rsidR="004D2F9D" w:rsidRPr="0048498D">
          <w:rPr>
            <w:rFonts w:ascii="Times" w:hAnsi="Times"/>
            <w:noProof/>
            <w:webHidden/>
          </w:rPr>
          <w:fldChar w:fldCharType="end"/>
        </w:r>
      </w:hyperlink>
    </w:p>
    <w:p w14:paraId="7FC72100" w14:textId="283EE19B" w:rsidR="004D2F9D" w:rsidRPr="0048498D" w:rsidRDefault="000426F4" w:rsidP="00112079">
      <w:pPr>
        <w:pStyle w:val="TableofFigures"/>
        <w:tabs>
          <w:tab w:val="right" w:leader="dot" w:pos="8630"/>
        </w:tabs>
        <w:spacing w:line="276" w:lineRule="auto"/>
        <w:rPr>
          <w:rFonts w:ascii="Times" w:hAnsi="Times"/>
          <w:noProof/>
        </w:rPr>
      </w:pPr>
      <w:hyperlink w:anchor="_Toc46245961" w:history="1">
        <w:r w:rsidR="004D2F9D" w:rsidRPr="0048498D">
          <w:rPr>
            <w:rStyle w:val="Hyperlink"/>
            <w:rFonts w:ascii="Times" w:hAnsi="Times"/>
            <w:b/>
            <w:bCs/>
            <w:noProof/>
          </w:rPr>
          <w:t>Figure 4.6.</w:t>
        </w:r>
        <w:r w:rsidR="004D2F9D" w:rsidRPr="0048498D">
          <w:rPr>
            <w:rStyle w:val="Hyperlink"/>
            <w:rFonts w:ascii="Times" w:hAnsi="Times"/>
            <w:noProof/>
          </w:rPr>
          <w:t xml:space="preserve"> </w:t>
        </w:r>
        <w:r w:rsidR="004D2F9D" w:rsidRPr="0048498D">
          <w:rPr>
            <w:rStyle w:val="Hyperlink"/>
            <w:rFonts w:ascii="Times" w:eastAsia="Batang" w:hAnsi="Times"/>
            <w:noProof/>
          </w:rPr>
          <w:t xml:space="preserve">Noise attenuation of synthetic seismic records representing a line through a migrated data volume with stratigraphic features where thin bed tuning is indicated by the red ellipses. Amplitude of the data displayed in the </w:t>
        </w:r>
        <w:r w:rsidR="004D2F9D" w:rsidRPr="0048498D">
          <w:rPr>
            <w:rStyle w:val="Hyperlink"/>
            <w:rFonts w:ascii="Times" w:eastAsia="Batang" w:hAnsi="Times"/>
            <w:i/>
            <w:iCs/>
            <w:noProof/>
          </w:rPr>
          <w:t>t-x</w:t>
        </w:r>
        <w:r w:rsidR="004D2F9D" w:rsidRPr="0048498D">
          <w:rPr>
            <w:rStyle w:val="Hyperlink"/>
            <w:rFonts w:ascii="Times" w:eastAsia="Batang" w:hAnsi="Times"/>
            <w:noProof/>
          </w:rPr>
          <w:t xml:space="preserve"> domain, magnitude, real part and imaginary part of data in the </w:t>
        </w:r>
        <w:r w:rsidR="004D2F9D" w:rsidRPr="0048498D">
          <w:rPr>
            <w:rStyle w:val="Hyperlink"/>
            <w:rFonts w:ascii="Times" w:eastAsia="Batang" w:hAnsi="Times"/>
            <w:i/>
            <w:iCs/>
            <w:noProof/>
          </w:rPr>
          <w:t>f-x</w:t>
        </w:r>
        <w:r w:rsidR="004D2F9D" w:rsidRPr="0048498D">
          <w:rPr>
            <w:rStyle w:val="Hyperlink"/>
            <w:rFonts w:ascii="Times" w:eastAsia="Batang" w:hAnsi="Times"/>
            <w:noProof/>
          </w:rPr>
          <w:t xml:space="preserve"> domain for the (a) desired noiseless signal (b) noisy data (S/N: 0 dB) and (c) denoised data. Note that the thin bed tuning becomes clear after random noise attenuation.</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_Toc46245961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96</w:t>
        </w:r>
        <w:r w:rsidR="004D2F9D" w:rsidRPr="0048498D">
          <w:rPr>
            <w:rFonts w:ascii="Times" w:hAnsi="Times"/>
            <w:noProof/>
            <w:webHidden/>
          </w:rPr>
          <w:fldChar w:fldCharType="end"/>
        </w:r>
      </w:hyperlink>
    </w:p>
    <w:p w14:paraId="1549F3C4" w14:textId="144758C4" w:rsidR="004D2F9D" w:rsidRPr="0048498D" w:rsidRDefault="000426F4" w:rsidP="00112079">
      <w:pPr>
        <w:pStyle w:val="TableofFigures"/>
        <w:tabs>
          <w:tab w:val="right" w:leader="dot" w:pos="8630"/>
        </w:tabs>
        <w:spacing w:line="276" w:lineRule="auto"/>
        <w:rPr>
          <w:rFonts w:ascii="Times" w:hAnsi="Times"/>
          <w:noProof/>
        </w:rPr>
      </w:pPr>
      <w:hyperlink w:anchor="_Toc46245962" w:history="1">
        <w:r w:rsidR="004D2F9D" w:rsidRPr="0048498D">
          <w:rPr>
            <w:rStyle w:val="Hyperlink"/>
            <w:rFonts w:ascii="Times" w:hAnsi="Times"/>
            <w:b/>
            <w:bCs/>
            <w:noProof/>
          </w:rPr>
          <w:t>Figure 4.7.</w:t>
        </w:r>
        <w:r w:rsidR="004D2F9D" w:rsidRPr="0048498D">
          <w:rPr>
            <w:rStyle w:val="Hyperlink"/>
            <w:rFonts w:ascii="Times" w:hAnsi="Times"/>
            <w:noProof/>
          </w:rPr>
          <w:t xml:space="preserve"> </w:t>
        </w:r>
        <w:r w:rsidR="004D2F9D" w:rsidRPr="0048498D">
          <w:rPr>
            <w:rStyle w:val="Hyperlink"/>
            <w:rFonts w:ascii="Times" w:eastAsia="Batang" w:hAnsi="Times"/>
            <w:noProof/>
          </w:rPr>
          <w:t xml:space="preserve">Noise attenuation of synthetic seismic records representing a line through a migrated data volume with structurally complex. Amplitude of the data displayed in the </w:t>
        </w:r>
        <w:r w:rsidR="004D2F9D" w:rsidRPr="0048498D">
          <w:rPr>
            <w:rStyle w:val="Hyperlink"/>
            <w:rFonts w:ascii="Times" w:eastAsia="Batang" w:hAnsi="Times"/>
            <w:i/>
            <w:iCs/>
            <w:noProof/>
          </w:rPr>
          <w:t>t-x</w:t>
        </w:r>
        <w:r w:rsidR="004D2F9D" w:rsidRPr="0048498D">
          <w:rPr>
            <w:rStyle w:val="Hyperlink"/>
            <w:rFonts w:ascii="Times" w:eastAsia="Batang" w:hAnsi="Times"/>
            <w:noProof/>
          </w:rPr>
          <w:t xml:space="preserve"> domain, magnitude, real part and imaginary part of data in the </w:t>
        </w:r>
        <w:r w:rsidR="004D2F9D" w:rsidRPr="0048498D">
          <w:rPr>
            <w:rStyle w:val="Hyperlink"/>
            <w:rFonts w:ascii="Times" w:eastAsia="Batang" w:hAnsi="Times"/>
            <w:i/>
            <w:iCs/>
            <w:noProof/>
          </w:rPr>
          <w:t>f-x</w:t>
        </w:r>
        <w:r w:rsidR="004D2F9D" w:rsidRPr="0048498D">
          <w:rPr>
            <w:rStyle w:val="Hyperlink"/>
            <w:rFonts w:ascii="Times" w:eastAsia="Batang" w:hAnsi="Times"/>
            <w:noProof/>
          </w:rPr>
          <w:t xml:space="preserve"> domain for the (a) desired noiseless signal (b) noisy data (S/N: 0 dB) and (c) denoised data. The red arrows </w:t>
        </w:r>
        <w:r w:rsidR="004D2F9D" w:rsidRPr="0048498D">
          <w:rPr>
            <w:rStyle w:val="Hyperlink"/>
            <w:rFonts w:ascii="Times" w:eastAsia="Batang" w:hAnsi="Times"/>
            <w:noProof/>
          </w:rPr>
          <w:lastRenderedPageBreak/>
          <w:t>indicate low amplitude horizon which becomes distinguishable after random noise attenuation.</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_Toc46245962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97</w:t>
        </w:r>
        <w:r w:rsidR="004D2F9D" w:rsidRPr="0048498D">
          <w:rPr>
            <w:rFonts w:ascii="Times" w:hAnsi="Times"/>
            <w:noProof/>
            <w:webHidden/>
          </w:rPr>
          <w:fldChar w:fldCharType="end"/>
        </w:r>
      </w:hyperlink>
    </w:p>
    <w:p w14:paraId="511955EF" w14:textId="6CE443C1" w:rsidR="004D2F9D" w:rsidRPr="0048498D" w:rsidRDefault="000426F4" w:rsidP="00112079">
      <w:pPr>
        <w:pStyle w:val="TableofFigures"/>
        <w:tabs>
          <w:tab w:val="right" w:leader="dot" w:pos="8630"/>
        </w:tabs>
        <w:spacing w:line="276" w:lineRule="auto"/>
        <w:rPr>
          <w:rFonts w:ascii="Times" w:hAnsi="Times"/>
          <w:noProof/>
        </w:rPr>
      </w:pPr>
      <w:hyperlink w:anchor="_Toc46245963" w:history="1">
        <w:r w:rsidR="004D2F9D" w:rsidRPr="0048498D">
          <w:rPr>
            <w:rStyle w:val="Hyperlink"/>
            <w:rFonts w:ascii="Times" w:hAnsi="Times"/>
            <w:b/>
            <w:bCs/>
            <w:noProof/>
          </w:rPr>
          <w:t>Figure 4.8.</w:t>
        </w:r>
        <w:r w:rsidR="004D2F9D" w:rsidRPr="0048498D">
          <w:rPr>
            <w:rStyle w:val="Hyperlink"/>
            <w:rFonts w:ascii="Times" w:hAnsi="Times"/>
            <w:noProof/>
          </w:rPr>
          <w:t xml:space="preserve"> Random noise attenuation of a marine 3D prestack time migrated seismic records from the Jeju Basin, Korea, using the training constructed on the previous synthetics. Amplitude of (a) noisy data, (b) denoised data, and (c) difference of noisy data and denoised data. The coherent signal becomes more distinguishable after applying the noise attenuation method. (Data courtesy of KIGAM).</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_Toc46245963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98</w:t>
        </w:r>
        <w:r w:rsidR="004D2F9D" w:rsidRPr="0048498D">
          <w:rPr>
            <w:rFonts w:ascii="Times" w:hAnsi="Times"/>
            <w:noProof/>
            <w:webHidden/>
          </w:rPr>
          <w:fldChar w:fldCharType="end"/>
        </w:r>
      </w:hyperlink>
    </w:p>
    <w:p w14:paraId="54028059" w14:textId="48BE2264" w:rsidR="004D2F9D" w:rsidRPr="0048498D" w:rsidRDefault="000426F4" w:rsidP="00112079">
      <w:pPr>
        <w:pStyle w:val="TableofFigures"/>
        <w:tabs>
          <w:tab w:val="right" w:leader="dot" w:pos="8630"/>
        </w:tabs>
        <w:spacing w:line="276" w:lineRule="auto"/>
        <w:rPr>
          <w:rFonts w:ascii="Times" w:hAnsi="Times"/>
          <w:noProof/>
        </w:rPr>
      </w:pPr>
      <w:hyperlink w:anchor="_Toc46245964" w:history="1">
        <w:r w:rsidR="004D2F9D" w:rsidRPr="0048498D">
          <w:rPr>
            <w:rStyle w:val="Hyperlink"/>
            <w:rFonts w:ascii="Times" w:hAnsi="Times"/>
            <w:b/>
            <w:bCs/>
            <w:noProof/>
          </w:rPr>
          <w:t>Figure 4.9.</w:t>
        </w:r>
        <w:r w:rsidR="004D2F9D" w:rsidRPr="0048498D">
          <w:rPr>
            <w:rStyle w:val="Hyperlink"/>
            <w:rFonts w:ascii="Times" w:hAnsi="Times"/>
            <w:noProof/>
          </w:rPr>
          <w:t xml:space="preserve"> </w:t>
        </w:r>
        <w:r w:rsidR="004D2F9D" w:rsidRPr="0048498D">
          <w:rPr>
            <w:rStyle w:val="Hyperlink"/>
            <w:rFonts w:ascii="Times" w:eastAsia="Batang" w:hAnsi="Times"/>
            <w:noProof/>
          </w:rPr>
          <w:t>Noise attenuation of a synthetic CMP gather with hyperbolic reflectors contaminated by steeply dipping, aliased, linear noise Amplitude of the data displayed in the t-x domain, magnitude, real part and imaginary part of data in the f-x domain for the (a) desired noiseless signal (b) data with linear noise and (c) denoised data. Unlike conventional seismic processing workflows, the CNN algorithm is able to identify and then suppress the aliased noise events, much like a human interpreter can.</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_Toc46245964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99</w:t>
        </w:r>
        <w:r w:rsidR="004D2F9D" w:rsidRPr="0048498D">
          <w:rPr>
            <w:rFonts w:ascii="Times" w:hAnsi="Times"/>
            <w:noProof/>
            <w:webHidden/>
          </w:rPr>
          <w:fldChar w:fldCharType="end"/>
        </w:r>
      </w:hyperlink>
    </w:p>
    <w:p w14:paraId="7F02BDF4" w14:textId="001DA6ED" w:rsidR="004D2F9D" w:rsidRPr="0048498D" w:rsidRDefault="000426F4" w:rsidP="00112079">
      <w:pPr>
        <w:pStyle w:val="TableofFigures"/>
        <w:tabs>
          <w:tab w:val="right" w:leader="dot" w:pos="8630"/>
        </w:tabs>
        <w:spacing w:line="276" w:lineRule="auto"/>
        <w:rPr>
          <w:rFonts w:ascii="Times" w:hAnsi="Times"/>
          <w:noProof/>
        </w:rPr>
      </w:pPr>
      <w:hyperlink w:anchor="_Toc46245965" w:history="1">
        <w:r w:rsidR="004D2F9D" w:rsidRPr="0048498D">
          <w:rPr>
            <w:rStyle w:val="Hyperlink"/>
            <w:rFonts w:ascii="Times" w:hAnsi="Times"/>
            <w:b/>
            <w:bCs/>
            <w:noProof/>
          </w:rPr>
          <w:t>Figure 4.10.</w:t>
        </w:r>
        <w:r w:rsidR="004D2F9D" w:rsidRPr="0048498D">
          <w:rPr>
            <w:rStyle w:val="Hyperlink"/>
            <w:rFonts w:ascii="Times" w:hAnsi="Times"/>
            <w:noProof/>
          </w:rPr>
          <w:t xml:space="preserve"> </w:t>
        </w:r>
        <w:r w:rsidR="004D2F9D" w:rsidRPr="0048498D">
          <w:rPr>
            <w:rStyle w:val="Hyperlink"/>
            <w:rFonts w:ascii="Times" w:eastAsia="Batang" w:hAnsi="Times"/>
            <w:noProof/>
          </w:rPr>
          <w:t>Noise attenuation of syntheticCMP gather with hyperbolic reflectors contaminated by steeply dipping, aliased, linear noise. Amplitude of the data displayed in the t-x domain, magnitude, real part and imaginary part of data in the f-x domain for the (a) desired noiseless signal (b) data with linear noise and (c) denoised data. Part of the linear noise which has high amplitude remains after noise attenuation as indicated by the red arrow.</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_Toc46245965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100</w:t>
        </w:r>
        <w:r w:rsidR="004D2F9D" w:rsidRPr="0048498D">
          <w:rPr>
            <w:rFonts w:ascii="Times" w:hAnsi="Times"/>
            <w:noProof/>
            <w:webHidden/>
          </w:rPr>
          <w:fldChar w:fldCharType="end"/>
        </w:r>
      </w:hyperlink>
    </w:p>
    <w:p w14:paraId="273E41DD" w14:textId="494035E9" w:rsidR="004D2F9D" w:rsidRPr="0048498D" w:rsidRDefault="000426F4" w:rsidP="00112079">
      <w:pPr>
        <w:pStyle w:val="TableofFigures"/>
        <w:tabs>
          <w:tab w:val="right" w:leader="dot" w:pos="8630"/>
        </w:tabs>
        <w:spacing w:line="276" w:lineRule="auto"/>
        <w:rPr>
          <w:rFonts w:ascii="Times" w:hAnsi="Times"/>
          <w:noProof/>
        </w:rPr>
      </w:pPr>
      <w:hyperlink w:anchor="_Toc46245966" w:history="1">
        <w:r w:rsidR="004D2F9D" w:rsidRPr="0048498D">
          <w:rPr>
            <w:rStyle w:val="Hyperlink"/>
            <w:rFonts w:ascii="Times" w:hAnsi="Times"/>
            <w:b/>
            <w:bCs/>
            <w:noProof/>
          </w:rPr>
          <w:t>Figure 4.11.</w:t>
        </w:r>
        <w:r w:rsidR="004D2F9D" w:rsidRPr="0048498D">
          <w:rPr>
            <w:rStyle w:val="Hyperlink"/>
            <w:rFonts w:ascii="Times" w:hAnsi="Times"/>
            <w:noProof/>
          </w:rPr>
          <w:t xml:space="preserve"> </w:t>
        </w:r>
        <w:r w:rsidR="004D2F9D" w:rsidRPr="0048498D">
          <w:rPr>
            <w:rStyle w:val="Hyperlink"/>
            <w:rFonts w:ascii="Times" w:eastAsia="Batang" w:hAnsi="Times"/>
            <w:noProof/>
          </w:rPr>
          <w:t>Coherent noise attenuation of land prestack time-migrated data volume. Amplitude of (a) noisy data, (b) denoised data, and (c) difference between noisy data and denoised data. The seismic record suffers significant migration artifacts which is indicated by red arrow. The difference of noisy data and denoised data shows a great amount of migration operator aliasing artifacts that are eliminated. However, it appears that some of the reflectors of interest have also been rejected (green arrow).</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_Toc46245966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101</w:t>
        </w:r>
        <w:r w:rsidR="004D2F9D" w:rsidRPr="0048498D">
          <w:rPr>
            <w:rFonts w:ascii="Times" w:hAnsi="Times"/>
            <w:noProof/>
            <w:webHidden/>
          </w:rPr>
          <w:fldChar w:fldCharType="end"/>
        </w:r>
      </w:hyperlink>
    </w:p>
    <w:p w14:paraId="76CF3721" w14:textId="09EF31A7" w:rsidR="004D2F9D" w:rsidRPr="0048498D" w:rsidRDefault="004D2F9D" w:rsidP="00CF0FC4">
      <w:pPr>
        <w:spacing w:line="276" w:lineRule="auto"/>
        <w:jc w:val="both"/>
        <w:rPr>
          <w:rFonts w:ascii="Times" w:hAnsi="Times"/>
          <w:noProof/>
        </w:rPr>
      </w:pPr>
      <w:r w:rsidRPr="0048498D">
        <w:rPr>
          <w:rFonts w:ascii="Times" w:hAnsi="Times"/>
        </w:rPr>
        <w:fldChar w:fldCharType="end"/>
      </w:r>
      <w:r w:rsidRPr="0048498D">
        <w:rPr>
          <w:rFonts w:ascii="Times" w:hAnsi="Times"/>
        </w:rPr>
        <w:fldChar w:fldCharType="begin"/>
      </w:r>
      <w:r w:rsidRPr="0048498D">
        <w:rPr>
          <w:rFonts w:ascii="Times" w:hAnsi="Times"/>
        </w:rPr>
        <w:instrText xml:space="preserve"> TOC \h \z \c "Figure 5." </w:instrText>
      </w:r>
      <w:r w:rsidRPr="0048498D">
        <w:rPr>
          <w:rFonts w:ascii="Times" w:hAnsi="Times"/>
        </w:rPr>
        <w:fldChar w:fldCharType="separate"/>
      </w:r>
      <w:hyperlink w:anchor="_Toc46245967" w:history="1">
        <w:r w:rsidRPr="0048498D">
          <w:rPr>
            <w:rStyle w:val="Hyperlink"/>
            <w:rFonts w:ascii="Times" w:hAnsi="Times"/>
            <w:b/>
            <w:bCs/>
            <w:noProof/>
          </w:rPr>
          <w:t>Figure 5.1.</w:t>
        </w:r>
        <w:r w:rsidRPr="0048498D">
          <w:rPr>
            <w:rStyle w:val="Hyperlink"/>
            <w:rFonts w:ascii="Times" w:hAnsi="Times"/>
            <w:noProof/>
          </w:rPr>
          <w:t xml:space="preserve"> Description of training input and output data for reflectivity inversion using neural network methods</w:t>
        </w:r>
        <w:r w:rsidR="00EB52AD">
          <w:rPr>
            <w:rStyle w:val="Hyperlink"/>
            <w:rFonts w:ascii="Times" w:hAnsi="Times"/>
            <w:noProof/>
          </w:rPr>
          <w:t>………………………………………………………………...</w:t>
        </w:r>
        <w:r w:rsidRPr="0048498D">
          <w:rPr>
            <w:rFonts w:ascii="Times" w:hAnsi="Times"/>
            <w:noProof/>
            <w:webHidden/>
          </w:rPr>
          <w:fldChar w:fldCharType="begin"/>
        </w:r>
        <w:r w:rsidRPr="0048498D">
          <w:rPr>
            <w:rFonts w:ascii="Times" w:hAnsi="Times"/>
            <w:noProof/>
            <w:webHidden/>
          </w:rPr>
          <w:instrText xml:space="preserve"> PAGEREF _Toc46245967 \h </w:instrText>
        </w:r>
        <w:r w:rsidRPr="0048498D">
          <w:rPr>
            <w:rFonts w:ascii="Times" w:hAnsi="Times"/>
            <w:noProof/>
            <w:webHidden/>
          </w:rPr>
        </w:r>
        <w:r w:rsidRPr="0048498D">
          <w:rPr>
            <w:rFonts w:ascii="Times" w:hAnsi="Times"/>
            <w:noProof/>
            <w:webHidden/>
          </w:rPr>
          <w:fldChar w:fldCharType="separate"/>
        </w:r>
        <w:r w:rsidR="00B921A8">
          <w:rPr>
            <w:rFonts w:ascii="Times" w:hAnsi="Times"/>
            <w:noProof/>
            <w:webHidden/>
          </w:rPr>
          <w:t>114</w:t>
        </w:r>
        <w:r w:rsidRPr="0048498D">
          <w:rPr>
            <w:rFonts w:ascii="Times" w:hAnsi="Times"/>
            <w:noProof/>
            <w:webHidden/>
          </w:rPr>
          <w:fldChar w:fldCharType="end"/>
        </w:r>
      </w:hyperlink>
    </w:p>
    <w:p w14:paraId="0682E8B3" w14:textId="2DF640E9" w:rsidR="004D2F9D" w:rsidRPr="0048498D" w:rsidRDefault="000426F4" w:rsidP="00CF0FC4">
      <w:pPr>
        <w:pStyle w:val="TableofFigures"/>
        <w:tabs>
          <w:tab w:val="right" w:leader="dot" w:pos="8630"/>
        </w:tabs>
        <w:spacing w:line="276" w:lineRule="auto"/>
        <w:rPr>
          <w:rFonts w:ascii="Times" w:hAnsi="Times"/>
          <w:noProof/>
        </w:rPr>
      </w:pPr>
      <w:hyperlink w:anchor="_Toc46245968" w:history="1">
        <w:r w:rsidR="004D2F9D" w:rsidRPr="0048498D">
          <w:rPr>
            <w:rStyle w:val="Hyperlink"/>
            <w:rFonts w:ascii="Times" w:hAnsi="Times"/>
            <w:b/>
            <w:bCs/>
            <w:noProof/>
          </w:rPr>
          <w:t>Figure 5.2.</w:t>
        </w:r>
        <w:r w:rsidR="004D2F9D" w:rsidRPr="0048498D">
          <w:rPr>
            <w:rStyle w:val="Hyperlink"/>
            <w:rFonts w:ascii="Times" w:hAnsi="Times"/>
            <w:noProof/>
          </w:rPr>
          <w:t xml:space="preserve"> (a) A representative vertical slice of 3D field post-stack seismic data tested for reflectivity inversion. Enlarged image of seismic traces and inversion result in a black box are used in Figure 5. (b) Seismic source wavelet used for reflectivity inversion. The wavelet is extracted using a statistical method.</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_Toc46245968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115</w:t>
        </w:r>
        <w:r w:rsidR="004D2F9D" w:rsidRPr="0048498D">
          <w:rPr>
            <w:rFonts w:ascii="Times" w:hAnsi="Times"/>
            <w:noProof/>
            <w:webHidden/>
          </w:rPr>
          <w:fldChar w:fldCharType="end"/>
        </w:r>
      </w:hyperlink>
    </w:p>
    <w:p w14:paraId="6725CA4E" w14:textId="57B5E419" w:rsidR="004D2F9D" w:rsidRPr="0048498D" w:rsidRDefault="000426F4" w:rsidP="00CF0FC4">
      <w:pPr>
        <w:pStyle w:val="TableofFigures"/>
        <w:tabs>
          <w:tab w:val="right" w:leader="dot" w:pos="8630"/>
        </w:tabs>
        <w:spacing w:line="276" w:lineRule="auto"/>
        <w:rPr>
          <w:rFonts w:ascii="Times" w:hAnsi="Times"/>
          <w:noProof/>
        </w:rPr>
      </w:pPr>
      <w:hyperlink w:anchor="_Toc46245969" w:history="1">
        <w:r w:rsidR="004D2F9D" w:rsidRPr="0048498D">
          <w:rPr>
            <w:rStyle w:val="Hyperlink"/>
            <w:rFonts w:ascii="Times" w:hAnsi="Times"/>
            <w:b/>
            <w:bCs/>
            <w:noProof/>
          </w:rPr>
          <w:t>Figure 5.3.</w:t>
        </w:r>
        <w:r w:rsidR="004D2F9D" w:rsidRPr="0048498D">
          <w:rPr>
            <w:rStyle w:val="Hyperlink"/>
            <w:rFonts w:ascii="Times" w:hAnsi="Times"/>
            <w:noProof/>
          </w:rPr>
          <w:t xml:space="preserve"> (a) True reflectivity, (b) Seismic traces modeled from the true reflectivity. White Gaussian noise is added with different S/N levels: noise-free, 4, 2, 0 dB. (c-e) Recovered reflectivity using neural network method with the L1 regularization parameter (equation 5); (c) </w:t>
        </w:r>
        <w:r w:rsidR="004D2F9D" w:rsidRPr="0048498D">
          <w:rPr>
            <w:rStyle w:val="Hyperlink"/>
            <w:rFonts w:ascii="Times" w:hAnsi="Times"/>
            <w:noProof/>
          </w:rPr>
          <w:sym w:font="Symbol" w:char="F06C"/>
        </w:r>
        <w:r w:rsidR="004D2F9D" w:rsidRPr="0048498D">
          <w:rPr>
            <w:rStyle w:val="Hyperlink"/>
            <w:rFonts w:ascii="Times" w:hAnsi="Times"/>
            <w:noProof/>
          </w:rPr>
          <w:t xml:space="preserve"> = 0, (d) </w:t>
        </w:r>
        <w:r w:rsidR="004D2F9D" w:rsidRPr="0048498D">
          <w:rPr>
            <w:rStyle w:val="Hyperlink"/>
            <w:rFonts w:ascii="Times" w:hAnsi="Times"/>
            <w:noProof/>
          </w:rPr>
          <w:sym w:font="Symbol" w:char="F06C"/>
        </w:r>
        <w:r w:rsidR="004D2F9D" w:rsidRPr="0048498D">
          <w:rPr>
            <w:rStyle w:val="Hyperlink"/>
            <w:rFonts w:ascii="Times" w:hAnsi="Times"/>
            <w:noProof/>
          </w:rPr>
          <w:t xml:space="preserve"> = 3·10e-3, (e) </w:t>
        </w:r>
        <w:r w:rsidR="004D2F9D" w:rsidRPr="0048498D">
          <w:rPr>
            <w:rStyle w:val="Hyperlink"/>
            <w:rFonts w:ascii="Times" w:hAnsi="Times"/>
            <w:noProof/>
          </w:rPr>
          <w:sym w:font="Symbol" w:char="F06C"/>
        </w:r>
        <w:r w:rsidR="004D2F9D" w:rsidRPr="0048498D">
          <w:rPr>
            <w:rStyle w:val="Hyperlink"/>
            <w:rFonts w:ascii="Times" w:hAnsi="Times"/>
            <w:noProof/>
          </w:rPr>
          <w:t xml:space="preserve"> = 5·10e-3. (f-h) Recovered reflectivity using least-squared method with the L1 regularization parameter (equation 7): (f) </w:t>
        </w:r>
        <w:r w:rsidR="004D2F9D" w:rsidRPr="0048498D">
          <w:rPr>
            <w:rStyle w:val="Hyperlink"/>
            <w:rFonts w:ascii="Times" w:hAnsi="Times"/>
            <w:noProof/>
          </w:rPr>
          <w:sym w:font="Symbol" w:char="F06C"/>
        </w:r>
        <w:r w:rsidR="004D2F9D" w:rsidRPr="0048498D">
          <w:rPr>
            <w:rStyle w:val="Hyperlink"/>
            <w:rFonts w:ascii="Times" w:hAnsi="Times"/>
            <w:noProof/>
          </w:rPr>
          <w:t xml:space="preserve"> =10e-4, (g) </w:t>
        </w:r>
        <w:r w:rsidR="004D2F9D" w:rsidRPr="0048498D">
          <w:rPr>
            <w:rStyle w:val="Hyperlink"/>
            <w:rFonts w:ascii="Times" w:hAnsi="Times"/>
            <w:noProof/>
          </w:rPr>
          <w:sym w:font="Symbol" w:char="F06C"/>
        </w:r>
        <w:r w:rsidR="004D2F9D" w:rsidRPr="0048498D">
          <w:rPr>
            <w:rStyle w:val="Hyperlink"/>
            <w:rFonts w:ascii="Times" w:hAnsi="Times"/>
            <w:noProof/>
          </w:rPr>
          <w:t xml:space="preserve"> = 10e-3, (h) </w:t>
        </w:r>
        <w:r w:rsidR="004D2F9D" w:rsidRPr="0048498D">
          <w:rPr>
            <w:rStyle w:val="Hyperlink"/>
            <w:rFonts w:ascii="Times" w:hAnsi="Times"/>
            <w:noProof/>
          </w:rPr>
          <w:sym w:font="Symbol" w:char="F06C"/>
        </w:r>
        <w:r w:rsidR="004D2F9D" w:rsidRPr="0048498D">
          <w:rPr>
            <w:rStyle w:val="Hyperlink"/>
            <w:rFonts w:ascii="Times" w:hAnsi="Times"/>
            <w:noProof/>
          </w:rPr>
          <w:t xml:space="preserve"> = 10e-2.</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_Toc46245969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116</w:t>
        </w:r>
        <w:r w:rsidR="004D2F9D" w:rsidRPr="0048498D">
          <w:rPr>
            <w:rFonts w:ascii="Times" w:hAnsi="Times"/>
            <w:noProof/>
            <w:webHidden/>
          </w:rPr>
          <w:fldChar w:fldCharType="end"/>
        </w:r>
      </w:hyperlink>
    </w:p>
    <w:p w14:paraId="2FCF03C7" w14:textId="664FE696" w:rsidR="004D2F9D" w:rsidRPr="0048498D" w:rsidRDefault="000426F4" w:rsidP="00CF0FC4">
      <w:pPr>
        <w:pStyle w:val="TableofFigures"/>
        <w:tabs>
          <w:tab w:val="right" w:leader="dot" w:pos="8630"/>
        </w:tabs>
        <w:spacing w:line="276" w:lineRule="auto"/>
        <w:rPr>
          <w:rFonts w:ascii="Times" w:hAnsi="Times"/>
          <w:noProof/>
        </w:rPr>
      </w:pPr>
      <w:hyperlink w:anchor="_Toc46245970" w:history="1">
        <w:r w:rsidR="004D2F9D" w:rsidRPr="0048498D">
          <w:rPr>
            <w:rStyle w:val="Hyperlink"/>
            <w:rFonts w:ascii="Times" w:hAnsi="Times"/>
            <w:b/>
            <w:bCs/>
            <w:noProof/>
          </w:rPr>
          <w:t>Figure 5.4.</w:t>
        </w:r>
        <w:r w:rsidR="004D2F9D" w:rsidRPr="0048498D">
          <w:rPr>
            <w:rStyle w:val="Hyperlink"/>
            <w:rFonts w:ascii="Times" w:hAnsi="Times"/>
            <w:noProof/>
          </w:rPr>
          <w:t xml:space="preserve"> Sensitivity of two algorithms with regard to the noise component of data. (a) Correlation coefficients between true reflectivity model and inverted model at different noise levels. White Gaussian noise is added with S/N level: noise-free, 4 dB, 2 dB and 0 dB. (b, c) Correlation coefficients for different L1 regularization coefficients at each noise level using (b) neural network and (c) least-squares methods. We test 10 different models to compute the correlation coefficients, and the errorbars represent the standard deviation of different models.</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_Toc46245970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117</w:t>
        </w:r>
        <w:r w:rsidR="004D2F9D" w:rsidRPr="0048498D">
          <w:rPr>
            <w:rFonts w:ascii="Times" w:hAnsi="Times"/>
            <w:noProof/>
            <w:webHidden/>
          </w:rPr>
          <w:fldChar w:fldCharType="end"/>
        </w:r>
      </w:hyperlink>
    </w:p>
    <w:p w14:paraId="33D0C348" w14:textId="09EFFF0D" w:rsidR="004D2F9D" w:rsidRPr="0048498D" w:rsidRDefault="000426F4" w:rsidP="00CF0FC4">
      <w:pPr>
        <w:pStyle w:val="TableofFigures"/>
        <w:tabs>
          <w:tab w:val="right" w:leader="dot" w:pos="8630"/>
        </w:tabs>
        <w:spacing w:line="276" w:lineRule="auto"/>
        <w:rPr>
          <w:rFonts w:ascii="Times" w:hAnsi="Times"/>
          <w:noProof/>
        </w:rPr>
      </w:pPr>
      <w:hyperlink w:anchor="_Toc46245971" w:history="1">
        <w:r w:rsidR="004D2F9D" w:rsidRPr="0048498D">
          <w:rPr>
            <w:rStyle w:val="Hyperlink"/>
            <w:rFonts w:ascii="Times" w:hAnsi="Times"/>
            <w:b/>
            <w:bCs/>
            <w:noProof/>
          </w:rPr>
          <w:t>Figure 5.5.</w:t>
        </w:r>
        <w:r w:rsidR="004D2F9D" w:rsidRPr="0048498D">
          <w:rPr>
            <w:rStyle w:val="Hyperlink"/>
            <w:rFonts w:ascii="Times" w:hAnsi="Times"/>
            <w:noProof/>
          </w:rPr>
          <w:t xml:space="preserve"> Correlation coefficients for different level of noise in training data in NN method. Noise in training data can alleviate the effect of noise in test data. In a case of noise-free test data, however, noisy training data reduce the accuracy of the inversion.</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_Toc46245971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118</w:t>
        </w:r>
        <w:r w:rsidR="004D2F9D" w:rsidRPr="0048498D">
          <w:rPr>
            <w:rFonts w:ascii="Times" w:hAnsi="Times"/>
            <w:noProof/>
            <w:webHidden/>
          </w:rPr>
          <w:fldChar w:fldCharType="end"/>
        </w:r>
      </w:hyperlink>
    </w:p>
    <w:p w14:paraId="6AE080C3" w14:textId="0F1525FA" w:rsidR="004D2F9D" w:rsidRPr="0048498D" w:rsidRDefault="000426F4" w:rsidP="00CF0FC4">
      <w:pPr>
        <w:pStyle w:val="TableofFigures"/>
        <w:tabs>
          <w:tab w:val="right" w:leader="dot" w:pos="8630"/>
        </w:tabs>
        <w:spacing w:line="276" w:lineRule="auto"/>
        <w:rPr>
          <w:rFonts w:ascii="Times" w:hAnsi="Times"/>
          <w:noProof/>
        </w:rPr>
      </w:pPr>
      <w:hyperlink w:anchor="_Toc46245972" w:history="1">
        <w:r w:rsidR="004D2F9D" w:rsidRPr="0048498D">
          <w:rPr>
            <w:rStyle w:val="Hyperlink"/>
            <w:rFonts w:ascii="Times" w:hAnsi="Times"/>
            <w:b/>
            <w:bCs/>
            <w:noProof/>
          </w:rPr>
          <w:t>Figure 5.6.</w:t>
        </w:r>
        <w:r w:rsidR="004D2F9D" w:rsidRPr="0048498D">
          <w:rPr>
            <w:rStyle w:val="Hyperlink"/>
            <w:rFonts w:ascii="Times" w:hAnsi="Times"/>
            <w:noProof/>
          </w:rPr>
          <w:t xml:space="preserve"> (a) Observed seismic traces (input data), (b) inverted reflectivity model estimated by neural network method and (c) inverted reflectivity model computed by the least-squares method. Inverted reflectivity in panels (b) and (c) show higher resolution than that of seismic traces in (a). Especially the neural network method (panel b) better recovers sparse reflectivity of stratigraphic boundaries, which is indicated by red arrow.</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_Toc46245972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119</w:t>
        </w:r>
        <w:r w:rsidR="004D2F9D" w:rsidRPr="0048498D">
          <w:rPr>
            <w:rFonts w:ascii="Times" w:hAnsi="Times"/>
            <w:noProof/>
            <w:webHidden/>
          </w:rPr>
          <w:fldChar w:fldCharType="end"/>
        </w:r>
      </w:hyperlink>
    </w:p>
    <w:p w14:paraId="41B8B05A" w14:textId="69F267D0" w:rsidR="004D2F9D" w:rsidRPr="0048498D" w:rsidRDefault="000426F4" w:rsidP="00CF0FC4">
      <w:pPr>
        <w:pStyle w:val="TableofFigures"/>
        <w:tabs>
          <w:tab w:val="right" w:leader="dot" w:pos="8630"/>
        </w:tabs>
        <w:spacing w:line="276" w:lineRule="auto"/>
        <w:rPr>
          <w:rFonts w:ascii="Times" w:hAnsi="Times"/>
          <w:noProof/>
        </w:rPr>
      </w:pPr>
      <w:hyperlink w:anchor="_Toc46245973" w:history="1">
        <w:r w:rsidR="004D2F9D" w:rsidRPr="0048498D">
          <w:rPr>
            <w:rStyle w:val="Hyperlink"/>
            <w:rFonts w:ascii="Times" w:hAnsi="Times"/>
            <w:b/>
            <w:bCs/>
            <w:noProof/>
          </w:rPr>
          <w:t>Figure 5.7.</w:t>
        </w:r>
        <w:r w:rsidR="004D2F9D" w:rsidRPr="0048498D">
          <w:rPr>
            <w:rStyle w:val="Hyperlink"/>
            <w:rFonts w:ascii="Times" w:hAnsi="Times"/>
            <w:noProof/>
          </w:rPr>
          <w:t xml:space="preserve"> Comparison of observed seismic traces and inverted reflectivity using (a) neural network, (b) least-squares method and (c) comparison of observed seismic traces and seismic traces modeled from inverted reflectivity using two methods.</w:t>
        </w:r>
        <w:r w:rsidR="004D2F9D" w:rsidRPr="0048498D">
          <w:rPr>
            <w:rFonts w:ascii="Times" w:hAnsi="Times"/>
            <w:noProof/>
            <w:webHidden/>
          </w:rPr>
          <w:tab/>
        </w:r>
        <w:r w:rsidR="004D2F9D" w:rsidRPr="0048498D">
          <w:rPr>
            <w:rFonts w:ascii="Times" w:hAnsi="Times"/>
            <w:noProof/>
            <w:webHidden/>
          </w:rPr>
          <w:fldChar w:fldCharType="begin"/>
        </w:r>
        <w:r w:rsidR="004D2F9D" w:rsidRPr="0048498D">
          <w:rPr>
            <w:rFonts w:ascii="Times" w:hAnsi="Times"/>
            <w:noProof/>
            <w:webHidden/>
          </w:rPr>
          <w:instrText xml:space="preserve"> PAGEREF _Toc46245973 \h </w:instrText>
        </w:r>
        <w:r w:rsidR="004D2F9D" w:rsidRPr="0048498D">
          <w:rPr>
            <w:rFonts w:ascii="Times" w:hAnsi="Times"/>
            <w:noProof/>
            <w:webHidden/>
          </w:rPr>
        </w:r>
        <w:r w:rsidR="004D2F9D" w:rsidRPr="0048498D">
          <w:rPr>
            <w:rFonts w:ascii="Times" w:hAnsi="Times"/>
            <w:noProof/>
            <w:webHidden/>
          </w:rPr>
          <w:fldChar w:fldCharType="separate"/>
        </w:r>
        <w:r w:rsidR="00B921A8">
          <w:rPr>
            <w:rFonts w:ascii="Times" w:hAnsi="Times"/>
            <w:noProof/>
            <w:webHidden/>
          </w:rPr>
          <w:t>120</w:t>
        </w:r>
        <w:r w:rsidR="004D2F9D" w:rsidRPr="0048498D">
          <w:rPr>
            <w:rFonts w:ascii="Times" w:hAnsi="Times"/>
            <w:noProof/>
            <w:webHidden/>
          </w:rPr>
          <w:fldChar w:fldCharType="end"/>
        </w:r>
      </w:hyperlink>
    </w:p>
    <w:p w14:paraId="012139F5" w14:textId="55BFA0D1" w:rsidR="00F27EE5" w:rsidRPr="00F27EE5" w:rsidRDefault="004D2F9D" w:rsidP="00CF0FC4">
      <w:pPr>
        <w:spacing w:line="276" w:lineRule="auto"/>
        <w:jc w:val="both"/>
        <w:rPr>
          <w:rFonts w:ascii="Times" w:hAnsi="Times"/>
          <w:noProof/>
        </w:rPr>
      </w:pPr>
      <w:r w:rsidRPr="0048498D">
        <w:rPr>
          <w:rFonts w:ascii="Times" w:hAnsi="Times"/>
        </w:rPr>
        <w:fldChar w:fldCharType="end"/>
      </w:r>
      <w:r w:rsidR="00F27EE5" w:rsidRPr="00F27EE5">
        <w:rPr>
          <w:rFonts w:ascii="Times" w:hAnsi="Times"/>
        </w:rPr>
        <w:fldChar w:fldCharType="begin"/>
      </w:r>
      <w:r w:rsidR="00F27EE5" w:rsidRPr="00F27EE5">
        <w:rPr>
          <w:rFonts w:ascii="Times" w:hAnsi="Times"/>
        </w:rPr>
        <w:instrText xml:space="preserve"> TOC \h \z \c "Figure 6." </w:instrText>
      </w:r>
      <w:r w:rsidR="00F27EE5" w:rsidRPr="00F27EE5">
        <w:rPr>
          <w:rFonts w:ascii="Times" w:hAnsi="Times"/>
        </w:rPr>
        <w:fldChar w:fldCharType="separate"/>
      </w:r>
      <w:hyperlink w:anchor="_Toc46247162" w:history="1">
        <w:r w:rsidR="00F27EE5" w:rsidRPr="00F27EE5">
          <w:rPr>
            <w:rStyle w:val="Hyperlink"/>
            <w:rFonts w:ascii="Times" w:hAnsi="Times"/>
            <w:b/>
            <w:bCs/>
            <w:noProof/>
          </w:rPr>
          <w:t>Figure 6.1.</w:t>
        </w:r>
        <w:r w:rsidR="00F27EE5" w:rsidRPr="00F27EE5">
          <w:rPr>
            <w:rStyle w:val="Hyperlink"/>
            <w:rFonts w:ascii="Times" w:hAnsi="Times"/>
            <w:noProof/>
          </w:rPr>
          <w:t xml:space="preserve"> Regional map of the East China Sea showing major structural and tectonic elements (Modified after Zhou et al., 1989; Lee et al., 2006, Curkur et al., 2001)</w:t>
        </w:r>
        <w:r w:rsidR="00B60208">
          <w:rPr>
            <w:rStyle w:val="Hyperlink"/>
            <w:rFonts w:ascii="Times" w:hAnsi="Times"/>
            <w:noProof/>
          </w:rPr>
          <w:t>……</w:t>
        </w:r>
        <w:r w:rsidR="00B60208">
          <w:rPr>
            <w:rFonts w:ascii="Times" w:hAnsi="Times"/>
            <w:noProof/>
            <w:webHidden/>
          </w:rPr>
          <w:t>..</w:t>
        </w:r>
        <w:r w:rsidR="00F27EE5" w:rsidRPr="00F27EE5">
          <w:rPr>
            <w:rFonts w:ascii="Times" w:hAnsi="Times"/>
            <w:noProof/>
            <w:webHidden/>
          </w:rPr>
          <w:fldChar w:fldCharType="begin"/>
        </w:r>
        <w:r w:rsidR="00F27EE5" w:rsidRPr="00F27EE5">
          <w:rPr>
            <w:rFonts w:ascii="Times" w:hAnsi="Times"/>
            <w:noProof/>
            <w:webHidden/>
          </w:rPr>
          <w:instrText xml:space="preserve"> PAGEREF _Toc46247162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133</w:t>
        </w:r>
        <w:r w:rsidR="00F27EE5" w:rsidRPr="00F27EE5">
          <w:rPr>
            <w:rFonts w:ascii="Times" w:hAnsi="Times"/>
            <w:noProof/>
            <w:webHidden/>
          </w:rPr>
          <w:fldChar w:fldCharType="end"/>
        </w:r>
      </w:hyperlink>
    </w:p>
    <w:p w14:paraId="72B90BEC" w14:textId="1016F90B" w:rsidR="00F27EE5" w:rsidRPr="00F27EE5" w:rsidRDefault="000426F4" w:rsidP="00CF0FC4">
      <w:pPr>
        <w:pStyle w:val="TableofFigures"/>
        <w:tabs>
          <w:tab w:val="right" w:leader="dot" w:pos="8630"/>
        </w:tabs>
        <w:spacing w:line="276" w:lineRule="auto"/>
        <w:rPr>
          <w:rFonts w:ascii="Times" w:hAnsi="Times"/>
          <w:noProof/>
        </w:rPr>
      </w:pPr>
      <w:hyperlink w:anchor="_Toc46247163" w:history="1">
        <w:r w:rsidR="00F27EE5" w:rsidRPr="00F27EE5">
          <w:rPr>
            <w:rStyle w:val="Hyperlink"/>
            <w:rFonts w:ascii="Times" w:hAnsi="Times"/>
            <w:b/>
            <w:bCs/>
            <w:noProof/>
          </w:rPr>
          <w:t>Figure 6.2.</w:t>
        </w:r>
        <w:r w:rsidR="00F27EE5" w:rsidRPr="00F27EE5">
          <w:rPr>
            <w:rStyle w:val="Hyperlink"/>
            <w:rFonts w:ascii="Times" w:hAnsi="Times"/>
            <w:noProof/>
          </w:rPr>
          <w:t xml:space="preserve"> (a) Representative image through the prestack time migrated, stacked data volume and (b) a time slice through the corresponding coherence attribute at </w:t>
        </w:r>
        <w:r w:rsidR="00F27EE5" w:rsidRPr="00F27EE5">
          <w:rPr>
            <w:rStyle w:val="Hyperlink"/>
            <w:rFonts w:ascii="Times" w:hAnsi="Times"/>
            <w:i/>
            <w:noProof/>
          </w:rPr>
          <w:t>t</w:t>
        </w:r>
        <w:r w:rsidR="00F27EE5" w:rsidRPr="00F27EE5">
          <w:rPr>
            <w:rStyle w:val="Hyperlink"/>
            <w:rFonts w:ascii="Times" w:hAnsi="Times"/>
            <w:noProof/>
          </w:rPr>
          <w:t>=710 ms exhibiting strong inline (NE-SW) artifacts due to cable feathering superposed on the underlying geology.</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_Toc46247163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134</w:t>
        </w:r>
        <w:r w:rsidR="00F27EE5" w:rsidRPr="00F27EE5">
          <w:rPr>
            <w:rFonts w:ascii="Times" w:hAnsi="Times"/>
            <w:noProof/>
            <w:webHidden/>
          </w:rPr>
          <w:fldChar w:fldCharType="end"/>
        </w:r>
      </w:hyperlink>
    </w:p>
    <w:p w14:paraId="400B451C" w14:textId="22927A2B" w:rsidR="00F27EE5" w:rsidRPr="00F27EE5" w:rsidRDefault="000426F4" w:rsidP="00CF0FC4">
      <w:pPr>
        <w:pStyle w:val="TableofFigures"/>
        <w:tabs>
          <w:tab w:val="right" w:leader="dot" w:pos="8630"/>
        </w:tabs>
        <w:spacing w:line="276" w:lineRule="auto"/>
        <w:rPr>
          <w:rFonts w:ascii="Times" w:hAnsi="Times"/>
          <w:noProof/>
        </w:rPr>
      </w:pPr>
      <w:hyperlink w:anchor="_Toc46247164" w:history="1">
        <w:r w:rsidR="00F27EE5" w:rsidRPr="00F27EE5">
          <w:rPr>
            <w:rStyle w:val="Hyperlink"/>
            <w:rFonts w:ascii="Times" w:hAnsi="Times"/>
            <w:b/>
            <w:bCs/>
            <w:noProof/>
          </w:rPr>
          <w:t>Figure 6.3.</w:t>
        </w:r>
        <w:r w:rsidR="00F27EE5" w:rsidRPr="00F27EE5">
          <w:rPr>
            <w:rStyle w:val="Hyperlink"/>
            <w:rFonts w:ascii="Times" w:hAnsi="Times"/>
            <w:noProof/>
          </w:rPr>
          <w:t xml:space="preserve"> Map showing the three phases of the seismic acquisition program.</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_Toc46247164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135</w:t>
        </w:r>
        <w:r w:rsidR="00F27EE5" w:rsidRPr="00F27EE5">
          <w:rPr>
            <w:rFonts w:ascii="Times" w:hAnsi="Times"/>
            <w:noProof/>
            <w:webHidden/>
          </w:rPr>
          <w:fldChar w:fldCharType="end"/>
        </w:r>
      </w:hyperlink>
    </w:p>
    <w:p w14:paraId="0B67299A" w14:textId="6EB371C5" w:rsidR="00F27EE5" w:rsidRPr="00F27EE5" w:rsidRDefault="000426F4" w:rsidP="00CF0FC4">
      <w:pPr>
        <w:pStyle w:val="TableofFigures"/>
        <w:tabs>
          <w:tab w:val="right" w:leader="dot" w:pos="8630"/>
        </w:tabs>
        <w:spacing w:line="276" w:lineRule="auto"/>
        <w:rPr>
          <w:rFonts w:ascii="Times" w:hAnsi="Times"/>
          <w:noProof/>
        </w:rPr>
      </w:pPr>
      <w:hyperlink w:anchor="_Toc46247165" w:history="1">
        <w:r w:rsidR="00F27EE5" w:rsidRPr="00F27EE5">
          <w:rPr>
            <w:rStyle w:val="Hyperlink"/>
            <w:rFonts w:ascii="Times" w:hAnsi="Times"/>
            <w:b/>
            <w:bCs/>
            <w:noProof/>
          </w:rPr>
          <w:t>Figure 6.4.</w:t>
        </w:r>
        <w:r w:rsidR="00F27EE5" w:rsidRPr="00F27EE5">
          <w:rPr>
            <w:rStyle w:val="Hyperlink"/>
            <w:rFonts w:ascii="Times" w:hAnsi="Times"/>
            <w:noProof/>
          </w:rPr>
          <w:t xml:space="preserve"> Fold maps of (a) phases 1 and 2 and (b) phase 3 mapped to the natural 6.25 by 25 m bins. The red arrow indicates anomalously high fold due to feathering arising from adverse weather condition during acquisition. Black areas represent zero fold. The irregular fold gives rise to acquisition footprint.</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_Toc46247165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137</w:t>
        </w:r>
        <w:r w:rsidR="00F27EE5" w:rsidRPr="00F27EE5">
          <w:rPr>
            <w:rFonts w:ascii="Times" w:hAnsi="Times"/>
            <w:noProof/>
            <w:webHidden/>
          </w:rPr>
          <w:fldChar w:fldCharType="end"/>
        </w:r>
      </w:hyperlink>
    </w:p>
    <w:p w14:paraId="0FB3B80A" w14:textId="0C18D7D1" w:rsidR="00F27EE5" w:rsidRPr="00F27EE5" w:rsidRDefault="000426F4" w:rsidP="00CF0FC4">
      <w:pPr>
        <w:pStyle w:val="TableofFigures"/>
        <w:tabs>
          <w:tab w:val="right" w:leader="dot" w:pos="8630"/>
        </w:tabs>
        <w:spacing w:line="276" w:lineRule="auto"/>
        <w:rPr>
          <w:rFonts w:ascii="Times" w:hAnsi="Times"/>
          <w:noProof/>
        </w:rPr>
      </w:pPr>
      <w:hyperlink w:anchor="_Toc46247166" w:history="1">
        <w:r w:rsidR="00F27EE5" w:rsidRPr="00F27EE5">
          <w:rPr>
            <w:rStyle w:val="Hyperlink"/>
            <w:rFonts w:ascii="Times" w:hAnsi="Times"/>
            <w:b/>
            <w:bCs/>
            <w:noProof/>
          </w:rPr>
          <w:t>Figure 6.5.</w:t>
        </w:r>
        <w:r w:rsidR="00F27EE5" w:rsidRPr="00F27EE5">
          <w:rPr>
            <w:rStyle w:val="Hyperlink"/>
            <w:rFonts w:ascii="Times" w:hAnsi="Times"/>
            <w:noProof/>
          </w:rPr>
          <w:t xml:space="preserve"> Time slices at </w:t>
        </w:r>
        <w:r w:rsidR="00F27EE5" w:rsidRPr="00F27EE5">
          <w:rPr>
            <w:rStyle w:val="Hyperlink"/>
            <w:rFonts w:ascii="Times" w:hAnsi="Times"/>
            <w:i/>
            <w:noProof/>
          </w:rPr>
          <w:t>t</w:t>
        </w:r>
        <w:r w:rsidR="00F27EE5" w:rsidRPr="00F27EE5">
          <w:rPr>
            <w:rStyle w:val="Hyperlink"/>
            <w:rFonts w:ascii="Times" w:hAnsi="Times"/>
            <w:noProof/>
          </w:rPr>
          <w:t>=400 ms through (a) migrated amplitude and (b) total energy computed in a 3-trace by 3-trace by 20 ms window. Yellow arrows indicate high amplitude and energy arising from overlapped acquisition due to feathering. Low and high amplitudes in the inline (NW-SE) direction correlate to less erratic low and high fold areas.</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_Toc46247166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138</w:t>
        </w:r>
        <w:r w:rsidR="00F27EE5" w:rsidRPr="00F27EE5">
          <w:rPr>
            <w:rFonts w:ascii="Times" w:hAnsi="Times"/>
            <w:noProof/>
            <w:webHidden/>
          </w:rPr>
          <w:fldChar w:fldCharType="end"/>
        </w:r>
      </w:hyperlink>
    </w:p>
    <w:p w14:paraId="7CA808DB" w14:textId="3AFBFF6F" w:rsidR="00F27EE5" w:rsidRPr="00F27EE5" w:rsidRDefault="000426F4" w:rsidP="00CF0FC4">
      <w:pPr>
        <w:pStyle w:val="TableofFigures"/>
        <w:tabs>
          <w:tab w:val="right" w:leader="dot" w:pos="8630"/>
        </w:tabs>
        <w:spacing w:line="276" w:lineRule="auto"/>
        <w:rPr>
          <w:rFonts w:ascii="Times" w:hAnsi="Times"/>
          <w:noProof/>
        </w:rPr>
      </w:pPr>
      <w:hyperlink w:anchor="_Toc46247167" w:history="1">
        <w:r w:rsidR="00F27EE5" w:rsidRPr="00F27EE5">
          <w:rPr>
            <w:rStyle w:val="Hyperlink"/>
            <w:rFonts w:ascii="Times" w:hAnsi="Times"/>
            <w:b/>
            <w:bCs/>
            <w:noProof/>
          </w:rPr>
          <w:t>Figure 6.6.</w:t>
        </w:r>
        <w:r w:rsidR="00F27EE5" w:rsidRPr="00F27EE5">
          <w:rPr>
            <w:rStyle w:val="Hyperlink"/>
            <w:rFonts w:ascii="Times" w:hAnsi="Times"/>
            <w:noProof/>
          </w:rPr>
          <w:t xml:space="preserve"> Processing workflow applied to the 3D marine seismic data.</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_Toc46247167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139</w:t>
        </w:r>
        <w:r w:rsidR="00F27EE5" w:rsidRPr="00F27EE5">
          <w:rPr>
            <w:rFonts w:ascii="Times" w:hAnsi="Times"/>
            <w:noProof/>
            <w:webHidden/>
          </w:rPr>
          <w:fldChar w:fldCharType="end"/>
        </w:r>
      </w:hyperlink>
    </w:p>
    <w:p w14:paraId="5568C6B9" w14:textId="20FEBB51" w:rsidR="00F27EE5" w:rsidRPr="00F27EE5" w:rsidRDefault="000426F4" w:rsidP="00CF0FC4">
      <w:pPr>
        <w:pStyle w:val="TableofFigures"/>
        <w:tabs>
          <w:tab w:val="right" w:leader="dot" w:pos="8630"/>
        </w:tabs>
        <w:spacing w:line="276" w:lineRule="auto"/>
        <w:rPr>
          <w:rFonts w:ascii="Times" w:hAnsi="Times"/>
          <w:noProof/>
        </w:rPr>
      </w:pPr>
      <w:hyperlink w:anchor="_Toc46247168" w:history="1">
        <w:r w:rsidR="00F27EE5" w:rsidRPr="00F27EE5">
          <w:rPr>
            <w:rStyle w:val="Hyperlink"/>
            <w:rFonts w:ascii="Times" w:hAnsi="Times"/>
            <w:b/>
            <w:bCs/>
            <w:noProof/>
          </w:rPr>
          <w:t>Figure 6.7.</w:t>
        </w:r>
        <w:r w:rsidR="00F27EE5" w:rsidRPr="00F27EE5">
          <w:rPr>
            <w:rStyle w:val="Hyperlink"/>
            <w:rFonts w:ascii="Times" w:hAnsi="Times"/>
            <w:noProof/>
          </w:rPr>
          <w:t xml:space="preserve"> CMP gathers of (a) original seismic data and (b) demigrated data. Red arrow indicates reflectors exhibiting higher signal to noise ratio after applying demigration.</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_Toc46247168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140</w:t>
        </w:r>
        <w:r w:rsidR="00F27EE5" w:rsidRPr="00F27EE5">
          <w:rPr>
            <w:rFonts w:ascii="Times" w:hAnsi="Times"/>
            <w:noProof/>
            <w:webHidden/>
          </w:rPr>
          <w:fldChar w:fldCharType="end"/>
        </w:r>
      </w:hyperlink>
    </w:p>
    <w:p w14:paraId="2F9C8924" w14:textId="3DCE8CDF" w:rsidR="00F27EE5" w:rsidRPr="00F27EE5" w:rsidRDefault="000426F4" w:rsidP="00CF0FC4">
      <w:pPr>
        <w:pStyle w:val="TableofFigures"/>
        <w:tabs>
          <w:tab w:val="right" w:leader="dot" w:pos="8630"/>
        </w:tabs>
        <w:spacing w:line="276" w:lineRule="auto"/>
        <w:rPr>
          <w:rFonts w:ascii="Times" w:hAnsi="Times"/>
          <w:noProof/>
        </w:rPr>
      </w:pPr>
      <w:hyperlink w:anchor="_Toc46247169" w:history="1">
        <w:r w:rsidR="00F27EE5" w:rsidRPr="00F27EE5">
          <w:rPr>
            <w:rStyle w:val="Hyperlink"/>
            <w:rFonts w:ascii="Times" w:hAnsi="Times"/>
            <w:b/>
            <w:bCs/>
            <w:noProof/>
          </w:rPr>
          <w:t>Figure 6.8.</w:t>
        </w:r>
        <w:r w:rsidR="00F27EE5" w:rsidRPr="00F27EE5">
          <w:rPr>
            <w:rStyle w:val="Hyperlink"/>
            <w:rFonts w:ascii="Times" w:hAnsi="Times"/>
            <w:noProof/>
          </w:rPr>
          <w:t xml:space="preserve"> Migration stack (cross-line direction) after (a) conventional Kirchhoff migration and (b) PLSM. After three iterations PLSM, many (but not all) of the ellipse-shaped migration artifacts are suppressed.</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_Toc46247169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141</w:t>
        </w:r>
        <w:r w:rsidR="00F27EE5" w:rsidRPr="00F27EE5">
          <w:rPr>
            <w:rFonts w:ascii="Times" w:hAnsi="Times"/>
            <w:noProof/>
            <w:webHidden/>
          </w:rPr>
          <w:fldChar w:fldCharType="end"/>
        </w:r>
      </w:hyperlink>
    </w:p>
    <w:p w14:paraId="2345ED11" w14:textId="77688A1A" w:rsidR="00F27EE5" w:rsidRPr="00F27EE5" w:rsidRDefault="000426F4" w:rsidP="00CF0FC4">
      <w:pPr>
        <w:pStyle w:val="TableofFigures"/>
        <w:tabs>
          <w:tab w:val="right" w:leader="dot" w:pos="8630"/>
        </w:tabs>
        <w:spacing w:line="276" w:lineRule="auto"/>
        <w:rPr>
          <w:rFonts w:ascii="Times" w:hAnsi="Times"/>
          <w:noProof/>
        </w:rPr>
      </w:pPr>
      <w:hyperlink w:anchor="_Toc46247170" w:history="1">
        <w:r w:rsidR="00F27EE5" w:rsidRPr="00F27EE5">
          <w:rPr>
            <w:rStyle w:val="Hyperlink"/>
            <w:rFonts w:ascii="Times" w:hAnsi="Times"/>
            <w:b/>
            <w:bCs/>
            <w:noProof/>
          </w:rPr>
          <w:t>Figure 6.9.</w:t>
        </w:r>
        <w:r w:rsidR="00F27EE5" w:rsidRPr="00F27EE5">
          <w:rPr>
            <w:rStyle w:val="Hyperlink"/>
            <w:rFonts w:ascii="Times" w:hAnsi="Times"/>
            <w:noProof/>
          </w:rPr>
          <w:t xml:space="preserve"> Time slices at </w:t>
        </w:r>
        <w:r w:rsidR="00F27EE5" w:rsidRPr="00F27EE5">
          <w:rPr>
            <w:rStyle w:val="Hyperlink"/>
            <w:rFonts w:ascii="Times" w:hAnsi="Times"/>
            <w:i/>
            <w:noProof/>
          </w:rPr>
          <w:t>t</w:t>
        </w:r>
        <w:r w:rsidR="00F27EE5" w:rsidRPr="00F27EE5">
          <w:rPr>
            <w:rStyle w:val="Hyperlink"/>
            <w:rFonts w:ascii="Times" w:hAnsi="Times"/>
            <w:noProof/>
          </w:rPr>
          <w:t>=740 ms through (a) amplitude and (b) coherence, (left) after conventional Kirchhoff migration, and (right) after applying PLSM. The acquisition footprint indicated by the red arrow is reduced after PLSM while the channel features indicated by green arrow is preserved.</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_Toc46247170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142</w:t>
        </w:r>
        <w:r w:rsidR="00F27EE5" w:rsidRPr="00F27EE5">
          <w:rPr>
            <w:rFonts w:ascii="Times" w:hAnsi="Times"/>
            <w:noProof/>
            <w:webHidden/>
          </w:rPr>
          <w:fldChar w:fldCharType="end"/>
        </w:r>
      </w:hyperlink>
    </w:p>
    <w:p w14:paraId="4CA4677D" w14:textId="7902776C" w:rsidR="00F27EE5" w:rsidRPr="00F27EE5" w:rsidRDefault="000426F4" w:rsidP="00CF0FC4">
      <w:pPr>
        <w:pStyle w:val="TableofFigures"/>
        <w:tabs>
          <w:tab w:val="right" w:leader="dot" w:pos="8630"/>
        </w:tabs>
        <w:spacing w:line="276" w:lineRule="auto"/>
        <w:rPr>
          <w:rFonts w:ascii="Times" w:hAnsi="Times"/>
          <w:noProof/>
        </w:rPr>
      </w:pPr>
      <w:hyperlink w:anchor="_Toc46247171" w:history="1">
        <w:r w:rsidR="00F27EE5" w:rsidRPr="00F27EE5">
          <w:rPr>
            <w:rStyle w:val="Hyperlink"/>
            <w:rFonts w:ascii="Times" w:hAnsi="Times"/>
            <w:b/>
            <w:bCs/>
            <w:noProof/>
          </w:rPr>
          <w:t>Figure 6.10.</w:t>
        </w:r>
        <w:r w:rsidR="00F27EE5" w:rsidRPr="00F27EE5">
          <w:rPr>
            <w:rStyle w:val="Hyperlink"/>
            <w:rFonts w:ascii="Times" w:hAnsi="Times"/>
            <w:noProof/>
          </w:rPr>
          <w:t xml:space="preserve"> Time slices at </w:t>
        </w:r>
        <w:r w:rsidR="00F27EE5" w:rsidRPr="00F27EE5">
          <w:rPr>
            <w:rStyle w:val="Hyperlink"/>
            <w:rFonts w:ascii="Times" w:hAnsi="Times"/>
            <w:i/>
            <w:noProof/>
          </w:rPr>
          <w:t>t</w:t>
        </w:r>
        <w:r w:rsidR="00F27EE5" w:rsidRPr="00F27EE5">
          <w:rPr>
            <w:rStyle w:val="Hyperlink"/>
            <w:rFonts w:ascii="Times" w:hAnsi="Times"/>
            <w:noProof/>
          </w:rPr>
          <w:t>=720 ms through amplitude (a) after conventional Kirchhoff migration, and (b) after applying PLSM. Yellow arrows indicate high amplitudes arising from overlapped acquisition due to feathering.</w:t>
        </w:r>
        <w:r w:rsidR="00F27EE5" w:rsidRPr="00F27EE5">
          <w:rPr>
            <w:rFonts w:ascii="Times" w:hAnsi="Times"/>
            <w:noProof/>
            <w:webHidden/>
          </w:rPr>
          <w:tab/>
        </w:r>
        <w:r w:rsidR="00F27EE5" w:rsidRPr="00F27EE5">
          <w:rPr>
            <w:rFonts w:ascii="Times" w:hAnsi="Times"/>
            <w:noProof/>
            <w:webHidden/>
          </w:rPr>
          <w:fldChar w:fldCharType="begin"/>
        </w:r>
        <w:r w:rsidR="00F27EE5" w:rsidRPr="00F27EE5">
          <w:rPr>
            <w:rFonts w:ascii="Times" w:hAnsi="Times"/>
            <w:noProof/>
            <w:webHidden/>
          </w:rPr>
          <w:instrText xml:space="preserve"> PAGEREF _Toc46247171 \h </w:instrText>
        </w:r>
        <w:r w:rsidR="00F27EE5" w:rsidRPr="00F27EE5">
          <w:rPr>
            <w:rFonts w:ascii="Times" w:hAnsi="Times"/>
            <w:noProof/>
            <w:webHidden/>
          </w:rPr>
        </w:r>
        <w:r w:rsidR="00F27EE5" w:rsidRPr="00F27EE5">
          <w:rPr>
            <w:rFonts w:ascii="Times" w:hAnsi="Times"/>
            <w:noProof/>
            <w:webHidden/>
          </w:rPr>
          <w:fldChar w:fldCharType="separate"/>
        </w:r>
        <w:r w:rsidR="00B921A8">
          <w:rPr>
            <w:rFonts w:ascii="Times" w:hAnsi="Times"/>
            <w:noProof/>
            <w:webHidden/>
          </w:rPr>
          <w:t>143</w:t>
        </w:r>
        <w:r w:rsidR="00F27EE5" w:rsidRPr="00F27EE5">
          <w:rPr>
            <w:rFonts w:ascii="Times" w:hAnsi="Times"/>
            <w:noProof/>
            <w:webHidden/>
          </w:rPr>
          <w:fldChar w:fldCharType="end"/>
        </w:r>
      </w:hyperlink>
    </w:p>
    <w:p w14:paraId="21D0E41E" w14:textId="2D9BAB7F" w:rsidR="00F27EE5" w:rsidRPr="00F27EE5" w:rsidRDefault="00F27EE5" w:rsidP="00CF0FC4">
      <w:pPr>
        <w:spacing w:line="276" w:lineRule="auto"/>
        <w:jc w:val="both"/>
        <w:rPr>
          <w:rFonts w:ascii="Times" w:hAnsi="Times"/>
        </w:rPr>
      </w:pPr>
      <w:r w:rsidRPr="00F27EE5">
        <w:rPr>
          <w:rFonts w:ascii="Times" w:hAnsi="Times"/>
        </w:rPr>
        <w:fldChar w:fldCharType="end"/>
      </w:r>
      <w:r w:rsidRPr="00F27EE5">
        <w:rPr>
          <w:rFonts w:ascii="Times" w:hAnsi="Times"/>
        </w:rPr>
        <w:t xml:space="preserve"> </w:t>
      </w:r>
    </w:p>
    <w:p w14:paraId="0E957116" w14:textId="0FCAA35F" w:rsidR="000E3E9D" w:rsidRDefault="000E3E9D" w:rsidP="00CF0FC4">
      <w:pPr>
        <w:spacing w:line="276" w:lineRule="auto"/>
        <w:jc w:val="both"/>
        <w:rPr>
          <w:rFonts w:ascii="Times" w:hAnsi="Times"/>
        </w:rPr>
      </w:pPr>
    </w:p>
    <w:p w14:paraId="6BEA28C9" w14:textId="112B867B" w:rsidR="00743A0C" w:rsidRDefault="00743A0C" w:rsidP="00CF0FC4">
      <w:pPr>
        <w:spacing w:line="276" w:lineRule="auto"/>
        <w:jc w:val="both"/>
        <w:rPr>
          <w:rFonts w:ascii="Times" w:hAnsi="Times"/>
        </w:rPr>
      </w:pPr>
    </w:p>
    <w:p w14:paraId="4DD2E00B" w14:textId="13F24622" w:rsidR="00743A0C" w:rsidRDefault="00743A0C" w:rsidP="00CF0FC4">
      <w:pPr>
        <w:spacing w:line="276" w:lineRule="auto"/>
        <w:jc w:val="both"/>
        <w:rPr>
          <w:rFonts w:ascii="Times" w:hAnsi="Times"/>
        </w:rPr>
      </w:pPr>
    </w:p>
    <w:p w14:paraId="5079454A" w14:textId="4B442AF5" w:rsidR="00743A0C" w:rsidRDefault="00743A0C" w:rsidP="00CF0FC4">
      <w:pPr>
        <w:spacing w:line="276" w:lineRule="auto"/>
        <w:jc w:val="both"/>
        <w:rPr>
          <w:rFonts w:ascii="Times" w:hAnsi="Times"/>
        </w:rPr>
      </w:pPr>
    </w:p>
    <w:p w14:paraId="1130C595" w14:textId="3A8184AF" w:rsidR="00743A0C" w:rsidRDefault="00743A0C" w:rsidP="00CF0FC4">
      <w:pPr>
        <w:spacing w:line="276" w:lineRule="auto"/>
        <w:jc w:val="both"/>
        <w:rPr>
          <w:rFonts w:ascii="Times" w:hAnsi="Times"/>
        </w:rPr>
      </w:pPr>
    </w:p>
    <w:p w14:paraId="15CC03BF" w14:textId="7929DBB8" w:rsidR="00743A0C" w:rsidRDefault="00743A0C" w:rsidP="00CF0FC4">
      <w:pPr>
        <w:spacing w:line="276" w:lineRule="auto"/>
        <w:jc w:val="both"/>
        <w:rPr>
          <w:rFonts w:ascii="Times" w:hAnsi="Times"/>
        </w:rPr>
      </w:pPr>
    </w:p>
    <w:p w14:paraId="55DF1A07" w14:textId="03E626E9" w:rsidR="00743A0C" w:rsidRDefault="00743A0C" w:rsidP="00CF0FC4">
      <w:pPr>
        <w:spacing w:line="276" w:lineRule="auto"/>
        <w:jc w:val="both"/>
        <w:rPr>
          <w:rFonts w:ascii="Times" w:hAnsi="Times"/>
        </w:rPr>
      </w:pPr>
    </w:p>
    <w:p w14:paraId="2F6F6B4C" w14:textId="5A96F1BB" w:rsidR="00743A0C" w:rsidRDefault="00743A0C" w:rsidP="00CF0FC4">
      <w:pPr>
        <w:spacing w:line="276" w:lineRule="auto"/>
        <w:jc w:val="both"/>
        <w:rPr>
          <w:rFonts w:ascii="Times" w:hAnsi="Times"/>
        </w:rPr>
      </w:pPr>
    </w:p>
    <w:p w14:paraId="6BC48592" w14:textId="24754C70" w:rsidR="00743A0C" w:rsidRDefault="00743A0C" w:rsidP="00CF0FC4">
      <w:pPr>
        <w:spacing w:line="276" w:lineRule="auto"/>
        <w:jc w:val="both"/>
        <w:rPr>
          <w:rFonts w:ascii="Times" w:hAnsi="Times"/>
        </w:rPr>
      </w:pPr>
    </w:p>
    <w:p w14:paraId="43022247" w14:textId="34875421" w:rsidR="00743A0C" w:rsidRDefault="00743A0C" w:rsidP="00CF0FC4">
      <w:pPr>
        <w:spacing w:line="276" w:lineRule="auto"/>
        <w:jc w:val="both"/>
        <w:rPr>
          <w:rFonts w:ascii="Times" w:hAnsi="Times"/>
        </w:rPr>
      </w:pPr>
    </w:p>
    <w:p w14:paraId="46B34317" w14:textId="022C1E2E" w:rsidR="00743A0C" w:rsidRDefault="00743A0C" w:rsidP="00416AA6">
      <w:pPr>
        <w:spacing w:line="276" w:lineRule="auto"/>
        <w:jc w:val="both"/>
        <w:rPr>
          <w:rFonts w:ascii="Times" w:hAnsi="Times"/>
        </w:rPr>
      </w:pPr>
    </w:p>
    <w:p w14:paraId="718E79B0" w14:textId="1AE02FAE" w:rsidR="00743A0C" w:rsidRDefault="00743A0C" w:rsidP="00416AA6">
      <w:pPr>
        <w:spacing w:line="276" w:lineRule="auto"/>
        <w:jc w:val="both"/>
        <w:rPr>
          <w:rFonts w:ascii="Times" w:hAnsi="Times"/>
        </w:rPr>
      </w:pPr>
    </w:p>
    <w:p w14:paraId="2591D5A4" w14:textId="214DA012" w:rsidR="00743A0C" w:rsidRDefault="00743A0C" w:rsidP="00416AA6">
      <w:pPr>
        <w:spacing w:line="276" w:lineRule="auto"/>
        <w:jc w:val="both"/>
        <w:rPr>
          <w:rFonts w:ascii="Times" w:hAnsi="Times"/>
        </w:rPr>
      </w:pPr>
    </w:p>
    <w:p w14:paraId="3A02A1F7" w14:textId="03D752AF" w:rsidR="00743A0C" w:rsidRDefault="00743A0C" w:rsidP="00416AA6">
      <w:pPr>
        <w:spacing w:line="276" w:lineRule="auto"/>
        <w:jc w:val="both"/>
        <w:rPr>
          <w:rFonts w:ascii="Times" w:hAnsi="Times"/>
        </w:rPr>
      </w:pPr>
    </w:p>
    <w:p w14:paraId="768BC223" w14:textId="29416CB7" w:rsidR="00743A0C" w:rsidRDefault="00743A0C" w:rsidP="00416AA6">
      <w:pPr>
        <w:spacing w:line="276" w:lineRule="auto"/>
        <w:jc w:val="both"/>
        <w:rPr>
          <w:rFonts w:ascii="Times" w:hAnsi="Times"/>
        </w:rPr>
      </w:pPr>
    </w:p>
    <w:p w14:paraId="4DF477FB" w14:textId="36ABA74F" w:rsidR="0041363B" w:rsidRDefault="0041363B" w:rsidP="00416AA6">
      <w:pPr>
        <w:spacing w:line="276" w:lineRule="auto"/>
        <w:jc w:val="both"/>
        <w:rPr>
          <w:rFonts w:ascii="Times" w:hAnsi="Times"/>
        </w:rPr>
      </w:pPr>
    </w:p>
    <w:p w14:paraId="723E5458" w14:textId="5C369B38" w:rsidR="0041363B" w:rsidRDefault="0041363B" w:rsidP="00416AA6">
      <w:pPr>
        <w:spacing w:line="276" w:lineRule="auto"/>
        <w:jc w:val="both"/>
        <w:rPr>
          <w:rFonts w:ascii="Times" w:hAnsi="Times"/>
        </w:rPr>
      </w:pPr>
    </w:p>
    <w:p w14:paraId="35ED98DF" w14:textId="77777777" w:rsidR="0041363B" w:rsidRDefault="0041363B" w:rsidP="00416AA6">
      <w:pPr>
        <w:spacing w:line="276" w:lineRule="auto"/>
        <w:jc w:val="both"/>
        <w:rPr>
          <w:rFonts w:ascii="Times" w:hAnsi="Times"/>
        </w:rPr>
      </w:pPr>
    </w:p>
    <w:p w14:paraId="6F343E1C" w14:textId="3843AB8B" w:rsidR="00743A0C" w:rsidRDefault="00743A0C" w:rsidP="00416AA6">
      <w:pPr>
        <w:spacing w:line="276" w:lineRule="auto"/>
        <w:jc w:val="both"/>
        <w:rPr>
          <w:rFonts w:ascii="Times" w:hAnsi="Times"/>
        </w:rPr>
      </w:pPr>
    </w:p>
    <w:p w14:paraId="1718C073" w14:textId="37DC41B7" w:rsidR="00743A0C" w:rsidRDefault="00743A0C" w:rsidP="00416AA6">
      <w:pPr>
        <w:spacing w:line="276" w:lineRule="auto"/>
        <w:jc w:val="both"/>
        <w:rPr>
          <w:rFonts w:ascii="Times" w:hAnsi="Times"/>
        </w:rPr>
      </w:pPr>
    </w:p>
    <w:p w14:paraId="17D1DB15" w14:textId="4566E036" w:rsidR="00743A0C" w:rsidRDefault="00743A0C" w:rsidP="00416AA6">
      <w:pPr>
        <w:spacing w:line="276" w:lineRule="auto"/>
        <w:jc w:val="both"/>
        <w:rPr>
          <w:rFonts w:ascii="Times" w:hAnsi="Times"/>
        </w:rPr>
      </w:pPr>
    </w:p>
    <w:p w14:paraId="16B44A44" w14:textId="25C663C4" w:rsidR="00743A0C" w:rsidRDefault="00743A0C" w:rsidP="00416AA6">
      <w:pPr>
        <w:spacing w:line="276" w:lineRule="auto"/>
        <w:jc w:val="both"/>
        <w:rPr>
          <w:rFonts w:ascii="Times" w:hAnsi="Times"/>
        </w:rPr>
      </w:pPr>
    </w:p>
    <w:p w14:paraId="46EE0EC6" w14:textId="35B9A117" w:rsidR="00CB50C0" w:rsidRDefault="00CB50C0" w:rsidP="00416AA6">
      <w:pPr>
        <w:spacing w:line="276" w:lineRule="auto"/>
        <w:jc w:val="both"/>
        <w:rPr>
          <w:rFonts w:ascii="Times" w:hAnsi="Times"/>
        </w:rPr>
      </w:pPr>
    </w:p>
    <w:p w14:paraId="2D65BD0F" w14:textId="77777777" w:rsidR="00CB50C0" w:rsidRDefault="00CB50C0" w:rsidP="00416AA6">
      <w:pPr>
        <w:spacing w:line="276" w:lineRule="auto"/>
        <w:jc w:val="both"/>
        <w:rPr>
          <w:rFonts w:ascii="Times" w:hAnsi="Times"/>
        </w:rPr>
      </w:pPr>
    </w:p>
    <w:p w14:paraId="4B9EFDD8" w14:textId="52C279CD" w:rsidR="00743A0C" w:rsidRDefault="00743A0C" w:rsidP="00416AA6">
      <w:pPr>
        <w:spacing w:line="276" w:lineRule="auto"/>
        <w:jc w:val="both"/>
        <w:rPr>
          <w:rFonts w:ascii="Times" w:hAnsi="Times"/>
        </w:rPr>
      </w:pPr>
    </w:p>
    <w:p w14:paraId="09C79DCB" w14:textId="5D155B24" w:rsidR="00743A0C" w:rsidRDefault="00743A0C" w:rsidP="00416AA6">
      <w:pPr>
        <w:spacing w:line="276" w:lineRule="auto"/>
        <w:jc w:val="both"/>
        <w:rPr>
          <w:rFonts w:ascii="Times" w:hAnsi="Times"/>
        </w:rPr>
      </w:pPr>
    </w:p>
    <w:p w14:paraId="03F6E9CB" w14:textId="77777777" w:rsidR="006458D1" w:rsidRPr="006458D1" w:rsidRDefault="006458D1" w:rsidP="006458D1">
      <w:pPr>
        <w:rPr>
          <w:lang w:eastAsia="en-US"/>
        </w:rPr>
      </w:pPr>
      <w:bookmarkStart w:id="5" w:name="_Toc46442724"/>
    </w:p>
    <w:p w14:paraId="0F502F42" w14:textId="757529FE" w:rsidR="001926B0" w:rsidRPr="00CB7062" w:rsidRDefault="00E34512" w:rsidP="009D7553">
      <w:pPr>
        <w:pStyle w:val="Heading1"/>
      </w:pPr>
      <w:r w:rsidRPr="00CB7062">
        <w:lastRenderedPageBreak/>
        <w:t>ABSTRACT</w:t>
      </w:r>
      <w:bookmarkEnd w:id="5"/>
    </w:p>
    <w:p w14:paraId="1231B6AB" w14:textId="679E643F" w:rsidR="001926B0" w:rsidRDefault="001926B0" w:rsidP="001926B0">
      <w:pPr>
        <w:spacing w:line="480" w:lineRule="auto"/>
        <w:ind w:firstLine="720"/>
        <w:jc w:val="both"/>
        <w:rPr>
          <w:rFonts w:ascii="Times" w:hAnsi="Times"/>
        </w:rPr>
      </w:pPr>
      <w:r>
        <w:rPr>
          <w:rFonts w:ascii="Times" w:hAnsi="Times"/>
        </w:rPr>
        <w:t>During the past few years, exploration seismology has increasingly made use of machine learning algorithms in several areas including seismic data processing, attribute analysis, and computer aided interpretation. Since machine learning is a data-driven method for problem solving, it is important to adopt data which have good quality</w:t>
      </w:r>
      <w:r w:rsidR="004072A7">
        <w:rPr>
          <w:rFonts w:ascii="Times" w:hAnsi="Times"/>
        </w:rPr>
        <w:t xml:space="preserve"> with minimal</w:t>
      </w:r>
      <w:r>
        <w:rPr>
          <w:rFonts w:ascii="Times" w:hAnsi="Times"/>
        </w:rPr>
        <w:t xml:space="preserve"> bias. Hidden variables and an appropriate objective function also need to be considered. In this dissertation, I focus my research on adapting machine learning algorithms that have been successfully applied to other scientific analysis problems to seismic interpretation and seismic data processing. Seismic data volume</w:t>
      </w:r>
      <w:r w:rsidR="000F4578">
        <w:rPr>
          <w:rFonts w:ascii="Times" w:hAnsi="Times"/>
        </w:rPr>
        <w:t>s</w:t>
      </w:r>
      <w:r>
        <w:rPr>
          <w:rFonts w:ascii="Times" w:hAnsi="Times"/>
        </w:rPr>
        <w:t xml:space="preserve"> can be extremely large, containing Gigabytes to Terrabytes of information. Add to these volumes the rich choice of seismic attributes, each of which has its own strengths in expressing geologic patterns, and the problem grows larger still. </w:t>
      </w:r>
    </w:p>
    <w:p w14:paraId="151262BF" w14:textId="4278B2E2" w:rsidR="000E3E9D" w:rsidRDefault="001926B0" w:rsidP="00A16089">
      <w:pPr>
        <w:spacing w:line="480" w:lineRule="auto"/>
        <w:ind w:firstLine="720"/>
        <w:jc w:val="both"/>
        <w:rPr>
          <w:rFonts w:ascii="Times" w:hAnsi="Times"/>
        </w:rPr>
      </w:pPr>
      <w:r>
        <w:rPr>
          <w:rFonts w:ascii="Times" w:hAnsi="Times"/>
        </w:rPr>
        <w:t xml:space="preserve">Seismic interpretation involves picking faults and horizons and identifying geologic features by their </w:t>
      </w:r>
      <w:r w:rsidR="00304A4B">
        <w:rPr>
          <w:rFonts w:ascii="Times" w:hAnsi="Times"/>
        </w:rPr>
        <w:t xml:space="preserve">geometry, morphology, and </w:t>
      </w:r>
      <w:r>
        <w:rPr>
          <w:rFonts w:ascii="Times" w:hAnsi="Times"/>
        </w:rPr>
        <w:t>amplitude patterns seen on seismic data. For the seismic facies classification task, I tested multiple attributes as input and built a</w:t>
      </w:r>
      <w:r w:rsidR="00A55C22">
        <w:rPr>
          <w:rFonts w:ascii="Times" w:hAnsi="Times"/>
        </w:rPr>
        <w:t>n</w:t>
      </w:r>
      <w:r w:rsidR="00841F3C">
        <w:rPr>
          <w:rFonts w:ascii="Times" w:hAnsi="Times"/>
        </w:rPr>
        <w:t xml:space="preserve"> attribute</w:t>
      </w:r>
      <w:r>
        <w:rPr>
          <w:rFonts w:ascii="Times" w:hAnsi="Times"/>
        </w:rPr>
        <w:t xml:space="preserve"> subset that can best differentiate the salt, mass transport deposits (MTDs), and conformal reflector seismic patterns using a suite of attribute selection algorithms. The resulting attribute subset differentiates the three classes with high accuracy and has the benefit of reducing the dimensionality of the data. To maximize the use of unlabeled data as well as labeled data, I provide a workflow for facies classification based on a semi-supervised learning approach.  </w:t>
      </w:r>
    </w:p>
    <w:p w14:paraId="710C7221" w14:textId="0AED91BB" w:rsidR="001926B0" w:rsidRDefault="004072A7" w:rsidP="001926B0">
      <w:pPr>
        <w:spacing w:line="480" w:lineRule="auto"/>
        <w:ind w:firstLine="720"/>
        <w:jc w:val="both"/>
        <w:rPr>
          <w:rFonts w:ascii="Times" w:hAnsi="Times"/>
        </w:rPr>
      </w:pPr>
      <w:r>
        <w:rPr>
          <w:rFonts w:ascii="Times" w:hAnsi="Times"/>
        </w:rPr>
        <w:lastRenderedPageBreak/>
        <w:t>Compared to using only labeled data, I find that t</w:t>
      </w:r>
      <w:r w:rsidR="001926B0">
        <w:rPr>
          <w:rFonts w:ascii="Times" w:hAnsi="Times"/>
        </w:rPr>
        <w:t xml:space="preserve">he addition of unlabeled data for learning </w:t>
      </w:r>
      <w:r w:rsidR="001926B0" w:rsidRPr="00CA176A">
        <w:rPr>
          <w:rFonts w:ascii="Times" w:hAnsi="Times"/>
        </w:rPr>
        <w:t>results in higher performance of classification</w:t>
      </w:r>
      <w:r>
        <w:rPr>
          <w:rFonts w:ascii="Times" w:hAnsi="Times"/>
        </w:rPr>
        <w:t>.</w:t>
      </w:r>
      <w:r w:rsidR="001926B0">
        <w:rPr>
          <w:rFonts w:ascii="Times" w:hAnsi="Times"/>
        </w:rPr>
        <w:t xml:space="preserve"> In seismic processing, I propose a deep learning approach for random and coherent noise attenuation in the frequency – space domain.  I find that the deep </w:t>
      </w:r>
      <w:r w:rsidR="001926B0" w:rsidRPr="00CD0B39">
        <w:rPr>
          <w:rFonts w:ascii="Times" w:hAnsi="Times"/>
        </w:rPr>
        <w:t>ResNet</w:t>
      </w:r>
      <w:r w:rsidR="001926B0">
        <w:rPr>
          <w:rFonts w:ascii="Times" w:hAnsi="Times"/>
        </w:rPr>
        <w:t xml:space="preserve"> architecture </w:t>
      </w:r>
      <w:r w:rsidR="001926B0" w:rsidRPr="00CD0B39">
        <w:rPr>
          <w:rFonts w:ascii="Times" w:hAnsi="Times"/>
        </w:rPr>
        <w:t>speeds up the process of denoising and improves the accuracy, which efficiently separates the noise from signals.</w:t>
      </w:r>
      <w:r w:rsidR="001926B0">
        <w:rPr>
          <w:rFonts w:ascii="Times" w:hAnsi="Times"/>
        </w:rPr>
        <w:t xml:space="preserve"> Finally, I review </w:t>
      </w:r>
      <w:r w:rsidR="001926B0">
        <w:rPr>
          <w:rFonts w:ascii="Times New Roman" w:hAnsi="Times New Roman" w:cs="Times New Roman"/>
        </w:rPr>
        <w:t>geophysical inversion and machine learning approaches in an aspect of solving inverse problems and show similarities and differences of these approaches in both mathematical formulation and numerical tests.</w:t>
      </w:r>
      <w:r w:rsidR="001926B0" w:rsidRPr="00CD0B39">
        <w:rPr>
          <w:rFonts w:ascii="Times" w:hAnsi="Times"/>
        </w:rPr>
        <w:t xml:space="preserve"> </w:t>
      </w:r>
    </w:p>
    <w:p w14:paraId="058340EC" w14:textId="06E134DB" w:rsidR="001926B0" w:rsidRDefault="001926B0" w:rsidP="001926B0">
      <w:pPr>
        <w:spacing w:line="480" w:lineRule="auto"/>
        <w:jc w:val="both"/>
        <w:rPr>
          <w:rFonts w:ascii="Times" w:hAnsi="Times"/>
        </w:rPr>
      </w:pPr>
    </w:p>
    <w:p w14:paraId="175E44A0" w14:textId="637E9A40" w:rsidR="001926B0" w:rsidRDefault="001926B0" w:rsidP="001926B0">
      <w:pPr>
        <w:spacing w:line="480" w:lineRule="auto"/>
        <w:jc w:val="both"/>
        <w:rPr>
          <w:rFonts w:ascii="Times" w:hAnsi="Times"/>
        </w:rPr>
      </w:pPr>
    </w:p>
    <w:p w14:paraId="0AF08782" w14:textId="488B3C2D" w:rsidR="00A16089" w:rsidRDefault="00A16089" w:rsidP="001926B0">
      <w:pPr>
        <w:spacing w:line="480" w:lineRule="auto"/>
        <w:jc w:val="both"/>
        <w:rPr>
          <w:rFonts w:ascii="Times" w:hAnsi="Times"/>
        </w:rPr>
      </w:pPr>
    </w:p>
    <w:p w14:paraId="20905BCC" w14:textId="287EAFEC" w:rsidR="00A16089" w:rsidRDefault="00A16089" w:rsidP="001926B0">
      <w:pPr>
        <w:spacing w:line="480" w:lineRule="auto"/>
        <w:jc w:val="both"/>
        <w:rPr>
          <w:rFonts w:ascii="Times" w:hAnsi="Times"/>
        </w:rPr>
      </w:pPr>
    </w:p>
    <w:p w14:paraId="1F2FBFA3" w14:textId="0DF64AC2" w:rsidR="00A16089" w:rsidRDefault="00A16089" w:rsidP="001926B0">
      <w:pPr>
        <w:spacing w:line="480" w:lineRule="auto"/>
        <w:jc w:val="both"/>
        <w:rPr>
          <w:rFonts w:ascii="Times" w:hAnsi="Times"/>
        </w:rPr>
      </w:pPr>
    </w:p>
    <w:p w14:paraId="3C9EAA0D" w14:textId="069BF348" w:rsidR="00A16089" w:rsidRDefault="00A16089" w:rsidP="001926B0">
      <w:pPr>
        <w:spacing w:line="480" w:lineRule="auto"/>
        <w:jc w:val="both"/>
        <w:rPr>
          <w:rFonts w:ascii="Times" w:hAnsi="Times"/>
        </w:rPr>
      </w:pPr>
    </w:p>
    <w:p w14:paraId="27D0B366" w14:textId="4644DA80" w:rsidR="00A16089" w:rsidRDefault="00A16089" w:rsidP="001926B0">
      <w:pPr>
        <w:spacing w:line="480" w:lineRule="auto"/>
        <w:jc w:val="both"/>
        <w:rPr>
          <w:rFonts w:ascii="Times" w:hAnsi="Times"/>
        </w:rPr>
      </w:pPr>
    </w:p>
    <w:p w14:paraId="5A7F388A" w14:textId="088895CC" w:rsidR="00A16089" w:rsidRDefault="00A16089" w:rsidP="001926B0">
      <w:pPr>
        <w:spacing w:line="480" w:lineRule="auto"/>
        <w:jc w:val="both"/>
        <w:rPr>
          <w:rFonts w:ascii="Times" w:hAnsi="Times"/>
        </w:rPr>
      </w:pPr>
    </w:p>
    <w:p w14:paraId="7AE76708" w14:textId="77777777" w:rsidR="00A16089" w:rsidRDefault="00A16089" w:rsidP="001926B0">
      <w:pPr>
        <w:spacing w:line="480" w:lineRule="auto"/>
        <w:jc w:val="both"/>
        <w:rPr>
          <w:rFonts w:ascii="Times" w:hAnsi="Times"/>
        </w:rPr>
      </w:pPr>
    </w:p>
    <w:p w14:paraId="4662EB6A" w14:textId="77777777" w:rsidR="00A16089" w:rsidRDefault="00A16089" w:rsidP="00634AA4">
      <w:pPr>
        <w:pStyle w:val="Heading1"/>
        <w:spacing w:beforeLines="160" w:before="384" w:afterLines="160" w:after="384" w:line="240" w:lineRule="auto"/>
        <w:sectPr w:rsidR="00A16089" w:rsidSect="00CB5E85">
          <w:footerReference w:type="default" r:id="rId10"/>
          <w:pgSz w:w="12240" w:h="15840"/>
          <w:pgMar w:top="1800" w:right="1800" w:bottom="1800" w:left="1800" w:header="720" w:footer="720" w:gutter="0"/>
          <w:pgNumType w:fmt="lowerRoman" w:start="4"/>
          <w:cols w:space="720"/>
          <w:docGrid w:linePitch="360"/>
        </w:sectPr>
      </w:pPr>
    </w:p>
    <w:p w14:paraId="69ED6131" w14:textId="77E279AD" w:rsidR="006E1FB4" w:rsidRPr="00634AA4" w:rsidRDefault="001926B0" w:rsidP="00634AA4">
      <w:pPr>
        <w:pStyle w:val="Heading1"/>
        <w:spacing w:beforeLines="160" w:before="384" w:afterLines="160" w:after="384" w:line="240" w:lineRule="auto"/>
      </w:pPr>
      <w:bookmarkStart w:id="6" w:name="_Toc46442725"/>
      <w:r w:rsidRPr="00634AA4">
        <w:lastRenderedPageBreak/>
        <w:t xml:space="preserve">CHAPTER </w:t>
      </w:r>
      <w:r w:rsidR="00A8328A" w:rsidRPr="00634AA4">
        <w:t>1</w:t>
      </w:r>
      <w:bookmarkStart w:id="7" w:name="_Toc46234159"/>
      <w:r w:rsidR="00634AA4" w:rsidRPr="00634AA4">
        <w:t xml:space="preserve">: </w:t>
      </w:r>
      <w:r w:rsidR="006E1FB4" w:rsidRPr="00634AA4">
        <w:rPr>
          <w:rFonts w:ascii="Times" w:hAnsi="Times"/>
        </w:rPr>
        <w:t>INTRODUCTION</w:t>
      </w:r>
      <w:bookmarkEnd w:id="6"/>
      <w:bookmarkEnd w:id="7"/>
    </w:p>
    <w:p w14:paraId="47E45F97" w14:textId="1B533D6A" w:rsidR="001926B0" w:rsidRPr="00B94DE0" w:rsidRDefault="001926B0" w:rsidP="001926B0">
      <w:pPr>
        <w:spacing w:line="480" w:lineRule="auto"/>
        <w:ind w:firstLine="720"/>
        <w:jc w:val="both"/>
        <w:rPr>
          <w:rFonts w:ascii="Times" w:hAnsi="Times"/>
        </w:rPr>
      </w:pPr>
      <w:r>
        <w:rPr>
          <w:rFonts w:ascii="Times" w:hAnsi="Times"/>
        </w:rPr>
        <w:t xml:space="preserve">During the past few years, machine learning has </w:t>
      </w:r>
      <w:r w:rsidR="008C7EDC">
        <w:rPr>
          <w:rFonts w:ascii="Times" w:hAnsi="Times"/>
        </w:rPr>
        <w:t>gained</w:t>
      </w:r>
      <w:r>
        <w:rPr>
          <w:rFonts w:ascii="Times" w:hAnsi="Times"/>
        </w:rPr>
        <w:t xml:space="preserve"> popularity in exploration seismology not only in seismic data processing, but also in seismic attribute analysis and the interpretation of 3D data volumes. </w:t>
      </w:r>
      <w:r>
        <w:rPr>
          <w:rFonts w:ascii="Times New Roman" w:hAnsi="Times New Roman" w:cs="Times New Roman"/>
        </w:rPr>
        <w:t xml:space="preserve">Machine learning is </w:t>
      </w:r>
      <w:r w:rsidR="00B2667A">
        <w:rPr>
          <w:rFonts w:ascii="Times New Roman" w:hAnsi="Times New Roman" w:cs="Times New Roman"/>
        </w:rPr>
        <w:t xml:space="preserve">a </w:t>
      </w:r>
      <w:r w:rsidRPr="00433D5D">
        <w:rPr>
          <w:rFonts w:ascii="Times" w:hAnsi="Times"/>
        </w:rPr>
        <w:t>computer algorithm that improve</w:t>
      </w:r>
      <w:r>
        <w:rPr>
          <w:rFonts w:ascii="Times" w:hAnsi="Times"/>
        </w:rPr>
        <w:t>s</w:t>
      </w:r>
      <w:r w:rsidRPr="00433D5D">
        <w:rPr>
          <w:rFonts w:ascii="Times" w:hAnsi="Times"/>
        </w:rPr>
        <w:t xml:space="preserve"> automatically through experience</w:t>
      </w:r>
      <w:r>
        <w:rPr>
          <w:rFonts w:ascii="Times" w:hAnsi="Times"/>
        </w:rPr>
        <w:t xml:space="preserve"> (</w:t>
      </w:r>
      <w:r w:rsidRPr="00433D5D">
        <w:rPr>
          <w:rFonts w:ascii="Times" w:hAnsi="Times"/>
        </w:rPr>
        <w:t>Mitchell</w:t>
      </w:r>
      <w:r>
        <w:rPr>
          <w:rFonts w:ascii="Times" w:hAnsi="Times"/>
        </w:rPr>
        <w:t xml:space="preserve">, 1997). The “automagical” process means that the learning algorithm </w:t>
      </w:r>
      <w:r w:rsidRPr="000965B0">
        <w:rPr>
          <w:rFonts w:ascii="Times" w:hAnsi="Times"/>
        </w:rPr>
        <w:t>can perform tasks without</w:t>
      </w:r>
      <w:r>
        <w:rPr>
          <w:rFonts w:ascii="Times" w:hAnsi="Times"/>
        </w:rPr>
        <w:t xml:space="preserve"> </w:t>
      </w:r>
      <w:r w:rsidRPr="006350FF">
        <w:rPr>
          <w:rFonts w:ascii="Times" w:hAnsi="Times"/>
        </w:rPr>
        <w:t>explicit programming.</w:t>
      </w:r>
      <w:r>
        <w:rPr>
          <w:rFonts w:ascii="Times" w:hAnsi="Times"/>
        </w:rPr>
        <w:t xml:space="preserve"> Instead of explicit programming, machine learning </w:t>
      </w:r>
      <w:r>
        <w:rPr>
          <w:rFonts w:ascii="Times New Roman" w:hAnsi="Times New Roman" w:cs="Times New Roman"/>
        </w:rPr>
        <w:t xml:space="preserve">solves a problem based on statistical analyses </w:t>
      </w:r>
      <w:r>
        <w:rPr>
          <w:rFonts w:ascii="Times New Roman" w:hAnsi="Times New Roman" w:cs="Times New Roman" w:hint="eastAsia"/>
        </w:rPr>
        <w:t>using</w:t>
      </w:r>
      <w:r>
        <w:rPr>
          <w:rFonts w:ascii="Times New Roman" w:hAnsi="Times New Roman" w:cs="Times New Roman"/>
        </w:rPr>
        <w:t xml:space="preserve"> example data or past experience (Parsons, 2005). </w:t>
      </w:r>
    </w:p>
    <w:p w14:paraId="1F33FFCB" w14:textId="2B77E409" w:rsidR="001926B0" w:rsidRDefault="001926B0" w:rsidP="001926B0">
      <w:pPr>
        <w:spacing w:line="480" w:lineRule="auto"/>
        <w:ind w:firstLine="720"/>
        <w:jc w:val="both"/>
        <w:rPr>
          <w:rFonts w:ascii="Times New Roman" w:hAnsi="Times New Roman" w:cs="Times New Roman"/>
        </w:rPr>
      </w:pPr>
      <w:r>
        <w:rPr>
          <w:rFonts w:ascii="Times New Roman" w:hAnsi="Times New Roman" w:cs="Times New Roman"/>
        </w:rPr>
        <w:t xml:space="preserve">In exploration seismology, seismic interpretation uses machine learning techniques extensively, with algorithms </w:t>
      </w:r>
      <w:r w:rsidR="004072A7">
        <w:rPr>
          <w:rFonts w:ascii="Times New Roman" w:hAnsi="Times New Roman" w:cs="Times New Roman"/>
        </w:rPr>
        <w:t>addressing</w:t>
      </w:r>
      <w:r>
        <w:rPr>
          <w:rFonts w:ascii="Times New Roman" w:hAnsi="Times New Roman" w:cs="Times New Roman"/>
        </w:rPr>
        <w:t xml:space="preserve"> automatic picking of seismic horizons and first break picking for refraction statics being used for 25 years or more. The task of an interpreter is to use 3D seismic data to not only map major features such as horizons and faults but also to infer the geology based on an understanding of both geologic processes and the limits of seismic data acquisition, processing, and inversion. Interpreters improve with age and experience; where </w:t>
      </w:r>
      <w:r w:rsidR="004072A7">
        <w:rPr>
          <w:rFonts w:ascii="Times New Roman" w:hAnsi="Times New Roman" w:cs="Times New Roman"/>
        </w:rPr>
        <w:t xml:space="preserve">a </w:t>
      </w:r>
      <w:r>
        <w:rPr>
          <w:rFonts w:ascii="Times New Roman" w:hAnsi="Times New Roman" w:cs="Times New Roman"/>
        </w:rPr>
        <w:t xml:space="preserve">petroleum engineer </w:t>
      </w:r>
      <w:r w:rsidR="004072A7">
        <w:rPr>
          <w:rFonts w:ascii="Times New Roman" w:hAnsi="Times New Roman" w:cs="Times New Roman"/>
        </w:rPr>
        <w:t xml:space="preserve">may </w:t>
      </w:r>
      <w:r>
        <w:rPr>
          <w:rFonts w:ascii="Times New Roman" w:hAnsi="Times New Roman" w:cs="Times New Roman"/>
        </w:rPr>
        <w:t>see nothing but wiggles, the interpreter sees a turbidite in the data. Because of the importance of experience in human interpretation, seismic interpretation is also amenable to n machine learning where the scientific discovery process is data-intensive and empirical. Machine learning tools such as self-organizing map</w:t>
      </w:r>
      <w:r w:rsidR="004072A7">
        <w:rPr>
          <w:rFonts w:ascii="Times New Roman" w:hAnsi="Times New Roman" w:cs="Times New Roman"/>
        </w:rPr>
        <w:t>s</w:t>
      </w:r>
      <w:r>
        <w:rPr>
          <w:rFonts w:ascii="Times New Roman" w:hAnsi="Times New Roman" w:cs="Times New Roman"/>
        </w:rPr>
        <w:t xml:space="preserve"> (SOM) (</w:t>
      </w:r>
      <w:r w:rsidRPr="00357FA2">
        <w:rPr>
          <w:rFonts w:ascii="Times New Roman" w:hAnsi="Times New Roman" w:cs="Times New Roman"/>
        </w:rPr>
        <w:t>Kohonen, 1982)</w:t>
      </w:r>
      <w:r>
        <w:rPr>
          <w:rFonts w:ascii="Times New Roman" w:hAnsi="Times New Roman" w:cs="Times New Roman"/>
        </w:rPr>
        <w:t>, k-</w:t>
      </w:r>
      <w:r w:rsidRPr="00357FA2">
        <w:rPr>
          <w:rFonts w:ascii="Times New Roman" w:hAnsi="Times New Roman" w:cs="Times New Roman"/>
        </w:rPr>
        <w:t>means (Forgy, 1965; Jancey, 1966)</w:t>
      </w:r>
      <w:r>
        <w:rPr>
          <w:rFonts w:ascii="Times New Roman" w:hAnsi="Times New Roman" w:cs="Times New Roman"/>
        </w:rPr>
        <w:t>, and artificial neural networks have been used for seismic facies classification since the 1990s (</w:t>
      </w:r>
      <w:r>
        <w:rPr>
          <w:rFonts w:ascii="Times" w:hAnsi="Times"/>
        </w:rPr>
        <w:t>Poupon et al., 1999)</w:t>
      </w:r>
      <w:r>
        <w:rPr>
          <w:rFonts w:ascii="Times New Roman" w:hAnsi="Times New Roman" w:cs="Times New Roman"/>
        </w:rPr>
        <w:t>.  The advance of convolutional neural networks (CNNs) has accelerated machine learning to complete more complicated task</w:t>
      </w:r>
      <w:r w:rsidR="004072A7">
        <w:rPr>
          <w:rFonts w:ascii="Times New Roman" w:hAnsi="Times New Roman" w:cs="Times New Roman"/>
        </w:rPr>
        <w:t>s</w:t>
      </w:r>
      <w:r>
        <w:rPr>
          <w:rFonts w:ascii="Times New Roman" w:hAnsi="Times New Roman" w:cs="Times New Roman"/>
        </w:rPr>
        <w:t xml:space="preserve"> such as the interpretation </w:t>
      </w:r>
      <w:r>
        <w:rPr>
          <w:rFonts w:ascii="Times New Roman" w:hAnsi="Times New Roman" w:cs="Times New Roman"/>
        </w:rPr>
        <w:lastRenderedPageBreak/>
        <w:t>of fault systems (Xiong et al., 2018) and classifying sedimentary succession patterns (</w:t>
      </w:r>
      <w:r w:rsidRPr="00935CD3">
        <w:rPr>
          <w:rFonts w:ascii="Times" w:hAnsi="Times"/>
        </w:rPr>
        <w:t>Dramsch and Lüthje</w:t>
      </w:r>
      <w:r w:rsidRPr="00897E92">
        <w:rPr>
          <w:rFonts w:ascii="Times" w:hAnsi="Times"/>
        </w:rPr>
        <w:t>, 2018</w:t>
      </w:r>
      <w:r w:rsidRPr="00897E92">
        <w:rPr>
          <w:rFonts w:ascii="Times New Roman" w:hAnsi="Times New Roman" w:cs="Times New Roman"/>
        </w:rPr>
        <w:t>).</w:t>
      </w:r>
      <w:r>
        <w:rPr>
          <w:rFonts w:ascii="Times New Roman" w:hAnsi="Times New Roman" w:cs="Times New Roman"/>
        </w:rPr>
        <w:t xml:space="preserve">  </w:t>
      </w:r>
    </w:p>
    <w:p w14:paraId="28E8E3B7" w14:textId="1BE07AB9" w:rsidR="001926B0" w:rsidRPr="00DB1793" w:rsidRDefault="001926B0" w:rsidP="001926B0">
      <w:pPr>
        <w:spacing w:line="480" w:lineRule="auto"/>
        <w:ind w:firstLine="720"/>
        <w:jc w:val="both"/>
        <w:rPr>
          <w:rFonts w:ascii="Times New Roman" w:hAnsi="Times New Roman" w:cs="Times New Roman"/>
          <w:highlight w:val="yellow"/>
        </w:rPr>
      </w:pPr>
      <w:r>
        <w:rPr>
          <w:rFonts w:ascii="Times New Roman" w:hAnsi="Times New Roman" w:cs="Times New Roman"/>
        </w:rPr>
        <w:t xml:space="preserve">Recent breakthroughs </w:t>
      </w:r>
      <w:r w:rsidR="006B7937">
        <w:rPr>
          <w:rFonts w:ascii="Times New Roman" w:hAnsi="Times New Roman" w:cs="Times New Roman"/>
        </w:rPr>
        <w:t>in</w:t>
      </w:r>
      <w:r>
        <w:rPr>
          <w:rFonts w:ascii="Times New Roman" w:hAnsi="Times New Roman" w:cs="Times New Roman"/>
        </w:rPr>
        <w:t xml:space="preserve"> machine learning and deep neural network encourage geophysicists to make use of machine learning algorithms to solve geophysical problems in seismic processing. Many seismic processing tasks such as velocity modeling, inversion and noise attenuation are based on physics-based models. The advantage of a data-driven model over</w:t>
      </w:r>
      <w:r w:rsidR="007F7245">
        <w:rPr>
          <w:rFonts w:ascii="Times New Roman" w:hAnsi="Times New Roman" w:cs="Times New Roman"/>
        </w:rPr>
        <w:t xml:space="preserve"> a</w:t>
      </w:r>
      <w:r>
        <w:rPr>
          <w:rFonts w:ascii="Times New Roman" w:hAnsi="Times New Roman" w:cs="Times New Roman"/>
        </w:rPr>
        <w:t xml:space="preserve"> physics-based model is that a data-driven model does not require information on initial or boundary conditions, the constraints, or even the correct model of the physical phenomenon. Several</w:t>
      </w:r>
      <w:r w:rsidRPr="00A24522">
        <w:rPr>
          <w:rFonts w:ascii="Times New Roman" w:hAnsi="Times New Roman" w:cs="Times New Roman"/>
        </w:rPr>
        <w:t xml:space="preserve"> machine learning applications </w:t>
      </w:r>
      <w:r>
        <w:rPr>
          <w:rFonts w:ascii="Times New Roman" w:hAnsi="Times New Roman" w:cs="Times New Roman"/>
        </w:rPr>
        <w:t xml:space="preserve">have shown promising results </w:t>
      </w:r>
      <w:r w:rsidRPr="00A24522">
        <w:rPr>
          <w:rFonts w:ascii="Times New Roman" w:hAnsi="Times New Roman" w:cs="Times New Roman"/>
        </w:rPr>
        <w:t xml:space="preserve"> in prestack seismic inversion (Yang and Ma, 2019; Li et al., 2019), full waveform inversion (Zhang and Alkhalifah, 2019), data interpolation (Jia and Ma, 2017; Wang et al., 2019),</w:t>
      </w:r>
      <w:r>
        <w:rPr>
          <w:rFonts w:ascii="Times New Roman" w:hAnsi="Times New Roman" w:cs="Times New Roman"/>
        </w:rPr>
        <w:t xml:space="preserve"> and</w:t>
      </w:r>
      <w:r w:rsidRPr="00A24522">
        <w:rPr>
          <w:rFonts w:ascii="Times New Roman" w:hAnsi="Times New Roman" w:cs="Times New Roman"/>
        </w:rPr>
        <w:t xml:space="preserve"> signal to noise enhancement (Yu et al., 2019).</w:t>
      </w:r>
      <w:r>
        <w:rPr>
          <w:rFonts w:ascii="Times New Roman" w:hAnsi="Times New Roman" w:cs="Times New Roman"/>
        </w:rPr>
        <w:t xml:space="preserve"> </w:t>
      </w:r>
    </w:p>
    <w:p w14:paraId="0974BC93" w14:textId="18193E4A" w:rsidR="001926B0" w:rsidRPr="006C2F42" w:rsidRDefault="001926B0" w:rsidP="001926B0">
      <w:pPr>
        <w:spacing w:line="480" w:lineRule="auto"/>
        <w:jc w:val="both"/>
        <w:rPr>
          <w:rFonts w:ascii="Times New Roman" w:hAnsi="Times New Roman" w:cs="Times New Roman"/>
        </w:rPr>
      </w:pPr>
      <w:r>
        <w:rPr>
          <w:rFonts w:ascii="Times New Roman" w:hAnsi="Times New Roman" w:cs="Times New Roman"/>
        </w:rPr>
        <w:tab/>
        <w:t>Since machine learning is a data-driven method where the model is decided by inferring relationships between training input and output data (supervised learning) or by measuring the distribution of input data (unsupervised learning), the model building does not require explicit programming. As the cost of computation has become lower, machine learning algorithms can process massive sizes of data. However, since model validity relies heavily on data, it is important to use training data that can accurately represent the problem. The investigator should pay attention to the quality, bias, and splitting of data. Data in explorational seismology are massive in size and contain significant amounts of information. Seismic data also suffer from noise</w:t>
      </w:r>
      <w:r w:rsidRPr="00A96A4E">
        <w:rPr>
          <w:rFonts w:ascii="Times New Roman" w:hAnsi="Times New Roman" w:cs="Times New Roman"/>
        </w:rPr>
        <w:t xml:space="preserve"> due to </w:t>
      </w:r>
      <w:r w:rsidR="00507CA1">
        <w:rPr>
          <w:rFonts w:ascii="Times New Roman" w:hAnsi="Times New Roman" w:cs="Times New Roman"/>
        </w:rPr>
        <w:t xml:space="preserve">the </w:t>
      </w:r>
      <w:r w:rsidRPr="00A96A4E">
        <w:rPr>
          <w:rFonts w:ascii="Times New Roman" w:hAnsi="Times New Roman" w:cs="Times New Roman"/>
        </w:rPr>
        <w:t>recording</w:t>
      </w:r>
      <w:r>
        <w:rPr>
          <w:rFonts w:ascii="Times New Roman" w:hAnsi="Times New Roman" w:cs="Times New Roman"/>
        </w:rPr>
        <w:t xml:space="preserve"> environment, malfunction of a geophone, limitations in processing, and most difficult, aliasing due to </w:t>
      </w:r>
      <w:r>
        <w:rPr>
          <w:rFonts w:ascii="Times New Roman" w:hAnsi="Times New Roman" w:cs="Times New Roman"/>
        </w:rPr>
        <w:lastRenderedPageBreak/>
        <w:t>undersampling. In addition to data quality, c</w:t>
      </w:r>
      <w:r>
        <w:rPr>
          <w:rFonts w:ascii="Times" w:hAnsi="Times"/>
        </w:rPr>
        <w:t>onsidering hidden variables and different objective functions is critical (</w:t>
      </w:r>
      <w:r w:rsidRPr="00AF326E">
        <w:rPr>
          <w:rFonts w:ascii="Times" w:hAnsi="Times"/>
        </w:rPr>
        <w:t>Riley</w:t>
      </w:r>
      <w:r>
        <w:rPr>
          <w:rFonts w:ascii="Times" w:hAnsi="Times"/>
        </w:rPr>
        <w:t>, 2019).</w:t>
      </w:r>
    </w:p>
    <w:p w14:paraId="5E7305C1" w14:textId="7ECE9DE0" w:rsidR="001926B0" w:rsidRDefault="001926B0" w:rsidP="001926B0">
      <w:pPr>
        <w:spacing w:line="480" w:lineRule="auto"/>
        <w:ind w:firstLine="720"/>
        <w:jc w:val="both"/>
        <w:rPr>
          <w:rFonts w:ascii="Times" w:hAnsi="Times"/>
        </w:rPr>
      </w:pPr>
      <w:r>
        <w:rPr>
          <w:rFonts w:ascii="Times" w:hAnsi="Times"/>
        </w:rPr>
        <w:t xml:space="preserve"> In this dissertation, I address multiple applications of machine learning for seismic interpretation and seismic data processing. For a facies classification task, I test multiple attributes to build a training dataset that can differentiate and describe specific geologic patterns and depositional environments. I propose a facies classification workflow to maximize the use of unlabeled data as well as labeled data based on the approach of semi-supervised learning. In seismic processing, I evaluate machine learning solutions for noise attenuation and geophysical inversion. </w:t>
      </w:r>
    </w:p>
    <w:p w14:paraId="7DB09959" w14:textId="77777777" w:rsidR="001926B0" w:rsidRDefault="001926B0" w:rsidP="001926B0">
      <w:pPr>
        <w:spacing w:line="480" w:lineRule="auto"/>
        <w:ind w:firstLine="720"/>
        <w:jc w:val="both"/>
        <w:rPr>
          <w:rFonts w:ascii="Times" w:hAnsi="Times"/>
        </w:rPr>
      </w:pPr>
      <w:r>
        <w:rPr>
          <w:rFonts w:ascii="Times" w:hAnsi="Times"/>
        </w:rPr>
        <w:t>This dissertation is structured as follows:</w:t>
      </w:r>
    </w:p>
    <w:p w14:paraId="7AF7DC2C" w14:textId="4BBA4969" w:rsidR="001926B0" w:rsidRDefault="001926B0" w:rsidP="001926B0">
      <w:pPr>
        <w:spacing w:line="480" w:lineRule="auto"/>
        <w:jc w:val="both"/>
        <w:rPr>
          <w:rFonts w:ascii="Times" w:hAnsi="Times"/>
        </w:rPr>
      </w:pPr>
      <w:r>
        <w:rPr>
          <w:rFonts w:ascii="Times" w:hAnsi="Times"/>
        </w:rPr>
        <w:tab/>
        <w:t>In Chapter 2, I test m</w:t>
      </w:r>
      <w:r w:rsidRPr="008D24FF">
        <w:rPr>
          <w:rFonts w:ascii="Times" w:hAnsi="Times"/>
        </w:rPr>
        <w:t xml:space="preserve">ultiple attributes to classify salt diapirs, mass transport deposits (MTDs), and the conformal reflector “background” for a 3D seismic marine survey acquired </w:t>
      </w:r>
      <w:r w:rsidR="00954217">
        <w:rPr>
          <w:rFonts w:ascii="Times" w:hAnsi="Times"/>
        </w:rPr>
        <w:t>over</w:t>
      </w:r>
      <w:r w:rsidRPr="008D24FF">
        <w:rPr>
          <w:rFonts w:ascii="Times" w:hAnsi="Times"/>
        </w:rPr>
        <w:t xml:space="preserve"> the northern Gulf of Mexico shelf.</w:t>
      </w:r>
      <w:r>
        <w:rPr>
          <w:rFonts w:ascii="Times" w:hAnsi="Times"/>
        </w:rPr>
        <w:t xml:space="preserve"> I</w:t>
      </w:r>
      <w:r w:rsidRPr="00973246">
        <w:rPr>
          <w:rFonts w:ascii="Times" w:hAnsi="Times"/>
        </w:rPr>
        <w:t xml:space="preserve"> analyze attribute-to-attribute correlation and the correlation between the input attributes to the output classes to understand which attributes </w:t>
      </w:r>
      <w:proofErr w:type="gramStart"/>
      <w:r w:rsidR="00CE54AB">
        <w:rPr>
          <w:rFonts w:ascii="Times" w:hAnsi="Times"/>
        </w:rPr>
        <w:t xml:space="preserve">are </w:t>
      </w:r>
      <w:r>
        <w:rPr>
          <w:rFonts w:ascii="Times" w:hAnsi="Times"/>
        </w:rPr>
        <w:t>relevant and which attributes</w:t>
      </w:r>
      <w:proofErr w:type="gramEnd"/>
      <w:r>
        <w:rPr>
          <w:rFonts w:ascii="Times" w:hAnsi="Times"/>
        </w:rPr>
        <w:t xml:space="preserve"> are </w:t>
      </w:r>
      <w:r w:rsidRPr="00973246">
        <w:rPr>
          <w:rFonts w:ascii="Times" w:hAnsi="Times"/>
        </w:rPr>
        <w:t>redundant</w:t>
      </w:r>
      <w:r>
        <w:rPr>
          <w:rFonts w:ascii="Times" w:hAnsi="Times"/>
        </w:rPr>
        <w:t xml:space="preserve"> and find</w:t>
      </w:r>
      <w:r w:rsidRPr="00973246">
        <w:rPr>
          <w:rFonts w:ascii="Times" w:hAnsi="Times"/>
        </w:rPr>
        <w:t xml:space="preserve"> that amplitude and texture attribute families are able to differentiate salt, MTDs, and conformal reflectors. </w:t>
      </w:r>
      <w:r>
        <w:rPr>
          <w:rFonts w:ascii="Times" w:hAnsi="Times"/>
        </w:rPr>
        <w:t>I then apply the</w:t>
      </w:r>
      <w:r w:rsidRPr="00973246">
        <w:rPr>
          <w:rFonts w:ascii="Times" w:hAnsi="Times"/>
        </w:rPr>
        <w:t xml:space="preserve"> attribute selection workflow to </w:t>
      </w:r>
      <w:r>
        <w:rPr>
          <w:rFonts w:ascii="Times" w:hAnsi="Times"/>
        </w:rPr>
        <w:t>a</w:t>
      </w:r>
      <w:r w:rsidRPr="00973246">
        <w:rPr>
          <w:rFonts w:ascii="Times" w:hAnsi="Times"/>
        </w:rPr>
        <w:t xml:space="preserve"> Barnett Shale play to differentiate limestone and shale facies. </w:t>
      </w:r>
      <w:r>
        <w:rPr>
          <w:rFonts w:ascii="Times" w:hAnsi="Times"/>
        </w:rPr>
        <w:t>I rank m</w:t>
      </w:r>
      <w:r w:rsidRPr="00973246">
        <w:rPr>
          <w:rFonts w:ascii="Times" w:hAnsi="Times"/>
        </w:rPr>
        <w:t xml:space="preserve">ultivariate analysis using filter, wrapper and embedded algorithms attributes by importance, </w:t>
      </w:r>
      <w:r>
        <w:rPr>
          <w:rFonts w:ascii="Times" w:hAnsi="Times"/>
        </w:rPr>
        <w:t>facilitating the choice of</w:t>
      </w:r>
      <w:r w:rsidRPr="00973246">
        <w:rPr>
          <w:rFonts w:ascii="Times" w:hAnsi="Times"/>
        </w:rPr>
        <w:t xml:space="preserve"> </w:t>
      </w:r>
      <w:r w:rsidR="00CE54AB">
        <w:rPr>
          <w:rFonts w:ascii="Times" w:hAnsi="Times"/>
        </w:rPr>
        <w:t xml:space="preserve">the </w:t>
      </w:r>
      <w:r w:rsidRPr="00973246">
        <w:rPr>
          <w:rFonts w:ascii="Times" w:hAnsi="Times"/>
        </w:rPr>
        <w:t xml:space="preserve">best attribute subset for classification. </w:t>
      </w:r>
      <w:r>
        <w:rPr>
          <w:rFonts w:ascii="Times" w:hAnsi="Times"/>
        </w:rPr>
        <w:t>I</w:t>
      </w:r>
      <w:r w:rsidRPr="00973246">
        <w:rPr>
          <w:rFonts w:ascii="Times" w:hAnsi="Times"/>
        </w:rPr>
        <w:t xml:space="preserve"> show that </w:t>
      </w:r>
      <w:r>
        <w:rPr>
          <w:rFonts w:ascii="Times" w:hAnsi="Times"/>
        </w:rPr>
        <w:t xml:space="preserve">using such </w:t>
      </w:r>
      <w:r w:rsidRPr="00973246">
        <w:rPr>
          <w:rFonts w:ascii="Times" w:hAnsi="Times"/>
        </w:rPr>
        <w:t>attribute selection algorithms for supervised learning not only reduce</w:t>
      </w:r>
      <w:r>
        <w:rPr>
          <w:rFonts w:ascii="Times" w:hAnsi="Times"/>
        </w:rPr>
        <w:t>s</w:t>
      </w:r>
      <w:r w:rsidRPr="00973246">
        <w:rPr>
          <w:rFonts w:ascii="Times" w:hAnsi="Times"/>
        </w:rPr>
        <w:t xml:space="preserve"> computational cost but also enhance</w:t>
      </w:r>
      <w:r>
        <w:rPr>
          <w:rFonts w:ascii="Times" w:hAnsi="Times"/>
        </w:rPr>
        <w:t>s</w:t>
      </w:r>
      <w:r w:rsidRPr="00973246">
        <w:rPr>
          <w:rFonts w:ascii="Times" w:hAnsi="Times"/>
        </w:rPr>
        <w:t xml:space="preserve"> the performance of the classification.</w:t>
      </w:r>
    </w:p>
    <w:p w14:paraId="11C6731B" w14:textId="1138C57A" w:rsidR="001926B0" w:rsidRPr="00935CD3" w:rsidRDefault="001926B0" w:rsidP="001926B0">
      <w:pPr>
        <w:spacing w:line="480" w:lineRule="auto"/>
        <w:ind w:firstLine="720"/>
        <w:jc w:val="both"/>
        <w:rPr>
          <w:rFonts w:ascii="Times" w:hAnsi="Times"/>
        </w:rPr>
      </w:pPr>
      <w:r>
        <w:rPr>
          <w:rFonts w:ascii="Times" w:hAnsi="Times"/>
        </w:rPr>
        <w:lastRenderedPageBreak/>
        <w:t xml:space="preserve">In Chapter 3, to maximize the use of the unlabeled data, I </w:t>
      </w:r>
      <w:r w:rsidR="00CE54AB">
        <w:rPr>
          <w:rFonts w:ascii="Times" w:hAnsi="Times"/>
        </w:rPr>
        <w:t xml:space="preserve">build </w:t>
      </w:r>
      <w:r>
        <w:rPr>
          <w:rFonts w:ascii="Times" w:hAnsi="Times"/>
        </w:rPr>
        <w:t xml:space="preserve">and test a conditional generative adversarial network (cGAN) framework to differentiate salt, mass-transport deposits (MTDs), and conformal reflectors based on a semi-supervised learning approach. </w:t>
      </w:r>
      <w:r w:rsidR="00CE54AB">
        <w:rPr>
          <w:rFonts w:ascii="Times" w:hAnsi="Times"/>
        </w:rPr>
        <w:t>I compare t</w:t>
      </w:r>
      <w:r>
        <w:rPr>
          <w:rFonts w:ascii="Times" w:hAnsi="Times"/>
        </w:rPr>
        <w:t xml:space="preserve">he classification results of the proposed cGAN model ed with other deep neural network architectures which are based on supervised learning, such as the U-net. </w:t>
      </w:r>
      <w:r w:rsidR="00CE54AB">
        <w:rPr>
          <w:rFonts w:ascii="Times" w:hAnsi="Times"/>
        </w:rPr>
        <w:t>I will show that t</w:t>
      </w:r>
      <w:r>
        <w:rPr>
          <w:rFonts w:ascii="Times" w:hAnsi="Times"/>
        </w:rPr>
        <w:t>he semi-supervised cGAN model result</w:t>
      </w:r>
      <w:r w:rsidR="00CE54AB">
        <w:rPr>
          <w:rFonts w:ascii="Times" w:hAnsi="Times"/>
        </w:rPr>
        <w:t>s</w:t>
      </w:r>
      <w:r>
        <w:rPr>
          <w:rFonts w:ascii="Times" w:hAnsi="Times"/>
        </w:rPr>
        <w:t xml:space="preserve"> in higher validation accuracies when the number of labeled training samples is relatively small. I also compare single attribute input and multiple attribute input for the classification task. The multiple attribute input (seismic </w:t>
      </w:r>
      <w:r w:rsidRPr="00935CD3">
        <w:rPr>
          <w:rFonts w:ascii="Times" w:hAnsi="Times"/>
        </w:rPr>
        <w:t xml:space="preserve">amplitude, chaos, </w:t>
      </w:r>
      <w:r>
        <w:rPr>
          <w:rFonts w:ascii="Times" w:hAnsi="Times"/>
        </w:rPr>
        <w:t xml:space="preserve">total </w:t>
      </w:r>
      <w:r w:rsidRPr="00935CD3">
        <w:rPr>
          <w:rFonts w:ascii="Times" w:hAnsi="Times"/>
        </w:rPr>
        <w:t>aberrancy magnitude, and instantaneous frequency</w:t>
      </w:r>
      <w:r>
        <w:rPr>
          <w:rFonts w:ascii="Times" w:hAnsi="Times"/>
        </w:rPr>
        <w:t>) shows improved performance of classification compared with that of a single attribute (</w:t>
      </w:r>
      <w:r w:rsidR="00CE54AB">
        <w:rPr>
          <w:rFonts w:ascii="Times" w:hAnsi="Times"/>
        </w:rPr>
        <w:t xml:space="preserve">the original </w:t>
      </w:r>
      <w:r>
        <w:rPr>
          <w:rFonts w:ascii="Times" w:hAnsi="Times"/>
        </w:rPr>
        <w:t xml:space="preserve">seismic </w:t>
      </w:r>
      <w:r w:rsidR="00CE54AB">
        <w:rPr>
          <w:rFonts w:ascii="Times" w:hAnsi="Times"/>
        </w:rPr>
        <w:t>amplitude volume</w:t>
      </w:r>
      <w:r>
        <w:rPr>
          <w:rFonts w:ascii="Times" w:hAnsi="Times"/>
        </w:rPr>
        <w:t>). The predicted 3D facies volume facilitates the understanding of the depositional relation of the MTDs with the salt diapirs, as well as the geometry of salt diapirs themselves.</w:t>
      </w:r>
    </w:p>
    <w:p w14:paraId="053A94AD" w14:textId="77777777" w:rsidR="001926B0" w:rsidRDefault="001926B0" w:rsidP="001926B0">
      <w:pPr>
        <w:spacing w:line="480" w:lineRule="auto"/>
        <w:jc w:val="both"/>
        <w:rPr>
          <w:rFonts w:ascii="Times" w:hAnsi="Times"/>
        </w:rPr>
      </w:pPr>
      <w:r>
        <w:rPr>
          <w:rFonts w:ascii="Times" w:hAnsi="Times"/>
        </w:rPr>
        <w:tab/>
        <w:t>In Chapter 4, I</w:t>
      </w:r>
      <w:r w:rsidRPr="008F4443">
        <w:rPr>
          <w:rFonts w:ascii="Times" w:hAnsi="Times"/>
        </w:rPr>
        <w:t xml:space="preserve"> apply a complex-valued residual convolutional neural network (ResNet) to attenuate random</w:t>
      </w:r>
      <w:r>
        <w:rPr>
          <w:rFonts w:ascii="Times" w:hAnsi="Times"/>
        </w:rPr>
        <w:t xml:space="preserve"> and coherent</w:t>
      </w:r>
      <w:r w:rsidRPr="008F4443">
        <w:rPr>
          <w:rFonts w:ascii="Times" w:hAnsi="Times"/>
        </w:rPr>
        <w:t xml:space="preserve"> noise in the frequency – space (</w:t>
      </w:r>
      <w:r w:rsidRPr="007A1F20">
        <w:rPr>
          <w:rFonts w:ascii="Times" w:hAnsi="Times"/>
          <w:i/>
          <w:iCs/>
        </w:rPr>
        <w:t>f-x</w:t>
      </w:r>
      <w:r w:rsidRPr="008F4443">
        <w:rPr>
          <w:rFonts w:ascii="Times" w:hAnsi="Times"/>
        </w:rPr>
        <w:t xml:space="preserve">) domain. </w:t>
      </w:r>
      <w:r>
        <w:rPr>
          <w:rFonts w:ascii="Times" w:hAnsi="Times"/>
        </w:rPr>
        <w:t>N</w:t>
      </w:r>
      <w:r w:rsidRPr="008F4443">
        <w:rPr>
          <w:rFonts w:ascii="Times" w:hAnsi="Times"/>
        </w:rPr>
        <w:t xml:space="preserve">oise attenuation in the </w:t>
      </w:r>
      <w:r w:rsidRPr="007A1F20">
        <w:rPr>
          <w:rFonts w:ascii="Times" w:hAnsi="Times"/>
          <w:i/>
          <w:iCs/>
        </w:rPr>
        <w:t>f-x</w:t>
      </w:r>
      <w:r w:rsidRPr="008F4443">
        <w:rPr>
          <w:rFonts w:ascii="Times" w:hAnsi="Times"/>
        </w:rPr>
        <w:t xml:space="preserve"> domain has the advantage in that the spectra often exhibit a few dominant harmonics. </w:t>
      </w:r>
      <w:r>
        <w:rPr>
          <w:rFonts w:ascii="Times" w:hAnsi="Times"/>
        </w:rPr>
        <w:t>I</w:t>
      </w:r>
      <w:r w:rsidRPr="008F4443">
        <w:rPr>
          <w:rFonts w:ascii="Times" w:hAnsi="Times"/>
        </w:rPr>
        <w:t xml:space="preserve"> generalize the ResNet algorithm to treat complex-valued data with the goal of suppressing noise. </w:t>
      </w:r>
      <w:r>
        <w:rPr>
          <w:rFonts w:ascii="Times" w:hAnsi="Times"/>
        </w:rPr>
        <w:t>When it is applied to random noise attenuation, t</w:t>
      </w:r>
      <w:r w:rsidRPr="008F4443">
        <w:rPr>
          <w:rFonts w:ascii="Times" w:hAnsi="Times"/>
        </w:rPr>
        <w:t>he resulting time – space (</w:t>
      </w:r>
      <w:r w:rsidRPr="007A1F20">
        <w:rPr>
          <w:rFonts w:ascii="Times" w:hAnsi="Times"/>
          <w:i/>
          <w:iCs/>
        </w:rPr>
        <w:t>t-x</w:t>
      </w:r>
      <w:r w:rsidRPr="008F4443">
        <w:rPr>
          <w:rFonts w:ascii="Times" w:hAnsi="Times"/>
        </w:rPr>
        <w:t xml:space="preserve">) displays of denoised signals show </w:t>
      </w:r>
      <w:r>
        <w:rPr>
          <w:rFonts w:ascii="Times" w:hAnsi="Times"/>
        </w:rPr>
        <w:t xml:space="preserve">that </w:t>
      </w:r>
      <w:r w:rsidRPr="008F4443">
        <w:rPr>
          <w:rFonts w:ascii="Times" w:hAnsi="Times"/>
        </w:rPr>
        <w:t xml:space="preserve">the noise is significantly </w:t>
      </w:r>
      <w:r>
        <w:rPr>
          <w:rFonts w:ascii="Times" w:hAnsi="Times"/>
        </w:rPr>
        <w:t>suppressed</w:t>
      </w:r>
      <w:r w:rsidRPr="008F4443">
        <w:rPr>
          <w:rFonts w:ascii="Times" w:hAnsi="Times"/>
        </w:rPr>
        <w:t xml:space="preserve"> while preserving the amplitude of the signal. </w:t>
      </w:r>
      <w:r>
        <w:rPr>
          <w:rFonts w:ascii="Times" w:hAnsi="Times"/>
        </w:rPr>
        <w:t>The denoising method is effective for removing coherent noise such as migration artifacts in poststack land data.</w:t>
      </w:r>
    </w:p>
    <w:p w14:paraId="3366575D" w14:textId="49FC90B1" w:rsidR="001926B0" w:rsidRPr="008F4443" w:rsidRDefault="001926B0" w:rsidP="001926B0">
      <w:pPr>
        <w:spacing w:line="480" w:lineRule="auto"/>
        <w:ind w:firstLine="720"/>
        <w:jc w:val="both"/>
        <w:rPr>
          <w:rFonts w:ascii="Times" w:hAnsi="Times"/>
        </w:rPr>
      </w:pPr>
      <w:r>
        <w:rPr>
          <w:rFonts w:ascii="Times" w:hAnsi="Times"/>
        </w:rPr>
        <w:lastRenderedPageBreak/>
        <w:t xml:space="preserve">In Chapter 5, </w:t>
      </w:r>
      <w:r>
        <w:rPr>
          <w:rFonts w:ascii="Times New Roman" w:hAnsi="Times New Roman" w:cs="Times New Roman"/>
        </w:rPr>
        <w:t>I compare geophysical inversion and machine learning approaches in an aspect of solving inverse problems and show similarities and differences of these approaches in a mathematical form and numerical tests. Both methods aid to solve ill-posed and non-linear problem</w:t>
      </w:r>
      <w:r w:rsidR="000A32C3">
        <w:rPr>
          <w:rFonts w:ascii="Times New Roman" w:hAnsi="Times New Roman" w:cs="Times New Roman"/>
        </w:rPr>
        <w:t>s</w:t>
      </w:r>
      <w:r>
        <w:rPr>
          <w:rFonts w:ascii="Times New Roman" w:hAnsi="Times New Roman" w:cs="Times New Roman"/>
        </w:rPr>
        <w:t xml:space="preserve"> and use similar optimization techniques. I take</w:t>
      </w:r>
      <w:r w:rsidRPr="00E915DB">
        <w:rPr>
          <w:rFonts w:ascii="Times New Roman" w:hAnsi="Times New Roman" w:cs="Times New Roman"/>
        </w:rPr>
        <w:t xml:space="preserve"> </w:t>
      </w:r>
      <w:r>
        <w:rPr>
          <w:rFonts w:ascii="Times New Roman" w:hAnsi="Times New Roman" w:cs="Times New Roman"/>
        </w:rPr>
        <w:t xml:space="preserve">reflectivity inversion as an example of the inverse problem. I apply geophysical inversion based on the least-squares method and artificial neural network (ANN) as a machine learning approach to solve reflectivity inversion using 2D synthetic data sets and 3D field data sets. </w:t>
      </w:r>
      <w:r w:rsidR="00CE54AB">
        <w:rPr>
          <w:rFonts w:ascii="Times New Roman" w:hAnsi="Times New Roman" w:cs="Times New Roman"/>
        </w:rPr>
        <w:t xml:space="preserve">I find that a neural </w:t>
      </w:r>
      <w:r>
        <w:rPr>
          <w:rFonts w:ascii="Times New Roman" w:hAnsi="Times New Roman" w:cs="Times New Roman"/>
        </w:rPr>
        <w:t>network with multiple hidden layers successfully generates the non-linear mapping function to predict reflectivity. For this inverse problem, I test different L1 regularizations for both approaches. L1 regularization alleviates some of the effects of noise in the seismic data and enhances sparsity for the least-squares method. Sparsity in the ANN method is introduced by using a sparse representation of the reflectivity data in the training data.</w:t>
      </w:r>
    </w:p>
    <w:p w14:paraId="78324C32" w14:textId="7150CA7E" w:rsidR="001926B0" w:rsidRDefault="001926B0" w:rsidP="001926B0">
      <w:pPr>
        <w:spacing w:line="480" w:lineRule="auto"/>
        <w:jc w:val="both"/>
        <w:rPr>
          <w:rFonts w:ascii="Times" w:hAnsi="Times" w:cs="Times New Roman"/>
        </w:rPr>
      </w:pPr>
      <w:r>
        <w:rPr>
          <w:rFonts w:ascii="Times" w:hAnsi="Times"/>
        </w:rPr>
        <w:tab/>
        <w:t xml:space="preserve">In Chapter 6, </w:t>
      </w:r>
      <w:r>
        <w:rPr>
          <w:rFonts w:ascii="Times" w:hAnsi="Times" w:cs="Times New Roman"/>
        </w:rPr>
        <w:t xml:space="preserve">I evaluate a preconditioned </w:t>
      </w:r>
      <w:r w:rsidRPr="00F0679C">
        <w:rPr>
          <w:rFonts w:ascii="Times" w:hAnsi="Times" w:cs="Times New Roman"/>
        </w:rPr>
        <w:t>least-squares migration</w:t>
      </w:r>
      <w:r>
        <w:rPr>
          <w:rFonts w:ascii="Times" w:hAnsi="Times" w:cs="Times New Roman"/>
        </w:rPr>
        <w:t xml:space="preserve"> workflow to address </w:t>
      </w:r>
      <w:r w:rsidRPr="00F0679C">
        <w:rPr>
          <w:rFonts w:ascii="Times" w:hAnsi="Times" w:cs="Times New Roman"/>
        </w:rPr>
        <w:t>acquisition artifacts</w:t>
      </w:r>
      <w:r>
        <w:rPr>
          <w:rFonts w:ascii="Times" w:hAnsi="Times" w:cs="Times New Roman"/>
        </w:rPr>
        <w:t xml:space="preserve"> </w:t>
      </w:r>
      <w:r w:rsidR="00195F32">
        <w:rPr>
          <w:rFonts w:ascii="Times" w:hAnsi="Times" w:cs="Times New Roman"/>
        </w:rPr>
        <w:t>in</w:t>
      </w:r>
      <w:r>
        <w:rPr>
          <w:rFonts w:ascii="Times" w:hAnsi="Times" w:cs="Times New Roman"/>
        </w:rPr>
        <w:t xml:space="preserve"> marine seismic data. M</w:t>
      </w:r>
      <w:r w:rsidRPr="00F0679C">
        <w:rPr>
          <w:rFonts w:ascii="Times" w:hAnsi="Times" w:cs="Times New Roman"/>
        </w:rPr>
        <w:t>arine seismic data often suffer</w:t>
      </w:r>
      <w:r w:rsidR="008E5620">
        <w:rPr>
          <w:rFonts w:ascii="Times" w:hAnsi="Times" w:cs="Times New Roman"/>
        </w:rPr>
        <w:t>s</w:t>
      </w:r>
      <w:r w:rsidRPr="00F0679C">
        <w:rPr>
          <w:rFonts w:ascii="Times" w:hAnsi="Times" w:cs="Times New Roman"/>
        </w:rPr>
        <w:t xml:space="preserve"> from acquisition artifac</w:t>
      </w:r>
      <w:r>
        <w:rPr>
          <w:rFonts w:ascii="Times" w:hAnsi="Times" w:cs="Times New Roman"/>
        </w:rPr>
        <w:t xml:space="preserve">ts </w:t>
      </w:r>
      <w:r w:rsidR="00CE54AB">
        <w:rPr>
          <w:rFonts w:ascii="Times" w:hAnsi="Times" w:cs="Times New Roman"/>
        </w:rPr>
        <w:t>where</w:t>
      </w:r>
      <w:r>
        <w:rPr>
          <w:rFonts w:ascii="Times" w:hAnsi="Times" w:cs="Times New Roman"/>
        </w:rPr>
        <w:t xml:space="preserve"> high currents</w:t>
      </w:r>
      <w:r w:rsidR="00CE54AB">
        <w:rPr>
          <w:rFonts w:ascii="Times" w:hAnsi="Times" w:cs="Times New Roman"/>
        </w:rPr>
        <w:t xml:space="preserve"> give rise to</w:t>
      </w:r>
      <w:r w:rsidRPr="00F0679C">
        <w:rPr>
          <w:rFonts w:ascii="Times" w:hAnsi="Times" w:cs="Times New Roman"/>
        </w:rPr>
        <w:t xml:space="preserve"> cable feathering </w:t>
      </w:r>
      <w:r>
        <w:rPr>
          <w:rFonts w:ascii="Times" w:hAnsi="Times" w:cs="Times New Roman"/>
        </w:rPr>
        <w:t>and mispositioning</w:t>
      </w:r>
      <w:r w:rsidRPr="00F0679C">
        <w:rPr>
          <w:rFonts w:ascii="Times" w:hAnsi="Times" w:cs="Times New Roman"/>
        </w:rPr>
        <w:t>.</w:t>
      </w:r>
      <w:r>
        <w:rPr>
          <w:rFonts w:ascii="Times" w:hAnsi="Times" w:cs="Times New Roman"/>
        </w:rPr>
        <w:t xml:space="preserve"> </w:t>
      </w:r>
      <w:r w:rsidRPr="00F0679C">
        <w:rPr>
          <w:rFonts w:ascii="Times" w:hAnsi="Times" w:cs="Times New Roman"/>
        </w:rPr>
        <w:t>These artifacts negatively impact the data, providing inaccurate amplitude</w:t>
      </w:r>
      <w:r>
        <w:rPr>
          <w:rFonts w:ascii="Times" w:hAnsi="Times" w:cs="Times New Roman"/>
        </w:rPr>
        <w:t>s</w:t>
      </w:r>
      <w:r w:rsidRPr="00F0679C">
        <w:rPr>
          <w:rFonts w:ascii="Times" w:hAnsi="Times" w:cs="Times New Roman"/>
        </w:rPr>
        <w:t xml:space="preserve"> and generating </w:t>
      </w:r>
      <w:r>
        <w:rPr>
          <w:rFonts w:ascii="Times" w:hAnsi="Times" w:cs="Times New Roman"/>
        </w:rPr>
        <w:t>footprint artifacts that overprint the subsurface geology</w:t>
      </w:r>
      <w:r w:rsidRPr="00F0679C">
        <w:rPr>
          <w:rFonts w:ascii="Times" w:hAnsi="Times" w:cs="Times New Roman"/>
        </w:rPr>
        <w:t>.</w:t>
      </w:r>
      <w:r>
        <w:rPr>
          <w:rFonts w:ascii="Times" w:hAnsi="Times" w:cs="Times New Roman"/>
        </w:rPr>
        <w:t xml:space="preserve"> I</w:t>
      </w:r>
      <w:r w:rsidRPr="00F0679C">
        <w:rPr>
          <w:rFonts w:ascii="Times" w:hAnsi="Times" w:cs="Times New Roman"/>
        </w:rPr>
        <w:t xml:space="preserve"> use </w:t>
      </w:r>
      <w:r w:rsidR="00CE54AB">
        <w:rPr>
          <w:rFonts w:ascii="Times" w:hAnsi="Times" w:cs="Times New Roman"/>
        </w:rPr>
        <w:t xml:space="preserve">a </w:t>
      </w:r>
      <w:r w:rsidRPr="00F0679C">
        <w:rPr>
          <w:rFonts w:ascii="Times" w:hAnsi="Times" w:cs="Times New Roman"/>
        </w:rPr>
        <w:t xml:space="preserve">conjugate gradient method to minimize </w:t>
      </w:r>
      <w:r w:rsidR="00CE54AB">
        <w:rPr>
          <w:rFonts w:ascii="Times" w:hAnsi="Times" w:cs="Times New Roman"/>
        </w:rPr>
        <w:t xml:space="preserve">the </w:t>
      </w:r>
      <w:r w:rsidRPr="00F0679C">
        <w:rPr>
          <w:rFonts w:ascii="Times" w:hAnsi="Times" w:cs="Times New Roman"/>
        </w:rPr>
        <w:t>objective function</w:t>
      </w:r>
      <w:r>
        <w:rPr>
          <w:rFonts w:ascii="Times" w:hAnsi="Times" w:cs="Times New Roman"/>
        </w:rPr>
        <w:t xml:space="preserve"> and a prestack</w:t>
      </w:r>
      <w:r w:rsidRPr="00F0679C">
        <w:rPr>
          <w:rFonts w:ascii="Times" w:hAnsi="Times" w:cs="Times New Roman"/>
        </w:rPr>
        <w:t xml:space="preserve"> structure-oriented filter as </w:t>
      </w:r>
      <w:r>
        <w:rPr>
          <w:rFonts w:ascii="Times" w:hAnsi="Times" w:cs="Times New Roman"/>
        </w:rPr>
        <w:t xml:space="preserve">a </w:t>
      </w:r>
      <w:r w:rsidRPr="00F0679C">
        <w:rPr>
          <w:rFonts w:ascii="Times" w:hAnsi="Times" w:cs="Times New Roman"/>
        </w:rPr>
        <w:t xml:space="preserve">preconditioner </w:t>
      </w:r>
      <w:r>
        <w:rPr>
          <w:rFonts w:ascii="Times" w:hAnsi="Times" w:cs="Times New Roman"/>
        </w:rPr>
        <w:t>to reject aliased data and</w:t>
      </w:r>
      <w:r w:rsidRPr="00F0679C">
        <w:rPr>
          <w:rFonts w:ascii="Times" w:hAnsi="Times" w:cs="Times New Roman"/>
        </w:rPr>
        <w:t xml:space="preserve"> accelerat</w:t>
      </w:r>
      <w:r>
        <w:rPr>
          <w:rFonts w:ascii="Times" w:hAnsi="Times" w:cs="Times New Roman"/>
        </w:rPr>
        <w:t>e</w:t>
      </w:r>
      <w:r w:rsidRPr="00F0679C">
        <w:rPr>
          <w:rFonts w:ascii="Times" w:hAnsi="Times" w:cs="Times New Roman"/>
        </w:rPr>
        <w:t xml:space="preserve"> convergence</w:t>
      </w:r>
      <w:r>
        <w:rPr>
          <w:rFonts w:ascii="Times" w:hAnsi="Times" w:cs="Times New Roman"/>
        </w:rPr>
        <w:t>. I apply this workflow to a 3D seismic survey acquired in three phases in the Jeju Ba</w:t>
      </w:r>
      <w:r w:rsidR="00CE54AB">
        <w:rPr>
          <w:rFonts w:ascii="Times" w:hAnsi="Times" w:cs="Times New Roman"/>
        </w:rPr>
        <w:t>s</w:t>
      </w:r>
      <w:r>
        <w:rPr>
          <w:rFonts w:ascii="Times" w:hAnsi="Times" w:cs="Times New Roman"/>
        </w:rPr>
        <w:t xml:space="preserve">in of South Korea that suffered from severe cable feathering </w:t>
      </w:r>
      <w:r w:rsidR="006835E4">
        <w:rPr>
          <w:rFonts w:ascii="Times" w:hAnsi="Times" w:cs="Times New Roman"/>
        </w:rPr>
        <w:t xml:space="preserve">due </w:t>
      </w:r>
      <w:r>
        <w:rPr>
          <w:rFonts w:ascii="Times" w:hAnsi="Times" w:cs="Times New Roman"/>
        </w:rPr>
        <w:t xml:space="preserve">to strong currents and adverse weather. </w:t>
      </w:r>
      <w:r w:rsidRPr="00F0679C">
        <w:rPr>
          <w:rFonts w:ascii="Times" w:hAnsi="Times" w:cs="Times New Roman"/>
        </w:rPr>
        <w:t xml:space="preserve"> The stacked images and time slices t</w:t>
      </w:r>
      <w:r>
        <w:rPr>
          <w:rFonts w:ascii="Times" w:hAnsi="Times" w:cs="Times New Roman"/>
        </w:rPr>
        <w:t>h</w:t>
      </w:r>
      <w:r w:rsidRPr="00F0679C">
        <w:rPr>
          <w:rFonts w:ascii="Times" w:hAnsi="Times" w:cs="Times New Roman"/>
        </w:rPr>
        <w:t xml:space="preserve">rough attribute volume </w:t>
      </w:r>
      <w:r w:rsidR="00CE54AB">
        <w:rPr>
          <w:rFonts w:ascii="Times" w:hAnsi="Times" w:cs="Times New Roman"/>
        </w:rPr>
        <w:t>computed using my constrained least-</w:t>
      </w:r>
      <w:r w:rsidR="00CE54AB">
        <w:rPr>
          <w:rFonts w:ascii="Times" w:hAnsi="Times" w:cs="Times New Roman"/>
        </w:rPr>
        <w:lastRenderedPageBreak/>
        <w:t xml:space="preserve">squared migration workflow </w:t>
      </w:r>
      <w:r w:rsidRPr="00F0679C">
        <w:rPr>
          <w:rFonts w:ascii="Times" w:hAnsi="Times" w:cs="Times New Roman"/>
        </w:rPr>
        <w:t>show</w:t>
      </w:r>
      <w:r w:rsidR="00CE54AB">
        <w:rPr>
          <w:rFonts w:ascii="Times" w:hAnsi="Times" w:cs="Times New Roman"/>
        </w:rPr>
        <w:t>s significant attenuation of the</w:t>
      </w:r>
      <w:r w:rsidRPr="00F0679C">
        <w:rPr>
          <w:rFonts w:ascii="Times" w:hAnsi="Times" w:cs="Times New Roman"/>
        </w:rPr>
        <w:t xml:space="preserve"> artifacts arising from cable feathering </w:t>
      </w:r>
      <w:r>
        <w:rPr>
          <w:rFonts w:ascii="Times" w:hAnsi="Times" w:cs="Times New Roman"/>
        </w:rPr>
        <w:t>resulting in irregular subsurface coverage</w:t>
      </w:r>
      <w:r w:rsidR="00CE54AB">
        <w:rPr>
          <w:rFonts w:ascii="Times" w:hAnsi="Times" w:cs="Times New Roman"/>
        </w:rPr>
        <w:t>.</w:t>
      </w:r>
    </w:p>
    <w:p w14:paraId="3CA209F5" w14:textId="77777777" w:rsidR="001926B0" w:rsidRDefault="001926B0" w:rsidP="001926B0">
      <w:pPr>
        <w:spacing w:line="480" w:lineRule="auto"/>
        <w:jc w:val="both"/>
        <w:rPr>
          <w:rFonts w:ascii="Times" w:hAnsi="Times" w:cs="Times New Roman"/>
        </w:rPr>
      </w:pPr>
    </w:p>
    <w:p w14:paraId="68A48269" w14:textId="6D3F256A" w:rsidR="003B116F" w:rsidRPr="003B116F" w:rsidRDefault="003B116F" w:rsidP="00CC4066">
      <w:pPr>
        <w:pStyle w:val="Heading2"/>
      </w:pPr>
      <w:bookmarkStart w:id="8" w:name="_Toc46442726"/>
      <w:r w:rsidRPr="003B116F">
        <w:t>References</w:t>
      </w:r>
      <w:bookmarkEnd w:id="8"/>
    </w:p>
    <w:p w14:paraId="2F64D625" w14:textId="6BCE6924" w:rsidR="001926B0" w:rsidRDefault="001926B0" w:rsidP="00AE6FA1">
      <w:pPr>
        <w:spacing w:line="276" w:lineRule="auto"/>
        <w:ind w:left="720" w:hanging="720"/>
        <w:jc w:val="both"/>
        <w:rPr>
          <w:rFonts w:ascii="Times" w:hAnsi="Times" w:cs="Times New Roman"/>
        </w:rPr>
      </w:pPr>
      <w:r w:rsidRPr="00D64A70">
        <w:rPr>
          <w:rFonts w:ascii="Times" w:hAnsi="Times" w:cs="Times New Roman"/>
        </w:rPr>
        <w:t>Dramsch, J. S., and M. Lüthje, 2018, Deep-learning seismic facies on state-of-the-art CNN architectures: 88th Annual International Meeting, SEG Expanded Abstracts, 2036-2040.</w:t>
      </w:r>
    </w:p>
    <w:p w14:paraId="4A78109F" w14:textId="77777777" w:rsidR="001926B0" w:rsidRDefault="001926B0" w:rsidP="00AE6FA1">
      <w:pPr>
        <w:spacing w:line="276" w:lineRule="auto"/>
        <w:ind w:left="720" w:hanging="720"/>
        <w:jc w:val="both"/>
        <w:rPr>
          <w:rFonts w:ascii="Times" w:hAnsi="Times" w:cs="Times New Roman"/>
        </w:rPr>
      </w:pPr>
    </w:p>
    <w:p w14:paraId="7B229307" w14:textId="77777777" w:rsidR="001926B0" w:rsidRDefault="001926B0" w:rsidP="00AE6FA1">
      <w:pPr>
        <w:spacing w:line="276" w:lineRule="auto"/>
        <w:ind w:left="720" w:hanging="720"/>
        <w:jc w:val="both"/>
        <w:rPr>
          <w:rFonts w:ascii="Times" w:hAnsi="Times" w:cs="Times New Roman"/>
        </w:rPr>
      </w:pPr>
      <w:r w:rsidRPr="002D3456">
        <w:rPr>
          <w:rFonts w:ascii="Times" w:hAnsi="Times" w:cs="Times New Roman"/>
        </w:rPr>
        <w:t xml:space="preserve">Forgy, E. W., 1965, Cluster analysis of multivariate data: efficiency vs interpretability of classifications: Biometrics, </w:t>
      </w:r>
      <w:r w:rsidRPr="002D3456">
        <w:rPr>
          <w:rFonts w:ascii="Times" w:hAnsi="Times" w:cs="Times New Roman"/>
          <w:b/>
          <w:bCs/>
        </w:rPr>
        <w:t>21</w:t>
      </w:r>
      <w:r w:rsidRPr="002D3456">
        <w:rPr>
          <w:rFonts w:ascii="Times" w:hAnsi="Times" w:cs="Times New Roman"/>
        </w:rPr>
        <w:t>, 768-769.</w:t>
      </w:r>
    </w:p>
    <w:p w14:paraId="786F69A0" w14:textId="77777777" w:rsidR="001926B0" w:rsidRDefault="001926B0" w:rsidP="00AE6FA1">
      <w:pPr>
        <w:spacing w:line="276" w:lineRule="auto"/>
        <w:ind w:left="720" w:hanging="720"/>
        <w:jc w:val="both"/>
        <w:rPr>
          <w:rFonts w:ascii="Times" w:hAnsi="Times" w:cs="Times New Roman"/>
        </w:rPr>
      </w:pPr>
    </w:p>
    <w:p w14:paraId="65342984" w14:textId="77777777" w:rsidR="001926B0" w:rsidRDefault="001926B0" w:rsidP="00AE6FA1">
      <w:pPr>
        <w:spacing w:line="276" w:lineRule="auto"/>
        <w:ind w:left="720" w:hanging="720"/>
        <w:jc w:val="both"/>
        <w:rPr>
          <w:rFonts w:ascii="Times" w:hAnsi="Times" w:cs="Times New Roman"/>
        </w:rPr>
      </w:pPr>
      <w:r w:rsidRPr="009E3B8B">
        <w:rPr>
          <w:rFonts w:ascii="Times" w:hAnsi="Times" w:cs="Times New Roman"/>
        </w:rPr>
        <w:t xml:space="preserve">Jancey, R. C., 1966, Multidimensional group analysis: Australian Journal of Botany, </w:t>
      </w:r>
      <w:r w:rsidRPr="009E3B8B">
        <w:rPr>
          <w:rFonts w:ascii="Times" w:hAnsi="Times" w:cs="Times New Roman"/>
          <w:b/>
          <w:bCs/>
        </w:rPr>
        <w:t>14</w:t>
      </w:r>
      <w:r w:rsidRPr="009E3B8B">
        <w:rPr>
          <w:rFonts w:ascii="Times" w:hAnsi="Times" w:cs="Times New Roman"/>
        </w:rPr>
        <w:t>, 127-130.</w:t>
      </w:r>
    </w:p>
    <w:p w14:paraId="1D2999AD" w14:textId="77777777" w:rsidR="001926B0" w:rsidRDefault="001926B0" w:rsidP="00AE6FA1">
      <w:pPr>
        <w:spacing w:line="276" w:lineRule="auto"/>
        <w:ind w:left="720" w:hanging="720"/>
        <w:jc w:val="both"/>
        <w:rPr>
          <w:rFonts w:ascii="Times" w:hAnsi="Times" w:cs="Times New Roman"/>
        </w:rPr>
      </w:pPr>
    </w:p>
    <w:p w14:paraId="5FF94AD4" w14:textId="77777777" w:rsidR="001926B0" w:rsidRPr="008869A6" w:rsidRDefault="001926B0" w:rsidP="00AE6FA1">
      <w:pPr>
        <w:spacing w:line="276" w:lineRule="auto"/>
        <w:ind w:left="720" w:hanging="720"/>
        <w:rPr>
          <w:rFonts w:ascii="Times New Roman" w:hAnsi="Times New Roman" w:cs="Times New Roman"/>
        </w:rPr>
      </w:pPr>
      <w:r w:rsidRPr="00314321">
        <w:rPr>
          <w:rFonts w:ascii="Times New Roman" w:hAnsi="Times New Roman" w:cs="Times New Roman"/>
        </w:rPr>
        <w:t xml:space="preserve">Jia, Y., </w:t>
      </w:r>
      <w:r>
        <w:rPr>
          <w:rFonts w:ascii="Times New Roman" w:hAnsi="Times New Roman" w:cs="Times New Roman"/>
        </w:rPr>
        <w:t>and J.</w:t>
      </w:r>
      <w:r w:rsidRPr="00314321">
        <w:rPr>
          <w:rFonts w:ascii="Times New Roman" w:hAnsi="Times New Roman" w:cs="Times New Roman"/>
        </w:rPr>
        <w:t xml:space="preserve"> Ma, 2017</w:t>
      </w:r>
      <w:r>
        <w:rPr>
          <w:rFonts w:ascii="Times New Roman" w:hAnsi="Times New Roman" w:cs="Times New Roman"/>
        </w:rPr>
        <w:t>,</w:t>
      </w:r>
      <w:r w:rsidRPr="00314321">
        <w:rPr>
          <w:rFonts w:ascii="Times New Roman" w:hAnsi="Times New Roman" w:cs="Times New Roman"/>
        </w:rPr>
        <w:t xml:space="preserve"> What can machine learning do for seismic data processing? An interpolation application</w:t>
      </w:r>
      <w:r>
        <w:rPr>
          <w:rFonts w:ascii="Times New Roman" w:hAnsi="Times New Roman" w:cs="Times New Roman"/>
        </w:rPr>
        <w:t>:</w:t>
      </w:r>
      <w:r w:rsidRPr="00314321">
        <w:rPr>
          <w:rFonts w:ascii="Times New Roman" w:hAnsi="Times New Roman" w:cs="Times New Roman"/>
        </w:rPr>
        <w:t xml:space="preserve"> Geophysics, </w:t>
      </w:r>
      <w:r w:rsidRPr="00574676">
        <w:rPr>
          <w:rFonts w:ascii="Times New Roman" w:hAnsi="Times New Roman" w:cs="Times New Roman"/>
          <w:b/>
          <w:bCs/>
        </w:rPr>
        <w:t>82</w:t>
      </w:r>
      <w:r>
        <w:rPr>
          <w:rFonts w:ascii="Times New Roman" w:hAnsi="Times New Roman" w:cs="Times New Roman"/>
        </w:rPr>
        <w:t xml:space="preserve"> - </w:t>
      </w:r>
      <w:r w:rsidRPr="00314321">
        <w:rPr>
          <w:rFonts w:ascii="Times New Roman" w:hAnsi="Times New Roman" w:cs="Times New Roman"/>
        </w:rPr>
        <w:t>3, V163-V177.</w:t>
      </w:r>
    </w:p>
    <w:p w14:paraId="79B87DB4" w14:textId="77777777" w:rsidR="001926B0" w:rsidRDefault="001926B0" w:rsidP="00AE6FA1">
      <w:pPr>
        <w:spacing w:line="276" w:lineRule="auto"/>
        <w:ind w:left="720" w:hanging="720"/>
        <w:jc w:val="both"/>
        <w:rPr>
          <w:rFonts w:ascii="Times" w:hAnsi="Times" w:cs="Times New Roman"/>
        </w:rPr>
      </w:pPr>
    </w:p>
    <w:p w14:paraId="35BB68AA" w14:textId="77777777" w:rsidR="001926B0" w:rsidRDefault="001926B0" w:rsidP="00AE6FA1">
      <w:pPr>
        <w:spacing w:line="276" w:lineRule="auto"/>
        <w:ind w:left="720" w:hanging="720"/>
        <w:jc w:val="both"/>
        <w:rPr>
          <w:rFonts w:ascii="Times" w:hAnsi="Times" w:cs="Times New Roman"/>
        </w:rPr>
      </w:pPr>
      <w:r w:rsidRPr="00D1672A">
        <w:rPr>
          <w:rFonts w:ascii="Times" w:hAnsi="Times" w:cs="Times New Roman"/>
        </w:rPr>
        <w:t xml:space="preserve">Kohonen, T., 1982, Self-organized formation of topologically correct feature maps: Biological Cybernetics, </w:t>
      </w:r>
      <w:r w:rsidRPr="00D1672A">
        <w:rPr>
          <w:rFonts w:ascii="Times" w:hAnsi="Times" w:cs="Times New Roman"/>
          <w:b/>
          <w:bCs/>
        </w:rPr>
        <w:t>43</w:t>
      </w:r>
      <w:r w:rsidRPr="00D1672A">
        <w:rPr>
          <w:rFonts w:ascii="Times" w:hAnsi="Times" w:cs="Times New Roman"/>
        </w:rPr>
        <w:t>, 59-69.</w:t>
      </w:r>
    </w:p>
    <w:p w14:paraId="71AB086A" w14:textId="77777777" w:rsidR="001926B0" w:rsidRDefault="001926B0" w:rsidP="00AE6FA1">
      <w:pPr>
        <w:spacing w:line="276" w:lineRule="auto"/>
        <w:ind w:left="720" w:hanging="720"/>
        <w:jc w:val="both"/>
        <w:rPr>
          <w:rFonts w:ascii="Times" w:hAnsi="Times" w:cs="Times New Roman"/>
        </w:rPr>
      </w:pPr>
    </w:p>
    <w:p w14:paraId="496EAF5C" w14:textId="77777777" w:rsidR="001926B0" w:rsidRDefault="001926B0" w:rsidP="00AE6FA1">
      <w:pPr>
        <w:spacing w:line="276" w:lineRule="auto"/>
        <w:ind w:left="720" w:hanging="720"/>
        <w:jc w:val="both"/>
        <w:rPr>
          <w:rFonts w:ascii="Times" w:hAnsi="Times" w:cs="Times New Roman"/>
        </w:rPr>
      </w:pPr>
      <w:r w:rsidRPr="00F32A8E">
        <w:rPr>
          <w:rFonts w:ascii="Times" w:hAnsi="Times" w:cs="Times New Roman"/>
        </w:rPr>
        <w:t>Li, S., B. Liu, Y. Ren, Y. Chen, S. Yang, Y. Wang, and P. Jiang, 2019, Deep learning</w:t>
      </w:r>
      <w:r>
        <w:rPr>
          <w:rFonts w:ascii="Times" w:hAnsi="Times" w:cs="Times New Roman"/>
        </w:rPr>
        <w:t xml:space="preserve"> </w:t>
      </w:r>
      <w:r w:rsidRPr="00F32A8E">
        <w:rPr>
          <w:rFonts w:ascii="Times" w:hAnsi="Times" w:cs="Times New Roman"/>
        </w:rPr>
        <w:t>inversion of seismic data: arXiv preprint arXiv:1901.07733.</w:t>
      </w:r>
    </w:p>
    <w:p w14:paraId="364A4925" w14:textId="77777777" w:rsidR="001926B0" w:rsidRPr="00E72ACD" w:rsidRDefault="001926B0" w:rsidP="00AE6FA1">
      <w:pPr>
        <w:spacing w:line="276" w:lineRule="auto"/>
        <w:ind w:left="720" w:hanging="720"/>
        <w:jc w:val="both"/>
        <w:rPr>
          <w:rFonts w:ascii="Times" w:hAnsi="Times" w:cs="Times New Roman"/>
        </w:rPr>
      </w:pPr>
    </w:p>
    <w:p w14:paraId="5AE4D96C" w14:textId="77777777" w:rsidR="001926B0" w:rsidRDefault="001926B0" w:rsidP="00AE6FA1">
      <w:pPr>
        <w:spacing w:line="276" w:lineRule="auto"/>
        <w:ind w:left="720" w:hanging="720"/>
        <w:jc w:val="both"/>
        <w:rPr>
          <w:rFonts w:ascii="Times" w:hAnsi="Times"/>
        </w:rPr>
      </w:pPr>
      <w:r w:rsidRPr="00433D5D">
        <w:rPr>
          <w:rFonts w:ascii="Times" w:hAnsi="Times"/>
        </w:rPr>
        <w:t>Mitchell, T. M.</w:t>
      </w:r>
      <w:r>
        <w:rPr>
          <w:rFonts w:ascii="Times" w:hAnsi="Times"/>
        </w:rPr>
        <w:t>, 1</w:t>
      </w:r>
      <w:r w:rsidRPr="00433D5D">
        <w:rPr>
          <w:rFonts w:ascii="Times" w:hAnsi="Times"/>
        </w:rPr>
        <w:t>997</w:t>
      </w:r>
      <w:r>
        <w:rPr>
          <w:rFonts w:ascii="Times" w:hAnsi="Times"/>
        </w:rPr>
        <w:t>,</w:t>
      </w:r>
      <w:r w:rsidRPr="00433D5D">
        <w:rPr>
          <w:rFonts w:ascii="Times" w:hAnsi="Times"/>
        </w:rPr>
        <w:t xml:space="preserve"> Machine learning</w:t>
      </w:r>
      <w:r>
        <w:rPr>
          <w:rFonts w:ascii="Times" w:hAnsi="Times"/>
        </w:rPr>
        <w:t>. 1997:</w:t>
      </w:r>
      <w:r w:rsidRPr="00433D5D">
        <w:rPr>
          <w:rFonts w:ascii="Times" w:hAnsi="Times"/>
        </w:rPr>
        <w:t xml:space="preserve"> Burr Ridge, IL: McGraw Hill, </w:t>
      </w:r>
      <w:r w:rsidRPr="009E69E6">
        <w:rPr>
          <w:rFonts w:ascii="Times" w:hAnsi="Times"/>
          <w:b/>
          <w:bCs/>
        </w:rPr>
        <w:t>45</w:t>
      </w:r>
      <w:r>
        <w:rPr>
          <w:rFonts w:ascii="Times" w:hAnsi="Times"/>
          <w:b/>
          <w:bCs/>
        </w:rPr>
        <w:t xml:space="preserve"> </w:t>
      </w:r>
      <w:r>
        <w:rPr>
          <w:rFonts w:ascii="Times" w:hAnsi="Times"/>
        </w:rPr>
        <w:t>- 37</w:t>
      </w:r>
      <w:r w:rsidRPr="00433D5D">
        <w:rPr>
          <w:rFonts w:ascii="Times" w:hAnsi="Times"/>
        </w:rPr>
        <w:t>, 870-877.</w:t>
      </w:r>
    </w:p>
    <w:p w14:paraId="1875DAEE" w14:textId="77777777" w:rsidR="001926B0" w:rsidRDefault="001926B0" w:rsidP="00AE6FA1">
      <w:pPr>
        <w:spacing w:line="276" w:lineRule="auto"/>
        <w:ind w:left="720" w:hanging="720"/>
        <w:jc w:val="both"/>
        <w:rPr>
          <w:rFonts w:ascii="Times" w:hAnsi="Times"/>
        </w:rPr>
      </w:pPr>
    </w:p>
    <w:p w14:paraId="7C5C9601" w14:textId="77777777" w:rsidR="001926B0" w:rsidRDefault="001926B0" w:rsidP="00AE6FA1">
      <w:pPr>
        <w:spacing w:line="276" w:lineRule="auto"/>
        <w:ind w:left="720" w:hanging="720"/>
        <w:jc w:val="both"/>
        <w:rPr>
          <w:rFonts w:ascii="Times" w:hAnsi="Times"/>
        </w:rPr>
      </w:pPr>
      <w:r w:rsidRPr="0074750D">
        <w:rPr>
          <w:rFonts w:ascii="Times" w:hAnsi="Times"/>
        </w:rPr>
        <w:t>Mitchell, T. M.</w:t>
      </w:r>
      <w:r>
        <w:rPr>
          <w:rFonts w:ascii="Times" w:hAnsi="Times"/>
        </w:rPr>
        <w:t xml:space="preserve">, </w:t>
      </w:r>
      <w:r w:rsidRPr="0074750D">
        <w:rPr>
          <w:rFonts w:ascii="Times" w:hAnsi="Times"/>
        </w:rPr>
        <w:t>2006</w:t>
      </w:r>
      <w:r>
        <w:rPr>
          <w:rFonts w:ascii="Times" w:hAnsi="Times"/>
        </w:rPr>
        <w:t>,</w:t>
      </w:r>
      <w:r w:rsidRPr="0074750D">
        <w:rPr>
          <w:rFonts w:ascii="Times" w:hAnsi="Times"/>
        </w:rPr>
        <w:t xml:space="preserve"> The discipline of machine learning</w:t>
      </w:r>
      <w:r>
        <w:rPr>
          <w:rFonts w:ascii="Times" w:hAnsi="Times"/>
        </w:rPr>
        <w:t>:</w:t>
      </w:r>
      <w:r w:rsidRPr="0074750D">
        <w:rPr>
          <w:rFonts w:ascii="Times" w:hAnsi="Times"/>
        </w:rPr>
        <w:t xml:space="preserve"> Carnegie Mellon University, School of Computer Science, Machine Learning Department.</w:t>
      </w:r>
    </w:p>
    <w:p w14:paraId="06F39163" w14:textId="77777777" w:rsidR="001926B0" w:rsidRDefault="001926B0" w:rsidP="00AE6FA1">
      <w:pPr>
        <w:spacing w:line="276" w:lineRule="auto"/>
        <w:ind w:left="720" w:hanging="720"/>
        <w:jc w:val="both"/>
        <w:rPr>
          <w:rFonts w:ascii="Times" w:hAnsi="Times"/>
        </w:rPr>
      </w:pPr>
    </w:p>
    <w:p w14:paraId="491D4188" w14:textId="77777777" w:rsidR="001926B0" w:rsidRDefault="001926B0" w:rsidP="00AE6FA1">
      <w:pPr>
        <w:spacing w:line="276" w:lineRule="auto"/>
        <w:ind w:left="720" w:hanging="720"/>
        <w:jc w:val="both"/>
        <w:rPr>
          <w:rFonts w:ascii="Times" w:hAnsi="Times"/>
        </w:rPr>
      </w:pPr>
      <w:r w:rsidRPr="009D4419">
        <w:rPr>
          <w:rFonts w:ascii="Times" w:hAnsi="Times"/>
        </w:rPr>
        <w:t>Parsons, S.</w:t>
      </w:r>
      <w:r>
        <w:rPr>
          <w:rFonts w:ascii="Times" w:hAnsi="Times"/>
        </w:rPr>
        <w:t xml:space="preserve">, </w:t>
      </w:r>
      <w:r w:rsidRPr="009D4419">
        <w:rPr>
          <w:rFonts w:ascii="Times" w:hAnsi="Times"/>
        </w:rPr>
        <w:t>2005</w:t>
      </w:r>
      <w:r>
        <w:rPr>
          <w:rFonts w:ascii="Times" w:hAnsi="Times"/>
        </w:rPr>
        <w:t>,</w:t>
      </w:r>
      <w:r w:rsidRPr="009D4419">
        <w:rPr>
          <w:rFonts w:ascii="Times" w:hAnsi="Times"/>
        </w:rPr>
        <w:t xml:space="preserve"> Introduction to Machine Learning by Ethem Alpaydin</w:t>
      </w:r>
      <w:r>
        <w:rPr>
          <w:rFonts w:ascii="Times" w:hAnsi="Times"/>
        </w:rPr>
        <w:t>:</w:t>
      </w:r>
      <w:r w:rsidRPr="009D4419">
        <w:rPr>
          <w:rFonts w:ascii="Times" w:hAnsi="Times"/>
        </w:rPr>
        <w:t xml:space="preserve"> The Knowledge Engineering Review, </w:t>
      </w:r>
      <w:r w:rsidRPr="005556A0">
        <w:rPr>
          <w:rFonts w:ascii="Times" w:hAnsi="Times"/>
          <w:b/>
          <w:bCs/>
        </w:rPr>
        <w:t>20</w:t>
      </w:r>
      <w:r>
        <w:rPr>
          <w:rFonts w:ascii="Times" w:hAnsi="Times"/>
          <w:b/>
          <w:bCs/>
        </w:rPr>
        <w:t xml:space="preserve"> </w:t>
      </w:r>
      <w:r w:rsidRPr="00507A4B">
        <w:rPr>
          <w:rFonts w:ascii="Times" w:hAnsi="Times"/>
        </w:rPr>
        <w:t>- 4</w:t>
      </w:r>
      <w:r w:rsidRPr="009D4419">
        <w:rPr>
          <w:rFonts w:ascii="Times" w:hAnsi="Times"/>
        </w:rPr>
        <w:t>, 432.</w:t>
      </w:r>
    </w:p>
    <w:p w14:paraId="0267CB96" w14:textId="77777777" w:rsidR="001926B0" w:rsidRDefault="001926B0" w:rsidP="00AE6FA1">
      <w:pPr>
        <w:spacing w:line="276" w:lineRule="auto"/>
        <w:ind w:left="720" w:hanging="720"/>
        <w:jc w:val="both"/>
        <w:rPr>
          <w:rFonts w:ascii="Times" w:hAnsi="Times"/>
        </w:rPr>
      </w:pPr>
    </w:p>
    <w:p w14:paraId="62F9F06A" w14:textId="77777777" w:rsidR="001926B0" w:rsidRDefault="001926B0" w:rsidP="00AE6FA1">
      <w:pPr>
        <w:spacing w:line="276" w:lineRule="auto"/>
        <w:ind w:left="720" w:hanging="720"/>
        <w:jc w:val="both"/>
        <w:rPr>
          <w:rFonts w:ascii="Times" w:hAnsi="Times"/>
        </w:rPr>
      </w:pPr>
      <w:r w:rsidRPr="00AF326E">
        <w:rPr>
          <w:rFonts w:ascii="Times" w:hAnsi="Times"/>
        </w:rPr>
        <w:t>Riley</w:t>
      </w:r>
      <w:r>
        <w:rPr>
          <w:rFonts w:ascii="Times" w:hAnsi="Times"/>
        </w:rPr>
        <w:t>,</w:t>
      </w:r>
      <w:r w:rsidRPr="00AF326E">
        <w:rPr>
          <w:rFonts w:ascii="Times" w:hAnsi="Times"/>
        </w:rPr>
        <w:t xml:space="preserve"> P</w:t>
      </w:r>
      <w:r>
        <w:rPr>
          <w:rFonts w:ascii="Times" w:hAnsi="Times"/>
        </w:rPr>
        <w:t xml:space="preserve">., </w:t>
      </w:r>
      <w:r w:rsidRPr="00AF326E">
        <w:rPr>
          <w:rFonts w:ascii="Times" w:hAnsi="Times"/>
        </w:rPr>
        <w:t>2019</w:t>
      </w:r>
      <w:r>
        <w:rPr>
          <w:rFonts w:ascii="Times" w:hAnsi="Times"/>
        </w:rPr>
        <w:t>,</w:t>
      </w:r>
      <w:r w:rsidRPr="00AF326E">
        <w:rPr>
          <w:rFonts w:ascii="Times" w:hAnsi="Times"/>
        </w:rPr>
        <w:t xml:space="preserve"> Three pitfalls to avoid in machine learning</w:t>
      </w:r>
      <w:r>
        <w:rPr>
          <w:rFonts w:ascii="Times" w:hAnsi="Times"/>
        </w:rPr>
        <w:t>:</w:t>
      </w:r>
      <w:r w:rsidRPr="00AF326E">
        <w:rPr>
          <w:rFonts w:ascii="Times" w:hAnsi="Times"/>
        </w:rPr>
        <w:t xml:space="preserve"> Nature</w:t>
      </w:r>
      <w:r>
        <w:rPr>
          <w:rFonts w:ascii="Times" w:hAnsi="Times"/>
        </w:rPr>
        <w:t>,</w:t>
      </w:r>
      <w:r w:rsidRPr="00AF326E">
        <w:rPr>
          <w:rFonts w:ascii="Times" w:hAnsi="Times"/>
        </w:rPr>
        <w:t xml:space="preserve"> </w:t>
      </w:r>
      <w:r w:rsidRPr="00E06EB0">
        <w:rPr>
          <w:rFonts w:ascii="Times" w:hAnsi="Times"/>
          <w:b/>
          <w:bCs/>
        </w:rPr>
        <w:t>572</w:t>
      </w:r>
      <w:r>
        <w:rPr>
          <w:rFonts w:ascii="Times" w:hAnsi="Times"/>
        </w:rPr>
        <w:t xml:space="preserve">, </w:t>
      </w:r>
      <w:r w:rsidRPr="00AF326E">
        <w:rPr>
          <w:rFonts w:ascii="Times" w:hAnsi="Times"/>
        </w:rPr>
        <w:t>27–28</w:t>
      </w:r>
    </w:p>
    <w:p w14:paraId="2988F1D2" w14:textId="77777777" w:rsidR="001926B0" w:rsidRDefault="001926B0" w:rsidP="00AE6FA1">
      <w:pPr>
        <w:spacing w:line="276" w:lineRule="auto"/>
        <w:ind w:left="720" w:hanging="720"/>
        <w:jc w:val="both"/>
        <w:rPr>
          <w:rFonts w:ascii="Times" w:hAnsi="Times"/>
        </w:rPr>
      </w:pPr>
    </w:p>
    <w:p w14:paraId="05B1D192" w14:textId="77777777" w:rsidR="001926B0" w:rsidRDefault="001926B0" w:rsidP="00AE6FA1">
      <w:pPr>
        <w:spacing w:line="276" w:lineRule="auto"/>
        <w:ind w:left="720" w:hanging="720"/>
        <w:rPr>
          <w:rFonts w:ascii="Times New Roman" w:hAnsi="Times New Roman" w:cs="Times New Roman"/>
        </w:rPr>
      </w:pPr>
      <w:r w:rsidRPr="006F5101">
        <w:rPr>
          <w:rFonts w:ascii="Times New Roman" w:hAnsi="Times New Roman" w:cs="Times New Roman"/>
        </w:rPr>
        <w:lastRenderedPageBreak/>
        <w:t xml:space="preserve">Wang, B., </w:t>
      </w:r>
      <w:r>
        <w:rPr>
          <w:rFonts w:ascii="Times New Roman" w:hAnsi="Times New Roman" w:cs="Times New Roman"/>
        </w:rPr>
        <w:t xml:space="preserve">N. </w:t>
      </w:r>
      <w:r w:rsidRPr="006F5101">
        <w:rPr>
          <w:rFonts w:ascii="Times New Roman" w:hAnsi="Times New Roman" w:cs="Times New Roman"/>
        </w:rPr>
        <w:t xml:space="preserve">Zhang, </w:t>
      </w:r>
      <w:r>
        <w:rPr>
          <w:rFonts w:ascii="Times New Roman" w:hAnsi="Times New Roman" w:cs="Times New Roman"/>
        </w:rPr>
        <w:t xml:space="preserve">W. </w:t>
      </w:r>
      <w:r w:rsidRPr="006F5101">
        <w:rPr>
          <w:rFonts w:ascii="Times New Roman" w:hAnsi="Times New Roman" w:cs="Times New Roman"/>
        </w:rPr>
        <w:t xml:space="preserve">Lu, </w:t>
      </w:r>
      <w:r>
        <w:rPr>
          <w:rFonts w:ascii="Times New Roman" w:hAnsi="Times New Roman" w:cs="Times New Roman"/>
        </w:rPr>
        <w:t>and</w:t>
      </w:r>
      <w:r w:rsidRPr="006F5101">
        <w:rPr>
          <w:rFonts w:ascii="Times New Roman" w:hAnsi="Times New Roman" w:cs="Times New Roman"/>
        </w:rPr>
        <w:t xml:space="preserve"> </w:t>
      </w:r>
      <w:r>
        <w:rPr>
          <w:rFonts w:ascii="Times New Roman" w:hAnsi="Times New Roman" w:cs="Times New Roman"/>
        </w:rPr>
        <w:t xml:space="preserve">J. </w:t>
      </w:r>
      <w:r w:rsidRPr="006F5101">
        <w:rPr>
          <w:rFonts w:ascii="Times New Roman" w:hAnsi="Times New Roman" w:cs="Times New Roman"/>
        </w:rPr>
        <w:t>Wang, 2018</w:t>
      </w:r>
      <w:r>
        <w:rPr>
          <w:rFonts w:ascii="Times New Roman" w:hAnsi="Times New Roman" w:cs="Times New Roman"/>
        </w:rPr>
        <w:t>,</w:t>
      </w:r>
      <w:r w:rsidRPr="006F5101">
        <w:rPr>
          <w:rFonts w:ascii="Times New Roman" w:hAnsi="Times New Roman" w:cs="Times New Roman"/>
        </w:rPr>
        <w:t xml:space="preserve"> Deep-learning-based seismic data interpolation: A preliminary result</w:t>
      </w:r>
      <w:r>
        <w:rPr>
          <w:rFonts w:ascii="Times New Roman" w:hAnsi="Times New Roman" w:cs="Times New Roman"/>
        </w:rPr>
        <w:t>:</w:t>
      </w:r>
      <w:r w:rsidRPr="006F5101">
        <w:rPr>
          <w:rFonts w:ascii="Times New Roman" w:hAnsi="Times New Roman" w:cs="Times New Roman"/>
        </w:rPr>
        <w:t xml:space="preserve"> Geophysics, </w:t>
      </w:r>
      <w:r w:rsidRPr="005F5D99">
        <w:rPr>
          <w:rFonts w:ascii="Times New Roman" w:hAnsi="Times New Roman" w:cs="Times New Roman"/>
          <w:b/>
          <w:bCs/>
        </w:rPr>
        <w:t>84</w:t>
      </w:r>
      <w:r>
        <w:rPr>
          <w:rFonts w:ascii="Times New Roman" w:hAnsi="Times New Roman" w:cs="Times New Roman"/>
        </w:rPr>
        <w:t xml:space="preserve"> - </w:t>
      </w:r>
      <w:r w:rsidRPr="006F5101">
        <w:rPr>
          <w:rFonts w:ascii="Times New Roman" w:hAnsi="Times New Roman" w:cs="Times New Roman"/>
        </w:rPr>
        <w:t>1, V11-V20.</w:t>
      </w:r>
    </w:p>
    <w:p w14:paraId="11C17E12" w14:textId="77777777" w:rsidR="001926B0" w:rsidRDefault="001926B0" w:rsidP="00AE6FA1">
      <w:pPr>
        <w:spacing w:line="276" w:lineRule="auto"/>
        <w:ind w:left="720" w:hanging="720"/>
        <w:jc w:val="both"/>
        <w:rPr>
          <w:rFonts w:ascii="Times" w:hAnsi="Times"/>
        </w:rPr>
      </w:pPr>
    </w:p>
    <w:p w14:paraId="470E3C93" w14:textId="77777777" w:rsidR="001926B0" w:rsidRDefault="001926B0" w:rsidP="00AE6FA1">
      <w:pPr>
        <w:spacing w:line="276" w:lineRule="auto"/>
        <w:ind w:left="720" w:hanging="720"/>
        <w:jc w:val="both"/>
        <w:rPr>
          <w:rFonts w:ascii="Times" w:hAnsi="Times"/>
        </w:rPr>
      </w:pPr>
      <w:r w:rsidRPr="00BB4E6B">
        <w:rPr>
          <w:rFonts w:ascii="Times" w:hAnsi="Times"/>
        </w:rPr>
        <w:t xml:space="preserve">Xiong, W., X. Ji, Y. Ma, Y. Wang, N. M. BenHassan, M. N. Ali, and Y. Luo, 2018, Seismic fault detection with convolutional neural network: Geophysics, </w:t>
      </w:r>
      <w:r w:rsidRPr="006E7A96">
        <w:rPr>
          <w:rFonts w:ascii="Times" w:hAnsi="Times"/>
          <w:b/>
          <w:bCs/>
        </w:rPr>
        <w:t>83</w:t>
      </w:r>
      <w:r w:rsidRPr="00BB4E6B">
        <w:rPr>
          <w:rFonts w:ascii="Times" w:hAnsi="Times"/>
        </w:rPr>
        <w:t>, 1–28.</w:t>
      </w:r>
    </w:p>
    <w:p w14:paraId="0836AA8C" w14:textId="77777777" w:rsidR="001926B0" w:rsidRPr="009D4419" w:rsidRDefault="001926B0" w:rsidP="00AE6FA1">
      <w:pPr>
        <w:spacing w:line="276" w:lineRule="auto"/>
        <w:ind w:left="720" w:hanging="720"/>
        <w:jc w:val="both"/>
        <w:rPr>
          <w:rFonts w:ascii="Times" w:hAnsi="Times"/>
        </w:rPr>
      </w:pPr>
    </w:p>
    <w:p w14:paraId="343979DA" w14:textId="77777777" w:rsidR="001926B0" w:rsidRDefault="001926B0" w:rsidP="00AE6FA1">
      <w:pPr>
        <w:spacing w:line="276" w:lineRule="auto"/>
        <w:ind w:left="720" w:hanging="720"/>
        <w:rPr>
          <w:rFonts w:ascii="Times New Roman" w:hAnsi="Times New Roman" w:cs="Times New Roman"/>
        </w:rPr>
      </w:pPr>
      <w:r w:rsidRPr="004F472E">
        <w:rPr>
          <w:rFonts w:ascii="Times New Roman" w:hAnsi="Times New Roman" w:cs="Times New Roman"/>
        </w:rPr>
        <w:t xml:space="preserve">Yang, F., </w:t>
      </w:r>
      <w:r>
        <w:rPr>
          <w:rFonts w:ascii="Times New Roman" w:hAnsi="Times New Roman" w:cs="Times New Roman"/>
        </w:rPr>
        <w:t>and</w:t>
      </w:r>
      <w:r w:rsidRPr="004F472E">
        <w:rPr>
          <w:rFonts w:ascii="Times New Roman" w:hAnsi="Times New Roman" w:cs="Times New Roman"/>
        </w:rPr>
        <w:t xml:space="preserve"> </w:t>
      </w:r>
      <w:r>
        <w:rPr>
          <w:rFonts w:ascii="Times New Roman" w:hAnsi="Times New Roman" w:cs="Times New Roman"/>
        </w:rPr>
        <w:t xml:space="preserve">J. </w:t>
      </w:r>
      <w:r w:rsidRPr="004F472E">
        <w:rPr>
          <w:rFonts w:ascii="Times New Roman" w:hAnsi="Times New Roman" w:cs="Times New Roman"/>
        </w:rPr>
        <w:t>Ma, 2019</w:t>
      </w:r>
      <w:r>
        <w:rPr>
          <w:rFonts w:ascii="Times New Roman" w:hAnsi="Times New Roman" w:cs="Times New Roman"/>
        </w:rPr>
        <w:t>,</w:t>
      </w:r>
      <w:r w:rsidRPr="004F472E">
        <w:rPr>
          <w:rFonts w:ascii="Times New Roman" w:hAnsi="Times New Roman" w:cs="Times New Roman"/>
        </w:rPr>
        <w:t xml:space="preserve"> Deep-learning inversion: a next generation seismic velocity-model building method</w:t>
      </w:r>
      <w:r>
        <w:rPr>
          <w:rFonts w:ascii="Times New Roman" w:hAnsi="Times New Roman" w:cs="Times New Roman"/>
        </w:rPr>
        <w:t>:</w:t>
      </w:r>
      <w:r w:rsidRPr="004F472E">
        <w:rPr>
          <w:rFonts w:ascii="Times New Roman" w:hAnsi="Times New Roman" w:cs="Times New Roman"/>
        </w:rPr>
        <w:t xml:space="preserve"> Geophysics, </w:t>
      </w:r>
      <w:r w:rsidRPr="0089589F">
        <w:rPr>
          <w:rFonts w:ascii="Times New Roman" w:hAnsi="Times New Roman" w:cs="Times New Roman"/>
          <w:b/>
          <w:bCs/>
        </w:rPr>
        <w:t>84</w:t>
      </w:r>
      <w:r>
        <w:rPr>
          <w:rFonts w:ascii="Times New Roman" w:hAnsi="Times New Roman" w:cs="Times New Roman"/>
        </w:rPr>
        <w:t xml:space="preserve"> - </w:t>
      </w:r>
      <w:r w:rsidRPr="004F472E">
        <w:rPr>
          <w:rFonts w:ascii="Times New Roman" w:hAnsi="Times New Roman" w:cs="Times New Roman"/>
        </w:rPr>
        <w:t>4, 1-133.</w:t>
      </w:r>
    </w:p>
    <w:p w14:paraId="1C04747E" w14:textId="77777777" w:rsidR="001926B0" w:rsidRDefault="001926B0" w:rsidP="00AE6FA1">
      <w:pPr>
        <w:spacing w:line="276" w:lineRule="auto"/>
        <w:ind w:left="720" w:hanging="720"/>
        <w:jc w:val="both"/>
        <w:rPr>
          <w:rFonts w:ascii="Times" w:hAnsi="Times"/>
        </w:rPr>
      </w:pPr>
    </w:p>
    <w:p w14:paraId="71F5C682" w14:textId="77777777" w:rsidR="001926B0" w:rsidRDefault="001926B0" w:rsidP="00AE6FA1">
      <w:pPr>
        <w:spacing w:line="276" w:lineRule="auto"/>
        <w:ind w:left="720" w:hanging="720"/>
        <w:rPr>
          <w:rFonts w:ascii="Times New Roman" w:hAnsi="Times New Roman" w:cs="Times New Roman"/>
        </w:rPr>
      </w:pPr>
      <w:r w:rsidRPr="00387025">
        <w:rPr>
          <w:rFonts w:ascii="Times New Roman" w:hAnsi="Times New Roman" w:cs="Times New Roman"/>
        </w:rPr>
        <w:t xml:space="preserve">Yu, S., </w:t>
      </w:r>
      <w:r>
        <w:rPr>
          <w:rFonts w:ascii="Times New Roman" w:hAnsi="Times New Roman" w:cs="Times New Roman"/>
        </w:rPr>
        <w:t xml:space="preserve">J. </w:t>
      </w:r>
      <w:r w:rsidRPr="00387025">
        <w:rPr>
          <w:rFonts w:ascii="Times New Roman" w:hAnsi="Times New Roman" w:cs="Times New Roman"/>
        </w:rPr>
        <w:t xml:space="preserve">Ma, </w:t>
      </w:r>
      <w:r>
        <w:rPr>
          <w:rFonts w:ascii="Times New Roman" w:hAnsi="Times New Roman" w:cs="Times New Roman"/>
        </w:rPr>
        <w:t>and</w:t>
      </w:r>
      <w:r w:rsidRPr="00387025">
        <w:rPr>
          <w:rFonts w:ascii="Times New Roman" w:hAnsi="Times New Roman" w:cs="Times New Roman"/>
        </w:rPr>
        <w:t xml:space="preserve"> </w:t>
      </w:r>
      <w:r>
        <w:rPr>
          <w:rFonts w:ascii="Times New Roman" w:hAnsi="Times New Roman" w:cs="Times New Roman"/>
        </w:rPr>
        <w:t xml:space="preserve">W. </w:t>
      </w:r>
      <w:r w:rsidRPr="00387025">
        <w:rPr>
          <w:rFonts w:ascii="Times New Roman" w:hAnsi="Times New Roman" w:cs="Times New Roman"/>
        </w:rPr>
        <w:t>Wang, 2019</w:t>
      </w:r>
      <w:r>
        <w:rPr>
          <w:rFonts w:ascii="Times New Roman" w:hAnsi="Times New Roman" w:cs="Times New Roman"/>
        </w:rPr>
        <w:t>,</w:t>
      </w:r>
      <w:r w:rsidRPr="00387025">
        <w:rPr>
          <w:rFonts w:ascii="Times New Roman" w:hAnsi="Times New Roman" w:cs="Times New Roman"/>
        </w:rPr>
        <w:t xml:space="preserve"> Deep learning for denoising. Geophysics, </w:t>
      </w:r>
      <w:r w:rsidRPr="003E7348">
        <w:rPr>
          <w:rFonts w:ascii="Times New Roman" w:hAnsi="Times New Roman" w:cs="Times New Roman"/>
          <w:b/>
          <w:bCs/>
        </w:rPr>
        <w:t xml:space="preserve">84 </w:t>
      </w:r>
      <w:r>
        <w:rPr>
          <w:rFonts w:ascii="Times New Roman" w:hAnsi="Times New Roman" w:cs="Times New Roman"/>
        </w:rPr>
        <w:t xml:space="preserve">- </w:t>
      </w:r>
      <w:r w:rsidRPr="00387025">
        <w:rPr>
          <w:rFonts w:ascii="Times New Roman" w:hAnsi="Times New Roman" w:cs="Times New Roman"/>
        </w:rPr>
        <w:t>6, V333-V350.</w:t>
      </w:r>
    </w:p>
    <w:p w14:paraId="7CCD6707" w14:textId="77777777" w:rsidR="001926B0" w:rsidRDefault="001926B0" w:rsidP="00AE6FA1">
      <w:pPr>
        <w:spacing w:line="276" w:lineRule="auto"/>
        <w:ind w:left="720" w:hanging="720"/>
        <w:rPr>
          <w:rFonts w:ascii="Times New Roman" w:hAnsi="Times New Roman" w:cs="Times New Roman"/>
        </w:rPr>
      </w:pPr>
    </w:p>
    <w:p w14:paraId="6EF676D8" w14:textId="77777777" w:rsidR="001926B0" w:rsidRDefault="001926B0" w:rsidP="00AE6FA1">
      <w:pPr>
        <w:spacing w:line="276" w:lineRule="auto"/>
        <w:ind w:left="720" w:hanging="720"/>
        <w:rPr>
          <w:rFonts w:ascii="Times New Roman" w:hAnsi="Times New Roman" w:cs="Times New Roman"/>
        </w:rPr>
      </w:pPr>
      <w:r w:rsidRPr="00973645">
        <w:rPr>
          <w:rFonts w:ascii="Times New Roman" w:hAnsi="Times New Roman" w:cs="Times New Roman"/>
        </w:rPr>
        <w:t xml:space="preserve">Zhang, Z. D., </w:t>
      </w:r>
      <w:r>
        <w:rPr>
          <w:rFonts w:ascii="Times New Roman" w:hAnsi="Times New Roman" w:cs="Times New Roman"/>
        </w:rPr>
        <w:t>and T.</w:t>
      </w:r>
      <w:r w:rsidRPr="00973645">
        <w:rPr>
          <w:rFonts w:ascii="Times New Roman" w:hAnsi="Times New Roman" w:cs="Times New Roman"/>
        </w:rPr>
        <w:t xml:space="preserve"> Alkhalifah, 2019</w:t>
      </w:r>
      <w:r>
        <w:rPr>
          <w:rFonts w:ascii="Times New Roman" w:hAnsi="Times New Roman" w:cs="Times New Roman"/>
        </w:rPr>
        <w:t>,</w:t>
      </w:r>
      <w:r w:rsidRPr="00973645">
        <w:rPr>
          <w:rFonts w:ascii="Times New Roman" w:hAnsi="Times New Roman" w:cs="Times New Roman"/>
        </w:rPr>
        <w:t xml:space="preserve"> Regularized elastic full-waveform inversion using deep learning. Geophysics, </w:t>
      </w:r>
      <w:r w:rsidRPr="009726CC">
        <w:rPr>
          <w:rFonts w:ascii="Times New Roman" w:hAnsi="Times New Roman" w:cs="Times New Roman"/>
          <w:b/>
          <w:bCs/>
        </w:rPr>
        <w:t>84</w:t>
      </w:r>
      <w:r>
        <w:rPr>
          <w:rFonts w:ascii="Times New Roman" w:hAnsi="Times New Roman" w:cs="Times New Roman"/>
        </w:rPr>
        <w:t xml:space="preserve"> - </w:t>
      </w:r>
      <w:r w:rsidRPr="00973645">
        <w:rPr>
          <w:rFonts w:ascii="Times New Roman" w:hAnsi="Times New Roman" w:cs="Times New Roman"/>
        </w:rPr>
        <w:t>5, R741-R751.</w:t>
      </w:r>
    </w:p>
    <w:p w14:paraId="31E73E5C" w14:textId="063B2F82" w:rsidR="001926B0" w:rsidRDefault="001926B0" w:rsidP="00192302">
      <w:pPr>
        <w:pStyle w:val="NormalWeb"/>
        <w:spacing w:before="0" w:beforeAutospacing="0" w:after="0" w:afterAutospacing="0" w:line="360" w:lineRule="auto"/>
        <w:jc w:val="center"/>
        <w:rPr>
          <w:rFonts w:ascii="TimesNewRomanPSMT" w:hAnsi="TimesNewRomanPSMT"/>
        </w:rPr>
      </w:pPr>
    </w:p>
    <w:p w14:paraId="279A38F0" w14:textId="62871731" w:rsidR="00AE6FA1" w:rsidRDefault="00AE6FA1" w:rsidP="00192302">
      <w:pPr>
        <w:pStyle w:val="NormalWeb"/>
        <w:spacing w:before="0" w:beforeAutospacing="0" w:after="0" w:afterAutospacing="0" w:line="360" w:lineRule="auto"/>
        <w:jc w:val="center"/>
        <w:rPr>
          <w:rFonts w:ascii="TimesNewRomanPSMT" w:hAnsi="TimesNewRomanPSMT"/>
        </w:rPr>
      </w:pPr>
    </w:p>
    <w:p w14:paraId="7391A1FE" w14:textId="37919290" w:rsidR="00AE6FA1" w:rsidRDefault="00AE6FA1" w:rsidP="00192302">
      <w:pPr>
        <w:pStyle w:val="NormalWeb"/>
        <w:spacing w:before="0" w:beforeAutospacing="0" w:after="0" w:afterAutospacing="0" w:line="360" w:lineRule="auto"/>
        <w:jc w:val="center"/>
        <w:rPr>
          <w:rFonts w:ascii="TimesNewRomanPSMT" w:hAnsi="TimesNewRomanPSMT"/>
        </w:rPr>
      </w:pPr>
    </w:p>
    <w:p w14:paraId="66B06498" w14:textId="18100399" w:rsidR="003C532D" w:rsidRDefault="003C532D" w:rsidP="00192302">
      <w:pPr>
        <w:pStyle w:val="NormalWeb"/>
        <w:spacing w:before="0" w:beforeAutospacing="0" w:after="0" w:afterAutospacing="0" w:line="360" w:lineRule="auto"/>
        <w:jc w:val="center"/>
        <w:rPr>
          <w:rFonts w:ascii="TimesNewRomanPSMT" w:hAnsi="TimesNewRomanPSMT"/>
        </w:rPr>
      </w:pPr>
    </w:p>
    <w:p w14:paraId="3966B908" w14:textId="34D54771" w:rsidR="003C532D" w:rsidRDefault="003C532D" w:rsidP="00192302">
      <w:pPr>
        <w:pStyle w:val="NormalWeb"/>
        <w:spacing w:before="0" w:beforeAutospacing="0" w:after="0" w:afterAutospacing="0" w:line="360" w:lineRule="auto"/>
        <w:jc w:val="center"/>
        <w:rPr>
          <w:rFonts w:ascii="TimesNewRomanPSMT" w:hAnsi="TimesNewRomanPSMT"/>
        </w:rPr>
      </w:pPr>
    </w:p>
    <w:p w14:paraId="7522843A" w14:textId="48379E87" w:rsidR="003C532D" w:rsidRDefault="003C532D" w:rsidP="00192302">
      <w:pPr>
        <w:pStyle w:val="NormalWeb"/>
        <w:spacing w:before="0" w:beforeAutospacing="0" w:after="0" w:afterAutospacing="0" w:line="360" w:lineRule="auto"/>
        <w:jc w:val="center"/>
        <w:rPr>
          <w:rFonts w:ascii="TimesNewRomanPSMT" w:hAnsi="TimesNewRomanPSMT"/>
        </w:rPr>
      </w:pPr>
    </w:p>
    <w:p w14:paraId="18C98BD2" w14:textId="0705A48D" w:rsidR="003C532D" w:rsidRDefault="003C532D" w:rsidP="00192302">
      <w:pPr>
        <w:pStyle w:val="NormalWeb"/>
        <w:spacing w:before="0" w:beforeAutospacing="0" w:after="0" w:afterAutospacing="0" w:line="360" w:lineRule="auto"/>
        <w:jc w:val="center"/>
        <w:rPr>
          <w:rFonts w:ascii="TimesNewRomanPSMT" w:hAnsi="TimesNewRomanPSMT"/>
        </w:rPr>
      </w:pPr>
    </w:p>
    <w:p w14:paraId="7E865D9B" w14:textId="03C1FFD8" w:rsidR="003C532D" w:rsidRDefault="003C532D" w:rsidP="00192302">
      <w:pPr>
        <w:pStyle w:val="NormalWeb"/>
        <w:spacing w:before="0" w:beforeAutospacing="0" w:after="0" w:afterAutospacing="0" w:line="360" w:lineRule="auto"/>
        <w:jc w:val="center"/>
        <w:rPr>
          <w:rFonts w:ascii="TimesNewRomanPSMT" w:hAnsi="TimesNewRomanPSMT"/>
        </w:rPr>
      </w:pPr>
    </w:p>
    <w:p w14:paraId="4480B0C0" w14:textId="180980D5" w:rsidR="003C532D" w:rsidRDefault="003C532D" w:rsidP="00192302">
      <w:pPr>
        <w:pStyle w:val="NormalWeb"/>
        <w:spacing w:before="0" w:beforeAutospacing="0" w:after="0" w:afterAutospacing="0" w:line="360" w:lineRule="auto"/>
        <w:jc w:val="center"/>
        <w:rPr>
          <w:rFonts w:ascii="TimesNewRomanPSMT" w:hAnsi="TimesNewRomanPSMT"/>
        </w:rPr>
      </w:pPr>
    </w:p>
    <w:p w14:paraId="3FA01F01" w14:textId="7CD248F8" w:rsidR="003C532D" w:rsidRDefault="003C532D" w:rsidP="00192302">
      <w:pPr>
        <w:pStyle w:val="NormalWeb"/>
        <w:spacing w:before="0" w:beforeAutospacing="0" w:after="0" w:afterAutospacing="0" w:line="360" w:lineRule="auto"/>
        <w:jc w:val="center"/>
        <w:rPr>
          <w:rFonts w:ascii="TimesNewRomanPSMT" w:hAnsi="TimesNewRomanPSMT"/>
        </w:rPr>
      </w:pPr>
    </w:p>
    <w:p w14:paraId="2A46499B" w14:textId="65828E5B" w:rsidR="003C532D" w:rsidRDefault="003C532D" w:rsidP="00192302">
      <w:pPr>
        <w:pStyle w:val="NormalWeb"/>
        <w:spacing w:before="0" w:beforeAutospacing="0" w:after="0" w:afterAutospacing="0" w:line="360" w:lineRule="auto"/>
        <w:jc w:val="center"/>
        <w:rPr>
          <w:rFonts w:ascii="TimesNewRomanPSMT" w:hAnsi="TimesNewRomanPSMT"/>
        </w:rPr>
      </w:pPr>
    </w:p>
    <w:p w14:paraId="5C9C2B19" w14:textId="6E2E4974" w:rsidR="003C532D" w:rsidRDefault="003C532D" w:rsidP="00192302">
      <w:pPr>
        <w:pStyle w:val="NormalWeb"/>
        <w:spacing w:before="0" w:beforeAutospacing="0" w:after="0" w:afterAutospacing="0" w:line="360" w:lineRule="auto"/>
        <w:jc w:val="center"/>
        <w:rPr>
          <w:rFonts w:ascii="TimesNewRomanPSMT" w:hAnsi="TimesNewRomanPSMT"/>
        </w:rPr>
      </w:pPr>
    </w:p>
    <w:p w14:paraId="00C4CC26" w14:textId="18D87B97" w:rsidR="003C532D" w:rsidRDefault="003C532D" w:rsidP="00192302">
      <w:pPr>
        <w:pStyle w:val="NormalWeb"/>
        <w:spacing w:before="0" w:beforeAutospacing="0" w:after="0" w:afterAutospacing="0" w:line="360" w:lineRule="auto"/>
        <w:jc w:val="center"/>
        <w:rPr>
          <w:rFonts w:ascii="TimesNewRomanPSMT" w:hAnsi="TimesNewRomanPSMT"/>
        </w:rPr>
      </w:pPr>
    </w:p>
    <w:p w14:paraId="440A02A8" w14:textId="4F14D237" w:rsidR="003C532D" w:rsidRDefault="003C532D" w:rsidP="00192302">
      <w:pPr>
        <w:pStyle w:val="NormalWeb"/>
        <w:spacing w:before="0" w:beforeAutospacing="0" w:after="0" w:afterAutospacing="0" w:line="360" w:lineRule="auto"/>
        <w:jc w:val="center"/>
        <w:rPr>
          <w:rFonts w:ascii="TimesNewRomanPSMT" w:hAnsi="TimesNewRomanPSMT"/>
        </w:rPr>
      </w:pPr>
    </w:p>
    <w:p w14:paraId="6CD16EC8" w14:textId="3993D097" w:rsidR="003C532D" w:rsidRDefault="003C532D" w:rsidP="00192302">
      <w:pPr>
        <w:pStyle w:val="NormalWeb"/>
        <w:spacing w:before="0" w:beforeAutospacing="0" w:after="0" w:afterAutospacing="0" w:line="360" w:lineRule="auto"/>
        <w:jc w:val="center"/>
        <w:rPr>
          <w:rFonts w:ascii="TimesNewRomanPSMT" w:hAnsi="TimesNewRomanPSMT"/>
        </w:rPr>
      </w:pPr>
    </w:p>
    <w:p w14:paraId="76B5F3EA" w14:textId="3D5B47A7" w:rsidR="003C532D" w:rsidRDefault="003C532D" w:rsidP="00192302">
      <w:pPr>
        <w:pStyle w:val="NormalWeb"/>
        <w:spacing w:before="0" w:beforeAutospacing="0" w:after="0" w:afterAutospacing="0" w:line="360" w:lineRule="auto"/>
        <w:jc w:val="center"/>
        <w:rPr>
          <w:rFonts w:ascii="TimesNewRomanPSMT" w:hAnsi="TimesNewRomanPSMT"/>
        </w:rPr>
      </w:pPr>
    </w:p>
    <w:p w14:paraId="71D89E04" w14:textId="1E33032E" w:rsidR="003C532D" w:rsidRDefault="003C532D" w:rsidP="00192302">
      <w:pPr>
        <w:pStyle w:val="NormalWeb"/>
        <w:spacing w:before="0" w:beforeAutospacing="0" w:after="0" w:afterAutospacing="0" w:line="360" w:lineRule="auto"/>
        <w:jc w:val="center"/>
        <w:rPr>
          <w:rFonts w:ascii="TimesNewRomanPSMT" w:hAnsi="TimesNewRomanPSMT"/>
        </w:rPr>
      </w:pPr>
    </w:p>
    <w:p w14:paraId="260DBBC7" w14:textId="77E98061" w:rsidR="003C532D" w:rsidRDefault="003C532D" w:rsidP="00192302">
      <w:pPr>
        <w:pStyle w:val="NormalWeb"/>
        <w:spacing w:before="0" w:beforeAutospacing="0" w:after="0" w:afterAutospacing="0" w:line="360" w:lineRule="auto"/>
        <w:jc w:val="center"/>
        <w:rPr>
          <w:rFonts w:ascii="TimesNewRomanPSMT" w:hAnsi="TimesNewRomanPSMT"/>
        </w:rPr>
      </w:pPr>
    </w:p>
    <w:p w14:paraId="4ECCCB7A" w14:textId="77777777" w:rsidR="003C532D" w:rsidRPr="00192302" w:rsidRDefault="003C532D" w:rsidP="00E5530D">
      <w:pPr>
        <w:pStyle w:val="NormalWeb"/>
        <w:spacing w:before="0" w:beforeAutospacing="0" w:after="0" w:afterAutospacing="0" w:line="360" w:lineRule="auto"/>
        <w:rPr>
          <w:rFonts w:ascii="TimesNewRomanPSMT" w:hAnsi="TimesNewRomanPSMT"/>
        </w:rPr>
      </w:pPr>
    </w:p>
    <w:p w14:paraId="0620F5B2" w14:textId="0C5BDF4B" w:rsidR="00C91C7A" w:rsidRPr="003A56F6" w:rsidRDefault="00766BFC" w:rsidP="003A56F6">
      <w:pPr>
        <w:pStyle w:val="Heading1"/>
        <w:rPr>
          <w:rFonts w:ascii="Times" w:eastAsia="Malgun Gothic" w:hAnsi="Times"/>
          <w:bCs/>
          <w:sz w:val="26"/>
          <w:szCs w:val="26"/>
        </w:rPr>
      </w:pPr>
      <w:bookmarkStart w:id="9" w:name="_Toc46442727"/>
      <w:r w:rsidRPr="003A56F6">
        <w:rPr>
          <w:rFonts w:ascii="Times" w:eastAsia="Malgun Gothic" w:hAnsi="Times"/>
          <w:bCs/>
          <w:sz w:val="26"/>
          <w:szCs w:val="26"/>
        </w:rPr>
        <w:lastRenderedPageBreak/>
        <w:t>CHAPTER</w:t>
      </w:r>
      <w:r w:rsidR="00F263BC" w:rsidRPr="003A56F6">
        <w:rPr>
          <w:rFonts w:ascii="Times" w:eastAsia="Malgun Gothic" w:hAnsi="Times"/>
          <w:bCs/>
          <w:sz w:val="26"/>
          <w:szCs w:val="26"/>
        </w:rPr>
        <w:t xml:space="preserve"> </w:t>
      </w:r>
      <w:r w:rsidRPr="003A56F6">
        <w:rPr>
          <w:rFonts w:ascii="Times" w:eastAsia="Malgun Gothic" w:hAnsi="Times"/>
          <w:bCs/>
          <w:sz w:val="26"/>
          <w:szCs w:val="26"/>
        </w:rPr>
        <w:t>2</w:t>
      </w:r>
      <w:r w:rsidR="00B74F9E" w:rsidRPr="003A56F6">
        <w:rPr>
          <w:rFonts w:ascii="Times" w:eastAsia="Malgun Gothic" w:hAnsi="Times"/>
          <w:bCs/>
          <w:sz w:val="26"/>
          <w:szCs w:val="26"/>
        </w:rPr>
        <w:t xml:space="preserve">: </w:t>
      </w:r>
      <w:r w:rsidR="00FE5ABE" w:rsidRPr="003A56F6">
        <w:rPr>
          <w:sz w:val="26"/>
          <w:szCs w:val="26"/>
        </w:rPr>
        <w:t>ATTRIBUTE SELECTION IN SEISMIC FACIES CLASSIFICATION: APPLICATION TO A GULF OF MEXICO 3D SEISMIC SURVEY AND THE BARNETT SHALE</w:t>
      </w:r>
      <w:bookmarkEnd w:id="9"/>
    </w:p>
    <w:p w14:paraId="7593487D" w14:textId="77777777" w:rsidR="00FE5ABE" w:rsidRPr="003A56F6" w:rsidRDefault="00FE5ABE" w:rsidP="003A56F6">
      <w:pPr>
        <w:pStyle w:val="Heading2"/>
      </w:pPr>
      <w:bookmarkStart w:id="10" w:name="_Toc46442728"/>
      <w:r w:rsidRPr="003A56F6">
        <w:t>Introduction</w:t>
      </w:r>
      <w:bookmarkEnd w:id="10"/>
    </w:p>
    <w:p w14:paraId="2E50CB7D" w14:textId="04B4C277" w:rsidR="00FE5ABE" w:rsidRPr="00FE5ABE" w:rsidRDefault="00FE5ABE" w:rsidP="00FE5ABE">
      <w:pPr>
        <w:spacing w:line="480" w:lineRule="auto"/>
        <w:ind w:firstLine="720"/>
        <w:jc w:val="both"/>
        <w:rPr>
          <w:rFonts w:ascii="Times New Roman" w:eastAsia="Batang" w:hAnsi="Times New Roman" w:cs="Times New Roman"/>
          <w:lang w:eastAsia="en-US"/>
        </w:rPr>
      </w:pPr>
      <w:r w:rsidRPr="00FE5ABE">
        <w:rPr>
          <w:rFonts w:ascii="Times New Roman" w:eastAsia="Batang" w:hAnsi="Times New Roman" w:cs="Times New Roman"/>
          <w:lang w:eastAsia="en-US"/>
        </w:rPr>
        <w:t>In the exploration and production (E&amp;P) industry, automated seismic facies classification is gradually being integrated into common workflows. Several machine learning algorithms, such as self-organizing maps (SOM) and K-means clustering, have been applied to automate seismic facies classification and are available in several commercial interpretation software packages. A great number of different seismic attributes can be used as input</w:t>
      </w:r>
      <w:r w:rsidR="00000EFE">
        <w:rPr>
          <w:rFonts w:ascii="Times New Roman" w:eastAsia="Batang" w:hAnsi="Times New Roman" w:cs="Times New Roman"/>
          <w:lang w:eastAsia="en-US"/>
        </w:rPr>
        <w:t>s</w:t>
      </w:r>
      <w:r w:rsidRPr="00FE5ABE">
        <w:rPr>
          <w:rFonts w:ascii="Times New Roman" w:eastAsia="Batang" w:hAnsi="Times New Roman" w:cs="Times New Roman"/>
          <w:lang w:eastAsia="en-US"/>
        </w:rPr>
        <w:t xml:space="preserve"> to machine learning algorithms for classification and pattern recognition. However, some attributes express geologic or depositional patterns more effectively than others. For instance, the envelope (reflection strength) is sensitive to changes in acoustic impedance and has long been correlated to changes in lithology and porosity (Chopra and Marfurt, 2005). In many cases, the instantaneous frequency typically enhances interpretation of vertical and lateral variations of layer thickness (Chopra and Marfurt, 2005). Coherence measures lateral changes in seismic waveform</w:t>
      </w:r>
      <w:r w:rsidR="0018725E">
        <w:rPr>
          <w:rFonts w:ascii="Times New Roman" w:eastAsia="Batang" w:hAnsi="Times New Roman" w:cs="Times New Roman"/>
          <w:lang w:eastAsia="en-US"/>
        </w:rPr>
        <w:t>s</w:t>
      </w:r>
      <w:r w:rsidRPr="00FE5ABE">
        <w:rPr>
          <w:rFonts w:ascii="Times New Roman" w:eastAsia="Batang" w:hAnsi="Times New Roman" w:cs="Times New Roman"/>
          <w:lang w:eastAsia="en-US"/>
        </w:rPr>
        <w:t xml:space="preserve"> which in turn can be correlated to lateral changes in structure and stratigraphy (Marfurt et al., 1998). Exploration seismic are large volumes of data and many attributes may be highly redundant. Adding to this problem, the original seismic amplitude data (and therefore subsequently derived attributes) may contain significant noise (Coléou. et al. 2003). Therefore, understanding the nature of seismic attributes is of crucial importance for providing the most reliable </w:t>
      </w:r>
      <w:r w:rsidR="00B55C88">
        <w:rPr>
          <w:rFonts w:ascii="Times New Roman" w:eastAsia="Batang" w:hAnsi="Times New Roman" w:cs="Times New Roman"/>
          <w:lang w:eastAsia="en-US"/>
        </w:rPr>
        <w:t xml:space="preserve">facies </w:t>
      </w:r>
      <w:r w:rsidRPr="00FE5ABE">
        <w:rPr>
          <w:rFonts w:ascii="Times New Roman" w:eastAsia="Batang" w:hAnsi="Times New Roman" w:cs="Times New Roman"/>
          <w:lang w:eastAsia="en-US"/>
        </w:rPr>
        <w:t xml:space="preserve">classifications. </w:t>
      </w:r>
    </w:p>
    <w:p w14:paraId="6C9B396C" w14:textId="59754BE1" w:rsidR="00FE5ABE" w:rsidRPr="00FE5ABE" w:rsidRDefault="00FE5ABE" w:rsidP="00FE5ABE">
      <w:pPr>
        <w:spacing w:line="480" w:lineRule="auto"/>
        <w:jc w:val="both"/>
        <w:rPr>
          <w:rFonts w:ascii="Times New Roman" w:eastAsia="Batang" w:hAnsi="Times New Roman" w:cs="Times New Roman"/>
          <w:lang w:eastAsia="en-US"/>
        </w:rPr>
      </w:pPr>
      <w:r w:rsidRPr="00FE5ABE">
        <w:rPr>
          <w:rFonts w:ascii="Times New Roman" w:eastAsia="Batang" w:hAnsi="Times New Roman" w:cs="Times New Roman"/>
          <w:lang w:eastAsia="en-US"/>
        </w:rPr>
        <w:lastRenderedPageBreak/>
        <w:tab/>
        <w:t xml:space="preserve">According to </w:t>
      </w:r>
      <w:r w:rsidR="00D06EBA">
        <w:rPr>
          <w:rFonts w:ascii="Times New Roman" w:eastAsia="Batang" w:hAnsi="Times New Roman" w:cs="Times New Roman"/>
          <w:lang w:eastAsia="en-US"/>
        </w:rPr>
        <w:t xml:space="preserve">the </w:t>
      </w:r>
      <w:r w:rsidRPr="00FE5ABE">
        <w:rPr>
          <w:rFonts w:ascii="Times New Roman" w:eastAsia="Batang" w:hAnsi="Times New Roman" w:cs="Times New Roman"/>
          <w:lang w:eastAsia="en-US"/>
        </w:rPr>
        <w:t>Hughes Phenomenon, adding attributes beyond a threshold value causes a classifier’s performance to degrade (</w:t>
      </w:r>
      <w:r w:rsidRPr="00FE5ABE">
        <w:rPr>
          <w:rFonts w:ascii="Times New Roman" w:eastAsia="Times New Roman" w:hAnsi="Times New Roman" w:cs="Times New Roman"/>
        </w:rPr>
        <w:t>Hughes, 1968)</w:t>
      </w:r>
      <w:r w:rsidRPr="00FE5ABE">
        <w:rPr>
          <w:rFonts w:ascii="Times New Roman" w:eastAsia="Batang" w:hAnsi="Times New Roman" w:cs="Times New Roman"/>
          <w:lang w:eastAsia="en-US"/>
        </w:rPr>
        <w:t xml:space="preserve">. A number of studies found dimensionality reduction in machine learning problems reduces computation time and storage space as well as having meaningful results for facies classification (Coléou. et al. 2003; Roy et al., 2010; Roden et al., 2015). Principal component analysis (PCA) is one of the most popular methods reducing a large multidimensional (multiattribute) data set into a lower dimensional data set spanned by composite (linear combinations of the original) attributes, while preserving variation. SOM also creates a lower-dimensional representation of high-dimensional data to aid interpretation. Both PCA and SOM are a type of unsupervised learning, where the goal is to discover the underlying structure of the input data. </w:t>
      </w:r>
    </w:p>
    <w:p w14:paraId="19F6DB39" w14:textId="77777777" w:rsidR="00FE5ABE" w:rsidRPr="00FE5ABE" w:rsidRDefault="00FE5ABE" w:rsidP="00FE5ABE">
      <w:pPr>
        <w:spacing w:line="480" w:lineRule="auto"/>
        <w:ind w:firstLine="720"/>
        <w:jc w:val="both"/>
        <w:rPr>
          <w:rFonts w:ascii="Times New Roman" w:eastAsia="Batang" w:hAnsi="Times New Roman" w:cs="Times New Roman"/>
          <w:lang w:eastAsia="en-US"/>
        </w:rPr>
      </w:pPr>
      <w:r w:rsidRPr="00FE5ABE">
        <w:rPr>
          <w:rFonts w:ascii="Times New Roman" w:eastAsia="Batang" w:hAnsi="Times New Roman" w:cs="Times New Roman"/>
          <w:lang w:eastAsia="en-US"/>
        </w:rPr>
        <w:t xml:space="preserve">Roden et al. (2015) used PCA to define a framework for multiattribute analysis to understand which seismic attributes are significant for unsupervised learning. In their study, the combination of attributes determined by PCA was used as input to SOM to identify geologic patterns and to define stratigraphy, seismic facies and direct hydrocarbon indicators. Zhao et al. (2018) built on these ideas and suggested a weight matrix computed from the skewness and kurtosis of attribute histograms to improve SOM learning. </w:t>
      </w:r>
    </w:p>
    <w:p w14:paraId="2E44DE45" w14:textId="6279C226" w:rsidR="00FE5ABE" w:rsidRPr="00FE5ABE" w:rsidRDefault="00FE5ABE" w:rsidP="00FE5ABE">
      <w:pPr>
        <w:spacing w:line="480" w:lineRule="auto"/>
        <w:ind w:firstLine="720"/>
        <w:jc w:val="both"/>
        <w:rPr>
          <w:rFonts w:ascii="Times New Roman" w:eastAsia="Batang" w:hAnsi="Times New Roman" w:cs="Times New Roman"/>
          <w:lang w:eastAsia="en-US"/>
        </w:rPr>
      </w:pPr>
      <w:r w:rsidRPr="00FE5ABE">
        <w:rPr>
          <w:rFonts w:ascii="Times New Roman" w:eastAsia="Batang" w:hAnsi="Times New Roman" w:cs="Times New Roman"/>
          <w:lang w:eastAsia="en-US"/>
        </w:rPr>
        <w:t xml:space="preserve">In general, attribute selection in unsupervised learning relies on the data distribution of the input attributes and the correlation between input attributes. Supervised learning maps a relationship between input attributes and </w:t>
      </w:r>
      <w:r w:rsidR="005F4923">
        <w:rPr>
          <w:rFonts w:ascii="Times New Roman" w:eastAsia="Batang" w:hAnsi="Times New Roman" w:cs="Times New Roman"/>
          <w:lang w:eastAsia="en-US"/>
        </w:rPr>
        <w:t xml:space="preserve">a desired </w:t>
      </w:r>
      <w:r w:rsidRPr="00FE5ABE">
        <w:rPr>
          <w:rFonts w:ascii="Times New Roman" w:eastAsia="Batang" w:hAnsi="Times New Roman" w:cs="Times New Roman"/>
          <w:lang w:eastAsia="en-US"/>
        </w:rPr>
        <w:t xml:space="preserve">output using an interpreter-defined training dataset. A number of supervised learning studies for attribute selection, also known as feature selection or variable selection, to reduce dimensionality (Jain and </w:t>
      </w:r>
      <w:r w:rsidRPr="00FE5ABE">
        <w:rPr>
          <w:rFonts w:ascii="Times New Roman" w:eastAsia="Batang" w:hAnsi="Times New Roman" w:cs="Times New Roman"/>
          <w:lang w:eastAsia="en-US"/>
        </w:rPr>
        <w:lastRenderedPageBreak/>
        <w:t>Zongker, 1997; Chandrashekar and Sahin, 2014). We introduce multiple strategies to select appropriate attributes for seismic facies classification with a case study. Our goals are to provide a good classification model in terms of validation accuracy while avoiding overfitting and reduce computation and memory requirements needed for generating seismic attributes.</w:t>
      </w:r>
    </w:p>
    <w:p w14:paraId="230FB843" w14:textId="77777777" w:rsidR="00FE5ABE" w:rsidRPr="00FE5ABE" w:rsidRDefault="00FE5ABE" w:rsidP="00FE5ABE">
      <w:pPr>
        <w:spacing w:line="480" w:lineRule="auto"/>
        <w:ind w:firstLine="720"/>
        <w:jc w:val="both"/>
        <w:rPr>
          <w:rFonts w:ascii="Times New Roman" w:eastAsia="Batang" w:hAnsi="Times New Roman" w:cs="Times New Roman"/>
          <w:lang w:eastAsia="en-US"/>
        </w:rPr>
      </w:pPr>
      <w:r w:rsidRPr="00FE5ABE">
        <w:rPr>
          <w:rFonts w:ascii="Times New Roman" w:eastAsia="Batang" w:hAnsi="Times New Roman" w:cs="Times New Roman"/>
          <w:lang w:eastAsia="en-US"/>
        </w:rPr>
        <w:t>A desirable attribute subset might simply be built by detecting relevant attributes and discarding the irrelevant ones</w:t>
      </w:r>
      <w:r w:rsidRPr="00FE5ABE">
        <w:rPr>
          <w:rFonts w:ascii="Times New Roman" w:eastAsia="Times New Roman" w:hAnsi="Times New Roman" w:cs="Times New Roman"/>
          <w:lang w:eastAsia="en-US"/>
        </w:rPr>
        <w:t xml:space="preserve"> (Sánchez-Maroño et al., 2007)</w:t>
      </w:r>
      <w:r w:rsidRPr="00FE5ABE">
        <w:rPr>
          <w:rFonts w:ascii="Times New Roman" w:eastAsia="Batang" w:hAnsi="Times New Roman" w:cs="Times New Roman"/>
          <w:lang w:eastAsia="en-US"/>
        </w:rPr>
        <w:t>. While relevant attributes are those which are highly correlated with the output classes, redundant attributes are highly correlated with each other. Barnes (2007) suggested that there are many redundant and useless attributes that breeds confusion in seismic interpretation, we argue that these attributes also pose problems in machine learning classification.</w:t>
      </w:r>
    </w:p>
    <w:p w14:paraId="2D1CA8D9" w14:textId="77777777" w:rsidR="00FE5ABE" w:rsidRPr="00FE5ABE" w:rsidRDefault="00FE5ABE" w:rsidP="00FE5ABE">
      <w:pPr>
        <w:spacing w:line="480" w:lineRule="auto"/>
        <w:ind w:firstLine="720"/>
        <w:jc w:val="both"/>
        <w:rPr>
          <w:rFonts w:ascii="Times New Roman" w:eastAsia="Batang" w:hAnsi="Times New Roman" w:cs="Times New Roman"/>
          <w:lang w:eastAsia="en-US"/>
        </w:rPr>
      </w:pPr>
      <w:r w:rsidRPr="00FE5ABE">
        <w:rPr>
          <w:rFonts w:ascii="Times New Roman" w:eastAsia="Batang" w:hAnsi="Times New Roman" w:cs="Times New Roman"/>
          <w:lang w:eastAsia="en-US"/>
        </w:rPr>
        <w:t xml:space="preserve">To avoid building an unnecessarily complex model, we evaluate several attribute selection algorithms to maximize relevance and minimize redundancy to build an efficient subset of attributes for supervised facies classification analysis. Attribute selection methods can be classified into three groups: 1) filter which uses a correlation or dependency measure, 2) wrapper which applies a predictive model to evaluate the performance of an attribute subset and 3) embedded which measures attribute importance during the training process. </w:t>
      </w:r>
      <w:r w:rsidRPr="00FE5ABE">
        <w:rPr>
          <w:rFonts w:ascii="Times New Roman" w:eastAsia="Times New Roman" w:hAnsi="Times New Roman" w:cs="Times New Roman"/>
          <w:color w:val="000000"/>
          <w:lang w:eastAsia="en-US"/>
        </w:rPr>
        <w:t>Since multiple attributes are analyzed simultaneously in the test, we consider our attribute selection algorithm to be a multivariate algorithm.</w:t>
      </w:r>
    </w:p>
    <w:p w14:paraId="3F8663C0" w14:textId="77777777" w:rsidR="00FE5ABE" w:rsidRPr="00FE5ABE" w:rsidRDefault="00FE5ABE" w:rsidP="00FE5ABE">
      <w:pPr>
        <w:spacing w:line="480" w:lineRule="auto"/>
        <w:ind w:firstLine="720"/>
        <w:jc w:val="both"/>
        <w:rPr>
          <w:rFonts w:ascii="Times New Roman" w:eastAsia="Times New Roman" w:hAnsi="Times New Roman" w:cs="Times New Roman"/>
          <w:lang w:eastAsia="en-US"/>
        </w:rPr>
      </w:pPr>
      <w:r w:rsidRPr="00FE5ABE">
        <w:rPr>
          <w:rFonts w:ascii="Times New Roman" w:eastAsia="Batang" w:hAnsi="Times New Roman" w:cs="Times New Roman"/>
          <w:lang w:eastAsia="en-US"/>
        </w:rPr>
        <w:t xml:space="preserve">We compare the three types of attribute selection algorithms to build an efficient subset to differentiate seismic facies in a Gulf of Mexico survey. Twenty attributes from five attribute categories are generated. The attribute categories consist of amplitude, </w:t>
      </w:r>
      <w:r w:rsidRPr="00FE5ABE">
        <w:rPr>
          <w:rFonts w:ascii="Times New Roman" w:eastAsia="Batang" w:hAnsi="Times New Roman" w:cs="Times New Roman"/>
          <w:lang w:eastAsia="en-US"/>
        </w:rPr>
        <w:lastRenderedPageBreak/>
        <w:t xml:space="preserve">instantaneous, geometric, texture and spectral. The aim of the case study is to classify specific facies based on patterns from a labeled training dataset. We define the target classes of training data as being the facies corresponding to salt diapirs, MTDs, and conformal reflectors which are created from manual </w:t>
      </w:r>
      <w:r w:rsidRPr="00FE5ABE">
        <w:rPr>
          <w:rFonts w:ascii="Times New Roman" w:eastAsia="Times New Roman" w:hAnsi="Times New Roman" w:cs="Times New Roman"/>
          <w:lang w:eastAsia="en-US"/>
        </w:rPr>
        <w:t xml:space="preserve">geological and stratigraphical interpretation. </w:t>
      </w:r>
      <w:r w:rsidRPr="00FE5ABE">
        <w:rPr>
          <w:rFonts w:ascii="Times New Roman" w:eastAsia="Batang" w:hAnsi="Times New Roman" w:cs="Times New Roman"/>
          <w:lang w:eastAsia="en-US"/>
        </w:rPr>
        <w:t>Correlations between attributes and correlations between attributes and output classes are analyzed using different measures to investigate the relevance and redundancy of each seismic attribute. The selected attributes are tested using a Random Forest (RF) algorithm and classification results are discussed. We also apply our workflow to the Barnett Shale play</w:t>
      </w:r>
      <w:r w:rsidRPr="00FE5ABE">
        <w:rPr>
          <w:rFonts w:ascii="Times New Roman" w:eastAsia="Times New Roman" w:hAnsi="Times New Roman" w:cs="Times New Roman"/>
          <w:sz w:val="18"/>
          <w:szCs w:val="20"/>
          <w:lang w:eastAsia="en-US"/>
        </w:rPr>
        <w:t xml:space="preserve"> </w:t>
      </w:r>
      <w:r w:rsidRPr="00FE5ABE">
        <w:rPr>
          <w:rFonts w:ascii="Times New Roman" w:eastAsia="Batang" w:hAnsi="Times New Roman" w:cs="Times New Roman"/>
          <w:lang w:eastAsia="en-US"/>
        </w:rPr>
        <w:t xml:space="preserve">in Fort Worth Basin to differentiate shale and limestone facies using inverted physical properties as input attributes. Output class is labeled based on </w:t>
      </w:r>
      <w:r w:rsidRPr="00FE5ABE">
        <w:rPr>
          <w:rFonts w:ascii="Times New Roman" w:eastAsia="Times New Roman" w:hAnsi="Times New Roman" w:cs="Times New Roman"/>
          <w:lang w:eastAsia="en-US"/>
        </w:rPr>
        <w:t>stratigraphical interpretation aided by adjacent wireline logs. The classification results using different attribute subsets are discussed.</w:t>
      </w:r>
    </w:p>
    <w:p w14:paraId="19C20430"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w:p>
    <w:p w14:paraId="4327650D" w14:textId="77777777" w:rsidR="00FE5ABE" w:rsidRPr="00FE5ABE" w:rsidRDefault="00FE5ABE" w:rsidP="003A56F6">
      <w:pPr>
        <w:pStyle w:val="Heading2"/>
        <w:spacing w:line="480" w:lineRule="auto"/>
        <w:rPr>
          <w:color w:val="000000"/>
        </w:rPr>
      </w:pPr>
      <w:bookmarkStart w:id="11" w:name="_Toc46442729"/>
      <w:r w:rsidRPr="00FE5ABE">
        <w:t>Correlation measures to maximize relevance, minimize redundancy</w:t>
      </w:r>
      <w:bookmarkEnd w:id="11"/>
    </w:p>
    <w:p w14:paraId="595C85BA" w14:textId="32C2A933"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color w:val="000000"/>
          <w:lang w:eastAsia="en-US"/>
        </w:rPr>
        <w:tab/>
        <w:t>Finding an optimal subset</w:t>
      </w:r>
      <w:r w:rsidR="00865757">
        <w:rPr>
          <w:rFonts w:ascii="Times New Roman" w:eastAsia="Times New Roman" w:hAnsi="Times New Roman" w:cs="Times New Roman"/>
          <w:color w:val="000000"/>
          <w:lang w:eastAsia="en-US"/>
        </w:rPr>
        <w:t xml:space="preserve"> of attributes</w:t>
      </w:r>
      <w:r w:rsidRPr="00FE5ABE">
        <w:rPr>
          <w:rFonts w:ascii="Times New Roman" w:eastAsia="Times New Roman" w:hAnsi="Times New Roman" w:cs="Times New Roman"/>
          <w:color w:val="000000"/>
          <w:lang w:eastAsia="en-US"/>
        </w:rPr>
        <w:t xml:space="preserve"> can be achieved by maximizing the relevance between attributes and output classes, while minimizing redundancy among attributes (Yu and Liu, 2004; Peng et al., 2005). To maximize relevance, attributes that are highly correlated with output classes are selected. On the other hand, redundancy is caused by attributes that are highly correlated to each other. Thus, measuring and analyzing the correlation between attributes and classes, or correlations between attributes are prioritized to evaluate the performance of attribute subset. A number of correlation measures can be </w:t>
      </w:r>
      <w:r w:rsidRPr="00FE5ABE">
        <w:rPr>
          <w:rFonts w:ascii="Times New Roman" w:eastAsia="Times New Roman" w:hAnsi="Times New Roman" w:cs="Times New Roman"/>
          <w:color w:val="000000"/>
          <w:lang w:eastAsia="en-US"/>
        </w:rPr>
        <w:lastRenderedPageBreak/>
        <w:t xml:space="preserve">used in feature selection; We examine Pearson correlation (Pearson, 1895), rank correlation (Spearman, 1904), mutual information </w:t>
      </w:r>
      <w:r w:rsidRPr="00FE5ABE">
        <w:rPr>
          <w:rFonts w:ascii="Times New Roman" w:eastAsia="Times New Roman" w:hAnsi="Times New Roman" w:cs="Times New Roman"/>
          <w:lang w:eastAsia="en-US"/>
        </w:rPr>
        <w:t xml:space="preserve">(MI) </w:t>
      </w:r>
      <w:r w:rsidRPr="00FE5ABE">
        <w:rPr>
          <w:rFonts w:ascii="Times New Roman" w:eastAsia="Times New Roman" w:hAnsi="Times New Roman" w:cs="Times New Roman"/>
          <w:color w:val="000000"/>
          <w:lang w:eastAsia="en-US"/>
        </w:rPr>
        <w:t xml:space="preserve">(Shannon and Weaver, 1949; Cover and Thomas, 1991), and distance correlation </w:t>
      </w:r>
      <w:r w:rsidRPr="00FE5ABE">
        <w:rPr>
          <w:rFonts w:ascii="Times New Roman" w:eastAsia="Times New Roman" w:hAnsi="Times New Roman" w:cs="Times New Roman"/>
          <w:b/>
          <w:color w:val="000000"/>
          <w:lang w:eastAsia="en-US"/>
        </w:rPr>
        <w:t>(</w:t>
      </w:r>
      <w:r w:rsidRPr="00FE5ABE">
        <w:rPr>
          <w:rFonts w:ascii="Times New Roman" w:eastAsia="Times New Roman" w:hAnsi="Times New Roman" w:cs="Times New Roman"/>
          <w:color w:val="000000"/>
          <w:lang w:eastAsia="en-US"/>
        </w:rPr>
        <w:t>Székely et al. 2007</w:t>
      </w:r>
      <w:r w:rsidRPr="00FE5ABE">
        <w:rPr>
          <w:rFonts w:ascii="Times New Roman" w:eastAsia="Times New Roman" w:hAnsi="Times New Roman" w:cs="Times New Roman"/>
          <w:b/>
          <w:color w:val="000000"/>
          <w:lang w:eastAsia="en-US"/>
        </w:rPr>
        <w:t>)</w:t>
      </w:r>
      <w:r w:rsidRPr="00FE5ABE">
        <w:rPr>
          <w:rFonts w:ascii="Times New Roman" w:eastAsia="Times New Roman" w:hAnsi="Times New Roman" w:cs="Times New Roman"/>
          <w:color w:val="000000"/>
          <w:lang w:eastAsia="en-US"/>
        </w:rPr>
        <w:t>. Refer to Appendix</w:t>
      </w:r>
      <w:r w:rsidR="006C61D0">
        <w:rPr>
          <w:rFonts w:ascii="Times New Roman" w:eastAsia="Times New Roman" w:hAnsi="Times New Roman" w:cs="Times New Roman"/>
          <w:color w:val="000000"/>
          <w:lang w:eastAsia="en-US"/>
        </w:rPr>
        <w:t xml:space="preserve"> A</w:t>
      </w:r>
      <w:r w:rsidRPr="00FE5ABE">
        <w:rPr>
          <w:rFonts w:ascii="Times New Roman" w:eastAsia="Times New Roman" w:hAnsi="Times New Roman" w:cs="Times New Roman"/>
          <w:color w:val="000000"/>
          <w:lang w:eastAsia="en-US"/>
        </w:rPr>
        <w:t xml:space="preserve"> for a mathematical description. Pearson correlation (Pearson, 1895) is the most common measure, and detects only linear relationship between two random variables. Spearman’s rank correlation (Spearman, 1904) measures the tendency of a positive or negative relation, without requiring the increase or decrease to be explained by a linear relationship. </w:t>
      </w:r>
      <w:r w:rsidRPr="00FE5ABE">
        <w:rPr>
          <w:rFonts w:ascii="Times New Roman" w:eastAsia="Times New Roman" w:hAnsi="Times New Roman" w:cs="Times New Roman"/>
          <w:lang w:eastAsia="en-US"/>
        </w:rPr>
        <w:t xml:space="preserve">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 illustrates different types of relationships between variables </w:t>
      </w:r>
      <w:r w:rsidRPr="00FE5ABE">
        <w:rPr>
          <w:rFonts w:ascii="Times New Roman" w:eastAsia="Times New Roman" w:hAnsi="Times New Roman" w:cs="Times New Roman"/>
          <w:i/>
          <w:lang w:eastAsia="en-US"/>
        </w:rPr>
        <w:t>X</w:t>
      </w:r>
      <w:r w:rsidRPr="00FE5ABE">
        <w:rPr>
          <w:rFonts w:ascii="Times New Roman" w:eastAsia="Times New Roman" w:hAnsi="Times New Roman" w:cs="Times New Roman"/>
          <w:lang w:eastAsia="en-US"/>
        </w:rPr>
        <w:t xml:space="preserve"> and </w:t>
      </w:r>
      <w:r w:rsidRPr="00FE5ABE">
        <w:rPr>
          <w:rFonts w:ascii="Times New Roman" w:eastAsia="Times New Roman" w:hAnsi="Times New Roman" w:cs="Times New Roman"/>
          <w:i/>
          <w:lang w:eastAsia="en-US"/>
        </w:rPr>
        <w:t>Y</w:t>
      </w:r>
      <w:r w:rsidRPr="00FE5ABE">
        <w:rPr>
          <w:rFonts w:ascii="Times New Roman" w:eastAsia="Times New Roman" w:hAnsi="Times New Roman" w:cs="Times New Roman"/>
          <w:lang w:eastAsia="en-US"/>
        </w:rPr>
        <w:t xml:space="preserve">. Four types of correlation measure are able to detect linear relationship (Figure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1a and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1d). In 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1b and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1e the rank correlation has a higher coefficient value than Pearson's correlation, because rank correlation is able to detect non-linear positive relationships, while Pearson’s correlation is not. </w:t>
      </w:r>
      <w:proofErr w:type="gramStart"/>
      <w:r w:rsidRPr="00FE5ABE">
        <w:rPr>
          <w:rFonts w:ascii="Times New Roman" w:eastAsia="Times New Roman" w:hAnsi="Times New Roman" w:cs="Times New Roman"/>
          <w:lang w:eastAsia="en-US"/>
        </w:rPr>
        <w:t>Also</w:t>
      </w:r>
      <w:proofErr w:type="gramEnd"/>
      <w:r w:rsidRPr="00FE5ABE">
        <w:rPr>
          <w:rFonts w:ascii="Times New Roman" w:eastAsia="Times New Roman" w:hAnsi="Times New Roman" w:cs="Times New Roman"/>
          <w:lang w:eastAsia="en-US"/>
        </w:rPr>
        <w:t xml:space="preserve"> dependence among attributes are not always linear. Mutual information </w:t>
      </w:r>
      <w:r w:rsidRPr="00FE5ABE">
        <w:rPr>
          <w:rFonts w:ascii="Times New Roman" w:eastAsia="Times New Roman" w:hAnsi="Times New Roman" w:cs="Times New Roman"/>
          <w:color w:val="000000"/>
          <w:lang w:eastAsia="en-US"/>
        </w:rPr>
        <w:t xml:space="preserve">(Shannon and Weaver, 1949; Cover and Thomas, 1991) </w:t>
      </w:r>
      <w:r w:rsidRPr="00FE5ABE">
        <w:rPr>
          <w:rFonts w:ascii="Times New Roman" w:eastAsia="Times New Roman" w:hAnsi="Times New Roman" w:cs="Times New Roman"/>
          <w:lang w:eastAsia="en-US"/>
        </w:rPr>
        <w:t xml:space="preserve">and distance correlation </w:t>
      </w:r>
      <w:r w:rsidRPr="00FE5ABE">
        <w:rPr>
          <w:rFonts w:ascii="Times New Roman" w:eastAsia="Times New Roman" w:hAnsi="Times New Roman" w:cs="Times New Roman"/>
          <w:b/>
          <w:i/>
          <w:color w:val="000000"/>
          <w:lang w:eastAsia="en-US"/>
        </w:rPr>
        <w:t>(</w:t>
      </w:r>
      <w:r w:rsidRPr="00FE5ABE">
        <w:rPr>
          <w:rFonts w:ascii="Times New Roman" w:eastAsia="Times New Roman" w:hAnsi="Times New Roman" w:cs="Times New Roman"/>
          <w:i/>
          <w:color w:val="000000"/>
          <w:lang w:eastAsia="en-US"/>
        </w:rPr>
        <w:t>Székely et al. 2007</w:t>
      </w:r>
      <w:r w:rsidRPr="00FE5ABE">
        <w:rPr>
          <w:rFonts w:ascii="Times New Roman" w:eastAsia="Times New Roman" w:hAnsi="Times New Roman" w:cs="Times New Roman"/>
          <w:b/>
          <w:i/>
          <w:color w:val="000000"/>
          <w:lang w:eastAsia="en-US"/>
        </w:rPr>
        <w:t>)</w:t>
      </w:r>
      <w:r w:rsidRPr="00FE5ABE">
        <w:rPr>
          <w:rFonts w:ascii="Times New Roman" w:eastAsia="Times New Roman" w:hAnsi="Times New Roman" w:cs="Times New Roman"/>
          <w:lang w:eastAsia="en-US"/>
        </w:rPr>
        <w:t xml:space="preserve">, detect non-linear and non-monotonic relationship. 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1c and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1f, the Pearson and rank correlation coefficients are approximately zero which indicates that these two correlation measures do not detect non-linear and non-monotonic relationship. </w:t>
      </w:r>
    </w:p>
    <w:p w14:paraId="4D8320E3" w14:textId="5355449A"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 xml:space="preserve">In terms of dependence between an input attribute and an output class, it is also important to identify each predictive model’s ability to map non-linear relationship between an attribute and a class. Even though the attribute is a powerful variable which can have a high correlation with class, some predictive models may degrade prediction accuracy if the model cannot properly map the relationship. 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 describes four types </w:t>
      </w:r>
      <w:r w:rsidRPr="00FE5ABE">
        <w:rPr>
          <w:rFonts w:ascii="Times New Roman" w:eastAsia="Times New Roman" w:hAnsi="Times New Roman" w:cs="Times New Roman"/>
          <w:lang w:eastAsia="en-US"/>
        </w:rPr>
        <w:lastRenderedPageBreak/>
        <w:t>of predictive models: linear Bayesian, neural network (NN), random forest (RF), and support vector machine (SVM) and their ability to map input and</w:t>
      </w:r>
      <w:r w:rsidR="00BF54C6">
        <w:rPr>
          <w:rFonts w:ascii="Times New Roman" w:eastAsia="Times New Roman" w:hAnsi="Times New Roman" w:cs="Times New Roman"/>
          <w:lang w:eastAsia="en-US"/>
        </w:rPr>
        <w:t xml:space="preserve"> desired</w:t>
      </w:r>
      <w:r w:rsidRPr="00FE5ABE">
        <w:rPr>
          <w:rFonts w:ascii="Times New Roman" w:eastAsia="Times New Roman" w:hAnsi="Times New Roman" w:cs="Times New Roman"/>
          <w:lang w:eastAsia="en-US"/>
        </w:rPr>
        <w:t xml:space="preserve"> output using regression methods. Using data points described in each plot, 5-fold cross-validation is applied. The hyper parameters for each predictive model were selected based on grid-searches that give the best validation score. Linear-Bayesian models are not able to map non-linear relationship</w:t>
      </w:r>
      <w:r w:rsidR="009B2636">
        <w:rPr>
          <w:rFonts w:ascii="Times New Roman" w:eastAsia="Times New Roman" w:hAnsi="Times New Roman" w:cs="Times New Roman"/>
          <w:lang w:eastAsia="en-US"/>
        </w:rPr>
        <w:t>s</w:t>
      </w:r>
      <w:r w:rsidRPr="00FE5ABE">
        <w:rPr>
          <w:rFonts w:ascii="Times New Roman" w:eastAsia="Times New Roman" w:hAnsi="Times New Roman" w:cs="Times New Roman"/>
          <w:lang w:eastAsia="en-US"/>
        </w:rPr>
        <w:t xml:space="preserve"> which gives accuracy of 0.84 in </w:t>
      </w:r>
      <w:r w:rsidR="00087427">
        <w:rPr>
          <w:rFonts w:ascii="Times New Roman" w:eastAsia="Times New Roman" w:hAnsi="Times New Roman" w:cs="Times New Roman"/>
          <w:lang w:eastAsia="en-US"/>
        </w:rPr>
        <w:t xml:space="preserve">the </w:t>
      </w:r>
      <w:r w:rsidRPr="00FE5ABE">
        <w:rPr>
          <w:rFonts w:ascii="Times New Roman" w:eastAsia="Times New Roman" w:hAnsi="Times New Roman" w:cs="Times New Roman"/>
          <w:lang w:eastAsia="en-US"/>
        </w:rPr>
        <w:t xml:space="preserve">monotonic case (Figure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1b) and -0.04 in </w:t>
      </w:r>
      <w:r w:rsidR="00336589">
        <w:rPr>
          <w:rFonts w:ascii="Times New Roman" w:eastAsia="Times New Roman" w:hAnsi="Times New Roman" w:cs="Times New Roman"/>
          <w:lang w:eastAsia="en-US"/>
        </w:rPr>
        <w:t xml:space="preserve">the </w:t>
      </w:r>
      <w:r w:rsidRPr="00FE5ABE">
        <w:rPr>
          <w:rFonts w:ascii="Times New Roman" w:eastAsia="Times New Roman" w:hAnsi="Times New Roman" w:cs="Times New Roman"/>
          <w:lang w:eastAsia="en-US"/>
        </w:rPr>
        <w:t xml:space="preserve">non-monotonic case (Figure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1c). Except for linear-Bayesian, the other three of models map the input and output with high accuracy (1.0) when noise is not added (Figure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1b and </w:t>
      </w:r>
      <w:r w:rsidR="001D4FA7">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1c). We select our test predictive model to be NN, RF, and SVM for our case study since they are able to map the nonlinear relationship</w:t>
      </w:r>
      <w:r w:rsidR="00336589">
        <w:rPr>
          <w:rFonts w:ascii="Times New Roman" w:eastAsia="Times New Roman" w:hAnsi="Times New Roman" w:cs="Times New Roman"/>
          <w:lang w:eastAsia="en-US"/>
        </w:rPr>
        <w:t>s</w:t>
      </w:r>
      <w:r w:rsidRPr="00FE5ABE">
        <w:rPr>
          <w:rFonts w:ascii="Times New Roman" w:eastAsia="Times New Roman" w:hAnsi="Times New Roman" w:cs="Times New Roman"/>
          <w:lang w:eastAsia="en-US"/>
        </w:rPr>
        <w:t xml:space="preserve"> appropriately.</w:t>
      </w:r>
      <w:r w:rsidRPr="00FE5ABE">
        <w:rPr>
          <w:rFonts w:ascii="Times New Roman" w:eastAsia="Times New Roman" w:hAnsi="Times New Roman" w:cs="Times New Roman"/>
          <w:b/>
          <w:lang w:eastAsia="en-US"/>
        </w:rPr>
        <w:t xml:space="preserve"> </w:t>
      </w:r>
      <w:r w:rsidRPr="00FE5ABE">
        <w:rPr>
          <w:rFonts w:ascii="Times New Roman" w:eastAsia="Times New Roman" w:hAnsi="Times New Roman" w:cs="Times New Roman"/>
          <w:lang w:eastAsia="en-US"/>
        </w:rPr>
        <w:t xml:space="preserve">The noise in the signal can affect the correlation, since it gives more uncertainty in predicting the output class. The sensitivity to noise also differs with correlation measure. MI and distance correlation coefficients decrease more than the other when 10 percent of Gaussian noise is added to variable </w:t>
      </w:r>
      <w:r w:rsidRPr="00FE5ABE">
        <w:rPr>
          <w:rFonts w:ascii="Times New Roman" w:eastAsia="Times New Roman" w:hAnsi="Times New Roman" w:cs="Times New Roman"/>
          <w:i/>
          <w:lang w:eastAsia="en-US"/>
        </w:rPr>
        <w:t>Y</w:t>
      </w:r>
      <w:r w:rsidRPr="00FE5ABE">
        <w:rPr>
          <w:rFonts w:ascii="Times New Roman" w:eastAsia="Times New Roman" w:hAnsi="Times New Roman" w:cs="Times New Roman"/>
          <w:lang w:eastAsia="en-US"/>
        </w:rPr>
        <w:t xml:space="preserve"> as shown in Figure </w:t>
      </w:r>
      <w:r w:rsidR="008E2AB6">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1d, </w:t>
      </w:r>
      <w:r w:rsidR="008E2AB6">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1e and </w:t>
      </w:r>
      <w:r w:rsidR="008E2AB6">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1f. </w:t>
      </w:r>
    </w:p>
    <w:p w14:paraId="3A918905" w14:textId="54809DF8"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 xml:space="preserve">The correlation measures are affected not only by non-linearity but also by the covariance of two variables or noise. Figure </w:t>
      </w:r>
      <w:r w:rsidR="00C5033D">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2 shows the scatter plots of two attributes which have relatively high correlations. RMS amplitude and total energy in Figure </w:t>
      </w:r>
      <w:r w:rsidR="00C5033D">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2a have </w:t>
      </w:r>
      <w:r w:rsidR="00BA2A12">
        <w:rPr>
          <w:rFonts w:ascii="Times New Roman" w:eastAsia="Times New Roman" w:hAnsi="Times New Roman" w:cs="Times New Roman"/>
          <w:lang w:eastAsia="en-US"/>
        </w:rPr>
        <w:t xml:space="preserve">a </w:t>
      </w:r>
      <w:r w:rsidRPr="00FE5ABE">
        <w:rPr>
          <w:rFonts w:ascii="Times New Roman" w:eastAsia="Times New Roman" w:hAnsi="Times New Roman" w:cs="Times New Roman"/>
          <w:lang w:eastAsia="en-US"/>
        </w:rPr>
        <w:t xml:space="preserve">positive, monotonic relationship since the energy attribute is equivalent to the square of amplitude. These two attributes exhibit high rank correlation coefficient (0.97). The relationship between peak magnitude and instantaneous envelope (Figure </w:t>
      </w:r>
      <w:r w:rsidR="00C5033D">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2b) is linear and has </w:t>
      </w:r>
      <w:r w:rsidR="00F41397">
        <w:rPr>
          <w:rFonts w:ascii="Times New Roman" w:eastAsia="Times New Roman" w:hAnsi="Times New Roman" w:cs="Times New Roman"/>
          <w:lang w:eastAsia="en-US"/>
        </w:rPr>
        <w:t xml:space="preserve">a </w:t>
      </w:r>
      <w:r w:rsidRPr="00FE5ABE">
        <w:rPr>
          <w:rFonts w:ascii="Times New Roman" w:eastAsia="Times New Roman" w:hAnsi="Times New Roman" w:cs="Times New Roman"/>
          <w:lang w:eastAsia="en-US"/>
        </w:rPr>
        <w:t xml:space="preserve">higher Pearson coefficient than the other two scatter plots. Figure </w:t>
      </w:r>
      <w:r w:rsidR="00C5033D">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2c describes correlation between entropy computed from grey-level co-occurrence matrix (GLCM) and </w:t>
      </w:r>
      <w:r w:rsidRPr="00FE5ABE">
        <w:rPr>
          <w:rFonts w:ascii="Times New Roman" w:eastAsia="Times New Roman" w:hAnsi="Times New Roman" w:cs="Times New Roman"/>
          <w:lang w:eastAsia="en-US"/>
        </w:rPr>
        <w:lastRenderedPageBreak/>
        <w:t xml:space="preserve">variance. MI and distance correlation can detect non-linear relationships but their values for GLCM entropy and variance are lower in Figure </w:t>
      </w:r>
      <w:r w:rsidR="00C5033D">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2c because their entropy is high. </w:t>
      </w:r>
    </w:p>
    <w:p w14:paraId="7C425583"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Batang" w:hAnsi="Times New Roman" w:cs="Times New Roman"/>
          <w:lang w:eastAsia="en-US"/>
        </w:rPr>
        <w:t>Additionally, we also test analysis of variance (ANOVA) to determine which attributes are significant to differentiate output classes. ANOVA is an analysis tool that splits the variability found in a data set into systematic factors and random factors. If the variation can be explained from systematic factors, then the variable is significant in distinguishing classes.</w:t>
      </w:r>
    </w:p>
    <w:p w14:paraId="17D7747C"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w:p>
    <w:p w14:paraId="3F9C701F" w14:textId="77777777" w:rsidR="00FE5ABE" w:rsidRPr="00FE5ABE" w:rsidRDefault="00FE5ABE" w:rsidP="003A56F6">
      <w:pPr>
        <w:pStyle w:val="Heading2"/>
        <w:spacing w:line="480" w:lineRule="auto"/>
      </w:pPr>
      <w:bookmarkStart w:id="12" w:name="_Toc46442730"/>
      <w:r w:rsidRPr="00FE5ABE">
        <w:t>Attribute selection algorithms: filters, wrappers and embedded methods</w:t>
      </w:r>
      <w:bookmarkEnd w:id="12"/>
    </w:p>
    <w:p w14:paraId="6F861C24" w14:textId="77777777" w:rsidR="00FE5ABE" w:rsidRPr="00FE5ABE" w:rsidRDefault="00FE5ABE" w:rsidP="00FE5ABE">
      <w:pPr>
        <w:tabs>
          <w:tab w:val="left" w:pos="504"/>
        </w:tabs>
        <w:spacing w:line="480" w:lineRule="auto"/>
        <w:jc w:val="both"/>
        <w:rPr>
          <w:rFonts w:ascii="Times New Roman" w:eastAsia="Times New Roman" w:hAnsi="Times New Roman" w:cs="Times New Roman"/>
          <w:color w:val="000000"/>
          <w:highlight w:val="yellow"/>
          <w:lang w:eastAsia="en-US"/>
        </w:rPr>
      </w:pPr>
      <w:r w:rsidRPr="00FE5ABE">
        <w:rPr>
          <w:rFonts w:ascii="Times New Roman" w:eastAsia="Times New Roman" w:hAnsi="Times New Roman" w:cs="Times New Roman"/>
          <w:color w:val="000000"/>
          <w:lang w:eastAsia="en-US"/>
        </w:rPr>
        <w:tab/>
        <w:t xml:space="preserve">The goal of attribute selection is to differentiate seismic facies effectively with an optimal combination of different attributes. </w:t>
      </w:r>
      <w:r w:rsidRPr="00FE5ABE">
        <w:rPr>
          <w:rFonts w:ascii="Times New Roman" w:eastAsia="Times New Roman" w:hAnsi="Times New Roman" w:cs="Times New Roman"/>
          <w:lang w:eastAsia="en-US"/>
        </w:rPr>
        <w:t>To choose an optimal subset, the relationship between attributes as well as their relevance to the output should be analyzed in a multivariate manner. To measure redundancy is simple when attributes are perfectly correlated. If two attributes are perfectly correlated, then adding them does not provide additional information. Guyon and Elisseeff (2003), however, suggest that if two variables are highly correlated, then they have a possibility to complement each other. Also, two variables which are not relevant by themselves can be useful when they are used together. Selecting attributes when considering relevance and redundancy together can be a complicated problem, but if the attribute selection algorithms are developed in a multivariate manner, they can be applied for attribute selection as well.</w:t>
      </w:r>
      <w:r w:rsidRPr="00FE5ABE">
        <w:rPr>
          <w:rFonts w:ascii="Times New Roman" w:eastAsia="Times New Roman" w:hAnsi="Times New Roman" w:cs="Times New Roman"/>
          <w:color w:val="000000"/>
          <w:lang w:eastAsia="en-US"/>
        </w:rPr>
        <w:t xml:space="preserve"> </w:t>
      </w:r>
    </w:p>
    <w:p w14:paraId="06F28AD7" w14:textId="34E66FAB" w:rsidR="00FE5ABE" w:rsidRPr="00FE5ABE" w:rsidRDefault="00FE5ABE" w:rsidP="00FE5ABE">
      <w:pPr>
        <w:tabs>
          <w:tab w:val="left" w:pos="504"/>
        </w:tabs>
        <w:spacing w:line="480" w:lineRule="auto"/>
        <w:jc w:val="both"/>
        <w:rPr>
          <w:rFonts w:ascii="Times New Roman" w:eastAsia="Batang" w:hAnsi="Times New Roman" w:cs="Times New Roman"/>
          <w:lang w:eastAsia="en-US"/>
        </w:rPr>
      </w:pPr>
      <w:r w:rsidRPr="00FE5ABE">
        <w:rPr>
          <w:rFonts w:ascii="Times New Roman" w:eastAsia="Times New Roman" w:hAnsi="Times New Roman" w:cs="Times New Roman"/>
          <w:color w:val="000000"/>
          <w:lang w:eastAsia="en-US"/>
        </w:rPr>
        <w:lastRenderedPageBreak/>
        <w:tab/>
        <w:t xml:space="preserve">In supervised classification, there are three major approaches to select attributes in a multivariate manner: filters, wrappers and embedded methods. Figure </w:t>
      </w:r>
      <w:r w:rsidR="00696724">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3 describes the mechanisms of these methods. Filter methods use a suitable measure or ranking criterion, such as correlation or mutual information to select attributes. </w:t>
      </w:r>
      <w:r w:rsidRPr="00FE5ABE">
        <w:rPr>
          <w:rFonts w:ascii="Times New Roman" w:eastAsia="Batang" w:hAnsi="Times New Roman" w:cs="Times New Roman"/>
          <w:lang w:eastAsia="en-US"/>
        </w:rPr>
        <w:t xml:space="preserve">Relief (Kira and Rendell, 1992) is a distance-based filter algorithm which evaluates attributes according to feature value differences between nearest neighbor instance pairs. ReliefF (Kononenko, 1994) which is an updated Relief algorithm can deal with multi-class </w:t>
      </w:r>
      <w:r w:rsidR="001E53B5" w:rsidRPr="00FE5ABE">
        <w:rPr>
          <w:rFonts w:ascii="Times New Roman" w:eastAsia="Batang" w:hAnsi="Times New Roman" w:cs="Times New Roman"/>
          <w:lang w:eastAsia="en-US"/>
        </w:rPr>
        <w:t>problems and</w:t>
      </w:r>
      <w:r w:rsidRPr="00FE5ABE">
        <w:rPr>
          <w:rFonts w:ascii="Times New Roman" w:eastAsia="Batang" w:hAnsi="Times New Roman" w:cs="Times New Roman"/>
          <w:lang w:eastAsia="en-US"/>
        </w:rPr>
        <w:t xml:space="preserve"> is more robust to incomplete and noisy data. Correlation-based Feature Selection (CFS) (</w:t>
      </w:r>
      <w:r w:rsidRPr="00FE5ABE">
        <w:rPr>
          <w:rFonts w:ascii="Times New Roman" w:eastAsia="Times New Roman" w:hAnsi="Times New Roman" w:cs="Times New Roman"/>
          <w:lang w:eastAsia="en-US"/>
        </w:rPr>
        <w:t>Hall, 1999)</w:t>
      </w:r>
      <w:r w:rsidRPr="00FE5ABE">
        <w:rPr>
          <w:rFonts w:ascii="Times New Roman" w:eastAsia="Batang" w:hAnsi="Times New Roman" w:cs="Times New Roman"/>
          <w:lang w:eastAsia="en-US"/>
        </w:rPr>
        <w:t xml:space="preserve"> is an algorithm based on a heuristic evaluation function which is calculated from correlations between attribute-class and attribute-attribute. Fast correlation-based filter (FCBF) algorithm</w:t>
      </w:r>
      <w:r w:rsidRPr="00FE5ABE">
        <w:rPr>
          <w:rFonts w:ascii="Times New Roman" w:eastAsia="Times New Roman" w:hAnsi="Times New Roman" w:cs="Times New Roman"/>
        </w:rPr>
        <w:t xml:space="preserve"> (Yu and Liu, 2003) is also a </w:t>
      </w:r>
      <w:r w:rsidR="00741083" w:rsidRPr="00FE5ABE">
        <w:rPr>
          <w:rFonts w:ascii="Times New Roman" w:eastAsia="Times New Roman" w:hAnsi="Times New Roman" w:cs="Times New Roman"/>
        </w:rPr>
        <w:t>correlation-based</w:t>
      </w:r>
      <w:r w:rsidRPr="00FE5ABE">
        <w:rPr>
          <w:rFonts w:ascii="Times New Roman" w:eastAsia="Times New Roman" w:hAnsi="Times New Roman" w:cs="Times New Roman"/>
        </w:rPr>
        <w:t xml:space="preserve"> measure but </w:t>
      </w:r>
      <w:r w:rsidRPr="00FE5ABE">
        <w:rPr>
          <w:rFonts w:ascii="Times New Roman" w:eastAsia="Batang" w:hAnsi="Times New Roman" w:cs="Times New Roman"/>
          <w:lang w:eastAsia="en-US"/>
        </w:rPr>
        <w:t>designed for high-dimensional data. Filter methods are computationally less expensive than the wrapper algorithm which requires computation of classification model.</w:t>
      </w:r>
    </w:p>
    <w:p w14:paraId="21C51407" w14:textId="635042FE" w:rsidR="00FE5ABE" w:rsidRPr="00FE5ABE" w:rsidRDefault="00FE5ABE" w:rsidP="00FE5ABE">
      <w:pPr>
        <w:spacing w:line="480" w:lineRule="auto"/>
        <w:ind w:firstLine="720"/>
        <w:jc w:val="both"/>
        <w:rPr>
          <w:rFonts w:ascii="Times New Roman" w:eastAsia="Batang" w:hAnsi="Times New Roman" w:cs="Times New Roman"/>
          <w:lang w:eastAsia="en-US"/>
        </w:rPr>
      </w:pPr>
      <w:r w:rsidRPr="00FE5ABE">
        <w:rPr>
          <w:rFonts w:ascii="Times New Roman" w:eastAsia="Times New Roman" w:hAnsi="Times New Roman" w:cs="Times New Roman"/>
          <w:color w:val="000000"/>
          <w:lang w:eastAsia="en-US"/>
        </w:rPr>
        <w:t xml:space="preserve">Wrapper methods use a classification model to select the attribute subset. </w:t>
      </w:r>
      <w:r w:rsidRPr="00FE5ABE">
        <w:rPr>
          <w:rFonts w:ascii="Times New Roman" w:eastAsia="Batang" w:hAnsi="Times New Roman" w:cs="Times New Roman"/>
          <w:lang w:eastAsia="en-US"/>
        </w:rPr>
        <w:t>Wrapper methods require greater computational resources but provide better performance in that they maximize classification accuracy. The s</w:t>
      </w:r>
      <w:bookmarkStart w:id="13" w:name="OLE_LINK6"/>
      <w:bookmarkStart w:id="14" w:name="OLE_LINK5"/>
      <w:r w:rsidRPr="00FE5ABE">
        <w:rPr>
          <w:rFonts w:ascii="Times New Roman" w:eastAsia="Batang" w:hAnsi="Times New Roman" w:cs="Times New Roman"/>
          <w:lang w:eastAsia="en-US"/>
        </w:rPr>
        <w:t>equential forward selection</w:t>
      </w:r>
      <w:r w:rsidR="00741083">
        <w:rPr>
          <w:rFonts w:ascii="Times New Roman" w:eastAsia="Batang" w:hAnsi="Times New Roman" w:cs="Times New Roman"/>
          <w:lang w:eastAsia="en-US"/>
        </w:rPr>
        <w:t xml:space="preserve"> </w:t>
      </w:r>
      <w:r w:rsidRPr="00FE5ABE">
        <w:rPr>
          <w:rFonts w:ascii="Times New Roman" w:eastAsia="Batang" w:hAnsi="Times New Roman" w:cs="Times New Roman"/>
          <w:lang w:eastAsia="en-US"/>
        </w:rPr>
        <w:t xml:space="preserve">(SFS) algorithm (Kittler, 1978), for example, starts with an empty subset and adds an attribute to the subset sequentially to yield the highest increase in score. Sequential backward selection (SBS), on the other hand, subtracts an attribute from a full subset sequentially whose elimination gives the lowest decrease in score.  </w:t>
      </w:r>
    </w:p>
    <w:bookmarkEnd w:id="13"/>
    <w:bookmarkEnd w:id="14"/>
    <w:p w14:paraId="209E13AE" w14:textId="77777777" w:rsidR="00FE5ABE" w:rsidRPr="00FE5ABE" w:rsidRDefault="00FE5ABE" w:rsidP="00FE5ABE">
      <w:pPr>
        <w:tabs>
          <w:tab w:val="left" w:pos="504"/>
        </w:tabs>
        <w:spacing w:line="480" w:lineRule="auto"/>
        <w:jc w:val="both"/>
        <w:rPr>
          <w:rFonts w:ascii="Times New Roman" w:eastAsia="Times New Roman" w:hAnsi="Times New Roman" w:cs="Times New Roman"/>
          <w:color w:val="000000"/>
          <w:lang w:eastAsia="en-US"/>
        </w:rPr>
      </w:pPr>
      <w:r w:rsidRPr="00FE5ABE">
        <w:rPr>
          <w:rFonts w:ascii="Times New Roman" w:eastAsia="Batang" w:hAnsi="Times New Roman" w:cs="Times New Roman"/>
          <w:lang w:eastAsia="en-US"/>
        </w:rPr>
        <w:tab/>
        <w:t>E</w:t>
      </w:r>
      <w:r w:rsidRPr="00FE5ABE">
        <w:rPr>
          <w:rFonts w:ascii="Times New Roman" w:eastAsia="Times New Roman" w:hAnsi="Times New Roman" w:cs="Times New Roman"/>
          <w:color w:val="000000"/>
          <w:lang w:eastAsia="en-US"/>
        </w:rPr>
        <w:t xml:space="preserve">mbedded methods implement attribute selection as a part of the training process of classification. In addition to having a low computational cost, embedded methods do not </w:t>
      </w:r>
      <w:r w:rsidRPr="00FE5ABE">
        <w:rPr>
          <w:rFonts w:ascii="Times New Roman" w:eastAsia="Times New Roman" w:hAnsi="Times New Roman" w:cs="Times New Roman"/>
          <w:color w:val="000000"/>
          <w:lang w:eastAsia="en-US"/>
        </w:rPr>
        <w:lastRenderedPageBreak/>
        <w:t>require a separate process for attribute selection. For instance, a random forest classifier calculates the variable importance (Breiman, 2001b; Liaw and Wiener, 2002) during training. Another embedded technique is to compute the weights of each attribute in the SVM classifier (Guyone et al.,2002) and logistic regression</w:t>
      </w:r>
      <w:r w:rsidRPr="00FE5ABE">
        <w:rPr>
          <w:rFonts w:ascii="Times New Roman" w:eastAsia="Times New Roman" w:hAnsi="Times New Roman" w:cs="Times New Roman"/>
          <w:sz w:val="18"/>
          <w:szCs w:val="20"/>
          <w:lang w:eastAsia="en-US"/>
        </w:rPr>
        <w:t xml:space="preserve"> </w:t>
      </w:r>
      <w:r w:rsidRPr="00FE5ABE">
        <w:rPr>
          <w:rFonts w:ascii="Times New Roman" w:eastAsia="Times New Roman" w:hAnsi="Times New Roman" w:cs="Times New Roman"/>
          <w:color w:val="000000"/>
          <w:lang w:eastAsia="en-US"/>
        </w:rPr>
        <w:t>(Ma and Huang, 2005).</w:t>
      </w:r>
    </w:p>
    <w:p w14:paraId="6B65CA75" w14:textId="77777777" w:rsidR="00FE5ABE" w:rsidRPr="00FE5ABE" w:rsidRDefault="00FE5ABE" w:rsidP="00FE5ABE">
      <w:pPr>
        <w:tabs>
          <w:tab w:val="left" w:pos="504"/>
        </w:tabs>
        <w:spacing w:line="480" w:lineRule="auto"/>
        <w:jc w:val="both"/>
        <w:rPr>
          <w:rFonts w:ascii="Times New Roman" w:eastAsia="Times New Roman" w:hAnsi="Times New Roman" w:cs="Times New Roman"/>
          <w:color w:val="000000"/>
          <w:lang w:eastAsia="en-US"/>
        </w:rPr>
      </w:pPr>
    </w:p>
    <w:p w14:paraId="29D3B23A" w14:textId="15870E64" w:rsidR="00FE5ABE" w:rsidRPr="003A56F6" w:rsidRDefault="00FE5ABE" w:rsidP="003A56F6">
      <w:pPr>
        <w:pStyle w:val="Heading2"/>
        <w:spacing w:line="480" w:lineRule="auto"/>
        <w:jc w:val="left"/>
        <w:rPr>
          <w:rFonts w:eastAsia="Batang"/>
        </w:rPr>
      </w:pPr>
      <w:bookmarkStart w:id="15" w:name="_Toc46442731"/>
      <w:r w:rsidRPr="003A56F6">
        <w:t>Application 1: Gulf of Mexico survey - attribute selection to differentiate salt, mass transport deposits (MTDs) and conformal reflectors</w:t>
      </w:r>
      <w:bookmarkEnd w:id="15"/>
    </w:p>
    <w:p w14:paraId="39692DA4" w14:textId="77777777" w:rsidR="00FE5ABE" w:rsidRPr="003A56F6" w:rsidRDefault="00FE5ABE" w:rsidP="003A56F6">
      <w:pPr>
        <w:pStyle w:val="Heading3"/>
        <w:rPr>
          <w:rFonts w:ascii="Times" w:hAnsi="Times"/>
        </w:rPr>
      </w:pPr>
      <w:bookmarkStart w:id="16" w:name="_Toc46442732"/>
      <w:r w:rsidRPr="003A56F6">
        <w:rPr>
          <w:rFonts w:ascii="Times" w:hAnsi="Times"/>
        </w:rPr>
        <w:t>Seismic expression of salt and MTDs</w:t>
      </w:r>
      <w:bookmarkEnd w:id="16"/>
      <w:r w:rsidRPr="003A56F6">
        <w:rPr>
          <w:rFonts w:ascii="Times" w:hAnsi="Times"/>
        </w:rPr>
        <w:t xml:space="preserve">   </w:t>
      </w:r>
    </w:p>
    <w:p w14:paraId="1308CCDD" w14:textId="77777777" w:rsidR="00FE5ABE" w:rsidRPr="00FE5ABE" w:rsidRDefault="00FE5ABE" w:rsidP="00FE5ABE">
      <w:pPr>
        <w:spacing w:line="480" w:lineRule="auto"/>
        <w:ind w:firstLine="720"/>
        <w:jc w:val="both"/>
        <w:rPr>
          <w:rFonts w:ascii="Times New Roman" w:eastAsia="Batang" w:hAnsi="Times New Roman" w:cs="Times New Roman"/>
          <w:lang w:eastAsia="en-US"/>
        </w:rPr>
      </w:pPr>
      <w:r w:rsidRPr="00FE5ABE">
        <w:rPr>
          <w:rFonts w:ascii="Times New Roman" w:eastAsia="Batang" w:hAnsi="Times New Roman" w:cs="Times New Roman"/>
          <w:lang w:eastAsia="en-US"/>
        </w:rPr>
        <w:t>Salt diapirs inherently have poor internal reflectivity and are easily overprinted by crossing coherent migration artifacts (Jones and Davison, 2014) in part due to their geometry and their higher P-wave velocities compared to surrounding strata. In general, the mismigrated noise gives rise to a relatively low amplitude, chaotic and discontinuous seismic patterns that result in low coherence and high GLCM entropy inside the salt body. Therefore, texture attributes, such as GLCM (entropy, homogeneity, energy) are used to differentiate salt diapirs (Berthelot et al., 2013; Qi et al., 2016). Mass transport deposits (MTDs) are slumps, slides, and debris flows generated by gravity-controlled processes (Nelson et al., 2011). MTDs often show chaotic or highly disrupted seismic patterns with great internal complexity</w:t>
      </w:r>
      <w:r w:rsidRPr="00FE5ABE">
        <w:rPr>
          <w:rFonts w:ascii="Times New Roman" w:eastAsia="Times New Roman" w:hAnsi="Times New Roman" w:cs="Times New Roman"/>
          <w:sz w:val="18"/>
          <w:szCs w:val="20"/>
          <w:lang w:eastAsia="en-US"/>
        </w:rPr>
        <w:t xml:space="preserve"> </w:t>
      </w:r>
      <w:r w:rsidRPr="00FE5ABE">
        <w:rPr>
          <w:rFonts w:ascii="Times New Roman" w:eastAsia="Batang" w:hAnsi="Times New Roman" w:cs="Times New Roman"/>
          <w:lang w:eastAsia="en-US"/>
        </w:rPr>
        <w:t xml:space="preserve">(Frey-Martinez, 2010). In general, the resulting attribute anomalies are high RMS amplitudes and low coherence (Brown, 2011; Omosanya and Alves, 2013). The conformal reflectors around salt diapirs and MTDs show a relatively </w:t>
      </w:r>
      <w:r w:rsidRPr="00FE5ABE">
        <w:rPr>
          <w:rFonts w:ascii="Times New Roman" w:eastAsia="Batang" w:hAnsi="Times New Roman" w:cs="Times New Roman"/>
          <w:lang w:eastAsia="en-US"/>
        </w:rPr>
        <w:lastRenderedPageBreak/>
        <w:t xml:space="preserve">continuous seismic pattern, which leads to high coherence and low to moderate values of GLCM entropy. </w:t>
      </w:r>
    </w:p>
    <w:p w14:paraId="53A7FD6C" w14:textId="77777777" w:rsidR="00FE5ABE" w:rsidRPr="00FE5ABE" w:rsidRDefault="00FE5ABE" w:rsidP="00FE5ABE">
      <w:pPr>
        <w:spacing w:line="480" w:lineRule="auto"/>
        <w:jc w:val="both"/>
        <w:rPr>
          <w:rFonts w:ascii="Times New Roman" w:eastAsia="Batang" w:hAnsi="Times New Roman" w:cs="Times New Roman"/>
          <w:lang w:eastAsia="en-US"/>
        </w:rPr>
      </w:pPr>
    </w:p>
    <w:p w14:paraId="6EB1E87B" w14:textId="77777777" w:rsidR="00FE5ABE" w:rsidRPr="003A56F6" w:rsidRDefault="00FE5ABE" w:rsidP="003A56F6">
      <w:pPr>
        <w:pStyle w:val="Heading3"/>
        <w:rPr>
          <w:rFonts w:ascii="Times" w:hAnsi="Times"/>
        </w:rPr>
      </w:pPr>
      <w:bookmarkStart w:id="17" w:name="_Toc46442733"/>
      <w:r w:rsidRPr="003A56F6">
        <w:rPr>
          <w:rFonts w:ascii="Times" w:hAnsi="Times"/>
        </w:rPr>
        <w:t>Methodology</w:t>
      </w:r>
      <w:bookmarkEnd w:id="17"/>
      <w:r w:rsidRPr="003A56F6">
        <w:rPr>
          <w:rFonts w:ascii="Times" w:hAnsi="Times"/>
        </w:rPr>
        <w:t xml:space="preserve">  </w:t>
      </w:r>
    </w:p>
    <w:p w14:paraId="3A30A521" w14:textId="65CE77BB" w:rsidR="00FE5ABE" w:rsidRPr="00FE5ABE" w:rsidRDefault="00FE5ABE" w:rsidP="00FE5ABE">
      <w:pPr>
        <w:tabs>
          <w:tab w:val="left" w:pos="504"/>
        </w:tabs>
        <w:spacing w:line="480" w:lineRule="auto"/>
        <w:jc w:val="both"/>
        <w:rPr>
          <w:rFonts w:ascii="Times New Roman" w:eastAsia="Batang" w:hAnsi="Times New Roman" w:cs="Times New Roman"/>
          <w:lang w:eastAsia="en-US"/>
        </w:rPr>
      </w:pPr>
      <w:r w:rsidRPr="00FE5ABE">
        <w:rPr>
          <w:rFonts w:ascii="Times New Roman" w:eastAsia="Batang" w:hAnsi="Times New Roman" w:cs="Times New Roman"/>
          <w:lang w:eastAsia="en-US"/>
        </w:rPr>
        <w:tab/>
        <w:t>The 3D marine seismic data was acquired in offshore Louisiana over an area of 3089 mi</w:t>
      </w:r>
      <w:r w:rsidRPr="00FE5ABE">
        <w:rPr>
          <w:rFonts w:ascii="Times New Roman" w:eastAsia="Batang" w:hAnsi="Times New Roman" w:cs="Times New Roman"/>
          <w:vertAlign w:val="superscript"/>
          <w:lang w:eastAsia="en-US"/>
        </w:rPr>
        <w:t>2</w:t>
      </w:r>
      <w:r w:rsidRPr="00FE5ABE">
        <w:rPr>
          <w:rFonts w:ascii="Times New Roman" w:eastAsia="Batang" w:hAnsi="Times New Roman" w:cs="Times New Roman"/>
          <w:lang w:eastAsia="en-US"/>
        </w:rPr>
        <w:t xml:space="preserve"> (Qi et al., 2016). The poststack seismic volume includes 4367 in-lines, 1594 </w:t>
      </w:r>
      <w:proofErr w:type="gramStart"/>
      <w:r w:rsidRPr="00FE5ABE">
        <w:rPr>
          <w:rFonts w:ascii="Times New Roman" w:eastAsia="Batang" w:hAnsi="Times New Roman" w:cs="Times New Roman"/>
          <w:lang w:eastAsia="en-US"/>
        </w:rPr>
        <w:t>cross-lines</w:t>
      </w:r>
      <w:proofErr w:type="gramEnd"/>
      <w:r w:rsidRPr="00FE5ABE">
        <w:rPr>
          <w:rFonts w:ascii="Times New Roman" w:eastAsia="Batang" w:hAnsi="Times New Roman" w:cs="Times New Roman"/>
          <w:lang w:eastAsia="en-US"/>
        </w:rPr>
        <w:t xml:space="preserve"> and 475 time samples with a sampling interval of 4 ms. Twenty seismic attributes in five categories were calculated from the seismic volume. The five attribute categories consist of amplitude, geometric, instantaneous, texture and spectral attributes (Table </w:t>
      </w:r>
      <w:r w:rsidR="000F50A2">
        <w:rPr>
          <w:rFonts w:ascii="Times New Roman" w:eastAsia="Batang" w:hAnsi="Times New Roman" w:cs="Times New Roman"/>
          <w:lang w:eastAsia="en-US"/>
        </w:rPr>
        <w:t>2.</w:t>
      </w:r>
      <w:r w:rsidRPr="00FE5ABE">
        <w:rPr>
          <w:rFonts w:ascii="Times New Roman" w:eastAsia="Batang" w:hAnsi="Times New Roman" w:cs="Times New Roman"/>
          <w:lang w:eastAsia="en-US"/>
        </w:rPr>
        <w:t xml:space="preserve">1). For supervised learning, we </w:t>
      </w:r>
      <w:r w:rsidRPr="00FE5ABE">
        <w:rPr>
          <w:rFonts w:ascii="Times New Roman" w:eastAsia="Times New Roman" w:hAnsi="Times New Roman" w:cs="Times New Roman"/>
          <w:lang w:eastAsia="en-US"/>
        </w:rPr>
        <w:t xml:space="preserve">use a voxel type training dataset which is rendered from geological and stratigraphical interpretation: </w:t>
      </w:r>
      <w:r w:rsidRPr="00FE5ABE">
        <w:rPr>
          <w:rFonts w:ascii="Times New Roman" w:eastAsia="Batang" w:hAnsi="Times New Roman" w:cs="Times New Roman"/>
          <w:lang w:eastAsia="en-US"/>
        </w:rPr>
        <w:t xml:space="preserve">salt, MTDs and conformal reflectors are interpreted inside the red box (751 in-lines </w:t>
      </w:r>
      <w:r w:rsidRPr="00FE5ABE">
        <w:rPr>
          <w:rFonts w:ascii="Symbol" w:eastAsia="Batang" w:hAnsi="Symbol" w:cs="Times New Roman"/>
          <w:lang w:eastAsia="en-US"/>
        </w:rPr>
        <w:t></w:t>
      </w:r>
      <w:r w:rsidRPr="00FE5ABE">
        <w:rPr>
          <w:rFonts w:ascii="Times New Roman" w:eastAsia="Batang" w:hAnsi="Times New Roman" w:cs="Times New Roman"/>
          <w:lang w:eastAsia="en-US"/>
        </w:rPr>
        <w:t xml:space="preserve"> 551 </w:t>
      </w:r>
      <w:proofErr w:type="gramStart"/>
      <w:r w:rsidRPr="00FE5ABE">
        <w:rPr>
          <w:rFonts w:ascii="Times New Roman" w:eastAsia="Batang" w:hAnsi="Times New Roman" w:cs="Times New Roman"/>
          <w:lang w:eastAsia="en-US"/>
        </w:rPr>
        <w:t>cross-lines</w:t>
      </w:r>
      <w:proofErr w:type="gramEnd"/>
      <w:r w:rsidRPr="00FE5ABE">
        <w:rPr>
          <w:rFonts w:ascii="Times New Roman" w:eastAsia="Batang" w:hAnsi="Times New Roman" w:cs="Times New Roman"/>
          <w:lang w:eastAsia="en-US"/>
        </w:rPr>
        <w:t xml:space="preserve">) as shown in Figure </w:t>
      </w:r>
      <w:r w:rsidR="00696724">
        <w:rPr>
          <w:rFonts w:ascii="Times New Roman" w:eastAsia="Batang" w:hAnsi="Times New Roman" w:cs="Times New Roman"/>
          <w:lang w:eastAsia="en-US"/>
        </w:rPr>
        <w:t>2.</w:t>
      </w:r>
      <w:r w:rsidRPr="00FE5ABE">
        <w:rPr>
          <w:rFonts w:ascii="Times New Roman" w:eastAsia="Batang" w:hAnsi="Times New Roman" w:cs="Times New Roman"/>
          <w:lang w:eastAsia="en-US"/>
        </w:rPr>
        <w:t xml:space="preserve">4, and cropped as a 3D seismic volume using a polygon. From the cropped volume, 10,000 voxels were randomly selected for each facies and labeled for training output (e.g. conformal reflectors: 0, salt diapirs: 1, and MTDs: 2). The training input data were then extracted from the twenty attribute volumes at the same voxel locations. Figure </w:t>
      </w:r>
      <w:r w:rsidR="00696724">
        <w:rPr>
          <w:rFonts w:ascii="Times New Roman" w:eastAsia="Batang" w:hAnsi="Times New Roman" w:cs="Times New Roman"/>
          <w:lang w:eastAsia="en-US"/>
        </w:rPr>
        <w:t>2.</w:t>
      </w:r>
      <w:r w:rsidRPr="00FE5ABE">
        <w:rPr>
          <w:rFonts w:ascii="Times New Roman" w:eastAsia="Batang" w:hAnsi="Times New Roman" w:cs="Times New Roman"/>
          <w:lang w:eastAsia="en-US"/>
        </w:rPr>
        <w:t xml:space="preserve">5 summarizes the attribute selection workflow. First, we look into attribute - attribute correlations using four measures of correlation: Pearson, rank, MI, and distance correlation. These measures are valid to analyze relationships between two continuous variables. To investigate the relationship between attributes and an output class, we used ANOVA and MI. Both metrics can provide information on how well a single attribute can differentiate classes and is relevant to each output class individually. Even if the correlation measures are not used to </w:t>
      </w:r>
      <w:r w:rsidRPr="00FE5ABE">
        <w:rPr>
          <w:rFonts w:ascii="Times New Roman" w:eastAsia="Batang" w:hAnsi="Times New Roman" w:cs="Times New Roman"/>
          <w:lang w:eastAsia="en-US"/>
        </w:rPr>
        <w:lastRenderedPageBreak/>
        <w:t xml:space="preserve">build the attribute subsets, correlation measures help to explain and evaluate the results from the attribute selection methods. We apply multivariate algorithms using three approaches: filter, wrapper and embedded methods. Among several filter methods, ReliefF and FCBF are tested. For </w:t>
      </w:r>
      <w:r w:rsidR="007F7EA2">
        <w:rPr>
          <w:rFonts w:ascii="Times New Roman" w:eastAsia="Batang" w:hAnsi="Times New Roman" w:cs="Times New Roman"/>
          <w:lang w:eastAsia="en-US"/>
        </w:rPr>
        <w:t xml:space="preserve">the </w:t>
      </w:r>
      <w:r w:rsidRPr="00FE5ABE">
        <w:rPr>
          <w:rFonts w:ascii="Times New Roman" w:eastAsia="Batang" w:hAnsi="Times New Roman" w:cs="Times New Roman"/>
          <w:lang w:eastAsia="en-US"/>
        </w:rPr>
        <w:t xml:space="preserve">wrapper method, we applied SFS and SBS with three classifiers: NN, RF, SVM. For the embedded method, the RF classifier is adopted which produces a ranking of variables during the training process. For each method, we test the performance and evaluate the error rates of the attribute subset using the NN, RF and SVM classifiers. We predict 3D facies using an RF classifier for the best attribute subset to test the validity of the model. </w:t>
      </w:r>
    </w:p>
    <w:p w14:paraId="773BB2EF" w14:textId="77777777" w:rsidR="00FE5ABE" w:rsidRPr="00FE5ABE" w:rsidRDefault="00FE5ABE" w:rsidP="00FE5ABE">
      <w:pPr>
        <w:spacing w:line="480" w:lineRule="auto"/>
        <w:jc w:val="both"/>
        <w:rPr>
          <w:rFonts w:ascii="Times New Roman" w:eastAsia="Batang" w:hAnsi="Times New Roman" w:cs="Times New Roman"/>
          <w:i/>
          <w:lang w:eastAsia="en-US"/>
        </w:rPr>
      </w:pPr>
    </w:p>
    <w:p w14:paraId="484C73C2" w14:textId="77777777" w:rsidR="00FE5ABE" w:rsidRPr="00FE5ABE" w:rsidRDefault="00FE5ABE" w:rsidP="003A56F6">
      <w:pPr>
        <w:pStyle w:val="Heading2"/>
        <w:rPr>
          <w:rFonts w:eastAsia="Times New Roman"/>
        </w:rPr>
      </w:pPr>
      <w:bookmarkStart w:id="18" w:name="_Toc46442734"/>
      <w:r w:rsidRPr="00FE5ABE">
        <w:t>Results and discussion</w:t>
      </w:r>
      <w:bookmarkEnd w:id="18"/>
    </w:p>
    <w:p w14:paraId="3801B9E9" w14:textId="3224D7CF"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 xml:space="preserve">Table </w:t>
      </w:r>
      <w:r w:rsidR="000F50A2">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2 shows attribute - attribute correlation using Pearson, rank, MI, and distance correlation measures. We note that correlation measures have different susceptibilities to non-linearity, presence of noise and outliers, and also whether or not the attributes are normally distributed. For instance, Pearson correlation coefficient changes substantially compared to rank correlation coefficient when an outlier is included (Mukaka, 2012). In case of mutual information, the response of one variable is due to both stimuli and noise (Shannon and Weaver, 1949).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 d, e and f show that the presence of noise decreases MI and the distance correlation coefficient significantly. The GLCM homogeneity and entropy are perfectly anti-correlated when measured with Pearson, rank and distance correlation, suggesting we can </w:t>
      </w:r>
      <w:r w:rsidRPr="00FE5ABE">
        <w:rPr>
          <w:rFonts w:ascii="Times New Roman" w:eastAsia="Times New Roman" w:hAnsi="Times New Roman" w:cs="Times New Roman"/>
        </w:rPr>
        <w:t>select</w:t>
      </w:r>
      <w:r w:rsidRPr="00FE5ABE">
        <w:rPr>
          <w:rFonts w:ascii="Times New Roman" w:eastAsia="Times New Roman" w:hAnsi="Times New Roman" w:cs="Times New Roman"/>
          <w:lang w:eastAsia="en-US"/>
        </w:rPr>
        <w:t xml:space="preserve"> only one of them for the subset to avoid redundancy. Amplitude attributes such as RMS amplitude and total energy are highly </w:t>
      </w:r>
      <w:r w:rsidRPr="00FE5ABE">
        <w:rPr>
          <w:rFonts w:ascii="Times New Roman" w:eastAsia="Times New Roman" w:hAnsi="Times New Roman" w:cs="Times New Roman"/>
          <w:lang w:eastAsia="en-US"/>
        </w:rPr>
        <w:lastRenderedPageBreak/>
        <w:t xml:space="preserve">correlated (corr. coeff. &gt; 0.9). Also, both amplitude attributes are highly correlated with instantaneous envelope and peak magnitude. Because MI is more sensitive to noise or the distribution of data points, the MI coefficients are lower than those of other measures. </w:t>
      </w:r>
    </w:p>
    <w:p w14:paraId="3545F0B8" w14:textId="01CE7B85"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 xml:space="preserve">The attribute-to-class relationship is analyzed using ANOVA and MI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6). Both methods show that the amplitude family of attributes (e.g. RMS amplitude, total energy, instantaneous envelope and peak magnitude) are relevant to output classes. Also</w:t>
      </w:r>
      <w:r w:rsidR="00741083">
        <w:rPr>
          <w:rFonts w:ascii="Times New Roman" w:eastAsia="Times New Roman" w:hAnsi="Times New Roman" w:cs="Times New Roman"/>
          <w:lang w:eastAsia="en-US"/>
        </w:rPr>
        <w:t>,</w:t>
      </w:r>
      <w:r w:rsidRPr="00FE5ABE">
        <w:rPr>
          <w:rFonts w:ascii="Times New Roman" w:eastAsia="Times New Roman" w:hAnsi="Times New Roman" w:cs="Times New Roman"/>
          <w:lang w:eastAsia="en-US"/>
        </w:rPr>
        <w:t xml:space="preserve"> texture attributes (GLCM and chaos) are strongly related to training classes. The difference to highlight between ANOVA and MI is that ANOVA is a linear model while MI is a non-linear model. MI shows that the output classes have high dependence with total energy and RMS amplitude. On the other hand, in the ANOVA model indicated RMS amplitude exhibits a high F-value</w:t>
      </w:r>
      <w:r w:rsidR="00895B46">
        <w:rPr>
          <w:rFonts w:ascii="Times New Roman" w:eastAsia="Times New Roman" w:hAnsi="Times New Roman" w:cs="Times New Roman"/>
          <w:lang w:eastAsia="en-US"/>
        </w:rPr>
        <w:t xml:space="preserve">, which indicates </w:t>
      </w:r>
      <w:r w:rsidR="00E35A51">
        <w:rPr>
          <w:rFonts w:ascii="Times New Roman" w:eastAsia="Times New Roman" w:hAnsi="Times New Roman" w:cs="Times New Roman"/>
          <w:lang w:eastAsia="en-US"/>
        </w:rPr>
        <w:t xml:space="preserve">that </w:t>
      </w:r>
      <w:r w:rsidR="00895B46">
        <w:rPr>
          <w:rFonts w:ascii="Times New Roman" w:eastAsia="Times New Roman" w:hAnsi="Times New Roman" w:cs="Times New Roman"/>
          <w:lang w:eastAsia="en-US"/>
        </w:rPr>
        <w:t xml:space="preserve">RMS amplitude </w:t>
      </w:r>
      <w:r w:rsidR="00411849" w:rsidRPr="00411849">
        <w:rPr>
          <w:rFonts w:ascii="Times New Roman" w:eastAsia="Times New Roman" w:hAnsi="Times New Roman" w:cs="Times New Roman"/>
          <w:lang w:eastAsia="en-US"/>
        </w:rPr>
        <w:t>explain</w:t>
      </w:r>
      <w:r w:rsidR="00E35A51">
        <w:rPr>
          <w:rFonts w:ascii="Times New Roman" w:eastAsia="Times New Roman" w:hAnsi="Times New Roman" w:cs="Times New Roman"/>
          <w:lang w:eastAsia="en-US"/>
        </w:rPr>
        <w:t>s</w:t>
      </w:r>
      <w:r w:rsidR="00411849" w:rsidRPr="00411849">
        <w:rPr>
          <w:rFonts w:ascii="Times New Roman" w:eastAsia="Times New Roman" w:hAnsi="Times New Roman" w:cs="Times New Roman"/>
          <w:lang w:eastAsia="en-US"/>
        </w:rPr>
        <w:t xml:space="preserve"> a significant amount of variation</w:t>
      </w:r>
      <w:r w:rsidR="00E35A51">
        <w:rPr>
          <w:rFonts w:ascii="Times New Roman" w:eastAsia="Times New Roman" w:hAnsi="Times New Roman" w:cs="Times New Roman"/>
          <w:lang w:eastAsia="en-US"/>
        </w:rPr>
        <w:t xml:space="preserve"> in </w:t>
      </w:r>
      <w:r w:rsidR="00F94426">
        <w:rPr>
          <w:rFonts w:ascii="Times New Roman" w:eastAsia="Times New Roman" w:hAnsi="Times New Roman" w:cs="Times New Roman"/>
          <w:lang w:eastAsia="en-US"/>
        </w:rPr>
        <w:t>facies.</w:t>
      </w:r>
      <w:r w:rsidR="00411849" w:rsidRPr="00411849">
        <w:rPr>
          <w:rFonts w:ascii="Times New Roman" w:eastAsia="Times New Roman" w:hAnsi="Times New Roman" w:cs="Times New Roman"/>
          <w:lang w:eastAsia="en-US"/>
        </w:rPr>
        <w:t xml:space="preserve"> </w:t>
      </w:r>
      <w:r w:rsidRPr="00FE5ABE">
        <w:rPr>
          <w:rFonts w:ascii="Times New Roman" w:eastAsia="Times New Roman" w:hAnsi="Times New Roman" w:cs="Times New Roman"/>
          <w:lang w:eastAsia="en-US"/>
        </w:rPr>
        <w:t xml:space="preserve">Although ANOVA and MI tell us which attributes can better differentiate the facies of interest, attributes which are selected by both methods can have redundancy. For instance, both GLCM entropy and GLCM homogeneity are highly ranked in both ANOVA and MI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6) which shows they are powerful variables for classification. However, we can select one of two attributes for subset. Because two attributes are perfectly anti-correlated, which indicates using both is redundant.</w:t>
      </w:r>
    </w:p>
    <w:p w14:paraId="57308AD9" w14:textId="734816C6" w:rsidR="00FE5ABE" w:rsidRPr="00FE5ABE" w:rsidRDefault="00926788" w:rsidP="00FE5ABE">
      <w:pPr>
        <w:tabs>
          <w:tab w:val="left" w:pos="504"/>
        </w:tabs>
        <w:spacing w:line="480"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tab/>
      </w:r>
      <w:r w:rsidR="00FE5ABE" w:rsidRPr="00FE5ABE">
        <w:rPr>
          <w:rFonts w:ascii="Times New Roman" w:eastAsia="Times New Roman" w:hAnsi="Times New Roman" w:cs="Times New Roman"/>
          <w:lang w:eastAsia="en-US"/>
        </w:rPr>
        <w:t xml:space="preserve">To take into account relevance and redundancy, we test several attribute selection algorithms to build the attribute subsets. The ten highest ranked attributes obtained from each attribute selection algorithm are shown in Table </w:t>
      </w:r>
      <w:r w:rsidR="000F50A2">
        <w:rPr>
          <w:rFonts w:ascii="Times New Roman" w:eastAsia="Times New Roman" w:hAnsi="Times New Roman" w:cs="Times New Roman"/>
          <w:lang w:eastAsia="en-US"/>
        </w:rPr>
        <w:t>2.</w:t>
      </w:r>
      <w:r w:rsidR="00FE5ABE" w:rsidRPr="00FE5ABE">
        <w:rPr>
          <w:rFonts w:ascii="Times New Roman" w:eastAsia="Times New Roman" w:hAnsi="Times New Roman" w:cs="Times New Roman"/>
          <w:lang w:eastAsia="en-US"/>
        </w:rPr>
        <w:t xml:space="preserve">3. Algorithms belonging the same categories (e.g. ReliefF and FCBF algorithms of the filter method, six algorithms of the wrapper method) show similar attribute rankings. However, the filter and the wrapper </w:t>
      </w:r>
      <w:r w:rsidR="00FE5ABE" w:rsidRPr="00FE5ABE">
        <w:rPr>
          <w:rFonts w:ascii="Times New Roman" w:eastAsia="Times New Roman" w:hAnsi="Times New Roman" w:cs="Times New Roman"/>
          <w:lang w:eastAsia="en-US"/>
        </w:rPr>
        <w:lastRenderedPageBreak/>
        <w:t>algorithms yield quite different attribute subsets. Wrapper methods select relevant attributes, according to input-to-output dependence. At the same time, wrapper</w:t>
      </w:r>
      <w:r w:rsidR="006141FA">
        <w:rPr>
          <w:rFonts w:ascii="Times New Roman" w:eastAsia="Times New Roman" w:hAnsi="Times New Roman" w:cs="Times New Roman"/>
          <w:lang w:eastAsia="en-US"/>
        </w:rPr>
        <w:t xml:space="preserve"> methods</w:t>
      </w:r>
      <w:r w:rsidR="00FE5ABE" w:rsidRPr="00FE5ABE">
        <w:rPr>
          <w:rFonts w:ascii="Times New Roman" w:eastAsia="Times New Roman" w:hAnsi="Times New Roman" w:cs="Times New Roman"/>
          <w:lang w:eastAsia="en-US"/>
        </w:rPr>
        <w:t xml:space="preserve"> more efficiently reject redundant attributes. For instance, when total energy is chosen in the subset, the wrapper algorithm rejects RMS amplitude and vice-versa. Random forest variable selection is an example of embedded method which tends to choose important attributes, but they also include redundant attributes. For instance, the subset has total energy and peak magnitude close together, while GLCM homogeneity and entropy are ranked close as well. Figure </w:t>
      </w:r>
      <w:r w:rsidR="00696724">
        <w:rPr>
          <w:rFonts w:ascii="Times New Roman" w:eastAsia="Times New Roman" w:hAnsi="Times New Roman" w:cs="Times New Roman"/>
          <w:lang w:eastAsia="en-US"/>
        </w:rPr>
        <w:t>2.</w:t>
      </w:r>
      <w:r w:rsidR="00FE5ABE" w:rsidRPr="00FE5ABE">
        <w:rPr>
          <w:rFonts w:ascii="Times New Roman" w:eastAsia="Times New Roman" w:hAnsi="Times New Roman" w:cs="Times New Roman"/>
          <w:lang w:eastAsia="en-US"/>
        </w:rPr>
        <w:t xml:space="preserve">7 shows the error rate of the attribute subsets selected using the filter, wrapper and embedded methods. A 5-fold cross-validation is implemented to compute accuracy score and error rate when each attribute subset is applied. Input attributes were split into 5 groups randomly, then selected 1 group and remaining 4 groups were used as test dataset and training datasets respectively. The cross-validation process is repeated 5 times and the average value of accuracy is used to compute error rate. Wrapper methods reduce error rate with a small number of attributes compared to other methods, because the methods are based on the performance of the predictive model. </w:t>
      </w:r>
    </w:p>
    <w:p w14:paraId="7C4B9606" w14:textId="011374BB"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 xml:space="preserve">To understand how noise in the dataset affects classification performance, Gaussian noise with different signal to noise ratios (S/N) (noise-free, 10, 5 and 0 dB) were added to attributes of training dataset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8). We measure the S/N as a ratio of signal power compared to noise power in decibels (dB). The higher level of noise in data generally degrades classification accuracy. One key point of observation is using larger number of attributes significantly reduces the error rate in the case of noisy data. Especially RF and SVM wrapper models in Fig</w:t>
      </w:r>
      <w:r w:rsidR="004200EF">
        <w:rPr>
          <w:rFonts w:ascii="Times New Roman" w:eastAsia="Times New Roman" w:hAnsi="Times New Roman" w:cs="Times New Roman"/>
          <w:lang w:eastAsia="en-US"/>
        </w:rPr>
        <w:t>ure</w:t>
      </w:r>
      <w:r w:rsidRPr="00FE5ABE">
        <w:rPr>
          <w:rFonts w:ascii="Times New Roman" w:eastAsia="Times New Roman" w:hAnsi="Times New Roman" w:cs="Times New Roman"/>
          <w:lang w:eastAsia="en-US"/>
        </w:rPr>
        <w:t xml:space="preserv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8e and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8f show that the error rate of 0 dB data decreases </w:t>
      </w:r>
      <w:r w:rsidRPr="00FE5ABE">
        <w:rPr>
          <w:rFonts w:ascii="Times New Roman" w:eastAsia="Times New Roman" w:hAnsi="Times New Roman" w:cs="Times New Roman"/>
          <w:lang w:eastAsia="en-US"/>
        </w:rPr>
        <w:lastRenderedPageBreak/>
        <w:t>substantially as the number of attributes increases. This implies that if the data is contaminated with noise, using other attributes together can improve classification.</w:t>
      </w:r>
    </w:p>
    <w:p w14:paraId="7AC7534C" w14:textId="468EA4BA"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We tested subsets</w:t>
      </w:r>
      <w:r w:rsidR="00DE283B">
        <w:rPr>
          <w:rFonts w:ascii="Times New Roman" w:eastAsia="Times New Roman" w:hAnsi="Times New Roman" w:cs="Times New Roman"/>
          <w:lang w:eastAsia="en-US"/>
        </w:rPr>
        <w:t xml:space="preserve"> of attributes</w:t>
      </w:r>
      <w:r w:rsidRPr="00FE5ABE">
        <w:rPr>
          <w:rFonts w:ascii="Times New Roman" w:eastAsia="Times New Roman" w:hAnsi="Times New Roman" w:cs="Times New Roman"/>
          <w:lang w:eastAsia="en-US"/>
        </w:rPr>
        <w:t xml:space="preserve"> using a RF classifier with differing numbers of attributes to differentiate salt, MTDs and conformal reflectors in the same seismic volume we used for the training set (Figures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9,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10 and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11)</w:t>
      </w:r>
      <w:r w:rsidRPr="00FE5ABE">
        <w:rPr>
          <w:rFonts w:ascii="Times New Roman" w:eastAsia="Times New Roman" w:hAnsi="Times New Roman" w:cs="Times New Roman"/>
          <w:color w:val="000000"/>
          <w:lang w:eastAsia="en-US"/>
        </w:rPr>
        <w:t xml:space="preserve">. The error rate with respect to the number of attributes in each subset is computed from training data and is shown in Figure </w:t>
      </w:r>
      <w:r w:rsidR="00696724">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9b. </w:t>
      </w:r>
      <w:r w:rsidRPr="00FE5ABE">
        <w:rPr>
          <w:rFonts w:ascii="Times New Roman" w:eastAsia="Times New Roman" w:hAnsi="Times New Roman" w:cs="Times New Roman"/>
          <w:lang w:eastAsia="en-US"/>
        </w:rPr>
        <w:t xml:space="preserve">The subset consisting of just the first highest-ranked attribute does not differentiate MTDs and conformal reflectors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9c). The three highest-ranked attributes distinguish MTDs and conformal reflectors better than the one attribute subset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9d). However, some parts of the conformal reflectors are misclassified into salt and MTD. The top seven highest-ranked attributes differentiate the three facies as effectively as twenty, the full set of attributes. The subset with the top seven highest-ranked attributes include relevant attributes that map different geology while also avoiding the redundancy.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11 shows the predicted facies within the entire seismic volume. The salt domes which show high coherence values in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11b are correctly predicted as salt facies in Figure </w:t>
      </w:r>
      <w:r w:rsidR="00696724">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11c. A limitation of this classification is that some of the MTD facies are misclassified as salt because both facies are highly discontinuous and have low coherence. Also, other discontinuous geologic features, such as faults, are misclassified as MTDs. </w:t>
      </w:r>
    </w:p>
    <w:p w14:paraId="4BD372D6"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r>
    </w:p>
    <w:p w14:paraId="09E948B2"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w:p>
    <w:p w14:paraId="55969D0B" w14:textId="77777777" w:rsidR="00FE5ABE" w:rsidRPr="00FE5ABE" w:rsidRDefault="00FE5ABE" w:rsidP="003A56F6">
      <w:pPr>
        <w:pStyle w:val="Heading2"/>
        <w:spacing w:line="480" w:lineRule="auto"/>
        <w:jc w:val="left"/>
      </w:pPr>
      <w:bookmarkStart w:id="19" w:name="_Toc46442735"/>
      <w:r w:rsidRPr="00FE5ABE">
        <w:lastRenderedPageBreak/>
        <w:t>Application 2: Barnett Shale play in Fort Worth Basin - attribute selection to differentiate limestone and shale facies</w:t>
      </w:r>
      <w:bookmarkEnd w:id="19"/>
    </w:p>
    <w:p w14:paraId="0E139AAC" w14:textId="59AFFDBA" w:rsidR="00FE5ABE" w:rsidRPr="00FE5ABE" w:rsidRDefault="00FE5ABE" w:rsidP="00FE5ABE">
      <w:pPr>
        <w:tabs>
          <w:tab w:val="left" w:pos="504"/>
        </w:tabs>
        <w:spacing w:line="480" w:lineRule="auto"/>
        <w:jc w:val="both"/>
        <w:rPr>
          <w:rFonts w:ascii="Times New Roman" w:eastAsia="Times New Roman" w:hAnsi="Times New Roman" w:cs="Times New Roman"/>
          <w:color w:val="000000"/>
          <w:lang w:eastAsia="en-US"/>
        </w:rPr>
      </w:pPr>
      <w:r w:rsidRPr="00FE5ABE">
        <w:rPr>
          <w:rFonts w:ascii="Times New Roman" w:eastAsia="Times New Roman" w:hAnsi="Times New Roman" w:cs="Times New Roman"/>
          <w:color w:val="000000"/>
          <w:lang w:eastAsia="en-US"/>
        </w:rPr>
        <w:tab/>
        <w:t>We test our workflow on the Barnett Shale to classify limestone and shale facies which are dominant in the play. In the survey area, the Barnett Shale is separated into upper and lower shale units by a thin Forestburg Limestone. The Barnett Shale, which is relatively brittle and acts as the reservoir,</w:t>
      </w:r>
      <w:r w:rsidRPr="00FE5ABE">
        <w:rPr>
          <w:rFonts w:ascii="Times New Roman" w:eastAsia="Times New Roman" w:hAnsi="Times New Roman" w:cs="Times New Roman"/>
          <w:color w:val="000000"/>
        </w:rPr>
        <w:t xml:space="preserve"> lies between the </w:t>
      </w:r>
      <w:r w:rsidRPr="00FE5ABE">
        <w:rPr>
          <w:rFonts w:ascii="Times New Roman" w:eastAsia="Times New Roman" w:hAnsi="Times New Roman" w:cs="Times New Roman"/>
          <w:color w:val="000000"/>
          <w:lang w:eastAsia="en-US"/>
        </w:rPr>
        <w:t xml:space="preserve">Marble Falls and the Viola Limestones which are more ductile (Perez and Marfurt, 2014; Li et al., 2016; Verma et al., 2016). In this example, defining the output classes of the training data is aided by wireline logs and stratigraphical interpretation. A vertical slice through a seismic line along six wells is described in Figure </w:t>
      </w:r>
      <w:r w:rsidR="00696724">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12. Facies were estimated based on each log set including gamma ray, P-wave sonic, and bulk density</w:t>
      </w:r>
      <w:r w:rsidRPr="00FE5ABE">
        <w:rPr>
          <w:rFonts w:ascii="Times New Roman" w:eastAsia="Times New Roman" w:hAnsi="Times New Roman" w:cs="Times New Roman"/>
          <w:color w:val="000000"/>
        </w:rPr>
        <w:t>. We defined the facies mainly based on gamma ray, with values</w:t>
      </w:r>
      <w:r w:rsidRPr="00FE5ABE">
        <w:rPr>
          <w:rFonts w:ascii="Times New Roman" w:eastAsia="Times New Roman" w:hAnsi="Times New Roman" w:cs="Times New Roman"/>
          <w:color w:val="000000"/>
          <w:lang w:eastAsia="en-US"/>
        </w:rPr>
        <w:t xml:space="preserve"> of limestone ranging from 10 to 40 API, while those of shale range from 60 to 150 API. From a stratigraphical interpretation that was aided by well logs, we labeled data points adjacent to each well log as limestone and shale, which is equivalent to the training output (Figure </w:t>
      </w:r>
      <w:r w:rsidR="00696724">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13). The input attributes are comprised of twelve physical properties calculated from prestack seismic inversion: P and S impedances, P and S velocities, V</w:t>
      </w:r>
      <w:r w:rsidRPr="00FE5ABE">
        <w:rPr>
          <w:rFonts w:ascii="Times New Roman" w:eastAsia="Times New Roman" w:hAnsi="Times New Roman" w:cs="Times New Roman"/>
          <w:color w:val="000000"/>
          <w:vertAlign w:val="subscript"/>
          <w:lang w:eastAsia="en-US"/>
        </w:rPr>
        <w:t>p</w:t>
      </w:r>
      <w:r w:rsidRPr="00FE5ABE">
        <w:rPr>
          <w:rFonts w:ascii="Times New Roman" w:eastAsia="Times New Roman" w:hAnsi="Times New Roman" w:cs="Times New Roman"/>
          <w:color w:val="000000"/>
          <w:lang w:eastAsia="en-US"/>
        </w:rPr>
        <w:t>/V</w:t>
      </w:r>
      <w:r w:rsidRPr="00FE5ABE">
        <w:rPr>
          <w:rFonts w:ascii="Times New Roman" w:eastAsia="Times New Roman" w:hAnsi="Times New Roman" w:cs="Times New Roman"/>
          <w:color w:val="000000"/>
          <w:vertAlign w:val="subscript"/>
          <w:lang w:eastAsia="en-US"/>
        </w:rPr>
        <w:t>s</w:t>
      </w:r>
      <w:r w:rsidRPr="00FE5ABE">
        <w:rPr>
          <w:rFonts w:ascii="Times New Roman" w:eastAsia="Times New Roman" w:hAnsi="Times New Roman" w:cs="Times New Roman"/>
          <w:color w:val="000000"/>
          <w:lang w:eastAsia="en-US"/>
        </w:rPr>
        <w:t>, Density, MuRho, Young’s modulus, Poisson’s ratio, Mu, Lambda and LambdaRho. The general workflow is the same as that of the first case study: attribute – attribute correlations and attribute – class correlations are analyzed, and attribute subsets are built using filter and wrapper algorithms. Among the four correlation measures, we opted for MI for the second case study since it is able to assess non-linear relationships.</w:t>
      </w:r>
    </w:p>
    <w:p w14:paraId="025734AA" w14:textId="46242D8A" w:rsidR="00FE5ABE" w:rsidRPr="00B3695D" w:rsidRDefault="00FE5ABE" w:rsidP="00FE5ABE">
      <w:pPr>
        <w:tabs>
          <w:tab w:val="left" w:pos="504"/>
        </w:tabs>
        <w:spacing w:line="480" w:lineRule="auto"/>
        <w:jc w:val="both"/>
        <w:rPr>
          <w:rFonts w:ascii="Times New Roman" w:eastAsia="Times New Roman" w:hAnsi="Times New Roman" w:cs="Times New Roman"/>
          <w:color w:val="000000"/>
          <w:lang w:eastAsia="en-US"/>
        </w:rPr>
      </w:pPr>
      <w:r w:rsidRPr="00FE5ABE">
        <w:rPr>
          <w:rFonts w:ascii="Times New Roman" w:eastAsia="Times New Roman" w:hAnsi="Times New Roman" w:cs="Times New Roman"/>
          <w:color w:val="000000"/>
          <w:lang w:eastAsia="en-US"/>
        </w:rPr>
        <w:lastRenderedPageBreak/>
        <w:tab/>
        <w:t xml:space="preserve">The attributes that describe physical properties inverted from seismic amplitude are highly correlated with each other because many of these physical properties can be calculated from other physical properties in the attribute set (Table </w:t>
      </w:r>
      <w:r w:rsidR="000F50A2">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4). Elastic properties can especially be determined from thr two elastic moduli in the case of homogeneous isotropic media. In terms of attribute – class correlations, MI coefficients from 7 attributes (P impedance, Young’s modulus, P velocity, Mu, S velocity, MuRho and S impedance) are higher than 0.5 (Figure </w:t>
      </w:r>
      <w:r w:rsidR="00696724">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14b). From the correlation analysis we found attributes are highly correlated with each other and many of the attributes are also highly correlated to the corresponding target class. Young’s modulus and P impedance are highly ranked in the sequential forward selection of the wrapper methods (Table </w:t>
      </w:r>
      <w:r w:rsidR="000F50A2">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5), and decrease error rate efficiently (Figure </w:t>
      </w:r>
      <w:r w:rsidR="001105E3">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15 d, e and f). </w:t>
      </w:r>
      <w:r w:rsidR="00B3695D">
        <w:rPr>
          <w:rFonts w:ascii="Times New Roman" w:hAnsi="Times New Roman" w:cs="Times New Roman"/>
        </w:rPr>
        <w:t xml:space="preserve">The score in Figure </w:t>
      </w:r>
      <w:r w:rsidR="00811A58">
        <w:rPr>
          <w:rFonts w:ascii="Times New Roman" w:hAnsi="Times New Roman" w:cs="Times New Roman"/>
        </w:rPr>
        <w:t>2.</w:t>
      </w:r>
      <w:r w:rsidR="00B3695D">
        <w:rPr>
          <w:rFonts w:ascii="Times New Roman" w:hAnsi="Times New Roman" w:cs="Times New Roman"/>
        </w:rPr>
        <w:t>15 does not increase significantly after three components in each method, since the other attributes are highly correlated to these three attributes.</w:t>
      </w:r>
      <w:r w:rsidR="00B3695D">
        <w:rPr>
          <w:rFonts w:ascii="Times New Roman" w:eastAsia="Times New Roman" w:hAnsi="Times New Roman" w:cs="Times New Roman"/>
          <w:color w:val="000000"/>
          <w:lang w:eastAsia="en-US"/>
        </w:rPr>
        <w:t xml:space="preserve"> </w:t>
      </w:r>
      <w:r w:rsidRPr="00FE5ABE">
        <w:rPr>
          <w:rFonts w:ascii="Times New Roman" w:eastAsia="Times New Roman" w:hAnsi="Times New Roman" w:cs="Times New Roman"/>
          <w:color w:val="000000"/>
          <w:lang w:eastAsia="en-US"/>
        </w:rPr>
        <w:t xml:space="preserve">Like the first case study, we tested subsets with differing numbers of attributes to differentiate shale and limestone in the same seismic volume we used for the training set (Figure </w:t>
      </w:r>
      <w:r w:rsidR="00811A58">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16). Two thin lime layers are intervening in the Barnett shale, which is interpreted in well logs section in Figure </w:t>
      </w:r>
      <w:r w:rsidR="00811A58">
        <w:rPr>
          <w:rFonts w:ascii="Times New Roman" w:eastAsia="Times New Roman" w:hAnsi="Times New Roman" w:cs="Times New Roman"/>
          <w:color w:val="000000"/>
          <w:lang w:eastAsia="en-US"/>
        </w:rPr>
        <w:t>2.</w:t>
      </w:r>
      <w:r w:rsidRPr="00FE5ABE">
        <w:rPr>
          <w:rFonts w:ascii="Times New Roman" w:eastAsia="Times New Roman" w:hAnsi="Times New Roman" w:cs="Times New Roman"/>
          <w:color w:val="000000"/>
          <w:lang w:eastAsia="en-US"/>
        </w:rPr>
        <w:t xml:space="preserve">13: a limestone layer in the Upper Barnett and the Forestburg limestone between the Upper and Lower Barnett Shale. The </w:t>
      </w:r>
      <w:r w:rsidRPr="00FE5ABE">
        <w:rPr>
          <w:rFonts w:ascii="Times New Roman" w:eastAsia="Malgun Gothic" w:hAnsi="Times New Roman" w:cs="Times New Roman"/>
          <w:color w:val="000000"/>
        </w:rPr>
        <w:t xml:space="preserve">subsets with the four highest-ranked attributes (Young’s modulus, P impedance, density, and Lambda) differentiate thin limestone layers between the Barnett shale as effectively as twelve attributes (Figure </w:t>
      </w:r>
      <w:r w:rsidR="00811A58">
        <w:rPr>
          <w:rFonts w:ascii="Times New Roman" w:eastAsia="Malgun Gothic" w:hAnsi="Times New Roman" w:cs="Times New Roman"/>
          <w:color w:val="000000"/>
        </w:rPr>
        <w:t>2.</w:t>
      </w:r>
      <w:r w:rsidRPr="00FE5ABE">
        <w:rPr>
          <w:rFonts w:ascii="Times New Roman" w:eastAsia="Malgun Gothic" w:hAnsi="Times New Roman" w:cs="Times New Roman"/>
          <w:color w:val="000000"/>
        </w:rPr>
        <w:t>16).</w:t>
      </w:r>
    </w:p>
    <w:p w14:paraId="668C070B"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w:p>
    <w:p w14:paraId="24F70E10"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w:p>
    <w:p w14:paraId="34E336DB" w14:textId="77777777" w:rsidR="00FE5ABE" w:rsidRPr="00FE5ABE" w:rsidRDefault="00FE5ABE" w:rsidP="003A56F6">
      <w:pPr>
        <w:pStyle w:val="Heading2"/>
        <w:rPr>
          <w:rFonts w:eastAsia="Times New Roman"/>
        </w:rPr>
      </w:pPr>
      <w:bookmarkStart w:id="20" w:name="_Toc46442736"/>
      <w:r w:rsidRPr="00FE5ABE">
        <w:lastRenderedPageBreak/>
        <w:t>Conclusions</w:t>
      </w:r>
      <w:bookmarkEnd w:id="20"/>
    </w:p>
    <w:p w14:paraId="64329B8B" w14:textId="351ACAD5" w:rsid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Analyzing attribute-to-attribute dependence and attribute-to-class relationships helps to understand which attributes are redundant and which are relevant. However, a high correlation between attribute</w:t>
      </w:r>
      <w:r w:rsidR="00083B36">
        <w:rPr>
          <w:rFonts w:ascii="Times New Roman" w:eastAsia="Times New Roman" w:hAnsi="Times New Roman" w:cs="Times New Roman"/>
          <w:lang w:eastAsia="en-US"/>
        </w:rPr>
        <w:t>s</w:t>
      </w:r>
      <w:r w:rsidRPr="00FE5ABE">
        <w:rPr>
          <w:rFonts w:ascii="Times New Roman" w:eastAsia="Times New Roman" w:hAnsi="Times New Roman" w:cs="Times New Roman"/>
          <w:lang w:eastAsia="en-US"/>
        </w:rPr>
        <w:t xml:space="preserve"> does not always imply that attributes are redundant. We need to analyze all attributes together using a framework which can quantitatively rank the attributes to build a subset. The multivariate attribute selection algorithms result in the subsets which have smaller number of attributes but show good performance in differentiating salt and MTD facies from conformal reflectors. From a geological point of view, it is challenging to define the depositional environments in the survey area into only three discrete classes. Turbidites, faults, overpressured shale, and seismic noise will be misclassified into one of the target classes. However, understanding each seismic attribute’s characteristic is crucial to implement automated facies classification and to aid rendering of a seismic volume where the interpreters target. Even though the case study is focused on mapping different facies in geology, the attribute selection algorithms can be applied to other supervised classification problems. For instance, the workflow can be applied to select physical properties and seismic attributes to yield reservoir properties such as porosity, permeability and brittleness from input quantitative interpretation attributes. </w:t>
      </w:r>
    </w:p>
    <w:p w14:paraId="148595D4" w14:textId="739590B9" w:rsidR="003A56F6" w:rsidRDefault="003A56F6" w:rsidP="00FE5ABE">
      <w:pPr>
        <w:tabs>
          <w:tab w:val="left" w:pos="504"/>
        </w:tabs>
        <w:spacing w:line="480" w:lineRule="auto"/>
        <w:jc w:val="both"/>
        <w:rPr>
          <w:rFonts w:ascii="Times New Roman" w:eastAsia="Times New Roman" w:hAnsi="Times New Roman" w:cs="Times New Roman"/>
          <w:lang w:eastAsia="en-US"/>
        </w:rPr>
      </w:pPr>
    </w:p>
    <w:p w14:paraId="0326CC92" w14:textId="77777777" w:rsidR="00DE00C4" w:rsidRPr="00BE65DF" w:rsidRDefault="00DE00C4" w:rsidP="00DE00C4">
      <w:pPr>
        <w:pStyle w:val="Heading2"/>
      </w:pPr>
      <w:bookmarkStart w:id="21" w:name="_Toc46442737"/>
      <w:r w:rsidRPr="00C02AD4">
        <w:t>Acknowledgements</w:t>
      </w:r>
      <w:bookmarkEnd w:id="21"/>
    </w:p>
    <w:p w14:paraId="02829FE3" w14:textId="77777777" w:rsidR="00DE00C4" w:rsidRDefault="00DE00C4" w:rsidP="00DE00C4">
      <w:pPr>
        <w:spacing w:line="480" w:lineRule="auto"/>
        <w:ind w:firstLine="720"/>
        <w:jc w:val="both"/>
        <w:rPr>
          <w:rFonts w:ascii="Times" w:hAnsi="Times"/>
        </w:rPr>
      </w:pPr>
      <w:r w:rsidRPr="00C02AD4">
        <w:rPr>
          <w:rFonts w:ascii="Times" w:hAnsi="Times"/>
        </w:rPr>
        <w:t>The authors thank the sponsors of OU Attribute Assisted Seismic Processing and Interpretation (AASPI) consortium for their encouragement and financial support.</w:t>
      </w:r>
    </w:p>
    <w:p w14:paraId="7EC8F1A8" w14:textId="77777777" w:rsidR="003A56F6" w:rsidRPr="00FE5ABE" w:rsidRDefault="003A56F6" w:rsidP="00FE5ABE">
      <w:pPr>
        <w:tabs>
          <w:tab w:val="left" w:pos="504"/>
        </w:tabs>
        <w:spacing w:line="480" w:lineRule="auto"/>
        <w:jc w:val="both"/>
        <w:rPr>
          <w:rFonts w:ascii="Times New Roman" w:eastAsia="Times New Roman" w:hAnsi="Times New Roman" w:cs="Times New Roman"/>
          <w:lang w:eastAsia="en-US"/>
        </w:rPr>
      </w:pPr>
    </w:p>
    <w:p w14:paraId="048607D4" w14:textId="0770ADC2" w:rsidR="00FE5ABE" w:rsidRPr="00FE5ABE" w:rsidRDefault="00CE44D1" w:rsidP="003A56F6">
      <w:pPr>
        <w:pStyle w:val="Heading2"/>
      </w:pPr>
      <w:bookmarkStart w:id="22" w:name="_Toc46442738"/>
      <w:r w:rsidRPr="00FE5ABE">
        <w:lastRenderedPageBreak/>
        <w:t>Appendix</w:t>
      </w:r>
      <w:r w:rsidR="007C6E49">
        <w:t xml:space="preserve"> A</w:t>
      </w:r>
      <w:bookmarkEnd w:id="22"/>
    </w:p>
    <w:p w14:paraId="24E70BCF" w14:textId="77777777" w:rsidR="00FE5ABE" w:rsidRPr="00FE5ABE" w:rsidRDefault="00FE5ABE" w:rsidP="00FE5ABE">
      <w:pPr>
        <w:tabs>
          <w:tab w:val="left" w:pos="504"/>
        </w:tabs>
        <w:spacing w:line="480" w:lineRule="auto"/>
        <w:rPr>
          <w:rFonts w:ascii="Times New Roman" w:eastAsia="Times New Roman" w:hAnsi="Times New Roman" w:cs="Times New Roman"/>
          <w:b/>
          <w:lang w:eastAsia="en-US"/>
        </w:rPr>
      </w:pPr>
      <w:r w:rsidRPr="00FE5ABE">
        <w:rPr>
          <w:rFonts w:ascii="Times New Roman" w:eastAsia="Times New Roman" w:hAnsi="Times New Roman" w:cs="Times New Roman"/>
          <w:b/>
          <w:lang w:eastAsia="en-US"/>
        </w:rPr>
        <w:t>Correlation measures</w:t>
      </w:r>
    </w:p>
    <w:p w14:paraId="4EBCDC17" w14:textId="77777777" w:rsidR="00FE5ABE" w:rsidRPr="00FE5ABE" w:rsidRDefault="00FE5ABE" w:rsidP="00FE5ABE">
      <w:pPr>
        <w:tabs>
          <w:tab w:val="left" w:pos="504"/>
        </w:tabs>
        <w:spacing w:line="480" w:lineRule="auto"/>
        <w:rPr>
          <w:rFonts w:ascii="Times New Roman" w:eastAsia="Times New Roman" w:hAnsi="Times New Roman" w:cs="Times New Roman"/>
          <w:i/>
          <w:color w:val="000000"/>
          <w:lang w:eastAsia="en-US"/>
        </w:rPr>
      </w:pPr>
      <w:r w:rsidRPr="00FE5ABE">
        <w:rPr>
          <w:rFonts w:ascii="Times New Roman" w:eastAsia="Times New Roman" w:hAnsi="Times New Roman" w:cs="Times New Roman"/>
          <w:i/>
          <w:color w:val="000000"/>
          <w:lang w:eastAsia="en-US"/>
        </w:rPr>
        <w:t>Pearson’s product-moment correlation (Pearson, 1895)</w:t>
      </w:r>
    </w:p>
    <w:p w14:paraId="3E543AAB" w14:textId="77777777" w:rsidR="00FE5ABE" w:rsidRPr="00FE5ABE" w:rsidRDefault="00FE5ABE" w:rsidP="00FE5ABE">
      <w:pPr>
        <w:tabs>
          <w:tab w:val="left" w:pos="504"/>
        </w:tabs>
        <w:spacing w:line="480" w:lineRule="auto"/>
        <w:jc w:val="both"/>
        <w:rPr>
          <w:rFonts w:ascii="Times New Roman" w:eastAsia="Times New Roman" w:hAnsi="Times New Roman" w:cs="Times New Roman"/>
          <w:color w:val="000000"/>
          <w:lang w:eastAsia="en-US"/>
        </w:rPr>
      </w:pPr>
      <w:r w:rsidRPr="00FE5ABE">
        <w:rPr>
          <w:rFonts w:ascii="Times New Roman" w:eastAsia="Times New Roman" w:hAnsi="Times New Roman" w:cs="Times New Roman"/>
          <w:color w:val="000000"/>
          <w:lang w:eastAsia="en-US"/>
        </w:rPr>
        <w:tab/>
        <w:t xml:space="preserve">A correlation measure which is most widely used is Pearson’s product-moment coefficient. The correlation between two random variables </w:t>
      </w:r>
      <w:r w:rsidRPr="00FE5ABE">
        <w:rPr>
          <w:rFonts w:ascii="Times New Roman" w:eastAsia="Times New Roman" w:hAnsi="Times New Roman" w:cs="Times New Roman"/>
          <w:i/>
          <w:color w:val="000000"/>
          <w:lang w:eastAsia="en-US"/>
        </w:rPr>
        <w:t>X</w:t>
      </w:r>
      <w:r w:rsidRPr="00FE5ABE">
        <w:rPr>
          <w:rFonts w:ascii="Times New Roman" w:eastAsia="Times New Roman" w:hAnsi="Times New Roman" w:cs="Times New Roman"/>
          <w:color w:val="000000"/>
          <w:lang w:eastAsia="en-US"/>
        </w:rPr>
        <w:t xml:space="preserve"> and </w:t>
      </w:r>
      <w:r w:rsidRPr="00FE5ABE">
        <w:rPr>
          <w:rFonts w:ascii="Times New Roman" w:eastAsia="Times New Roman" w:hAnsi="Times New Roman" w:cs="Times New Roman"/>
          <w:i/>
          <w:color w:val="000000"/>
          <w:lang w:eastAsia="en-US"/>
        </w:rPr>
        <w:t>Y</w:t>
      </w:r>
      <w:r w:rsidRPr="00FE5ABE">
        <w:rPr>
          <w:rFonts w:ascii="Times New Roman" w:eastAsia="Times New Roman" w:hAnsi="Times New Roman" w:cs="Times New Roman"/>
          <w:color w:val="000000"/>
          <w:lang w:eastAsia="en-US"/>
        </w:rPr>
        <w:t xml:space="preserve"> is defined as</w:t>
      </w:r>
    </w:p>
    <w:p w14:paraId="405B8392" w14:textId="77777777" w:rsidR="00FE5ABE" w:rsidRPr="00FE5ABE" w:rsidRDefault="00FE5ABE" w:rsidP="00FE5ABE">
      <w:pPr>
        <w:tabs>
          <w:tab w:val="left" w:pos="504"/>
        </w:tabs>
        <w:spacing w:line="480" w:lineRule="auto"/>
        <w:jc w:val="right"/>
        <w:rPr>
          <w:rFonts w:ascii="Times New Roman" w:eastAsia="Times New Roman" w:hAnsi="Times New Roman" w:cs="Times New Roman"/>
        </w:rPr>
      </w:pPr>
      <m:oMath>
        <m:r>
          <m:rPr>
            <m:sty m:val="bi"/>
          </m:rPr>
          <w:rPr>
            <w:rFonts w:ascii="Cambria Math" w:eastAsia="Times New Roman" w:hAnsi="Cambria Math" w:cs="Times New Roman"/>
            <w:color w:val="000000"/>
            <w:lang w:eastAsia="en-US"/>
          </w:rPr>
          <m:t>corr</m:t>
        </m:r>
        <m:d>
          <m:dPr>
            <m:ctrlPr>
              <w:rPr>
                <w:rFonts w:ascii="Cambria Math" w:eastAsia="Times New Roman" w:hAnsi="Cambria Math" w:cs="Times New Roman"/>
                <w:b/>
                <w:i/>
                <w:color w:val="000000"/>
                <w:lang w:eastAsia="en-US"/>
              </w:rPr>
            </m:ctrlPr>
          </m:dPr>
          <m:e>
            <m:r>
              <m:rPr>
                <m:sty m:val="bi"/>
              </m:rPr>
              <w:rPr>
                <w:rFonts w:ascii="Cambria Math" w:eastAsia="Times New Roman" w:hAnsi="Cambria Math" w:cs="Times New Roman"/>
                <w:color w:val="000000"/>
                <w:lang w:eastAsia="en-US"/>
              </w:rPr>
              <m:t>X, Y</m:t>
            </m:r>
          </m:e>
        </m:d>
        <m:r>
          <m:rPr>
            <m:sty m:val="bi"/>
          </m:rPr>
          <w:rPr>
            <w:rFonts w:ascii="Cambria Math" w:eastAsia="Times New Roman" w:hAnsi="Cambria Math" w:cs="Times New Roman"/>
            <w:color w:val="000000"/>
            <w:lang w:eastAsia="en-US"/>
          </w:rPr>
          <m:t>=</m:t>
        </m:r>
        <m:f>
          <m:fPr>
            <m:ctrlPr>
              <w:rPr>
                <w:rFonts w:ascii="Cambria Math" w:eastAsia="Times New Roman" w:hAnsi="Cambria Math" w:cs="Times New Roman"/>
                <w:b/>
                <w:i/>
                <w:color w:val="000000"/>
                <w:sz w:val="32"/>
                <w:lang w:eastAsia="en-US"/>
              </w:rPr>
            </m:ctrlPr>
          </m:fPr>
          <m:num>
            <m:r>
              <m:rPr>
                <m:sty m:val="bi"/>
              </m:rPr>
              <w:rPr>
                <w:rFonts w:ascii="Cambria Math" w:eastAsia="Times New Roman" w:hAnsi="Cambria Math" w:cs="Times New Roman"/>
                <w:color w:val="000000"/>
                <w:sz w:val="32"/>
                <w:lang w:eastAsia="en-US"/>
              </w:rPr>
              <m:t>cov</m:t>
            </m:r>
            <m:d>
              <m:dPr>
                <m:ctrlPr>
                  <w:rPr>
                    <w:rFonts w:ascii="Cambria Math" w:eastAsia="Times New Roman" w:hAnsi="Cambria Math" w:cs="Times New Roman"/>
                    <w:b/>
                    <w:i/>
                    <w:color w:val="000000"/>
                    <w:sz w:val="32"/>
                    <w:lang w:eastAsia="en-US"/>
                  </w:rPr>
                </m:ctrlPr>
              </m:dPr>
              <m:e>
                <m:r>
                  <m:rPr>
                    <m:sty m:val="bi"/>
                  </m:rPr>
                  <w:rPr>
                    <w:rFonts w:ascii="Cambria Math" w:eastAsia="Times New Roman" w:hAnsi="Cambria Math" w:cs="Times New Roman"/>
                    <w:color w:val="000000"/>
                    <w:sz w:val="32"/>
                    <w:lang w:eastAsia="en-US"/>
                  </w:rPr>
                  <m:t>X,Y</m:t>
                </m:r>
              </m:e>
            </m:d>
          </m:num>
          <m:den>
            <m:sSub>
              <m:sSubPr>
                <m:ctrlPr>
                  <w:rPr>
                    <w:rFonts w:ascii="Cambria Math" w:eastAsia="Times New Roman" w:hAnsi="Cambria Math" w:cs="Times New Roman"/>
                    <w:b/>
                    <w:i/>
                    <w:color w:val="000000"/>
                    <w:sz w:val="32"/>
                    <w:lang w:eastAsia="en-US"/>
                  </w:rPr>
                </m:ctrlPr>
              </m:sSubPr>
              <m:e>
                <m:r>
                  <m:rPr>
                    <m:sty m:val="bi"/>
                  </m:rPr>
                  <w:rPr>
                    <w:rFonts w:ascii="Cambria Math" w:eastAsia="Times New Roman" w:hAnsi="Cambria Math" w:cs="Times New Roman"/>
                    <w:color w:val="000000"/>
                    <w:sz w:val="32"/>
                    <w:lang w:eastAsia="en-US"/>
                  </w:rPr>
                  <m:t>σ</m:t>
                </m:r>
              </m:e>
              <m:sub>
                <m:r>
                  <m:rPr>
                    <m:sty m:val="bi"/>
                  </m:rPr>
                  <w:rPr>
                    <w:rFonts w:ascii="Cambria Math" w:eastAsia="Times New Roman" w:hAnsi="Cambria Math" w:cs="Times New Roman"/>
                    <w:color w:val="000000"/>
                    <w:sz w:val="32"/>
                    <w:lang w:eastAsia="en-US"/>
                  </w:rPr>
                  <m:t>x</m:t>
                </m:r>
              </m:sub>
            </m:sSub>
            <m:sSub>
              <m:sSubPr>
                <m:ctrlPr>
                  <w:rPr>
                    <w:rFonts w:ascii="Cambria Math" w:eastAsia="Times New Roman" w:hAnsi="Cambria Math" w:cs="Times New Roman"/>
                    <w:b/>
                    <w:i/>
                    <w:color w:val="000000"/>
                    <w:sz w:val="32"/>
                    <w:lang w:eastAsia="en-US"/>
                  </w:rPr>
                </m:ctrlPr>
              </m:sSubPr>
              <m:e>
                <m:r>
                  <m:rPr>
                    <m:sty m:val="bi"/>
                  </m:rPr>
                  <w:rPr>
                    <w:rFonts w:ascii="Cambria Math" w:eastAsia="Times New Roman" w:hAnsi="Cambria Math" w:cs="Times New Roman"/>
                    <w:color w:val="000000"/>
                    <w:sz w:val="32"/>
                    <w:lang w:eastAsia="en-US"/>
                  </w:rPr>
                  <m:t>σ</m:t>
                </m:r>
              </m:e>
              <m:sub>
                <m:r>
                  <m:rPr>
                    <m:sty m:val="bi"/>
                  </m:rPr>
                  <w:rPr>
                    <w:rFonts w:ascii="Cambria Math" w:eastAsia="Times New Roman" w:hAnsi="Cambria Math" w:cs="Times New Roman"/>
                    <w:color w:val="000000"/>
                    <w:sz w:val="32"/>
                    <w:lang w:eastAsia="en-US"/>
                  </w:rPr>
                  <m:t>y</m:t>
                </m:r>
              </m:sub>
            </m:sSub>
          </m:den>
        </m:f>
      </m:oMath>
      <w:r w:rsidRPr="00FE5ABE">
        <w:rPr>
          <w:rFonts w:ascii="Times New Roman" w:eastAsia="Times New Roman" w:hAnsi="Times New Roman" w:cs="Times New Roman"/>
          <w:b/>
          <w:color w:val="000000"/>
          <w:lang w:eastAsia="en-US"/>
        </w:rPr>
        <w:t xml:space="preserve">                                                    </w:t>
      </w:r>
      <w:r w:rsidRPr="00FE5ABE">
        <w:rPr>
          <w:rFonts w:ascii="Times New Roman" w:eastAsia="Times New Roman" w:hAnsi="Times New Roman" w:cs="Times New Roman"/>
          <w:color w:val="000000"/>
          <w:lang w:eastAsia="en-US"/>
        </w:rPr>
        <w:t>(1)</w:t>
      </w:r>
      <w:r w:rsidRPr="00FE5ABE">
        <w:rPr>
          <w:rFonts w:ascii="Times New Roman" w:eastAsia="Times New Roman" w:hAnsi="Times New Roman" w:cs="Times New Roman"/>
          <w:b/>
          <w:color w:val="000000"/>
          <w:lang w:eastAsia="en-US"/>
        </w:rPr>
        <w:t xml:space="preserve"> </w:t>
      </w:r>
    </w:p>
    <w:p w14:paraId="11D33C87" w14:textId="787390A8"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where </w:t>
      </w:r>
      <w:proofErr w:type="gramStart"/>
      <w:r w:rsidRPr="00FE5ABE">
        <w:rPr>
          <w:rFonts w:ascii="Times New Roman" w:eastAsia="Times New Roman" w:hAnsi="Times New Roman" w:cs="Times New Roman"/>
          <w:lang w:eastAsia="en-US"/>
        </w:rPr>
        <w:t>cov(</w:t>
      </w:r>
      <w:proofErr w:type="gramEnd"/>
      <w:r w:rsidRPr="00FE5ABE">
        <w:rPr>
          <w:rFonts w:ascii="Times New Roman" w:eastAsia="Times New Roman" w:hAnsi="Times New Roman" w:cs="Times New Roman"/>
          <w:i/>
          <w:lang w:eastAsia="en-US"/>
        </w:rPr>
        <w:t>X, Y</w:t>
      </w:r>
      <w:r w:rsidRPr="00FE5ABE">
        <w:rPr>
          <w:rFonts w:ascii="Times New Roman" w:eastAsia="Times New Roman" w:hAnsi="Times New Roman" w:cs="Times New Roman"/>
          <w:lang w:eastAsia="en-US"/>
        </w:rPr>
        <w:t xml:space="preserve">) is the covariance between </w:t>
      </w:r>
      <w:r w:rsidRPr="00FE5ABE">
        <w:rPr>
          <w:rFonts w:ascii="Times New Roman" w:eastAsia="Times New Roman" w:hAnsi="Times New Roman" w:cs="Times New Roman"/>
          <w:i/>
          <w:lang w:eastAsia="en-US"/>
        </w:rPr>
        <w:t>X</w:t>
      </w:r>
      <w:r w:rsidRPr="00FE5ABE">
        <w:rPr>
          <w:rFonts w:ascii="Times New Roman" w:eastAsia="Times New Roman" w:hAnsi="Times New Roman" w:cs="Times New Roman"/>
          <w:lang w:eastAsia="en-US"/>
        </w:rPr>
        <w:t xml:space="preserve"> and </w:t>
      </w:r>
      <w:r w:rsidRPr="00FE5ABE">
        <w:rPr>
          <w:rFonts w:ascii="Times New Roman" w:eastAsia="Times New Roman" w:hAnsi="Times New Roman" w:cs="Times New Roman"/>
          <w:i/>
          <w:lang w:eastAsia="en-US"/>
        </w:rPr>
        <w:t xml:space="preserve">Y, </w:t>
      </w:r>
      <w:r w:rsidRPr="00FE5ABE">
        <w:rPr>
          <w:rFonts w:ascii="Times New Roman" w:eastAsia="Times New Roman" w:hAnsi="Times New Roman" w:cs="Times New Roman"/>
          <w:i/>
          <w:lang w:eastAsia="en-US"/>
        </w:rPr>
        <w:sym w:font="Symbol" w:char="F073"/>
      </w:r>
      <w:r w:rsidRPr="00FE5ABE">
        <w:rPr>
          <w:rFonts w:ascii="Times New Roman" w:eastAsia="Times New Roman" w:hAnsi="Times New Roman" w:cs="Times New Roman"/>
          <w:i/>
          <w:vertAlign w:val="subscript"/>
          <w:lang w:eastAsia="en-US"/>
        </w:rPr>
        <w:t>x</w:t>
      </w:r>
      <w:r w:rsidRPr="00FE5ABE">
        <w:rPr>
          <w:rFonts w:ascii="Times New Roman" w:eastAsia="Times New Roman" w:hAnsi="Times New Roman" w:cs="Times New Roman"/>
          <w:lang w:eastAsia="en-US"/>
        </w:rPr>
        <w:t xml:space="preserve"> and </w:t>
      </w:r>
      <w:r w:rsidRPr="00FE5ABE">
        <w:rPr>
          <w:rFonts w:ascii="Times New Roman" w:eastAsia="Times New Roman" w:hAnsi="Times New Roman" w:cs="Times New Roman"/>
          <w:i/>
          <w:lang w:eastAsia="en-US"/>
        </w:rPr>
        <w:sym w:font="Symbol" w:char="F073"/>
      </w:r>
      <w:r w:rsidRPr="00FE5ABE">
        <w:rPr>
          <w:rFonts w:ascii="Times New Roman" w:eastAsia="Times New Roman" w:hAnsi="Times New Roman" w:cs="Times New Roman"/>
          <w:i/>
          <w:vertAlign w:val="subscript"/>
          <w:lang w:eastAsia="en-US"/>
        </w:rPr>
        <w:t>y</w:t>
      </w:r>
      <w:r w:rsidRPr="00FE5ABE">
        <w:rPr>
          <w:rFonts w:ascii="Times New Roman" w:eastAsia="Times New Roman" w:hAnsi="Times New Roman" w:cs="Times New Roman"/>
          <w:lang w:eastAsia="en-US"/>
        </w:rPr>
        <w:t xml:space="preserve"> are the standard deviation of </w:t>
      </w:r>
      <w:r w:rsidRPr="00FE5ABE">
        <w:rPr>
          <w:rFonts w:ascii="Times New Roman" w:eastAsia="Times New Roman" w:hAnsi="Times New Roman" w:cs="Times New Roman"/>
          <w:i/>
          <w:lang w:eastAsia="en-US"/>
        </w:rPr>
        <w:t>X</w:t>
      </w:r>
      <w:r w:rsidRPr="00FE5ABE">
        <w:rPr>
          <w:rFonts w:ascii="Times New Roman" w:eastAsia="Times New Roman" w:hAnsi="Times New Roman" w:cs="Times New Roman"/>
          <w:lang w:eastAsia="en-US"/>
        </w:rPr>
        <w:t xml:space="preserve"> and </w:t>
      </w:r>
      <w:r w:rsidRPr="00FE5ABE">
        <w:rPr>
          <w:rFonts w:ascii="Times New Roman" w:eastAsia="Times New Roman" w:hAnsi="Times New Roman" w:cs="Times New Roman"/>
          <w:i/>
          <w:lang w:eastAsia="en-US"/>
        </w:rPr>
        <w:t>Y</w:t>
      </w:r>
      <w:r w:rsidRPr="00FE5ABE">
        <w:rPr>
          <w:rFonts w:ascii="Times New Roman" w:eastAsia="Times New Roman" w:hAnsi="Times New Roman" w:cs="Times New Roman"/>
          <w:lang w:eastAsia="en-US"/>
        </w:rPr>
        <w:t xml:space="preserve">, respectively. The Pearson’s coefficient describes linear dependence between two variables. Among scatter plots in Figure </w:t>
      </w:r>
      <w:r w:rsidR="00811A58">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1a, </w:t>
      </w:r>
      <w:r w:rsidR="00811A58">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1b and </w:t>
      </w:r>
      <w:r w:rsidR="00811A58">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1c, only 1a is perfectly correlated or anti-correlated in terms of Pearson’s correlation. </w:t>
      </w:r>
    </w:p>
    <w:p w14:paraId="6FC5BB44"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p>
    <w:p w14:paraId="0FAE10B3" w14:textId="77777777" w:rsidR="00FE5ABE" w:rsidRPr="00FE5ABE" w:rsidRDefault="00FE5ABE" w:rsidP="00FE5ABE">
      <w:pPr>
        <w:tabs>
          <w:tab w:val="left" w:pos="504"/>
        </w:tabs>
        <w:spacing w:line="480" w:lineRule="auto"/>
        <w:rPr>
          <w:rFonts w:ascii="Times New Roman" w:eastAsia="Times New Roman" w:hAnsi="Times New Roman" w:cs="Times New Roman"/>
          <w:i/>
          <w:color w:val="000000"/>
          <w:lang w:eastAsia="en-US"/>
        </w:rPr>
      </w:pPr>
      <w:r w:rsidRPr="00FE5ABE">
        <w:rPr>
          <w:rFonts w:ascii="Times New Roman" w:eastAsia="Times New Roman" w:hAnsi="Times New Roman" w:cs="Times New Roman"/>
          <w:i/>
          <w:color w:val="000000"/>
          <w:lang w:eastAsia="en-US"/>
        </w:rPr>
        <w:t>Spearman’s rank correlation (Spearman, 1904)</w:t>
      </w:r>
    </w:p>
    <w:p w14:paraId="23C35335" w14:textId="76FEB4EB" w:rsidR="00FE5ABE" w:rsidRPr="00FE5ABE" w:rsidRDefault="00FE5ABE" w:rsidP="00FE5ABE">
      <w:pPr>
        <w:tabs>
          <w:tab w:val="left" w:pos="504"/>
        </w:tabs>
        <w:spacing w:line="480" w:lineRule="auto"/>
        <w:jc w:val="both"/>
        <w:rPr>
          <w:rFonts w:ascii="Times New Roman" w:eastAsia="Times New Roman" w:hAnsi="Times New Roman" w:cs="Times New Roman"/>
        </w:rPr>
      </w:pPr>
      <w:r w:rsidRPr="00FE5ABE">
        <w:rPr>
          <w:rFonts w:ascii="Times New Roman" w:eastAsia="Times New Roman" w:hAnsi="Times New Roman" w:cs="Times New Roman"/>
          <w:lang w:eastAsia="en-US"/>
        </w:rPr>
        <w:tab/>
        <w:t xml:space="preserve">Spearman correlation coefficient is defined as Pearson correlation between the ranked variables. A positive Spearman correlation corresponds to </w:t>
      </w:r>
      <w:r w:rsidR="007E3B9D">
        <w:rPr>
          <w:rFonts w:ascii="Times New Roman" w:eastAsia="Times New Roman" w:hAnsi="Times New Roman" w:cs="Times New Roman"/>
          <w:lang w:eastAsia="en-US"/>
        </w:rPr>
        <w:t xml:space="preserve">an </w:t>
      </w:r>
      <w:r w:rsidRPr="00FE5ABE">
        <w:rPr>
          <w:rFonts w:ascii="Times New Roman" w:eastAsia="Times New Roman" w:hAnsi="Times New Roman" w:cs="Times New Roman"/>
          <w:lang w:eastAsia="en-US"/>
        </w:rPr>
        <w:t xml:space="preserve">increasing monotonic trend, while a negative one corresponds to </w:t>
      </w:r>
      <w:r w:rsidR="007E3B9D">
        <w:rPr>
          <w:rFonts w:ascii="Times New Roman" w:eastAsia="Times New Roman" w:hAnsi="Times New Roman" w:cs="Times New Roman"/>
          <w:lang w:eastAsia="en-US"/>
        </w:rPr>
        <w:t xml:space="preserve">a </w:t>
      </w:r>
      <w:r w:rsidRPr="00FE5ABE">
        <w:rPr>
          <w:rFonts w:ascii="Times New Roman" w:eastAsia="Times New Roman" w:hAnsi="Times New Roman" w:cs="Times New Roman"/>
          <w:lang w:eastAsia="en-US"/>
        </w:rPr>
        <w:t xml:space="preserve">decreasing monotonic trend between two random variables. The correlation assesses positive or negative relationships whether they are linear or not. According to the Spearman’s definitions of correlation, two variables X and Y in Figure </w:t>
      </w:r>
      <w:r w:rsidR="00811A58">
        <w:rPr>
          <w:rFonts w:ascii="Times New Roman" w:eastAsia="Times New Roman" w:hAnsi="Times New Roman" w:cs="Times New Roman"/>
          <w:lang w:eastAsia="en-US"/>
        </w:rPr>
        <w:t>2.</w:t>
      </w:r>
      <w:r w:rsidRPr="00FE5ABE">
        <w:rPr>
          <w:rFonts w:ascii="Times New Roman" w:eastAsia="Times New Roman" w:hAnsi="Times New Roman" w:cs="Times New Roman"/>
          <w:lang w:eastAsia="en-US"/>
        </w:rPr>
        <w:t xml:space="preserve">1 b are highly correlated even if the relationship is nonlinear. </w:t>
      </w:r>
    </w:p>
    <w:p w14:paraId="175BEA3A" w14:textId="77777777" w:rsidR="00FE5ABE" w:rsidRPr="00FE5ABE" w:rsidRDefault="00FE5ABE" w:rsidP="00FE5ABE">
      <w:pPr>
        <w:tabs>
          <w:tab w:val="left" w:pos="504"/>
        </w:tabs>
        <w:spacing w:line="480" w:lineRule="auto"/>
        <w:jc w:val="both"/>
        <w:rPr>
          <w:rFonts w:ascii="Times New Roman" w:eastAsia="Times New Roman" w:hAnsi="Times New Roman" w:cs="Times New Roman"/>
        </w:rPr>
      </w:pPr>
    </w:p>
    <w:p w14:paraId="3C3581F8" w14:textId="77777777" w:rsidR="00FE5ABE" w:rsidRPr="00FE5ABE" w:rsidRDefault="00FE5ABE" w:rsidP="00FE5ABE">
      <w:pPr>
        <w:tabs>
          <w:tab w:val="left" w:pos="504"/>
        </w:tabs>
        <w:spacing w:line="480" w:lineRule="auto"/>
        <w:jc w:val="both"/>
        <w:rPr>
          <w:rFonts w:ascii="Times New Roman" w:eastAsia="Times New Roman" w:hAnsi="Times New Roman" w:cs="Times New Roman"/>
          <w:i/>
          <w:color w:val="000000"/>
          <w:lang w:eastAsia="en-US"/>
        </w:rPr>
      </w:pPr>
      <w:r w:rsidRPr="00FE5ABE">
        <w:rPr>
          <w:rFonts w:ascii="Times New Roman" w:eastAsia="Times New Roman" w:hAnsi="Times New Roman" w:cs="Times New Roman"/>
          <w:i/>
          <w:color w:val="000000"/>
          <w:lang w:eastAsia="en-US"/>
        </w:rPr>
        <w:t xml:space="preserve">Mutual information </w:t>
      </w:r>
      <w:r w:rsidRPr="00FE5ABE">
        <w:rPr>
          <w:rFonts w:ascii="Times New Roman" w:eastAsia="Times New Roman" w:hAnsi="Times New Roman" w:cs="Times New Roman"/>
          <w:i/>
          <w:lang w:eastAsia="en-US"/>
        </w:rPr>
        <w:t>(Shannon and Weaver, 1949; Cover and Thomas, 1991).</w:t>
      </w:r>
    </w:p>
    <w:p w14:paraId="6BC7EB32"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lastRenderedPageBreak/>
        <w:tab/>
        <w:t xml:space="preserve">In information theory, the uncertainty involved in the value of a random variable is quantified as entropy. The Shannon entropy which is a measure of the uncertainty of a random variable is defined as </w:t>
      </w:r>
    </w:p>
    <w:p w14:paraId="6F96D0C7" w14:textId="77777777" w:rsidR="00FE5ABE" w:rsidRPr="00FE5ABE" w:rsidRDefault="00FE5ABE" w:rsidP="00FE5ABE">
      <w:pPr>
        <w:tabs>
          <w:tab w:val="left" w:pos="504"/>
        </w:tabs>
        <w:spacing w:line="480" w:lineRule="auto"/>
        <w:jc w:val="right"/>
        <w:rPr>
          <w:rFonts w:ascii="Times New Roman" w:eastAsia="Times New Roman" w:hAnsi="Times New Roman" w:cs="Times New Roman"/>
          <w:lang w:eastAsia="en-US"/>
        </w:rPr>
      </w:pPr>
      <m:oMath>
        <m:r>
          <m:rPr>
            <m:sty m:val="bi"/>
          </m:rPr>
          <w:rPr>
            <w:rFonts w:ascii="Cambria Math" w:eastAsia="Times New Roman" w:hAnsi="Cambria Math" w:cs="Times New Roman"/>
            <w:lang w:eastAsia="en-US"/>
          </w:rPr>
          <m:t>H=-</m:t>
        </m:r>
        <m:nary>
          <m:naryPr>
            <m:chr m:val="∑"/>
            <m:limLoc m:val="undOvr"/>
            <m:supHide m:val="1"/>
            <m:ctrlPr>
              <w:rPr>
                <w:rFonts w:ascii="Cambria Math" w:eastAsia="Times New Roman" w:hAnsi="Cambria Math" w:cs="Times New Roman"/>
                <w:b/>
                <w:i/>
                <w:lang w:eastAsia="en-US"/>
              </w:rPr>
            </m:ctrlPr>
          </m:naryPr>
          <m:sub>
            <m:r>
              <m:rPr>
                <m:sty m:val="bi"/>
              </m:rPr>
              <w:rPr>
                <w:rFonts w:ascii="Cambria Math" w:eastAsia="Times New Roman" w:hAnsi="Cambria Math" w:cs="Times New Roman"/>
                <w:lang w:eastAsia="en-US"/>
              </w:rPr>
              <m:t>i</m:t>
            </m:r>
          </m:sub>
          <m:sup/>
          <m:e>
            <m:sSub>
              <m:sSubPr>
                <m:ctrlPr>
                  <w:rPr>
                    <w:rFonts w:ascii="Cambria Math" w:eastAsia="Times New Roman" w:hAnsi="Cambria Math" w:cs="Times New Roman"/>
                    <w:b/>
                    <w:i/>
                    <w:lang w:eastAsia="en-US"/>
                  </w:rPr>
                </m:ctrlPr>
              </m:sSubPr>
              <m:e>
                <m:r>
                  <m:rPr>
                    <m:sty m:val="bi"/>
                  </m:rPr>
                  <w:rPr>
                    <w:rFonts w:ascii="Cambria Math" w:eastAsia="Times New Roman" w:hAnsi="Cambria Math" w:cs="Times New Roman"/>
                    <w:lang w:eastAsia="en-US"/>
                  </w:rPr>
                  <m:t>p</m:t>
                </m:r>
              </m:e>
              <m:sub>
                <m:r>
                  <m:rPr>
                    <m:sty m:val="bi"/>
                  </m:rPr>
                  <w:rPr>
                    <w:rFonts w:ascii="Cambria Math" w:eastAsia="Times New Roman" w:hAnsi="Cambria Math" w:cs="Times New Roman"/>
                    <w:lang w:eastAsia="en-US"/>
                  </w:rPr>
                  <m:t>i</m:t>
                </m:r>
              </m:sub>
            </m:sSub>
            <m:r>
              <m:rPr>
                <m:sty m:val="bi"/>
              </m:rPr>
              <w:rPr>
                <w:rFonts w:ascii="Cambria Math" w:eastAsia="Times New Roman" w:hAnsi="Cambria Math" w:cs="Times New Roman"/>
                <w:lang w:eastAsia="en-US"/>
              </w:rPr>
              <m:t>log(</m:t>
            </m:r>
            <m:sSub>
              <m:sSubPr>
                <m:ctrlPr>
                  <w:rPr>
                    <w:rFonts w:ascii="Cambria Math" w:eastAsia="Times New Roman" w:hAnsi="Cambria Math" w:cs="Times New Roman"/>
                    <w:b/>
                    <w:i/>
                    <w:lang w:eastAsia="en-US"/>
                  </w:rPr>
                </m:ctrlPr>
              </m:sSubPr>
              <m:e>
                <m:r>
                  <m:rPr>
                    <m:sty m:val="bi"/>
                  </m:rPr>
                  <w:rPr>
                    <w:rFonts w:ascii="Cambria Math" w:eastAsia="Times New Roman" w:hAnsi="Cambria Math" w:cs="Times New Roman"/>
                    <w:lang w:eastAsia="en-US"/>
                  </w:rPr>
                  <m:t>p</m:t>
                </m:r>
              </m:e>
              <m:sub>
                <m:r>
                  <m:rPr>
                    <m:sty m:val="bi"/>
                  </m:rPr>
                  <w:rPr>
                    <w:rFonts w:ascii="Cambria Math" w:eastAsia="Times New Roman" w:hAnsi="Cambria Math" w:cs="Times New Roman"/>
                    <w:lang w:eastAsia="en-US"/>
                  </w:rPr>
                  <m:t>i</m:t>
                </m:r>
              </m:sub>
            </m:sSub>
            <m:r>
              <m:rPr>
                <m:sty m:val="bi"/>
              </m:rPr>
              <w:rPr>
                <w:rFonts w:ascii="Cambria Math" w:eastAsia="Times New Roman" w:hAnsi="Cambria Math" w:cs="Times New Roman"/>
                <w:lang w:eastAsia="en-US"/>
              </w:rPr>
              <m:t>)</m:t>
            </m:r>
          </m:e>
        </m:nary>
      </m:oMath>
      <w:r w:rsidRPr="00FE5ABE">
        <w:rPr>
          <w:rFonts w:ascii="Times New Roman" w:eastAsia="Times New Roman" w:hAnsi="Times New Roman" w:cs="Times New Roman"/>
          <w:b/>
          <w:lang w:eastAsia="en-US"/>
        </w:rPr>
        <w:t xml:space="preserve">                                                        </w:t>
      </w:r>
      <w:r w:rsidRPr="00FE5ABE">
        <w:rPr>
          <w:rFonts w:ascii="Times New Roman" w:eastAsia="Times New Roman" w:hAnsi="Times New Roman" w:cs="Times New Roman"/>
          <w:lang w:eastAsia="en-US"/>
        </w:rPr>
        <w:t>(2)</w:t>
      </w:r>
    </w:p>
    <w:p w14:paraId="07D446A0"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where </w:t>
      </w:r>
      <w:r w:rsidRPr="00FE5ABE">
        <w:rPr>
          <w:rFonts w:ascii="Times New Roman" w:eastAsia="Times New Roman" w:hAnsi="Times New Roman" w:cs="Times New Roman"/>
          <w:b/>
          <w:lang w:eastAsia="en-US"/>
        </w:rPr>
        <w:t>p</w:t>
      </w:r>
      <w:r w:rsidRPr="00FE5ABE">
        <w:rPr>
          <w:rFonts w:ascii="Times New Roman" w:eastAsia="Times New Roman" w:hAnsi="Times New Roman" w:cs="Times New Roman"/>
          <w:b/>
          <w:vertAlign w:val="subscript"/>
          <w:lang w:eastAsia="en-US"/>
        </w:rPr>
        <w:t>i</w:t>
      </w:r>
      <w:r w:rsidRPr="00FE5ABE">
        <w:rPr>
          <w:rFonts w:ascii="Times New Roman" w:eastAsia="Times New Roman" w:hAnsi="Times New Roman" w:cs="Times New Roman"/>
          <w:lang w:eastAsia="en-US"/>
        </w:rPr>
        <w:t xml:space="preserve"> is the probability of occurrence of the i-th possible value of the source symbol. Mutual information measures the gain of information about one random variable by observing another. Mutual information of two discrete random variables </w:t>
      </w:r>
      <w:r w:rsidRPr="00FE5ABE">
        <w:rPr>
          <w:rFonts w:ascii="Times New Roman" w:eastAsia="Times New Roman" w:hAnsi="Times New Roman" w:cs="Times New Roman"/>
          <w:b/>
          <w:lang w:eastAsia="en-US"/>
        </w:rPr>
        <w:t>X</w:t>
      </w:r>
      <w:r w:rsidRPr="00FE5ABE">
        <w:rPr>
          <w:rFonts w:ascii="Times New Roman" w:eastAsia="Times New Roman" w:hAnsi="Times New Roman" w:cs="Times New Roman"/>
          <w:lang w:eastAsia="en-US"/>
        </w:rPr>
        <w:t xml:space="preserve"> and </w:t>
      </w:r>
      <w:r w:rsidRPr="00FE5ABE">
        <w:rPr>
          <w:rFonts w:ascii="Times New Roman" w:eastAsia="Times New Roman" w:hAnsi="Times New Roman" w:cs="Times New Roman"/>
          <w:b/>
          <w:lang w:eastAsia="en-US"/>
        </w:rPr>
        <w:t>Y</w:t>
      </w:r>
      <w:r w:rsidRPr="00FE5ABE">
        <w:rPr>
          <w:rFonts w:ascii="Times New Roman" w:eastAsia="Times New Roman" w:hAnsi="Times New Roman" w:cs="Times New Roman"/>
          <w:lang w:eastAsia="en-US"/>
        </w:rPr>
        <w:t xml:space="preserve"> are denoted by </w:t>
      </w:r>
    </w:p>
    <w:p w14:paraId="75A623FD"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m:oMathPara>
        <m:oMath>
          <m:r>
            <m:rPr>
              <m:sty m:val="bi"/>
            </m:rPr>
            <w:rPr>
              <w:rFonts w:ascii="Cambria Math" w:eastAsia="Times New Roman" w:hAnsi="Cambria Math" w:cs="Times New Roman"/>
              <w:lang w:eastAsia="en-US"/>
            </w:rPr>
            <m:t xml:space="preserve"> I</m:t>
          </m:r>
          <m:d>
            <m:dPr>
              <m:ctrlPr>
                <w:rPr>
                  <w:rFonts w:ascii="Cambria Math" w:eastAsia="Times New Roman" w:hAnsi="Cambria Math" w:cs="Times New Roman"/>
                  <w:b/>
                  <w:i/>
                  <w:lang w:eastAsia="en-US"/>
                </w:rPr>
              </m:ctrlPr>
            </m:dPr>
            <m:e>
              <m:r>
                <m:rPr>
                  <m:sty m:val="bi"/>
                </m:rPr>
                <w:rPr>
                  <w:rFonts w:ascii="Cambria Math" w:eastAsia="Times New Roman" w:hAnsi="Cambria Math" w:cs="Times New Roman"/>
                  <w:lang w:eastAsia="en-US"/>
                </w:rPr>
                <m:t>X;Y</m:t>
              </m:r>
            </m:e>
          </m:d>
          <m:r>
            <m:rPr>
              <m:sty m:val="bi"/>
            </m:rPr>
            <w:rPr>
              <w:rFonts w:ascii="Cambria Math" w:eastAsia="Times New Roman" w:hAnsi="Cambria Math" w:cs="Times New Roman"/>
              <w:lang w:eastAsia="en-US"/>
            </w:rPr>
            <m:t>=H</m:t>
          </m:r>
          <m:d>
            <m:dPr>
              <m:ctrlPr>
                <w:rPr>
                  <w:rFonts w:ascii="Cambria Math" w:eastAsia="Times New Roman" w:hAnsi="Cambria Math" w:cs="Times New Roman"/>
                  <w:b/>
                  <w:i/>
                  <w:lang w:eastAsia="en-US"/>
                </w:rPr>
              </m:ctrlPr>
            </m:dPr>
            <m:e>
              <m:r>
                <m:rPr>
                  <m:sty m:val="bi"/>
                </m:rPr>
                <w:rPr>
                  <w:rFonts w:ascii="Cambria Math" w:eastAsia="Times New Roman" w:hAnsi="Cambria Math" w:cs="Times New Roman"/>
                  <w:lang w:eastAsia="en-US"/>
                </w:rPr>
                <m:t>X</m:t>
              </m:r>
            </m:e>
          </m:d>
          <m:r>
            <m:rPr>
              <m:sty m:val="bi"/>
            </m:rPr>
            <w:rPr>
              <w:rFonts w:ascii="Cambria Math" w:eastAsia="Times New Roman" w:hAnsi="Cambria Math" w:cs="Times New Roman"/>
              <w:lang w:eastAsia="en-US"/>
            </w:rPr>
            <m:t>-H</m:t>
          </m:r>
          <m:d>
            <m:dPr>
              <m:ctrlPr>
                <w:rPr>
                  <w:rFonts w:ascii="Cambria Math" w:eastAsia="Times New Roman" w:hAnsi="Cambria Math" w:cs="Times New Roman"/>
                  <w:b/>
                  <w:i/>
                  <w:lang w:eastAsia="en-US"/>
                </w:rPr>
              </m:ctrlPr>
            </m:dPr>
            <m:e>
              <m:r>
                <m:rPr>
                  <m:sty m:val="bi"/>
                </m:rPr>
                <w:rPr>
                  <w:rFonts w:ascii="Cambria Math" w:eastAsia="Times New Roman" w:hAnsi="Cambria Math" w:cs="Times New Roman"/>
                  <w:lang w:eastAsia="en-US"/>
                </w:rPr>
                <m:t>X</m:t>
              </m:r>
            </m:e>
            <m:e>
              <m:r>
                <m:rPr>
                  <m:sty m:val="bi"/>
                </m:rPr>
                <w:rPr>
                  <w:rFonts w:ascii="Cambria Math" w:eastAsia="Times New Roman" w:hAnsi="Cambria Math" w:cs="Times New Roman"/>
                  <w:lang w:eastAsia="en-US"/>
                </w:rPr>
                <m:t>Y</m:t>
              </m:r>
            </m:e>
          </m:d>
        </m:oMath>
      </m:oMathPara>
    </w:p>
    <w:p w14:paraId="01BFA623" w14:textId="77777777" w:rsidR="00FE5ABE" w:rsidRPr="00FE5ABE" w:rsidRDefault="00FE5ABE" w:rsidP="00FE5ABE">
      <w:pPr>
        <w:tabs>
          <w:tab w:val="left" w:pos="504"/>
        </w:tabs>
        <w:spacing w:line="480" w:lineRule="auto"/>
        <w:jc w:val="right"/>
        <w:rPr>
          <w:rFonts w:ascii="Times New Roman" w:eastAsia="Times New Roman" w:hAnsi="Times New Roman" w:cs="Times New Roman"/>
          <w:b/>
          <w:lang w:eastAsia="en-US"/>
        </w:rPr>
      </w:pPr>
      <m:oMath>
        <m:r>
          <m:rPr>
            <m:sty m:val="bi"/>
          </m:rPr>
          <w:rPr>
            <w:rFonts w:ascii="Cambria Math" w:eastAsia="Times New Roman" w:hAnsi="Cambria Math" w:cs="Times New Roman"/>
            <w:lang w:eastAsia="en-US"/>
          </w:rPr>
          <m:t>=H</m:t>
        </m:r>
        <m:d>
          <m:dPr>
            <m:ctrlPr>
              <w:rPr>
                <w:rFonts w:ascii="Cambria Math" w:eastAsia="Times New Roman" w:hAnsi="Cambria Math" w:cs="Times New Roman"/>
                <w:b/>
                <w:i/>
                <w:lang w:eastAsia="en-US"/>
              </w:rPr>
            </m:ctrlPr>
          </m:dPr>
          <m:e>
            <m:r>
              <m:rPr>
                <m:sty m:val="bi"/>
              </m:rPr>
              <w:rPr>
                <w:rFonts w:ascii="Cambria Math" w:eastAsia="Times New Roman" w:hAnsi="Cambria Math" w:cs="Times New Roman"/>
                <w:lang w:eastAsia="en-US"/>
              </w:rPr>
              <m:t>Y</m:t>
            </m:r>
          </m:e>
        </m:d>
        <m:r>
          <m:rPr>
            <m:sty m:val="bi"/>
          </m:rPr>
          <w:rPr>
            <w:rFonts w:ascii="Cambria Math" w:eastAsia="Times New Roman" w:hAnsi="Cambria Math" w:cs="Times New Roman"/>
            <w:lang w:eastAsia="en-US"/>
          </w:rPr>
          <m:t>-H</m:t>
        </m:r>
        <m:d>
          <m:dPr>
            <m:ctrlPr>
              <w:rPr>
                <w:rFonts w:ascii="Cambria Math" w:eastAsia="Times New Roman" w:hAnsi="Cambria Math" w:cs="Times New Roman"/>
                <w:b/>
                <w:i/>
                <w:lang w:eastAsia="en-US"/>
              </w:rPr>
            </m:ctrlPr>
          </m:dPr>
          <m:e>
            <m:r>
              <m:rPr>
                <m:sty m:val="bi"/>
              </m:rPr>
              <w:rPr>
                <w:rFonts w:ascii="Cambria Math" w:eastAsia="Times New Roman" w:hAnsi="Cambria Math" w:cs="Times New Roman"/>
                <w:lang w:eastAsia="en-US"/>
              </w:rPr>
              <m:t>Y</m:t>
            </m:r>
          </m:e>
          <m:e>
            <m:r>
              <m:rPr>
                <m:sty m:val="bi"/>
              </m:rPr>
              <w:rPr>
                <w:rFonts w:ascii="Cambria Math" w:eastAsia="Times New Roman" w:hAnsi="Cambria Math" w:cs="Times New Roman"/>
                <w:lang w:eastAsia="en-US"/>
              </w:rPr>
              <m:t>X</m:t>
            </m:r>
          </m:e>
        </m:d>
      </m:oMath>
      <w:r w:rsidRPr="00FE5ABE">
        <w:rPr>
          <w:rFonts w:ascii="Times New Roman" w:eastAsia="Times New Roman" w:hAnsi="Times New Roman" w:cs="Times New Roman"/>
          <w:b/>
          <w:lang w:eastAsia="en-US"/>
        </w:rPr>
        <w:t xml:space="preserve">                                                   </w:t>
      </w:r>
      <w:r w:rsidRPr="00FE5ABE">
        <w:rPr>
          <w:rFonts w:ascii="Times New Roman" w:eastAsia="Times New Roman" w:hAnsi="Times New Roman" w:cs="Times New Roman"/>
          <w:lang w:eastAsia="en-US"/>
        </w:rPr>
        <w:t>(3)</w:t>
      </w:r>
    </w:p>
    <w:p w14:paraId="30553EB1" w14:textId="77777777" w:rsidR="00FE5ABE" w:rsidRPr="00FE5ABE" w:rsidRDefault="00FE5ABE" w:rsidP="00FE5ABE">
      <w:pPr>
        <w:tabs>
          <w:tab w:val="left" w:pos="504"/>
          <w:tab w:val="left" w:pos="8540"/>
        </w:tabs>
        <w:spacing w:line="480" w:lineRule="auto"/>
        <w:jc w:val="both"/>
        <w:rPr>
          <w:rFonts w:ascii="Malgun Gothic" w:eastAsia="Malgun Gothic" w:hAnsi="Malgun Gothic" w:cs="Malgun Gothic"/>
        </w:rPr>
      </w:pPr>
      <w:r w:rsidRPr="00FE5ABE">
        <w:rPr>
          <w:rFonts w:ascii="Times New Roman" w:eastAsia="Times New Roman" w:hAnsi="Times New Roman" w:cs="Times New Roman"/>
          <w:lang w:eastAsia="en-US"/>
        </w:rPr>
        <w:t>Where H(</w:t>
      </w:r>
      <w:r w:rsidRPr="00FE5ABE">
        <w:rPr>
          <w:rFonts w:ascii="Times New Roman" w:eastAsia="Times New Roman" w:hAnsi="Times New Roman" w:cs="Times New Roman"/>
          <w:b/>
          <w:lang w:eastAsia="en-US"/>
        </w:rPr>
        <w:t>X</w:t>
      </w:r>
      <w:r w:rsidRPr="00FE5ABE">
        <w:rPr>
          <w:rFonts w:ascii="Times New Roman" w:eastAsia="Times New Roman" w:hAnsi="Times New Roman" w:cs="Times New Roman"/>
          <w:lang w:eastAsia="en-US"/>
        </w:rPr>
        <w:t>), H(</w:t>
      </w:r>
      <w:r w:rsidRPr="00FE5ABE">
        <w:rPr>
          <w:rFonts w:ascii="Times New Roman" w:eastAsia="Times New Roman" w:hAnsi="Times New Roman" w:cs="Times New Roman"/>
          <w:b/>
          <w:lang w:eastAsia="en-US"/>
        </w:rPr>
        <w:t>Y</w:t>
      </w:r>
      <w:r w:rsidRPr="00FE5ABE">
        <w:rPr>
          <w:rFonts w:ascii="Times New Roman" w:eastAsia="Times New Roman" w:hAnsi="Times New Roman" w:cs="Times New Roman"/>
          <w:lang w:eastAsia="en-US"/>
        </w:rPr>
        <w:t>) are marginal entropies and H(X|Y), H(Y|X) are conditional entropies. Substituting equation (2) to equation (3) gives</w:t>
      </w:r>
    </w:p>
    <w:p w14:paraId="5152EC10" w14:textId="77777777" w:rsidR="00FE5ABE" w:rsidRPr="00FE5ABE" w:rsidRDefault="00FE5ABE" w:rsidP="00FE5ABE">
      <w:pPr>
        <w:tabs>
          <w:tab w:val="left" w:pos="504"/>
        </w:tabs>
        <w:spacing w:line="480" w:lineRule="auto"/>
        <w:jc w:val="right"/>
        <w:rPr>
          <w:rFonts w:ascii="Times New Roman" w:eastAsia="Times New Roman" w:hAnsi="Times New Roman" w:cs="Times New Roman"/>
          <w:b/>
          <w:lang w:eastAsia="en-US"/>
        </w:rPr>
      </w:pPr>
      <m:oMath>
        <m:r>
          <m:rPr>
            <m:sty m:val="bi"/>
          </m:rPr>
          <w:rPr>
            <w:rFonts w:ascii="Cambria Math" w:eastAsia="Times New Roman" w:hAnsi="Cambria Math" w:cs="Times New Roman"/>
            <w:lang w:eastAsia="en-US"/>
          </w:rPr>
          <m:t>I(X;Y)=</m:t>
        </m:r>
        <m:nary>
          <m:naryPr>
            <m:chr m:val="∑"/>
            <m:limLoc m:val="undOvr"/>
            <m:supHide m:val="1"/>
            <m:ctrlPr>
              <w:rPr>
                <w:rFonts w:ascii="Cambria Math" w:eastAsia="Times New Roman" w:hAnsi="Cambria Math" w:cs="Times New Roman"/>
                <w:b/>
                <w:i/>
                <w:lang w:eastAsia="en-US"/>
              </w:rPr>
            </m:ctrlPr>
          </m:naryPr>
          <m:sub>
            <m:r>
              <m:rPr>
                <m:sty m:val="bi"/>
              </m:rPr>
              <w:rPr>
                <w:rFonts w:ascii="Cambria Math" w:eastAsia="Times New Roman" w:hAnsi="Cambria Math" w:cs="Times New Roman"/>
                <w:lang w:eastAsia="en-US"/>
              </w:rPr>
              <m:t>y∈Y</m:t>
            </m:r>
          </m:sub>
          <m:sup/>
          <m:e>
            <m:nary>
              <m:naryPr>
                <m:chr m:val="∑"/>
                <m:limLoc m:val="undOvr"/>
                <m:supHide m:val="1"/>
                <m:ctrlPr>
                  <w:rPr>
                    <w:rFonts w:ascii="Cambria Math" w:eastAsia="Times New Roman" w:hAnsi="Cambria Math" w:cs="Times New Roman"/>
                    <w:b/>
                    <w:i/>
                    <w:lang w:eastAsia="en-US"/>
                  </w:rPr>
                </m:ctrlPr>
              </m:naryPr>
              <m:sub>
                <m:r>
                  <m:rPr>
                    <m:sty m:val="bi"/>
                  </m:rPr>
                  <w:rPr>
                    <w:rFonts w:ascii="Cambria Math" w:eastAsia="Times New Roman" w:hAnsi="Cambria Math" w:cs="Times New Roman"/>
                    <w:lang w:eastAsia="en-US"/>
                  </w:rPr>
                  <m:t>x∈X</m:t>
                </m:r>
              </m:sub>
              <m:sup/>
              <m:e>
                <m:r>
                  <m:rPr>
                    <m:sty m:val="bi"/>
                  </m:rPr>
                  <w:rPr>
                    <w:rFonts w:ascii="Cambria Math" w:eastAsia="Times New Roman" w:hAnsi="Cambria Math" w:cs="Times New Roman"/>
                    <w:lang w:eastAsia="en-US"/>
                  </w:rPr>
                  <m:t>p</m:t>
                </m:r>
                <m:d>
                  <m:dPr>
                    <m:ctrlPr>
                      <w:rPr>
                        <w:rFonts w:ascii="Cambria Math" w:eastAsia="Times New Roman" w:hAnsi="Cambria Math" w:cs="Times New Roman"/>
                        <w:b/>
                        <w:i/>
                        <w:lang w:eastAsia="en-US"/>
                      </w:rPr>
                    </m:ctrlPr>
                  </m:dPr>
                  <m:e>
                    <m:r>
                      <m:rPr>
                        <m:sty m:val="bi"/>
                      </m:rPr>
                      <w:rPr>
                        <w:rFonts w:ascii="Cambria Math" w:eastAsia="Times New Roman" w:hAnsi="Cambria Math" w:cs="Times New Roman"/>
                        <w:lang w:eastAsia="en-US"/>
                      </w:rPr>
                      <m:t>x,y</m:t>
                    </m:r>
                  </m:e>
                </m:d>
                <m:r>
                  <m:rPr>
                    <m:sty m:val="bi"/>
                  </m:rPr>
                  <w:rPr>
                    <w:rFonts w:ascii="Cambria Math" w:eastAsia="Times New Roman" w:hAnsi="Cambria Math" w:cs="Times New Roman"/>
                    <w:lang w:eastAsia="en-US"/>
                  </w:rPr>
                  <m:t>log</m:t>
                </m:r>
                <m:d>
                  <m:dPr>
                    <m:ctrlPr>
                      <w:rPr>
                        <w:rFonts w:ascii="Cambria Math" w:eastAsia="Times New Roman" w:hAnsi="Cambria Math" w:cs="Times New Roman"/>
                        <w:b/>
                        <w:i/>
                        <w:sz w:val="32"/>
                        <w:lang w:eastAsia="en-US"/>
                      </w:rPr>
                    </m:ctrlPr>
                  </m:dPr>
                  <m:e>
                    <m:f>
                      <m:fPr>
                        <m:ctrlPr>
                          <w:rPr>
                            <w:rFonts w:ascii="Cambria Math" w:eastAsia="Times New Roman" w:hAnsi="Cambria Math" w:cs="Times New Roman"/>
                            <w:b/>
                            <w:i/>
                            <w:sz w:val="32"/>
                            <w:lang w:eastAsia="en-US"/>
                          </w:rPr>
                        </m:ctrlPr>
                      </m:fPr>
                      <m:num>
                        <m:r>
                          <m:rPr>
                            <m:sty m:val="bi"/>
                          </m:rPr>
                          <w:rPr>
                            <w:rFonts w:ascii="Cambria Math" w:eastAsia="Times New Roman" w:hAnsi="Cambria Math" w:cs="Times New Roman"/>
                            <w:sz w:val="32"/>
                            <w:lang w:eastAsia="en-US"/>
                          </w:rPr>
                          <m:t>p(x,y)</m:t>
                        </m:r>
                      </m:num>
                      <m:den>
                        <m:r>
                          <m:rPr>
                            <m:sty m:val="bi"/>
                          </m:rPr>
                          <w:rPr>
                            <w:rFonts w:ascii="Cambria Math" w:eastAsia="Times New Roman" w:hAnsi="Cambria Math" w:cs="Times New Roman"/>
                            <w:sz w:val="32"/>
                            <w:lang w:eastAsia="en-US"/>
                          </w:rPr>
                          <m:t>p</m:t>
                        </m:r>
                        <m:d>
                          <m:dPr>
                            <m:ctrlPr>
                              <w:rPr>
                                <w:rFonts w:ascii="Cambria Math" w:eastAsia="Times New Roman" w:hAnsi="Cambria Math" w:cs="Times New Roman"/>
                                <w:b/>
                                <w:i/>
                                <w:sz w:val="32"/>
                                <w:lang w:eastAsia="en-US"/>
                              </w:rPr>
                            </m:ctrlPr>
                          </m:dPr>
                          <m:e>
                            <m:r>
                              <m:rPr>
                                <m:sty m:val="bi"/>
                              </m:rPr>
                              <w:rPr>
                                <w:rFonts w:ascii="Cambria Math" w:eastAsia="Times New Roman" w:hAnsi="Cambria Math" w:cs="Times New Roman"/>
                                <w:sz w:val="32"/>
                                <w:lang w:eastAsia="en-US"/>
                              </w:rPr>
                              <m:t>x</m:t>
                            </m:r>
                          </m:e>
                        </m:d>
                        <m:r>
                          <m:rPr>
                            <m:sty m:val="bi"/>
                          </m:rPr>
                          <w:rPr>
                            <w:rFonts w:ascii="Cambria Math" w:eastAsia="Times New Roman" w:hAnsi="Cambria Math" w:cs="Times New Roman"/>
                            <w:sz w:val="32"/>
                            <w:lang w:eastAsia="en-US"/>
                          </w:rPr>
                          <m:t>p(y)</m:t>
                        </m:r>
                      </m:den>
                    </m:f>
                  </m:e>
                </m:d>
              </m:e>
            </m:nary>
          </m:e>
        </m:nary>
      </m:oMath>
      <w:r w:rsidRPr="00FE5ABE">
        <w:rPr>
          <w:rFonts w:ascii="Times New Roman" w:eastAsia="Times New Roman" w:hAnsi="Times New Roman" w:cs="Times New Roman"/>
          <w:b/>
          <w:lang w:eastAsia="en-US"/>
        </w:rPr>
        <w:t xml:space="preserve">                                    </w:t>
      </w:r>
      <w:r w:rsidRPr="00FE5ABE">
        <w:rPr>
          <w:rFonts w:ascii="Times New Roman" w:eastAsia="Times New Roman" w:hAnsi="Times New Roman" w:cs="Times New Roman"/>
          <w:lang w:eastAsia="en-US"/>
        </w:rPr>
        <w:t>(4)</w:t>
      </w:r>
    </w:p>
    <w:p w14:paraId="7536F189"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w:r w:rsidRPr="00FE5ABE">
        <w:rPr>
          <w:rFonts w:ascii="Times New Roman" w:eastAsia="Times New Roman" w:hAnsi="Times New Roman" w:cs="Times New Roman"/>
          <w:lang w:eastAsia="en-US"/>
        </w:rPr>
        <w:t xml:space="preserve">where p(x), p(y) are marginal probability functions and </w:t>
      </w:r>
      <w:proofErr w:type="gramStart"/>
      <w:r w:rsidRPr="00FE5ABE">
        <w:rPr>
          <w:rFonts w:ascii="Times New Roman" w:eastAsia="Times New Roman" w:hAnsi="Times New Roman" w:cs="Times New Roman"/>
          <w:lang w:eastAsia="en-US"/>
        </w:rPr>
        <w:t>p(</w:t>
      </w:r>
      <w:proofErr w:type="gramEnd"/>
      <w:r w:rsidRPr="00FE5ABE">
        <w:rPr>
          <w:rFonts w:ascii="Times New Roman" w:eastAsia="Times New Roman" w:hAnsi="Times New Roman" w:cs="Times New Roman"/>
          <w:lang w:eastAsia="en-US"/>
        </w:rPr>
        <w:t xml:space="preserve">x, y) is the joint probability function. </w:t>
      </w:r>
    </w:p>
    <w:p w14:paraId="57DCF8CC" w14:textId="77777777" w:rsidR="00FE5ABE" w:rsidRPr="00FE5ABE" w:rsidRDefault="00FE5ABE" w:rsidP="00FE5ABE">
      <w:pPr>
        <w:tabs>
          <w:tab w:val="left" w:pos="504"/>
        </w:tabs>
        <w:spacing w:line="480" w:lineRule="auto"/>
        <w:rPr>
          <w:rFonts w:ascii="Times New Roman" w:eastAsia="Times New Roman" w:hAnsi="Times New Roman" w:cs="Times New Roman"/>
        </w:rPr>
      </w:pPr>
    </w:p>
    <w:p w14:paraId="534196D4" w14:textId="77777777" w:rsidR="00FE5ABE" w:rsidRPr="00FE5ABE" w:rsidRDefault="00FE5ABE" w:rsidP="00FE5ABE">
      <w:pPr>
        <w:tabs>
          <w:tab w:val="left" w:pos="504"/>
        </w:tabs>
        <w:spacing w:line="480" w:lineRule="auto"/>
        <w:rPr>
          <w:rFonts w:ascii="Times New Roman" w:eastAsia="Times New Roman" w:hAnsi="Times New Roman" w:cs="Times New Roman"/>
          <w:i/>
          <w:color w:val="000000"/>
          <w:lang w:eastAsia="en-US"/>
        </w:rPr>
      </w:pPr>
      <w:r w:rsidRPr="00FE5ABE">
        <w:rPr>
          <w:rFonts w:ascii="Times New Roman" w:eastAsia="Times New Roman" w:hAnsi="Times New Roman" w:cs="Times New Roman"/>
          <w:i/>
          <w:color w:val="000000"/>
          <w:lang w:eastAsia="en-US"/>
        </w:rPr>
        <w:t>Distance correlation (Székely et al. 2007)</w:t>
      </w:r>
    </w:p>
    <w:p w14:paraId="1644325D"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ab/>
        <w:t>The distance correlation of two random variables is defined as distance covariance divided by distance standard deviation. Distance correlation is denoted as</w:t>
      </w:r>
    </w:p>
    <w:p w14:paraId="514CCA1D" w14:textId="77777777" w:rsidR="00FE5ABE" w:rsidRPr="00FE5ABE" w:rsidRDefault="00FE5ABE" w:rsidP="00FE5ABE">
      <w:pPr>
        <w:tabs>
          <w:tab w:val="left" w:pos="504"/>
        </w:tabs>
        <w:spacing w:line="480" w:lineRule="auto"/>
        <w:jc w:val="right"/>
        <w:rPr>
          <w:rFonts w:ascii="Times New Roman" w:eastAsia="Times New Roman" w:hAnsi="Times New Roman" w:cs="Times New Roman"/>
          <w:lang w:eastAsia="en-US"/>
        </w:rPr>
      </w:pPr>
      <m:oMath>
        <m:r>
          <m:rPr>
            <m:sty m:val="bi"/>
          </m:rPr>
          <w:rPr>
            <w:rFonts w:ascii="Cambria Math" w:eastAsia="Times New Roman" w:hAnsi="Cambria Math" w:cs="Times New Roman"/>
            <w:lang w:eastAsia="en-US"/>
          </w:rPr>
          <m:t>dCor(X,Y)=</m:t>
        </m:r>
        <m:f>
          <m:fPr>
            <m:ctrlPr>
              <w:rPr>
                <w:rFonts w:ascii="Cambria Math" w:eastAsia="Times New Roman" w:hAnsi="Cambria Math" w:cs="Times New Roman"/>
                <w:b/>
                <w:i/>
                <w:sz w:val="32"/>
                <w:lang w:eastAsia="en-US"/>
              </w:rPr>
            </m:ctrlPr>
          </m:fPr>
          <m:num>
            <m:r>
              <m:rPr>
                <m:sty m:val="bi"/>
              </m:rPr>
              <w:rPr>
                <w:rFonts w:ascii="Cambria Math" w:eastAsia="Times New Roman" w:hAnsi="Cambria Math" w:cs="Times New Roman"/>
                <w:sz w:val="32"/>
                <w:lang w:eastAsia="en-US"/>
              </w:rPr>
              <m:t>dCov(X,Y)</m:t>
            </m:r>
          </m:num>
          <m:den>
            <m:rad>
              <m:radPr>
                <m:degHide m:val="1"/>
                <m:ctrlPr>
                  <w:rPr>
                    <w:rFonts w:ascii="Cambria Math" w:eastAsia="Times New Roman" w:hAnsi="Cambria Math" w:cs="Times New Roman"/>
                    <w:b/>
                    <w:i/>
                    <w:sz w:val="32"/>
                    <w:lang w:eastAsia="en-US"/>
                  </w:rPr>
                </m:ctrlPr>
              </m:radPr>
              <m:deg/>
              <m:e>
                <m:r>
                  <m:rPr>
                    <m:sty m:val="bi"/>
                  </m:rPr>
                  <w:rPr>
                    <w:rFonts w:ascii="Cambria Math" w:eastAsia="Times New Roman" w:hAnsi="Cambria Math" w:cs="Times New Roman"/>
                    <w:sz w:val="32"/>
                    <w:lang w:eastAsia="en-US"/>
                  </w:rPr>
                  <m:t>dVar</m:t>
                </m:r>
                <m:d>
                  <m:dPr>
                    <m:ctrlPr>
                      <w:rPr>
                        <w:rFonts w:ascii="Cambria Math" w:eastAsia="Times New Roman" w:hAnsi="Cambria Math" w:cs="Times New Roman"/>
                        <w:b/>
                        <w:i/>
                        <w:sz w:val="32"/>
                        <w:lang w:eastAsia="en-US"/>
                      </w:rPr>
                    </m:ctrlPr>
                  </m:dPr>
                  <m:e>
                    <m:r>
                      <m:rPr>
                        <m:sty m:val="bi"/>
                      </m:rPr>
                      <w:rPr>
                        <w:rFonts w:ascii="Cambria Math" w:eastAsia="Times New Roman" w:hAnsi="Cambria Math" w:cs="Times New Roman"/>
                        <w:sz w:val="32"/>
                        <w:lang w:eastAsia="en-US"/>
                      </w:rPr>
                      <m:t>X</m:t>
                    </m:r>
                  </m:e>
                </m:d>
                <m:r>
                  <m:rPr>
                    <m:sty m:val="bi"/>
                  </m:rPr>
                  <w:rPr>
                    <w:rFonts w:ascii="Cambria Math" w:eastAsia="Times New Roman" w:hAnsi="Cambria Math" w:cs="Times New Roman"/>
                    <w:sz w:val="32"/>
                    <w:lang w:eastAsia="en-US"/>
                  </w:rPr>
                  <m:t>dVar(Y)</m:t>
                </m:r>
              </m:e>
            </m:rad>
          </m:den>
        </m:f>
      </m:oMath>
      <w:r w:rsidRPr="00FE5ABE">
        <w:rPr>
          <w:rFonts w:ascii="Times New Roman" w:eastAsia="Times New Roman" w:hAnsi="Times New Roman" w:cs="Times New Roman"/>
          <w:b/>
          <w:lang w:eastAsia="en-US"/>
        </w:rPr>
        <w:t xml:space="preserve">                                             </w:t>
      </w:r>
      <w:r w:rsidRPr="00FE5ABE">
        <w:rPr>
          <w:rFonts w:ascii="Times New Roman" w:eastAsia="Times New Roman" w:hAnsi="Times New Roman" w:cs="Times New Roman"/>
          <w:lang w:eastAsia="en-US"/>
        </w:rPr>
        <w:t>(5)</w:t>
      </w:r>
    </w:p>
    <w:p w14:paraId="09F29A72"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lastRenderedPageBreak/>
        <w:t xml:space="preserve">where </w:t>
      </w:r>
      <w:proofErr w:type="gramStart"/>
      <w:r w:rsidRPr="00FE5ABE">
        <w:rPr>
          <w:rFonts w:ascii="Times New Roman" w:eastAsia="Times New Roman" w:hAnsi="Times New Roman" w:cs="Times New Roman"/>
          <w:lang w:eastAsia="en-US"/>
        </w:rPr>
        <w:t>dCov(</w:t>
      </w:r>
      <w:proofErr w:type="gramEnd"/>
      <w:r w:rsidRPr="00FE5ABE">
        <w:rPr>
          <w:rFonts w:ascii="Times New Roman" w:eastAsia="Times New Roman" w:hAnsi="Times New Roman" w:cs="Times New Roman"/>
          <w:lang w:eastAsia="en-US"/>
        </w:rPr>
        <w:t xml:space="preserve">X, Y) is distance covariance, dVar(X) and dVar(Y) are distance variance of X and Y, respectively. In contrast to Pearson’s covariance which is defined as inner product of two centered vectors, distance covariance is defined as product of centered Euclidean distances </w:t>
      </w:r>
      <w:proofErr w:type="gramStart"/>
      <w:r w:rsidRPr="00FE5ABE">
        <w:rPr>
          <w:rFonts w:ascii="Times New Roman" w:eastAsia="Times New Roman" w:hAnsi="Times New Roman" w:cs="Times New Roman"/>
          <w:lang w:eastAsia="en-US"/>
        </w:rPr>
        <w:t>D(</w:t>
      </w:r>
      <w:proofErr w:type="gramEnd"/>
      <w:r w:rsidRPr="00FE5ABE">
        <w:rPr>
          <w:rFonts w:ascii="Times New Roman" w:eastAsia="Times New Roman" w:hAnsi="Times New Roman" w:cs="Times New Roman"/>
          <w:lang w:eastAsia="en-US"/>
        </w:rPr>
        <w:t>x</w:t>
      </w:r>
      <w:r w:rsidRPr="00FE5ABE">
        <w:rPr>
          <w:rFonts w:ascii="Times New Roman" w:eastAsia="Times New Roman" w:hAnsi="Times New Roman" w:cs="Times New Roman"/>
          <w:vertAlign w:val="subscript"/>
          <w:lang w:eastAsia="en-US"/>
        </w:rPr>
        <w:t>i</w:t>
      </w:r>
      <w:r w:rsidRPr="00FE5ABE">
        <w:rPr>
          <w:rFonts w:ascii="Times New Roman" w:eastAsia="Times New Roman" w:hAnsi="Times New Roman" w:cs="Times New Roman"/>
          <w:lang w:eastAsia="en-US"/>
        </w:rPr>
        <w:t>, x</w:t>
      </w:r>
      <w:r w:rsidRPr="00FE5ABE">
        <w:rPr>
          <w:rFonts w:ascii="Times New Roman" w:eastAsia="Times New Roman" w:hAnsi="Times New Roman" w:cs="Times New Roman"/>
          <w:vertAlign w:val="subscript"/>
          <w:lang w:eastAsia="en-US"/>
        </w:rPr>
        <w:t>j</w:t>
      </w:r>
      <w:r w:rsidRPr="00FE5ABE">
        <w:rPr>
          <w:rFonts w:ascii="Times New Roman" w:eastAsia="Times New Roman" w:hAnsi="Times New Roman" w:cs="Times New Roman"/>
          <w:lang w:eastAsia="en-US"/>
        </w:rPr>
        <w:t>) and D(y</w:t>
      </w:r>
      <w:r w:rsidRPr="00FE5ABE">
        <w:rPr>
          <w:rFonts w:ascii="Times New Roman" w:eastAsia="Times New Roman" w:hAnsi="Times New Roman" w:cs="Times New Roman"/>
          <w:vertAlign w:val="subscript"/>
          <w:lang w:eastAsia="en-US"/>
        </w:rPr>
        <w:t>i</w:t>
      </w:r>
      <w:r w:rsidRPr="00FE5ABE">
        <w:rPr>
          <w:rFonts w:ascii="Times New Roman" w:eastAsia="Times New Roman" w:hAnsi="Times New Roman" w:cs="Times New Roman"/>
          <w:lang w:eastAsia="en-US"/>
        </w:rPr>
        <w:t>, y</w:t>
      </w:r>
      <w:r w:rsidRPr="00FE5ABE">
        <w:rPr>
          <w:rFonts w:ascii="Times New Roman" w:eastAsia="Times New Roman" w:hAnsi="Times New Roman" w:cs="Times New Roman"/>
          <w:vertAlign w:val="subscript"/>
          <w:lang w:eastAsia="en-US"/>
        </w:rPr>
        <w:t>j</w:t>
      </w:r>
      <w:r w:rsidRPr="00FE5ABE">
        <w:rPr>
          <w:rFonts w:ascii="Times New Roman" w:eastAsia="Times New Roman" w:hAnsi="Times New Roman" w:cs="Times New Roman"/>
          <w:lang w:eastAsia="en-US"/>
        </w:rPr>
        <w:t>) in arbitrary dimensions.</w:t>
      </w:r>
    </w:p>
    <w:p w14:paraId="3B1BCE12" w14:textId="77777777" w:rsidR="00FE5ABE" w:rsidRPr="00FE5ABE" w:rsidRDefault="00FE5ABE" w:rsidP="00FE5ABE">
      <w:pPr>
        <w:tabs>
          <w:tab w:val="left" w:pos="504"/>
        </w:tabs>
        <w:spacing w:line="480" w:lineRule="auto"/>
        <w:jc w:val="right"/>
        <w:rPr>
          <w:rFonts w:ascii="Times New Roman" w:eastAsia="Times New Roman" w:hAnsi="Times New Roman" w:cs="Times New Roman"/>
          <w:lang w:eastAsia="en-US"/>
        </w:rPr>
      </w:pPr>
      <m:oMath>
        <m:r>
          <m:rPr>
            <m:sty m:val="bi"/>
          </m:rPr>
          <w:rPr>
            <w:rFonts w:ascii="Cambria Math" w:eastAsia="Times New Roman" w:hAnsi="Cambria Math" w:cs="Times New Roman"/>
            <w:lang w:eastAsia="en-US"/>
          </w:rPr>
          <m:t>dCov(X,Y)=</m:t>
        </m:r>
        <m:f>
          <m:fPr>
            <m:ctrlPr>
              <w:rPr>
                <w:rFonts w:ascii="Cambria Math" w:eastAsia="Times New Roman" w:hAnsi="Cambria Math" w:cs="Times New Roman"/>
                <w:b/>
                <w:i/>
                <w:sz w:val="32"/>
                <w:lang w:eastAsia="en-US"/>
              </w:rPr>
            </m:ctrlPr>
          </m:fPr>
          <m:num>
            <m:r>
              <m:rPr>
                <m:sty m:val="bi"/>
              </m:rPr>
              <w:rPr>
                <w:rFonts w:ascii="Cambria Math" w:eastAsia="Times New Roman" w:hAnsi="Cambria Math" w:cs="Times New Roman"/>
                <w:sz w:val="32"/>
                <w:lang w:eastAsia="en-US"/>
              </w:rPr>
              <m:t>1</m:t>
            </m:r>
          </m:num>
          <m:den>
            <m:sSup>
              <m:sSupPr>
                <m:ctrlPr>
                  <w:rPr>
                    <w:rFonts w:ascii="Cambria Math" w:eastAsia="Times New Roman" w:hAnsi="Cambria Math" w:cs="Times New Roman"/>
                    <w:b/>
                    <w:i/>
                    <w:sz w:val="32"/>
                    <w:lang w:eastAsia="en-US"/>
                  </w:rPr>
                </m:ctrlPr>
              </m:sSupPr>
              <m:e>
                <m:r>
                  <m:rPr>
                    <m:sty m:val="bi"/>
                  </m:rPr>
                  <w:rPr>
                    <w:rFonts w:ascii="Cambria Math" w:eastAsia="Times New Roman" w:hAnsi="Cambria Math" w:cs="Times New Roman"/>
                    <w:sz w:val="32"/>
                    <w:lang w:eastAsia="en-US"/>
                  </w:rPr>
                  <m:t>n</m:t>
                </m:r>
              </m:e>
              <m:sup>
                <m:r>
                  <m:rPr>
                    <m:sty m:val="bi"/>
                  </m:rPr>
                  <w:rPr>
                    <w:rFonts w:ascii="Cambria Math" w:eastAsia="Times New Roman" w:hAnsi="Cambria Math" w:cs="Times New Roman"/>
                    <w:sz w:val="32"/>
                    <w:lang w:eastAsia="en-US"/>
                  </w:rPr>
                  <m:t>2</m:t>
                </m:r>
              </m:sup>
            </m:sSup>
          </m:den>
        </m:f>
        <m:nary>
          <m:naryPr>
            <m:chr m:val="∑"/>
            <m:limLoc m:val="undOvr"/>
            <m:ctrlPr>
              <w:rPr>
                <w:rFonts w:ascii="Cambria Math" w:eastAsia="Times New Roman" w:hAnsi="Cambria Math" w:cs="Times New Roman"/>
                <w:b/>
                <w:i/>
                <w:lang w:eastAsia="en-US"/>
              </w:rPr>
            </m:ctrlPr>
          </m:naryPr>
          <m:sub>
            <m:r>
              <m:rPr>
                <m:sty m:val="bi"/>
              </m:rPr>
              <w:rPr>
                <w:rFonts w:ascii="Cambria Math" w:eastAsia="Times New Roman" w:hAnsi="Cambria Math" w:cs="Times New Roman"/>
                <w:lang w:eastAsia="en-US"/>
              </w:rPr>
              <m:t>i=1</m:t>
            </m:r>
          </m:sub>
          <m:sup>
            <m:r>
              <m:rPr>
                <m:sty m:val="bi"/>
              </m:rPr>
              <w:rPr>
                <w:rFonts w:ascii="Cambria Math" w:eastAsia="Times New Roman" w:hAnsi="Cambria Math" w:cs="Times New Roman"/>
                <w:lang w:eastAsia="en-US"/>
              </w:rPr>
              <m:t>n</m:t>
            </m:r>
          </m:sup>
          <m:e>
            <m:nary>
              <m:naryPr>
                <m:chr m:val="∑"/>
                <m:limLoc m:val="undOvr"/>
                <m:ctrlPr>
                  <w:rPr>
                    <w:rFonts w:ascii="Cambria Math" w:eastAsia="Times New Roman" w:hAnsi="Cambria Math" w:cs="Times New Roman"/>
                    <w:b/>
                    <w:i/>
                    <w:lang w:eastAsia="en-US"/>
                  </w:rPr>
                </m:ctrlPr>
              </m:naryPr>
              <m:sub>
                <m:r>
                  <m:rPr>
                    <m:sty m:val="bi"/>
                  </m:rPr>
                  <w:rPr>
                    <w:rFonts w:ascii="Cambria Math" w:eastAsia="Times New Roman" w:hAnsi="Cambria Math" w:cs="Times New Roman"/>
                    <w:lang w:eastAsia="en-US"/>
                  </w:rPr>
                  <m:t>j=1</m:t>
                </m:r>
              </m:sub>
              <m:sup>
                <m:r>
                  <m:rPr>
                    <m:sty m:val="bi"/>
                  </m:rPr>
                  <w:rPr>
                    <w:rFonts w:ascii="Cambria Math" w:eastAsia="Times New Roman" w:hAnsi="Cambria Math" w:cs="Times New Roman"/>
                    <w:lang w:eastAsia="en-US"/>
                  </w:rPr>
                  <m:t>n</m:t>
                </m:r>
              </m:sup>
              <m:e>
                <m:r>
                  <m:rPr>
                    <m:sty m:val="bi"/>
                  </m:rPr>
                  <w:rPr>
                    <w:rFonts w:ascii="Cambria Math" w:eastAsia="Times New Roman" w:hAnsi="Cambria Math" w:cs="Times New Roman"/>
                    <w:lang w:eastAsia="en-US"/>
                  </w:rPr>
                  <m:t>D(</m:t>
                </m:r>
                <m:sSub>
                  <m:sSubPr>
                    <m:ctrlPr>
                      <w:rPr>
                        <w:rFonts w:ascii="Cambria Math" w:eastAsia="Times New Roman" w:hAnsi="Cambria Math" w:cs="Times New Roman"/>
                        <w:b/>
                        <w:i/>
                        <w:lang w:eastAsia="en-US"/>
                      </w:rPr>
                    </m:ctrlPr>
                  </m:sSubPr>
                  <m:e>
                    <m:r>
                      <m:rPr>
                        <m:sty m:val="bi"/>
                      </m:rPr>
                      <w:rPr>
                        <w:rFonts w:ascii="Cambria Math" w:eastAsia="Times New Roman" w:hAnsi="Cambria Math" w:cs="Times New Roman"/>
                        <w:lang w:eastAsia="en-US"/>
                      </w:rPr>
                      <m:t>x</m:t>
                    </m:r>
                  </m:e>
                  <m:sub>
                    <m:r>
                      <m:rPr>
                        <m:sty m:val="bi"/>
                      </m:rPr>
                      <w:rPr>
                        <w:rFonts w:ascii="Cambria Math" w:eastAsia="Times New Roman" w:hAnsi="Cambria Math" w:cs="Times New Roman"/>
                        <w:lang w:eastAsia="en-US"/>
                      </w:rPr>
                      <m:t>i</m:t>
                    </m:r>
                  </m:sub>
                </m:sSub>
              </m:e>
            </m:nary>
            <m:r>
              <m:rPr>
                <m:sty m:val="bi"/>
              </m:rPr>
              <w:rPr>
                <w:rFonts w:ascii="Cambria Math" w:eastAsia="Times New Roman" w:hAnsi="Cambria Math" w:cs="Times New Roman"/>
                <w:lang w:eastAsia="en-US"/>
              </w:rPr>
              <m:t>,</m:t>
            </m:r>
            <m:sSub>
              <m:sSubPr>
                <m:ctrlPr>
                  <w:rPr>
                    <w:rFonts w:ascii="Cambria Math" w:eastAsia="Times New Roman" w:hAnsi="Cambria Math" w:cs="Times New Roman"/>
                    <w:b/>
                    <w:i/>
                    <w:lang w:eastAsia="en-US"/>
                  </w:rPr>
                </m:ctrlPr>
              </m:sSubPr>
              <m:e>
                <m:r>
                  <m:rPr>
                    <m:sty m:val="bi"/>
                  </m:rPr>
                  <w:rPr>
                    <w:rFonts w:ascii="Cambria Math" w:eastAsia="Times New Roman" w:hAnsi="Cambria Math" w:cs="Times New Roman"/>
                    <w:lang w:eastAsia="en-US"/>
                  </w:rPr>
                  <m:t>x</m:t>
                </m:r>
              </m:e>
              <m:sub>
                <m:r>
                  <m:rPr>
                    <m:sty m:val="bi"/>
                  </m:rPr>
                  <w:rPr>
                    <w:rFonts w:ascii="Cambria Math" w:eastAsia="Times New Roman" w:hAnsi="Cambria Math" w:cs="Times New Roman"/>
                    <w:lang w:eastAsia="en-US"/>
                  </w:rPr>
                  <m:t>j</m:t>
                </m:r>
              </m:sub>
            </m:sSub>
            <m:r>
              <m:rPr>
                <m:sty m:val="bi"/>
              </m:rPr>
              <w:rPr>
                <w:rFonts w:ascii="Cambria Math" w:eastAsia="Times New Roman" w:hAnsi="Cambria Math" w:cs="Times New Roman"/>
                <w:lang w:eastAsia="en-US"/>
              </w:rPr>
              <m:t>)∙</m:t>
            </m:r>
          </m:e>
        </m:nary>
        <m:r>
          <m:rPr>
            <m:sty m:val="bi"/>
          </m:rPr>
          <w:rPr>
            <w:rFonts w:ascii="Cambria Math" w:eastAsia="Times New Roman" w:hAnsi="Cambria Math" w:cs="Times New Roman"/>
            <w:lang w:eastAsia="en-US"/>
          </w:rPr>
          <m:t>D(</m:t>
        </m:r>
        <m:sSub>
          <m:sSubPr>
            <m:ctrlPr>
              <w:rPr>
                <w:rFonts w:ascii="Cambria Math" w:eastAsia="Times New Roman" w:hAnsi="Cambria Math" w:cs="Times New Roman"/>
                <w:b/>
                <w:i/>
                <w:lang w:eastAsia="en-US"/>
              </w:rPr>
            </m:ctrlPr>
          </m:sSubPr>
          <m:e>
            <m:r>
              <m:rPr>
                <m:sty m:val="bi"/>
              </m:rPr>
              <w:rPr>
                <w:rFonts w:ascii="Cambria Math" w:eastAsia="Times New Roman" w:hAnsi="Cambria Math" w:cs="Times New Roman"/>
                <w:lang w:eastAsia="en-US"/>
              </w:rPr>
              <m:t>y</m:t>
            </m:r>
          </m:e>
          <m:sub>
            <m:r>
              <m:rPr>
                <m:sty m:val="bi"/>
              </m:rPr>
              <w:rPr>
                <w:rFonts w:ascii="Cambria Math" w:eastAsia="Times New Roman" w:hAnsi="Cambria Math" w:cs="Times New Roman"/>
                <w:lang w:eastAsia="en-US"/>
              </w:rPr>
              <m:t>i</m:t>
            </m:r>
          </m:sub>
        </m:sSub>
        <m:r>
          <m:rPr>
            <m:sty m:val="bi"/>
          </m:rPr>
          <w:rPr>
            <w:rFonts w:ascii="Cambria Math" w:eastAsia="Times New Roman" w:hAnsi="Cambria Math" w:cs="Times New Roman"/>
            <w:lang w:eastAsia="en-US"/>
          </w:rPr>
          <m:t>,</m:t>
        </m:r>
        <m:sSub>
          <m:sSubPr>
            <m:ctrlPr>
              <w:rPr>
                <w:rFonts w:ascii="Cambria Math" w:eastAsia="Times New Roman" w:hAnsi="Cambria Math" w:cs="Times New Roman"/>
                <w:b/>
                <w:i/>
                <w:lang w:eastAsia="en-US"/>
              </w:rPr>
            </m:ctrlPr>
          </m:sSubPr>
          <m:e>
            <m:r>
              <m:rPr>
                <m:sty m:val="bi"/>
              </m:rPr>
              <w:rPr>
                <w:rFonts w:ascii="Cambria Math" w:eastAsia="Times New Roman" w:hAnsi="Cambria Math" w:cs="Times New Roman"/>
                <w:lang w:eastAsia="en-US"/>
              </w:rPr>
              <m:t>y</m:t>
            </m:r>
          </m:e>
          <m:sub>
            <m:r>
              <m:rPr>
                <m:sty m:val="bi"/>
              </m:rPr>
              <w:rPr>
                <w:rFonts w:ascii="Cambria Math" w:eastAsia="Times New Roman" w:hAnsi="Cambria Math" w:cs="Times New Roman"/>
                <w:lang w:eastAsia="en-US"/>
              </w:rPr>
              <m:t>j</m:t>
            </m:r>
          </m:sub>
        </m:sSub>
        <m:r>
          <m:rPr>
            <m:sty m:val="bi"/>
          </m:rPr>
          <w:rPr>
            <w:rFonts w:ascii="Cambria Math" w:eastAsia="Times New Roman" w:hAnsi="Cambria Math" w:cs="Times New Roman"/>
            <w:lang w:eastAsia="en-US"/>
          </w:rPr>
          <m:t>)</m:t>
        </m:r>
      </m:oMath>
      <w:r w:rsidRPr="00FE5ABE">
        <w:rPr>
          <w:rFonts w:ascii="Times New Roman" w:eastAsia="Times New Roman" w:hAnsi="Times New Roman" w:cs="Times New Roman"/>
          <w:b/>
          <w:lang w:eastAsia="en-US"/>
        </w:rPr>
        <w:t xml:space="preserve">                                </w:t>
      </w:r>
      <w:r w:rsidRPr="00FE5ABE">
        <w:rPr>
          <w:rFonts w:ascii="Times New Roman" w:eastAsia="Times New Roman" w:hAnsi="Times New Roman" w:cs="Times New Roman"/>
          <w:lang w:eastAsia="en-US"/>
        </w:rPr>
        <w:t>(6)</w:t>
      </w:r>
    </w:p>
    <w:p w14:paraId="34BD6D65" w14:textId="7007E7BB"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where x </w:t>
      </w:r>
      <w:r w:rsidRPr="00FE5ABE">
        <w:rPr>
          <w:rFonts w:ascii="Times New Roman" w:eastAsia="Times New Roman" w:hAnsi="Times New Roman" w:cs="Times New Roman"/>
          <w:lang w:eastAsia="en-US"/>
        </w:rPr>
        <w:sym w:font="Symbol" w:char="F0CE"/>
      </w:r>
      <w:r w:rsidRPr="00FE5ABE">
        <w:rPr>
          <w:rFonts w:ascii="Times New Roman" w:eastAsia="Times New Roman" w:hAnsi="Times New Roman" w:cs="Times New Roman"/>
          <w:lang w:eastAsia="en-US"/>
        </w:rPr>
        <w:t xml:space="preserve"> X, y </w:t>
      </w:r>
      <w:r w:rsidRPr="00FE5ABE">
        <w:rPr>
          <w:rFonts w:ascii="Times New Roman" w:eastAsia="Times New Roman" w:hAnsi="Times New Roman" w:cs="Times New Roman"/>
          <w:lang w:eastAsia="en-US"/>
        </w:rPr>
        <w:sym w:font="Symbol" w:char="F0CE"/>
      </w:r>
      <w:r w:rsidRPr="00FE5ABE">
        <w:rPr>
          <w:rFonts w:ascii="Times New Roman" w:eastAsia="Times New Roman" w:hAnsi="Times New Roman" w:cs="Times New Roman"/>
          <w:lang w:eastAsia="en-US"/>
        </w:rPr>
        <w:t xml:space="preserve"> X and n is number of samples of X and Y. Distance correlation can detect non-linear relationships and its values are non-negative.</w:t>
      </w:r>
    </w:p>
    <w:p w14:paraId="621A81E6" w14:textId="49D7C544" w:rsidR="00FE5ABE" w:rsidRDefault="00FE5ABE" w:rsidP="00FE5ABE">
      <w:pPr>
        <w:tabs>
          <w:tab w:val="left" w:pos="504"/>
        </w:tabs>
        <w:spacing w:line="480" w:lineRule="auto"/>
        <w:jc w:val="both"/>
        <w:rPr>
          <w:rFonts w:ascii="Times New Roman" w:eastAsia="Times New Roman" w:hAnsi="Times New Roman" w:cs="Times New Roman"/>
          <w:color w:val="000000"/>
          <w:lang w:eastAsia="en-US"/>
        </w:rPr>
      </w:pPr>
    </w:p>
    <w:p w14:paraId="75B796D2" w14:textId="323A9FCC" w:rsidR="007C6E49" w:rsidRPr="00A84C7E" w:rsidRDefault="007C6E49" w:rsidP="003A56F6">
      <w:pPr>
        <w:pStyle w:val="Heading2"/>
        <w:rPr>
          <w:color w:val="auto"/>
        </w:rPr>
      </w:pPr>
      <w:bookmarkStart w:id="23" w:name="_Toc46442739"/>
      <w:r w:rsidRPr="00FE5ABE">
        <w:t>Appendix</w:t>
      </w:r>
      <w:r>
        <w:t xml:space="preserve"> B</w:t>
      </w:r>
      <w:bookmarkEnd w:id="23"/>
    </w:p>
    <w:p w14:paraId="2DF635F7" w14:textId="77777777" w:rsidR="00FE5ABE" w:rsidRPr="00FE5ABE" w:rsidRDefault="00FE5ABE" w:rsidP="00FE5ABE">
      <w:pPr>
        <w:tabs>
          <w:tab w:val="left" w:pos="504"/>
        </w:tabs>
        <w:spacing w:line="480" w:lineRule="auto"/>
        <w:rPr>
          <w:rFonts w:ascii="Times New Roman" w:eastAsia="Times New Roman" w:hAnsi="Times New Roman" w:cs="Times New Roman"/>
          <w:b/>
          <w:lang w:eastAsia="en-US"/>
        </w:rPr>
      </w:pPr>
      <w:r w:rsidRPr="00FE5ABE">
        <w:rPr>
          <w:rFonts w:ascii="Times New Roman" w:eastAsia="Times New Roman" w:hAnsi="Times New Roman" w:cs="Times New Roman"/>
          <w:b/>
          <w:lang w:eastAsia="en-US"/>
        </w:rPr>
        <w:t>Attribute selection methods</w:t>
      </w:r>
    </w:p>
    <w:p w14:paraId="5980FD4D"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1) Filter</w:t>
      </w:r>
    </w:p>
    <w:p w14:paraId="44825222" w14:textId="77777777" w:rsidR="00FE5ABE" w:rsidRPr="00FE5ABE" w:rsidRDefault="00FE5ABE" w:rsidP="00FE5ABE">
      <w:pPr>
        <w:tabs>
          <w:tab w:val="left" w:pos="504"/>
        </w:tabs>
        <w:spacing w:line="480" w:lineRule="auto"/>
        <w:jc w:val="both"/>
        <w:rPr>
          <w:rFonts w:ascii="Times New Roman" w:eastAsia="Batang" w:hAnsi="Times New Roman" w:cs="Times New Roman"/>
          <w:i/>
          <w:lang w:eastAsia="en-US"/>
        </w:rPr>
      </w:pPr>
      <w:r w:rsidRPr="00FE5ABE">
        <w:rPr>
          <w:rFonts w:ascii="Times New Roman" w:eastAsia="Batang" w:hAnsi="Times New Roman" w:cs="Times New Roman"/>
          <w:i/>
          <w:lang w:eastAsia="en-US"/>
        </w:rPr>
        <w:t xml:space="preserve">Relief and </w:t>
      </w:r>
      <w:r w:rsidRPr="00FE5ABE">
        <w:rPr>
          <w:rFonts w:ascii="Times New Roman" w:eastAsia="Times New Roman" w:hAnsi="Times New Roman" w:cs="Times New Roman"/>
          <w:i/>
          <w:lang w:eastAsia="en-US"/>
        </w:rPr>
        <w:t>ReliefF</w:t>
      </w:r>
      <w:r w:rsidRPr="00FE5ABE">
        <w:rPr>
          <w:rFonts w:ascii="Times New Roman" w:eastAsia="Times New Roman" w:hAnsi="Times New Roman" w:cs="Times New Roman"/>
          <w:b/>
          <w:i/>
          <w:lang w:eastAsia="en-US"/>
        </w:rPr>
        <w:t xml:space="preserve"> </w:t>
      </w:r>
    </w:p>
    <w:p w14:paraId="5695B00D" w14:textId="77777777" w:rsidR="00FE5ABE" w:rsidRPr="00FE5ABE" w:rsidRDefault="00FE5ABE" w:rsidP="00FE5ABE">
      <w:pPr>
        <w:tabs>
          <w:tab w:val="left" w:pos="504"/>
        </w:tabs>
        <w:spacing w:line="480" w:lineRule="auto"/>
        <w:jc w:val="both"/>
        <w:rPr>
          <w:rFonts w:ascii="Times New Roman" w:eastAsia="Batang" w:hAnsi="Times New Roman" w:cs="Times New Roman"/>
          <w:lang w:eastAsia="en-US"/>
        </w:rPr>
      </w:pPr>
      <w:r w:rsidRPr="00FE5ABE">
        <w:rPr>
          <w:rFonts w:ascii="Times New Roman" w:eastAsia="Batang" w:hAnsi="Times New Roman" w:cs="Times New Roman"/>
          <w:lang w:eastAsia="en-US"/>
        </w:rPr>
        <w:tab/>
        <w:t xml:space="preserve">Relief algorithm </w:t>
      </w:r>
      <w:r w:rsidRPr="00FE5ABE">
        <w:rPr>
          <w:rFonts w:ascii="Times New Roman" w:eastAsia="Batang" w:hAnsi="Times New Roman" w:cs="Times New Roman"/>
          <w:i/>
          <w:lang w:eastAsia="en-US"/>
        </w:rPr>
        <w:t xml:space="preserve">(Kira and Rendell, 1992) </w:t>
      </w:r>
      <w:r w:rsidRPr="00FE5ABE">
        <w:rPr>
          <w:rFonts w:ascii="Times New Roman" w:eastAsia="Batang" w:hAnsi="Times New Roman" w:cs="Times New Roman"/>
          <w:lang w:eastAsia="en-US"/>
        </w:rPr>
        <w:t xml:space="preserve">estimates attributes according to how well their values differentiate among the instances near to each other. Relief searches for its two nearest neighbors: one from the same class which is called nearest hit and the other from a different class called nearest miss. At each iteration, Relief estimates weight vector W of a given attribute, </w:t>
      </w:r>
    </w:p>
    <w:p w14:paraId="478FCA6C" w14:textId="77777777" w:rsidR="00FE5ABE" w:rsidRPr="00FE5ABE" w:rsidRDefault="000426F4" w:rsidP="00FE5ABE">
      <w:pPr>
        <w:tabs>
          <w:tab w:val="left" w:pos="504"/>
        </w:tabs>
        <w:spacing w:line="480" w:lineRule="auto"/>
        <w:jc w:val="right"/>
        <w:rPr>
          <w:rFonts w:ascii="Times New Roman" w:eastAsia="Batang" w:hAnsi="Times New Roman" w:cs="Times New Roman"/>
          <w:lang w:eastAsia="en-US"/>
        </w:rPr>
      </w:pPr>
      <m:oMath>
        <m:sSub>
          <m:sSubPr>
            <m:ctrlPr>
              <w:rPr>
                <w:rFonts w:ascii="Cambria Math" w:eastAsia="Batang" w:hAnsi="Cambria Math" w:cs="Times New Roman"/>
                <w:i/>
                <w:lang w:eastAsia="en-US"/>
              </w:rPr>
            </m:ctrlPr>
          </m:sSubPr>
          <m:e>
            <m:r>
              <w:rPr>
                <w:rFonts w:ascii="Cambria Math" w:eastAsia="Batang" w:hAnsi="Cambria Math" w:cs="Times New Roman"/>
                <w:lang w:eastAsia="en-US"/>
              </w:rPr>
              <m:t>W</m:t>
            </m:r>
          </m:e>
          <m:sub>
            <m:r>
              <w:rPr>
                <w:rFonts w:ascii="Cambria Math" w:eastAsia="Batang" w:hAnsi="Cambria Math" w:cs="Times New Roman"/>
                <w:lang w:eastAsia="en-US"/>
              </w:rPr>
              <m:t>i</m:t>
            </m:r>
          </m:sub>
        </m:sSub>
        <m:r>
          <w:rPr>
            <w:rFonts w:ascii="Cambria Math" w:eastAsia="Batang" w:hAnsi="Cambria Math" w:cs="Times New Roman"/>
            <w:lang w:eastAsia="en-US"/>
          </w:rPr>
          <m:t xml:space="preserve">= </m:t>
        </m:r>
        <m:sSub>
          <m:sSubPr>
            <m:ctrlPr>
              <w:rPr>
                <w:rFonts w:ascii="Cambria Math" w:eastAsia="Batang" w:hAnsi="Cambria Math" w:cs="Times New Roman"/>
                <w:i/>
                <w:lang w:eastAsia="en-US"/>
              </w:rPr>
            </m:ctrlPr>
          </m:sSubPr>
          <m:e>
            <m:r>
              <w:rPr>
                <w:rFonts w:ascii="Cambria Math" w:eastAsia="Batang" w:hAnsi="Cambria Math" w:cs="Times New Roman"/>
                <w:lang w:eastAsia="en-US"/>
              </w:rPr>
              <m:t>W</m:t>
            </m:r>
          </m:e>
          <m:sub>
            <m:r>
              <w:rPr>
                <w:rFonts w:ascii="Cambria Math" w:eastAsia="Batang" w:hAnsi="Cambria Math" w:cs="Times New Roman"/>
                <w:lang w:eastAsia="en-US"/>
              </w:rPr>
              <m:t>i</m:t>
            </m:r>
          </m:sub>
        </m:sSub>
        <m:r>
          <w:rPr>
            <w:rFonts w:ascii="Cambria Math" w:eastAsia="Batang" w:hAnsi="Cambria Math" w:cs="Times New Roman"/>
            <w:lang w:eastAsia="en-US"/>
          </w:rPr>
          <m:t>+</m:t>
        </m:r>
        <m:sSup>
          <m:sSupPr>
            <m:ctrlPr>
              <w:rPr>
                <w:rFonts w:ascii="Cambria Math" w:eastAsia="Batang" w:hAnsi="Cambria Math" w:cs="Times New Roman"/>
                <w:i/>
                <w:lang w:eastAsia="en-US"/>
              </w:rPr>
            </m:ctrlPr>
          </m:sSupPr>
          <m:e>
            <m:r>
              <w:rPr>
                <w:rFonts w:ascii="Cambria Math" w:eastAsia="Batang" w:hAnsi="Cambria Math" w:cs="Times New Roman"/>
                <w:lang w:eastAsia="en-US"/>
              </w:rPr>
              <m:t>(</m:t>
            </m:r>
            <m:sSub>
              <m:sSubPr>
                <m:ctrlPr>
                  <w:rPr>
                    <w:rFonts w:ascii="Cambria Math" w:eastAsia="Batang" w:hAnsi="Cambria Math" w:cs="Times New Roman"/>
                    <w:i/>
                    <w:lang w:eastAsia="en-US"/>
                  </w:rPr>
                </m:ctrlPr>
              </m:sSubPr>
              <m:e>
                <m:r>
                  <w:rPr>
                    <w:rFonts w:ascii="Cambria Math" w:eastAsia="Batang" w:hAnsi="Cambria Math" w:cs="Times New Roman"/>
                    <w:lang w:eastAsia="en-US"/>
                  </w:rPr>
                  <m:t>x</m:t>
                </m:r>
              </m:e>
              <m:sub>
                <m:r>
                  <w:rPr>
                    <w:rFonts w:ascii="Cambria Math" w:eastAsia="Batang" w:hAnsi="Cambria Math" w:cs="Times New Roman"/>
                    <w:lang w:eastAsia="en-US"/>
                  </w:rPr>
                  <m:t>i</m:t>
                </m:r>
              </m:sub>
            </m:sSub>
            <m:r>
              <w:rPr>
                <w:rFonts w:ascii="Cambria Math" w:eastAsia="Batang" w:hAnsi="Cambria Math" w:cs="Times New Roman"/>
                <w:lang w:eastAsia="en-US"/>
              </w:rPr>
              <m:t>-nearest miss</m:t>
            </m:r>
            <m:sSub>
              <m:sSubPr>
                <m:ctrlPr>
                  <w:rPr>
                    <w:rFonts w:ascii="Cambria Math" w:eastAsia="Batang" w:hAnsi="Cambria Math" w:cs="Times New Roman"/>
                    <w:i/>
                    <w:lang w:eastAsia="en-US"/>
                  </w:rPr>
                </m:ctrlPr>
              </m:sSubPr>
              <m:e>
                <m:r>
                  <w:rPr>
                    <w:rFonts w:ascii="Cambria Math" w:eastAsia="Batang" w:hAnsi="Cambria Math" w:cs="Times New Roman"/>
                    <w:lang w:eastAsia="en-US"/>
                  </w:rPr>
                  <m:t>(x)</m:t>
                </m:r>
              </m:e>
              <m:sub>
                <m:r>
                  <w:rPr>
                    <w:rFonts w:ascii="Cambria Math" w:eastAsia="Batang" w:hAnsi="Cambria Math" w:cs="Times New Roman"/>
                    <w:lang w:eastAsia="en-US"/>
                  </w:rPr>
                  <m:t>i</m:t>
                </m:r>
              </m:sub>
            </m:sSub>
            <m:r>
              <w:rPr>
                <w:rFonts w:ascii="Cambria Math" w:eastAsia="Batang" w:hAnsi="Cambria Math" w:cs="Times New Roman"/>
                <w:lang w:eastAsia="en-US"/>
              </w:rPr>
              <m:t>)</m:t>
            </m:r>
          </m:e>
          <m:sup>
            <m:r>
              <w:rPr>
                <w:rFonts w:ascii="Cambria Math" w:eastAsia="Batang" w:hAnsi="Cambria Math" w:cs="Times New Roman"/>
                <w:lang w:eastAsia="en-US"/>
              </w:rPr>
              <m:t>2</m:t>
            </m:r>
          </m:sup>
        </m:sSup>
        <m:r>
          <w:rPr>
            <w:rFonts w:ascii="Cambria Math" w:eastAsia="Batang" w:hAnsi="Cambria Math" w:cs="Times New Roman"/>
            <w:lang w:eastAsia="en-US"/>
          </w:rPr>
          <m:t>-</m:t>
        </m:r>
        <m:sSup>
          <m:sSupPr>
            <m:ctrlPr>
              <w:rPr>
                <w:rFonts w:ascii="Cambria Math" w:eastAsia="Batang" w:hAnsi="Cambria Math" w:cs="Times New Roman"/>
                <w:i/>
                <w:lang w:eastAsia="en-US"/>
              </w:rPr>
            </m:ctrlPr>
          </m:sSupPr>
          <m:e>
            <m:r>
              <w:rPr>
                <w:rFonts w:ascii="Cambria Math" w:eastAsia="Batang" w:hAnsi="Cambria Math" w:cs="Times New Roman"/>
                <w:lang w:eastAsia="en-US"/>
              </w:rPr>
              <m:t>(</m:t>
            </m:r>
            <m:sSub>
              <m:sSubPr>
                <m:ctrlPr>
                  <w:rPr>
                    <w:rFonts w:ascii="Cambria Math" w:eastAsia="Batang" w:hAnsi="Cambria Math" w:cs="Times New Roman"/>
                    <w:i/>
                    <w:lang w:eastAsia="en-US"/>
                  </w:rPr>
                </m:ctrlPr>
              </m:sSubPr>
              <m:e>
                <m:r>
                  <w:rPr>
                    <w:rFonts w:ascii="Cambria Math" w:eastAsia="Batang" w:hAnsi="Cambria Math" w:cs="Times New Roman"/>
                    <w:lang w:eastAsia="en-US"/>
                  </w:rPr>
                  <m:t>x</m:t>
                </m:r>
              </m:e>
              <m:sub>
                <m:r>
                  <w:rPr>
                    <w:rFonts w:ascii="Cambria Math" w:eastAsia="Batang" w:hAnsi="Cambria Math" w:cs="Times New Roman"/>
                    <w:lang w:eastAsia="en-US"/>
                  </w:rPr>
                  <m:t>i</m:t>
                </m:r>
              </m:sub>
            </m:sSub>
            <m:r>
              <w:rPr>
                <w:rFonts w:ascii="Cambria Math" w:eastAsia="Batang" w:hAnsi="Cambria Math" w:cs="Times New Roman"/>
                <w:lang w:eastAsia="en-US"/>
              </w:rPr>
              <m:t>-nearest hit</m:t>
            </m:r>
            <m:sSub>
              <m:sSubPr>
                <m:ctrlPr>
                  <w:rPr>
                    <w:rFonts w:ascii="Cambria Math" w:eastAsia="Batang" w:hAnsi="Cambria Math" w:cs="Times New Roman"/>
                    <w:i/>
                    <w:lang w:eastAsia="en-US"/>
                  </w:rPr>
                </m:ctrlPr>
              </m:sSubPr>
              <m:e>
                <m:r>
                  <w:rPr>
                    <w:rFonts w:ascii="Cambria Math" w:eastAsia="Batang" w:hAnsi="Cambria Math" w:cs="Times New Roman"/>
                    <w:lang w:eastAsia="en-US"/>
                  </w:rPr>
                  <m:t>(x)</m:t>
                </m:r>
              </m:e>
              <m:sub>
                <m:r>
                  <w:rPr>
                    <w:rFonts w:ascii="Cambria Math" w:eastAsia="Batang" w:hAnsi="Cambria Math" w:cs="Times New Roman"/>
                    <w:lang w:eastAsia="en-US"/>
                  </w:rPr>
                  <m:t>i</m:t>
                </m:r>
              </m:sub>
            </m:sSub>
            <m:r>
              <w:rPr>
                <w:rFonts w:ascii="Cambria Math" w:eastAsia="Batang" w:hAnsi="Cambria Math" w:cs="Times New Roman"/>
                <w:lang w:eastAsia="en-US"/>
              </w:rPr>
              <m:t>)</m:t>
            </m:r>
          </m:e>
          <m:sup>
            <m:r>
              <w:rPr>
                <w:rFonts w:ascii="Cambria Math" w:eastAsia="Batang" w:hAnsi="Cambria Math" w:cs="Times New Roman"/>
                <w:lang w:eastAsia="en-US"/>
              </w:rPr>
              <m:t>2</m:t>
            </m:r>
          </m:sup>
        </m:sSup>
      </m:oMath>
      <w:r w:rsidR="00FE5ABE" w:rsidRPr="00FE5ABE">
        <w:rPr>
          <w:rFonts w:ascii="Times New Roman" w:eastAsia="Batang" w:hAnsi="Times New Roman" w:cs="Times New Roman"/>
          <w:lang w:eastAsia="en-US"/>
        </w:rPr>
        <w:t xml:space="preserve">                       (7)</w:t>
      </w:r>
    </w:p>
    <w:p w14:paraId="72557A0E" w14:textId="77777777" w:rsidR="00FE5ABE" w:rsidRPr="00FE5ABE" w:rsidRDefault="00FE5ABE" w:rsidP="00FE5ABE">
      <w:pPr>
        <w:tabs>
          <w:tab w:val="left" w:pos="504"/>
        </w:tabs>
        <w:spacing w:line="480" w:lineRule="auto"/>
        <w:jc w:val="both"/>
        <w:rPr>
          <w:rFonts w:ascii="Times New Roman" w:eastAsia="Batang" w:hAnsi="Times New Roman" w:cs="Times New Roman"/>
          <w:lang w:eastAsia="en-US"/>
        </w:rPr>
      </w:pPr>
      <w:r w:rsidRPr="00FE5ABE">
        <w:rPr>
          <w:rFonts w:ascii="Times New Roman" w:eastAsia="Batang" w:hAnsi="Times New Roman" w:cs="Times New Roman"/>
          <w:lang w:eastAsia="en-US"/>
        </w:rPr>
        <w:t xml:space="preserve">where x is an instance randomly selected in training data. Attributes are selected if their average weight is greater than a threshold τ. ReliefF </w:t>
      </w:r>
      <w:r w:rsidRPr="00FE5ABE">
        <w:rPr>
          <w:rFonts w:ascii="Times New Roman" w:eastAsia="Batang" w:hAnsi="Times New Roman" w:cs="Times New Roman"/>
          <w:i/>
          <w:lang w:eastAsia="en-US"/>
        </w:rPr>
        <w:t xml:space="preserve">(Kononenko, 1994, </w:t>
      </w:r>
      <w:r w:rsidRPr="00FE5ABE">
        <w:rPr>
          <w:rFonts w:ascii="Times New Roman" w:eastAsia="Batang" w:hAnsi="Times New Roman" w:cs="Times New Roman"/>
          <w:lang w:eastAsia="en-US"/>
        </w:rPr>
        <w:t>1997</w:t>
      </w:r>
      <w:r w:rsidRPr="00FE5ABE">
        <w:rPr>
          <w:rFonts w:ascii="Times New Roman" w:eastAsia="Batang" w:hAnsi="Times New Roman" w:cs="Times New Roman"/>
          <w:i/>
          <w:lang w:eastAsia="en-US"/>
        </w:rPr>
        <w:t>)</w:t>
      </w:r>
      <w:r w:rsidRPr="00FE5ABE">
        <w:rPr>
          <w:rFonts w:ascii="Times New Roman" w:eastAsia="Batang" w:hAnsi="Times New Roman" w:cs="Times New Roman"/>
          <w:lang w:eastAsia="en-US"/>
        </w:rPr>
        <w:t xml:space="preserve"> improved </w:t>
      </w:r>
      <w:r w:rsidRPr="00FE5ABE">
        <w:rPr>
          <w:rFonts w:ascii="Times New Roman" w:eastAsia="Batang" w:hAnsi="Times New Roman" w:cs="Times New Roman"/>
          <w:lang w:eastAsia="en-US"/>
        </w:rPr>
        <w:lastRenderedPageBreak/>
        <w:t>Relief by estimating probabilities more reliably and extended the algorithm to handle noisy, incomplete and multi-class data sets.</w:t>
      </w:r>
    </w:p>
    <w:p w14:paraId="54386FB5" w14:textId="77777777" w:rsidR="00FE5ABE" w:rsidRPr="00FE5ABE" w:rsidRDefault="00FE5ABE" w:rsidP="00FE5ABE">
      <w:pPr>
        <w:tabs>
          <w:tab w:val="left" w:pos="504"/>
        </w:tabs>
        <w:spacing w:line="480" w:lineRule="auto"/>
        <w:jc w:val="both"/>
        <w:rPr>
          <w:rFonts w:ascii="Times New Roman" w:eastAsia="Batang" w:hAnsi="Times New Roman" w:cs="Times New Roman"/>
          <w:lang w:eastAsia="en-US"/>
        </w:rPr>
      </w:pPr>
    </w:p>
    <w:p w14:paraId="14226014" w14:textId="77777777" w:rsidR="00FE5ABE" w:rsidRPr="00FE5ABE" w:rsidRDefault="00FE5ABE" w:rsidP="00FE5ABE">
      <w:pPr>
        <w:tabs>
          <w:tab w:val="left" w:pos="504"/>
        </w:tabs>
        <w:spacing w:line="480" w:lineRule="auto"/>
        <w:jc w:val="both"/>
        <w:rPr>
          <w:rFonts w:ascii="Times New Roman" w:eastAsia="Batang" w:hAnsi="Times New Roman" w:cs="Times New Roman"/>
          <w:i/>
          <w:lang w:eastAsia="en-US"/>
        </w:rPr>
      </w:pPr>
      <w:r w:rsidRPr="00FE5ABE">
        <w:rPr>
          <w:rFonts w:ascii="Times New Roman" w:eastAsia="Batang" w:hAnsi="Times New Roman" w:cs="Times New Roman"/>
          <w:i/>
          <w:lang w:eastAsia="en-US"/>
        </w:rPr>
        <w:t xml:space="preserve">Correlation based feature selection (CFS) and Fast correlation-based filter (FCBF) </w:t>
      </w:r>
    </w:p>
    <w:p w14:paraId="05CC9345" w14:textId="334CDA4E" w:rsidR="00FE5ABE" w:rsidRPr="00FE5ABE" w:rsidRDefault="00AC50EE" w:rsidP="00FE5ABE">
      <w:pPr>
        <w:tabs>
          <w:tab w:val="left" w:pos="504"/>
        </w:tabs>
        <w:spacing w:line="480" w:lineRule="auto"/>
        <w:jc w:val="both"/>
        <w:rPr>
          <w:rFonts w:ascii="Times New Roman" w:eastAsia="Batang" w:hAnsi="Times New Roman" w:cs="Times New Roman"/>
          <w:lang w:eastAsia="en-US"/>
        </w:rPr>
      </w:pPr>
      <w:r>
        <w:rPr>
          <w:rFonts w:ascii="Times New Roman" w:eastAsia="Batang" w:hAnsi="Times New Roman" w:cs="Times New Roman"/>
          <w:lang w:eastAsia="en-US"/>
        </w:rPr>
        <w:tab/>
      </w:r>
      <w:r w:rsidR="00FE5ABE" w:rsidRPr="00FE5ABE">
        <w:rPr>
          <w:rFonts w:ascii="Times New Roman" w:eastAsia="Batang" w:hAnsi="Times New Roman" w:cs="Times New Roman"/>
          <w:lang w:eastAsia="en-US"/>
        </w:rPr>
        <w:t>CFS’s feature subset evaluation function (</w:t>
      </w:r>
      <w:r w:rsidR="00FE5ABE" w:rsidRPr="00FE5ABE">
        <w:rPr>
          <w:rFonts w:ascii="Times New Roman" w:eastAsia="Times New Roman" w:hAnsi="Times New Roman" w:cs="Times New Roman"/>
          <w:lang w:eastAsia="en-US"/>
        </w:rPr>
        <w:t>Hall, 1999)</w:t>
      </w:r>
      <w:r w:rsidR="00FE5ABE" w:rsidRPr="00FE5ABE">
        <w:rPr>
          <w:rFonts w:ascii="Times New Roman" w:eastAsia="Batang" w:hAnsi="Times New Roman" w:cs="Times New Roman"/>
          <w:lang w:eastAsia="en-US"/>
        </w:rPr>
        <w:t xml:space="preserve"> is</w:t>
      </w:r>
    </w:p>
    <w:p w14:paraId="143A73CB" w14:textId="77777777" w:rsidR="00FE5ABE" w:rsidRPr="00FE5ABE" w:rsidRDefault="000426F4" w:rsidP="00FE5ABE">
      <w:pPr>
        <w:tabs>
          <w:tab w:val="left" w:pos="504"/>
        </w:tabs>
        <w:spacing w:line="480" w:lineRule="auto"/>
        <w:jc w:val="right"/>
        <w:rPr>
          <w:rFonts w:ascii="Times New Roman" w:eastAsia="Batang" w:hAnsi="Times New Roman" w:cs="Times New Roman"/>
          <w:lang w:eastAsia="en-US"/>
        </w:rPr>
      </w:pPr>
      <m:oMath>
        <m:sSub>
          <m:sSubPr>
            <m:ctrlPr>
              <w:rPr>
                <w:rFonts w:ascii="Cambria Math" w:eastAsia="Batang" w:hAnsi="Cambria Math" w:cs="Times New Roman"/>
                <w:i/>
                <w:lang w:eastAsia="en-US"/>
              </w:rPr>
            </m:ctrlPr>
          </m:sSubPr>
          <m:e>
            <m:r>
              <w:rPr>
                <w:rFonts w:ascii="Cambria Math" w:eastAsia="Batang" w:hAnsi="Cambria Math" w:cs="Times New Roman"/>
                <w:lang w:eastAsia="en-US"/>
              </w:rPr>
              <m:t>M</m:t>
            </m:r>
          </m:e>
          <m:sub>
            <m:r>
              <w:rPr>
                <w:rFonts w:ascii="Cambria Math" w:eastAsia="Batang" w:hAnsi="Cambria Math" w:cs="Times New Roman"/>
                <w:lang w:eastAsia="en-US"/>
              </w:rPr>
              <m:t>s</m:t>
            </m:r>
          </m:sub>
        </m:sSub>
        <m:r>
          <w:rPr>
            <w:rFonts w:ascii="Cambria Math" w:eastAsia="Batang" w:hAnsi="Cambria Math" w:cs="Times New Roman"/>
            <w:lang w:eastAsia="en-US"/>
          </w:rPr>
          <m:t>=</m:t>
        </m:r>
        <m:f>
          <m:fPr>
            <m:ctrlPr>
              <w:rPr>
                <w:rFonts w:ascii="Cambria Math" w:eastAsia="Batang" w:hAnsi="Cambria Math" w:cs="Times New Roman"/>
                <w:i/>
                <w:sz w:val="32"/>
                <w:lang w:eastAsia="en-US"/>
              </w:rPr>
            </m:ctrlPr>
          </m:fPr>
          <m:num>
            <m:r>
              <w:rPr>
                <w:rFonts w:ascii="Cambria Math" w:eastAsia="Batang" w:hAnsi="Cambria Math" w:cs="Times New Roman"/>
                <w:sz w:val="32"/>
                <w:lang w:eastAsia="en-US"/>
              </w:rPr>
              <m:t>k</m:t>
            </m:r>
            <m:acc>
              <m:accPr>
                <m:chr m:val="̅"/>
                <m:ctrlPr>
                  <w:rPr>
                    <w:rFonts w:ascii="Cambria Math" w:eastAsia="Batang" w:hAnsi="Cambria Math" w:cs="Times New Roman"/>
                    <w:i/>
                    <w:sz w:val="32"/>
                    <w:lang w:eastAsia="en-US"/>
                  </w:rPr>
                </m:ctrlPr>
              </m:accPr>
              <m:e>
                <m:sSub>
                  <m:sSubPr>
                    <m:ctrlPr>
                      <w:rPr>
                        <w:rFonts w:ascii="Cambria Math" w:eastAsia="Batang" w:hAnsi="Cambria Math" w:cs="Times New Roman"/>
                        <w:i/>
                        <w:sz w:val="32"/>
                        <w:lang w:eastAsia="en-US"/>
                      </w:rPr>
                    </m:ctrlPr>
                  </m:sSubPr>
                  <m:e>
                    <m:r>
                      <w:rPr>
                        <w:rFonts w:ascii="Cambria Math" w:eastAsia="Batang" w:hAnsi="Cambria Math" w:cs="Times New Roman"/>
                        <w:sz w:val="32"/>
                        <w:lang w:eastAsia="en-US"/>
                      </w:rPr>
                      <m:t>r</m:t>
                    </m:r>
                  </m:e>
                  <m:sub>
                    <m:r>
                      <w:rPr>
                        <w:rFonts w:ascii="Cambria Math" w:eastAsia="Batang" w:hAnsi="Cambria Math" w:cs="Times New Roman"/>
                        <w:sz w:val="32"/>
                        <w:lang w:eastAsia="en-US"/>
                      </w:rPr>
                      <m:t>cf</m:t>
                    </m:r>
                  </m:sub>
                </m:sSub>
              </m:e>
            </m:acc>
          </m:num>
          <m:den>
            <m:rad>
              <m:radPr>
                <m:degHide m:val="1"/>
                <m:ctrlPr>
                  <w:rPr>
                    <w:rFonts w:ascii="Cambria Math" w:eastAsia="Batang" w:hAnsi="Cambria Math" w:cs="Times New Roman"/>
                    <w:i/>
                    <w:sz w:val="32"/>
                    <w:lang w:eastAsia="en-US"/>
                  </w:rPr>
                </m:ctrlPr>
              </m:radPr>
              <m:deg/>
              <m:e>
                <m:r>
                  <w:rPr>
                    <w:rFonts w:ascii="Cambria Math" w:eastAsia="Batang" w:hAnsi="Cambria Math" w:cs="Times New Roman"/>
                    <w:sz w:val="32"/>
                    <w:lang w:eastAsia="en-US"/>
                  </w:rPr>
                  <m:t>k+k(k-1)</m:t>
                </m:r>
                <m:acc>
                  <m:accPr>
                    <m:chr m:val="̅"/>
                    <m:ctrlPr>
                      <w:rPr>
                        <w:rFonts w:ascii="Cambria Math" w:eastAsia="Batang" w:hAnsi="Cambria Math" w:cs="Times New Roman"/>
                        <w:i/>
                        <w:sz w:val="32"/>
                        <w:lang w:eastAsia="en-US"/>
                      </w:rPr>
                    </m:ctrlPr>
                  </m:accPr>
                  <m:e>
                    <m:sSub>
                      <m:sSubPr>
                        <m:ctrlPr>
                          <w:rPr>
                            <w:rFonts w:ascii="Cambria Math" w:eastAsia="Batang" w:hAnsi="Cambria Math" w:cs="Times New Roman"/>
                            <w:i/>
                            <w:sz w:val="32"/>
                            <w:lang w:eastAsia="en-US"/>
                          </w:rPr>
                        </m:ctrlPr>
                      </m:sSubPr>
                      <m:e>
                        <m:r>
                          <w:rPr>
                            <w:rFonts w:ascii="Cambria Math" w:eastAsia="Batang" w:hAnsi="Cambria Math" w:cs="Times New Roman"/>
                            <w:sz w:val="32"/>
                            <w:lang w:eastAsia="en-US"/>
                          </w:rPr>
                          <m:t>r</m:t>
                        </m:r>
                      </m:e>
                      <m:sub>
                        <m:r>
                          <w:rPr>
                            <w:rFonts w:ascii="Cambria Math" w:eastAsia="Batang" w:hAnsi="Cambria Math" w:cs="Times New Roman"/>
                            <w:sz w:val="32"/>
                            <w:lang w:eastAsia="en-US"/>
                          </w:rPr>
                          <m:t>ff</m:t>
                        </m:r>
                      </m:sub>
                    </m:sSub>
                  </m:e>
                </m:acc>
              </m:e>
            </m:rad>
          </m:den>
        </m:f>
      </m:oMath>
      <w:r w:rsidR="00FE5ABE" w:rsidRPr="00FE5ABE">
        <w:rPr>
          <w:rFonts w:ascii="Times New Roman" w:eastAsia="Batang" w:hAnsi="Times New Roman" w:cs="Times New Roman"/>
          <w:lang w:eastAsia="en-US"/>
        </w:rPr>
        <w:t xml:space="preserve">                                                                (8)</w:t>
      </w:r>
    </w:p>
    <w:p w14:paraId="2178EF4A" w14:textId="598860F8" w:rsidR="00FE5ABE" w:rsidRPr="00FE5ABE" w:rsidRDefault="00FE5ABE" w:rsidP="00FE5ABE">
      <w:pPr>
        <w:tabs>
          <w:tab w:val="left" w:pos="504"/>
        </w:tabs>
        <w:spacing w:line="480" w:lineRule="auto"/>
        <w:jc w:val="both"/>
        <w:rPr>
          <w:rFonts w:ascii="Times New Roman" w:eastAsia="Batang" w:hAnsi="Times New Roman" w:cs="Times New Roman"/>
        </w:rPr>
      </w:pPr>
      <w:r w:rsidRPr="00FE5ABE">
        <w:rPr>
          <w:rFonts w:ascii="Times New Roman" w:eastAsia="Batang" w:hAnsi="Times New Roman" w:cs="Times New Roman"/>
          <w:lang w:eastAsia="en-US"/>
        </w:rPr>
        <w:t>where M</w:t>
      </w:r>
      <w:r w:rsidRPr="00FE5ABE">
        <w:rPr>
          <w:rFonts w:ascii="Times New Roman" w:eastAsia="Batang" w:hAnsi="Times New Roman" w:cs="Times New Roman"/>
          <w:vertAlign w:val="subscript"/>
          <w:lang w:eastAsia="en-US"/>
        </w:rPr>
        <w:t>s</w:t>
      </w:r>
      <w:r w:rsidRPr="00FE5ABE">
        <w:rPr>
          <w:rFonts w:ascii="Times New Roman" w:eastAsia="Batang" w:hAnsi="Times New Roman" w:cs="Times New Roman"/>
          <w:lang w:eastAsia="en-US"/>
        </w:rPr>
        <w:t xml:space="preserve"> </w:t>
      </w:r>
      <w:r w:rsidRPr="00FE5ABE">
        <w:rPr>
          <w:rFonts w:ascii="Times New Roman" w:eastAsia="Batang" w:hAnsi="Times New Roman" w:cs="Times New Roman"/>
        </w:rPr>
        <w:t xml:space="preserve">is the heuristic merit of a feature subset containing k attributes, </w:t>
      </w:r>
      <m:oMath>
        <m:acc>
          <m:accPr>
            <m:chr m:val="̅"/>
            <m:ctrlPr>
              <w:rPr>
                <w:rFonts w:ascii="Cambria Math" w:eastAsia="Batang" w:hAnsi="Cambria Math" w:cs="Times New Roman"/>
                <w:i/>
                <w:lang w:eastAsia="en-US"/>
              </w:rPr>
            </m:ctrlPr>
          </m:accPr>
          <m:e>
            <m:sSub>
              <m:sSubPr>
                <m:ctrlPr>
                  <w:rPr>
                    <w:rFonts w:ascii="Cambria Math" w:eastAsia="Batang" w:hAnsi="Cambria Math" w:cs="Times New Roman"/>
                    <w:i/>
                    <w:lang w:eastAsia="en-US"/>
                  </w:rPr>
                </m:ctrlPr>
              </m:sSubPr>
              <m:e>
                <m:r>
                  <w:rPr>
                    <w:rFonts w:ascii="Cambria Math" w:eastAsia="Batang" w:hAnsi="Cambria Math" w:cs="Times New Roman"/>
                    <w:lang w:eastAsia="en-US"/>
                  </w:rPr>
                  <m:t>r</m:t>
                </m:r>
              </m:e>
              <m:sub>
                <m:r>
                  <w:rPr>
                    <w:rFonts w:ascii="Cambria Math" w:eastAsia="Batang" w:hAnsi="Cambria Math" w:cs="Times New Roman"/>
                    <w:lang w:eastAsia="en-US"/>
                  </w:rPr>
                  <m:t>cf</m:t>
                </m:r>
              </m:sub>
            </m:sSub>
          </m:e>
        </m:acc>
      </m:oMath>
      <w:r w:rsidRPr="00FE5ABE">
        <w:rPr>
          <w:rFonts w:ascii="Times New Roman" w:eastAsia="Batang" w:hAnsi="Times New Roman" w:cs="Times New Roman"/>
          <w:vertAlign w:val="subscript"/>
        </w:rPr>
        <w:t xml:space="preserve"> </w:t>
      </w:r>
      <w:r w:rsidRPr="00FE5ABE">
        <w:rPr>
          <w:rFonts w:ascii="Times New Roman" w:eastAsia="Batang" w:hAnsi="Times New Roman" w:cs="Times New Roman"/>
        </w:rPr>
        <w:t xml:space="preserve">is the mean attribute – class correlation and </w:t>
      </w:r>
      <m:oMath>
        <m:acc>
          <m:accPr>
            <m:chr m:val="̅"/>
            <m:ctrlPr>
              <w:rPr>
                <w:rFonts w:ascii="Cambria Math" w:eastAsia="Batang" w:hAnsi="Cambria Math" w:cs="Times New Roman"/>
                <w:i/>
                <w:lang w:eastAsia="en-US"/>
              </w:rPr>
            </m:ctrlPr>
          </m:accPr>
          <m:e>
            <m:sSub>
              <m:sSubPr>
                <m:ctrlPr>
                  <w:rPr>
                    <w:rFonts w:ascii="Cambria Math" w:eastAsia="Batang" w:hAnsi="Cambria Math" w:cs="Times New Roman"/>
                    <w:i/>
                    <w:lang w:eastAsia="en-US"/>
                  </w:rPr>
                </m:ctrlPr>
              </m:sSubPr>
              <m:e>
                <m:r>
                  <w:rPr>
                    <w:rFonts w:ascii="Cambria Math" w:eastAsia="Batang" w:hAnsi="Cambria Math" w:cs="Times New Roman"/>
                    <w:lang w:eastAsia="en-US"/>
                  </w:rPr>
                  <m:t>r</m:t>
                </m:r>
              </m:e>
              <m:sub>
                <m:r>
                  <w:rPr>
                    <w:rFonts w:ascii="Cambria Math" w:eastAsia="Batang" w:hAnsi="Cambria Math" w:cs="Times New Roman"/>
                    <w:lang w:eastAsia="en-US"/>
                  </w:rPr>
                  <m:t>ff</m:t>
                </m:r>
              </m:sub>
            </m:sSub>
          </m:e>
        </m:acc>
      </m:oMath>
      <w:r w:rsidRPr="00FE5ABE">
        <w:rPr>
          <w:rFonts w:ascii="Times New Roman" w:eastAsia="Batang" w:hAnsi="Times New Roman" w:cs="Times New Roman"/>
        </w:rPr>
        <w:t xml:space="preserve"> is the average attribute – attribute correlation. </w:t>
      </w:r>
      <w:r w:rsidRPr="00FE5ABE">
        <w:rPr>
          <w:rFonts w:ascii="Times New Roman" w:eastAsia="Batang" w:hAnsi="Times New Roman" w:cs="Times New Roman"/>
          <w:lang w:eastAsia="en-US"/>
        </w:rPr>
        <w:t xml:space="preserve">FCBF </w:t>
      </w:r>
      <w:r w:rsidRPr="00FE5ABE">
        <w:rPr>
          <w:rFonts w:ascii="Times New Roman" w:eastAsia="Times New Roman" w:hAnsi="Times New Roman" w:cs="Times New Roman"/>
        </w:rPr>
        <w:t>(Yu and Liu, 2003)</w:t>
      </w:r>
      <w:r w:rsidRPr="00FE5ABE">
        <w:rPr>
          <w:rFonts w:ascii="Times New Roman" w:eastAsia="Batang" w:hAnsi="Times New Roman" w:cs="Times New Roman"/>
          <w:lang w:eastAsia="en-US"/>
        </w:rPr>
        <w:t xml:space="preserve"> starts with full set of features, uses symmetrical uncertainty to calculate dependences of features and finds best subset using backward selection for high dimensional data.</w:t>
      </w:r>
    </w:p>
    <w:p w14:paraId="3780BABB" w14:textId="77777777" w:rsidR="00FE5ABE" w:rsidRPr="00FE5ABE" w:rsidRDefault="00FE5ABE" w:rsidP="00FE5ABE">
      <w:pPr>
        <w:tabs>
          <w:tab w:val="left" w:pos="504"/>
        </w:tabs>
        <w:spacing w:line="480" w:lineRule="auto"/>
        <w:jc w:val="both"/>
        <w:rPr>
          <w:rFonts w:ascii="Times New Roman" w:eastAsia="Batang" w:hAnsi="Times New Roman" w:cs="Times New Roman"/>
          <w:lang w:eastAsia="en-US"/>
        </w:rPr>
      </w:pPr>
    </w:p>
    <w:p w14:paraId="60887165"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2) Wrapper </w:t>
      </w:r>
    </w:p>
    <w:p w14:paraId="6D732B3F" w14:textId="77777777" w:rsidR="00FE5ABE" w:rsidRPr="00FE5ABE" w:rsidRDefault="00FE5ABE" w:rsidP="00FE5ABE">
      <w:pPr>
        <w:tabs>
          <w:tab w:val="left" w:pos="504"/>
        </w:tabs>
        <w:spacing w:line="480" w:lineRule="auto"/>
        <w:jc w:val="both"/>
        <w:rPr>
          <w:rFonts w:ascii="Times New Roman" w:eastAsia="Times New Roman" w:hAnsi="Times New Roman" w:cs="Times New Roman"/>
          <w:i/>
          <w:lang w:eastAsia="en-US"/>
        </w:rPr>
      </w:pPr>
      <w:r w:rsidRPr="00FE5ABE">
        <w:rPr>
          <w:rFonts w:ascii="Times New Roman" w:eastAsia="Times New Roman" w:hAnsi="Times New Roman" w:cs="Times New Roman"/>
          <w:i/>
          <w:lang w:eastAsia="en-US"/>
        </w:rPr>
        <w:t>Sequential selection algorithms</w:t>
      </w:r>
    </w:p>
    <w:p w14:paraId="764EFDE1" w14:textId="043F9DB5" w:rsidR="00FE5ABE" w:rsidRPr="00FE5ABE" w:rsidRDefault="00AC50EE" w:rsidP="00FE5ABE">
      <w:pPr>
        <w:tabs>
          <w:tab w:val="left" w:pos="504"/>
        </w:tabs>
        <w:spacing w:line="480"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tab/>
      </w:r>
      <w:r w:rsidR="00FE5ABE" w:rsidRPr="00FE5ABE">
        <w:rPr>
          <w:rFonts w:ascii="Times New Roman" w:eastAsia="Times New Roman" w:hAnsi="Times New Roman" w:cs="Times New Roman"/>
          <w:lang w:eastAsia="en-US"/>
        </w:rPr>
        <w:t xml:space="preserve">Sequential forward selection (SFS) algorithm </w:t>
      </w:r>
      <w:r w:rsidR="00FE5ABE" w:rsidRPr="00FE5ABE">
        <w:rPr>
          <w:rFonts w:ascii="Times New Roman" w:eastAsia="Batang" w:hAnsi="Times New Roman" w:cs="Times New Roman"/>
          <w:lang w:eastAsia="en-US"/>
        </w:rPr>
        <w:t>(Kittler, 1978)</w:t>
      </w:r>
      <w:r w:rsidR="00FE5ABE" w:rsidRPr="00FE5ABE">
        <w:rPr>
          <w:rFonts w:ascii="Times New Roman" w:eastAsia="Times New Roman" w:hAnsi="Times New Roman" w:cs="Times New Roman"/>
          <w:lang w:eastAsia="en-US"/>
        </w:rPr>
        <w:t xml:space="preserve"> starts from </w:t>
      </w:r>
      <w:r w:rsidR="001B7A8D">
        <w:rPr>
          <w:rFonts w:ascii="Times New Roman" w:eastAsia="Times New Roman" w:hAnsi="Times New Roman" w:cs="Times New Roman"/>
          <w:lang w:eastAsia="en-US"/>
        </w:rPr>
        <w:t xml:space="preserve">an </w:t>
      </w:r>
      <w:r w:rsidR="00FE5ABE" w:rsidRPr="00FE5ABE">
        <w:rPr>
          <w:rFonts w:ascii="Times New Roman" w:eastAsia="Times New Roman" w:hAnsi="Times New Roman" w:cs="Times New Roman"/>
          <w:lang w:eastAsia="en-US"/>
        </w:rPr>
        <w:t>empty set and sequentially adds the attributes that maximize classification accuracy. The process is repeated until the required number of features are added. Sequential backward selection (SBS) algorithm starts from the full set and sequentially remove</w:t>
      </w:r>
      <w:r w:rsidR="007A0A8D">
        <w:rPr>
          <w:rFonts w:ascii="Times New Roman" w:eastAsia="Times New Roman" w:hAnsi="Times New Roman" w:cs="Times New Roman"/>
          <w:lang w:eastAsia="en-US"/>
        </w:rPr>
        <w:t>s</w:t>
      </w:r>
      <w:r w:rsidR="00FE5ABE" w:rsidRPr="00FE5ABE">
        <w:rPr>
          <w:rFonts w:ascii="Times New Roman" w:eastAsia="Times New Roman" w:hAnsi="Times New Roman" w:cs="Times New Roman"/>
          <w:lang w:eastAsia="en-US"/>
        </w:rPr>
        <w:t xml:space="preserve"> the attribute that its removal gives the lowest decrease in classification performance. Sequential floating forward selection (SFFS) and sequential floating backward selection (SFBS) (</w:t>
      </w:r>
      <w:r w:rsidR="00FE5ABE" w:rsidRPr="00FE5ABE">
        <w:rPr>
          <w:rFonts w:ascii="Times New Roman" w:eastAsia="Times New Roman" w:hAnsi="Times New Roman" w:cs="Times New Roman"/>
        </w:rPr>
        <w:t xml:space="preserve">Pudil et al., </w:t>
      </w:r>
      <w:r w:rsidR="00FE5ABE" w:rsidRPr="00FE5ABE">
        <w:rPr>
          <w:rFonts w:ascii="Times New Roman" w:eastAsia="Times New Roman" w:hAnsi="Times New Roman" w:cs="Times New Roman"/>
        </w:rPr>
        <w:lastRenderedPageBreak/>
        <w:t>1994)</w:t>
      </w:r>
      <w:r w:rsidR="00FE5ABE" w:rsidRPr="00FE5ABE">
        <w:rPr>
          <w:rFonts w:ascii="Times New Roman" w:eastAsia="Times New Roman" w:hAnsi="Times New Roman" w:cs="Times New Roman"/>
          <w:lang w:eastAsia="en-US"/>
        </w:rPr>
        <w:t xml:space="preserve"> introduce an additional backtracking step, which is more flexible than the </w:t>
      </w:r>
      <w:r w:rsidR="00BA0521">
        <w:rPr>
          <w:rFonts w:ascii="Times New Roman" w:eastAsia="Times New Roman" w:hAnsi="Times New Roman" w:cs="Times New Roman"/>
          <w:lang w:eastAsia="en-US"/>
        </w:rPr>
        <w:t xml:space="preserve">simple </w:t>
      </w:r>
      <w:r w:rsidR="00FE5ABE" w:rsidRPr="00FE5ABE">
        <w:rPr>
          <w:rFonts w:ascii="Times New Roman" w:eastAsia="Times New Roman" w:hAnsi="Times New Roman" w:cs="Times New Roman"/>
          <w:lang w:eastAsia="en-US"/>
        </w:rPr>
        <w:t>SFS algorithm</w:t>
      </w:r>
      <w:r w:rsidR="00FE5ABE" w:rsidRPr="00FE5ABE">
        <w:rPr>
          <w:rFonts w:ascii="Times New Roman" w:eastAsia="Batang" w:hAnsi="Times New Roman" w:cs="Times New Roman"/>
          <w:lang w:eastAsia="en-US"/>
        </w:rPr>
        <w:t xml:space="preserve"> (Chandrashekar and Sahin, 2014).</w:t>
      </w:r>
    </w:p>
    <w:p w14:paraId="4F6E9374"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p>
    <w:p w14:paraId="601BA693" w14:textId="77777777" w:rsidR="00FE5ABE" w:rsidRPr="00FE5ABE" w:rsidRDefault="00FE5ABE" w:rsidP="00FE5ABE">
      <w:pPr>
        <w:tabs>
          <w:tab w:val="left" w:pos="504"/>
        </w:tabs>
        <w:spacing w:line="480" w:lineRule="auto"/>
        <w:jc w:val="both"/>
        <w:rPr>
          <w:rFonts w:ascii="Times New Roman" w:eastAsia="Times New Roman" w:hAnsi="Times New Roman" w:cs="Times New Roman"/>
          <w:b/>
          <w:lang w:eastAsia="en-US"/>
        </w:rPr>
      </w:pPr>
    </w:p>
    <w:p w14:paraId="1FD242A6"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3) Embedded </w:t>
      </w:r>
    </w:p>
    <w:p w14:paraId="6053ADB3" w14:textId="77777777" w:rsidR="00FE5ABE" w:rsidRPr="00FE5ABE" w:rsidRDefault="00FE5ABE" w:rsidP="00FE5ABE">
      <w:pPr>
        <w:tabs>
          <w:tab w:val="left" w:pos="504"/>
        </w:tabs>
        <w:spacing w:line="360" w:lineRule="auto"/>
        <w:jc w:val="both"/>
        <w:rPr>
          <w:rFonts w:ascii="Times New Roman" w:eastAsia="Times New Roman" w:hAnsi="Times New Roman" w:cs="Times New Roman"/>
          <w:i/>
          <w:lang w:eastAsia="en-US"/>
        </w:rPr>
      </w:pPr>
      <w:r w:rsidRPr="00FE5ABE">
        <w:rPr>
          <w:rFonts w:ascii="Times New Roman" w:eastAsia="Times New Roman" w:hAnsi="Times New Roman" w:cs="Times New Roman"/>
          <w:i/>
          <w:lang w:eastAsia="en-US"/>
        </w:rPr>
        <w:t>Attribute importance in tree-based methods (Random forest)</w:t>
      </w:r>
    </w:p>
    <w:p w14:paraId="053B8C3D" w14:textId="3D7E8D2A" w:rsidR="00FE5ABE" w:rsidRPr="00FE5ABE" w:rsidRDefault="00AC50EE" w:rsidP="00FE5ABE">
      <w:pPr>
        <w:tabs>
          <w:tab w:val="left" w:pos="504"/>
        </w:tabs>
        <w:spacing w:line="36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ab/>
      </w:r>
      <w:r w:rsidR="00FE5ABE" w:rsidRPr="00FE5ABE">
        <w:rPr>
          <w:rFonts w:ascii="Times New Roman" w:eastAsia="Times New Roman" w:hAnsi="Times New Roman" w:cs="Times New Roman"/>
          <w:color w:val="000000"/>
          <w:lang w:eastAsia="en-US"/>
        </w:rPr>
        <w:t>In the classification and regression tree (CART) algorithm (Breiman et al., 2001, 2002), the best split is made using Gini impurity at each internal node for prediction. Gini importance can be computed as byproduct during training process of tree-based predicted model which is given by</w:t>
      </w:r>
    </w:p>
    <w:p w14:paraId="587FBC54" w14:textId="77777777" w:rsidR="00FE5ABE" w:rsidRPr="00FE5ABE" w:rsidRDefault="00FE5ABE" w:rsidP="00FE5ABE">
      <w:pPr>
        <w:tabs>
          <w:tab w:val="left" w:pos="504"/>
        </w:tabs>
        <w:spacing w:line="360" w:lineRule="auto"/>
        <w:jc w:val="right"/>
        <w:rPr>
          <w:rFonts w:ascii="Times New Roman" w:eastAsia="Times New Roman" w:hAnsi="Times New Roman" w:cs="Times New Roman"/>
          <w:sz w:val="22"/>
          <w:szCs w:val="22"/>
          <w:lang w:eastAsia="en-US"/>
        </w:rPr>
      </w:pPr>
      <m:oMath>
        <m:r>
          <w:rPr>
            <w:rFonts w:ascii="Cambria Math" w:eastAsia="Times New Roman" w:hAnsi="Cambria Math" w:cs="Times New Roman"/>
            <w:sz w:val="22"/>
            <w:szCs w:val="22"/>
            <w:lang w:eastAsia="en-US"/>
          </w:rPr>
          <m:t xml:space="preserve">Gini Importance </m:t>
        </m:r>
        <m:sSub>
          <m:sSubPr>
            <m:ctrlPr>
              <w:rPr>
                <w:rFonts w:ascii="Cambria Math" w:eastAsia="Times New Roman" w:hAnsi="Cambria Math" w:cs="Times New Roman"/>
                <w:i/>
                <w:sz w:val="22"/>
                <w:szCs w:val="22"/>
                <w:lang w:eastAsia="en-US"/>
              </w:rPr>
            </m:ctrlPr>
          </m:sSubPr>
          <m:e>
            <m:r>
              <w:rPr>
                <w:rFonts w:ascii="Cambria Math" w:eastAsia="Times New Roman" w:hAnsi="Cambria Math" w:cs="Times New Roman"/>
                <w:sz w:val="22"/>
                <w:szCs w:val="22"/>
                <w:lang w:eastAsia="en-US"/>
              </w:rPr>
              <m:t>i</m:t>
            </m:r>
          </m:e>
          <m:sub>
            <m:r>
              <w:rPr>
                <w:rFonts w:ascii="Cambria Math" w:eastAsia="Times New Roman" w:hAnsi="Cambria Math" w:cs="Times New Roman"/>
                <w:sz w:val="22"/>
                <w:szCs w:val="22"/>
                <w:lang w:eastAsia="en-US"/>
              </w:rPr>
              <m:t>G</m:t>
            </m:r>
          </m:sub>
        </m:sSub>
        <m:d>
          <m:dPr>
            <m:ctrlPr>
              <w:rPr>
                <w:rFonts w:ascii="Cambria Math" w:eastAsia="Times New Roman" w:hAnsi="Cambria Math" w:cs="Times New Roman"/>
                <w:i/>
                <w:sz w:val="22"/>
                <w:szCs w:val="22"/>
                <w:lang w:eastAsia="en-US"/>
              </w:rPr>
            </m:ctrlPr>
          </m:dPr>
          <m:e>
            <m:r>
              <w:rPr>
                <w:rFonts w:ascii="Cambria Math" w:eastAsia="Times New Roman" w:hAnsi="Cambria Math" w:cs="Times New Roman"/>
                <w:sz w:val="22"/>
                <w:szCs w:val="22"/>
                <w:lang w:eastAsia="en-US"/>
              </w:rPr>
              <m:t>θ</m:t>
            </m:r>
          </m:e>
        </m:d>
        <m:r>
          <w:rPr>
            <w:rFonts w:ascii="Cambria Math" w:eastAsia="Times New Roman" w:hAnsi="Cambria Math" w:cs="Times New Roman"/>
            <w:sz w:val="22"/>
            <w:szCs w:val="22"/>
            <w:lang w:eastAsia="en-US"/>
          </w:rPr>
          <m:t>=</m:t>
        </m:r>
        <m:nary>
          <m:naryPr>
            <m:chr m:val="∑"/>
            <m:limLoc m:val="undOvr"/>
            <m:supHide m:val="1"/>
            <m:ctrlPr>
              <w:rPr>
                <w:rFonts w:ascii="Cambria Math" w:eastAsia="Calibri" w:hAnsi="Cambria Math" w:cs="Times New Roman"/>
                <w:i/>
                <w:sz w:val="22"/>
                <w:szCs w:val="22"/>
                <w:lang w:eastAsia="en-US"/>
              </w:rPr>
            </m:ctrlPr>
          </m:naryPr>
          <m:sub>
            <m:r>
              <w:rPr>
                <w:rFonts w:ascii="Cambria Math" w:eastAsia="Times New Roman" w:hAnsi="Cambria Math" w:cs="Times New Roman"/>
                <w:sz w:val="22"/>
                <w:szCs w:val="22"/>
                <w:lang w:eastAsia="en-US"/>
              </w:rPr>
              <m:t>T</m:t>
            </m:r>
          </m:sub>
          <m:sup/>
          <m:e>
            <m:nary>
              <m:naryPr>
                <m:chr m:val="∑"/>
                <m:limLoc m:val="undOvr"/>
                <m:supHide m:val="1"/>
                <m:ctrlPr>
                  <w:rPr>
                    <w:rFonts w:ascii="Cambria Math" w:eastAsia="Calibri" w:hAnsi="Cambria Math" w:cs="Times New Roman"/>
                    <w:i/>
                    <w:sz w:val="22"/>
                    <w:szCs w:val="22"/>
                    <w:lang w:eastAsia="en-US"/>
                  </w:rPr>
                </m:ctrlPr>
              </m:naryPr>
              <m:sub>
                <m:r>
                  <w:rPr>
                    <w:rFonts w:ascii="Cambria Math" w:eastAsia="Times New Roman" w:hAnsi="Cambria Math" w:cs="Times New Roman"/>
                    <w:sz w:val="22"/>
                    <w:szCs w:val="22"/>
                    <w:lang w:eastAsia="en-US"/>
                  </w:rPr>
                  <m:t>τ</m:t>
                </m:r>
              </m:sub>
              <m:sup/>
              <m:e>
                <m:r>
                  <w:rPr>
                    <w:rFonts w:ascii="Cambria Math" w:eastAsia="Times New Roman" w:hAnsi="Cambria Math" w:cs="Times New Roman"/>
                    <w:sz w:val="22"/>
                    <w:szCs w:val="22"/>
                    <w:lang w:eastAsia="en-US"/>
                  </w:rPr>
                  <m:t>∆</m:t>
                </m:r>
                <m:sSub>
                  <m:sSubPr>
                    <m:ctrlPr>
                      <w:rPr>
                        <w:rFonts w:ascii="Cambria Math" w:eastAsia="Times New Roman" w:hAnsi="Cambria Math" w:cs="Times New Roman"/>
                        <w:i/>
                        <w:sz w:val="22"/>
                        <w:szCs w:val="22"/>
                        <w:lang w:eastAsia="en-US"/>
                      </w:rPr>
                    </m:ctrlPr>
                  </m:sSubPr>
                  <m:e>
                    <m:r>
                      <w:rPr>
                        <w:rFonts w:ascii="Cambria Math" w:eastAsia="Times New Roman" w:hAnsi="Cambria Math" w:cs="Times New Roman"/>
                        <w:sz w:val="22"/>
                        <w:szCs w:val="22"/>
                        <w:lang w:eastAsia="en-US"/>
                      </w:rPr>
                      <m:t>i</m:t>
                    </m:r>
                  </m:e>
                  <m:sub>
                    <m:r>
                      <w:rPr>
                        <w:rFonts w:ascii="Cambria Math" w:eastAsia="Times New Roman" w:hAnsi="Cambria Math" w:cs="Times New Roman"/>
                        <w:sz w:val="22"/>
                        <w:szCs w:val="22"/>
                        <w:lang w:eastAsia="en-US"/>
                      </w:rPr>
                      <m:t>θ</m:t>
                    </m:r>
                  </m:sub>
                </m:sSub>
                <m:d>
                  <m:dPr>
                    <m:ctrlPr>
                      <w:rPr>
                        <w:rFonts w:ascii="Cambria Math" w:eastAsia="Times New Roman" w:hAnsi="Cambria Math" w:cs="Times New Roman"/>
                        <w:i/>
                        <w:sz w:val="22"/>
                        <w:szCs w:val="22"/>
                        <w:lang w:eastAsia="en-US"/>
                      </w:rPr>
                    </m:ctrlPr>
                  </m:dPr>
                  <m:e>
                    <m:r>
                      <w:rPr>
                        <w:rFonts w:ascii="Cambria Math" w:eastAsia="Calibri" w:hAnsi="Cambria Math" w:cs="Times New Roman"/>
                        <w:sz w:val="22"/>
                        <w:szCs w:val="22"/>
                        <w:lang w:eastAsia="en-US"/>
                      </w:rPr>
                      <m:t>τ</m:t>
                    </m:r>
                    <m:r>
                      <w:rPr>
                        <w:rFonts w:ascii="Cambria Math" w:eastAsia="Times New Roman" w:hAnsi="Cambria Math" w:cs="Times New Roman"/>
                        <w:sz w:val="22"/>
                        <w:szCs w:val="22"/>
                        <w:lang w:eastAsia="en-US"/>
                      </w:rPr>
                      <m:t>,</m:t>
                    </m:r>
                    <m:r>
                      <m:rPr>
                        <m:sty m:val="p"/>
                      </m:rPr>
                      <w:rPr>
                        <w:rFonts w:ascii="Cambria Math" w:eastAsia="Times New Roman" w:hAnsi="Cambria Math" w:cs="Times New Roman"/>
                        <w:sz w:val="22"/>
                        <w:szCs w:val="22"/>
                        <w:lang w:eastAsia="en-US"/>
                      </w:rPr>
                      <m:t>T</m:t>
                    </m:r>
                  </m:e>
                </m:d>
              </m:e>
            </m:nary>
          </m:e>
        </m:nary>
        <m:r>
          <w:rPr>
            <w:rFonts w:ascii="Cambria Math" w:eastAsia="Calibri" w:hAnsi="Cambria Math" w:cs="Times New Roman"/>
            <w:sz w:val="22"/>
            <w:szCs w:val="22"/>
            <w:lang w:eastAsia="en-US"/>
          </w:rPr>
          <m:t>,</m:t>
        </m:r>
      </m:oMath>
      <w:r w:rsidRPr="00FE5ABE">
        <w:rPr>
          <w:rFonts w:ascii="Times New Roman" w:eastAsia="Times New Roman" w:hAnsi="Times New Roman" w:cs="Times New Roman"/>
          <w:sz w:val="22"/>
          <w:szCs w:val="22"/>
          <w:lang w:eastAsia="en-US"/>
        </w:rPr>
        <w:t xml:space="preserve">                                             (9)</w:t>
      </w:r>
    </w:p>
    <w:p w14:paraId="3768B6E3" w14:textId="77777777" w:rsidR="00FE5ABE" w:rsidRPr="00FE5ABE" w:rsidRDefault="00FE5ABE" w:rsidP="00FE5ABE">
      <w:pPr>
        <w:tabs>
          <w:tab w:val="left" w:pos="504"/>
        </w:tabs>
        <w:spacing w:line="36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where, </w:t>
      </w:r>
      <m:oMath>
        <m:r>
          <w:rPr>
            <w:rFonts w:ascii="Cambria Math" w:eastAsia="Times New Roman" w:hAnsi="Cambria Math" w:cs="Times New Roman"/>
            <w:lang w:eastAsia="en-US"/>
          </w:rPr>
          <m:t>∆i(</m:t>
        </m:r>
        <m:r>
          <w:rPr>
            <w:rFonts w:ascii="Cambria Math" w:eastAsia="Calibri" w:hAnsi="Cambria Math" w:cs="Times New Roman"/>
            <w:lang w:eastAsia="en-US"/>
          </w:rPr>
          <m:t>τ</m:t>
        </m:r>
        <m:r>
          <w:rPr>
            <w:rFonts w:ascii="Cambria Math" w:eastAsia="Times New Roman" w:hAnsi="Cambria Math" w:cs="Times New Roman"/>
            <w:lang w:eastAsia="en-US"/>
          </w:rPr>
          <m:t>)</m:t>
        </m:r>
      </m:oMath>
      <w:r w:rsidRPr="00FE5ABE">
        <w:rPr>
          <w:rFonts w:ascii="Times New Roman" w:eastAsia="Times New Roman" w:hAnsi="Times New Roman" w:cs="Times New Roman"/>
          <w:lang w:eastAsia="en-US"/>
        </w:rPr>
        <w:t xml:space="preserve"> is node purity gain which is denoted</w:t>
      </w:r>
    </w:p>
    <w:p w14:paraId="473CEA2C" w14:textId="77777777" w:rsidR="00FE5ABE" w:rsidRPr="00FE5ABE" w:rsidRDefault="00FE5ABE" w:rsidP="00FE5ABE">
      <w:pPr>
        <w:tabs>
          <w:tab w:val="left" w:pos="504"/>
        </w:tabs>
        <w:spacing w:line="360" w:lineRule="auto"/>
        <w:jc w:val="both"/>
        <w:rPr>
          <w:rFonts w:ascii="Times New Roman" w:eastAsia="Times New Roman" w:hAnsi="Times New Roman" w:cs="Times New Roman"/>
          <w:sz w:val="8"/>
          <w:szCs w:val="20"/>
          <w:lang w:eastAsia="en-US"/>
        </w:rPr>
      </w:pPr>
    </w:p>
    <w:p w14:paraId="06F06D4F" w14:textId="77777777" w:rsidR="00FE5ABE" w:rsidRPr="00FE5ABE" w:rsidRDefault="00FE5ABE" w:rsidP="00FE5ABE">
      <w:pPr>
        <w:tabs>
          <w:tab w:val="left" w:pos="504"/>
        </w:tabs>
        <w:autoSpaceDE w:val="0"/>
        <w:autoSpaceDN w:val="0"/>
        <w:adjustRightInd w:val="0"/>
        <w:jc w:val="right"/>
        <w:rPr>
          <w:rFonts w:ascii="Times New Roman" w:eastAsia="Times New Roman" w:hAnsi="Times New Roman" w:cs="Times New Roman"/>
          <w:sz w:val="56"/>
          <w:szCs w:val="20"/>
          <w:lang w:eastAsia="en-US"/>
        </w:rPr>
      </w:pPr>
      <m:oMath>
        <m:r>
          <w:rPr>
            <w:rFonts w:ascii="Cambria Math" w:eastAsia="Times New Roman" w:hAnsi="Cambria Math" w:cs="Times New Roman"/>
            <w:sz w:val="22"/>
            <w:szCs w:val="20"/>
            <w:lang w:eastAsia="en-US"/>
          </w:rPr>
          <m:t>∆i</m:t>
        </m:r>
        <m:d>
          <m:dPr>
            <m:ctrlPr>
              <w:rPr>
                <w:rFonts w:ascii="Cambria Math" w:eastAsia="Times New Roman" w:hAnsi="Cambria Math" w:cs="Times New Roman"/>
                <w:i/>
                <w:sz w:val="22"/>
                <w:szCs w:val="20"/>
                <w:lang w:eastAsia="en-US"/>
              </w:rPr>
            </m:ctrlPr>
          </m:dPr>
          <m:e>
            <m:r>
              <w:rPr>
                <w:rFonts w:ascii="Cambria Math" w:eastAsia="Calibri" w:hAnsi="Cambria Math" w:cs="Times New Roman"/>
                <w:sz w:val="22"/>
                <w:szCs w:val="20"/>
                <w:lang w:eastAsia="en-US"/>
              </w:rPr>
              <m:t>τ</m:t>
            </m:r>
          </m:e>
        </m:d>
        <m:r>
          <w:rPr>
            <w:rFonts w:ascii="Cambria Math" w:eastAsia="Times New Roman" w:hAnsi="Cambria Math" w:cs="Times New Roman"/>
            <w:sz w:val="22"/>
            <w:szCs w:val="20"/>
            <w:lang w:eastAsia="en-US"/>
          </w:rPr>
          <m:t>=i</m:t>
        </m:r>
        <m:d>
          <m:dPr>
            <m:ctrlPr>
              <w:rPr>
                <w:rFonts w:ascii="Cambria Math" w:eastAsia="Times New Roman" w:hAnsi="Cambria Math" w:cs="Times New Roman"/>
                <w:i/>
                <w:sz w:val="22"/>
                <w:szCs w:val="20"/>
                <w:lang w:eastAsia="en-US"/>
              </w:rPr>
            </m:ctrlPr>
          </m:dPr>
          <m:e>
            <m:r>
              <w:rPr>
                <w:rFonts w:ascii="Cambria Math" w:eastAsia="Times New Roman" w:hAnsi="Cambria Math" w:cs="Times New Roman"/>
                <w:sz w:val="22"/>
                <w:szCs w:val="20"/>
                <w:lang w:eastAsia="en-US"/>
              </w:rPr>
              <m:t>τ</m:t>
            </m:r>
          </m:e>
        </m:d>
        <m:r>
          <w:rPr>
            <w:rFonts w:ascii="Cambria Math" w:eastAsia="Times New Roman" w:hAnsi="Cambria Math" w:cs="Times New Roman"/>
            <w:sz w:val="22"/>
            <w:szCs w:val="20"/>
            <w:lang w:eastAsia="en-US"/>
          </w:rPr>
          <m:t xml:space="preserve">- </m:t>
        </m:r>
        <m:sSub>
          <m:sSubPr>
            <m:ctrlPr>
              <w:rPr>
                <w:rFonts w:ascii="Cambria Math" w:eastAsia="Times New Roman" w:hAnsi="Cambria Math" w:cs="Times New Roman"/>
                <w:i/>
                <w:sz w:val="22"/>
                <w:szCs w:val="20"/>
                <w:lang w:eastAsia="en-US"/>
              </w:rPr>
            </m:ctrlPr>
          </m:sSubPr>
          <m:e>
            <m:r>
              <w:rPr>
                <w:rFonts w:ascii="Cambria Math" w:eastAsia="Times New Roman" w:hAnsi="Cambria Math" w:cs="Times New Roman"/>
                <w:sz w:val="22"/>
                <w:szCs w:val="20"/>
                <w:lang w:eastAsia="en-US"/>
              </w:rPr>
              <m:t>p</m:t>
            </m:r>
          </m:e>
          <m:sub>
            <m:r>
              <w:rPr>
                <w:rFonts w:ascii="Cambria Math" w:eastAsia="Times New Roman" w:hAnsi="Cambria Math" w:cs="Times New Roman"/>
                <w:sz w:val="22"/>
                <w:szCs w:val="20"/>
                <w:lang w:eastAsia="en-US"/>
              </w:rPr>
              <m:t>l</m:t>
            </m:r>
          </m:sub>
        </m:sSub>
        <m:r>
          <w:rPr>
            <w:rFonts w:ascii="Cambria Math" w:eastAsia="Times New Roman" w:hAnsi="Cambria Math" w:cs="Times New Roman"/>
            <w:sz w:val="22"/>
            <w:szCs w:val="20"/>
            <w:lang w:eastAsia="en-US"/>
          </w:rPr>
          <m:t>i</m:t>
        </m:r>
        <m:d>
          <m:dPr>
            <m:ctrlPr>
              <w:rPr>
                <w:rFonts w:ascii="Cambria Math" w:eastAsia="Times New Roman" w:hAnsi="Cambria Math" w:cs="Times New Roman"/>
                <w:i/>
                <w:sz w:val="22"/>
                <w:szCs w:val="20"/>
                <w:lang w:eastAsia="en-US"/>
              </w:rPr>
            </m:ctrlPr>
          </m:dPr>
          <m:e>
            <m:sSub>
              <m:sSubPr>
                <m:ctrlPr>
                  <w:rPr>
                    <w:rFonts w:ascii="Cambria Math" w:eastAsia="Times New Roman" w:hAnsi="Cambria Math" w:cs="Times New Roman"/>
                    <w:i/>
                    <w:sz w:val="22"/>
                    <w:szCs w:val="20"/>
                    <w:lang w:eastAsia="en-US"/>
                  </w:rPr>
                </m:ctrlPr>
              </m:sSubPr>
              <m:e>
                <m:r>
                  <w:rPr>
                    <w:rFonts w:ascii="Cambria Math" w:eastAsia="Times New Roman" w:hAnsi="Cambria Math" w:cs="Times New Roman"/>
                    <w:sz w:val="22"/>
                    <w:szCs w:val="20"/>
                    <w:lang w:eastAsia="en-US"/>
                  </w:rPr>
                  <m:t>τ</m:t>
                </m:r>
              </m:e>
              <m:sub>
                <m:r>
                  <w:rPr>
                    <w:rFonts w:ascii="Cambria Math" w:eastAsia="Times New Roman" w:hAnsi="Cambria Math" w:cs="Times New Roman"/>
                    <w:sz w:val="22"/>
                    <w:szCs w:val="20"/>
                    <w:lang w:eastAsia="en-US"/>
                  </w:rPr>
                  <m:t>l</m:t>
                </m:r>
              </m:sub>
            </m:sSub>
          </m:e>
        </m:d>
        <m:r>
          <w:rPr>
            <w:rFonts w:ascii="Cambria Math" w:eastAsia="Times New Roman" w:hAnsi="Cambria Math" w:cs="Times New Roman"/>
            <w:sz w:val="22"/>
            <w:szCs w:val="20"/>
            <w:lang w:eastAsia="en-US"/>
          </w:rPr>
          <m:t xml:space="preserve">- </m:t>
        </m:r>
        <m:sSub>
          <m:sSubPr>
            <m:ctrlPr>
              <w:rPr>
                <w:rFonts w:ascii="Cambria Math" w:eastAsia="Times New Roman" w:hAnsi="Cambria Math" w:cs="Times New Roman"/>
                <w:i/>
                <w:sz w:val="22"/>
                <w:szCs w:val="20"/>
                <w:lang w:eastAsia="en-US"/>
              </w:rPr>
            </m:ctrlPr>
          </m:sSubPr>
          <m:e>
            <m:r>
              <w:rPr>
                <w:rFonts w:ascii="Cambria Math" w:eastAsia="Times New Roman" w:hAnsi="Cambria Math" w:cs="Times New Roman"/>
                <w:sz w:val="22"/>
                <w:szCs w:val="20"/>
                <w:lang w:eastAsia="en-US"/>
              </w:rPr>
              <m:t>p</m:t>
            </m:r>
          </m:e>
          <m:sub>
            <m:r>
              <w:rPr>
                <w:rFonts w:ascii="Cambria Math" w:eastAsia="Times New Roman" w:hAnsi="Cambria Math" w:cs="Times New Roman"/>
                <w:sz w:val="22"/>
                <w:szCs w:val="20"/>
                <w:lang w:eastAsia="en-US"/>
              </w:rPr>
              <m:t>r</m:t>
            </m:r>
          </m:sub>
        </m:sSub>
        <m:r>
          <w:rPr>
            <w:rFonts w:ascii="Cambria Math" w:eastAsia="Times New Roman" w:hAnsi="Cambria Math" w:cs="Times New Roman"/>
            <w:sz w:val="22"/>
            <w:szCs w:val="20"/>
            <w:lang w:eastAsia="en-US"/>
          </w:rPr>
          <m:t>i(</m:t>
        </m:r>
        <m:sSub>
          <m:sSubPr>
            <m:ctrlPr>
              <w:rPr>
                <w:rFonts w:ascii="Cambria Math" w:eastAsia="Times New Roman" w:hAnsi="Cambria Math" w:cs="Times New Roman"/>
                <w:i/>
                <w:sz w:val="22"/>
                <w:szCs w:val="20"/>
                <w:lang w:eastAsia="en-US"/>
              </w:rPr>
            </m:ctrlPr>
          </m:sSubPr>
          <m:e>
            <m:r>
              <w:rPr>
                <w:rFonts w:ascii="Cambria Math" w:eastAsia="Times New Roman" w:hAnsi="Cambria Math" w:cs="Times New Roman"/>
                <w:sz w:val="22"/>
                <w:szCs w:val="20"/>
                <w:lang w:eastAsia="en-US"/>
              </w:rPr>
              <m:t>τ</m:t>
            </m:r>
          </m:e>
          <m:sub>
            <m:r>
              <w:rPr>
                <w:rFonts w:ascii="Cambria Math" w:eastAsia="Times New Roman" w:hAnsi="Cambria Math" w:cs="Times New Roman"/>
                <w:sz w:val="22"/>
                <w:szCs w:val="20"/>
                <w:lang w:eastAsia="en-US"/>
              </w:rPr>
              <m:t>r</m:t>
            </m:r>
          </m:sub>
        </m:sSub>
        <m:r>
          <w:rPr>
            <w:rFonts w:ascii="Cambria Math" w:eastAsia="Times New Roman" w:hAnsi="Cambria Math" w:cs="Times New Roman"/>
            <w:sz w:val="22"/>
            <w:szCs w:val="20"/>
            <w:lang w:eastAsia="en-US"/>
          </w:rPr>
          <m:t>)</m:t>
        </m:r>
      </m:oMath>
      <w:r w:rsidRPr="00FE5ABE">
        <w:rPr>
          <w:rFonts w:ascii="Times New Roman" w:eastAsia="Times New Roman" w:hAnsi="Times New Roman" w:cs="Times New Roman"/>
          <w:sz w:val="22"/>
          <w:szCs w:val="20"/>
          <w:lang w:eastAsia="en-US"/>
        </w:rPr>
        <w:t>.                                                    (10)</w:t>
      </w:r>
    </w:p>
    <w:p w14:paraId="509E2293" w14:textId="77777777" w:rsidR="00FE5ABE" w:rsidRPr="00FE5ABE" w:rsidRDefault="00FE5ABE" w:rsidP="00FE5ABE">
      <w:pPr>
        <w:tabs>
          <w:tab w:val="left" w:pos="504"/>
        </w:tabs>
        <w:autoSpaceDE w:val="0"/>
        <w:autoSpaceDN w:val="0"/>
        <w:adjustRightInd w:val="0"/>
        <w:jc w:val="center"/>
        <w:rPr>
          <w:rFonts w:ascii="Times New Roman" w:eastAsia="Times New Roman" w:hAnsi="Times New Roman" w:cs="Times New Roman"/>
          <w:color w:val="000000"/>
          <w:sz w:val="20"/>
          <w:szCs w:val="20"/>
          <w:lang w:eastAsia="en-US"/>
        </w:rPr>
      </w:pPr>
      <w:r w:rsidRPr="00FE5ABE">
        <w:rPr>
          <w:rFonts w:ascii="Times New Roman" w:eastAsia="Times New Roman" w:hAnsi="Times New Roman" w:cs="Times New Roman"/>
          <w:sz w:val="20"/>
          <w:szCs w:val="20"/>
          <w:lang w:eastAsia="en-US"/>
        </w:rPr>
        <w:t xml:space="preserve">    </w:t>
      </w:r>
    </w:p>
    <w:p w14:paraId="5DA1480D" w14:textId="77777777" w:rsidR="00FE5ABE" w:rsidRPr="00FE5ABE" w:rsidRDefault="00FE5ABE" w:rsidP="00FE5ABE">
      <w:pPr>
        <w:tabs>
          <w:tab w:val="left" w:pos="504"/>
        </w:tabs>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Decrease in Gini impurity, </w:t>
      </w:r>
      <m:oMath>
        <m:r>
          <w:rPr>
            <w:rFonts w:ascii="Cambria Math" w:eastAsia="Times New Roman" w:hAnsi="Cambria Math" w:cs="Times New Roman"/>
            <w:lang w:eastAsia="en-US"/>
          </w:rPr>
          <m:t>∆i(</m:t>
        </m:r>
        <m:r>
          <w:rPr>
            <w:rFonts w:ascii="Cambria Math" w:eastAsia="Calibri" w:hAnsi="Cambria Math" w:cs="Times New Roman"/>
            <w:lang w:eastAsia="en-US"/>
          </w:rPr>
          <m:t>τ</m:t>
        </m:r>
        <m:r>
          <w:rPr>
            <w:rFonts w:ascii="Cambria Math" w:eastAsia="Times New Roman" w:hAnsi="Cambria Math" w:cs="Times New Roman"/>
            <w:lang w:eastAsia="en-US"/>
          </w:rPr>
          <m:t>)</m:t>
        </m:r>
      </m:oMath>
      <w:r w:rsidRPr="00FE5ABE">
        <w:rPr>
          <w:rFonts w:ascii="Times New Roman" w:eastAsia="Times New Roman" w:hAnsi="Times New Roman" w:cs="Times New Roman"/>
          <w:lang w:eastAsia="en-US"/>
        </w:rPr>
        <w:t xml:space="preserve"> results from splitting the samples to left and right sub-nodes. </w:t>
      </w:r>
    </w:p>
    <w:p w14:paraId="0F561515" w14:textId="77777777" w:rsidR="00FE5ABE" w:rsidRPr="00FE5ABE" w:rsidRDefault="00FE5ABE" w:rsidP="00FE5ABE">
      <w:pPr>
        <w:tabs>
          <w:tab w:val="left" w:pos="504"/>
        </w:tabs>
        <w:jc w:val="both"/>
        <w:rPr>
          <w:rFonts w:ascii="Times New Roman" w:eastAsia="Times New Roman" w:hAnsi="Times New Roman" w:cs="Times New Roman"/>
          <w:sz w:val="20"/>
          <w:szCs w:val="20"/>
          <w:lang w:eastAsia="en-US"/>
        </w:rPr>
      </w:pPr>
    </w:p>
    <w:p w14:paraId="747391DB" w14:textId="1FB97452" w:rsidR="00FE5ABE" w:rsidRDefault="00FE5ABE" w:rsidP="00FE5ABE">
      <w:pPr>
        <w:tabs>
          <w:tab w:val="left" w:pos="504"/>
        </w:tabs>
        <w:spacing w:line="480" w:lineRule="auto"/>
        <w:jc w:val="both"/>
        <w:rPr>
          <w:rFonts w:ascii="Times New Roman" w:eastAsia="Times New Roman" w:hAnsi="Times New Roman" w:cs="Times New Roman"/>
          <w:b/>
          <w:lang w:eastAsia="en-US"/>
        </w:rPr>
      </w:pPr>
    </w:p>
    <w:p w14:paraId="13959C4A" w14:textId="6D9973F5" w:rsidR="00192302" w:rsidRDefault="00192302" w:rsidP="00FE5ABE">
      <w:pPr>
        <w:tabs>
          <w:tab w:val="left" w:pos="504"/>
        </w:tabs>
        <w:spacing w:line="480" w:lineRule="auto"/>
        <w:jc w:val="both"/>
        <w:rPr>
          <w:rFonts w:ascii="Times New Roman" w:eastAsia="Times New Roman" w:hAnsi="Times New Roman" w:cs="Times New Roman"/>
          <w:b/>
          <w:lang w:eastAsia="en-US"/>
        </w:rPr>
      </w:pPr>
    </w:p>
    <w:p w14:paraId="7DEBAD6B" w14:textId="77777777" w:rsidR="003A56F6" w:rsidRDefault="003A56F6" w:rsidP="003A56F6">
      <w:pPr>
        <w:pStyle w:val="Heading2"/>
      </w:pPr>
      <w:bookmarkStart w:id="24" w:name="_Toc46442740"/>
      <w:r w:rsidRPr="00FE5ABE">
        <w:t>References</w:t>
      </w:r>
      <w:bookmarkEnd w:id="24"/>
    </w:p>
    <w:p w14:paraId="5568D795"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Abdi, H., and L. J. Williams, 2010, Principal component analysis: Wiley Interdisciplinary Reviews: Computational Statistics, </w:t>
      </w:r>
      <w:r w:rsidRPr="00FE5ABE">
        <w:rPr>
          <w:rFonts w:ascii="Times New Roman" w:eastAsia="Malgun Gothic" w:hAnsi="Times New Roman" w:cs="Times New Roman"/>
          <w:b/>
          <w:color w:val="000000"/>
        </w:rPr>
        <w:t>2</w:t>
      </w:r>
      <w:r w:rsidRPr="00FE5ABE">
        <w:rPr>
          <w:rFonts w:ascii="Times New Roman" w:eastAsia="Malgun Gothic" w:hAnsi="Times New Roman" w:cs="Times New Roman"/>
          <w:color w:val="000000"/>
        </w:rPr>
        <w:t>, 433-459.</w:t>
      </w:r>
    </w:p>
    <w:p w14:paraId="322356C2"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10C40BF9"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Bahorich, M. S., and S. L. Farmer, 1995, 3-D seismic coherency for faults and stratigraphic features: The Leading Edge, 1053-1058.</w:t>
      </w:r>
    </w:p>
    <w:p w14:paraId="4C0C0B79"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05210DC2"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Barnes, A. E., 2007, Redundant and useless seismic attributes: Geophysics, </w:t>
      </w:r>
      <w:r w:rsidRPr="00FE5ABE">
        <w:rPr>
          <w:rFonts w:ascii="Times New Roman" w:eastAsia="Malgun Gothic" w:hAnsi="Times New Roman" w:cs="Times New Roman"/>
          <w:b/>
          <w:color w:val="000000"/>
        </w:rPr>
        <w:t>72</w:t>
      </w:r>
      <w:r w:rsidRPr="00FE5ABE">
        <w:rPr>
          <w:rFonts w:ascii="Times New Roman" w:eastAsia="Malgun Gothic" w:hAnsi="Times New Roman" w:cs="Times New Roman"/>
          <w:color w:val="000000"/>
        </w:rPr>
        <w:t>, P33-P38.</w:t>
      </w:r>
    </w:p>
    <w:p w14:paraId="6019750F"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4BACB962"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Berthelot, A., A. H. Solberg, and L. J. Gelius, 2013, Texture attributes for detection of salt: Journal of Applied Geophysics, </w:t>
      </w:r>
      <w:r w:rsidRPr="00FE5ABE">
        <w:rPr>
          <w:rFonts w:ascii="Times New Roman" w:eastAsia="Malgun Gothic" w:hAnsi="Times New Roman" w:cs="Times New Roman"/>
          <w:b/>
          <w:color w:val="000000"/>
        </w:rPr>
        <w:t>88</w:t>
      </w:r>
      <w:r w:rsidRPr="00FE5ABE">
        <w:rPr>
          <w:rFonts w:ascii="Times New Roman" w:eastAsia="Malgun Gothic" w:hAnsi="Times New Roman" w:cs="Times New Roman"/>
          <w:color w:val="000000"/>
        </w:rPr>
        <w:t>, 52-69.</w:t>
      </w:r>
    </w:p>
    <w:p w14:paraId="3C50C4E3"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019DFB9B"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Breiman, L., 2001. Random forests: Mach. Learning, </w:t>
      </w:r>
      <w:r w:rsidRPr="00FE5ABE">
        <w:rPr>
          <w:rFonts w:ascii="Times New Roman" w:eastAsia="Malgun Gothic" w:hAnsi="Times New Roman" w:cs="Times New Roman"/>
          <w:b/>
          <w:color w:val="000000"/>
        </w:rPr>
        <w:t>45</w:t>
      </w:r>
      <w:r w:rsidRPr="00FE5ABE">
        <w:rPr>
          <w:rFonts w:ascii="Times New Roman" w:eastAsia="Malgun Gothic" w:hAnsi="Times New Roman" w:cs="Times New Roman"/>
          <w:color w:val="000000"/>
        </w:rPr>
        <w:t>, 5–32.</w:t>
      </w:r>
    </w:p>
    <w:p w14:paraId="24CA1332"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774F2D3E"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Brown, A.R., 2011, Interpretation of Three-dimensional Seismic Data, Society of Exploration Geophysicists and American Association of Petroleum Geologists.</w:t>
      </w:r>
    </w:p>
    <w:p w14:paraId="3387A530"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75D8F5D4"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Chandrashekar, G., and F. Sahin, 2014, A survey on feature selection methods: Computers &amp; Electrical Engineering, </w:t>
      </w:r>
      <w:r w:rsidRPr="00FE5ABE">
        <w:rPr>
          <w:rFonts w:ascii="Times New Roman" w:eastAsia="Malgun Gothic" w:hAnsi="Times New Roman" w:cs="Times New Roman"/>
          <w:b/>
          <w:color w:val="000000"/>
        </w:rPr>
        <w:t>40</w:t>
      </w:r>
      <w:r w:rsidRPr="00FE5ABE">
        <w:rPr>
          <w:rFonts w:ascii="Times New Roman" w:eastAsia="Malgun Gothic" w:hAnsi="Times New Roman" w:cs="Times New Roman"/>
          <w:color w:val="000000"/>
        </w:rPr>
        <w:t>, 16-28.</w:t>
      </w:r>
    </w:p>
    <w:p w14:paraId="1F5BCC97"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1FC47906"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Chopra, S., and K. J. Marfurt, 2005, Seismic attributes—A historical perspective: Geophysics, </w:t>
      </w:r>
      <w:r w:rsidRPr="00FE5ABE">
        <w:rPr>
          <w:rFonts w:ascii="Times New Roman" w:eastAsia="Malgun Gothic" w:hAnsi="Times New Roman" w:cs="Times New Roman"/>
          <w:b/>
          <w:color w:val="000000"/>
        </w:rPr>
        <w:t>70</w:t>
      </w:r>
      <w:r w:rsidRPr="00FE5ABE">
        <w:rPr>
          <w:rFonts w:ascii="Times New Roman" w:eastAsia="Malgun Gothic" w:hAnsi="Times New Roman" w:cs="Times New Roman"/>
          <w:color w:val="000000"/>
        </w:rPr>
        <w:t>, 3SO-28SO.</w:t>
      </w:r>
    </w:p>
    <w:p w14:paraId="4F63AF8C"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3E527BEE"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Coléou, T., M., Poupon and K. Azbel, 2003, Unsupervised seismic facies classification: A review and comparison of techniques and implementation: The Leading Edge, </w:t>
      </w:r>
      <w:r w:rsidRPr="00FE5ABE">
        <w:rPr>
          <w:rFonts w:ascii="Times New Roman" w:eastAsia="Malgun Gothic" w:hAnsi="Times New Roman" w:cs="Times New Roman"/>
          <w:b/>
          <w:color w:val="000000"/>
        </w:rPr>
        <w:t>22</w:t>
      </w:r>
      <w:r w:rsidRPr="00FE5ABE">
        <w:rPr>
          <w:rFonts w:ascii="Times New Roman" w:eastAsia="Malgun Gothic" w:hAnsi="Times New Roman" w:cs="Times New Roman"/>
          <w:color w:val="000000"/>
        </w:rPr>
        <w:t>, 942-953.</w:t>
      </w:r>
    </w:p>
    <w:p w14:paraId="7D692CC7"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46E7CDE5"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t xml:space="preserve">Cover, T. M. and J. A. Thomas, 1991, Entropy, relative entropy and mutual information: Elements of Information Theory, </w:t>
      </w:r>
      <w:r w:rsidRPr="00FE5ABE">
        <w:rPr>
          <w:rFonts w:ascii="Times New Roman" w:eastAsia="Malgun Gothic" w:hAnsi="Times New Roman" w:cs="Times New Roman"/>
          <w:b/>
          <w:color w:val="000000"/>
        </w:rPr>
        <w:t>2</w:t>
      </w:r>
      <w:r w:rsidRPr="00FE5ABE">
        <w:rPr>
          <w:rFonts w:ascii="Times New Roman" w:eastAsia="Malgun Gothic" w:hAnsi="Times New Roman" w:cs="Times New Roman"/>
          <w:color w:val="000000"/>
        </w:rPr>
        <w:t>, 1-55.</w:t>
      </w:r>
    </w:p>
    <w:p w14:paraId="45D2B0EB"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p>
    <w:p w14:paraId="3EDA0256" w14:textId="77777777" w:rsidR="003A56F6" w:rsidRPr="00FE5ABE" w:rsidRDefault="003A56F6" w:rsidP="003A56F6">
      <w:pPr>
        <w:spacing w:line="276" w:lineRule="auto"/>
        <w:ind w:left="504" w:hanging="504"/>
        <w:jc w:val="both"/>
        <w:rPr>
          <w:rFonts w:ascii="Times New Roman" w:eastAsia="Times New Roman" w:hAnsi="Times New Roman" w:cs="Times New Roman"/>
          <w:lang w:eastAsia="en-US"/>
        </w:rPr>
      </w:pPr>
      <w:r w:rsidRPr="00FE5ABE">
        <w:rPr>
          <w:rFonts w:ascii="Times New Roman" w:eastAsia="Times New Roman" w:hAnsi="Times New Roman" w:cs="Times New Roman"/>
          <w:color w:val="222222"/>
          <w:shd w:val="clear" w:color="auto" w:fill="FFFFFF"/>
          <w:lang w:eastAsia="en-US"/>
        </w:rPr>
        <w:t xml:space="preserve">Frey-Martinez, J., 2010, 3D Seismic interpretation of mass transport deposits: Implications for basin analysis and geohazard evaluation: In </w:t>
      </w:r>
      <w:r w:rsidRPr="00FE5ABE">
        <w:rPr>
          <w:rFonts w:ascii="Times New Roman" w:eastAsia="Times New Roman" w:hAnsi="Times New Roman" w:cs="Times New Roman"/>
          <w:iCs/>
          <w:color w:val="222222"/>
          <w:lang w:eastAsia="en-US"/>
        </w:rPr>
        <w:t>Submarine Mass Movements and Their Consequences,</w:t>
      </w:r>
      <w:r w:rsidRPr="00FE5ABE">
        <w:rPr>
          <w:rFonts w:ascii="Times New Roman" w:eastAsia="Times New Roman" w:hAnsi="Times New Roman" w:cs="Times New Roman"/>
          <w:color w:val="222222"/>
          <w:shd w:val="clear" w:color="auto" w:fill="FFFFFF"/>
          <w:lang w:eastAsia="en-US"/>
        </w:rPr>
        <w:t> Springer, Dordrecht, 553-568.</w:t>
      </w:r>
    </w:p>
    <w:p w14:paraId="4C986459"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0D4E92A3"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Guyon, I., and A. Elisseeff, 2003, An introduction to variable and feature selection: Journal of Machine Learning Research, </w:t>
      </w:r>
      <w:r w:rsidRPr="00FE5ABE">
        <w:rPr>
          <w:rFonts w:ascii="Times New Roman" w:eastAsia="Times New Roman" w:hAnsi="Times New Roman" w:cs="Times New Roman"/>
          <w:b/>
        </w:rPr>
        <w:t>3</w:t>
      </w:r>
      <w:r w:rsidRPr="00FE5ABE">
        <w:rPr>
          <w:rFonts w:ascii="Times New Roman" w:eastAsia="Times New Roman" w:hAnsi="Times New Roman" w:cs="Times New Roman"/>
        </w:rPr>
        <w:t>, 1157-1182.</w:t>
      </w:r>
    </w:p>
    <w:p w14:paraId="1A5C24B3"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5BF8A451"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Hall, M. A., 1999, Correlation-based feature selection for machine learning.</w:t>
      </w:r>
    </w:p>
    <w:p w14:paraId="6CC4A797"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F5E48D6"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Hall, M. A., 2000, Correlation-based feature selection of discrete and numeric class machine learning: Proc. 17th Int’l Conf. Machine Learning, 359-366.</w:t>
      </w:r>
    </w:p>
    <w:p w14:paraId="6F1D12AE"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9628E5A"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Hughes, G., 1968, On the mean accuracy of statistical pattern recognizers: IEEE transactions on information theory, </w:t>
      </w:r>
      <w:r w:rsidRPr="00FE5ABE">
        <w:rPr>
          <w:rFonts w:ascii="Times New Roman" w:eastAsia="Times New Roman" w:hAnsi="Times New Roman" w:cs="Times New Roman"/>
          <w:b/>
        </w:rPr>
        <w:t>14</w:t>
      </w:r>
      <w:r w:rsidRPr="00FE5ABE">
        <w:rPr>
          <w:rFonts w:ascii="Times New Roman" w:eastAsia="Times New Roman" w:hAnsi="Times New Roman" w:cs="Times New Roman"/>
        </w:rPr>
        <w:t>-1, 55-63.</w:t>
      </w:r>
    </w:p>
    <w:p w14:paraId="64FBF752"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314C02D2"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Jain, A., and D. Zongker, 1997, Feature selection: Evaluation, application, and small sample performance: IEEE Transactions on Pattern Analysis and Machine Intelligence, </w:t>
      </w:r>
      <w:r w:rsidRPr="00FE5ABE">
        <w:rPr>
          <w:rFonts w:ascii="Times New Roman" w:eastAsia="Times New Roman" w:hAnsi="Times New Roman" w:cs="Times New Roman"/>
          <w:b/>
        </w:rPr>
        <w:t>19</w:t>
      </w:r>
      <w:r w:rsidRPr="00FE5ABE">
        <w:rPr>
          <w:rFonts w:ascii="Times New Roman" w:eastAsia="Times New Roman" w:hAnsi="Times New Roman" w:cs="Times New Roman"/>
        </w:rPr>
        <w:t>, 153-158.</w:t>
      </w:r>
    </w:p>
    <w:p w14:paraId="4C14F9B2"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5BBBFF79" w14:textId="77777777" w:rsidR="003A56F6" w:rsidRPr="00FE5ABE" w:rsidRDefault="003A56F6" w:rsidP="003A56F6">
      <w:pPr>
        <w:tabs>
          <w:tab w:val="left" w:pos="504"/>
        </w:tabs>
        <w:spacing w:line="276" w:lineRule="auto"/>
        <w:ind w:left="504" w:hanging="504"/>
        <w:jc w:val="both"/>
        <w:rPr>
          <w:rFonts w:ascii="Times New Roman" w:eastAsia="Malgun Gothic" w:hAnsi="Times New Roman" w:cs="Times New Roman"/>
          <w:color w:val="000000"/>
        </w:rPr>
      </w:pPr>
      <w:r w:rsidRPr="00FE5ABE">
        <w:rPr>
          <w:rFonts w:ascii="Times New Roman" w:eastAsia="Malgun Gothic" w:hAnsi="Times New Roman" w:cs="Times New Roman"/>
          <w:color w:val="000000"/>
        </w:rPr>
        <w:lastRenderedPageBreak/>
        <w:t xml:space="preserve">Jones, I. F., and I. Davison, 2014, Seismic imaging in and around salt bodies: Interpretation, </w:t>
      </w:r>
      <w:r w:rsidRPr="00FE5ABE">
        <w:rPr>
          <w:rFonts w:ascii="Times New Roman" w:eastAsia="Malgun Gothic" w:hAnsi="Times New Roman" w:cs="Times New Roman"/>
          <w:b/>
          <w:color w:val="000000"/>
        </w:rPr>
        <w:t>2</w:t>
      </w:r>
      <w:r w:rsidRPr="00FE5ABE">
        <w:rPr>
          <w:rFonts w:ascii="Times New Roman" w:eastAsia="Malgun Gothic" w:hAnsi="Times New Roman" w:cs="Times New Roman"/>
          <w:color w:val="000000"/>
        </w:rPr>
        <w:t>, SL1-SL20.</w:t>
      </w:r>
    </w:p>
    <w:p w14:paraId="5644AEAE"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23EE2E5E"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Kira, K., and L. A. Rendell, 1992, A practical approach to feature selection: In International Conference on Machine Learning, 368–377.</w:t>
      </w:r>
    </w:p>
    <w:p w14:paraId="037587DF"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EEA2092"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Kittler, J., 1978, Feature set search algorithms: In Pattern Recognition and Signal Processing, 41–60.</w:t>
      </w:r>
    </w:p>
    <w:p w14:paraId="06F0617A"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ED83007"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Kononenko, I., 1994, Estimating attributes: analysis and extensions of RELIEF: In European conference on machine learning, Springer, Berlin, Heidelberg.</w:t>
      </w:r>
    </w:p>
    <w:p w14:paraId="56B76AE9"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558D5BD6"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Kononenko, I., E. Šimec, and M. Robnik-Šikonja, 1997, Overcoming the myopia of inductive learning algorithms with RELIEFF: Applied Intelligence, </w:t>
      </w:r>
      <w:r w:rsidRPr="00FE5ABE">
        <w:rPr>
          <w:rFonts w:ascii="Times New Roman" w:eastAsia="Times New Roman" w:hAnsi="Times New Roman" w:cs="Times New Roman"/>
          <w:b/>
        </w:rPr>
        <w:t>7</w:t>
      </w:r>
      <w:r w:rsidRPr="00FE5ABE">
        <w:rPr>
          <w:rFonts w:ascii="Times New Roman" w:eastAsia="Times New Roman" w:hAnsi="Times New Roman" w:cs="Times New Roman"/>
        </w:rPr>
        <w:t xml:space="preserve"> - 1, 39-55.</w:t>
      </w:r>
    </w:p>
    <w:p w14:paraId="2B090FDD"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15B25313"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Li, F., S. Verma, H. Zhou, T. Zhao, and K. J. Marfurt, 2016, Seismic attenuation attributes with applications on conventional and unconventional reservoirs: Interpretation, </w:t>
      </w:r>
      <w:r w:rsidRPr="00FE5ABE">
        <w:rPr>
          <w:rFonts w:ascii="Times New Roman" w:eastAsia="Times New Roman" w:hAnsi="Times New Roman" w:cs="Times New Roman"/>
          <w:b/>
        </w:rPr>
        <w:t>4</w:t>
      </w:r>
      <w:r w:rsidRPr="00FE5ABE">
        <w:rPr>
          <w:rFonts w:ascii="Times New Roman" w:eastAsia="Times New Roman" w:hAnsi="Times New Roman" w:cs="Times New Roman"/>
        </w:rPr>
        <w:t>-1, SB63-SB77.</w:t>
      </w:r>
    </w:p>
    <w:p w14:paraId="7529C5CF"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5E968218"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Liaw, A. and M. Wiener, 2002, Classification and regression by random Forest: R News, </w:t>
      </w:r>
      <w:r w:rsidRPr="00FE5ABE">
        <w:rPr>
          <w:rFonts w:ascii="Times New Roman" w:eastAsia="Times New Roman" w:hAnsi="Times New Roman" w:cs="Times New Roman"/>
          <w:b/>
        </w:rPr>
        <w:t>2</w:t>
      </w:r>
      <w:r w:rsidRPr="00FE5ABE">
        <w:rPr>
          <w:rFonts w:ascii="Times New Roman" w:eastAsia="Times New Roman" w:hAnsi="Times New Roman" w:cs="Times New Roman"/>
        </w:rPr>
        <w:t xml:space="preserve"> - 3, 18–22.</w:t>
      </w:r>
    </w:p>
    <w:p w14:paraId="4F09C223"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4699660" w14:textId="77777777" w:rsidR="003A56F6" w:rsidRPr="00FE5ABE" w:rsidRDefault="003A56F6" w:rsidP="003A56F6">
      <w:pPr>
        <w:spacing w:line="276" w:lineRule="auto"/>
        <w:ind w:left="504" w:hanging="504"/>
        <w:jc w:val="both"/>
        <w:rPr>
          <w:rFonts w:ascii="Times New Roman" w:eastAsia="Times New Roman" w:hAnsi="Times New Roman" w:cs="Times New Roman"/>
          <w:color w:val="222222"/>
          <w:shd w:val="clear" w:color="auto" w:fill="FFFFFF"/>
          <w:lang w:eastAsia="en-US"/>
        </w:rPr>
      </w:pPr>
      <w:r w:rsidRPr="00FE5ABE">
        <w:rPr>
          <w:rFonts w:ascii="Times New Roman" w:eastAsia="Times New Roman" w:hAnsi="Times New Roman" w:cs="Times New Roman"/>
          <w:color w:val="222222"/>
          <w:shd w:val="clear" w:color="auto" w:fill="FFFFFF"/>
          <w:lang w:eastAsia="en-US"/>
        </w:rPr>
        <w:t xml:space="preserve">Marfurt, K. J., R. L. Kirlin, S. L. Farmer, and M. S. Bahorich, 1998, 3-D seismic attributes using a semblance-based coherency algorithm: Geophysics, </w:t>
      </w:r>
      <w:r w:rsidRPr="00FE5ABE">
        <w:rPr>
          <w:rFonts w:ascii="Times New Roman" w:eastAsia="Times New Roman" w:hAnsi="Times New Roman" w:cs="Times New Roman"/>
          <w:b/>
          <w:color w:val="222222"/>
          <w:shd w:val="clear" w:color="auto" w:fill="FFFFFF"/>
          <w:lang w:eastAsia="en-US"/>
        </w:rPr>
        <w:t>63</w:t>
      </w:r>
      <w:r w:rsidRPr="00FE5ABE">
        <w:rPr>
          <w:rFonts w:ascii="Times New Roman" w:eastAsia="Times New Roman" w:hAnsi="Times New Roman" w:cs="Times New Roman"/>
          <w:color w:val="222222"/>
          <w:shd w:val="clear" w:color="auto" w:fill="FFFFFF"/>
          <w:lang w:eastAsia="en-US"/>
        </w:rPr>
        <w:t>, 1150-1165.</w:t>
      </w:r>
    </w:p>
    <w:p w14:paraId="21BABCAA" w14:textId="77777777" w:rsidR="003A56F6" w:rsidRPr="00FE5ABE" w:rsidRDefault="003A56F6" w:rsidP="003A56F6">
      <w:pPr>
        <w:spacing w:line="276" w:lineRule="auto"/>
        <w:ind w:left="504" w:hanging="504"/>
        <w:jc w:val="both"/>
        <w:rPr>
          <w:rFonts w:ascii="Times New Roman" w:eastAsia="Times New Roman" w:hAnsi="Times New Roman" w:cs="Times New Roman"/>
          <w:color w:val="222222"/>
          <w:shd w:val="clear" w:color="auto" w:fill="FFFFFF"/>
          <w:lang w:eastAsia="en-US"/>
        </w:rPr>
      </w:pPr>
    </w:p>
    <w:p w14:paraId="13E48CCB" w14:textId="77777777" w:rsidR="003A56F6" w:rsidRPr="00FE5ABE" w:rsidRDefault="003A56F6" w:rsidP="003A56F6">
      <w:pPr>
        <w:spacing w:line="276" w:lineRule="auto"/>
        <w:ind w:left="504" w:hanging="504"/>
        <w:jc w:val="both"/>
        <w:rPr>
          <w:rFonts w:ascii="Times New Roman" w:eastAsia="Batang" w:hAnsi="Times New Roman" w:cs="Times New Roman"/>
          <w:lang w:eastAsia="en-US"/>
        </w:rPr>
      </w:pPr>
      <w:r w:rsidRPr="00FE5ABE">
        <w:rPr>
          <w:rFonts w:ascii="Times New Roman" w:eastAsia="Batang" w:hAnsi="Times New Roman" w:cs="Times New Roman"/>
          <w:lang w:eastAsia="en-US"/>
        </w:rPr>
        <w:t xml:space="preserve">Mukaka, M. M., 2012, A guide to appropriate use of correlation coefficient in medical research: Malawi Medical Journal, </w:t>
      </w:r>
      <w:r w:rsidRPr="00FE5ABE">
        <w:rPr>
          <w:rFonts w:ascii="Times New Roman" w:eastAsia="Batang" w:hAnsi="Times New Roman" w:cs="Times New Roman"/>
          <w:b/>
          <w:lang w:eastAsia="en-US"/>
        </w:rPr>
        <w:t>24</w:t>
      </w:r>
      <w:r w:rsidRPr="00FE5ABE">
        <w:rPr>
          <w:rFonts w:ascii="Times New Roman" w:eastAsia="Batang" w:hAnsi="Times New Roman" w:cs="Times New Roman"/>
          <w:lang w:eastAsia="en-US"/>
        </w:rPr>
        <w:t>, 69-71.</w:t>
      </w:r>
    </w:p>
    <w:p w14:paraId="41FA02B7" w14:textId="77777777" w:rsidR="003A56F6" w:rsidRPr="00FE5ABE" w:rsidRDefault="003A56F6" w:rsidP="003A56F6">
      <w:pPr>
        <w:spacing w:line="276" w:lineRule="auto"/>
        <w:ind w:left="504" w:hanging="504"/>
        <w:jc w:val="both"/>
        <w:rPr>
          <w:rFonts w:ascii="Times New Roman" w:eastAsia="Times New Roman" w:hAnsi="Times New Roman" w:cs="Times New Roman"/>
          <w:color w:val="222222"/>
          <w:shd w:val="clear" w:color="auto" w:fill="FFFFFF"/>
          <w:lang w:eastAsia="en-US"/>
        </w:rPr>
      </w:pPr>
    </w:p>
    <w:p w14:paraId="2F46FE73" w14:textId="77777777" w:rsidR="003A56F6" w:rsidRPr="00FE5ABE" w:rsidRDefault="003A56F6" w:rsidP="003A56F6">
      <w:pPr>
        <w:spacing w:line="276" w:lineRule="auto"/>
        <w:ind w:left="504" w:hanging="504"/>
        <w:jc w:val="both"/>
        <w:rPr>
          <w:rFonts w:ascii="Times New Roman" w:eastAsia="Times New Roman" w:hAnsi="Times New Roman" w:cs="Times New Roman"/>
          <w:lang w:eastAsia="en-US"/>
        </w:rPr>
      </w:pPr>
      <w:r w:rsidRPr="00FE5ABE">
        <w:rPr>
          <w:rFonts w:ascii="Times New Roman" w:eastAsia="Times New Roman" w:hAnsi="Times New Roman" w:cs="Times New Roman"/>
          <w:color w:val="222222"/>
          <w:shd w:val="clear" w:color="auto" w:fill="FFFFFF"/>
          <w:lang w:eastAsia="en-US"/>
        </w:rPr>
        <w:t>Nelson, C. H., C. A. Escutia, J. E. Damuth, and D. C. Twichell, 2011, Interplay of mass-transport and turbidite-system deposits in different active tectonic and passive continental margin settings: External and local controlling factors: </w:t>
      </w:r>
      <w:r w:rsidRPr="00FE5ABE">
        <w:rPr>
          <w:rFonts w:ascii="Times New Roman" w:eastAsia="Times New Roman" w:hAnsi="Times New Roman" w:cs="Times New Roman"/>
          <w:iCs/>
          <w:color w:val="222222"/>
          <w:lang w:eastAsia="en-US"/>
        </w:rPr>
        <w:t>Sediment. Geol</w:t>
      </w:r>
      <w:r w:rsidRPr="00FE5ABE">
        <w:rPr>
          <w:rFonts w:ascii="Times New Roman" w:eastAsia="Times New Roman" w:hAnsi="Times New Roman" w:cs="Times New Roman"/>
          <w:color w:val="222222"/>
          <w:shd w:val="clear" w:color="auto" w:fill="FFFFFF"/>
          <w:lang w:eastAsia="en-US"/>
        </w:rPr>
        <w:t>, </w:t>
      </w:r>
      <w:r w:rsidRPr="00FE5ABE">
        <w:rPr>
          <w:rFonts w:ascii="Times New Roman" w:eastAsia="Times New Roman" w:hAnsi="Times New Roman" w:cs="Times New Roman"/>
          <w:b/>
          <w:iCs/>
          <w:color w:val="222222"/>
          <w:lang w:eastAsia="en-US"/>
        </w:rPr>
        <w:t>96</w:t>
      </w:r>
      <w:r w:rsidRPr="00FE5ABE">
        <w:rPr>
          <w:rFonts w:ascii="Times New Roman" w:eastAsia="Times New Roman" w:hAnsi="Times New Roman" w:cs="Times New Roman"/>
          <w:color w:val="222222"/>
          <w:shd w:val="clear" w:color="auto" w:fill="FFFFFF"/>
          <w:lang w:eastAsia="en-US"/>
        </w:rPr>
        <w:t>, 39-66.</w:t>
      </w:r>
    </w:p>
    <w:p w14:paraId="519C3EB1"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721DFFFD" w14:textId="77777777" w:rsidR="003A56F6" w:rsidRPr="00FE5ABE" w:rsidRDefault="003A56F6" w:rsidP="003A56F6">
      <w:pPr>
        <w:spacing w:line="276" w:lineRule="auto"/>
        <w:ind w:left="504" w:hanging="504"/>
        <w:jc w:val="both"/>
        <w:rPr>
          <w:rFonts w:ascii="Times New Roman" w:eastAsia="Times New Roman" w:hAnsi="Times New Roman" w:cs="Times New Roman"/>
          <w:color w:val="222222"/>
          <w:shd w:val="clear" w:color="auto" w:fill="FFFFFF"/>
          <w:lang w:eastAsia="en-US"/>
        </w:rPr>
      </w:pPr>
      <w:r w:rsidRPr="00FE5ABE">
        <w:rPr>
          <w:rFonts w:ascii="Times New Roman" w:eastAsia="Times New Roman" w:hAnsi="Times New Roman" w:cs="Times New Roman"/>
          <w:color w:val="222222"/>
          <w:shd w:val="clear" w:color="auto" w:fill="FFFFFF"/>
          <w:lang w:eastAsia="en-US"/>
        </w:rPr>
        <w:t>Omosanya, K. O., and T. M. Alves, 2013, A 3-dimensional seismic method to assess the provenance of Mass-Transport Deposits (MTDs) on salt-rich continental slopes (Espírito Santo Basin, SE Brazil): </w:t>
      </w:r>
      <w:r w:rsidRPr="00FE5ABE">
        <w:rPr>
          <w:rFonts w:ascii="Times New Roman" w:eastAsia="Times New Roman" w:hAnsi="Times New Roman" w:cs="Times New Roman"/>
          <w:iCs/>
          <w:color w:val="222222"/>
          <w:lang w:eastAsia="en-US"/>
        </w:rPr>
        <w:t>Marine and Petroleum Geology</w:t>
      </w:r>
      <w:r w:rsidRPr="00FE5ABE">
        <w:rPr>
          <w:rFonts w:ascii="Times New Roman" w:eastAsia="Times New Roman" w:hAnsi="Times New Roman" w:cs="Times New Roman"/>
          <w:color w:val="222222"/>
          <w:shd w:val="clear" w:color="auto" w:fill="FFFFFF"/>
          <w:lang w:eastAsia="en-US"/>
        </w:rPr>
        <w:t>, </w:t>
      </w:r>
      <w:r w:rsidRPr="00FE5ABE">
        <w:rPr>
          <w:rFonts w:ascii="Times New Roman" w:eastAsia="Times New Roman" w:hAnsi="Times New Roman" w:cs="Times New Roman"/>
          <w:b/>
          <w:iCs/>
          <w:color w:val="222222"/>
          <w:lang w:eastAsia="en-US"/>
        </w:rPr>
        <w:t>44</w:t>
      </w:r>
      <w:r w:rsidRPr="00FE5ABE">
        <w:rPr>
          <w:rFonts w:ascii="Times New Roman" w:eastAsia="Times New Roman" w:hAnsi="Times New Roman" w:cs="Times New Roman"/>
          <w:color w:val="222222"/>
          <w:shd w:val="clear" w:color="auto" w:fill="FFFFFF"/>
          <w:lang w:eastAsia="en-US"/>
        </w:rPr>
        <w:t>, 223-239.</w:t>
      </w:r>
    </w:p>
    <w:p w14:paraId="03F27823" w14:textId="77777777" w:rsidR="003A56F6" w:rsidRPr="00FE5ABE" w:rsidRDefault="003A56F6" w:rsidP="003A56F6">
      <w:pPr>
        <w:spacing w:line="276" w:lineRule="auto"/>
        <w:ind w:left="504" w:hanging="504"/>
        <w:jc w:val="both"/>
        <w:rPr>
          <w:rFonts w:ascii="Times New Roman" w:eastAsia="Times New Roman" w:hAnsi="Times New Roman" w:cs="Times New Roman"/>
          <w:lang w:eastAsia="en-US"/>
        </w:rPr>
      </w:pPr>
    </w:p>
    <w:p w14:paraId="3E15D021" w14:textId="2CFCC80E" w:rsidR="003A56F6" w:rsidRDefault="003A56F6" w:rsidP="003A56F6">
      <w:pPr>
        <w:spacing w:line="276" w:lineRule="auto"/>
        <w:ind w:left="504" w:hanging="504"/>
        <w:jc w:val="both"/>
        <w:rPr>
          <w:rFonts w:ascii="Times New Roman" w:eastAsia="Times New Roman" w:hAnsi="Times New Roman" w:cs="Times New Roman"/>
          <w:lang w:eastAsia="en-US"/>
        </w:rPr>
      </w:pPr>
    </w:p>
    <w:p w14:paraId="1386003B" w14:textId="77777777" w:rsidR="004B2EA3" w:rsidRPr="00FE5ABE" w:rsidRDefault="004B2EA3" w:rsidP="00CB647C">
      <w:pPr>
        <w:spacing w:line="276" w:lineRule="auto"/>
        <w:jc w:val="both"/>
        <w:rPr>
          <w:rFonts w:ascii="Times New Roman" w:eastAsia="Times New Roman" w:hAnsi="Times New Roman" w:cs="Times New Roman"/>
          <w:lang w:eastAsia="en-US"/>
        </w:rPr>
      </w:pPr>
    </w:p>
    <w:p w14:paraId="65DE5648"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Pearson, K., 1894, Contributions to the mathematical theory of evolution: Philosophical Transactions A, </w:t>
      </w:r>
      <w:r w:rsidRPr="00FE5ABE">
        <w:rPr>
          <w:rFonts w:ascii="Times New Roman" w:eastAsia="Times New Roman" w:hAnsi="Times New Roman" w:cs="Times New Roman"/>
          <w:b/>
        </w:rPr>
        <w:t>185</w:t>
      </w:r>
      <w:r w:rsidRPr="00FE5ABE">
        <w:rPr>
          <w:rFonts w:ascii="Times New Roman" w:eastAsia="Times New Roman" w:hAnsi="Times New Roman" w:cs="Times New Roman"/>
        </w:rPr>
        <w:t>, 71-110.</w:t>
      </w:r>
    </w:p>
    <w:p w14:paraId="1DA0EF43"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2078E6B"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Peng, H., F. Long, and C. Ding, 2005, Feature selection based on mutual information criteria of max-dependency, max-relevance, and min-redundancy: IEEE Transactions on Pattern Analysis and Machine Intelligence, </w:t>
      </w:r>
      <w:r w:rsidRPr="00FE5ABE">
        <w:rPr>
          <w:rFonts w:ascii="Times New Roman" w:eastAsia="Times New Roman" w:hAnsi="Times New Roman" w:cs="Times New Roman"/>
          <w:b/>
        </w:rPr>
        <w:t>27</w:t>
      </w:r>
      <w:r w:rsidRPr="00FE5ABE">
        <w:rPr>
          <w:rFonts w:ascii="Times New Roman" w:eastAsia="Times New Roman" w:hAnsi="Times New Roman" w:cs="Times New Roman"/>
        </w:rPr>
        <w:t>, 1226-1238.</w:t>
      </w:r>
    </w:p>
    <w:p w14:paraId="36EF77BD"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1BD15179"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Pudil, P., J. Novovičová, and J. Kittler, 1994, Floating search methods in feature selection. Pattern recognition letters, </w:t>
      </w:r>
      <w:r w:rsidRPr="00FE5ABE">
        <w:rPr>
          <w:rFonts w:ascii="Times New Roman" w:eastAsia="Times New Roman" w:hAnsi="Times New Roman" w:cs="Times New Roman"/>
          <w:b/>
        </w:rPr>
        <w:t>15</w:t>
      </w:r>
      <w:r w:rsidRPr="00FE5ABE">
        <w:rPr>
          <w:rFonts w:ascii="Times New Roman" w:eastAsia="Times New Roman" w:hAnsi="Times New Roman" w:cs="Times New Roman"/>
        </w:rPr>
        <w:t>, 1119-1125.</w:t>
      </w:r>
    </w:p>
    <w:p w14:paraId="482F5132"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5A4AB485"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Perez, R., and K. J. Marfurt, 2014, Mineralogy-based brittleness prediction from surface seismic data: Application to the Barnett Shale: Interpretation, 2, no. 4, T255–T271</w:t>
      </w:r>
    </w:p>
    <w:p w14:paraId="7EFC257C"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2A36F7B7"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Qi, J., T. Lin, T. Zhao, F. Li, and K. J. Marfurt, 2016, Semisupervised multiattribute seismic facies analysis: Interpretation, </w:t>
      </w:r>
      <w:r w:rsidRPr="00FE5ABE">
        <w:rPr>
          <w:rFonts w:ascii="Times New Roman" w:eastAsia="Times New Roman" w:hAnsi="Times New Roman" w:cs="Times New Roman"/>
          <w:b/>
        </w:rPr>
        <w:t>4</w:t>
      </w:r>
      <w:r w:rsidRPr="00FE5ABE">
        <w:rPr>
          <w:rFonts w:ascii="Times New Roman" w:eastAsia="Times New Roman" w:hAnsi="Times New Roman" w:cs="Times New Roman"/>
        </w:rPr>
        <w:t>, SB91-SB106.</w:t>
      </w:r>
    </w:p>
    <w:p w14:paraId="19C9F017"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730C5634"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Randen, T., S. Pedersen, and L. Sonneland, 2001, Automatic extraction of fault surfaces from three-dimensional seismic data: 71st Annual International Meeting, SEG, Expanded Abstracts, 551–554.</w:t>
      </w:r>
    </w:p>
    <w:p w14:paraId="3B53FD68" w14:textId="6E54AAE2" w:rsidR="003A56F6" w:rsidRDefault="003A56F6" w:rsidP="003A56F6">
      <w:pPr>
        <w:tabs>
          <w:tab w:val="left" w:pos="504"/>
        </w:tabs>
        <w:spacing w:line="276" w:lineRule="auto"/>
        <w:ind w:left="504" w:hanging="504"/>
        <w:jc w:val="both"/>
        <w:rPr>
          <w:rFonts w:ascii="Times New Roman" w:eastAsia="Times New Roman" w:hAnsi="Times New Roman" w:cs="Times New Roman"/>
        </w:rPr>
      </w:pPr>
    </w:p>
    <w:p w14:paraId="1AFA9EA6" w14:textId="77777777" w:rsidR="00474F44" w:rsidRPr="00FE5ABE" w:rsidRDefault="00474F44" w:rsidP="00474F44">
      <w:pPr>
        <w:spacing w:line="276" w:lineRule="auto"/>
        <w:ind w:left="504" w:hanging="504"/>
        <w:jc w:val="both"/>
        <w:rPr>
          <w:rFonts w:ascii="Times New Roman" w:eastAsia="Times New Roman" w:hAnsi="Times New Roman" w:cs="Times New Roman"/>
          <w:lang w:eastAsia="en-US"/>
        </w:rPr>
      </w:pPr>
      <w:r w:rsidRPr="00FE5ABE">
        <w:rPr>
          <w:rFonts w:ascii="Times New Roman" w:eastAsia="Times New Roman" w:hAnsi="Times New Roman" w:cs="Times New Roman"/>
          <w:lang w:eastAsia="en-US"/>
        </w:rPr>
        <w:t xml:space="preserve">Robnik-Šikonja, M., and I. Kononenko, 2003, Theoretical and empirical analysis of ReliefF and RReliefF: Machine learning, </w:t>
      </w:r>
      <w:r w:rsidRPr="00FE5ABE">
        <w:rPr>
          <w:rFonts w:ascii="Times New Roman" w:eastAsia="Times New Roman" w:hAnsi="Times New Roman" w:cs="Times New Roman"/>
          <w:b/>
          <w:lang w:eastAsia="en-US"/>
        </w:rPr>
        <w:t>53</w:t>
      </w:r>
      <w:r w:rsidRPr="00FE5ABE">
        <w:rPr>
          <w:rFonts w:ascii="Times New Roman" w:eastAsia="Times New Roman" w:hAnsi="Times New Roman" w:cs="Times New Roman"/>
          <w:lang w:eastAsia="en-US"/>
        </w:rPr>
        <w:t>(1-2), 23-69.</w:t>
      </w:r>
    </w:p>
    <w:p w14:paraId="53F5E262" w14:textId="77777777" w:rsidR="00474F44" w:rsidRPr="00FE5ABE" w:rsidRDefault="00474F44" w:rsidP="00474F44">
      <w:pPr>
        <w:tabs>
          <w:tab w:val="left" w:pos="504"/>
        </w:tabs>
        <w:spacing w:line="276" w:lineRule="auto"/>
        <w:jc w:val="both"/>
        <w:rPr>
          <w:rFonts w:ascii="Times New Roman" w:eastAsia="Times New Roman" w:hAnsi="Times New Roman" w:cs="Times New Roman"/>
        </w:rPr>
      </w:pPr>
    </w:p>
    <w:p w14:paraId="0388C1A6" w14:textId="1BA50001" w:rsidR="003A56F6" w:rsidRPr="00FE5ABE" w:rsidRDefault="003A56F6" w:rsidP="00474F44">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Roden, R., T., Smith, and D. Sacrey, 2015, Geologic pattern recognition from seismic </w:t>
      </w:r>
      <w:proofErr w:type="gramStart"/>
      <w:r w:rsidRPr="00FE5ABE">
        <w:rPr>
          <w:rFonts w:ascii="Times New Roman" w:eastAsia="Times New Roman" w:hAnsi="Times New Roman" w:cs="Times New Roman"/>
        </w:rPr>
        <w:t>attributes:Principal</w:t>
      </w:r>
      <w:proofErr w:type="gramEnd"/>
      <w:r w:rsidRPr="00FE5ABE">
        <w:rPr>
          <w:rFonts w:ascii="Times New Roman" w:eastAsia="Times New Roman" w:hAnsi="Times New Roman" w:cs="Times New Roman"/>
        </w:rPr>
        <w:t xml:space="preserve"> component analysis and self-organizing maps: Interpretation, </w:t>
      </w:r>
      <w:r w:rsidRPr="00FE5ABE">
        <w:rPr>
          <w:rFonts w:ascii="Times New Roman" w:eastAsia="Times New Roman" w:hAnsi="Times New Roman" w:cs="Times New Roman"/>
          <w:b/>
        </w:rPr>
        <w:t>3</w:t>
      </w:r>
      <w:r w:rsidRPr="00FE5ABE">
        <w:rPr>
          <w:rFonts w:ascii="Times New Roman" w:eastAsia="Times New Roman" w:hAnsi="Times New Roman" w:cs="Times New Roman"/>
        </w:rPr>
        <w:t>, SAE59-SAE83.</w:t>
      </w:r>
    </w:p>
    <w:p w14:paraId="409971DD" w14:textId="77777777" w:rsidR="00474F44" w:rsidRPr="00FE5ABE" w:rsidRDefault="00474F44" w:rsidP="00474F44">
      <w:pPr>
        <w:tabs>
          <w:tab w:val="left" w:pos="504"/>
        </w:tabs>
        <w:spacing w:line="276" w:lineRule="auto"/>
        <w:jc w:val="both"/>
        <w:rPr>
          <w:rFonts w:ascii="Times New Roman" w:eastAsia="Times New Roman" w:hAnsi="Times New Roman" w:cs="Times New Roman"/>
        </w:rPr>
      </w:pPr>
    </w:p>
    <w:p w14:paraId="47E175EE"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Roy, A., 2013, Latent space classification of seismic facies: Ph.D. Dissertation, The University of Oklahoma.</w:t>
      </w:r>
    </w:p>
    <w:p w14:paraId="2F761230"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5FA49666" w14:textId="5B2B206F"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Roy, A., M. Matos, and K. J. Marfurt, 2010, Automatic seismic facies classification with kohonen self</w:t>
      </w:r>
      <w:r w:rsidR="00360F78">
        <w:rPr>
          <w:rFonts w:ascii="Times New Roman" w:eastAsia="Times New Roman" w:hAnsi="Times New Roman" w:cs="Times New Roman"/>
        </w:rPr>
        <w:t xml:space="preserve"> </w:t>
      </w:r>
      <w:r w:rsidRPr="00FE5ABE">
        <w:rPr>
          <w:rFonts w:ascii="Times New Roman" w:eastAsia="Times New Roman" w:hAnsi="Times New Roman" w:cs="Times New Roman"/>
        </w:rPr>
        <w:t>organizing maps-a tutorial: Geohorizons Journal of Society of Petroleum Geophysicists, 6-14.</w:t>
      </w:r>
    </w:p>
    <w:p w14:paraId="482AB486"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295C60FB"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Sánchez-Maroño, N., A. Alonso-Betanzos, and M. Tombilla-Sanromán, 2007, Filter methods for feature selection–a comparative study: In International Conference on </w:t>
      </w:r>
      <w:r w:rsidRPr="00FE5ABE">
        <w:rPr>
          <w:rFonts w:ascii="Times New Roman" w:eastAsia="Times New Roman" w:hAnsi="Times New Roman" w:cs="Times New Roman"/>
        </w:rPr>
        <w:lastRenderedPageBreak/>
        <w:t>Intelligent Data Engineering and Automated Learning, Springer, Berlin, Heidelberg, 178-187</w:t>
      </w:r>
    </w:p>
    <w:p w14:paraId="58015107"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58E5D33"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Shannon, C., and W. Weaver, 1949, The mathematical theory of communication: University of Illinois Press.</w:t>
      </w:r>
    </w:p>
    <w:p w14:paraId="019A3756"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14498E80"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Spearman, C., 1904, The proof and measurement of association between two things: American journal of Psychology, </w:t>
      </w:r>
      <w:r w:rsidRPr="00FE5ABE">
        <w:rPr>
          <w:rFonts w:ascii="Times New Roman" w:eastAsia="Times New Roman" w:hAnsi="Times New Roman" w:cs="Times New Roman"/>
          <w:b/>
        </w:rPr>
        <w:t>15</w:t>
      </w:r>
      <w:r w:rsidRPr="00FE5ABE">
        <w:rPr>
          <w:rFonts w:ascii="Times New Roman" w:eastAsia="Times New Roman" w:hAnsi="Times New Roman" w:cs="Times New Roman"/>
        </w:rPr>
        <w:t>-1, 72-101.</w:t>
      </w:r>
    </w:p>
    <w:p w14:paraId="64EC7713"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5EA1108B"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Székely, G. J., M. L. Rizzo, and N. K. Bakirov, 2007, Measuring and testing dependence by correlation of distances: The annals of statistics, </w:t>
      </w:r>
      <w:r w:rsidRPr="00FE5ABE">
        <w:rPr>
          <w:rFonts w:ascii="Times New Roman" w:eastAsia="Times New Roman" w:hAnsi="Times New Roman" w:cs="Times New Roman"/>
          <w:b/>
        </w:rPr>
        <w:t>35</w:t>
      </w:r>
      <w:r w:rsidRPr="00FE5ABE">
        <w:rPr>
          <w:rFonts w:ascii="Times New Roman" w:eastAsia="Times New Roman" w:hAnsi="Times New Roman" w:cs="Times New Roman"/>
        </w:rPr>
        <w:t>-6, 2769-2794.</w:t>
      </w:r>
    </w:p>
    <w:p w14:paraId="64049796"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1F382F55"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Verma, S., T. Zhao, K. J. Marfurt, and D. Devegowda, 2016, Estimation of total organic carbon and brittleness volume: Interpretation, </w:t>
      </w:r>
      <w:r w:rsidRPr="00FE5ABE">
        <w:rPr>
          <w:rFonts w:ascii="Times New Roman" w:eastAsia="Times New Roman" w:hAnsi="Times New Roman" w:cs="Times New Roman"/>
          <w:b/>
        </w:rPr>
        <w:t>4</w:t>
      </w:r>
      <w:r w:rsidRPr="00FE5ABE">
        <w:rPr>
          <w:rFonts w:ascii="Times New Roman" w:eastAsia="Times New Roman" w:hAnsi="Times New Roman" w:cs="Times New Roman"/>
        </w:rPr>
        <w:t>-3, T373-T385.</w:t>
      </w:r>
    </w:p>
    <w:p w14:paraId="497CA18D"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D4E779D"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Yu, L., and H. Liu, 2003, Feature selection for high-dimensional data: A fast correlation-based filter solution: Proceedings of the 20th international conference on machine learning (ICML-03) 856-863.</w:t>
      </w:r>
    </w:p>
    <w:p w14:paraId="564F9042"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455E2618"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Yu, L., and H. Liu, 2004, Efficient feature selection via analysis of relevance and redundancy: Journal of Machine Learning Research, </w:t>
      </w:r>
      <w:r w:rsidRPr="00FE5ABE">
        <w:rPr>
          <w:rFonts w:ascii="Times New Roman" w:eastAsia="Times New Roman" w:hAnsi="Times New Roman" w:cs="Times New Roman"/>
          <w:b/>
        </w:rPr>
        <w:t>5</w:t>
      </w:r>
      <w:r w:rsidRPr="00FE5ABE">
        <w:rPr>
          <w:rFonts w:ascii="Times New Roman" w:eastAsia="Times New Roman" w:hAnsi="Times New Roman" w:cs="Times New Roman"/>
        </w:rPr>
        <w:t>, 1205-1224.</w:t>
      </w:r>
    </w:p>
    <w:p w14:paraId="47E832B2"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p>
    <w:p w14:paraId="31EDB78C" w14:textId="77777777" w:rsidR="003A56F6" w:rsidRPr="00FE5ABE" w:rsidRDefault="003A56F6" w:rsidP="003A56F6">
      <w:pPr>
        <w:tabs>
          <w:tab w:val="left" w:pos="504"/>
        </w:tabs>
        <w:spacing w:line="276" w:lineRule="auto"/>
        <w:ind w:left="504" w:hanging="504"/>
        <w:jc w:val="both"/>
        <w:rPr>
          <w:rFonts w:ascii="Times New Roman" w:eastAsia="Times New Roman" w:hAnsi="Times New Roman" w:cs="Times New Roman"/>
        </w:rPr>
      </w:pPr>
      <w:r w:rsidRPr="00FE5ABE">
        <w:rPr>
          <w:rFonts w:ascii="Times New Roman" w:eastAsia="Times New Roman" w:hAnsi="Times New Roman" w:cs="Times New Roman"/>
        </w:rPr>
        <w:t xml:space="preserve">Zhao, T., F. Li, and K. J. Marfurt, 2018, Seismic attribute selection for unsupervised seismic facies analysis using user-guided data-adaptive weights: Geophysics, </w:t>
      </w:r>
      <w:r w:rsidRPr="00FE5ABE">
        <w:rPr>
          <w:rFonts w:ascii="Times New Roman" w:eastAsia="Times New Roman" w:hAnsi="Times New Roman" w:cs="Times New Roman"/>
          <w:b/>
        </w:rPr>
        <w:t>83</w:t>
      </w:r>
      <w:r w:rsidRPr="00FE5ABE">
        <w:rPr>
          <w:rFonts w:ascii="Times New Roman" w:eastAsia="Times New Roman" w:hAnsi="Times New Roman" w:cs="Times New Roman"/>
        </w:rPr>
        <w:t>, O31-O44.</w:t>
      </w:r>
    </w:p>
    <w:p w14:paraId="33FC585F" w14:textId="72D6F3F9" w:rsidR="00192302" w:rsidRDefault="00192302" w:rsidP="00FE5ABE">
      <w:pPr>
        <w:tabs>
          <w:tab w:val="left" w:pos="504"/>
        </w:tabs>
        <w:spacing w:line="480" w:lineRule="auto"/>
        <w:jc w:val="both"/>
        <w:rPr>
          <w:rFonts w:ascii="Times New Roman" w:eastAsia="Times New Roman" w:hAnsi="Times New Roman" w:cs="Times New Roman"/>
          <w:b/>
          <w:lang w:eastAsia="en-US"/>
        </w:rPr>
      </w:pPr>
    </w:p>
    <w:p w14:paraId="3B5A91E4" w14:textId="751E427F" w:rsidR="00192302" w:rsidRPr="00FE5ABE" w:rsidRDefault="00192302" w:rsidP="003A56F6">
      <w:pPr>
        <w:pStyle w:val="Heading2"/>
      </w:pPr>
      <w:bookmarkStart w:id="25" w:name="_Toc46442741"/>
      <w:r>
        <w:lastRenderedPageBreak/>
        <w:t>Figures</w:t>
      </w:r>
      <w:bookmarkEnd w:id="25"/>
    </w:p>
    <w:p w14:paraId="2308A146" w14:textId="19F12DB3" w:rsidR="00574EC5" w:rsidRDefault="00FE5ABE" w:rsidP="009E0BC7">
      <w:pPr>
        <w:tabs>
          <w:tab w:val="left" w:pos="504"/>
        </w:tabs>
        <w:spacing w:line="480" w:lineRule="auto"/>
        <w:jc w:val="center"/>
        <w:rPr>
          <w:rFonts w:ascii="Malgun Gothic" w:eastAsia="Malgun Gothic" w:hAnsi="Malgun Gothic" w:cs="Malgun Gothic"/>
          <w:color w:val="000000"/>
        </w:rPr>
      </w:pPr>
      <w:r w:rsidRPr="00FE5ABE">
        <w:rPr>
          <w:rFonts w:ascii="Malgun Gothic" w:eastAsia="Malgun Gothic" w:hAnsi="Malgun Gothic" w:cs="Malgun Gothic"/>
          <w:noProof/>
          <w:color w:val="000000"/>
          <w:lang w:eastAsia="en-US"/>
        </w:rPr>
        <w:drawing>
          <wp:inline distT="0" distB="0" distL="0" distR="0" wp14:anchorId="7FD2C542" wp14:editId="60117860">
            <wp:extent cx="5265356" cy="6422497"/>
            <wp:effectExtent l="12700" t="12700" r="18415" b="16510"/>
            <wp:docPr id="36" name="Picture 3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9871" cy="6440201"/>
                    </a:xfrm>
                    <a:prstGeom prst="rect">
                      <a:avLst/>
                    </a:prstGeom>
                    <a:ln w="3175">
                      <a:solidFill>
                        <a:srgbClr val="E7E6E6">
                          <a:lumMod val="90000"/>
                        </a:srgbClr>
                      </a:solidFill>
                    </a:ln>
                  </pic:spPr>
                </pic:pic>
              </a:graphicData>
            </a:graphic>
          </wp:inline>
        </w:drawing>
      </w:r>
    </w:p>
    <w:p w14:paraId="5472E426" w14:textId="208820BC" w:rsidR="007F3E66" w:rsidRPr="001528CC" w:rsidRDefault="001528CC" w:rsidP="001528CC">
      <w:pPr>
        <w:pStyle w:val="Caption"/>
        <w:spacing w:line="276" w:lineRule="auto"/>
        <w:rPr>
          <w:rFonts w:ascii="Malgun Gothic" w:eastAsia="Malgun Gothic" w:hAnsi="Malgun Gothic" w:cs="Malgun Gothic"/>
          <w:color w:val="000000"/>
          <w:sz w:val="24"/>
          <w:szCs w:val="24"/>
        </w:rPr>
      </w:pPr>
      <w:bookmarkStart w:id="26" w:name="_Toc46242238"/>
      <w:r w:rsidRPr="001528CC">
        <w:rPr>
          <w:b/>
          <w:bCs/>
          <w:sz w:val="24"/>
          <w:szCs w:val="24"/>
        </w:rPr>
        <w:t>Figure 2.</w:t>
      </w:r>
      <w:r w:rsidRPr="001528CC">
        <w:rPr>
          <w:b/>
          <w:bCs/>
          <w:sz w:val="24"/>
          <w:szCs w:val="24"/>
        </w:rPr>
        <w:fldChar w:fldCharType="begin"/>
      </w:r>
      <w:r w:rsidRPr="001528CC">
        <w:rPr>
          <w:b/>
          <w:bCs/>
          <w:sz w:val="24"/>
          <w:szCs w:val="24"/>
        </w:rPr>
        <w:instrText xml:space="preserve"> SEQ Figure_2. \* ARABIC </w:instrText>
      </w:r>
      <w:r w:rsidRPr="001528CC">
        <w:rPr>
          <w:b/>
          <w:bCs/>
          <w:sz w:val="24"/>
          <w:szCs w:val="24"/>
        </w:rPr>
        <w:fldChar w:fldCharType="separate"/>
      </w:r>
      <w:r w:rsidR="009F6796">
        <w:rPr>
          <w:b/>
          <w:bCs/>
          <w:noProof/>
          <w:sz w:val="24"/>
          <w:szCs w:val="24"/>
        </w:rPr>
        <w:t>1</w:t>
      </w:r>
      <w:r w:rsidRPr="001528CC">
        <w:rPr>
          <w:b/>
          <w:bCs/>
          <w:sz w:val="24"/>
          <w:szCs w:val="24"/>
        </w:rPr>
        <w:fldChar w:fldCharType="end"/>
      </w:r>
      <w:r w:rsidRPr="001528CC">
        <w:rPr>
          <w:b/>
          <w:bCs/>
          <w:sz w:val="24"/>
          <w:szCs w:val="24"/>
        </w:rPr>
        <w:t>.</w:t>
      </w:r>
      <w:r w:rsidRPr="001528CC">
        <w:rPr>
          <w:sz w:val="24"/>
          <w:szCs w:val="24"/>
        </w:rPr>
        <w:t xml:space="preserve"> </w:t>
      </w:r>
      <w:r w:rsidRPr="001528CC">
        <w:rPr>
          <w:rFonts w:eastAsia="Malgun Gothic"/>
          <w:color w:val="000000"/>
          <w:sz w:val="24"/>
          <w:szCs w:val="24"/>
        </w:rPr>
        <w:t>Different types of relationship</w:t>
      </w:r>
      <w:r w:rsidR="00360F78">
        <w:rPr>
          <w:rFonts w:eastAsia="Malgun Gothic"/>
          <w:color w:val="000000"/>
          <w:sz w:val="24"/>
          <w:szCs w:val="24"/>
        </w:rPr>
        <w:t>s</w:t>
      </w:r>
      <w:r w:rsidRPr="001528CC">
        <w:rPr>
          <w:rFonts w:eastAsia="Malgun Gothic"/>
          <w:color w:val="000000"/>
          <w:sz w:val="24"/>
          <w:szCs w:val="24"/>
        </w:rPr>
        <w:t xml:space="preserve"> between variables X and Y and their correlation coefficients and regression score. Each scatter plot describes a different relationship between X and Y: (a) and (c) linear and monotonic relationship, (b) and (e) non-linear, </w:t>
      </w:r>
      <w:r w:rsidRPr="001528CC">
        <w:rPr>
          <w:rFonts w:eastAsia="Malgun Gothic"/>
          <w:color w:val="000000"/>
          <w:sz w:val="24"/>
          <w:szCs w:val="24"/>
        </w:rPr>
        <w:lastRenderedPageBreak/>
        <w:t>monotonic relationship, (c) and (f) non-linear, non-monotonic relationships. Gaussian noise of 10 percent has been added to variable Y in (d), (e) and (f). Coefficients are computed using Pearson, rank, mutual information, and distance correlation methods. Regression score are computed with linear Bayesian, NN, RF, SVM repressor predictive algorithms. The best hyper parameters for each model were obtained using a grid-search algorithm.</w:t>
      </w:r>
      <w:bookmarkEnd w:id="26"/>
    </w:p>
    <w:p w14:paraId="7BF18C8A" w14:textId="1C902916" w:rsidR="00CB4A72" w:rsidRDefault="00CB4A72" w:rsidP="001E2B38">
      <w:pPr>
        <w:pStyle w:val="Caption"/>
      </w:pPr>
    </w:p>
    <w:p w14:paraId="6184EB0F" w14:textId="77777777" w:rsidR="00B65118" w:rsidRPr="00574EC5" w:rsidRDefault="00B65118" w:rsidP="001E2B38">
      <w:pPr>
        <w:pStyle w:val="Caption"/>
        <w:rPr>
          <w:rFonts w:eastAsia="Malgun Gothic"/>
          <w:b/>
          <w:bCs/>
          <w:color w:val="000000"/>
          <w:sz w:val="24"/>
          <w:szCs w:val="32"/>
          <w:lang w:eastAsia="ko-KR"/>
        </w:rPr>
      </w:pPr>
    </w:p>
    <w:p w14:paraId="5196E646" w14:textId="0C024E22" w:rsidR="00FE5ABE" w:rsidRDefault="00FE5ABE" w:rsidP="00FE5ABE">
      <w:pPr>
        <w:tabs>
          <w:tab w:val="left" w:pos="504"/>
        </w:tabs>
        <w:spacing w:line="480" w:lineRule="auto"/>
        <w:jc w:val="center"/>
        <w:rPr>
          <w:rFonts w:ascii="Malgun Gothic" w:eastAsia="Malgun Gothic" w:hAnsi="Malgun Gothic" w:cs="Malgun Gothic"/>
          <w:color w:val="000000"/>
        </w:rPr>
      </w:pPr>
    </w:p>
    <w:p w14:paraId="250CF59B" w14:textId="77777777" w:rsidR="00FE5ABE" w:rsidRPr="00FE5ABE" w:rsidRDefault="00FE5ABE" w:rsidP="0058079A">
      <w:pPr>
        <w:tabs>
          <w:tab w:val="left" w:pos="504"/>
        </w:tabs>
        <w:spacing w:line="480" w:lineRule="auto"/>
        <w:rPr>
          <w:rFonts w:ascii="Malgun Gothic" w:eastAsia="Malgun Gothic" w:hAnsi="Malgun Gothic" w:cs="Malgun Gothic"/>
          <w:color w:val="000000"/>
        </w:rPr>
      </w:pPr>
    </w:p>
    <w:p w14:paraId="7D36FD8B" w14:textId="2BEB4E0F" w:rsid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Malgun Gothic" w:eastAsia="Malgun Gothic" w:hAnsi="Malgun Gothic" w:cs="Malgun Gothic"/>
          <w:noProof/>
          <w:color w:val="000000"/>
          <w:lang w:eastAsia="en-US"/>
        </w:rPr>
        <w:drawing>
          <wp:inline distT="0" distB="0" distL="0" distR="0" wp14:anchorId="4D2CC062" wp14:editId="48E16FAE">
            <wp:extent cx="5231757" cy="2593521"/>
            <wp:effectExtent l="0" t="0" r="0" b="0"/>
            <wp:docPr id="20" name="Picture 20"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cture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6282" cy="2600721"/>
                    </a:xfrm>
                    <a:prstGeom prst="rect">
                      <a:avLst/>
                    </a:prstGeom>
                    <a:noFill/>
                    <a:ln>
                      <a:noFill/>
                    </a:ln>
                  </pic:spPr>
                </pic:pic>
              </a:graphicData>
            </a:graphic>
          </wp:inline>
        </w:drawing>
      </w:r>
    </w:p>
    <w:p w14:paraId="7D1E5D9A" w14:textId="19913034" w:rsidR="001E0AA2" w:rsidRPr="00FE5ABE" w:rsidRDefault="001E0AA2" w:rsidP="001E0AA2">
      <w:pPr>
        <w:pStyle w:val="figurecaption"/>
      </w:pPr>
      <w:bookmarkStart w:id="27" w:name="_Toc46242239"/>
      <w:r w:rsidRPr="001E0AA2">
        <w:rPr>
          <w:b/>
          <w:bCs/>
        </w:rPr>
        <w:t>Figure 2.</w:t>
      </w:r>
      <w:r w:rsidRPr="001E0AA2">
        <w:rPr>
          <w:b/>
          <w:bCs/>
        </w:rPr>
        <w:fldChar w:fldCharType="begin"/>
      </w:r>
      <w:r w:rsidRPr="001E0AA2">
        <w:rPr>
          <w:b/>
          <w:bCs/>
        </w:rPr>
        <w:instrText xml:space="preserve"> SEQ Figure_2. \* ARABIC </w:instrText>
      </w:r>
      <w:r w:rsidRPr="001E0AA2">
        <w:rPr>
          <w:b/>
          <w:bCs/>
        </w:rPr>
        <w:fldChar w:fldCharType="separate"/>
      </w:r>
      <w:r w:rsidR="009F6796">
        <w:rPr>
          <w:b/>
          <w:bCs/>
          <w:noProof/>
        </w:rPr>
        <w:t>2</w:t>
      </w:r>
      <w:r w:rsidRPr="001E0AA2">
        <w:rPr>
          <w:b/>
          <w:bCs/>
        </w:rPr>
        <w:fldChar w:fldCharType="end"/>
      </w:r>
      <w:r w:rsidRPr="001E0AA2">
        <w:rPr>
          <w:b/>
          <w:bCs/>
        </w:rPr>
        <w:t>.</w:t>
      </w:r>
      <w:r>
        <w:t xml:space="preserve"> </w:t>
      </w:r>
      <w:r w:rsidRPr="00FE5ABE">
        <w:rPr>
          <w:rFonts w:eastAsia="Malgun Gothic"/>
        </w:rPr>
        <w:t xml:space="preserve">  Relations between different attribute pairs (a) total energy vs. RMS amplitude, (b) peak magnitude vs. instantaneous envelope, and (c) GLCM entropy vs. variance.  Correlation coefficients are computed using Pearson, rank, mutual information and distance measures.</w:t>
      </w:r>
      <w:bookmarkEnd w:id="27"/>
    </w:p>
    <w:p w14:paraId="2566EA3A" w14:textId="77777777" w:rsidR="00FE5ABE" w:rsidRPr="00FE5ABE" w:rsidRDefault="00FE5ABE" w:rsidP="00FE5ABE">
      <w:pPr>
        <w:tabs>
          <w:tab w:val="left" w:pos="504"/>
        </w:tabs>
        <w:spacing w:line="360" w:lineRule="auto"/>
        <w:jc w:val="both"/>
        <w:rPr>
          <w:rFonts w:ascii="Times New Roman" w:eastAsia="Malgun Gothic" w:hAnsi="Times New Roman" w:cs="Times New Roman"/>
          <w:color w:val="000000"/>
        </w:rPr>
      </w:pPr>
    </w:p>
    <w:p w14:paraId="78348557" w14:textId="77777777" w:rsidR="00FE5ABE" w:rsidRPr="00FE5ABE" w:rsidRDefault="00FE5ABE" w:rsidP="00FE5ABE">
      <w:pPr>
        <w:tabs>
          <w:tab w:val="left" w:pos="504"/>
        </w:tabs>
        <w:spacing w:line="360" w:lineRule="auto"/>
        <w:jc w:val="both"/>
        <w:rPr>
          <w:rFonts w:ascii="Times New Roman" w:eastAsia="Times New Roman" w:hAnsi="Times New Roman" w:cs="Times New Roman"/>
          <w:lang w:eastAsia="en-US"/>
        </w:rPr>
      </w:pPr>
    </w:p>
    <w:p w14:paraId="11EC4562" w14:textId="77777777" w:rsidR="00FE5ABE" w:rsidRPr="00FE5ABE" w:rsidRDefault="00FE5ABE" w:rsidP="00FE5ABE">
      <w:pPr>
        <w:tabs>
          <w:tab w:val="left" w:pos="504"/>
        </w:tabs>
        <w:spacing w:line="360" w:lineRule="auto"/>
        <w:jc w:val="both"/>
        <w:rPr>
          <w:rFonts w:ascii="Times New Roman" w:eastAsia="Times New Roman" w:hAnsi="Times New Roman" w:cs="Times New Roman"/>
          <w:lang w:eastAsia="en-US"/>
        </w:rPr>
      </w:pPr>
    </w:p>
    <w:p w14:paraId="302E6DEF" w14:textId="26CEB8E8" w:rsidR="00FE5ABE" w:rsidRDefault="00FE5ABE" w:rsidP="00FE5ABE">
      <w:pPr>
        <w:tabs>
          <w:tab w:val="left" w:pos="504"/>
        </w:tabs>
        <w:spacing w:line="480" w:lineRule="auto"/>
        <w:jc w:val="both"/>
        <w:rPr>
          <w:rFonts w:ascii="Times New Roman" w:eastAsia="Times New Roman" w:hAnsi="Times New Roman" w:cs="Times New Roman"/>
          <w:lang w:eastAsia="en-US"/>
        </w:rPr>
      </w:pPr>
      <w:r w:rsidRPr="00FE5ABE">
        <w:rPr>
          <w:rFonts w:ascii="Times New Roman" w:eastAsia="Times New Roman" w:hAnsi="Times New Roman" w:cs="Times New Roman"/>
          <w:noProof/>
          <w:lang w:eastAsia="en-US"/>
        </w:rPr>
        <w:lastRenderedPageBreak/>
        <w:drawing>
          <wp:inline distT="0" distB="0" distL="0" distR="0" wp14:anchorId="6D0C5D93" wp14:editId="0E6EB2B6">
            <wp:extent cx="5423535" cy="3856157"/>
            <wp:effectExtent l="0" t="0" r="12065" b="5080"/>
            <wp:docPr id="41" name="Picture 4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6942" cy="3858579"/>
                    </a:xfrm>
                    <a:prstGeom prst="rect">
                      <a:avLst/>
                    </a:prstGeom>
                  </pic:spPr>
                </pic:pic>
              </a:graphicData>
            </a:graphic>
          </wp:inline>
        </w:drawing>
      </w:r>
    </w:p>
    <w:p w14:paraId="639853BA" w14:textId="38D6C2BC" w:rsidR="001E0AA2" w:rsidRDefault="001E0AA2" w:rsidP="001E0AA2">
      <w:pPr>
        <w:pStyle w:val="figurecaption"/>
      </w:pPr>
      <w:bookmarkStart w:id="28" w:name="_Toc46242240"/>
      <w:r w:rsidRPr="001E0AA2">
        <w:rPr>
          <w:b/>
          <w:bCs/>
        </w:rPr>
        <w:t>Figure 2.</w:t>
      </w:r>
      <w:r w:rsidRPr="001E0AA2">
        <w:rPr>
          <w:b/>
          <w:bCs/>
        </w:rPr>
        <w:fldChar w:fldCharType="begin"/>
      </w:r>
      <w:r w:rsidRPr="001E0AA2">
        <w:rPr>
          <w:b/>
          <w:bCs/>
        </w:rPr>
        <w:instrText xml:space="preserve"> SEQ Figure_2. \* ARABIC </w:instrText>
      </w:r>
      <w:r w:rsidRPr="001E0AA2">
        <w:rPr>
          <w:b/>
          <w:bCs/>
        </w:rPr>
        <w:fldChar w:fldCharType="separate"/>
      </w:r>
      <w:r w:rsidR="009F6796">
        <w:rPr>
          <w:b/>
          <w:bCs/>
          <w:noProof/>
        </w:rPr>
        <w:t>3</w:t>
      </w:r>
      <w:r w:rsidRPr="001E0AA2">
        <w:rPr>
          <w:b/>
          <w:bCs/>
        </w:rPr>
        <w:fldChar w:fldCharType="end"/>
      </w:r>
      <w:r w:rsidRPr="001E0AA2">
        <w:rPr>
          <w:b/>
          <w:bCs/>
        </w:rPr>
        <w:t>.</w:t>
      </w:r>
      <w:r>
        <w:t xml:space="preserve"> </w:t>
      </w:r>
      <w:r w:rsidRPr="00FE5ABE">
        <w:t>Schematic diagram summarizing the the steps from the (a) filter, (b) wrapper and (c) embedded attribute subset selection workflows. Note that there is no feedback in the filter workflow</w:t>
      </w:r>
      <w:r w:rsidRPr="00FE5ABE">
        <w:rPr>
          <w:color w:val="000000"/>
        </w:rPr>
        <w:t>. The examples of each method and their mathematical description is given in the Appendix</w:t>
      </w:r>
      <w:r w:rsidRPr="00FE5ABE">
        <w:t>.</w:t>
      </w:r>
      <w:bookmarkEnd w:id="28"/>
    </w:p>
    <w:p w14:paraId="7C572689" w14:textId="77777777" w:rsidR="001E0AA2" w:rsidRPr="00FE5ABE" w:rsidRDefault="001E0AA2" w:rsidP="001E0AA2">
      <w:pPr>
        <w:pStyle w:val="Caption"/>
      </w:pPr>
    </w:p>
    <w:p w14:paraId="225E898B" w14:textId="408FCA94"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1FCF6F5E"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73F03127"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609A945C"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253A7C8B"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4FC8A248"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5F06906D"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19DF917F"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30DD7E31"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3C3EFB76"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5741B9A7"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0F7C2911"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29402C25"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p w14:paraId="1DEA5F69"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435AFC10"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1484BF24"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43A58CF0"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411CAA41"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03BC5C01"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tbl>
      <w:tblPr>
        <w:tblStyle w:val="ListTable31"/>
        <w:tblW w:w="8822" w:type="dxa"/>
        <w:tblLayout w:type="fixed"/>
        <w:tblLook w:val="0480" w:firstRow="0" w:lastRow="0" w:firstColumn="1" w:lastColumn="0" w:noHBand="0" w:noVBand="1"/>
      </w:tblPr>
      <w:tblGrid>
        <w:gridCol w:w="1764"/>
        <w:gridCol w:w="1575"/>
        <w:gridCol w:w="2055"/>
        <w:gridCol w:w="1661"/>
        <w:gridCol w:w="137"/>
        <w:gridCol w:w="1630"/>
      </w:tblGrid>
      <w:tr w:rsidR="00FE5ABE" w:rsidRPr="00FE5ABE" w14:paraId="79A77D3B" w14:textId="77777777" w:rsidTr="005E690D">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8822" w:type="dxa"/>
            <w:gridSpan w:val="6"/>
            <w:tcBorders>
              <w:top w:val="nil"/>
              <w:left w:val="nil"/>
              <w:bottom w:val="single" w:sz="12" w:space="0" w:color="auto"/>
            </w:tcBorders>
            <w:vAlign w:val="center"/>
          </w:tcPr>
          <w:p w14:paraId="6C22446A" w14:textId="77777777" w:rsidR="00FE5ABE" w:rsidRPr="00FE5ABE" w:rsidRDefault="00FE5ABE" w:rsidP="00FE5ABE">
            <w:pPr>
              <w:tabs>
                <w:tab w:val="left" w:pos="504"/>
              </w:tabs>
              <w:jc w:val="center"/>
              <w:rPr>
                <w:rFonts w:eastAsia="Times New Roman"/>
                <w:szCs w:val="20"/>
              </w:rPr>
            </w:pPr>
            <w:r w:rsidRPr="00FE5ABE">
              <w:rPr>
                <w:rFonts w:eastAsia="Times New Roman"/>
                <w:szCs w:val="20"/>
              </w:rPr>
              <w:t>Categories of seismic attributes evaluated in facies classification</w:t>
            </w:r>
          </w:p>
        </w:tc>
      </w:tr>
      <w:tr w:rsidR="00FE5ABE" w:rsidRPr="00FE5ABE" w14:paraId="63AD65A6" w14:textId="77777777" w:rsidTr="005E690D">
        <w:trPr>
          <w:trHeight w:val="607"/>
        </w:trPr>
        <w:tc>
          <w:tcPr>
            <w:cnfStyle w:val="001000000000" w:firstRow="0" w:lastRow="0" w:firstColumn="1" w:lastColumn="0" w:oddVBand="0" w:evenVBand="0" w:oddHBand="0" w:evenHBand="0" w:firstRowFirstColumn="0" w:firstRowLastColumn="0" w:lastRowFirstColumn="0" w:lastRowLastColumn="0"/>
            <w:tcW w:w="1764" w:type="dxa"/>
            <w:tcBorders>
              <w:top w:val="single" w:sz="12" w:space="0" w:color="auto"/>
              <w:left w:val="nil"/>
              <w:bottom w:val="single" w:sz="4" w:space="0" w:color="000000"/>
            </w:tcBorders>
            <w:vAlign w:val="center"/>
          </w:tcPr>
          <w:p w14:paraId="297C41D6" w14:textId="77777777" w:rsidR="00FE5ABE" w:rsidRPr="00FE5ABE" w:rsidRDefault="00FE5ABE" w:rsidP="00FE5ABE">
            <w:pPr>
              <w:tabs>
                <w:tab w:val="left" w:pos="504"/>
              </w:tabs>
              <w:jc w:val="center"/>
              <w:rPr>
                <w:rFonts w:eastAsia="Times New Roman"/>
                <w:sz w:val="22"/>
                <w:szCs w:val="20"/>
              </w:rPr>
            </w:pPr>
            <w:r w:rsidRPr="00FE5ABE">
              <w:rPr>
                <w:rFonts w:eastAsia="Times New Roman"/>
                <w:sz w:val="22"/>
                <w:szCs w:val="20"/>
              </w:rPr>
              <w:t>Amplitude attributes</w:t>
            </w:r>
          </w:p>
        </w:tc>
        <w:tc>
          <w:tcPr>
            <w:tcW w:w="1575" w:type="dxa"/>
            <w:tcBorders>
              <w:top w:val="single" w:sz="12" w:space="0" w:color="auto"/>
              <w:bottom w:val="single" w:sz="4" w:space="0" w:color="000000"/>
            </w:tcBorders>
            <w:vAlign w:val="center"/>
          </w:tcPr>
          <w:p w14:paraId="1EF67CE5"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b/>
                <w:sz w:val="22"/>
                <w:szCs w:val="20"/>
              </w:rPr>
            </w:pPr>
            <w:r w:rsidRPr="00FE5ABE">
              <w:rPr>
                <w:rFonts w:eastAsia="Times New Roman"/>
                <w:b/>
                <w:sz w:val="22"/>
                <w:szCs w:val="20"/>
              </w:rPr>
              <w:t>Instantaneous attributes</w:t>
            </w:r>
          </w:p>
        </w:tc>
        <w:tc>
          <w:tcPr>
            <w:tcW w:w="2055" w:type="dxa"/>
            <w:tcBorders>
              <w:top w:val="single" w:sz="12" w:space="0" w:color="auto"/>
              <w:bottom w:val="single" w:sz="4" w:space="0" w:color="000000"/>
            </w:tcBorders>
            <w:vAlign w:val="center"/>
          </w:tcPr>
          <w:p w14:paraId="712221F9"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b/>
                <w:sz w:val="22"/>
                <w:szCs w:val="20"/>
              </w:rPr>
            </w:pPr>
            <w:r w:rsidRPr="00FE5ABE">
              <w:rPr>
                <w:rFonts w:eastAsia="Times New Roman"/>
                <w:b/>
                <w:sz w:val="22"/>
                <w:szCs w:val="20"/>
              </w:rPr>
              <w:t>Geometric attributes</w:t>
            </w:r>
          </w:p>
        </w:tc>
        <w:tc>
          <w:tcPr>
            <w:tcW w:w="1661" w:type="dxa"/>
            <w:tcBorders>
              <w:top w:val="single" w:sz="12" w:space="0" w:color="auto"/>
              <w:bottom w:val="single" w:sz="4" w:space="0" w:color="000000"/>
            </w:tcBorders>
            <w:vAlign w:val="center"/>
          </w:tcPr>
          <w:p w14:paraId="457E43EB"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b/>
                <w:sz w:val="22"/>
                <w:szCs w:val="20"/>
              </w:rPr>
            </w:pPr>
            <w:r w:rsidRPr="00FE5ABE">
              <w:rPr>
                <w:rFonts w:eastAsia="Times New Roman"/>
                <w:b/>
                <w:sz w:val="22"/>
                <w:szCs w:val="20"/>
              </w:rPr>
              <w:t>Texture attributes</w:t>
            </w:r>
          </w:p>
        </w:tc>
        <w:tc>
          <w:tcPr>
            <w:tcW w:w="1764" w:type="dxa"/>
            <w:gridSpan w:val="2"/>
            <w:tcBorders>
              <w:top w:val="single" w:sz="12" w:space="0" w:color="auto"/>
              <w:bottom w:val="single" w:sz="4" w:space="0" w:color="000000"/>
              <w:right w:val="nil"/>
            </w:tcBorders>
            <w:vAlign w:val="center"/>
          </w:tcPr>
          <w:p w14:paraId="18006EF5"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b/>
                <w:sz w:val="22"/>
                <w:szCs w:val="20"/>
              </w:rPr>
            </w:pPr>
            <w:r w:rsidRPr="00FE5ABE">
              <w:rPr>
                <w:rFonts w:eastAsia="Times New Roman"/>
                <w:b/>
                <w:sz w:val="22"/>
                <w:szCs w:val="20"/>
              </w:rPr>
              <w:t>Spectral attributes</w:t>
            </w:r>
          </w:p>
        </w:tc>
      </w:tr>
      <w:tr w:rsidR="00FE5ABE" w:rsidRPr="00FE5ABE" w14:paraId="18339BB6" w14:textId="77777777" w:rsidTr="005E690D">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764" w:type="dxa"/>
            <w:tcBorders>
              <w:left w:val="nil"/>
              <w:bottom w:val="dotted" w:sz="4" w:space="0" w:color="D0CECE"/>
            </w:tcBorders>
            <w:vAlign w:val="center"/>
          </w:tcPr>
          <w:p w14:paraId="0E21776F" w14:textId="77777777" w:rsidR="00FE5ABE" w:rsidRPr="008A7E22" w:rsidRDefault="00FE5ABE" w:rsidP="00FE5ABE">
            <w:pPr>
              <w:tabs>
                <w:tab w:val="left" w:pos="504"/>
              </w:tabs>
              <w:jc w:val="center"/>
              <w:rPr>
                <w:rFonts w:eastAsia="Times New Roman"/>
                <w:b w:val="0"/>
                <w:bCs w:val="0"/>
                <w:sz w:val="22"/>
                <w:szCs w:val="20"/>
              </w:rPr>
            </w:pPr>
            <w:r w:rsidRPr="008A7E22">
              <w:rPr>
                <w:rFonts w:eastAsia="Times New Roman"/>
                <w:b w:val="0"/>
                <w:bCs w:val="0"/>
                <w:sz w:val="22"/>
                <w:szCs w:val="20"/>
              </w:rPr>
              <w:t>RMS amplitude</w:t>
            </w:r>
          </w:p>
          <w:p w14:paraId="34EFA6E8" w14:textId="77777777" w:rsidR="00FE5ABE" w:rsidRPr="008A7E22" w:rsidRDefault="00FE5ABE" w:rsidP="00FE5ABE">
            <w:pPr>
              <w:tabs>
                <w:tab w:val="left" w:pos="504"/>
              </w:tabs>
              <w:jc w:val="center"/>
              <w:rPr>
                <w:rFonts w:eastAsia="Times New Roman"/>
                <w:b w:val="0"/>
                <w:bCs w:val="0"/>
                <w:sz w:val="22"/>
                <w:szCs w:val="20"/>
              </w:rPr>
            </w:pPr>
          </w:p>
        </w:tc>
        <w:tc>
          <w:tcPr>
            <w:tcW w:w="1575" w:type="dxa"/>
            <w:tcBorders>
              <w:bottom w:val="dotted" w:sz="4" w:space="0" w:color="D0CECE"/>
            </w:tcBorders>
            <w:vAlign w:val="center"/>
          </w:tcPr>
          <w:p w14:paraId="68E2D3FE"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Instantaneous envelope</w:t>
            </w:r>
          </w:p>
        </w:tc>
        <w:tc>
          <w:tcPr>
            <w:tcW w:w="2055" w:type="dxa"/>
            <w:tcBorders>
              <w:bottom w:val="dotted" w:sz="4" w:space="0" w:color="D0CECE"/>
            </w:tcBorders>
            <w:vAlign w:val="center"/>
          </w:tcPr>
          <w:p w14:paraId="60EB9C93"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Variance</w:t>
            </w:r>
          </w:p>
          <w:p w14:paraId="49E2A36B"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c>
          <w:tcPr>
            <w:tcW w:w="1798" w:type="dxa"/>
            <w:gridSpan w:val="2"/>
            <w:tcBorders>
              <w:bottom w:val="dotted" w:sz="4" w:space="0" w:color="D0CECE"/>
            </w:tcBorders>
            <w:vAlign w:val="center"/>
          </w:tcPr>
          <w:p w14:paraId="16A42EEB"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Chaos</w:t>
            </w:r>
          </w:p>
          <w:p w14:paraId="33A8A831"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c>
          <w:tcPr>
            <w:tcW w:w="1627" w:type="dxa"/>
            <w:tcBorders>
              <w:bottom w:val="dotted" w:sz="4" w:space="0" w:color="D0CECE"/>
              <w:right w:val="nil"/>
            </w:tcBorders>
            <w:vAlign w:val="center"/>
          </w:tcPr>
          <w:p w14:paraId="684929D4"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Peak magnitude</w:t>
            </w:r>
          </w:p>
          <w:p w14:paraId="59D69589"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r>
      <w:tr w:rsidR="00FE5ABE" w:rsidRPr="00FE5ABE" w14:paraId="4F264E1C" w14:textId="77777777" w:rsidTr="005E690D">
        <w:trPr>
          <w:trHeight w:val="566"/>
        </w:trPr>
        <w:tc>
          <w:tcPr>
            <w:cnfStyle w:val="001000000000" w:firstRow="0" w:lastRow="0" w:firstColumn="1" w:lastColumn="0" w:oddVBand="0" w:evenVBand="0" w:oddHBand="0" w:evenHBand="0" w:firstRowFirstColumn="0" w:firstRowLastColumn="0" w:lastRowFirstColumn="0" w:lastRowLastColumn="0"/>
            <w:tcW w:w="1764" w:type="dxa"/>
            <w:tcBorders>
              <w:top w:val="dotted" w:sz="4" w:space="0" w:color="D0CECE"/>
              <w:left w:val="nil"/>
              <w:bottom w:val="dotted" w:sz="4" w:space="0" w:color="D0CECE"/>
            </w:tcBorders>
            <w:vAlign w:val="center"/>
          </w:tcPr>
          <w:p w14:paraId="0EE96106" w14:textId="77777777" w:rsidR="00FE5ABE" w:rsidRPr="008A7E22" w:rsidRDefault="00FE5ABE" w:rsidP="00FE5ABE">
            <w:pPr>
              <w:tabs>
                <w:tab w:val="left" w:pos="504"/>
              </w:tabs>
              <w:jc w:val="center"/>
              <w:rPr>
                <w:rFonts w:eastAsia="Times New Roman"/>
                <w:b w:val="0"/>
                <w:bCs w:val="0"/>
                <w:sz w:val="22"/>
                <w:szCs w:val="20"/>
              </w:rPr>
            </w:pPr>
            <w:r w:rsidRPr="008A7E22">
              <w:rPr>
                <w:rFonts w:eastAsia="Times New Roman"/>
                <w:b w:val="0"/>
                <w:bCs w:val="0"/>
                <w:sz w:val="22"/>
                <w:szCs w:val="20"/>
              </w:rPr>
              <w:t>Total energy</w:t>
            </w:r>
          </w:p>
        </w:tc>
        <w:tc>
          <w:tcPr>
            <w:tcW w:w="1575" w:type="dxa"/>
            <w:tcBorders>
              <w:top w:val="dotted" w:sz="4" w:space="0" w:color="D0CECE"/>
              <w:bottom w:val="dotted" w:sz="4" w:space="0" w:color="D0CECE"/>
            </w:tcBorders>
            <w:vAlign w:val="center"/>
          </w:tcPr>
          <w:p w14:paraId="2A3BD6BB"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r w:rsidRPr="00FE5ABE">
              <w:rPr>
                <w:rFonts w:eastAsia="Times New Roman"/>
                <w:sz w:val="22"/>
                <w:szCs w:val="20"/>
              </w:rPr>
              <w:t>Instantaneous frequency</w:t>
            </w:r>
          </w:p>
        </w:tc>
        <w:tc>
          <w:tcPr>
            <w:tcW w:w="2055" w:type="dxa"/>
            <w:tcBorders>
              <w:top w:val="dotted" w:sz="4" w:space="0" w:color="D0CECE"/>
              <w:bottom w:val="dotted" w:sz="4" w:space="0" w:color="D0CECE"/>
            </w:tcBorders>
            <w:vAlign w:val="center"/>
          </w:tcPr>
          <w:p w14:paraId="54A99C93"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r w:rsidRPr="00FE5ABE">
              <w:rPr>
                <w:rFonts w:eastAsia="Times New Roman"/>
                <w:sz w:val="22"/>
                <w:szCs w:val="20"/>
              </w:rPr>
              <w:t>Dip magnitude</w:t>
            </w:r>
          </w:p>
          <w:p w14:paraId="09E888AD"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1798" w:type="dxa"/>
            <w:gridSpan w:val="2"/>
            <w:tcBorders>
              <w:top w:val="dotted" w:sz="4" w:space="0" w:color="D0CECE"/>
              <w:bottom w:val="dotted" w:sz="4" w:space="0" w:color="D0CECE"/>
            </w:tcBorders>
            <w:vAlign w:val="center"/>
          </w:tcPr>
          <w:p w14:paraId="38CFFD16"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r w:rsidRPr="00FE5ABE">
              <w:rPr>
                <w:rFonts w:eastAsia="Times New Roman"/>
                <w:sz w:val="22"/>
                <w:szCs w:val="20"/>
              </w:rPr>
              <w:t>GLCM entropy</w:t>
            </w:r>
          </w:p>
          <w:p w14:paraId="1E2CFD3A"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1627" w:type="dxa"/>
            <w:tcBorders>
              <w:top w:val="dotted" w:sz="4" w:space="0" w:color="D0CECE"/>
              <w:bottom w:val="dotted" w:sz="4" w:space="0" w:color="D0CECE"/>
              <w:right w:val="nil"/>
            </w:tcBorders>
            <w:vAlign w:val="center"/>
          </w:tcPr>
          <w:p w14:paraId="3EFB5171"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r w:rsidRPr="00FE5ABE">
              <w:rPr>
                <w:rFonts w:eastAsia="Times New Roman"/>
                <w:sz w:val="22"/>
                <w:szCs w:val="20"/>
              </w:rPr>
              <w:t>Peak frequency</w:t>
            </w:r>
          </w:p>
          <w:p w14:paraId="4A703ECE"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r>
      <w:tr w:rsidR="00FE5ABE" w:rsidRPr="00FE5ABE" w14:paraId="1787DAC3" w14:textId="77777777" w:rsidTr="005E690D">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764" w:type="dxa"/>
            <w:tcBorders>
              <w:top w:val="dotted" w:sz="4" w:space="0" w:color="D0CECE"/>
              <w:left w:val="nil"/>
              <w:bottom w:val="dotted" w:sz="4" w:space="0" w:color="D0CECE"/>
            </w:tcBorders>
            <w:vAlign w:val="center"/>
          </w:tcPr>
          <w:p w14:paraId="0B8F69E2" w14:textId="77777777" w:rsidR="00FE5ABE" w:rsidRPr="008A7E22" w:rsidRDefault="00FE5ABE" w:rsidP="00FE5ABE">
            <w:pPr>
              <w:tabs>
                <w:tab w:val="left" w:pos="504"/>
              </w:tabs>
              <w:jc w:val="center"/>
              <w:rPr>
                <w:rFonts w:eastAsia="Times New Roman"/>
                <w:b w:val="0"/>
                <w:bCs w:val="0"/>
                <w:sz w:val="22"/>
                <w:szCs w:val="20"/>
              </w:rPr>
            </w:pPr>
            <w:r w:rsidRPr="008A7E22">
              <w:rPr>
                <w:rFonts w:eastAsia="Times New Roman"/>
                <w:b w:val="0"/>
                <w:bCs w:val="0"/>
                <w:sz w:val="22"/>
                <w:szCs w:val="20"/>
              </w:rPr>
              <w:t>Relative acoustic impedance</w:t>
            </w:r>
          </w:p>
        </w:tc>
        <w:tc>
          <w:tcPr>
            <w:tcW w:w="1575" w:type="dxa"/>
            <w:tcBorders>
              <w:top w:val="dotted" w:sz="4" w:space="0" w:color="D0CECE"/>
              <w:bottom w:val="dotted" w:sz="4" w:space="0" w:color="D0CECE"/>
            </w:tcBorders>
            <w:vAlign w:val="center"/>
          </w:tcPr>
          <w:p w14:paraId="17DDB12F"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Instantaneous phase</w:t>
            </w:r>
          </w:p>
        </w:tc>
        <w:tc>
          <w:tcPr>
            <w:tcW w:w="2055" w:type="dxa"/>
            <w:tcBorders>
              <w:top w:val="dotted" w:sz="4" w:space="0" w:color="D0CECE"/>
              <w:bottom w:val="dotted" w:sz="4" w:space="0" w:color="D0CECE"/>
            </w:tcBorders>
            <w:vAlign w:val="center"/>
          </w:tcPr>
          <w:p w14:paraId="2EE326C0"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Dip azimuth</w:t>
            </w:r>
          </w:p>
          <w:p w14:paraId="5B5262F3"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c>
          <w:tcPr>
            <w:tcW w:w="1798" w:type="dxa"/>
            <w:gridSpan w:val="2"/>
            <w:tcBorders>
              <w:top w:val="dotted" w:sz="4" w:space="0" w:color="D0CECE"/>
              <w:bottom w:val="dotted" w:sz="4" w:space="0" w:color="D0CECE"/>
            </w:tcBorders>
            <w:vAlign w:val="center"/>
          </w:tcPr>
          <w:p w14:paraId="02AADDE5"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GLCM homogeneity</w:t>
            </w:r>
          </w:p>
        </w:tc>
        <w:tc>
          <w:tcPr>
            <w:tcW w:w="1627" w:type="dxa"/>
            <w:tcBorders>
              <w:top w:val="dotted" w:sz="4" w:space="0" w:color="D0CECE"/>
              <w:bottom w:val="dotted" w:sz="4" w:space="0" w:color="D0CECE"/>
              <w:right w:val="nil"/>
            </w:tcBorders>
            <w:vAlign w:val="center"/>
          </w:tcPr>
          <w:p w14:paraId="700F56F5"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Peak phase</w:t>
            </w:r>
          </w:p>
        </w:tc>
      </w:tr>
      <w:tr w:rsidR="00FE5ABE" w:rsidRPr="00FE5ABE" w14:paraId="73499314" w14:textId="77777777" w:rsidTr="005E690D">
        <w:trPr>
          <w:trHeight w:val="493"/>
        </w:trPr>
        <w:tc>
          <w:tcPr>
            <w:cnfStyle w:val="001000000000" w:firstRow="0" w:lastRow="0" w:firstColumn="1" w:lastColumn="0" w:oddVBand="0" w:evenVBand="0" w:oddHBand="0" w:evenHBand="0" w:firstRowFirstColumn="0" w:firstRowLastColumn="0" w:lastRowFirstColumn="0" w:lastRowLastColumn="0"/>
            <w:tcW w:w="1764" w:type="dxa"/>
            <w:tcBorders>
              <w:top w:val="dotted" w:sz="4" w:space="0" w:color="D0CECE"/>
              <w:left w:val="nil"/>
              <w:bottom w:val="dotted" w:sz="4" w:space="0" w:color="D0CECE"/>
            </w:tcBorders>
            <w:vAlign w:val="center"/>
          </w:tcPr>
          <w:p w14:paraId="51E028A8" w14:textId="77777777" w:rsidR="00FE5ABE" w:rsidRPr="00FE5ABE" w:rsidRDefault="00FE5ABE" w:rsidP="00FE5ABE">
            <w:pPr>
              <w:tabs>
                <w:tab w:val="left" w:pos="504"/>
              </w:tabs>
              <w:jc w:val="center"/>
              <w:rPr>
                <w:rFonts w:eastAsia="Times New Roman"/>
                <w:sz w:val="22"/>
                <w:szCs w:val="20"/>
              </w:rPr>
            </w:pPr>
          </w:p>
        </w:tc>
        <w:tc>
          <w:tcPr>
            <w:tcW w:w="1575" w:type="dxa"/>
            <w:tcBorders>
              <w:top w:val="dotted" w:sz="4" w:space="0" w:color="D0CECE"/>
              <w:bottom w:val="dotted" w:sz="4" w:space="0" w:color="D0CECE"/>
            </w:tcBorders>
            <w:vAlign w:val="center"/>
          </w:tcPr>
          <w:p w14:paraId="1F848941"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2055" w:type="dxa"/>
            <w:tcBorders>
              <w:top w:val="dotted" w:sz="4" w:space="0" w:color="D0CECE"/>
              <w:bottom w:val="dotted" w:sz="4" w:space="0" w:color="D0CECE"/>
            </w:tcBorders>
            <w:vAlign w:val="center"/>
          </w:tcPr>
          <w:p w14:paraId="3A923C62"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r w:rsidRPr="00FE5ABE">
              <w:rPr>
                <w:rFonts w:eastAsia="Times New Roman"/>
                <w:sz w:val="22"/>
                <w:szCs w:val="20"/>
              </w:rPr>
              <w:t>Most-positive curvature</w:t>
            </w:r>
          </w:p>
        </w:tc>
        <w:tc>
          <w:tcPr>
            <w:tcW w:w="1798" w:type="dxa"/>
            <w:gridSpan w:val="2"/>
            <w:tcBorders>
              <w:top w:val="dotted" w:sz="4" w:space="0" w:color="D0CECE"/>
              <w:bottom w:val="dotted" w:sz="4" w:space="0" w:color="D0CECE"/>
            </w:tcBorders>
            <w:vAlign w:val="center"/>
          </w:tcPr>
          <w:p w14:paraId="1723572B"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1627" w:type="dxa"/>
            <w:tcBorders>
              <w:top w:val="dotted" w:sz="4" w:space="0" w:color="D0CECE"/>
              <w:bottom w:val="dotted" w:sz="4" w:space="0" w:color="D0CECE"/>
              <w:right w:val="nil"/>
            </w:tcBorders>
            <w:vAlign w:val="center"/>
          </w:tcPr>
          <w:p w14:paraId="41D3BEC0"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r>
      <w:tr w:rsidR="00FE5ABE" w:rsidRPr="00FE5ABE" w14:paraId="659D60B6" w14:textId="77777777" w:rsidTr="005E690D">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764" w:type="dxa"/>
            <w:tcBorders>
              <w:top w:val="dotted" w:sz="4" w:space="0" w:color="D0CECE"/>
              <w:left w:val="nil"/>
              <w:bottom w:val="dotted" w:sz="4" w:space="0" w:color="D0CECE"/>
            </w:tcBorders>
            <w:vAlign w:val="center"/>
          </w:tcPr>
          <w:p w14:paraId="689C6378" w14:textId="77777777" w:rsidR="00FE5ABE" w:rsidRPr="00FE5ABE" w:rsidRDefault="00FE5ABE" w:rsidP="00FE5ABE">
            <w:pPr>
              <w:tabs>
                <w:tab w:val="left" w:pos="504"/>
              </w:tabs>
              <w:jc w:val="center"/>
              <w:rPr>
                <w:rFonts w:eastAsia="Times New Roman"/>
                <w:sz w:val="22"/>
                <w:szCs w:val="20"/>
              </w:rPr>
            </w:pPr>
          </w:p>
        </w:tc>
        <w:tc>
          <w:tcPr>
            <w:tcW w:w="1575" w:type="dxa"/>
            <w:tcBorders>
              <w:top w:val="dotted" w:sz="4" w:space="0" w:color="D0CECE"/>
              <w:bottom w:val="dotted" w:sz="4" w:space="0" w:color="D0CECE"/>
            </w:tcBorders>
            <w:vAlign w:val="center"/>
          </w:tcPr>
          <w:p w14:paraId="52A0E083"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c>
          <w:tcPr>
            <w:tcW w:w="2055" w:type="dxa"/>
            <w:tcBorders>
              <w:top w:val="dotted" w:sz="4" w:space="0" w:color="D0CECE"/>
              <w:bottom w:val="dotted" w:sz="4" w:space="0" w:color="D0CECE"/>
            </w:tcBorders>
            <w:vAlign w:val="center"/>
          </w:tcPr>
          <w:p w14:paraId="00D1ED57"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Most-negative curvature</w:t>
            </w:r>
          </w:p>
        </w:tc>
        <w:tc>
          <w:tcPr>
            <w:tcW w:w="1798" w:type="dxa"/>
            <w:gridSpan w:val="2"/>
            <w:tcBorders>
              <w:top w:val="dotted" w:sz="4" w:space="0" w:color="D0CECE"/>
              <w:bottom w:val="dotted" w:sz="4" w:space="0" w:color="D0CECE"/>
            </w:tcBorders>
            <w:vAlign w:val="center"/>
          </w:tcPr>
          <w:p w14:paraId="108ADDBA"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c>
          <w:tcPr>
            <w:tcW w:w="1627" w:type="dxa"/>
            <w:tcBorders>
              <w:top w:val="dotted" w:sz="4" w:space="0" w:color="D0CECE"/>
              <w:bottom w:val="dotted" w:sz="4" w:space="0" w:color="D0CECE"/>
              <w:right w:val="nil"/>
            </w:tcBorders>
            <w:vAlign w:val="center"/>
          </w:tcPr>
          <w:p w14:paraId="3A68E81D"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r>
      <w:tr w:rsidR="00FE5ABE" w:rsidRPr="00FE5ABE" w14:paraId="1872082D" w14:textId="77777777" w:rsidTr="005E690D">
        <w:trPr>
          <w:trHeight w:val="493"/>
        </w:trPr>
        <w:tc>
          <w:tcPr>
            <w:cnfStyle w:val="001000000000" w:firstRow="0" w:lastRow="0" w:firstColumn="1" w:lastColumn="0" w:oddVBand="0" w:evenVBand="0" w:oddHBand="0" w:evenHBand="0" w:firstRowFirstColumn="0" w:firstRowLastColumn="0" w:lastRowFirstColumn="0" w:lastRowLastColumn="0"/>
            <w:tcW w:w="1764" w:type="dxa"/>
            <w:tcBorders>
              <w:top w:val="dotted" w:sz="4" w:space="0" w:color="D0CECE"/>
              <w:left w:val="nil"/>
              <w:bottom w:val="dotted" w:sz="4" w:space="0" w:color="D0CECE"/>
            </w:tcBorders>
            <w:vAlign w:val="center"/>
          </w:tcPr>
          <w:p w14:paraId="619402E0" w14:textId="77777777" w:rsidR="00FE5ABE" w:rsidRPr="00FE5ABE" w:rsidRDefault="00FE5ABE" w:rsidP="00FE5ABE">
            <w:pPr>
              <w:tabs>
                <w:tab w:val="left" w:pos="504"/>
              </w:tabs>
              <w:jc w:val="center"/>
              <w:rPr>
                <w:rFonts w:eastAsia="Times New Roman"/>
                <w:sz w:val="22"/>
                <w:szCs w:val="20"/>
              </w:rPr>
            </w:pPr>
          </w:p>
        </w:tc>
        <w:tc>
          <w:tcPr>
            <w:tcW w:w="1575" w:type="dxa"/>
            <w:tcBorders>
              <w:top w:val="dotted" w:sz="4" w:space="0" w:color="D0CECE"/>
              <w:bottom w:val="dotted" w:sz="4" w:space="0" w:color="D0CECE"/>
            </w:tcBorders>
            <w:vAlign w:val="center"/>
          </w:tcPr>
          <w:p w14:paraId="063F46A3"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2055" w:type="dxa"/>
            <w:tcBorders>
              <w:top w:val="dotted" w:sz="4" w:space="0" w:color="D0CECE"/>
              <w:bottom w:val="dotted" w:sz="4" w:space="0" w:color="D0CECE"/>
            </w:tcBorders>
            <w:vAlign w:val="center"/>
          </w:tcPr>
          <w:p w14:paraId="448586F9"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r w:rsidRPr="00FE5ABE">
              <w:rPr>
                <w:rFonts w:eastAsia="Times New Roman"/>
                <w:sz w:val="22"/>
                <w:szCs w:val="20"/>
              </w:rPr>
              <w:t>Curvedness</w:t>
            </w:r>
          </w:p>
        </w:tc>
        <w:tc>
          <w:tcPr>
            <w:tcW w:w="1798" w:type="dxa"/>
            <w:gridSpan w:val="2"/>
            <w:tcBorders>
              <w:top w:val="dotted" w:sz="4" w:space="0" w:color="D0CECE"/>
              <w:bottom w:val="dotted" w:sz="4" w:space="0" w:color="D0CECE"/>
            </w:tcBorders>
            <w:vAlign w:val="center"/>
          </w:tcPr>
          <w:p w14:paraId="5197DB4B"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1627" w:type="dxa"/>
            <w:tcBorders>
              <w:top w:val="dotted" w:sz="4" w:space="0" w:color="D0CECE"/>
              <w:bottom w:val="dotted" w:sz="4" w:space="0" w:color="D0CECE"/>
              <w:right w:val="nil"/>
            </w:tcBorders>
            <w:vAlign w:val="center"/>
          </w:tcPr>
          <w:p w14:paraId="49C4A81C"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r>
      <w:tr w:rsidR="00FE5ABE" w:rsidRPr="00FE5ABE" w14:paraId="11F9D423" w14:textId="77777777" w:rsidTr="005E690D">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764" w:type="dxa"/>
            <w:tcBorders>
              <w:top w:val="dotted" w:sz="4" w:space="0" w:color="D0CECE"/>
              <w:left w:val="nil"/>
              <w:bottom w:val="dotted" w:sz="4" w:space="0" w:color="D0CECE"/>
            </w:tcBorders>
            <w:vAlign w:val="center"/>
          </w:tcPr>
          <w:p w14:paraId="69B05D31" w14:textId="77777777" w:rsidR="00FE5ABE" w:rsidRPr="00FE5ABE" w:rsidRDefault="00FE5ABE" w:rsidP="00FE5ABE">
            <w:pPr>
              <w:tabs>
                <w:tab w:val="left" w:pos="504"/>
              </w:tabs>
              <w:jc w:val="center"/>
              <w:rPr>
                <w:rFonts w:eastAsia="Times New Roman"/>
                <w:sz w:val="22"/>
                <w:szCs w:val="20"/>
              </w:rPr>
            </w:pPr>
          </w:p>
        </w:tc>
        <w:tc>
          <w:tcPr>
            <w:tcW w:w="1575" w:type="dxa"/>
            <w:tcBorders>
              <w:top w:val="dotted" w:sz="4" w:space="0" w:color="D0CECE"/>
              <w:bottom w:val="dotted" w:sz="4" w:space="0" w:color="D0CECE"/>
            </w:tcBorders>
            <w:vAlign w:val="center"/>
          </w:tcPr>
          <w:p w14:paraId="2DF41F82"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c>
          <w:tcPr>
            <w:tcW w:w="2055" w:type="dxa"/>
            <w:tcBorders>
              <w:top w:val="dotted" w:sz="4" w:space="0" w:color="D0CECE"/>
              <w:bottom w:val="dotted" w:sz="4" w:space="0" w:color="D0CECE"/>
            </w:tcBorders>
            <w:vAlign w:val="center"/>
          </w:tcPr>
          <w:p w14:paraId="096977A0"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r w:rsidRPr="00FE5ABE">
              <w:rPr>
                <w:rFonts w:eastAsia="Times New Roman"/>
                <w:sz w:val="22"/>
                <w:szCs w:val="20"/>
              </w:rPr>
              <w:t>Aberrancy magnitude</w:t>
            </w:r>
          </w:p>
        </w:tc>
        <w:tc>
          <w:tcPr>
            <w:tcW w:w="1798" w:type="dxa"/>
            <w:gridSpan w:val="2"/>
            <w:tcBorders>
              <w:top w:val="dotted" w:sz="4" w:space="0" w:color="D0CECE"/>
              <w:bottom w:val="dotted" w:sz="4" w:space="0" w:color="D0CECE"/>
            </w:tcBorders>
            <w:vAlign w:val="center"/>
          </w:tcPr>
          <w:p w14:paraId="2E1EEDD9"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c>
          <w:tcPr>
            <w:tcW w:w="1627" w:type="dxa"/>
            <w:tcBorders>
              <w:top w:val="dotted" w:sz="4" w:space="0" w:color="D0CECE"/>
              <w:bottom w:val="dotted" w:sz="4" w:space="0" w:color="D0CECE"/>
              <w:right w:val="nil"/>
            </w:tcBorders>
            <w:vAlign w:val="center"/>
          </w:tcPr>
          <w:p w14:paraId="73976490" w14:textId="77777777" w:rsidR="00FE5ABE" w:rsidRPr="00FE5ABE" w:rsidRDefault="00FE5ABE" w:rsidP="00FE5ABE">
            <w:pPr>
              <w:tabs>
                <w:tab w:val="left" w:pos="504"/>
              </w:tabs>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0"/>
              </w:rPr>
            </w:pPr>
          </w:p>
        </w:tc>
      </w:tr>
      <w:tr w:rsidR="00FE5ABE" w:rsidRPr="00FE5ABE" w14:paraId="79141607" w14:textId="77777777" w:rsidTr="005E690D">
        <w:trPr>
          <w:trHeight w:val="493"/>
        </w:trPr>
        <w:tc>
          <w:tcPr>
            <w:cnfStyle w:val="001000000000" w:firstRow="0" w:lastRow="0" w:firstColumn="1" w:lastColumn="0" w:oddVBand="0" w:evenVBand="0" w:oddHBand="0" w:evenHBand="0" w:firstRowFirstColumn="0" w:firstRowLastColumn="0" w:lastRowFirstColumn="0" w:lastRowLastColumn="0"/>
            <w:tcW w:w="1764" w:type="dxa"/>
            <w:tcBorders>
              <w:top w:val="dotted" w:sz="4" w:space="0" w:color="D0CECE"/>
              <w:left w:val="nil"/>
            </w:tcBorders>
            <w:vAlign w:val="center"/>
          </w:tcPr>
          <w:p w14:paraId="384C04E1" w14:textId="77777777" w:rsidR="00FE5ABE" w:rsidRPr="00FE5ABE" w:rsidRDefault="00FE5ABE" w:rsidP="00FE5ABE">
            <w:pPr>
              <w:tabs>
                <w:tab w:val="left" w:pos="504"/>
              </w:tabs>
              <w:jc w:val="center"/>
              <w:rPr>
                <w:rFonts w:eastAsia="Times New Roman"/>
                <w:sz w:val="22"/>
                <w:szCs w:val="20"/>
              </w:rPr>
            </w:pPr>
          </w:p>
        </w:tc>
        <w:tc>
          <w:tcPr>
            <w:tcW w:w="1575" w:type="dxa"/>
            <w:tcBorders>
              <w:top w:val="dotted" w:sz="4" w:space="0" w:color="D0CECE"/>
            </w:tcBorders>
            <w:vAlign w:val="center"/>
          </w:tcPr>
          <w:p w14:paraId="5763EE20"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2055" w:type="dxa"/>
            <w:tcBorders>
              <w:top w:val="dotted" w:sz="4" w:space="0" w:color="D0CECE"/>
            </w:tcBorders>
            <w:vAlign w:val="center"/>
          </w:tcPr>
          <w:p w14:paraId="2FB318EB"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r w:rsidRPr="00FE5ABE">
              <w:rPr>
                <w:rFonts w:eastAsia="Times New Roman"/>
                <w:sz w:val="22"/>
                <w:szCs w:val="20"/>
              </w:rPr>
              <w:t>Aberrancy azimuth</w:t>
            </w:r>
          </w:p>
        </w:tc>
        <w:tc>
          <w:tcPr>
            <w:tcW w:w="1798" w:type="dxa"/>
            <w:gridSpan w:val="2"/>
            <w:tcBorders>
              <w:top w:val="dotted" w:sz="4" w:space="0" w:color="D0CECE"/>
            </w:tcBorders>
            <w:vAlign w:val="center"/>
          </w:tcPr>
          <w:p w14:paraId="04CFBA4E"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c>
          <w:tcPr>
            <w:tcW w:w="1627" w:type="dxa"/>
            <w:tcBorders>
              <w:top w:val="dotted" w:sz="4" w:space="0" w:color="D0CECE"/>
              <w:right w:val="nil"/>
            </w:tcBorders>
            <w:vAlign w:val="center"/>
          </w:tcPr>
          <w:p w14:paraId="302AE807" w14:textId="77777777" w:rsidR="00FE5ABE" w:rsidRPr="00FE5ABE" w:rsidRDefault="00FE5ABE" w:rsidP="00FE5ABE">
            <w:pPr>
              <w:tabs>
                <w:tab w:val="left" w:pos="504"/>
              </w:tabs>
              <w:jc w:val="center"/>
              <w:cnfStyle w:val="000000000000" w:firstRow="0" w:lastRow="0" w:firstColumn="0" w:lastColumn="0" w:oddVBand="0" w:evenVBand="0" w:oddHBand="0" w:evenHBand="0" w:firstRowFirstColumn="0" w:firstRowLastColumn="0" w:lastRowFirstColumn="0" w:lastRowLastColumn="0"/>
              <w:rPr>
                <w:rFonts w:eastAsia="Times New Roman"/>
                <w:sz w:val="22"/>
                <w:szCs w:val="20"/>
              </w:rPr>
            </w:pPr>
          </w:p>
        </w:tc>
      </w:tr>
    </w:tbl>
    <w:p w14:paraId="22BC3DF6" w14:textId="343E8EA6" w:rsidR="002444E1" w:rsidRDefault="002444E1" w:rsidP="002444E1">
      <w:pPr>
        <w:pStyle w:val="figurecaption"/>
      </w:pPr>
      <w:bookmarkStart w:id="29" w:name="_Toc46252936"/>
      <w:r w:rsidRPr="002444E1">
        <w:rPr>
          <w:b/>
          <w:bCs/>
        </w:rPr>
        <w:t>Table 2.</w:t>
      </w:r>
      <w:r w:rsidRPr="002444E1">
        <w:rPr>
          <w:b/>
          <w:bCs/>
        </w:rPr>
        <w:fldChar w:fldCharType="begin"/>
      </w:r>
      <w:r w:rsidRPr="002444E1">
        <w:rPr>
          <w:b/>
          <w:bCs/>
        </w:rPr>
        <w:instrText xml:space="preserve"> SEQ Table_2. \* ARABIC </w:instrText>
      </w:r>
      <w:r w:rsidRPr="002444E1">
        <w:rPr>
          <w:b/>
          <w:bCs/>
        </w:rPr>
        <w:fldChar w:fldCharType="separate"/>
      </w:r>
      <w:r w:rsidR="00EB2F60">
        <w:rPr>
          <w:b/>
          <w:bCs/>
          <w:noProof/>
        </w:rPr>
        <w:t>1</w:t>
      </w:r>
      <w:r w:rsidRPr="002444E1">
        <w:rPr>
          <w:b/>
          <w:bCs/>
        </w:rPr>
        <w:fldChar w:fldCharType="end"/>
      </w:r>
      <w:r w:rsidRPr="002444E1">
        <w:rPr>
          <w:b/>
          <w:bCs/>
        </w:rPr>
        <w:t>.</w:t>
      </w:r>
      <w:r>
        <w:t xml:space="preserve"> </w:t>
      </w:r>
      <w:r w:rsidRPr="00FE5ABE">
        <w:t>The seismic attribute families and the 20 specific attributes used to classify conformal sediments, salt and mass transport deposits.</w:t>
      </w:r>
      <w:bookmarkEnd w:id="29"/>
    </w:p>
    <w:p w14:paraId="52A4E36D" w14:textId="77777777" w:rsidR="00FE5ABE" w:rsidRPr="00FE5ABE" w:rsidRDefault="00FE5ABE" w:rsidP="00FE5ABE">
      <w:pPr>
        <w:tabs>
          <w:tab w:val="left" w:pos="504"/>
        </w:tabs>
        <w:spacing w:line="360" w:lineRule="auto"/>
        <w:rPr>
          <w:rFonts w:ascii="Times New Roman" w:eastAsia="Times New Roman" w:hAnsi="Times New Roman" w:cs="Times New Roman"/>
          <w:lang w:eastAsia="en-US"/>
        </w:rPr>
      </w:pPr>
    </w:p>
    <w:tbl>
      <w:tblPr>
        <w:tblStyle w:val="TableGrid"/>
        <w:tblW w:w="8356" w:type="dxa"/>
        <w:tblLook w:val="04A0" w:firstRow="1" w:lastRow="0" w:firstColumn="1" w:lastColumn="0" w:noHBand="0" w:noVBand="1"/>
      </w:tblPr>
      <w:tblGrid>
        <w:gridCol w:w="8356"/>
      </w:tblGrid>
      <w:tr w:rsidR="00FE5ABE" w:rsidRPr="00FE5ABE" w14:paraId="49CC99AC" w14:textId="77777777" w:rsidTr="006409DC">
        <w:trPr>
          <w:trHeight w:val="6508"/>
        </w:trPr>
        <w:tc>
          <w:tcPr>
            <w:tcW w:w="8356" w:type="dxa"/>
          </w:tcPr>
          <w:p w14:paraId="1AB5C17D" w14:textId="77777777" w:rsidR="00FE5ABE" w:rsidRPr="00FE5ABE" w:rsidRDefault="00FE5ABE" w:rsidP="00FE5ABE">
            <w:pPr>
              <w:tabs>
                <w:tab w:val="left" w:pos="504"/>
              </w:tabs>
              <w:jc w:val="both"/>
              <w:rPr>
                <w:rFonts w:ascii="Times New Roman" w:eastAsia="Times New Roman" w:hAnsi="Times New Roman" w:cs="Times New Roman"/>
                <w:sz w:val="20"/>
                <w:szCs w:val="20"/>
              </w:rPr>
            </w:pPr>
            <w:r w:rsidRPr="00FE5ABE">
              <w:rPr>
                <w:rFonts w:ascii="Times New Roman" w:eastAsia="Times New Roman" w:hAnsi="Times New Roman" w:cs="Times New Roman"/>
                <w:noProof/>
                <w:sz w:val="20"/>
                <w:szCs w:val="20"/>
              </w:rPr>
              <w:lastRenderedPageBreak/>
              <w:drawing>
                <wp:inline distT="0" distB="0" distL="0" distR="0" wp14:anchorId="47CAAF95" wp14:editId="23C136F5">
                  <wp:extent cx="5058137" cy="4054647"/>
                  <wp:effectExtent l="0" t="0" r="0" b="0"/>
                  <wp:docPr id="42" name="Picture 42"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0129"/>
                          <a:stretch/>
                        </pic:blipFill>
                        <pic:spPr bwMode="auto">
                          <a:xfrm>
                            <a:off x="0" y="0"/>
                            <a:ext cx="5090667" cy="408072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4D465DF" w14:textId="6354C3A6" w:rsidR="008E2A3C" w:rsidRDefault="008E2A3C" w:rsidP="00FE5ABE">
      <w:pPr>
        <w:tabs>
          <w:tab w:val="left" w:pos="504"/>
        </w:tabs>
        <w:spacing w:line="276" w:lineRule="auto"/>
        <w:jc w:val="both"/>
        <w:rPr>
          <w:rFonts w:ascii="Times New Roman" w:eastAsia="Times New Roman" w:hAnsi="Times New Roman" w:cs="Times New Roman"/>
          <w:noProof/>
          <w:lang w:eastAsia="en-US"/>
        </w:rPr>
      </w:pPr>
    </w:p>
    <w:p w14:paraId="744E6552" w14:textId="2250B32E" w:rsidR="00B557FD" w:rsidRPr="00FE5ABE" w:rsidRDefault="00B557FD" w:rsidP="00B557FD">
      <w:pPr>
        <w:pStyle w:val="figurecaption"/>
        <w:rPr>
          <w:noProof/>
        </w:rPr>
      </w:pPr>
      <w:bookmarkStart w:id="30" w:name="_Toc46242241"/>
      <w:r w:rsidRPr="00B557FD">
        <w:rPr>
          <w:b/>
          <w:bCs/>
        </w:rPr>
        <w:t>Figure 2.</w:t>
      </w:r>
      <w:r w:rsidRPr="00B557FD">
        <w:rPr>
          <w:b/>
          <w:bCs/>
        </w:rPr>
        <w:fldChar w:fldCharType="begin"/>
      </w:r>
      <w:r w:rsidRPr="00B557FD">
        <w:rPr>
          <w:b/>
          <w:bCs/>
        </w:rPr>
        <w:instrText xml:space="preserve"> SEQ Figure_2. \* ARABIC </w:instrText>
      </w:r>
      <w:r w:rsidRPr="00B557FD">
        <w:rPr>
          <w:b/>
          <w:bCs/>
        </w:rPr>
        <w:fldChar w:fldCharType="separate"/>
      </w:r>
      <w:r w:rsidR="009F6796">
        <w:rPr>
          <w:b/>
          <w:bCs/>
          <w:noProof/>
        </w:rPr>
        <w:t>4</w:t>
      </w:r>
      <w:r w:rsidRPr="00B557FD">
        <w:rPr>
          <w:b/>
          <w:bCs/>
        </w:rPr>
        <w:fldChar w:fldCharType="end"/>
      </w:r>
      <w:r w:rsidRPr="00B557FD">
        <w:rPr>
          <w:b/>
          <w:bCs/>
        </w:rPr>
        <w:t>.</w:t>
      </w:r>
      <w:r>
        <w:t xml:space="preserve"> </w:t>
      </w:r>
      <w:r w:rsidRPr="00FE5ABE">
        <w:rPr>
          <w:noProof/>
        </w:rPr>
        <w:t>Time slice through seismic amplitude (top) and energy ratio similarity attribute (bottom). The red box indicates the volume where the training data are sampled. Green arrow indicates a mass transport deposits (MTDs) while  blue arrows indicate salt diapirs, both of  which exhibit low value of similarity.</w:t>
      </w:r>
      <w:bookmarkEnd w:id="30"/>
      <w:r w:rsidRPr="00FE5ABE">
        <w:rPr>
          <w:noProof/>
        </w:rPr>
        <w:t xml:space="preserve"> </w:t>
      </w:r>
    </w:p>
    <w:p w14:paraId="45E29484" w14:textId="7E91F944" w:rsidR="008E2A3C" w:rsidRDefault="008E2A3C" w:rsidP="00B557FD">
      <w:pPr>
        <w:pStyle w:val="Caption"/>
        <w:rPr>
          <w:noProof/>
        </w:rPr>
      </w:pPr>
    </w:p>
    <w:p w14:paraId="6367F457"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2615A3EB"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273E40F2"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1A4E3DD6"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46A6FDE1"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0F6670FD"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680961FD"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4B011D12"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04C5268A"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1A643E4C"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12B6AC00"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04F12CEF"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33557164"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6FEBD561" w14:textId="77777777" w:rsidR="00FE5ABE" w:rsidRPr="00FE5ABE" w:rsidRDefault="00FE5ABE" w:rsidP="00FE5ABE">
      <w:pPr>
        <w:tabs>
          <w:tab w:val="left" w:pos="504"/>
        </w:tabs>
        <w:jc w:val="both"/>
        <w:rPr>
          <w:rFonts w:ascii="Times New Roman" w:eastAsia="Times New Roman" w:hAnsi="Times New Roman" w:cs="Times New Roman"/>
          <w:noProof/>
          <w:sz w:val="22"/>
          <w:szCs w:val="20"/>
          <w:lang w:eastAsia="en-US"/>
        </w:rPr>
      </w:pPr>
    </w:p>
    <w:p w14:paraId="4565D217" w14:textId="77777777" w:rsidR="00FE5ABE" w:rsidRPr="00FE5ABE" w:rsidRDefault="00FE5ABE" w:rsidP="00FE5ABE">
      <w:pPr>
        <w:tabs>
          <w:tab w:val="left" w:pos="504"/>
        </w:tabs>
        <w:ind w:firstLine="360"/>
        <w:jc w:val="both"/>
        <w:rPr>
          <w:rFonts w:ascii="Times New Roman" w:eastAsia="Times New Roman" w:hAnsi="Times New Roman" w:cs="Times New Roman"/>
          <w:noProof/>
          <w:sz w:val="22"/>
          <w:szCs w:val="20"/>
          <w:lang w:eastAsia="en-US"/>
        </w:rPr>
      </w:pPr>
    </w:p>
    <w:p w14:paraId="08A9EEB8" w14:textId="77777777" w:rsidR="00FE5ABE" w:rsidRPr="00FE5ABE" w:rsidRDefault="00FE5ABE" w:rsidP="00FE5ABE">
      <w:pPr>
        <w:tabs>
          <w:tab w:val="left" w:pos="504"/>
        </w:tabs>
        <w:jc w:val="both"/>
        <w:rPr>
          <w:rFonts w:ascii="Times New Roman" w:eastAsia="Times New Roman" w:hAnsi="Times New Roman" w:cs="Times New Roman"/>
          <w:sz w:val="20"/>
          <w:szCs w:val="20"/>
          <w:lang w:eastAsia="en-US"/>
        </w:rPr>
      </w:pPr>
    </w:p>
    <w:p w14:paraId="7A37B0ED" w14:textId="77777777" w:rsidR="00FE5ABE" w:rsidRPr="00FE5ABE" w:rsidRDefault="00FE5ABE" w:rsidP="00FE5ABE">
      <w:pPr>
        <w:tabs>
          <w:tab w:val="left" w:pos="504"/>
        </w:tabs>
        <w:spacing w:line="480" w:lineRule="auto"/>
        <w:jc w:val="both"/>
        <w:rPr>
          <w:rFonts w:ascii="Times New Roman" w:eastAsia="Times New Roman" w:hAnsi="Times New Roman" w:cs="Times New Roman"/>
          <w:lang w:eastAsia="en-US"/>
        </w:rPr>
      </w:pPr>
    </w:p>
    <w:p w14:paraId="458B7B1E" w14:textId="47C14878" w:rsidR="00FE5ABE" w:rsidRDefault="00FE5ABE" w:rsidP="00FE5ABE">
      <w:pPr>
        <w:tabs>
          <w:tab w:val="left" w:pos="504"/>
        </w:tabs>
        <w:spacing w:line="480" w:lineRule="auto"/>
        <w:jc w:val="center"/>
        <w:rPr>
          <w:rFonts w:ascii="Times New Roman" w:eastAsia="Times New Roman" w:hAnsi="Times New Roman" w:cs="Times New Roman"/>
          <w:noProof/>
          <w:sz w:val="18"/>
          <w:szCs w:val="20"/>
          <w:lang w:eastAsia="en-US"/>
        </w:rPr>
      </w:pPr>
      <w:r w:rsidRPr="00FE5ABE">
        <w:rPr>
          <w:rFonts w:ascii="Times New Roman" w:eastAsia="Times New Roman" w:hAnsi="Times New Roman" w:cs="Times New Roman"/>
          <w:noProof/>
          <w:sz w:val="18"/>
          <w:szCs w:val="20"/>
          <w:lang w:eastAsia="en-US"/>
        </w:rPr>
        <w:t xml:space="preserve"> </w:t>
      </w:r>
      <w:r w:rsidRPr="00FE5ABE">
        <w:rPr>
          <w:rFonts w:ascii="Times New Roman" w:eastAsia="Times New Roman" w:hAnsi="Times New Roman" w:cs="Times New Roman"/>
          <w:noProof/>
          <w:sz w:val="18"/>
          <w:szCs w:val="20"/>
          <w:lang w:eastAsia="en-US"/>
        </w:rPr>
        <w:drawing>
          <wp:inline distT="0" distB="0" distL="0" distR="0" wp14:anchorId="412065B9" wp14:editId="5BDDE601">
            <wp:extent cx="4757195" cy="5016250"/>
            <wp:effectExtent l="0" t="0" r="5715" b="635"/>
            <wp:docPr id="43" name="Picture 4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66230" cy="5025777"/>
                    </a:xfrm>
                    <a:prstGeom prst="rect">
                      <a:avLst/>
                    </a:prstGeom>
                  </pic:spPr>
                </pic:pic>
              </a:graphicData>
            </a:graphic>
          </wp:inline>
        </w:drawing>
      </w:r>
    </w:p>
    <w:p w14:paraId="5D060DB1" w14:textId="69AE513C" w:rsidR="00ED4218" w:rsidRDefault="00306E5E" w:rsidP="00306E5E">
      <w:pPr>
        <w:pStyle w:val="figurecaption"/>
      </w:pPr>
      <w:bookmarkStart w:id="31" w:name="_Toc46242242"/>
      <w:r w:rsidRPr="00306E5E">
        <w:rPr>
          <w:b/>
          <w:bCs/>
        </w:rPr>
        <w:t>Figure 2.</w:t>
      </w:r>
      <w:r w:rsidRPr="00306E5E">
        <w:rPr>
          <w:b/>
          <w:bCs/>
        </w:rPr>
        <w:fldChar w:fldCharType="begin"/>
      </w:r>
      <w:r w:rsidRPr="00306E5E">
        <w:rPr>
          <w:b/>
          <w:bCs/>
        </w:rPr>
        <w:instrText xml:space="preserve"> SEQ Figure_2. \* ARABIC </w:instrText>
      </w:r>
      <w:r w:rsidRPr="00306E5E">
        <w:rPr>
          <w:b/>
          <w:bCs/>
        </w:rPr>
        <w:fldChar w:fldCharType="separate"/>
      </w:r>
      <w:r w:rsidR="009F6796">
        <w:rPr>
          <w:b/>
          <w:bCs/>
          <w:noProof/>
        </w:rPr>
        <w:t>5</w:t>
      </w:r>
      <w:r w:rsidRPr="00306E5E">
        <w:rPr>
          <w:b/>
          <w:bCs/>
        </w:rPr>
        <w:fldChar w:fldCharType="end"/>
      </w:r>
      <w:r w:rsidRPr="00306E5E">
        <w:rPr>
          <w:b/>
          <w:bCs/>
        </w:rPr>
        <w:t>.</w:t>
      </w:r>
      <w:r>
        <w:t xml:space="preserve"> </w:t>
      </w:r>
      <w:r w:rsidRPr="00FE5ABE">
        <w:t>The workflow to select the best subset of attributes based on geologic relevance as well as attribute-to-attribute redundancy using three types of multivariate approaches.</w:t>
      </w:r>
      <w:bookmarkEnd w:id="31"/>
      <w:r w:rsidRPr="00FE5ABE">
        <w:t xml:space="preserve">  </w:t>
      </w:r>
    </w:p>
    <w:p w14:paraId="3E8EF6CA" w14:textId="77777777" w:rsidR="00306E5E" w:rsidRPr="00FE5ABE" w:rsidRDefault="00306E5E" w:rsidP="00306E5E">
      <w:pPr>
        <w:pStyle w:val="Caption"/>
      </w:pPr>
    </w:p>
    <w:p w14:paraId="5EB01A1F"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24E6FF57" w14:textId="77777777" w:rsidR="00FE5ABE" w:rsidRP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4CDE6B8B" w14:textId="6ACDA979" w:rsidR="00FE5ABE" w:rsidRDefault="00FE5ABE" w:rsidP="00FE5ABE">
      <w:pPr>
        <w:tabs>
          <w:tab w:val="left" w:pos="504"/>
        </w:tabs>
        <w:ind w:firstLine="360"/>
        <w:jc w:val="both"/>
        <w:rPr>
          <w:rFonts w:ascii="Times New Roman" w:eastAsia="Times New Roman" w:hAnsi="Times New Roman" w:cs="Times New Roman"/>
          <w:sz w:val="20"/>
          <w:szCs w:val="20"/>
          <w:lang w:eastAsia="en-US"/>
        </w:rPr>
      </w:pPr>
    </w:p>
    <w:p w14:paraId="6EEB837C" w14:textId="5C20280D" w:rsidR="006409DC" w:rsidRDefault="006409DC" w:rsidP="00FE5ABE">
      <w:pPr>
        <w:tabs>
          <w:tab w:val="left" w:pos="504"/>
        </w:tabs>
        <w:ind w:firstLine="360"/>
        <w:jc w:val="both"/>
        <w:rPr>
          <w:rFonts w:ascii="Times New Roman" w:eastAsia="Times New Roman" w:hAnsi="Times New Roman" w:cs="Times New Roman"/>
          <w:sz w:val="20"/>
          <w:szCs w:val="20"/>
          <w:lang w:eastAsia="en-US"/>
        </w:rPr>
      </w:pPr>
    </w:p>
    <w:p w14:paraId="58AD6C3D" w14:textId="77777777" w:rsidR="006409DC" w:rsidRPr="00FE5ABE" w:rsidRDefault="006409DC" w:rsidP="00FE5ABE">
      <w:pPr>
        <w:tabs>
          <w:tab w:val="left" w:pos="504"/>
        </w:tabs>
        <w:ind w:firstLine="360"/>
        <w:jc w:val="both"/>
        <w:rPr>
          <w:rFonts w:ascii="Times New Roman" w:eastAsia="Times New Roman" w:hAnsi="Times New Roman" w:cs="Times New Roman"/>
          <w:sz w:val="20"/>
          <w:szCs w:val="20"/>
          <w:lang w:eastAsia="en-US"/>
        </w:rPr>
      </w:pPr>
    </w:p>
    <w:p w14:paraId="6DCACD94" w14:textId="77777777" w:rsidR="005E690D" w:rsidRPr="00FE5ABE" w:rsidRDefault="005E690D" w:rsidP="00FE5ABE">
      <w:pPr>
        <w:tabs>
          <w:tab w:val="left" w:pos="504"/>
        </w:tabs>
        <w:spacing w:line="480" w:lineRule="auto"/>
        <w:jc w:val="both"/>
        <w:rPr>
          <w:rFonts w:ascii="Malgun Gothic" w:eastAsia="Malgun Gothic" w:hAnsi="Malgun Gothic" w:cs="Malgun Gothic"/>
          <w:color w:val="000000"/>
        </w:rPr>
      </w:pPr>
    </w:p>
    <w:tbl>
      <w:tblPr>
        <w:tblStyle w:val="TableGrid"/>
        <w:tblW w:w="7461" w:type="dxa"/>
        <w:tblInd w:w="1089" w:type="dxa"/>
        <w:tblBorders>
          <w:left w:val="none" w:sz="0" w:space="0" w:color="auto"/>
          <w:right w:val="none" w:sz="0" w:space="0" w:color="auto"/>
          <w:insideV w:val="none" w:sz="0" w:space="0" w:color="auto"/>
        </w:tblBorders>
        <w:tblLook w:val="04A0" w:firstRow="1" w:lastRow="0" w:firstColumn="1" w:lastColumn="0" w:noHBand="0" w:noVBand="1"/>
      </w:tblPr>
      <w:tblGrid>
        <w:gridCol w:w="2151"/>
        <w:gridCol w:w="5310"/>
      </w:tblGrid>
      <w:tr w:rsidR="00FE5ABE" w:rsidRPr="00FE5ABE" w14:paraId="68C940B2" w14:textId="77777777" w:rsidTr="00C91C7A">
        <w:trPr>
          <w:trHeight w:val="512"/>
        </w:trPr>
        <w:tc>
          <w:tcPr>
            <w:tcW w:w="7461" w:type="dxa"/>
            <w:gridSpan w:val="2"/>
            <w:tcBorders>
              <w:top w:val="nil"/>
            </w:tcBorders>
            <w:vAlign w:val="center"/>
          </w:tcPr>
          <w:p w14:paraId="0BB2E35E" w14:textId="77777777" w:rsidR="00FE5ABE" w:rsidRPr="00FE5ABE" w:rsidRDefault="00FE5ABE" w:rsidP="00FE5ABE">
            <w:pPr>
              <w:tabs>
                <w:tab w:val="left" w:pos="504"/>
              </w:tabs>
              <w:jc w:val="center"/>
              <w:rPr>
                <w:rFonts w:ascii="Times New Roman" w:eastAsia="Malgun Gothic" w:hAnsi="Times New Roman" w:cs="Times New Roman"/>
                <w:b/>
                <w:color w:val="000000"/>
                <w:sz w:val="21"/>
              </w:rPr>
            </w:pPr>
            <w:r w:rsidRPr="00FE5ABE">
              <w:rPr>
                <w:rFonts w:ascii="Times New Roman" w:eastAsia="Malgun Gothic" w:hAnsi="Times New Roman" w:cs="Times New Roman"/>
                <w:b/>
                <w:color w:val="000000"/>
              </w:rPr>
              <w:lastRenderedPageBreak/>
              <w:t>Attribute – attribute correlation analysis</w:t>
            </w:r>
          </w:p>
        </w:tc>
      </w:tr>
      <w:tr w:rsidR="00FE5ABE" w:rsidRPr="00FE5ABE" w14:paraId="63C4CEED" w14:textId="77777777" w:rsidTr="00C91C7A">
        <w:trPr>
          <w:trHeight w:val="458"/>
        </w:trPr>
        <w:tc>
          <w:tcPr>
            <w:tcW w:w="2151" w:type="dxa"/>
          </w:tcPr>
          <w:p w14:paraId="0BC3EBAC" w14:textId="77777777" w:rsidR="00FE5ABE" w:rsidRPr="00FE5ABE" w:rsidRDefault="00FE5ABE" w:rsidP="00FE5ABE">
            <w:pPr>
              <w:tabs>
                <w:tab w:val="left" w:pos="504"/>
              </w:tabs>
              <w:spacing w:line="276" w:lineRule="auto"/>
              <w:jc w:val="center"/>
              <w:rPr>
                <w:rFonts w:ascii="Times New Roman" w:eastAsia="Malgun Gothic" w:hAnsi="Times New Roman" w:cs="Times New Roman"/>
                <w:b/>
                <w:color w:val="000000"/>
                <w:sz w:val="22"/>
                <w:szCs w:val="22"/>
              </w:rPr>
            </w:pPr>
            <w:r w:rsidRPr="00FE5ABE">
              <w:rPr>
                <w:rFonts w:ascii="Times New Roman" w:eastAsia="Malgun Gothic" w:hAnsi="Times New Roman" w:cs="Times New Roman"/>
                <w:b/>
                <w:color w:val="000000"/>
                <w:sz w:val="22"/>
                <w:szCs w:val="22"/>
              </w:rPr>
              <w:t>Correlation measures</w:t>
            </w:r>
          </w:p>
        </w:tc>
        <w:tc>
          <w:tcPr>
            <w:tcW w:w="5310" w:type="dxa"/>
          </w:tcPr>
          <w:p w14:paraId="7634D463" w14:textId="77777777" w:rsidR="00FE5ABE" w:rsidRPr="00FE5ABE" w:rsidRDefault="00FE5ABE" w:rsidP="00FE5ABE">
            <w:pPr>
              <w:tabs>
                <w:tab w:val="left" w:pos="504"/>
              </w:tabs>
              <w:spacing w:line="276" w:lineRule="auto"/>
              <w:jc w:val="center"/>
              <w:rPr>
                <w:rFonts w:ascii="Times New Roman" w:eastAsia="Malgun Gothic" w:hAnsi="Times New Roman" w:cs="Times New Roman"/>
                <w:b/>
                <w:color w:val="000000"/>
                <w:sz w:val="22"/>
                <w:szCs w:val="22"/>
              </w:rPr>
            </w:pPr>
            <w:r w:rsidRPr="00FE5ABE">
              <w:rPr>
                <w:rFonts w:ascii="Times New Roman" w:eastAsia="Malgun Gothic" w:hAnsi="Times New Roman" w:cs="Times New Roman"/>
                <w:b/>
                <w:color w:val="000000"/>
                <w:sz w:val="22"/>
                <w:szCs w:val="22"/>
              </w:rPr>
              <w:t>Attributes highly correlated with the other attributes (corr. coeff. &gt; 0.6)</w:t>
            </w:r>
          </w:p>
        </w:tc>
      </w:tr>
      <w:tr w:rsidR="00FE5ABE" w:rsidRPr="00FE5ABE" w14:paraId="05CF7B3B" w14:textId="77777777" w:rsidTr="00C91C7A">
        <w:trPr>
          <w:trHeight w:hRule="exact" w:val="3187"/>
        </w:trPr>
        <w:tc>
          <w:tcPr>
            <w:tcW w:w="2151" w:type="dxa"/>
            <w:vAlign w:val="center"/>
          </w:tcPr>
          <w:p w14:paraId="104348C5" w14:textId="77777777" w:rsidR="00FE5ABE" w:rsidRPr="00FE5ABE" w:rsidRDefault="00FE5ABE" w:rsidP="00FE5ABE">
            <w:pPr>
              <w:tabs>
                <w:tab w:val="left" w:pos="504"/>
              </w:tabs>
              <w:spacing w:line="276" w:lineRule="auto"/>
              <w:jc w:val="center"/>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Pearson correlation</w:t>
            </w:r>
          </w:p>
        </w:tc>
        <w:tc>
          <w:tcPr>
            <w:tcW w:w="5310" w:type="dxa"/>
          </w:tcPr>
          <w:p w14:paraId="004B6BE9"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GLCM homogeneity (-1.0)</w:t>
            </w:r>
          </w:p>
          <w:p w14:paraId="687781EA"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envelope – Peak magnitude (0.96)</w:t>
            </w:r>
          </w:p>
          <w:p w14:paraId="4BBFD7A8"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Instantaneous envelope (0.93)</w:t>
            </w:r>
          </w:p>
          <w:p w14:paraId="19C1349B"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Peak magnitude (0.90)</w:t>
            </w:r>
          </w:p>
          <w:p w14:paraId="240BD95B"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Total energy (0.90)</w:t>
            </w:r>
          </w:p>
          <w:p w14:paraId="759E30A0"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Total energy – Instantaneous envelope (0.84)</w:t>
            </w:r>
          </w:p>
          <w:p w14:paraId="50BC6FA6"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Total energy – Peak magnitude (0.83)</w:t>
            </w:r>
          </w:p>
          <w:p w14:paraId="68140127"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phase – Relative acoustic impedance (0.73)</w:t>
            </w:r>
          </w:p>
          <w:p w14:paraId="627D2ACE"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Chaos (0.71)</w:t>
            </w:r>
          </w:p>
          <w:p w14:paraId="76E0016A"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Variance (0.70)</w:t>
            </w:r>
          </w:p>
          <w:p w14:paraId="0AA344E2" w14:textId="77777777" w:rsidR="00FE5ABE" w:rsidRPr="00FE5ABE" w:rsidRDefault="00FE5ABE" w:rsidP="00FE5ABE">
            <w:pPr>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frequency – Peak frequency (0.62)</w:t>
            </w:r>
          </w:p>
          <w:p w14:paraId="349651DE" w14:textId="77777777" w:rsidR="00FE5ABE" w:rsidRPr="00FE5ABE" w:rsidRDefault="00FE5ABE" w:rsidP="00FE5ABE">
            <w:pPr>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Chaos (0.71)</w:t>
            </w:r>
          </w:p>
        </w:tc>
      </w:tr>
      <w:tr w:rsidR="00FE5ABE" w:rsidRPr="00FE5ABE" w14:paraId="4502C87C" w14:textId="77777777" w:rsidTr="00C91C7A">
        <w:trPr>
          <w:trHeight w:val="543"/>
        </w:trPr>
        <w:tc>
          <w:tcPr>
            <w:tcW w:w="2151" w:type="dxa"/>
            <w:vAlign w:val="center"/>
          </w:tcPr>
          <w:p w14:paraId="03B74826" w14:textId="77777777" w:rsidR="00FE5ABE" w:rsidRPr="00FE5ABE" w:rsidRDefault="00FE5ABE" w:rsidP="00FE5ABE">
            <w:pPr>
              <w:tabs>
                <w:tab w:val="left" w:pos="504"/>
              </w:tabs>
              <w:spacing w:line="276" w:lineRule="auto"/>
              <w:jc w:val="center"/>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Rank correlation</w:t>
            </w:r>
          </w:p>
        </w:tc>
        <w:tc>
          <w:tcPr>
            <w:tcW w:w="5310" w:type="dxa"/>
          </w:tcPr>
          <w:p w14:paraId="295798BF"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GLCM homogeneity (-1.0)</w:t>
            </w:r>
          </w:p>
          <w:p w14:paraId="208BA10B"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Total energy (0.99)</w:t>
            </w:r>
          </w:p>
          <w:p w14:paraId="27ADEBAE"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envelope – Peak magnitude (0.95)</w:t>
            </w:r>
          </w:p>
          <w:p w14:paraId="56372D07"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Instantaneous envelope (0.94)</w:t>
            </w:r>
          </w:p>
          <w:p w14:paraId="1DC755F0"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Total energy (0.93)</w:t>
            </w:r>
          </w:p>
          <w:p w14:paraId="03389D5A"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Peak magnitude (0.92)</w:t>
            </w:r>
          </w:p>
          <w:p w14:paraId="2DF92BE9"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Total energy – Peak magnitude (0.82)</w:t>
            </w:r>
          </w:p>
          <w:p w14:paraId="4B16558D"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phase – Relative acoustic impedance (0.81)</w:t>
            </w:r>
          </w:p>
          <w:p w14:paraId="32DCCCC7"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Variance (0.80)</w:t>
            </w:r>
          </w:p>
          <w:p w14:paraId="5BA8BDDE"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Chaos (0.71)</w:t>
            </w:r>
          </w:p>
          <w:p w14:paraId="7388C3BD" w14:textId="77777777" w:rsidR="00FE5ABE" w:rsidRPr="00FE5ABE" w:rsidRDefault="00FE5ABE" w:rsidP="00FE5ABE">
            <w:pPr>
              <w:shd w:val="clear" w:color="auto" w:fill="FFFFFF"/>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frequency – Peak frequency (0.64)</w:t>
            </w:r>
          </w:p>
          <w:p w14:paraId="60CA1E8C"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 xml:space="preserve">Instantaneous </w:t>
            </w:r>
            <w:r w:rsidRPr="00FE5ABE">
              <w:rPr>
                <w:rFonts w:ascii="Times New Roman" w:eastAsia="Malgun Gothic" w:hAnsi="Times New Roman" w:cs="Times New Roman"/>
                <w:color w:val="000000"/>
                <w:sz w:val="22"/>
                <w:szCs w:val="22"/>
                <w:shd w:val="clear" w:color="auto" w:fill="E2EFD9"/>
              </w:rPr>
              <w:t>envelope – GLCM homogeneity (0.62)</w:t>
            </w:r>
          </w:p>
        </w:tc>
      </w:tr>
      <w:tr w:rsidR="00FE5ABE" w:rsidRPr="00FE5ABE" w14:paraId="32DA94EC" w14:textId="77777777" w:rsidTr="00C91C7A">
        <w:trPr>
          <w:trHeight w:val="543"/>
        </w:trPr>
        <w:tc>
          <w:tcPr>
            <w:tcW w:w="2151" w:type="dxa"/>
            <w:vAlign w:val="center"/>
          </w:tcPr>
          <w:p w14:paraId="16D21EE8" w14:textId="77777777" w:rsidR="00FE5ABE" w:rsidRPr="00FE5ABE" w:rsidRDefault="00FE5ABE" w:rsidP="00FE5ABE">
            <w:pPr>
              <w:tabs>
                <w:tab w:val="left" w:pos="504"/>
              </w:tabs>
              <w:spacing w:line="276" w:lineRule="auto"/>
              <w:jc w:val="center"/>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Mutual information</w:t>
            </w:r>
          </w:p>
        </w:tc>
        <w:tc>
          <w:tcPr>
            <w:tcW w:w="5310" w:type="dxa"/>
          </w:tcPr>
          <w:p w14:paraId="15F8664D"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Total energy (0.9)</w:t>
            </w:r>
          </w:p>
          <w:p w14:paraId="75795E67"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GLCM homogeneity (0.85)</w:t>
            </w:r>
          </w:p>
          <w:p w14:paraId="4C278BBB"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envelope - Peak magnitude (0.74)</w:t>
            </w:r>
          </w:p>
          <w:p w14:paraId="24285795"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Instantaneous envelope (0.72)</w:t>
            </w:r>
          </w:p>
          <w:p w14:paraId="3AB4B004" w14:textId="77777777" w:rsidR="00FE5ABE" w:rsidRPr="00FE5ABE" w:rsidRDefault="00FE5ABE" w:rsidP="00FE5ABE">
            <w:pPr>
              <w:shd w:val="clear" w:color="auto" w:fill="FFF2CC"/>
              <w:tabs>
                <w:tab w:val="left" w:pos="4280"/>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Total energy – Instantaneous envelope (0.71)</w:t>
            </w:r>
          </w:p>
          <w:p w14:paraId="40D16ED5" w14:textId="77777777" w:rsidR="00FE5ABE" w:rsidRPr="00FE5ABE" w:rsidRDefault="00FE5ABE" w:rsidP="00FE5ABE">
            <w:pPr>
              <w:shd w:val="clear" w:color="auto" w:fill="FFF2CC"/>
              <w:tabs>
                <w:tab w:val="left" w:pos="4280"/>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Peak magnitude (0.69)</w:t>
            </w:r>
          </w:p>
          <w:p w14:paraId="3D95B201" w14:textId="77777777" w:rsidR="00FE5ABE" w:rsidRPr="00FE5ABE" w:rsidRDefault="00FE5ABE" w:rsidP="00FE5ABE">
            <w:pPr>
              <w:shd w:val="clear" w:color="auto" w:fill="FFF2CC"/>
              <w:tabs>
                <w:tab w:val="left" w:pos="4280"/>
              </w:tabs>
              <w:spacing w:line="276" w:lineRule="auto"/>
              <w:rPr>
                <w:rFonts w:ascii="Times New Roman" w:eastAsia="Malgun Gothic" w:hAnsi="Times New Roman" w:cs="Times New Roman"/>
                <w:sz w:val="22"/>
                <w:szCs w:val="22"/>
              </w:rPr>
            </w:pPr>
            <w:r w:rsidRPr="00FE5ABE">
              <w:rPr>
                <w:rFonts w:ascii="Times New Roman" w:eastAsia="Malgun Gothic" w:hAnsi="Times New Roman" w:cs="Times New Roman"/>
                <w:color w:val="000000"/>
                <w:sz w:val="22"/>
                <w:szCs w:val="22"/>
              </w:rPr>
              <w:t>Total energy – Peak magnitude (0.68)</w:t>
            </w:r>
          </w:p>
        </w:tc>
      </w:tr>
      <w:tr w:rsidR="00FE5ABE" w:rsidRPr="00FE5ABE" w14:paraId="1B57790D" w14:textId="77777777" w:rsidTr="00C91C7A">
        <w:trPr>
          <w:trHeight w:val="1466"/>
        </w:trPr>
        <w:tc>
          <w:tcPr>
            <w:tcW w:w="2151" w:type="dxa"/>
            <w:vAlign w:val="center"/>
          </w:tcPr>
          <w:p w14:paraId="0690034B" w14:textId="77777777" w:rsidR="00FE5ABE" w:rsidRPr="00FE5ABE" w:rsidRDefault="00FE5ABE" w:rsidP="00FE5ABE">
            <w:pPr>
              <w:tabs>
                <w:tab w:val="left" w:pos="504"/>
              </w:tabs>
              <w:spacing w:line="276" w:lineRule="auto"/>
              <w:jc w:val="center"/>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Distance correlation</w:t>
            </w:r>
          </w:p>
        </w:tc>
        <w:tc>
          <w:tcPr>
            <w:tcW w:w="5310" w:type="dxa"/>
          </w:tcPr>
          <w:p w14:paraId="5DDB1AC1" w14:textId="77777777" w:rsidR="00FE5ABE" w:rsidRPr="00FE5ABE" w:rsidRDefault="00FE5ABE" w:rsidP="00FE5ABE">
            <w:pPr>
              <w:shd w:val="clear" w:color="auto" w:fill="E2EFD9"/>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GLCM entropy – GLCM homogeneity (0.97)</w:t>
            </w:r>
          </w:p>
          <w:p w14:paraId="399E3508"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Total energy (0.92)</w:t>
            </w:r>
          </w:p>
          <w:p w14:paraId="0565425C"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Instantaneous envelope – Peak magnitude (0.87)</w:t>
            </w:r>
          </w:p>
          <w:p w14:paraId="18AF7DB8" w14:textId="77777777" w:rsidR="00FE5ABE" w:rsidRPr="00FE5ABE" w:rsidRDefault="00FE5ABE" w:rsidP="00FE5ABE">
            <w:pPr>
              <w:shd w:val="clear" w:color="auto" w:fill="FFF2CC"/>
              <w:tabs>
                <w:tab w:val="left" w:pos="504"/>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Instantaneous envelope (0.83)</w:t>
            </w:r>
          </w:p>
          <w:p w14:paraId="1F76BB76" w14:textId="77777777" w:rsidR="00FE5ABE" w:rsidRPr="00FE5ABE" w:rsidRDefault="00FE5ABE" w:rsidP="00FE5ABE">
            <w:pPr>
              <w:shd w:val="clear" w:color="auto" w:fill="FFF2CC"/>
              <w:tabs>
                <w:tab w:val="left" w:pos="4280"/>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RMS amplitude – Peak magnitude (0.78)</w:t>
            </w:r>
          </w:p>
          <w:p w14:paraId="29025983" w14:textId="77777777" w:rsidR="00FE5ABE" w:rsidRPr="00FE5ABE" w:rsidRDefault="00FE5ABE" w:rsidP="00FE5ABE">
            <w:pPr>
              <w:shd w:val="clear" w:color="auto" w:fill="FFF2CC"/>
              <w:tabs>
                <w:tab w:val="left" w:pos="4280"/>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Total energy – Instantaneous envelope (0.78)</w:t>
            </w:r>
          </w:p>
          <w:p w14:paraId="5A30C08B" w14:textId="77777777" w:rsidR="00FE5ABE" w:rsidRPr="00FE5ABE" w:rsidRDefault="00FE5ABE" w:rsidP="00FE5ABE">
            <w:pPr>
              <w:shd w:val="clear" w:color="auto" w:fill="FFF2CC"/>
              <w:tabs>
                <w:tab w:val="left" w:pos="4280"/>
              </w:tabs>
              <w:spacing w:line="276" w:lineRule="auto"/>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Total energy – Peak magnitude (0.74)</w:t>
            </w:r>
          </w:p>
        </w:tc>
      </w:tr>
    </w:tbl>
    <w:p w14:paraId="77EBE1F9" w14:textId="14A2BF71" w:rsidR="00017EC9" w:rsidRDefault="00017EC9" w:rsidP="00017EC9">
      <w:pPr>
        <w:pStyle w:val="figurecaption"/>
      </w:pPr>
      <w:bookmarkStart w:id="32" w:name="_Toc46252937"/>
      <w:r w:rsidRPr="00017EC9">
        <w:rPr>
          <w:b/>
          <w:bCs/>
        </w:rPr>
        <w:lastRenderedPageBreak/>
        <w:t>Table 2.</w:t>
      </w:r>
      <w:r w:rsidRPr="00017EC9">
        <w:rPr>
          <w:b/>
          <w:bCs/>
        </w:rPr>
        <w:fldChar w:fldCharType="begin"/>
      </w:r>
      <w:r w:rsidRPr="00017EC9">
        <w:rPr>
          <w:b/>
          <w:bCs/>
        </w:rPr>
        <w:instrText xml:space="preserve"> SEQ Table_2. \* ARABIC </w:instrText>
      </w:r>
      <w:r w:rsidRPr="00017EC9">
        <w:rPr>
          <w:b/>
          <w:bCs/>
        </w:rPr>
        <w:fldChar w:fldCharType="separate"/>
      </w:r>
      <w:r w:rsidR="00EB2F60">
        <w:rPr>
          <w:b/>
          <w:bCs/>
          <w:noProof/>
        </w:rPr>
        <w:t>2</w:t>
      </w:r>
      <w:r w:rsidRPr="00017EC9">
        <w:rPr>
          <w:b/>
          <w:bCs/>
        </w:rPr>
        <w:fldChar w:fldCharType="end"/>
      </w:r>
      <w:r w:rsidRPr="00017EC9">
        <w:rPr>
          <w:b/>
          <w:bCs/>
        </w:rPr>
        <w:t>.</w:t>
      </w:r>
      <w:r>
        <w:t xml:space="preserve"> </w:t>
      </w:r>
      <w:r w:rsidRPr="00FE5ABE">
        <w:t>Attribute-to-attribute attribute correlation analysis using Pearson, rank, MI, and distance correlations. Attribute pairs exhibiting high correlation (correlation coefficient &gt; 0.6) are ranked in descending order. Pairs with yellow background are the amplitude attributes or the attributes highly correlated</w:t>
      </w:r>
      <w:r w:rsidRPr="00FE5ABE">
        <w:rPr>
          <w:rFonts w:hint="eastAsia"/>
        </w:rPr>
        <w:t xml:space="preserve"> </w:t>
      </w:r>
      <w:r w:rsidRPr="00FE5ABE">
        <w:t>with amplitude attributes. Pairs with green background are texture attributes or the attributes highly correlated with texture attributes.</w:t>
      </w:r>
      <w:bookmarkEnd w:id="32"/>
    </w:p>
    <w:p w14:paraId="42971E67" w14:textId="77777777" w:rsidR="00580D1C" w:rsidRDefault="00580D1C" w:rsidP="00017EC9">
      <w:pPr>
        <w:pStyle w:val="figurecaption"/>
      </w:pPr>
    </w:p>
    <w:p w14:paraId="4CBD5C52" w14:textId="77777777" w:rsidR="00017EC9" w:rsidRDefault="00017EC9" w:rsidP="00017EC9">
      <w:pPr>
        <w:pStyle w:val="figurecaption"/>
      </w:pPr>
    </w:p>
    <w:p w14:paraId="7D986046" w14:textId="77777777" w:rsidR="00FE5ABE" w:rsidRPr="00FE5ABE" w:rsidRDefault="00FE5ABE" w:rsidP="00FE5ABE">
      <w:pPr>
        <w:tabs>
          <w:tab w:val="left" w:pos="504"/>
        </w:tabs>
        <w:spacing w:line="480" w:lineRule="auto"/>
        <w:jc w:val="center"/>
        <w:rPr>
          <w:rFonts w:ascii="Malgun Gothic" w:eastAsia="Malgun Gothic" w:hAnsi="Malgun Gothic" w:cs="Malgun Gothic"/>
          <w:color w:val="000000"/>
        </w:rPr>
      </w:pPr>
      <w:r w:rsidRPr="00FE5ABE">
        <w:rPr>
          <w:rFonts w:ascii="Malgun Gothic" w:eastAsia="Malgun Gothic" w:hAnsi="Malgun Gothic" w:cs="Malgun Gothic"/>
          <w:noProof/>
          <w:color w:val="000000"/>
          <w:lang w:eastAsia="en-US"/>
        </w:rPr>
        <w:drawing>
          <wp:inline distT="0" distB="0" distL="0" distR="0" wp14:anchorId="681CA0D4" wp14:editId="3D62DC1B">
            <wp:extent cx="5435600" cy="4103399"/>
            <wp:effectExtent l="0" t="0" r="0" b="0"/>
            <wp:docPr id="37" name="Picture 37"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1.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8557" t="5666" r="6514"/>
                    <a:stretch/>
                  </pic:blipFill>
                  <pic:spPr bwMode="auto">
                    <a:xfrm>
                      <a:off x="0" y="0"/>
                      <a:ext cx="5454661" cy="4117788"/>
                    </a:xfrm>
                    <a:prstGeom prst="rect">
                      <a:avLst/>
                    </a:prstGeom>
                    <a:noFill/>
                    <a:ln>
                      <a:noFill/>
                    </a:ln>
                    <a:extLst>
                      <a:ext uri="{53640926-AAD7-44D8-BBD7-CCE9431645EC}">
                        <a14:shadowObscured xmlns:a14="http://schemas.microsoft.com/office/drawing/2010/main"/>
                      </a:ext>
                    </a:extLst>
                  </pic:spPr>
                </pic:pic>
              </a:graphicData>
            </a:graphic>
          </wp:inline>
        </w:drawing>
      </w:r>
    </w:p>
    <w:p w14:paraId="154D648B" w14:textId="140C4867" w:rsidR="00821F2E" w:rsidRPr="00FE5ABE" w:rsidRDefault="00821F2E" w:rsidP="00821F2E">
      <w:pPr>
        <w:pStyle w:val="figurecaption"/>
      </w:pPr>
      <w:bookmarkStart w:id="33" w:name="_Toc46242243"/>
      <w:r w:rsidRPr="00821F2E">
        <w:rPr>
          <w:b/>
          <w:bCs/>
        </w:rPr>
        <w:t>Figure 2.</w:t>
      </w:r>
      <w:r w:rsidRPr="00821F2E">
        <w:rPr>
          <w:b/>
          <w:bCs/>
        </w:rPr>
        <w:fldChar w:fldCharType="begin"/>
      </w:r>
      <w:r w:rsidRPr="00821F2E">
        <w:rPr>
          <w:b/>
          <w:bCs/>
        </w:rPr>
        <w:instrText xml:space="preserve"> SEQ Figure_2. \* ARABIC </w:instrText>
      </w:r>
      <w:r w:rsidRPr="00821F2E">
        <w:rPr>
          <w:b/>
          <w:bCs/>
        </w:rPr>
        <w:fldChar w:fldCharType="separate"/>
      </w:r>
      <w:r w:rsidR="009F6796">
        <w:rPr>
          <w:b/>
          <w:bCs/>
          <w:noProof/>
        </w:rPr>
        <w:t>6</w:t>
      </w:r>
      <w:r w:rsidRPr="00821F2E">
        <w:rPr>
          <w:b/>
          <w:bCs/>
        </w:rPr>
        <w:fldChar w:fldCharType="end"/>
      </w:r>
      <w:r w:rsidRPr="00821F2E">
        <w:rPr>
          <w:b/>
          <w:bCs/>
        </w:rPr>
        <w:t>.</w:t>
      </w:r>
      <w:r>
        <w:t xml:space="preserve"> </w:t>
      </w:r>
      <w:r w:rsidRPr="00FE5ABE">
        <w:t>Relationships between a single input attribute and the desired output classes using (a) analysis of variance (ANOVA) F-value, and (b) mutual information. Both analyses show amplitude and texture type attributes are important variables for classification. (Yellow background indicates the amplitude attributes or the attributes highly correlated</w:t>
      </w:r>
      <w:r w:rsidRPr="00FE5ABE">
        <w:rPr>
          <w:rFonts w:hint="eastAsia"/>
        </w:rPr>
        <w:t xml:space="preserve"> </w:t>
      </w:r>
      <w:r w:rsidRPr="00FE5ABE">
        <w:t xml:space="preserve">with amplitude attributes. Green background indicates texture attributes or the attributes highly correlated with texture attributes.) Unless the prediction is restricted to a specific horizon, phase varies between 180° and +180° with increasing time and is poorly correlated to output class. Examining Figure </w:t>
      </w:r>
      <w:r w:rsidR="00F94BD1">
        <w:t>2.</w:t>
      </w:r>
      <w:r w:rsidRPr="00FE5ABE">
        <w:t>4, it is clear that the azimuth of reflector dip, faults, and flexures for this data set also varies between 180° and +180° and is not correlated to any one facies.</w:t>
      </w:r>
      <w:bookmarkEnd w:id="33"/>
      <w:r w:rsidRPr="00FE5ABE">
        <w:t xml:space="preserve"> </w:t>
      </w:r>
    </w:p>
    <w:p w14:paraId="6CDA1E35" w14:textId="5516F419" w:rsidR="00821F2E" w:rsidRDefault="00821F2E" w:rsidP="00821F2E">
      <w:pPr>
        <w:pStyle w:val="Caption"/>
      </w:pPr>
    </w:p>
    <w:p w14:paraId="27EA8231" w14:textId="3586492C" w:rsidR="00FE5ABE" w:rsidRPr="00FE5ABE" w:rsidRDefault="00FE5ABE" w:rsidP="00FE5ABE">
      <w:pPr>
        <w:tabs>
          <w:tab w:val="left" w:pos="504"/>
        </w:tabs>
        <w:spacing w:line="276" w:lineRule="auto"/>
        <w:rPr>
          <w:rFonts w:ascii="Times New Roman" w:eastAsia="Times New Roman" w:hAnsi="Times New Roman" w:cs="Times New Roman"/>
          <w:lang w:eastAsia="en-US"/>
        </w:rPr>
      </w:pPr>
    </w:p>
    <w:p w14:paraId="6A914E7E" w14:textId="77777777" w:rsidR="00FE5ABE" w:rsidRPr="00FE5ABE" w:rsidRDefault="00FE5ABE" w:rsidP="00FE5ABE">
      <w:pPr>
        <w:tabs>
          <w:tab w:val="left" w:pos="504"/>
        </w:tabs>
        <w:spacing w:line="480" w:lineRule="auto"/>
        <w:jc w:val="both"/>
        <w:rPr>
          <w:rFonts w:ascii="Malgun Gothic" w:eastAsia="Malgun Gothic" w:hAnsi="Malgun Gothic" w:cs="Malgun Gothic"/>
          <w:color w:val="000000"/>
        </w:rPr>
      </w:pPr>
    </w:p>
    <w:p w14:paraId="637D168E" w14:textId="77777777" w:rsidR="00FE5ABE" w:rsidRPr="00FE5ABE" w:rsidRDefault="00FE5ABE" w:rsidP="00FE5ABE">
      <w:pPr>
        <w:tabs>
          <w:tab w:val="left" w:pos="504"/>
        </w:tabs>
        <w:spacing w:line="276" w:lineRule="auto"/>
        <w:rPr>
          <w:rFonts w:ascii="Malgun Gothic" w:eastAsia="Malgun Gothic" w:hAnsi="Malgun Gothic" w:cs="Malgun Gothic"/>
          <w:color w:val="000000"/>
        </w:rPr>
      </w:pPr>
    </w:p>
    <w:p w14:paraId="50D73D2C" w14:textId="77777777" w:rsidR="00FE5ABE" w:rsidRPr="00FE5ABE" w:rsidRDefault="00FE5ABE" w:rsidP="00FE5ABE">
      <w:pPr>
        <w:tabs>
          <w:tab w:val="left" w:pos="504"/>
        </w:tabs>
        <w:jc w:val="center"/>
        <w:rPr>
          <w:rFonts w:ascii="Malgun Gothic" w:eastAsia="Malgun Gothic" w:hAnsi="Malgun Gothic" w:cs="Malgun Gothic"/>
          <w:color w:val="000000"/>
        </w:rPr>
      </w:pPr>
      <w:r w:rsidRPr="00FE5ABE">
        <w:rPr>
          <w:rFonts w:ascii="Malgun Gothic" w:eastAsia="Malgun Gothic" w:hAnsi="Malgun Gothic" w:cs="Malgun Gothic"/>
          <w:noProof/>
          <w:color w:val="000000"/>
          <w:lang w:eastAsia="en-US"/>
        </w:rPr>
        <w:drawing>
          <wp:inline distT="0" distB="0" distL="0" distR="0" wp14:anchorId="5E789ACD" wp14:editId="76C2A751">
            <wp:extent cx="5269260" cy="4267200"/>
            <wp:effectExtent l="0" t="0" r="1270" b="0"/>
            <wp:docPr id="46" name="Picture 46"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9711" cy="4275664"/>
                    </a:xfrm>
                    <a:prstGeom prst="rect">
                      <a:avLst/>
                    </a:prstGeom>
                    <a:noFill/>
                    <a:ln>
                      <a:noFill/>
                    </a:ln>
                  </pic:spPr>
                </pic:pic>
              </a:graphicData>
            </a:graphic>
          </wp:inline>
        </w:drawing>
      </w:r>
    </w:p>
    <w:p w14:paraId="1DFC44D7" w14:textId="77777777" w:rsidR="009E74D8" w:rsidRDefault="009E74D8" w:rsidP="00FE5ABE">
      <w:pPr>
        <w:tabs>
          <w:tab w:val="left" w:pos="504"/>
        </w:tabs>
        <w:spacing w:line="276" w:lineRule="auto"/>
        <w:rPr>
          <w:rFonts w:ascii="Times New Roman" w:eastAsia="Times New Roman" w:hAnsi="Times New Roman" w:cs="Times New Roman"/>
          <w:noProof/>
          <w:lang w:eastAsia="en-US"/>
        </w:rPr>
      </w:pPr>
    </w:p>
    <w:p w14:paraId="2CBB305C" w14:textId="2C9459F3" w:rsidR="009E74D8" w:rsidRDefault="009E74D8" w:rsidP="009E74D8">
      <w:pPr>
        <w:pStyle w:val="figurecaption"/>
        <w:rPr>
          <w:noProof/>
        </w:rPr>
      </w:pPr>
      <w:bookmarkStart w:id="34" w:name="_Toc46252938"/>
      <w:r w:rsidRPr="009E74D8">
        <w:rPr>
          <w:b/>
          <w:bCs/>
        </w:rPr>
        <w:t>Table 2.</w:t>
      </w:r>
      <w:r w:rsidRPr="009E74D8">
        <w:rPr>
          <w:b/>
          <w:bCs/>
        </w:rPr>
        <w:fldChar w:fldCharType="begin"/>
      </w:r>
      <w:r w:rsidRPr="009E74D8">
        <w:rPr>
          <w:b/>
          <w:bCs/>
        </w:rPr>
        <w:instrText xml:space="preserve"> SEQ Table_2. \* ARABIC </w:instrText>
      </w:r>
      <w:r w:rsidRPr="009E74D8">
        <w:rPr>
          <w:b/>
          <w:bCs/>
        </w:rPr>
        <w:fldChar w:fldCharType="separate"/>
      </w:r>
      <w:r w:rsidR="00EB2F60">
        <w:rPr>
          <w:b/>
          <w:bCs/>
          <w:noProof/>
        </w:rPr>
        <w:t>3</w:t>
      </w:r>
      <w:r w:rsidRPr="009E74D8">
        <w:rPr>
          <w:b/>
          <w:bCs/>
        </w:rPr>
        <w:fldChar w:fldCharType="end"/>
      </w:r>
      <w:r w:rsidRPr="009E74D8">
        <w:rPr>
          <w:b/>
          <w:bCs/>
        </w:rPr>
        <w:t>.</w:t>
      </w:r>
      <w:r>
        <w:t xml:space="preserve"> </w:t>
      </w:r>
      <w:r w:rsidRPr="00FE5ABE">
        <w:rPr>
          <w:noProof/>
        </w:rPr>
        <w:t>Selected attribute subsets using filter (RelifF, FCBF), wrapper (NN, RF, SVM) and embedded (RF) methods. Each subset includes  the ten best attributes ranked in descending order (from left to right).</w:t>
      </w:r>
      <w:bookmarkEnd w:id="34"/>
    </w:p>
    <w:p w14:paraId="6C5296ED" w14:textId="2D736C84" w:rsidR="00FE5ABE" w:rsidRPr="00FE5ABE" w:rsidRDefault="00FE5ABE" w:rsidP="00FE5ABE">
      <w:pPr>
        <w:tabs>
          <w:tab w:val="left" w:pos="504"/>
        </w:tabs>
        <w:spacing w:line="276" w:lineRule="auto"/>
        <w:rPr>
          <w:rFonts w:ascii="Times New Roman" w:eastAsia="Times New Roman" w:hAnsi="Times New Roman" w:cs="Times New Roman"/>
          <w:noProof/>
        </w:rPr>
      </w:pPr>
    </w:p>
    <w:p w14:paraId="1B1D6161" w14:textId="059FD9E4" w:rsidR="00FE5ABE" w:rsidRDefault="00FE5ABE" w:rsidP="00192302">
      <w:pPr>
        <w:tabs>
          <w:tab w:val="left" w:pos="504"/>
        </w:tabs>
        <w:spacing w:line="276" w:lineRule="auto"/>
        <w:jc w:val="center"/>
        <w:rPr>
          <w:rFonts w:ascii="Malgun Gothic" w:eastAsia="Malgun Gothic" w:hAnsi="Malgun Gothic" w:cs="Malgun Gothic"/>
          <w:color w:val="000000"/>
        </w:rPr>
      </w:pPr>
      <w:r w:rsidRPr="00FE5ABE">
        <w:rPr>
          <w:rFonts w:ascii="Malgun Gothic" w:eastAsia="Malgun Gothic" w:hAnsi="Malgun Gothic" w:cs="Malgun Gothic"/>
          <w:noProof/>
          <w:color w:val="000000"/>
          <w:lang w:eastAsia="en-US"/>
        </w:rPr>
        <w:lastRenderedPageBreak/>
        <w:drawing>
          <wp:inline distT="0" distB="0" distL="0" distR="0" wp14:anchorId="106B86AD" wp14:editId="6A9F9C0F">
            <wp:extent cx="4766244" cy="6490952"/>
            <wp:effectExtent l="0" t="0" r="0" b="0"/>
            <wp:docPr id="29" name="Picture 29"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86798" cy="6518944"/>
                    </a:xfrm>
                    <a:prstGeom prst="rect">
                      <a:avLst/>
                    </a:prstGeom>
                    <a:noFill/>
                    <a:ln>
                      <a:noFill/>
                    </a:ln>
                  </pic:spPr>
                </pic:pic>
              </a:graphicData>
            </a:graphic>
          </wp:inline>
        </w:drawing>
      </w:r>
    </w:p>
    <w:p w14:paraId="6076A8D0" w14:textId="5DD40519" w:rsidR="00391231" w:rsidRPr="00FE5ABE" w:rsidRDefault="00391231" w:rsidP="00391231">
      <w:pPr>
        <w:pStyle w:val="figurecaption"/>
        <w:rPr>
          <w:rFonts w:ascii="Malgun Gothic" w:eastAsia="Malgun Gothic" w:hAnsi="Malgun Gothic" w:cs="Malgun Gothic"/>
          <w:color w:val="000000"/>
        </w:rPr>
      </w:pPr>
      <w:bookmarkStart w:id="35" w:name="_Toc46242244"/>
      <w:r w:rsidRPr="00391231">
        <w:rPr>
          <w:b/>
          <w:bCs/>
        </w:rPr>
        <w:t>Figure 2.</w:t>
      </w:r>
      <w:r w:rsidRPr="00391231">
        <w:rPr>
          <w:b/>
          <w:bCs/>
        </w:rPr>
        <w:fldChar w:fldCharType="begin"/>
      </w:r>
      <w:r w:rsidRPr="00391231">
        <w:rPr>
          <w:b/>
          <w:bCs/>
        </w:rPr>
        <w:instrText xml:space="preserve"> SEQ Figure_2. \* ARABIC </w:instrText>
      </w:r>
      <w:r w:rsidRPr="00391231">
        <w:rPr>
          <w:b/>
          <w:bCs/>
        </w:rPr>
        <w:fldChar w:fldCharType="separate"/>
      </w:r>
      <w:r w:rsidR="009F6796">
        <w:rPr>
          <w:b/>
          <w:bCs/>
          <w:noProof/>
        </w:rPr>
        <w:t>7</w:t>
      </w:r>
      <w:r w:rsidRPr="00391231">
        <w:rPr>
          <w:b/>
          <w:bCs/>
        </w:rPr>
        <w:fldChar w:fldCharType="end"/>
      </w:r>
      <w:r w:rsidRPr="00391231">
        <w:rPr>
          <w:b/>
          <w:bCs/>
        </w:rPr>
        <w:t>.</w:t>
      </w:r>
      <w:r>
        <w:t xml:space="preserve"> </w:t>
      </w:r>
      <w:r w:rsidRPr="00FE5ABE">
        <w:rPr>
          <w:noProof/>
        </w:rPr>
        <w:t>The number of attributes included in the attribute subset vs error rate. For (a), (b), and (c) Attributes in the subset were selected using filter methods (RelifF, FCBF). For (d), (e) ,and (f) attributes included in the subset were selected using wrapper methods (SFS, SBS). For (g), (h), and (i) attributes included in the subset were selected using an embedded method (RF). Each attribute subset was validated using NN, RF and SVM classifiers.</w:t>
      </w:r>
      <w:bookmarkEnd w:id="35"/>
    </w:p>
    <w:p w14:paraId="5BD0AE8D" w14:textId="33F25150" w:rsidR="00FE5ABE" w:rsidRDefault="00FE5ABE" w:rsidP="00FE5ABE">
      <w:pPr>
        <w:tabs>
          <w:tab w:val="left" w:pos="504"/>
        </w:tabs>
        <w:spacing w:line="276" w:lineRule="auto"/>
        <w:jc w:val="center"/>
        <w:rPr>
          <w:rFonts w:ascii="Times New Roman" w:eastAsia="Times New Roman" w:hAnsi="Times New Roman" w:cs="Times New Roman"/>
          <w:noProof/>
          <w:lang w:eastAsia="en-US"/>
        </w:rPr>
      </w:pPr>
      <w:r w:rsidRPr="00FE5ABE">
        <w:rPr>
          <w:rFonts w:ascii="Times New Roman" w:eastAsia="Times New Roman" w:hAnsi="Times New Roman" w:cs="Times New Roman"/>
          <w:noProof/>
          <w:lang w:eastAsia="en-US"/>
        </w:rPr>
        <w:lastRenderedPageBreak/>
        <w:drawing>
          <wp:inline distT="0" distB="0" distL="0" distR="0" wp14:anchorId="72614D29" wp14:editId="19DA1316">
            <wp:extent cx="4714240" cy="8209280"/>
            <wp:effectExtent l="0" t="0" r="10160" b="0"/>
            <wp:docPr id="33" name="Picture 33"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icture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14240" cy="8209280"/>
                    </a:xfrm>
                    <a:prstGeom prst="rect">
                      <a:avLst/>
                    </a:prstGeom>
                    <a:noFill/>
                    <a:ln>
                      <a:noFill/>
                    </a:ln>
                  </pic:spPr>
                </pic:pic>
              </a:graphicData>
            </a:graphic>
          </wp:inline>
        </w:drawing>
      </w:r>
    </w:p>
    <w:p w14:paraId="04A5E2D6" w14:textId="5851FA3E" w:rsidR="003A7573" w:rsidRDefault="003A7573" w:rsidP="003A7573">
      <w:pPr>
        <w:pStyle w:val="figurecaption"/>
        <w:rPr>
          <w:noProof/>
        </w:rPr>
      </w:pPr>
      <w:bookmarkStart w:id="36" w:name="_Toc46242245"/>
      <w:r w:rsidRPr="003A7573">
        <w:rPr>
          <w:b/>
          <w:bCs/>
        </w:rPr>
        <w:lastRenderedPageBreak/>
        <w:t>Figure 2.</w:t>
      </w:r>
      <w:r w:rsidRPr="003A7573">
        <w:rPr>
          <w:b/>
          <w:bCs/>
        </w:rPr>
        <w:fldChar w:fldCharType="begin"/>
      </w:r>
      <w:r w:rsidRPr="003A7573">
        <w:rPr>
          <w:b/>
          <w:bCs/>
        </w:rPr>
        <w:instrText xml:space="preserve"> SEQ Figure_2. \* ARABIC </w:instrText>
      </w:r>
      <w:r w:rsidRPr="003A7573">
        <w:rPr>
          <w:b/>
          <w:bCs/>
        </w:rPr>
        <w:fldChar w:fldCharType="separate"/>
      </w:r>
      <w:r w:rsidR="009F6796">
        <w:rPr>
          <w:b/>
          <w:bCs/>
          <w:noProof/>
        </w:rPr>
        <w:t>8</w:t>
      </w:r>
      <w:r w:rsidRPr="003A7573">
        <w:rPr>
          <w:b/>
          <w:bCs/>
        </w:rPr>
        <w:fldChar w:fldCharType="end"/>
      </w:r>
      <w:r w:rsidRPr="003A7573">
        <w:rPr>
          <w:b/>
          <w:bCs/>
        </w:rPr>
        <w:t>.</w:t>
      </w:r>
      <w:r>
        <w:t xml:space="preserve"> </w:t>
      </w:r>
      <w:r w:rsidRPr="00FE5ABE">
        <w:rPr>
          <w:noProof/>
        </w:rPr>
        <w:t xml:space="preserve">The number of attributes included in the attribute subset vs error rate when Gaussian noise with </w:t>
      </w:r>
      <w:r w:rsidRPr="00FE5ABE">
        <w:t>different S/N</w:t>
      </w:r>
      <w:r w:rsidRPr="00FE5ABE">
        <w:rPr>
          <w:noProof/>
        </w:rPr>
        <w:t xml:space="preserve"> is added (noise-free, 10, 5 and 0 dB) to attributes. For (a), (b), and (c) a attributes in the subset were selected using filter methods (RelifF, FCBF). For (d), (e), and (f) attributes included in the subset were selected using wrapper methods (SFS, SBS). For (g), (h), and (i) attributes included in the subset were selected using an embedded method (RF). Each attribute subset was validated using NN, RF and SVM classifiers.</w:t>
      </w:r>
      <w:bookmarkEnd w:id="36"/>
    </w:p>
    <w:p w14:paraId="72264120" w14:textId="6AFBED14" w:rsidR="006B0BE3" w:rsidRPr="00FE5ABE" w:rsidRDefault="006B0BE3" w:rsidP="003A7573">
      <w:pPr>
        <w:pStyle w:val="Caption"/>
        <w:rPr>
          <w:noProof/>
        </w:rPr>
      </w:pPr>
    </w:p>
    <w:p w14:paraId="7E593D8E" w14:textId="77777777" w:rsidR="00FE5ABE" w:rsidRPr="00FE5ABE" w:rsidRDefault="00FE5ABE" w:rsidP="00FE5ABE">
      <w:pPr>
        <w:tabs>
          <w:tab w:val="left" w:pos="504"/>
        </w:tabs>
        <w:spacing w:line="276" w:lineRule="auto"/>
        <w:rPr>
          <w:rFonts w:ascii="Times New Roman" w:eastAsia="Times New Roman" w:hAnsi="Times New Roman" w:cs="Times New Roman"/>
          <w:noProof/>
          <w:lang w:eastAsia="en-US"/>
        </w:rPr>
      </w:pPr>
    </w:p>
    <w:p w14:paraId="409B639A" w14:textId="534156B8" w:rsidR="00FE5ABE" w:rsidRPr="00FE5ABE" w:rsidRDefault="006958EE" w:rsidP="00FE5ABE">
      <w:pPr>
        <w:tabs>
          <w:tab w:val="left" w:pos="504"/>
        </w:tabs>
        <w:spacing w:line="480" w:lineRule="auto"/>
        <w:rPr>
          <w:rFonts w:ascii="Malgun Gothic" w:eastAsia="Malgun Gothic" w:hAnsi="Malgun Gothic" w:cs="Malgun Gothic"/>
          <w:color w:val="000000"/>
        </w:rPr>
      </w:pPr>
      <w:r>
        <w:rPr>
          <w:rFonts w:ascii="Malgun Gothic" w:eastAsia="Malgun Gothic" w:hAnsi="Malgun Gothic" w:cs="Malgun Gothic"/>
          <w:noProof/>
          <w:color w:val="000000"/>
        </w:rPr>
        <w:drawing>
          <wp:inline distT="0" distB="0" distL="0" distR="0" wp14:anchorId="0CA8B9F9" wp14:editId="6FF324F8">
            <wp:extent cx="5321300" cy="5651500"/>
            <wp:effectExtent l="0" t="0" r="0" b="0"/>
            <wp:docPr id="54" name="Picture 5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close up of text on a white background&#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321300" cy="5651500"/>
                    </a:xfrm>
                    <a:prstGeom prst="rect">
                      <a:avLst/>
                    </a:prstGeom>
                  </pic:spPr>
                </pic:pic>
              </a:graphicData>
            </a:graphic>
          </wp:inline>
        </w:drawing>
      </w:r>
    </w:p>
    <w:p w14:paraId="4A472092" w14:textId="587B039E" w:rsidR="003A7573" w:rsidRDefault="00C53467" w:rsidP="00C53467">
      <w:pPr>
        <w:pStyle w:val="figurecaption"/>
        <w:rPr>
          <w:rFonts w:eastAsia="Malgun Gothic"/>
          <w:color w:val="000000"/>
        </w:rPr>
      </w:pPr>
      <w:bookmarkStart w:id="37" w:name="_Toc46242246"/>
      <w:bookmarkStart w:id="38" w:name="OLE_LINK15"/>
      <w:bookmarkStart w:id="39" w:name="OLE_LINK16"/>
      <w:r w:rsidRPr="00C53467">
        <w:rPr>
          <w:b/>
          <w:bCs/>
        </w:rPr>
        <w:lastRenderedPageBreak/>
        <w:t>Figure 2.</w:t>
      </w:r>
      <w:r w:rsidRPr="00C53467">
        <w:rPr>
          <w:b/>
          <w:bCs/>
        </w:rPr>
        <w:fldChar w:fldCharType="begin"/>
      </w:r>
      <w:r w:rsidRPr="00C53467">
        <w:rPr>
          <w:b/>
          <w:bCs/>
        </w:rPr>
        <w:instrText xml:space="preserve"> SEQ Figure_2. \* ARABIC </w:instrText>
      </w:r>
      <w:r w:rsidRPr="00C53467">
        <w:rPr>
          <w:b/>
          <w:bCs/>
        </w:rPr>
        <w:fldChar w:fldCharType="separate"/>
      </w:r>
      <w:r w:rsidR="009F6796">
        <w:rPr>
          <w:b/>
          <w:bCs/>
          <w:noProof/>
        </w:rPr>
        <w:t>9</w:t>
      </w:r>
      <w:r w:rsidRPr="00C53467">
        <w:rPr>
          <w:b/>
          <w:bCs/>
        </w:rPr>
        <w:fldChar w:fldCharType="end"/>
      </w:r>
      <w:r w:rsidRPr="00C53467">
        <w:rPr>
          <w:b/>
          <w:bCs/>
        </w:rPr>
        <w:t>.</w:t>
      </w:r>
      <w:r>
        <w:t xml:space="preserve"> </w:t>
      </w:r>
      <w:r w:rsidRPr="00C53467">
        <w:t xml:space="preserve">(a) A representative time slice at t = 1.1 s through amplitude, (b) error rate with respect to the number of attributes in the subset selected by the wrapper method (RF) using training data. Facies predicted using (c) the highest-ranked attribute, (d) top three highest-ranked attributes, (e) top seven highest-ranked attributes selected by the wrapper method (RF), and (f) all twenty attributes. The red polygon in (a) is human-delineated </w:t>
      </w:r>
      <w:proofErr w:type="gramStart"/>
      <w:r w:rsidRPr="00C53467">
        <w:t>a</w:t>
      </w:r>
      <w:proofErr w:type="gramEnd"/>
      <w:r w:rsidRPr="00C53467">
        <w:t xml:space="preserve"> MTD.</w:t>
      </w:r>
      <w:bookmarkEnd w:id="37"/>
    </w:p>
    <w:p w14:paraId="1A755098" w14:textId="77777777" w:rsidR="00FE5ABE" w:rsidRPr="00FE5ABE" w:rsidRDefault="00FE5ABE" w:rsidP="00FE5ABE">
      <w:pPr>
        <w:tabs>
          <w:tab w:val="left" w:pos="504"/>
        </w:tabs>
        <w:spacing w:line="276" w:lineRule="auto"/>
        <w:rPr>
          <w:rFonts w:ascii="Times New Roman" w:eastAsia="Malgun Gothic" w:hAnsi="Times New Roman" w:cs="Times New Roman"/>
          <w:color w:val="000000"/>
        </w:rPr>
      </w:pPr>
    </w:p>
    <w:p w14:paraId="21A185C0" w14:textId="606F9F82" w:rsidR="00FE5ABE" w:rsidRDefault="00FE5ABE" w:rsidP="00FE5ABE">
      <w:pPr>
        <w:tabs>
          <w:tab w:val="left" w:pos="504"/>
        </w:tabs>
        <w:spacing w:line="276" w:lineRule="auto"/>
        <w:rPr>
          <w:rFonts w:ascii="Times New Roman" w:eastAsia="Malgun Gothic" w:hAnsi="Times New Roman" w:cs="Times New Roman"/>
          <w:color w:val="000000"/>
        </w:rPr>
      </w:pPr>
      <w:r w:rsidRPr="00FE5ABE">
        <w:rPr>
          <w:rFonts w:ascii="Times New Roman" w:eastAsia="Malgun Gothic" w:hAnsi="Times New Roman" w:cs="Times New Roman"/>
          <w:noProof/>
          <w:color w:val="000000"/>
          <w:lang w:eastAsia="en-US"/>
        </w:rPr>
        <w:drawing>
          <wp:inline distT="0" distB="0" distL="0" distR="0" wp14:anchorId="54BC4C48" wp14:editId="7C118539">
            <wp:extent cx="5139160" cy="5156043"/>
            <wp:effectExtent l="0" t="0" r="4445" b="635"/>
            <wp:docPr id="38" name="Picture 38"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cture1.pn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985"/>
                    <a:stretch/>
                  </pic:blipFill>
                  <pic:spPr bwMode="auto">
                    <a:xfrm>
                      <a:off x="0" y="0"/>
                      <a:ext cx="5143347" cy="5160244"/>
                    </a:xfrm>
                    <a:prstGeom prst="rect">
                      <a:avLst/>
                    </a:prstGeom>
                    <a:noFill/>
                    <a:ln>
                      <a:noFill/>
                    </a:ln>
                    <a:extLst>
                      <a:ext uri="{53640926-AAD7-44D8-BBD7-CCE9431645EC}">
                        <a14:shadowObscured xmlns:a14="http://schemas.microsoft.com/office/drawing/2010/main"/>
                      </a:ext>
                    </a:extLst>
                  </pic:spPr>
                </pic:pic>
              </a:graphicData>
            </a:graphic>
          </wp:inline>
        </w:drawing>
      </w:r>
    </w:p>
    <w:p w14:paraId="35472EEB" w14:textId="24FD50FC" w:rsidR="00A4364A" w:rsidRPr="00FE5ABE" w:rsidRDefault="006F3A85" w:rsidP="006F3A85">
      <w:pPr>
        <w:pStyle w:val="figurecaption"/>
        <w:rPr>
          <w:rFonts w:eastAsia="Malgun Gothic"/>
        </w:rPr>
      </w:pPr>
      <w:bookmarkStart w:id="40" w:name="_Toc46242247"/>
      <w:r w:rsidRPr="006F3A85">
        <w:rPr>
          <w:b/>
          <w:bCs/>
        </w:rPr>
        <w:t>Figure 2.</w:t>
      </w:r>
      <w:r w:rsidRPr="006F3A85">
        <w:rPr>
          <w:b/>
          <w:bCs/>
        </w:rPr>
        <w:fldChar w:fldCharType="begin"/>
      </w:r>
      <w:r w:rsidRPr="006F3A85">
        <w:rPr>
          <w:b/>
          <w:bCs/>
        </w:rPr>
        <w:instrText xml:space="preserve"> SEQ Figure_2. \* ARABIC </w:instrText>
      </w:r>
      <w:r w:rsidRPr="006F3A85">
        <w:rPr>
          <w:b/>
          <w:bCs/>
        </w:rPr>
        <w:fldChar w:fldCharType="separate"/>
      </w:r>
      <w:r w:rsidR="009F6796">
        <w:rPr>
          <w:b/>
          <w:bCs/>
          <w:noProof/>
        </w:rPr>
        <w:t>10</w:t>
      </w:r>
      <w:r w:rsidRPr="006F3A85">
        <w:rPr>
          <w:b/>
          <w:bCs/>
        </w:rPr>
        <w:fldChar w:fldCharType="end"/>
      </w:r>
      <w:r w:rsidRPr="006F3A85">
        <w:rPr>
          <w:b/>
          <w:bCs/>
        </w:rPr>
        <w:t>.</w:t>
      </w:r>
      <w:r>
        <w:t xml:space="preserve"> </w:t>
      </w:r>
      <w:r w:rsidRPr="00FE5ABE">
        <w:rPr>
          <w:rFonts w:eastAsia="Malgun Gothic"/>
        </w:rPr>
        <w:t>(a) A representative vertical slice along line AA’ through amplitude, (b) error rate with respect to the number of attributes in the subset which is selected by the wrapper method (RF) using training data. Facies predicted using (c) the highest-ranked attribute, (d) top three highest-ranked attributes, (e) top seven highest-ranked attributes selected by the wrapper method (RF), and (f) all twenty attributes. The three red polygon</w:t>
      </w:r>
      <w:r w:rsidR="00713366">
        <w:rPr>
          <w:rFonts w:eastAsia="Malgun Gothic"/>
          <w:lang w:eastAsia="ko-KR"/>
        </w:rPr>
        <w:t>s</w:t>
      </w:r>
      <w:r w:rsidRPr="00FE5ABE">
        <w:rPr>
          <w:rFonts w:eastAsia="Malgun Gothic"/>
        </w:rPr>
        <w:t xml:space="preserve"> in (a) are human-interpreted MTDs.</w:t>
      </w:r>
      <w:bookmarkEnd w:id="40"/>
    </w:p>
    <w:bookmarkEnd w:id="38"/>
    <w:bookmarkEnd w:id="39"/>
    <w:p w14:paraId="07B68FDA" w14:textId="77777777" w:rsidR="00FE5ABE" w:rsidRPr="00FE5ABE" w:rsidRDefault="00FE5ABE" w:rsidP="00FE5ABE">
      <w:pPr>
        <w:tabs>
          <w:tab w:val="left" w:pos="504"/>
        </w:tabs>
        <w:spacing w:line="480" w:lineRule="auto"/>
        <w:rPr>
          <w:rFonts w:ascii="Malgun Gothic" w:eastAsia="Malgun Gothic" w:hAnsi="Malgun Gothic" w:cs="Malgun Gothic"/>
          <w:color w:val="000000"/>
        </w:rPr>
      </w:pPr>
    </w:p>
    <w:p w14:paraId="01B953B3" w14:textId="58CF07B9" w:rsidR="00FE5ABE" w:rsidRDefault="00FE5ABE" w:rsidP="00FE5ABE">
      <w:pPr>
        <w:tabs>
          <w:tab w:val="left" w:pos="504"/>
        </w:tabs>
        <w:spacing w:line="480" w:lineRule="auto"/>
        <w:rPr>
          <w:rFonts w:ascii="Malgun Gothic" w:eastAsia="Malgun Gothic" w:hAnsi="Malgun Gothic" w:cs="Malgun Gothic"/>
          <w:color w:val="000000"/>
        </w:rPr>
      </w:pPr>
      <w:r w:rsidRPr="00FE5ABE">
        <w:rPr>
          <w:rFonts w:ascii="Times New Roman" w:eastAsia="Times New Roman" w:hAnsi="Times New Roman" w:cs="Times New Roman"/>
          <w:noProof/>
          <w:sz w:val="18"/>
          <w:szCs w:val="20"/>
          <w:lang w:eastAsia="en-US"/>
        </w:rPr>
        <w:drawing>
          <wp:inline distT="0" distB="0" distL="0" distR="0" wp14:anchorId="35A9C2E7" wp14:editId="63D0B57A">
            <wp:extent cx="5361087" cy="6324600"/>
            <wp:effectExtent l="0" t="0" r="0" b="0"/>
            <wp:docPr id="40" name="Picture 40"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1.p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7265"/>
                    <a:stretch/>
                  </pic:blipFill>
                  <pic:spPr bwMode="auto">
                    <a:xfrm>
                      <a:off x="0" y="0"/>
                      <a:ext cx="5377252" cy="6343671"/>
                    </a:xfrm>
                    <a:prstGeom prst="rect">
                      <a:avLst/>
                    </a:prstGeom>
                    <a:noFill/>
                    <a:ln>
                      <a:noFill/>
                    </a:ln>
                    <a:extLst>
                      <a:ext uri="{53640926-AAD7-44D8-BBD7-CCE9431645EC}">
                        <a14:shadowObscured xmlns:a14="http://schemas.microsoft.com/office/drawing/2010/main"/>
                      </a:ext>
                    </a:extLst>
                  </pic:spPr>
                </pic:pic>
              </a:graphicData>
            </a:graphic>
          </wp:inline>
        </w:drawing>
      </w:r>
    </w:p>
    <w:p w14:paraId="19682E75" w14:textId="698934C2" w:rsidR="00C21E9C" w:rsidRPr="00FE5ABE" w:rsidRDefault="00B371E7" w:rsidP="00B371E7">
      <w:pPr>
        <w:pStyle w:val="figurecaption"/>
        <w:rPr>
          <w:rFonts w:ascii="Malgun Gothic" w:eastAsia="Malgun Gothic" w:hAnsi="Malgun Gothic" w:cs="Malgun Gothic"/>
        </w:rPr>
      </w:pPr>
      <w:bookmarkStart w:id="41" w:name="_Toc46242248"/>
      <w:r w:rsidRPr="00B371E7">
        <w:rPr>
          <w:b/>
          <w:bCs/>
        </w:rPr>
        <w:t>Figure 2.</w:t>
      </w:r>
      <w:r w:rsidRPr="00B371E7">
        <w:rPr>
          <w:b/>
          <w:bCs/>
        </w:rPr>
        <w:fldChar w:fldCharType="begin"/>
      </w:r>
      <w:r w:rsidRPr="00B371E7">
        <w:rPr>
          <w:b/>
          <w:bCs/>
        </w:rPr>
        <w:instrText xml:space="preserve"> SEQ Figure_2. \* ARABIC </w:instrText>
      </w:r>
      <w:r w:rsidRPr="00B371E7">
        <w:rPr>
          <w:b/>
          <w:bCs/>
        </w:rPr>
        <w:fldChar w:fldCharType="separate"/>
      </w:r>
      <w:r w:rsidR="009F6796">
        <w:rPr>
          <w:b/>
          <w:bCs/>
          <w:noProof/>
        </w:rPr>
        <w:t>11</w:t>
      </w:r>
      <w:r w:rsidRPr="00B371E7">
        <w:rPr>
          <w:b/>
          <w:bCs/>
        </w:rPr>
        <w:fldChar w:fldCharType="end"/>
      </w:r>
      <w:r w:rsidRPr="00B371E7">
        <w:rPr>
          <w:b/>
          <w:bCs/>
        </w:rPr>
        <w:t>.</w:t>
      </w:r>
      <w:r>
        <w:t xml:space="preserve"> </w:t>
      </w:r>
      <w:r w:rsidRPr="00FE5ABE">
        <w:rPr>
          <w:rFonts w:eastAsia="Malgun Gothic"/>
        </w:rPr>
        <w:t xml:space="preserve">A time slice </w:t>
      </w:r>
      <w:bookmarkStart w:id="42" w:name="OLE_LINK21"/>
      <w:bookmarkStart w:id="43" w:name="OLE_LINK22"/>
      <w:r w:rsidRPr="00FE5ABE">
        <w:rPr>
          <w:rFonts w:eastAsia="Malgun Gothic"/>
        </w:rPr>
        <w:t>at t = 0.612 s through</w:t>
      </w:r>
      <w:bookmarkEnd w:id="42"/>
      <w:bookmarkEnd w:id="43"/>
      <w:r w:rsidRPr="00FE5ABE">
        <w:rPr>
          <w:rFonts w:eastAsia="Malgun Gothic"/>
        </w:rPr>
        <w:t xml:space="preserve"> (a) amplitude, (b) coherence, and (c) facies predicted using 7 high-ranked attributes using the wrapper method (RF). The arrow in (c) indicates the area where MTDs are misclassified as salt.</w:t>
      </w:r>
      <w:bookmarkEnd w:id="41"/>
    </w:p>
    <w:p w14:paraId="606AC070" w14:textId="77777777" w:rsidR="00FE5ABE" w:rsidRPr="00FE5ABE" w:rsidRDefault="00FE5ABE" w:rsidP="00FE5ABE">
      <w:pPr>
        <w:tabs>
          <w:tab w:val="left" w:pos="504"/>
        </w:tabs>
        <w:spacing w:line="480" w:lineRule="auto"/>
        <w:rPr>
          <w:rFonts w:ascii="Malgun Gothic" w:eastAsia="Malgun Gothic" w:hAnsi="Malgun Gothic" w:cs="Malgun Gothic"/>
          <w:color w:val="000000"/>
        </w:rPr>
      </w:pPr>
    </w:p>
    <w:p w14:paraId="5C20E94F" w14:textId="77777777" w:rsidR="00B371E7" w:rsidRDefault="00FE5ABE" w:rsidP="00FE5ABE">
      <w:pPr>
        <w:tabs>
          <w:tab w:val="left" w:pos="504"/>
        </w:tabs>
        <w:rPr>
          <w:rFonts w:ascii="Times New Roman" w:eastAsia="Times New Roman" w:hAnsi="Times New Roman" w:cs="Times New Roman"/>
          <w:lang w:eastAsia="en-US"/>
        </w:rPr>
      </w:pPr>
      <w:r w:rsidRPr="00FE5ABE">
        <w:rPr>
          <w:rFonts w:ascii="Times New Roman" w:eastAsia="Times New Roman" w:hAnsi="Times New Roman" w:cs="Times New Roman"/>
          <w:noProof/>
          <w:lang w:eastAsia="en-US"/>
        </w:rPr>
        <w:drawing>
          <wp:inline distT="0" distB="0" distL="0" distR="0" wp14:anchorId="3B9E10C3" wp14:editId="44E86C91">
            <wp:extent cx="5257800" cy="2029238"/>
            <wp:effectExtent l="0" t="0" r="0" b="3175"/>
            <wp:docPr id="48" name="Picture 48" descr="figures/PNG/Figur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s/PNG/Figure1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0462" cy="2034125"/>
                    </a:xfrm>
                    <a:prstGeom prst="rect">
                      <a:avLst/>
                    </a:prstGeom>
                    <a:noFill/>
                    <a:ln>
                      <a:noFill/>
                    </a:ln>
                  </pic:spPr>
                </pic:pic>
              </a:graphicData>
            </a:graphic>
          </wp:inline>
        </w:drawing>
      </w:r>
    </w:p>
    <w:p w14:paraId="17D8AC81" w14:textId="47771FC8" w:rsidR="00B371E7" w:rsidRDefault="00B371E7" w:rsidP="00B371E7">
      <w:pPr>
        <w:pStyle w:val="figurecaption"/>
      </w:pPr>
      <w:bookmarkStart w:id="44" w:name="_Toc46242249"/>
      <w:r w:rsidRPr="00B371E7">
        <w:rPr>
          <w:b/>
          <w:bCs/>
        </w:rPr>
        <w:t>Figure 2.</w:t>
      </w:r>
      <w:r w:rsidRPr="00B371E7">
        <w:rPr>
          <w:b/>
          <w:bCs/>
        </w:rPr>
        <w:fldChar w:fldCharType="begin"/>
      </w:r>
      <w:r w:rsidRPr="00B371E7">
        <w:rPr>
          <w:b/>
          <w:bCs/>
        </w:rPr>
        <w:instrText xml:space="preserve"> SEQ Figure_2. \* ARABIC </w:instrText>
      </w:r>
      <w:r w:rsidRPr="00B371E7">
        <w:rPr>
          <w:b/>
          <w:bCs/>
        </w:rPr>
        <w:fldChar w:fldCharType="separate"/>
      </w:r>
      <w:r w:rsidR="009F6796">
        <w:rPr>
          <w:b/>
          <w:bCs/>
          <w:noProof/>
        </w:rPr>
        <w:t>12</w:t>
      </w:r>
      <w:r w:rsidRPr="00B371E7">
        <w:rPr>
          <w:b/>
          <w:bCs/>
        </w:rPr>
        <w:fldChar w:fldCharType="end"/>
      </w:r>
      <w:r w:rsidRPr="00B371E7">
        <w:rPr>
          <w:b/>
          <w:bCs/>
        </w:rPr>
        <w:t>.</w:t>
      </w:r>
      <w:r>
        <w:t xml:space="preserve"> </w:t>
      </w:r>
      <w:r w:rsidRPr="00FE5ABE">
        <w:rPr>
          <w:noProof/>
        </w:rPr>
        <w:t>(a) The  vertival slice along AA’ and representative time slice through seismic amplitude, and (b) map of seismic survey and location of wells used for data training.</w:t>
      </w:r>
      <w:bookmarkEnd w:id="44"/>
    </w:p>
    <w:p w14:paraId="1E0EABE4" w14:textId="77777777" w:rsidR="00FE5ABE" w:rsidRPr="00FE5ABE" w:rsidRDefault="00FE5ABE" w:rsidP="00FE5ABE">
      <w:pPr>
        <w:tabs>
          <w:tab w:val="left" w:pos="504"/>
        </w:tabs>
        <w:rPr>
          <w:rFonts w:ascii="Times New Roman" w:eastAsia="Times New Roman" w:hAnsi="Times New Roman" w:cs="Times New Roman"/>
          <w:noProof/>
          <w:lang w:eastAsia="en-US"/>
        </w:rPr>
      </w:pPr>
    </w:p>
    <w:p w14:paraId="33E50865" w14:textId="77777777" w:rsidR="00FE5ABE" w:rsidRPr="00FE5ABE" w:rsidRDefault="00FE5ABE" w:rsidP="00FE5ABE">
      <w:pPr>
        <w:tabs>
          <w:tab w:val="left" w:pos="504"/>
        </w:tabs>
        <w:rPr>
          <w:rFonts w:ascii="Times New Roman" w:eastAsia="Times New Roman" w:hAnsi="Times New Roman" w:cs="Times New Roman"/>
          <w:noProof/>
          <w:lang w:eastAsia="en-US"/>
        </w:rPr>
      </w:pPr>
    </w:p>
    <w:p w14:paraId="747FD7DD" w14:textId="77777777" w:rsidR="00FE5ABE" w:rsidRPr="00FE5ABE" w:rsidRDefault="00FE5ABE" w:rsidP="00FE5ABE">
      <w:pPr>
        <w:tabs>
          <w:tab w:val="left" w:pos="504"/>
        </w:tabs>
        <w:rPr>
          <w:rFonts w:ascii="Times New Roman" w:eastAsia="Times New Roman" w:hAnsi="Times New Roman" w:cs="Times New Roman"/>
          <w:noProof/>
          <w:lang w:eastAsia="en-US"/>
        </w:rPr>
      </w:pPr>
    </w:p>
    <w:p w14:paraId="56850425" w14:textId="77777777" w:rsidR="0015013B" w:rsidRDefault="0015013B" w:rsidP="00FE5ABE">
      <w:pPr>
        <w:tabs>
          <w:tab w:val="left" w:pos="504"/>
        </w:tabs>
        <w:spacing w:line="480" w:lineRule="auto"/>
        <w:rPr>
          <w:rFonts w:ascii="Malgun Gothic" w:eastAsia="Malgun Gothic" w:hAnsi="Malgun Gothic" w:cs="Malgun Gothic"/>
          <w:color w:val="000000"/>
        </w:rPr>
      </w:pPr>
    </w:p>
    <w:p w14:paraId="67893CEF" w14:textId="46661D76" w:rsidR="00FE5ABE" w:rsidRPr="00FE5ABE" w:rsidRDefault="00FE5ABE" w:rsidP="00FE5ABE">
      <w:pPr>
        <w:tabs>
          <w:tab w:val="left" w:pos="504"/>
        </w:tabs>
        <w:spacing w:line="480" w:lineRule="auto"/>
        <w:rPr>
          <w:rFonts w:ascii="Malgun Gothic" w:eastAsia="Malgun Gothic" w:hAnsi="Malgun Gothic" w:cs="Malgun Gothic"/>
          <w:color w:val="000000"/>
        </w:rPr>
      </w:pPr>
      <w:r w:rsidRPr="00FE5ABE">
        <w:rPr>
          <w:rFonts w:ascii="Times New Roman" w:eastAsia="Times New Roman" w:hAnsi="Times New Roman" w:cs="Times New Roman"/>
          <w:noProof/>
          <w:lang w:eastAsia="en-US"/>
        </w:rPr>
        <w:drawing>
          <wp:anchor distT="0" distB="0" distL="114300" distR="114300" simplePos="0" relativeHeight="251660288" behindDoc="0" locked="0" layoutInCell="1" allowOverlap="1" wp14:anchorId="271A7500" wp14:editId="762CC460">
            <wp:simplePos x="0" y="0"/>
            <wp:positionH relativeFrom="column">
              <wp:posOffset>50800</wp:posOffset>
            </wp:positionH>
            <wp:positionV relativeFrom="paragraph">
              <wp:posOffset>353695</wp:posOffset>
            </wp:positionV>
            <wp:extent cx="5270500" cy="1880235"/>
            <wp:effectExtent l="0" t="0" r="0" b="0"/>
            <wp:wrapTopAndBottom/>
            <wp:docPr id="60" name="Picture 60" descr="A picture containing many, table, group, ri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0500" cy="1880235"/>
                    </a:xfrm>
                    <a:prstGeom prst="rect">
                      <a:avLst/>
                    </a:prstGeom>
                  </pic:spPr>
                </pic:pic>
              </a:graphicData>
            </a:graphic>
            <wp14:sizeRelH relativeFrom="page">
              <wp14:pctWidth>0</wp14:pctWidth>
            </wp14:sizeRelH>
            <wp14:sizeRelV relativeFrom="page">
              <wp14:pctHeight>0</wp14:pctHeight>
            </wp14:sizeRelV>
          </wp:anchor>
        </w:drawing>
      </w:r>
      <w:r w:rsidRPr="00FE5ABE">
        <w:rPr>
          <w:rFonts w:ascii="Malgun Gothic" w:eastAsia="Malgun Gothic" w:hAnsi="Malgun Gothic" w:cs="Malgun Gothic"/>
          <w:noProof/>
          <w:color w:val="000000"/>
          <w:lang w:eastAsia="en-US"/>
        </w:rPr>
        <w:drawing>
          <wp:anchor distT="0" distB="0" distL="114300" distR="114300" simplePos="0" relativeHeight="251659264" behindDoc="0" locked="0" layoutInCell="1" allowOverlap="1" wp14:anchorId="5A830653" wp14:editId="6F9684A7">
            <wp:simplePos x="0" y="0"/>
            <wp:positionH relativeFrom="column">
              <wp:posOffset>10972800</wp:posOffset>
            </wp:positionH>
            <wp:positionV relativeFrom="paragraph">
              <wp:posOffset>5815013</wp:posOffset>
            </wp:positionV>
            <wp:extent cx="210312" cy="730032"/>
            <wp:effectExtent l="0" t="0" r="0" b="6985"/>
            <wp:wrapNone/>
            <wp:docPr id="59" name="table"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able"/>
                    <pic:cNvPicPr>
                      <a:picLocks noChangeAspect="1"/>
                    </pic:cNvPicPr>
                  </pic:nvPicPr>
                  <pic:blipFill>
                    <a:blip r:embed="rId25"/>
                    <a:stretch>
                      <a:fillRect/>
                    </a:stretch>
                  </pic:blipFill>
                  <pic:spPr>
                    <a:xfrm>
                      <a:off x="0" y="0"/>
                      <a:ext cx="210312" cy="730032"/>
                    </a:xfrm>
                    <a:prstGeom prst="rect">
                      <a:avLst/>
                    </a:prstGeom>
                  </pic:spPr>
                </pic:pic>
              </a:graphicData>
            </a:graphic>
          </wp:anchor>
        </w:drawing>
      </w:r>
    </w:p>
    <w:p w14:paraId="32C5727E" w14:textId="19A979D4" w:rsidR="00B371E7" w:rsidRPr="00FE5ABE" w:rsidRDefault="00B371E7" w:rsidP="00B371E7">
      <w:pPr>
        <w:pStyle w:val="figurecaption"/>
        <w:rPr>
          <w:rFonts w:ascii="Malgun Gothic" w:eastAsia="Malgun Gothic" w:hAnsi="Malgun Gothic" w:cs="Malgun Gothic"/>
          <w:color w:val="000000"/>
        </w:rPr>
      </w:pPr>
      <w:bookmarkStart w:id="45" w:name="_Toc46242250"/>
      <w:r w:rsidRPr="00B371E7">
        <w:rPr>
          <w:b/>
          <w:bCs/>
        </w:rPr>
        <w:t>Figure 2.</w:t>
      </w:r>
      <w:r w:rsidRPr="00B371E7">
        <w:rPr>
          <w:b/>
          <w:bCs/>
        </w:rPr>
        <w:fldChar w:fldCharType="begin"/>
      </w:r>
      <w:r w:rsidRPr="00B371E7">
        <w:rPr>
          <w:b/>
          <w:bCs/>
        </w:rPr>
        <w:instrText xml:space="preserve"> SEQ Figure_2. \* ARABIC </w:instrText>
      </w:r>
      <w:r w:rsidRPr="00B371E7">
        <w:rPr>
          <w:b/>
          <w:bCs/>
        </w:rPr>
        <w:fldChar w:fldCharType="separate"/>
      </w:r>
      <w:r w:rsidR="009F6796">
        <w:rPr>
          <w:b/>
          <w:bCs/>
          <w:noProof/>
        </w:rPr>
        <w:t>13</w:t>
      </w:r>
      <w:r w:rsidRPr="00B371E7">
        <w:rPr>
          <w:b/>
          <w:bCs/>
        </w:rPr>
        <w:fldChar w:fldCharType="end"/>
      </w:r>
      <w:r w:rsidRPr="00B371E7">
        <w:rPr>
          <w:b/>
          <w:bCs/>
        </w:rPr>
        <w:t>.</w:t>
      </w:r>
      <w:r>
        <w:t xml:space="preserve"> </w:t>
      </w:r>
      <w:r w:rsidRPr="00FE5ABE">
        <w:rPr>
          <w:noProof/>
        </w:rPr>
        <w:t>Well logs through the Barnett Shale showing the relevant section (Marble Falls - Upper Barnett – Forestburg - Lower Barnett - Viola). The section is flattened based on Marble falls. Wireline log data includes gamma ray, P-sonic, bulk density. Facies were estimated based on each log set. Gray color represents limestone and brown is shale.</w:t>
      </w:r>
      <w:bookmarkEnd w:id="45"/>
    </w:p>
    <w:p w14:paraId="15F0DFDD" w14:textId="77777777" w:rsidR="00FE5ABE" w:rsidRPr="00FE5ABE" w:rsidRDefault="00FE5ABE" w:rsidP="00FE5ABE">
      <w:pPr>
        <w:tabs>
          <w:tab w:val="left" w:pos="504"/>
        </w:tabs>
        <w:spacing w:line="480" w:lineRule="auto"/>
        <w:rPr>
          <w:rFonts w:ascii="Malgun Gothic" w:eastAsia="Malgun Gothic" w:hAnsi="Malgun Gothic" w:cs="Malgun Gothic"/>
          <w:color w:val="000000"/>
        </w:rPr>
      </w:pPr>
    </w:p>
    <w:p w14:paraId="37D08BED" w14:textId="77777777" w:rsidR="00FE5ABE" w:rsidRPr="00FE5ABE" w:rsidRDefault="00FE5ABE" w:rsidP="00FE5ABE">
      <w:pPr>
        <w:tabs>
          <w:tab w:val="left" w:pos="504"/>
        </w:tabs>
        <w:spacing w:line="480" w:lineRule="auto"/>
        <w:rPr>
          <w:rFonts w:ascii="Malgun Gothic" w:eastAsia="Malgun Gothic" w:hAnsi="Malgun Gothic" w:cs="Malgun Gothic"/>
          <w:color w:val="000000"/>
        </w:rPr>
      </w:pPr>
    </w:p>
    <w:tbl>
      <w:tblPr>
        <w:tblStyle w:val="TableGrid"/>
        <w:tblW w:w="8306" w:type="dxa"/>
        <w:tblBorders>
          <w:left w:val="none" w:sz="0" w:space="0" w:color="auto"/>
          <w:right w:val="none" w:sz="0" w:space="0" w:color="auto"/>
          <w:insideV w:val="none" w:sz="0" w:space="0" w:color="auto"/>
        </w:tblBorders>
        <w:tblLook w:val="04A0" w:firstRow="1" w:lastRow="0" w:firstColumn="1" w:lastColumn="0" w:noHBand="0" w:noVBand="1"/>
      </w:tblPr>
      <w:tblGrid>
        <w:gridCol w:w="2096"/>
        <w:gridCol w:w="6210"/>
      </w:tblGrid>
      <w:tr w:rsidR="00FE5ABE" w:rsidRPr="00FE5ABE" w14:paraId="2700FF77" w14:textId="77777777" w:rsidTr="005C70CF">
        <w:trPr>
          <w:trHeight w:val="474"/>
        </w:trPr>
        <w:tc>
          <w:tcPr>
            <w:tcW w:w="8306" w:type="dxa"/>
            <w:gridSpan w:val="2"/>
            <w:tcBorders>
              <w:top w:val="nil"/>
            </w:tcBorders>
            <w:vAlign w:val="center"/>
          </w:tcPr>
          <w:p w14:paraId="5694D6CB" w14:textId="77777777" w:rsidR="00FE5ABE" w:rsidRPr="00FE5ABE" w:rsidRDefault="00FE5ABE" w:rsidP="00FE5ABE">
            <w:pPr>
              <w:tabs>
                <w:tab w:val="left" w:pos="504"/>
              </w:tabs>
              <w:jc w:val="center"/>
              <w:rPr>
                <w:rFonts w:ascii="Times New Roman" w:eastAsia="Malgun Gothic" w:hAnsi="Times New Roman" w:cs="Times New Roman"/>
                <w:b/>
                <w:color w:val="000000"/>
              </w:rPr>
            </w:pPr>
            <w:r w:rsidRPr="00FE5ABE">
              <w:rPr>
                <w:rFonts w:ascii="Times New Roman" w:eastAsia="Malgun Gothic" w:hAnsi="Times New Roman" w:cs="Times New Roman"/>
                <w:b/>
                <w:color w:val="000000"/>
              </w:rPr>
              <w:t>Attribute – attribute correlation analysis</w:t>
            </w:r>
          </w:p>
        </w:tc>
      </w:tr>
      <w:tr w:rsidR="00FE5ABE" w:rsidRPr="00FE5ABE" w14:paraId="2B3C4287" w14:textId="77777777" w:rsidTr="005C70CF">
        <w:trPr>
          <w:trHeight w:val="424"/>
        </w:trPr>
        <w:tc>
          <w:tcPr>
            <w:tcW w:w="2096" w:type="dxa"/>
          </w:tcPr>
          <w:p w14:paraId="6C554A46" w14:textId="77777777" w:rsidR="00FE5ABE" w:rsidRPr="00FE5ABE" w:rsidRDefault="00FE5ABE" w:rsidP="00FE5ABE">
            <w:pPr>
              <w:tabs>
                <w:tab w:val="left" w:pos="504"/>
              </w:tabs>
              <w:spacing w:line="276" w:lineRule="auto"/>
              <w:jc w:val="center"/>
              <w:rPr>
                <w:rFonts w:ascii="Times New Roman" w:eastAsia="Malgun Gothic" w:hAnsi="Times New Roman" w:cs="Times New Roman"/>
                <w:b/>
                <w:color w:val="000000"/>
                <w:sz w:val="22"/>
                <w:szCs w:val="22"/>
              </w:rPr>
            </w:pPr>
            <w:r w:rsidRPr="00FE5ABE">
              <w:rPr>
                <w:rFonts w:ascii="Times New Roman" w:eastAsia="Malgun Gothic" w:hAnsi="Times New Roman" w:cs="Times New Roman"/>
                <w:b/>
                <w:color w:val="000000"/>
                <w:sz w:val="22"/>
                <w:szCs w:val="22"/>
              </w:rPr>
              <w:t>Correlation measures</w:t>
            </w:r>
          </w:p>
        </w:tc>
        <w:tc>
          <w:tcPr>
            <w:tcW w:w="6209" w:type="dxa"/>
          </w:tcPr>
          <w:p w14:paraId="0364FE6B" w14:textId="77777777" w:rsidR="005C70CF" w:rsidRDefault="00FE5ABE" w:rsidP="00FE5ABE">
            <w:pPr>
              <w:tabs>
                <w:tab w:val="left" w:pos="504"/>
              </w:tabs>
              <w:spacing w:line="276" w:lineRule="auto"/>
              <w:rPr>
                <w:rFonts w:ascii="Times New Roman" w:eastAsia="Malgun Gothic" w:hAnsi="Times New Roman" w:cs="Times New Roman"/>
                <w:b/>
                <w:color w:val="000000"/>
                <w:sz w:val="22"/>
                <w:szCs w:val="22"/>
              </w:rPr>
            </w:pPr>
            <w:r w:rsidRPr="00FE5ABE">
              <w:rPr>
                <w:rFonts w:ascii="Times New Roman" w:eastAsia="Malgun Gothic" w:hAnsi="Times New Roman" w:cs="Times New Roman"/>
                <w:b/>
                <w:color w:val="000000"/>
                <w:sz w:val="22"/>
                <w:szCs w:val="22"/>
              </w:rPr>
              <w:t>Attributes highly correlated with the other attributes</w:t>
            </w:r>
          </w:p>
          <w:p w14:paraId="1F0F5BAA" w14:textId="1AB741D3" w:rsidR="00FE5ABE" w:rsidRPr="00FE5ABE" w:rsidRDefault="00FE5ABE" w:rsidP="00FE5ABE">
            <w:pPr>
              <w:tabs>
                <w:tab w:val="left" w:pos="504"/>
              </w:tabs>
              <w:spacing w:line="276" w:lineRule="auto"/>
              <w:rPr>
                <w:rFonts w:ascii="Times New Roman" w:eastAsia="Malgun Gothic" w:hAnsi="Times New Roman" w:cs="Times New Roman"/>
                <w:b/>
                <w:color w:val="000000"/>
                <w:sz w:val="22"/>
                <w:szCs w:val="22"/>
              </w:rPr>
            </w:pPr>
            <w:r w:rsidRPr="00FE5ABE">
              <w:rPr>
                <w:rFonts w:ascii="Times New Roman" w:eastAsia="Malgun Gothic" w:hAnsi="Times New Roman" w:cs="Times New Roman"/>
                <w:b/>
                <w:color w:val="000000"/>
                <w:sz w:val="22"/>
                <w:szCs w:val="22"/>
              </w:rPr>
              <w:t xml:space="preserve"> (corr. coeff. &gt; 0.6)</w:t>
            </w:r>
          </w:p>
        </w:tc>
      </w:tr>
      <w:tr w:rsidR="00FE5ABE" w:rsidRPr="00FE5ABE" w14:paraId="6BA6A46B" w14:textId="77777777" w:rsidTr="005C70CF">
        <w:trPr>
          <w:trHeight w:val="503"/>
        </w:trPr>
        <w:tc>
          <w:tcPr>
            <w:tcW w:w="2096" w:type="dxa"/>
            <w:vAlign w:val="center"/>
          </w:tcPr>
          <w:p w14:paraId="41D1109B" w14:textId="77777777" w:rsidR="00FE5ABE" w:rsidRPr="00FE5ABE" w:rsidRDefault="00FE5ABE" w:rsidP="00FE5ABE">
            <w:pPr>
              <w:tabs>
                <w:tab w:val="left" w:pos="504"/>
              </w:tabs>
              <w:spacing w:line="276" w:lineRule="auto"/>
              <w:jc w:val="center"/>
              <w:rPr>
                <w:rFonts w:ascii="Times New Roman" w:eastAsia="Malgun Gothic" w:hAnsi="Times New Roman" w:cs="Times New Roman"/>
                <w:color w:val="000000"/>
                <w:sz w:val="22"/>
                <w:szCs w:val="22"/>
              </w:rPr>
            </w:pPr>
            <w:r w:rsidRPr="00FE5ABE">
              <w:rPr>
                <w:rFonts w:ascii="Times New Roman" w:eastAsia="Malgun Gothic" w:hAnsi="Times New Roman" w:cs="Times New Roman"/>
                <w:color w:val="000000"/>
                <w:sz w:val="22"/>
                <w:szCs w:val="22"/>
              </w:rPr>
              <w:t>Mutual information</w:t>
            </w:r>
          </w:p>
        </w:tc>
        <w:tc>
          <w:tcPr>
            <w:tcW w:w="6209" w:type="dxa"/>
          </w:tcPr>
          <w:p w14:paraId="0C76E2CD"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Lambda - LambdaRho (0.96)</w:t>
            </w:r>
          </w:p>
          <w:p w14:paraId="47E799CE"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 xml:space="preserve">MuRho - Mu (0.93) </w:t>
            </w:r>
          </w:p>
          <w:p w14:paraId="1B044AAE"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Is - Mu (0.93)</w:t>
            </w:r>
          </w:p>
          <w:p w14:paraId="0EB1BCB2"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Young - Mu (0.89)</w:t>
            </w:r>
          </w:p>
          <w:p w14:paraId="53A0B714"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Vs - Mu (0.88)</w:t>
            </w:r>
          </w:p>
          <w:p w14:paraId="579C5FDE"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Vs – Young’s modulus (0.87)</w:t>
            </w:r>
          </w:p>
          <w:p w14:paraId="2516AD2E"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MuRho - Young’s modulus (0.83)</w:t>
            </w:r>
          </w:p>
          <w:p w14:paraId="71FE75E8"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Is - Young’s modulus (0.83)</w:t>
            </w:r>
          </w:p>
          <w:p w14:paraId="49FE27F6"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Ip - Young’s modulus (0.79)</w:t>
            </w:r>
          </w:p>
          <w:p w14:paraId="364FEAC0"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Ip - Vp (0.79)</w:t>
            </w:r>
          </w:p>
          <w:p w14:paraId="32ED8E2F"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Is - Vs (0.75)</w:t>
            </w:r>
          </w:p>
          <w:p w14:paraId="5E747105"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MuRho - Vs (0.75)</w:t>
            </w:r>
          </w:p>
          <w:p w14:paraId="3420C5C0"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Vp - LambdaRho (0.74)</w:t>
            </w:r>
          </w:p>
          <w:p w14:paraId="684F3708"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Vp - Lambda (0.72)</w:t>
            </w:r>
          </w:p>
          <w:p w14:paraId="41FF1768"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Vp/Vs - Lambda (0.69)</w:t>
            </w:r>
          </w:p>
          <w:p w14:paraId="7231C107"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Poisson’s ratio - Lambda (0.69)</w:t>
            </w:r>
          </w:p>
          <w:p w14:paraId="79C717FC"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Vp - Young’s modulus (0.65)</w:t>
            </w:r>
          </w:p>
          <w:p w14:paraId="65F014DB"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Ip - Mu (0.64)</w:t>
            </w:r>
          </w:p>
          <w:p w14:paraId="465D0E91"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Ip - Vs (0.63)</w:t>
            </w:r>
          </w:p>
          <w:p w14:paraId="7B04B7EC" w14:textId="77777777" w:rsidR="00FE5ABE" w:rsidRPr="00FE5ABE" w:rsidRDefault="00FE5ABE" w:rsidP="00FE5ABE">
            <w:pPr>
              <w:tabs>
                <w:tab w:val="left" w:pos="4280"/>
              </w:tabs>
              <w:spacing w:line="276" w:lineRule="auto"/>
              <w:rPr>
                <w:rFonts w:ascii="Times New Roman" w:hAnsi="Times New Roman" w:cs="Times New Roman"/>
                <w:color w:val="262626"/>
                <w:sz w:val="22"/>
                <w:szCs w:val="22"/>
              </w:rPr>
            </w:pPr>
            <w:r w:rsidRPr="00FE5ABE">
              <w:rPr>
                <w:rFonts w:ascii="Times New Roman" w:hAnsi="Times New Roman" w:cs="Times New Roman"/>
                <w:color w:val="262626"/>
                <w:sz w:val="22"/>
                <w:szCs w:val="22"/>
              </w:rPr>
              <w:t>Ip - LambdaRho (0.63)</w:t>
            </w:r>
          </w:p>
          <w:p w14:paraId="7F10E479" w14:textId="77777777" w:rsidR="00FE5ABE" w:rsidRPr="00FE5ABE" w:rsidRDefault="00FE5ABE" w:rsidP="00FE5ABE">
            <w:pPr>
              <w:widowControl w:val="0"/>
              <w:autoSpaceDE w:val="0"/>
              <w:autoSpaceDN w:val="0"/>
              <w:adjustRightInd w:val="0"/>
              <w:rPr>
                <w:rFonts w:ascii="Times New Roman" w:hAnsi="Times New Roman" w:cs="Times New Roman"/>
                <w:color w:val="262626"/>
                <w:sz w:val="22"/>
                <w:szCs w:val="22"/>
              </w:rPr>
            </w:pPr>
            <w:r w:rsidRPr="00FE5ABE">
              <w:rPr>
                <w:rFonts w:ascii="Times New Roman" w:hAnsi="Times New Roman" w:cs="Times New Roman"/>
                <w:color w:val="262626"/>
                <w:sz w:val="22"/>
                <w:szCs w:val="22"/>
              </w:rPr>
              <w:t>Ip - Is (0.62)</w:t>
            </w:r>
          </w:p>
          <w:p w14:paraId="4619ED05" w14:textId="77777777" w:rsidR="00FE5ABE" w:rsidRPr="00FE5ABE" w:rsidRDefault="00FE5ABE" w:rsidP="00FE5ABE">
            <w:pPr>
              <w:tabs>
                <w:tab w:val="left" w:pos="4280"/>
              </w:tabs>
              <w:spacing w:line="276" w:lineRule="auto"/>
              <w:rPr>
                <w:rFonts w:ascii="Times New Roman" w:eastAsia="Malgun Gothic" w:hAnsi="Times New Roman" w:cs="Times New Roman"/>
                <w:sz w:val="22"/>
                <w:szCs w:val="22"/>
              </w:rPr>
            </w:pPr>
            <w:r w:rsidRPr="00FE5ABE">
              <w:rPr>
                <w:rFonts w:ascii="Times New Roman" w:hAnsi="Times New Roman" w:cs="Times New Roman"/>
                <w:color w:val="262626"/>
                <w:sz w:val="22"/>
                <w:szCs w:val="22"/>
              </w:rPr>
              <w:t>Ip - MuRho (0.62)</w:t>
            </w:r>
          </w:p>
        </w:tc>
      </w:tr>
    </w:tbl>
    <w:p w14:paraId="2B64FBEF" w14:textId="5889857F" w:rsidR="00647349" w:rsidRDefault="006A3C08" w:rsidP="006A3C08">
      <w:pPr>
        <w:pStyle w:val="figurecaption"/>
      </w:pPr>
      <w:bookmarkStart w:id="46" w:name="_Toc46252939"/>
      <w:r w:rsidRPr="006A3C08">
        <w:rPr>
          <w:b/>
          <w:bCs/>
        </w:rPr>
        <w:t>Table 2.</w:t>
      </w:r>
      <w:r w:rsidRPr="006A3C08">
        <w:rPr>
          <w:b/>
          <w:bCs/>
        </w:rPr>
        <w:fldChar w:fldCharType="begin"/>
      </w:r>
      <w:r w:rsidRPr="006A3C08">
        <w:rPr>
          <w:b/>
          <w:bCs/>
        </w:rPr>
        <w:instrText xml:space="preserve"> SEQ Table_2. \* ARABIC </w:instrText>
      </w:r>
      <w:r w:rsidRPr="006A3C08">
        <w:rPr>
          <w:b/>
          <w:bCs/>
        </w:rPr>
        <w:fldChar w:fldCharType="separate"/>
      </w:r>
      <w:r w:rsidR="00EB2F60">
        <w:rPr>
          <w:b/>
          <w:bCs/>
          <w:noProof/>
        </w:rPr>
        <w:t>4</w:t>
      </w:r>
      <w:r w:rsidRPr="006A3C08">
        <w:rPr>
          <w:b/>
          <w:bCs/>
        </w:rPr>
        <w:fldChar w:fldCharType="end"/>
      </w:r>
      <w:r w:rsidRPr="006A3C08">
        <w:rPr>
          <w:b/>
          <w:bCs/>
        </w:rPr>
        <w:t>.</w:t>
      </w:r>
      <w:r>
        <w:t xml:space="preserve"> </w:t>
      </w:r>
      <w:r w:rsidRPr="00FE5ABE">
        <w:t>Attribute-to-attribute attribute correlation analysis using MI.</w:t>
      </w:r>
      <w:r>
        <w:t xml:space="preserve"> In the </w:t>
      </w:r>
      <w:r>
        <w:rPr>
          <w:color w:val="000000"/>
        </w:rPr>
        <w:t>Barnett Shale survey,</w:t>
      </w:r>
      <w:r>
        <w:t xml:space="preserve"> the attributes are </w:t>
      </w:r>
      <w:r w:rsidRPr="00FE5ABE">
        <w:rPr>
          <w:color w:val="000000"/>
        </w:rPr>
        <w:t>physical propert</w:t>
      </w:r>
      <w:r>
        <w:rPr>
          <w:color w:val="000000"/>
        </w:rPr>
        <w:t xml:space="preserve">ies </w:t>
      </w:r>
      <w:r w:rsidRPr="00FE5ABE">
        <w:rPr>
          <w:color w:val="000000"/>
        </w:rPr>
        <w:t>calculated from prestack seismic inversion</w:t>
      </w:r>
      <w:r>
        <w:rPr>
          <w:color w:val="000000"/>
        </w:rPr>
        <w:t>.</w:t>
      </w:r>
      <w:r>
        <w:t xml:space="preserve"> </w:t>
      </w:r>
      <w:r w:rsidRPr="00FE5ABE">
        <w:t>Attribute pairs exhibiting high correlation (correlation coefficient &gt; 0.6) are ranked in descending order.</w:t>
      </w:r>
      <w:bookmarkEnd w:id="46"/>
      <w:r w:rsidRPr="00FE5ABE">
        <w:t xml:space="preserve">  </w:t>
      </w:r>
    </w:p>
    <w:p w14:paraId="66EC73CF" w14:textId="77777777" w:rsidR="006A3C08" w:rsidRDefault="006A3C08" w:rsidP="006A3C08">
      <w:pPr>
        <w:pStyle w:val="Caption"/>
      </w:pPr>
    </w:p>
    <w:p w14:paraId="28B2438E" w14:textId="71BAC286" w:rsidR="00FE5ABE" w:rsidRDefault="00FE5ABE" w:rsidP="00FE5ABE">
      <w:pPr>
        <w:tabs>
          <w:tab w:val="left" w:pos="504"/>
        </w:tabs>
        <w:spacing w:line="480" w:lineRule="auto"/>
        <w:rPr>
          <w:rFonts w:ascii="Times New Roman" w:eastAsia="Times New Roman" w:hAnsi="Times New Roman" w:cs="Times New Roman"/>
          <w:lang w:eastAsia="en-US"/>
        </w:rPr>
      </w:pPr>
      <w:r w:rsidRPr="00FE5ABE">
        <w:rPr>
          <w:rFonts w:ascii="Malgun Gothic" w:eastAsia="Malgun Gothic" w:hAnsi="Malgun Gothic" w:cs="Malgun Gothic"/>
          <w:noProof/>
          <w:color w:val="000000"/>
          <w:lang w:eastAsia="en-US"/>
        </w:rPr>
        <w:lastRenderedPageBreak/>
        <w:drawing>
          <wp:inline distT="0" distB="0" distL="0" distR="0" wp14:anchorId="7C6BE716" wp14:editId="528D30E6">
            <wp:extent cx="5486400" cy="3943350"/>
            <wp:effectExtent l="0" t="0" r="0" b="0"/>
            <wp:docPr id="62" name="Picture 62"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3943350"/>
                    </a:xfrm>
                    <a:prstGeom prst="rect">
                      <a:avLst/>
                    </a:prstGeom>
                    <a:noFill/>
                    <a:ln>
                      <a:noFill/>
                    </a:ln>
                  </pic:spPr>
                </pic:pic>
              </a:graphicData>
            </a:graphic>
          </wp:inline>
        </w:drawing>
      </w:r>
    </w:p>
    <w:p w14:paraId="78FBA622" w14:textId="2739EEC0" w:rsidR="002C1561" w:rsidRPr="00FE5ABE" w:rsidRDefault="002C1561" w:rsidP="002C1561">
      <w:pPr>
        <w:pStyle w:val="figurecaption"/>
        <w:rPr>
          <w:noProof/>
        </w:rPr>
      </w:pPr>
      <w:bookmarkStart w:id="47" w:name="_Toc46242251"/>
      <w:r w:rsidRPr="002C1561">
        <w:rPr>
          <w:b/>
          <w:bCs/>
        </w:rPr>
        <w:t>Figure 2.</w:t>
      </w:r>
      <w:r w:rsidRPr="002C1561">
        <w:rPr>
          <w:b/>
          <w:bCs/>
        </w:rPr>
        <w:fldChar w:fldCharType="begin"/>
      </w:r>
      <w:r w:rsidRPr="002C1561">
        <w:rPr>
          <w:b/>
          <w:bCs/>
        </w:rPr>
        <w:instrText xml:space="preserve"> SEQ Figure_2. \* ARABIC </w:instrText>
      </w:r>
      <w:r w:rsidRPr="002C1561">
        <w:rPr>
          <w:b/>
          <w:bCs/>
        </w:rPr>
        <w:fldChar w:fldCharType="separate"/>
      </w:r>
      <w:r w:rsidR="009F6796">
        <w:rPr>
          <w:b/>
          <w:bCs/>
          <w:noProof/>
        </w:rPr>
        <w:t>14</w:t>
      </w:r>
      <w:r w:rsidRPr="002C1561">
        <w:rPr>
          <w:b/>
          <w:bCs/>
        </w:rPr>
        <w:fldChar w:fldCharType="end"/>
      </w:r>
      <w:r w:rsidRPr="002C1561">
        <w:rPr>
          <w:b/>
          <w:bCs/>
        </w:rPr>
        <w:t>.</w:t>
      </w:r>
      <w:r>
        <w:t xml:space="preserve"> </w:t>
      </w:r>
      <w:r w:rsidRPr="00FE5ABE">
        <w:rPr>
          <w:noProof/>
        </w:rPr>
        <w:t>Relationships between a single input attribute and the desired output classes using (a) analysis of variance (ANOVA) F-value, and (b) mutual information.</w:t>
      </w:r>
      <w:bookmarkEnd w:id="47"/>
      <w:r w:rsidRPr="00FE5ABE">
        <w:rPr>
          <w:noProof/>
        </w:rPr>
        <w:t xml:space="preserve"> </w:t>
      </w:r>
    </w:p>
    <w:p w14:paraId="24C580F3" w14:textId="692171CA" w:rsidR="002C1561" w:rsidRPr="00FE5ABE" w:rsidRDefault="002C1561" w:rsidP="002C1561">
      <w:pPr>
        <w:pStyle w:val="Caption"/>
      </w:pPr>
    </w:p>
    <w:p w14:paraId="12F0C99E" w14:textId="77777777" w:rsidR="00FE5ABE" w:rsidRPr="00FE5ABE" w:rsidRDefault="00FE5ABE" w:rsidP="00FE5ABE">
      <w:pPr>
        <w:tabs>
          <w:tab w:val="left" w:pos="504"/>
        </w:tabs>
        <w:spacing w:line="480" w:lineRule="auto"/>
        <w:rPr>
          <w:rFonts w:ascii="Times New Roman" w:eastAsia="Times New Roman" w:hAnsi="Times New Roman" w:cs="Times New Roman"/>
          <w:noProof/>
          <w:sz w:val="18"/>
          <w:szCs w:val="20"/>
          <w:lang w:eastAsia="en-US"/>
        </w:rPr>
      </w:pPr>
    </w:p>
    <w:p w14:paraId="3A737C34" w14:textId="77777777" w:rsidR="00FE5ABE" w:rsidRPr="00FE5ABE" w:rsidRDefault="00FE5ABE" w:rsidP="00FE5ABE">
      <w:pPr>
        <w:tabs>
          <w:tab w:val="left" w:pos="504"/>
        </w:tabs>
        <w:spacing w:line="480" w:lineRule="auto"/>
        <w:rPr>
          <w:rFonts w:ascii="Malgun Gothic" w:eastAsia="Malgun Gothic" w:hAnsi="Malgun Gothic" w:cs="Malgun Gothic"/>
          <w:color w:val="000000"/>
        </w:rPr>
      </w:pPr>
      <w:r w:rsidRPr="00FE5ABE">
        <w:rPr>
          <w:rFonts w:ascii="Malgun Gothic" w:eastAsia="Malgun Gothic" w:hAnsi="Malgun Gothic" w:cs="Malgun Gothic"/>
          <w:noProof/>
          <w:color w:val="000000"/>
          <w:lang w:eastAsia="en-US"/>
        </w:rPr>
        <w:lastRenderedPageBreak/>
        <w:drawing>
          <wp:inline distT="0" distB="0" distL="0" distR="0" wp14:anchorId="0D99D5C7" wp14:editId="633420E3">
            <wp:extent cx="5501390" cy="4537471"/>
            <wp:effectExtent l="0" t="0" r="0" b="0"/>
            <wp:docPr id="51" name="Picture 5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1874" cy="4546118"/>
                    </a:xfrm>
                    <a:prstGeom prst="rect">
                      <a:avLst/>
                    </a:prstGeom>
                    <a:noFill/>
                    <a:ln>
                      <a:noFill/>
                    </a:ln>
                  </pic:spPr>
                </pic:pic>
              </a:graphicData>
            </a:graphic>
          </wp:inline>
        </w:drawing>
      </w:r>
    </w:p>
    <w:p w14:paraId="67F2ABC2" w14:textId="558849CE" w:rsidR="00EB2F60" w:rsidRDefault="00EB2F60" w:rsidP="00EB2F60">
      <w:pPr>
        <w:pStyle w:val="figurecaption"/>
      </w:pPr>
      <w:bookmarkStart w:id="48" w:name="_Toc46252940"/>
      <w:r w:rsidRPr="00EB2F60">
        <w:rPr>
          <w:b/>
          <w:bCs/>
        </w:rPr>
        <w:t>Table 2.</w:t>
      </w:r>
      <w:r w:rsidRPr="00EB2F60">
        <w:rPr>
          <w:b/>
          <w:bCs/>
        </w:rPr>
        <w:fldChar w:fldCharType="begin"/>
      </w:r>
      <w:r w:rsidRPr="00EB2F60">
        <w:rPr>
          <w:b/>
          <w:bCs/>
        </w:rPr>
        <w:instrText xml:space="preserve"> SEQ Table_2. \* ARABIC </w:instrText>
      </w:r>
      <w:r w:rsidRPr="00EB2F60">
        <w:rPr>
          <w:b/>
          <w:bCs/>
        </w:rPr>
        <w:fldChar w:fldCharType="separate"/>
      </w:r>
      <w:r w:rsidRPr="00EB2F60">
        <w:rPr>
          <w:b/>
          <w:bCs/>
          <w:noProof/>
        </w:rPr>
        <w:t>5</w:t>
      </w:r>
      <w:r w:rsidRPr="00EB2F60">
        <w:rPr>
          <w:b/>
          <w:bCs/>
        </w:rPr>
        <w:fldChar w:fldCharType="end"/>
      </w:r>
      <w:r w:rsidRPr="00EB2F60">
        <w:rPr>
          <w:b/>
          <w:bCs/>
        </w:rPr>
        <w:t>.</w:t>
      </w:r>
      <w:r>
        <w:t xml:space="preserve"> </w:t>
      </w:r>
      <w:r w:rsidRPr="00FE5ABE">
        <w:rPr>
          <w:noProof/>
        </w:rPr>
        <w:t>Selected attribute subsets using filter (RelifF, FCBF), wrapper (NN, RF, SVM), and embedded (RF) methods. Each subset includes the ten best  attributes ranked in descending order (from left to right).</w:t>
      </w:r>
      <w:bookmarkEnd w:id="48"/>
    </w:p>
    <w:p w14:paraId="7B70AD81" w14:textId="7DA59D16" w:rsidR="00FE5ABE" w:rsidRPr="00FE5ABE" w:rsidRDefault="00FE5ABE" w:rsidP="00192302">
      <w:pPr>
        <w:tabs>
          <w:tab w:val="left" w:pos="504"/>
        </w:tabs>
        <w:spacing w:line="276" w:lineRule="auto"/>
        <w:jc w:val="both"/>
        <w:rPr>
          <w:rFonts w:ascii="Times New Roman" w:eastAsia="Times New Roman" w:hAnsi="Times New Roman" w:cs="Times New Roman"/>
          <w:noProof/>
          <w:lang w:eastAsia="en-US"/>
        </w:rPr>
      </w:pPr>
    </w:p>
    <w:p w14:paraId="2CBD2D2B" w14:textId="77777777" w:rsidR="00FE5ABE" w:rsidRPr="00FE5ABE" w:rsidRDefault="00FE5ABE" w:rsidP="00FE5ABE">
      <w:pPr>
        <w:tabs>
          <w:tab w:val="left" w:pos="504"/>
        </w:tabs>
        <w:spacing w:line="276" w:lineRule="auto"/>
        <w:rPr>
          <w:rFonts w:ascii="Times New Roman" w:eastAsia="Times New Roman" w:hAnsi="Times New Roman" w:cs="Times New Roman"/>
          <w:sz w:val="20"/>
          <w:szCs w:val="20"/>
        </w:rPr>
      </w:pPr>
    </w:p>
    <w:p w14:paraId="707A9579" w14:textId="77777777" w:rsidR="00FE5ABE" w:rsidRPr="00FE5ABE" w:rsidRDefault="00FE5ABE" w:rsidP="00FE5ABE">
      <w:pPr>
        <w:tabs>
          <w:tab w:val="left" w:pos="504"/>
        </w:tabs>
        <w:spacing w:line="480" w:lineRule="auto"/>
        <w:jc w:val="center"/>
        <w:rPr>
          <w:rFonts w:ascii="Malgun Gothic" w:eastAsia="Malgun Gothic" w:hAnsi="Malgun Gothic" w:cs="Malgun Gothic"/>
          <w:color w:val="000000"/>
        </w:rPr>
      </w:pPr>
      <w:r w:rsidRPr="00FE5ABE">
        <w:rPr>
          <w:rFonts w:ascii="Malgun Gothic" w:eastAsia="Malgun Gothic" w:hAnsi="Malgun Gothic" w:cs="Malgun Gothic"/>
          <w:noProof/>
          <w:color w:val="000000"/>
          <w:lang w:eastAsia="en-US"/>
        </w:rPr>
        <w:lastRenderedPageBreak/>
        <w:drawing>
          <wp:inline distT="0" distB="0" distL="0" distR="0" wp14:anchorId="7580786F" wp14:editId="0BBD8E79">
            <wp:extent cx="4710960" cy="6375400"/>
            <wp:effectExtent l="0" t="0" r="1270" b="0"/>
            <wp:docPr id="31" name="Picture 3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22754" cy="6391361"/>
                    </a:xfrm>
                    <a:prstGeom prst="rect">
                      <a:avLst/>
                    </a:prstGeom>
                    <a:noFill/>
                    <a:ln>
                      <a:noFill/>
                    </a:ln>
                  </pic:spPr>
                </pic:pic>
              </a:graphicData>
            </a:graphic>
          </wp:inline>
        </w:drawing>
      </w:r>
    </w:p>
    <w:p w14:paraId="0C92118B" w14:textId="54CFFE96" w:rsidR="00FE5ABE" w:rsidRPr="00FE5ABE" w:rsidRDefault="009F6796" w:rsidP="009F6796">
      <w:pPr>
        <w:pStyle w:val="figurecaption"/>
        <w:rPr>
          <w:noProof/>
        </w:rPr>
      </w:pPr>
      <w:bookmarkStart w:id="49" w:name="_Toc46242252"/>
      <w:r w:rsidRPr="009F6796">
        <w:rPr>
          <w:b/>
          <w:bCs/>
        </w:rPr>
        <w:t>Figure 2.</w:t>
      </w:r>
      <w:r w:rsidRPr="009F6796">
        <w:rPr>
          <w:b/>
          <w:bCs/>
        </w:rPr>
        <w:fldChar w:fldCharType="begin"/>
      </w:r>
      <w:r w:rsidRPr="009F6796">
        <w:rPr>
          <w:b/>
          <w:bCs/>
        </w:rPr>
        <w:instrText xml:space="preserve"> SEQ Figure_2. \* ARABIC </w:instrText>
      </w:r>
      <w:r w:rsidRPr="009F6796">
        <w:rPr>
          <w:b/>
          <w:bCs/>
        </w:rPr>
        <w:fldChar w:fldCharType="separate"/>
      </w:r>
      <w:r>
        <w:rPr>
          <w:b/>
          <w:bCs/>
          <w:noProof/>
        </w:rPr>
        <w:t>15</w:t>
      </w:r>
      <w:r w:rsidRPr="009F6796">
        <w:rPr>
          <w:b/>
          <w:bCs/>
        </w:rPr>
        <w:fldChar w:fldCharType="end"/>
      </w:r>
      <w:r w:rsidRPr="009F6796">
        <w:rPr>
          <w:b/>
          <w:bCs/>
        </w:rPr>
        <w:t>.</w:t>
      </w:r>
      <w:r>
        <w:t xml:space="preserve"> </w:t>
      </w:r>
      <w:r w:rsidRPr="00FE5ABE">
        <w:rPr>
          <w:noProof/>
        </w:rPr>
        <w:t>The number of attributes included in the attribute subset vs error rate. For (a), (b) and (c) Attributes in the subset were selected using filter methods (RelifF, FCBF), For (d) (e) and (f) attributes included in the subset were selected using wrapper methods (SFS, SBS). For (g), (h), and (i) attributes included in the subset were selected using an embedded method (RF). Each attribute subset was validated using NN, RF and SVM classifiers.</w:t>
      </w:r>
      <w:bookmarkEnd w:id="49"/>
    </w:p>
    <w:p w14:paraId="5AB7B917" w14:textId="77777777" w:rsidR="00FE5ABE" w:rsidRPr="00FE5ABE" w:rsidRDefault="00FE5ABE" w:rsidP="00FE5ABE">
      <w:pPr>
        <w:tabs>
          <w:tab w:val="left" w:pos="504"/>
        </w:tabs>
        <w:spacing w:line="480" w:lineRule="auto"/>
        <w:jc w:val="center"/>
        <w:rPr>
          <w:rFonts w:ascii="Malgun Gothic" w:eastAsia="Malgun Gothic" w:hAnsi="Malgun Gothic" w:cs="Malgun Gothic"/>
          <w:color w:val="000000"/>
        </w:rPr>
      </w:pPr>
      <w:r w:rsidRPr="00FE5ABE">
        <w:rPr>
          <w:rFonts w:ascii="Malgun Gothic" w:eastAsia="Malgun Gothic" w:hAnsi="Malgun Gothic" w:cs="Malgun Gothic"/>
          <w:noProof/>
          <w:color w:val="000000"/>
          <w:lang w:eastAsia="en-US"/>
        </w:rPr>
        <w:lastRenderedPageBreak/>
        <w:drawing>
          <wp:inline distT="0" distB="0" distL="0" distR="0" wp14:anchorId="79AFA985" wp14:editId="05EAD8BF">
            <wp:extent cx="4805937" cy="6311900"/>
            <wp:effectExtent l="0" t="0" r="0" b="0"/>
            <wp:docPr id="13" name="Picture 13" descr="figures/PNG/Figur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s/PNG/Figure16.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25420" cy="6337488"/>
                    </a:xfrm>
                    <a:prstGeom prst="rect">
                      <a:avLst/>
                    </a:prstGeom>
                    <a:noFill/>
                    <a:ln>
                      <a:noFill/>
                    </a:ln>
                  </pic:spPr>
                </pic:pic>
              </a:graphicData>
            </a:graphic>
          </wp:inline>
        </w:drawing>
      </w:r>
    </w:p>
    <w:p w14:paraId="1F1E45EF" w14:textId="1D89C16D" w:rsidR="00EE76AE" w:rsidRPr="009F6796" w:rsidRDefault="009F6796" w:rsidP="009F6796">
      <w:pPr>
        <w:pStyle w:val="figurecaption"/>
        <w:rPr>
          <w:rFonts w:eastAsia="Malgun Gothic"/>
        </w:rPr>
      </w:pPr>
      <w:bookmarkStart w:id="50" w:name="_Toc46242253"/>
      <w:r w:rsidRPr="009F6796">
        <w:rPr>
          <w:b/>
          <w:bCs/>
        </w:rPr>
        <w:t>Figure 2.</w:t>
      </w:r>
      <w:r w:rsidRPr="009F6796">
        <w:rPr>
          <w:b/>
          <w:bCs/>
        </w:rPr>
        <w:fldChar w:fldCharType="begin"/>
      </w:r>
      <w:r w:rsidRPr="009F6796">
        <w:rPr>
          <w:b/>
          <w:bCs/>
        </w:rPr>
        <w:instrText xml:space="preserve"> SEQ Figure_2. \* ARABIC </w:instrText>
      </w:r>
      <w:r w:rsidRPr="009F6796">
        <w:rPr>
          <w:b/>
          <w:bCs/>
        </w:rPr>
        <w:fldChar w:fldCharType="separate"/>
      </w:r>
      <w:r w:rsidRPr="009F6796">
        <w:rPr>
          <w:b/>
          <w:bCs/>
          <w:noProof/>
        </w:rPr>
        <w:t>16</w:t>
      </w:r>
      <w:r w:rsidRPr="009F6796">
        <w:rPr>
          <w:b/>
          <w:bCs/>
        </w:rPr>
        <w:fldChar w:fldCharType="end"/>
      </w:r>
      <w:r w:rsidRPr="009F6796">
        <w:rPr>
          <w:b/>
          <w:bCs/>
        </w:rPr>
        <w:t>.</w:t>
      </w:r>
      <w:r>
        <w:t xml:space="preserve"> </w:t>
      </w:r>
      <w:r w:rsidRPr="00FE5ABE">
        <w:rPr>
          <w:rFonts w:eastAsia="Malgun Gothic"/>
        </w:rPr>
        <w:t>(a) A representative vertical slice through amplitude and well logs, (b) error rate with respect to the number of attributes in each subset which is selected by the wrapper method (RF) using training data. Facies predicted using (c) first highest-ranked attribute, (d) top four highest-ranked attributes selected by the wrapper method (RF), and (e) all 12 attributes. Subsets with the top four highest-ranked attributes differentiate the thin limestone layers as effectively as all 12 attributes (orange arrows).</w:t>
      </w:r>
      <w:bookmarkEnd w:id="50"/>
    </w:p>
    <w:p w14:paraId="28C16CE9" w14:textId="33EB9690" w:rsidR="00EE76AE" w:rsidRPr="001D5FED" w:rsidRDefault="00EE76AE" w:rsidP="001D5FED">
      <w:pPr>
        <w:pStyle w:val="Heading1"/>
      </w:pPr>
      <w:bookmarkStart w:id="51" w:name="_Toc46442742"/>
      <w:r>
        <w:lastRenderedPageBreak/>
        <w:t>CHAPTER 3</w:t>
      </w:r>
      <w:r w:rsidR="001D5FED">
        <w:t xml:space="preserve">: </w:t>
      </w:r>
      <w:r w:rsidRPr="00402E2E">
        <w:t>SEMI-SUPERVISED SEISMIC FACIES CLASSIFICATION</w:t>
      </w:r>
      <w:r w:rsidR="001D5FED">
        <w:t xml:space="preserve"> </w:t>
      </w:r>
      <w:r w:rsidRPr="00402E2E">
        <w:t>USING CONDITIONAL GENERATIVE ADVERSARIAL NETWORK WITH</w:t>
      </w:r>
      <w:r w:rsidR="001D5FED">
        <w:t xml:space="preserve"> </w:t>
      </w:r>
      <w:r w:rsidRPr="00402E2E">
        <w:t>MULTIPLE ATTRIBUTES AS INPUT</w:t>
      </w:r>
      <w:bookmarkEnd w:id="51"/>
    </w:p>
    <w:p w14:paraId="1F7BFF83" w14:textId="77777777" w:rsidR="00EE76AE" w:rsidRPr="00935CD3" w:rsidRDefault="00EE76AE" w:rsidP="001D5FED">
      <w:pPr>
        <w:pStyle w:val="Heading2"/>
      </w:pPr>
      <w:bookmarkStart w:id="52" w:name="_Toc46442743"/>
      <w:r w:rsidRPr="00935CD3">
        <w:t>Introduction</w:t>
      </w:r>
      <w:bookmarkEnd w:id="52"/>
    </w:p>
    <w:p w14:paraId="73060866" w14:textId="7058DC6D" w:rsidR="00EE76AE" w:rsidRPr="00935CD3" w:rsidRDefault="00EE76AE" w:rsidP="00EE76AE">
      <w:pPr>
        <w:spacing w:line="480" w:lineRule="auto"/>
        <w:ind w:firstLine="720"/>
        <w:jc w:val="both"/>
        <w:rPr>
          <w:rFonts w:ascii="Times" w:hAnsi="Times"/>
        </w:rPr>
      </w:pPr>
      <w:r>
        <w:rPr>
          <w:rFonts w:ascii="Times" w:hAnsi="Times"/>
        </w:rPr>
        <w:t xml:space="preserve">Beginning with the early work of Poupon et al. (1999), Strecker and Uden (2002), and </w:t>
      </w:r>
      <w:r w:rsidRPr="00935CD3">
        <w:rPr>
          <w:rFonts w:ascii="Times" w:hAnsi="Times"/>
        </w:rPr>
        <w:t xml:space="preserve">Coléou et al. </w:t>
      </w:r>
      <w:r>
        <w:rPr>
          <w:rFonts w:ascii="Times" w:hAnsi="Times"/>
        </w:rPr>
        <w:t>(</w:t>
      </w:r>
      <w:r w:rsidRPr="00935CD3">
        <w:rPr>
          <w:rFonts w:ascii="Times" w:hAnsi="Times"/>
        </w:rPr>
        <w:t>2003</w:t>
      </w:r>
      <w:r>
        <w:rPr>
          <w:rFonts w:ascii="Times" w:hAnsi="Times"/>
        </w:rPr>
        <w:t xml:space="preserve">) almost two decades ago, automated machine learning for seismic facies analysis has been successfully applied to </w:t>
      </w:r>
      <w:r w:rsidRPr="00935CD3">
        <w:rPr>
          <w:rFonts w:ascii="Times" w:hAnsi="Times"/>
        </w:rPr>
        <w:t xml:space="preserve">stratigraphic plays). </w:t>
      </w:r>
      <w:r>
        <w:rPr>
          <w:rFonts w:ascii="Times" w:hAnsi="Times"/>
        </w:rPr>
        <w:t>Since that time</w:t>
      </w:r>
      <w:r w:rsidRPr="00935CD3">
        <w:rPr>
          <w:rFonts w:ascii="Times" w:hAnsi="Times"/>
        </w:rPr>
        <w:t xml:space="preserve"> advance</w:t>
      </w:r>
      <w:r>
        <w:rPr>
          <w:rFonts w:ascii="Times" w:hAnsi="Times"/>
        </w:rPr>
        <w:t>s</w:t>
      </w:r>
      <w:r w:rsidRPr="00935CD3">
        <w:rPr>
          <w:rFonts w:ascii="Times" w:hAnsi="Times"/>
        </w:rPr>
        <w:t xml:space="preserve"> of machine learning techniques and computing power have accelerated the development </w:t>
      </w:r>
      <w:r>
        <w:rPr>
          <w:rFonts w:ascii="Times" w:hAnsi="Times"/>
        </w:rPr>
        <w:t>of</w:t>
      </w:r>
      <w:r w:rsidRPr="00935CD3">
        <w:rPr>
          <w:rFonts w:ascii="Times" w:hAnsi="Times"/>
        </w:rPr>
        <w:t xml:space="preserve"> seismic classification and interpretation algorithm</w:t>
      </w:r>
      <w:r>
        <w:rPr>
          <w:rFonts w:ascii="Times" w:hAnsi="Times"/>
        </w:rPr>
        <w:t>s</w:t>
      </w:r>
      <w:r w:rsidRPr="00935CD3">
        <w:rPr>
          <w:rFonts w:ascii="Times" w:hAnsi="Times"/>
        </w:rPr>
        <w:t xml:space="preserve">. </w:t>
      </w:r>
      <w:r>
        <w:rPr>
          <w:rFonts w:ascii="Times" w:hAnsi="Times"/>
        </w:rPr>
        <w:t>By mapping higher dimensional data to a lower dimensional 1D or 2D manifold, s</w:t>
      </w:r>
      <w:r w:rsidRPr="00935CD3">
        <w:rPr>
          <w:rFonts w:ascii="Times" w:hAnsi="Times"/>
        </w:rPr>
        <w:t>elf-organizing maps (SOM)</w:t>
      </w:r>
      <w:r>
        <w:rPr>
          <w:rFonts w:ascii="Times" w:hAnsi="Times"/>
        </w:rPr>
        <w:t>,</w:t>
      </w:r>
      <w:r w:rsidRPr="00935CD3">
        <w:rPr>
          <w:rFonts w:ascii="Times" w:hAnsi="Times"/>
        </w:rPr>
        <w:t xml:space="preserve"> an unsupervised learning algorithm</w:t>
      </w:r>
      <w:r>
        <w:rPr>
          <w:rFonts w:ascii="Times" w:hAnsi="Times"/>
        </w:rPr>
        <w:t>,</w:t>
      </w:r>
      <w:r w:rsidRPr="00935CD3">
        <w:rPr>
          <w:rFonts w:ascii="Times" w:hAnsi="Times"/>
        </w:rPr>
        <w:t xml:space="preserve"> </w:t>
      </w:r>
      <w:r>
        <w:rPr>
          <w:rFonts w:ascii="Times" w:hAnsi="Times"/>
        </w:rPr>
        <w:t>generates clusters that can be color-coded by their similarity</w:t>
      </w:r>
      <w:r w:rsidRPr="00935CD3">
        <w:rPr>
          <w:rFonts w:ascii="Times" w:hAnsi="Times"/>
        </w:rPr>
        <w:t xml:space="preserve"> (Kohonen, 1982). SOM has been widely used for facies classification and </w:t>
      </w:r>
      <w:r>
        <w:rPr>
          <w:rFonts w:ascii="Times" w:hAnsi="Times"/>
        </w:rPr>
        <w:t xml:space="preserve">has been </w:t>
      </w:r>
      <w:r w:rsidRPr="00935CD3">
        <w:rPr>
          <w:rFonts w:ascii="Times" w:hAnsi="Times"/>
        </w:rPr>
        <w:t xml:space="preserve">applied to </w:t>
      </w:r>
      <w:r>
        <w:rPr>
          <w:rFonts w:ascii="Times" w:hAnsi="Times"/>
        </w:rPr>
        <w:t xml:space="preserve">a </w:t>
      </w:r>
      <w:r w:rsidRPr="00935CD3">
        <w:rPr>
          <w:rFonts w:ascii="Times" w:hAnsi="Times"/>
        </w:rPr>
        <w:t xml:space="preserve">target horizon or 3D volume with multiple seismic attributes </w:t>
      </w:r>
      <w:r>
        <w:rPr>
          <w:rFonts w:ascii="Times" w:hAnsi="Times"/>
        </w:rPr>
        <w:t xml:space="preserve">at each voxel </w:t>
      </w:r>
      <w:r w:rsidRPr="00935CD3">
        <w:rPr>
          <w:rFonts w:ascii="Times" w:hAnsi="Times"/>
        </w:rPr>
        <w:t>as input</w:t>
      </w:r>
      <w:r>
        <w:rPr>
          <w:rFonts w:ascii="Times" w:hAnsi="Times"/>
        </w:rPr>
        <w:t xml:space="preserve"> (Roy et al., 2013; </w:t>
      </w:r>
      <w:r w:rsidRPr="00935CD3">
        <w:rPr>
          <w:rFonts w:ascii="Times" w:hAnsi="Times"/>
        </w:rPr>
        <w:t>Roden et al., 2015</w:t>
      </w:r>
      <w:r>
        <w:rPr>
          <w:rFonts w:ascii="Times" w:hAnsi="Times"/>
        </w:rPr>
        <w:t>)</w:t>
      </w:r>
      <w:r w:rsidRPr="00935CD3">
        <w:rPr>
          <w:rFonts w:ascii="Times" w:hAnsi="Times"/>
        </w:rPr>
        <w:t xml:space="preserve">. The advantage of unsupervised learning is that the algorithm </w:t>
      </w:r>
      <w:r>
        <w:rPr>
          <w:rFonts w:ascii="Times" w:hAnsi="Times"/>
        </w:rPr>
        <w:t>attempts</w:t>
      </w:r>
      <w:r w:rsidRPr="00935CD3">
        <w:rPr>
          <w:rFonts w:ascii="Times" w:hAnsi="Times"/>
        </w:rPr>
        <w:t xml:space="preserve"> to discover the underlying structure of the input data and does not </w:t>
      </w:r>
      <w:r>
        <w:rPr>
          <w:rFonts w:ascii="Times" w:hAnsi="Times"/>
        </w:rPr>
        <w:t>suffer from the potential bias of</w:t>
      </w:r>
      <w:r w:rsidRPr="00935CD3">
        <w:rPr>
          <w:rFonts w:ascii="Times" w:hAnsi="Times"/>
        </w:rPr>
        <w:t xml:space="preserve"> </w:t>
      </w:r>
      <w:r>
        <w:rPr>
          <w:rFonts w:ascii="Times" w:hAnsi="Times"/>
        </w:rPr>
        <w:t xml:space="preserve">explicit interpreter </w:t>
      </w:r>
      <w:r w:rsidRPr="00935CD3">
        <w:rPr>
          <w:rFonts w:ascii="Times" w:hAnsi="Times"/>
        </w:rPr>
        <w:t xml:space="preserve">labeling. However, </w:t>
      </w:r>
      <w:r>
        <w:rPr>
          <w:rFonts w:ascii="Times" w:hAnsi="Times"/>
        </w:rPr>
        <w:t xml:space="preserve">because SOM classes are constructed in a mathematical versus geological space, </w:t>
      </w:r>
      <w:r w:rsidR="0043524D">
        <w:rPr>
          <w:rFonts w:ascii="Times" w:hAnsi="Times"/>
        </w:rPr>
        <w:t xml:space="preserve">such that </w:t>
      </w:r>
      <w:r>
        <w:rPr>
          <w:rFonts w:ascii="Times" w:hAnsi="Times"/>
        </w:rPr>
        <w:t xml:space="preserve">correlating a resulting SOM class to </w:t>
      </w:r>
      <w:proofErr w:type="gramStart"/>
      <w:r>
        <w:rPr>
          <w:rFonts w:ascii="Times" w:hAnsi="Times"/>
        </w:rPr>
        <w:t xml:space="preserve">a specific geologic </w:t>
      </w:r>
      <w:r w:rsidRPr="00935CD3">
        <w:rPr>
          <w:rFonts w:ascii="Times" w:hAnsi="Times"/>
        </w:rPr>
        <w:t>facies</w:t>
      </w:r>
      <w:proofErr w:type="gramEnd"/>
      <w:r w:rsidRPr="00935CD3">
        <w:rPr>
          <w:rFonts w:ascii="Times" w:hAnsi="Times"/>
        </w:rPr>
        <w:t xml:space="preserve"> </w:t>
      </w:r>
      <w:r>
        <w:rPr>
          <w:rFonts w:ascii="Times" w:hAnsi="Times"/>
        </w:rPr>
        <w:t>may be difficult</w:t>
      </w:r>
      <w:r w:rsidRPr="00935CD3">
        <w:rPr>
          <w:rFonts w:ascii="Times" w:hAnsi="Times"/>
        </w:rPr>
        <w:t xml:space="preserve"> (Wrona et al., 2018). </w:t>
      </w:r>
    </w:p>
    <w:p w14:paraId="497D19A8" w14:textId="571C89D0" w:rsidR="00EE76AE" w:rsidRPr="00935CD3" w:rsidRDefault="00EE76AE" w:rsidP="00EE76AE">
      <w:pPr>
        <w:spacing w:line="480" w:lineRule="auto"/>
        <w:ind w:firstLine="720"/>
        <w:jc w:val="both"/>
        <w:rPr>
          <w:rFonts w:ascii="Times" w:hAnsi="Times"/>
        </w:rPr>
      </w:pPr>
      <w:r>
        <w:rPr>
          <w:rFonts w:ascii="Times" w:hAnsi="Times"/>
        </w:rPr>
        <w:t>In contrast</w:t>
      </w:r>
      <w:r w:rsidRPr="00935CD3">
        <w:rPr>
          <w:rFonts w:ascii="Times" w:hAnsi="Times"/>
        </w:rPr>
        <w:t xml:space="preserve">, supervised learning maps a relationship between input attributes and </w:t>
      </w:r>
      <w:r>
        <w:rPr>
          <w:rFonts w:ascii="Times" w:hAnsi="Times"/>
        </w:rPr>
        <w:t xml:space="preserve">interpreter-defined </w:t>
      </w:r>
      <w:r w:rsidRPr="00935CD3">
        <w:rPr>
          <w:rFonts w:ascii="Times" w:hAnsi="Times"/>
        </w:rPr>
        <w:t>output</w:t>
      </w:r>
      <w:r>
        <w:rPr>
          <w:rFonts w:ascii="Times" w:hAnsi="Times"/>
        </w:rPr>
        <w:t xml:space="preserve"> classes</w:t>
      </w:r>
      <w:r w:rsidRPr="00935CD3">
        <w:rPr>
          <w:rFonts w:ascii="Times" w:hAnsi="Times"/>
        </w:rPr>
        <w:t>. Neural network</w:t>
      </w:r>
      <w:r>
        <w:rPr>
          <w:rFonts w:ascii="Times" w:hAnsi="Times"/>
        </w:rPr>
        <w:t>s</w:t>
      </w:r>
      <w:r w:rsidRPr="00935CD3">
        <w:rPr>
          <w:rFonts w:ascii="Times" w:hAnsi="Times"/>
        </w:rPr>
        <w:t xml:space="preserve"> ha</w:t>
      </w:r>
      <w:r>
        <w:rPr>
          <w:rFonts w:ascii="Times" w:hAnsi="Times"/>
        </w:rPr>
        <w:t>ve had</w:t>
      </w:r>
      <w:r w:rsidRPr="00935CD3">
        <w:rPr>
          <w:rFonts w:ascii="Times" w:hAnsi="Times"/>
        </w:rPr>
        <w:t xml:space="preserve"> wide applications to mapping reservoir propert</w:t>
      </w:r>
      <w:r>
        <w:rPr>
          <w:rFonts w:ascii="Times" w:hAnsi="Times"/>
        </w:rPr>
        <w:t>ies</w:t>
      </w:r>
      <w:r w:rsidRPr="00935CD3">
        <w:rPr>
          <w:rFonts w:ascii="Times" w:hAnsi="Times"/>
        </w:rPr>
        <w:t xml:space="preserve"> or facies from training data</w:t>
      </w:r>
      <w:r>
        <w:rPr>
          <w:rFonts w:ascii="Times" w:hAnsi="Times"/>
        </w:rPr>
        <w:t xml:space="preserve"> that </w:t>
      </w:r>
      <w:r w:rsidR="0043524D">
        <w:rPr>
          <w:rFonts w:ascii="Times" w:hAnsi="Times"/>
        </w:rPr>
        <w:t>are</w:t>
      </w:r>
      <w:r w:rsidR="0043524D" w:rsidRPr="00935CD3">
        <w:rPr>
          <w:rFonts w:ascii="Times" w:hAnsi="Times"/>
        </w:rPr>
        <w:t xml:space="preserve"> </w:t>
      </w:r>
      <w:r w:rsidRPr="00935CD3">
        <w:rPr>
          <w:rFonts w:ascii="Times" w:hAnsi="Times"/>
        </w:rPr>
        <w:t>calibrated with well log</w:t>
      </w:r>
      <w:r>
        <w:rPr>
          <w:rFonts w:ascii="Times" w:hAnsi="Times"/>
        </w:rPr>
        <w:t>s (Meldahl et al., 2001; West et al., 2002)</w:t>
      </w:r>
      <w:r w:rsidRPr="00935CD3">
        <w:rPr>
          <w:rFonts w:ascii="Times" w:hAnsi="Times"/>
        </w:rPr>
        <w:t xml:space="preserve">. </w:t>
      </w:r>
      <w:r>
        <w:rPr>
          <w:rFonts w:ascii="Times" w:hAnsi="Times"/>
        </w:rPr>
        <w:t xml:space="preserve">Rather than using the seismic amplitude data volume itself, </w:t>
      </w:r>
      <w:r>
        <w:rPr>
          <w:rFonts w:ascii="Times" w:hAnsi="Times"/>
        </w:rPr>
        <w:lastRenderedPageBreak/>
        <w:t>d</w:t>
      </w:r>
      <w:r w:rsidRPr="00935CD3">
        <w:rPr>
          <w:rFonts w:ascii="Times" w:hAnsi="Times"/>
        </w:rPr>
        <w:t>epositional pattern</w:t>
      </w:r>
      <w:r>
        <w:rPr>
          <w:rFonts w:ascii="Times" w:hAnsi="Times"/>
        </w:rPr>
        <w:t>s</w:t>
      </w:r>
      <w:r w:rsidRPr="00935CD3">
        <w:rPr>
          <w:rFonts w:ascii="Times" w:hAnsi="Times"/>
        </w:rPr>
        <w:t xml:space="preserve"> can be classified using multiple attributes</w:t>
      </w:r>
      <w:r>
        <w:rPr>
          <w:rFonts w:ascii="Times" w:hAnsi="Times"/>
        </w:rPr>
        <w:t xml:space="preserve"> that better differentiate the facies of interest</w:t>
      </w:r>
      <w:r w:rsidRPr="00935CD3">
        <w:rPr>
          <w:rFonts w:ascii="Times" w:hAnsi="Times"/>
        </w:rPr>
        <w:t xml:space="preserve"> as </w:t>
      </w:r>
      <w:r>
        <w:rPr>
          <w:rFonts w:ascii="Times" w:hAnsi="Times"/>
        </w:rPr>
        <w:t xml:space="preserve">the </w:t>
      </w:r>
      <w:r w:rsidRPr="00935CD3">
        <w:rPr>
          <w:rFonts w:ascii="Times" w:hAnsi="Times"/>
        </w:rPr>
        <w:t xml:space="preserve">input </w:t>
      </w:r>
      <w:r>
        <w:rPr>
          <w:rFonts w:ascii="Times" w:hAnsi="Times"/>
        </w:rPr>
        <w:t>to</w:t>
      </w:r>
      <w:r w:rsidRPr="00935CD3">
        <w:rPr>
          <w:rFonts w:ascii="Times" w:hAnsi="Times"/>
        </w:rPr>
        <w:t xml:space="preserve"> supervised learning. Wrona et al. (2018) tested multiple attributes </w:t>
      </w:r>
      <w:r>
        <w:rPr>
          <w:rFonts w:ascii="Times" w:hAnsi="Times"/>
        </w:rPr>
        <w:t xml:space="preserve">as </w:t>
      </w:r>
      <w:r w:rsidRPr="00935CD3">
        <w:rPr>
          <w:rFonts w:ascii="Times" w:hAnsi="Times"/>
        </w:rPr>
        <w:t xml:space="preserve">input, </w:t>
      </w:r>
      <w:r>
        <w:rPr>
          <w:rFonts w:ascii="Times" w:hAnsi="Times"/>
        </w:rPr>
        <w:t xml:space="preserve">as well as different </w:t>
      </w:r>
      <w:r w:rsidRPr="00935CD3">
        <w:rPr>
          <w:rFonts w:ascii="Times" w:hAnsi="Times"/>
        </w:rPr>
        <w:t>classification algorithms to distinguish the facies in terms of</w:t>
      </w:r>
      <w:r>
        <w:rPr>
          <w:rFonts w:ascii="Times" w:hAnsi="Times"/>
        </w:rPr>
        <w:t xml:space="preserve"> their</w:t>
      </w:r>
      <w:r w:rsidRPr="00935CD3">
        <w:rPr>
          <w:rFonts w:ascii="Times" w:hAnsi="Times"/>
        </w:rPr>
        <w:t xml:space="preserve"> continuity and </w:t>
      </w:r>
      <w:r>
        <w:rPr>
          <w:rFonts w:ascii="Times" w:hAnsi="Times"/>
        </w:rPr>
        <w:t>structural orientation</w:t>
      </w:r>
      <w:r w:rsidRPr="00935CD3">
        <w:rPr>
          <w:rFonts w:ascii="Times" w:hAnsi="Times"/>
        </w:rPr>
        <w:t xml:space="preserve">. </w:t>
      </w:r>
      <w:r>
        <w:rPr>
          <w:rFonts w:ascii="Times" w:hAnsi="Times"/>
        </w:rPr>
        <w:t>They found that a n</w:t>
      </w:r>
      <w:r w:rsidRPr="00935CD3">
        <w:rPr>
          <w:rFonts w:ascii="Times" w:hAnsi="Times"/>
        </w:rPr>
        <w:t xml:space="preserve">eural network with deep convolutional layers (CNN) enabled </w:t>
      </w:r>
      <w:r>
        <w:rPr>
          <w:rFonts w:ascii="Times" w:hAnsi="Times"/>
        </w:rPr>
        <w:t>them</w:t>
      </w:r>
      <w:r w:rsidRPr="00935CD3">
        <w:rPr>
          <w:rFonts w:ascii="Times" w:hAnsi="Times"/>
        </w:rPr>
        <w:t xml:space="preserve"> to build </w:t>
      </w:r>
      <w:r>
        <w:rPr>
          <w:rFonts w:ascii="Times" w:hAnsi="Times"/>
        </w:rPr>
        <w:t xml:space="preserve">a </w:t>
      </w:r>
      <w:r w:rsidRPr="00935CD3">
        <w:rPr>
          <w:rFonts w:ascii="Times" w:hAnsi="Times"/>
        </w:rPr>
        <w:t>model that captur</w:t>
      </w:r>
      <w:r>
        <w:rPr>
          <w:rFonts w:ascii="Times" w:hAnsi="Times"/>
        </w:rPr>
        <w:t>ed</w:t>
      </w:r>
      <w:r w:rsidRPr="00935CD3">
        <w:rPr>
          <w:rFonts w:ascii="Times" w:hAnsi="Times"/>
        </w:rPr>
        <w:t xml:space="preserve"> complex geologic feature</w:t>
      </w:r>
      <w:r>
        <w:rPr>
          <w:rFonts w:ascii="Times" w:hAnsi="Times"/>
        </w:rPr>
        <w:t>s</w:t>
      </w:r>
      <w:r w:rsidRPr="00935CD3">
        <w:rPr>
          <w:rFonts w:ascii="Times" w:hAnsi="Times"/>
        </w:rPr>
        <w:t xml:space="preserve"> and patterns such as</w:t>
      </w:r>
      <w:r>
        <w:rPr>
          <w:rFonts w:ascii="Times" w:hAnsi="Times"/>
        </w:rPr>
        <w:t xml:space="preserve"> </w:t>
      </w:r>
      <w:r w:rsidRPr="00935CD3">
        <w:rPr>
          <w:rFonts w:ascii="Times" w:hAnsi="Times"/>
        </w:rPr>
        <w:t>horizon</w:t>
      </w:r>
      <w:r>
        <w:rPr>
          <w:rFonts w:ascii="Times" w:hAnsi="Times"/>
        </w:rPr>
        <w:t>s</w:t>
      </w:r>
      <w:r w:rsidRPr="00935CD3">
        <w:rPr>
          <w:rFonts w:ascii="Times" w:hAnsi="Times"/>
        </w:rPr>
        <w:t>, fault</w:t>
      </w:r>
      <w:r>
        <w:rPr>
          <w:rFonts w:ascii="Times" w:hAnsi="Times"/>
        </w:rPr>
        <w:t>s</w:t>
      </w:r>
      <w:r w:rsidRPr="00935CD3">
        <w:rPr>
          <w:rFonts w:ascii="Times" w:hAnsi="Times"/>
        </w:rPr>
        <w:t>, salt bod</w:t>
      </w:r>
      <w:r>
        <w:rPr>
          <w:rFonts w:ascii="Times" w:hAnsi="Times"/>
        </w:rPr>
        <w:t>ies</w:t>
      </w:r>
      <w:r w:rsidRPr="00935CD3">
        <w:rPr>
          <w:rFonts w:ascii="Times" w:hAnsi="Times"/>
        </w:rPr>
        <w:t xml:space="preserve">, </w:t>
      </w:r>
      <w:r>
        <w:rPr>
          <w:rFonts w:ascii="Times" w:hAnsi="Times"/>
        </w:rPr>
        <w:t>and</w:t>
      </w:r>
      <w:r w:rsidRPr="00935CD3">
        <w:rPr>
          <w:rFonts w:ascii="Times" w:hAnsi="Times"/>
        </w:rPr>
        <w:t xml:space="preserve"> channel</w:t>
      </w:r>
      <w:r>
        <w:rPr>
          <w:rFonts w:ascii="Times" w:hAnsi="Times"/>
        </w:rPr>
        <w:t>s on</w:t>
      </w:r>
      <w:r w:rsidRPr="00935CD3">
        <w:rPr>
          <w:rFonts w:ascii="Times" w:hAnsi="Times"/>
        </w:rPr>
        <w:t xml:space="preserve"> 2D or 3D </w:t>
      </w:r>
      <w:r>
        <w:rPr>
          <w:rFonts w:ascii="Times" w:hAnsi="Times"/>
        </w:rPr>
        <w:t>data, where their input consisted of interpreter-defined patches and masks (labels) of the target geologic features. The resulting</w:t>
      </w:r>
      <w:r w:rsidRPr="00935CD3">
        <w:rPr>
          <w:rFonts w:ascii="Times" w:hAnsi="Times"/>
        </w:rPr>
        <w:t xml:space="preserve"> facies are predicted </w:t>
      </w:r>
      <w:r w:rsidR="0043524D">
        <w:rPr>
          <w:rFonts w:ascii="Times" w:hAnsi="Times"/>
        </w:rPr>
        <w:t>using a</w:t>
      </w:r>
      <w:r w:rsidRPr="00935CD3">
        <w:rPr>
          <w:rFonts w:ascii="Times" w:hAnsi="Times"/>
        </w:rPr>
        <w:t xml:space="preserve"> semantic segmentation</w:t>
      </w:r>
      <w:r w:rsidR="0043524D">
        <w:rPr>
          <w:rFonts w:ascii="Times" w:hAnsi="Times"/>
        </w:rPr>
        <w:t xml:space="preserve"> algorithm</w:t>
      </w:r>
      <w:r w:rsidRPr="00935CD3">
        <w:rPr>
          <w:rFonts w:ascii="Times" w:hAnsi="Times"/>
        </w:rPr>
        <w:t xml:space="preserve">. Wang et al. (2018) and Shi et al. (2019) adopted </w:t>
      </w:r>
      <w:r>
        <w:rPr>
          <w:rFonts w:ascii="Times" w:hAnsi="Times"/>
        </w:rPr>
        <w:t xml:space="preserve">a </w:t>
      </w:r>
      <w:r w:rsidRPr="00935CD3">
        <w:rPr>
          <w:rFonts w:ascii="Times" w:hAnsi="Times"/>
        </w:rPr>
        <w:t xml:space="preserve">CNN U-net architecture for segmentation of </w:t>
      </w:r>
      <w:r>
        <w:rPr>
          <w:rFonts w:ascii="Times" w:hAnsi="Times"/>
        </w:rPr>
        <w:t xml:space="preserve">a </w:t>
      </w:r>
      <w:r w:rsidRPr="00935CD3">
        <w:rPr>
          <w:rFonts w:ascii="Times" w:hAnsi="Times"/>
        </w:rPr>
        <w:t>salt body. Dramsch and Lüthje</w:t>
      </w:r>
      <w:r>
        <w:rPr>
          <w:rFonts w:ascii="Times" w:hAnsi="Times"/>
        </w:rPr>
        <w:t xml:space="preserve"> (</w:t>
      </w:r>
      <w:r w:rsidRPr="00935CD3">
        <w:rPr>
          <w:rFonts w:ascii="Times" w:hAnsi="Times"/>
        </w:rPr>
        <w:t>2018</w:t>
      </w:r>
      <w:r>
        <w:rPr>
          <w:rFonts w:ascii="Times" w:hAnsi="Times"/>
        </w:rPr>
        <w:t>) found that d</w:t>
      </w:r>
      <w:r w:rsidRPr="00935CD3">
        <w:rPr>
          <w:rFonts w:ascii="Times" w:hAnsi="Times"/>
        </w:rPr>
        <w:t xml:space="preserve">eep CNN such as VGG16 and ResNet50 </w:t>
      </w:r>
      <w:r>
        <w:rPr>
          <w:rFonts w:ascii="Times" w:hAnsi="Times"/>
        </w:rPr>
        <w:t>provide</w:t>
      </w:r>
      <w:r w:rsidRPr="00935CD3">
        <w:rPr>
          <w:rFonts w:ascii="Times" w:hAnsi="Times"/>
        </w:rPr>
        <w:t xml:space="preserve"> good results </w:t>
      </w:r>
      <w:r>
        <w:rPr>
          <w:rFonts w:ascii="Times" w:hAnsi="Times"/>
        </w:rPr>
        <w:t>in extracting</w:t>
      </w:r>
      <w:r w:rsidRPr="00935CD3">
        <w:rPr>
          <w:rFonts w:ascii="Times" w:hAnsi="Times"/>
        </w:rPr>
        <w:t xml:space="preserve"> </w:t>
      </w:r>
      <w:r>
        <w:rPr>
          <w:rFonts w:ascii="Times" w:hAnsi="Times"/>
        </w:rPr>
        <w:t xml:space="preserve">the </w:t>
      </w:r>
      <w:r w:rsidRPr="00935CD3">
        <w:rPr>
          <w:rFonts w:ascii="Times" w:hAnsi="Times"/>
        </w:rPr>
        <w:t>seismic textur</w:t>
      </w:r>
      <w:r>
        <w:rPr>
          <w:rFonts w:ascii="Times" w:hAnsi="Times"/>
        </w:rPr>
        <w:t>al response</w:t>
      </w:r>
      <w:r w:rsidRPr="00935CD3">
        <w:rPr>
          <w:rFonts w:ascii="Times" w:hAnsi="Times"/>
        </w:rPr>
        <w:t xml:space="preserve">. Even </w:t>
      </w:r>
      <w:r>
        <w:rPr>
          <w:rFonts w:ascii="Times" w:hAnsi="Times"/>
        </w:rPr>
        <w:t>if</w:t>
      </w:r>
      <w:r w:rsidRPr="00935CD3">
        <w:rPr>
          <w:rFonts w:ascii="Times" w:hAnsi="Times"/>
        </w:rPr>
        <w:t xml:space="preserve"> deep CNN can capture complex pattern</w:t>
      </w:r>
      <w:r>
        <w:rPr>
          <w:rFonts w:ascii="Times" w:hAnsi="Times"/>
        </w:rPr>
        <w:t>s</w:t>
      </w:r>
      <w:r w:rsidRPr="00935CD3">
        <w:rPr>
          <w:rFonts w:ascii="Times" w:hAnsi="Times"/>
        </w:rPr>
        <w:t xml:space="preserve">, </w:t>
      </w:r>
      <w:r w:rsidRPr="00935CD3">
        <w:rPr>
          <w:rFonts w:ascii="Times" w:hAnsi="Times" w:cs="Arial"/>
        </w:rPr>
        <w:t xml:space="preserve">CNN requires a </w:t>
      </w:r>
      <w:r>
        <w:rPr>
          <w:rFonts w:ascii="Times" w:hAnsi="Times" w:cs="Arial"/>
        </w:rPr>
        <w:t xml:space="preserve">large </w:t>
      </w:r>
      <w:r w:rsidRPr="00935CD3">
        <w:rPr>
          <w:rFonts w:ascii="Times" w:hAnsi="Times" w:cs="Arial"/>
        </w:rPr>
        <w:t xml:space="preserve">number of labeled samples for training. The number of unlabeled data, however, </w:t>
      </w:r>
      <w:r>
        <w:rPr>
          <w:rFonts w:ascii="Times" w:hAnsi="Times" w:cs="Arial"/>
        </w:rPr>
        <w:t>is</w:t>
      </w:r>
      <w:r w:rsidRPr="00935CD3">
        <w:rPr>
          <w:rFonts w:ascii="Times" w:hAnsi="Times" w:cs="Arial"/>
        </w:rPr>
        <w:t xml:space="preserve"> often larger than that of labeled data, since </w:t>
      </w:r>
      <w:r>
        <w:rPr>
          <w:rFonts w:ascii="Times" w:hAnsi="Times" w:cs="Arial"/>
        </w:rPr>
        <w:t>constructing</w:t>
      </w:r>
      <w:r w:rsidRPr="00935CD3">
        <w:rPr>
          <w:rFonts w:ascii="Times" w:hAnsi="Times" w:cs="Arial"/>
        </w:rPr>
        <w:t xml:space="preserve"> </w:t>
      </w:r>
      <w:r>
        <w:rPr>
          <w:rFonts w:ascii="Times" w:hAnsi="Times" w:cs="Arial"/>
        </w:rPr>
        <w:t xml:space="preserve">a </w:t>
      </w:r>
      <w:r w:rsidRPr="00935CD3">
        <w:rPr>
          <w:rFonts w:ascii="Times" w:hAnsi="Times" w:cs="Arial"/>
        </w:rPr>
        <w:t xml:space="preserve">segmentation mask </w:t>
      </w:r>
      <w:r>
        <w:rPr>
          <w:rFonts w:ascii="Times" w:hAnsi="Times" w:cs="Arial"/>
        </w:rPr>
        <w:t>requires considerable</w:t>
      </w:r>
      <w:r w:rsidRPr="00935CD3">
        <w:rPr>
          <w:rFonts w:ascii="Times" w:hAnsi="Times" w:cs="Arial"/>
        </w:rPr>
        <w:t xml:space="preserve"> time. </w:t>
      </w:r>
    </w:p>
    <w:p w14:paraId="5F4E0B62" w14:textId="2DE8D615" w:rsidR="00EE76AE" w:rsidRDefault="00EE76AE" w:rsidP="00EE76AE">
      <w:pPr>
        <w:spacing w:line="480" w:lineRule="auto"/>
        <w:jc w:val="both"/>
        <w:rPr>
          <w:rFonts w:ascii="Times" w:hAnsi="Times" w:cs="Arial"/>
        </w:rPr>
      </w:pPr>
      <w:r>
        <w:rPr>
          <w:rFonts w:ascii="Times" w:hAnsi="Times" w:cs="Arial"/>
        </w:rPr>
        <w:tab/>
      </w:r>
      <w:r w:rsidRPr="00935CD3">
        <w:rPr>
          <w:rFonts w:ascii="Times" w:hAnsi="Times" w:cs="Arial"/>
        </w:rPr>
        <w:t xml:space="preserve"> </w:t>
      </w:r>
      <w:r>
        <w:rPr>
          <w:rFonts w:ascii="Times" w:hAnsi="Times" w:cs="Arial"/>
        </w:rPr>
        <w:t xml:space="preserve">To </w:t>
      </w:r>
      <w:r w:rsidRPr="00935CD3">
        <w:rPr>
          <w:rFonts w:ascii="Times" w:hAnsi="Times" w:cs="Arial"/>
        </w:rPr>
        <w:t xml:space="preserve">maximize the use </w:t>
      </w:r>
      <w:r>
        <w:rPr>
          <w:rFonts w:ascii="Times" w:hAnsi="Times" w:cs="Arial"/>
        </w:rPr>
        <w:t xml:space="preserve">of </w:t>
      </w:r>
      <w:r w:rsidRPr="00935CD3">
        <w:rPr>
          <w:rFonts w:ascii="Times" w:hAnsi="Times" w:cs="Arial"/>
        </w:rPr>
        <w:t xml:space="preserve">unlabeled as well as </w:t>
      </w:r>
      <w:r>
        <w:rPr>
          <w:rFonts w:ascii="Times" w:hAnsi="Times" w:cs="Arial"/>
        </w:rPr>
        <w:t xml:space="preserve">of </w:t>
      </w:r>
      <w:r w:rsidRPr="00935CD3">
        <w:rPr>
          <w:rFonts w:ascii="Times" w:hAnsi="Times" w:cs="Arial"/>
        </w:rPr>
        <w:t xml:space="preserve">labeled data, we adopt a semi-supervised approach </w:t>
      </w:r>
      <w:r>
        <w:rPr>
          <w:rFonts w:ascii="Times" w:hAnsi="Times" w:cs="Arial"/>
        </w:rPr>
        <w:t>to</w:t>
      </w:r>
      <w:r w:rsidRPr="00935CD3">
        <w:rPr>
          <w:rFonts w:ascii="Times" w:hAnsi="Times" w:cs="Arial"/>
        </w:rPr>
        <w:t xml:space="preserve"> CNN using </w:t>
      </w:r>
      <w:r>
        <w:rPr>
          <w:rFonts w:ascii="Times" w:hAnsi="Times" w:cs="Arial"/>
        </w:rPr>
        <w:t xml:space="preserve">a </w:t>
      </w:r>
      <w:r w:rsidRPr="00935CD3">
        <w:rPr>
          <w:rFonts w:ascii="Times" w:hAnsi="Times" w:cs="Arial"/>
        </w:rPr>
        <w:t>generative adversarial network (GAN)</w:t>
      </w:r>
      <w:r w:rsidR="00032F10">
        <w:rPr>
          <w:rFonts w:ascii="Times" w:hAnsi="Times" w:cs="Arial"/>
        </w:rPr>
        <w:t xml:space="preserve"> (Odena, 2016)</w:t>
      </w:r>
      <w:r w:rsidRPr="00935CD3">
        <w:rPr>
          <w:rFonts w:ascii="Times" w:hAnsi="Times" w:cs="Arial"/>
        </w:rPr>
        <w:t xml:space="preserve">. GAN consists of a generator </w:t>
      </w:r>
      <w:r>
        <w:rPr>
          <w:rFonts w:ascii="Times" w:hAnsi="Times" w:cs="Arial"/>
        </w:rPr>
        <w:t>that creates</w:t>
      </w:r>
      <w:r w:rsidRPr="00935CD3">
        <w:rPr>
          <w:rFonts w:ascii="Times" w:hAnsi="Times" w:cs="Arial"/>
        </w:rPr>
        <w:t xml:space="preserve"> </w:t>
      </w:r>
      <w:r w:rsidRPr="005C44B1">
        <w:rPr>
          <w:rFonts w:ascii="Times" w:hAnsi="Times" w:cs="Arial"/>
          <w:i/>
          <w:iCs/>
        </w:rPr>
        <w:t>fake</w:t>
      </w:r>
      <w:r w:rsidRPr="00935CD3">
        <w:rPr>
          <w:rFonts w:ascii="Times" w:hAnsi="Times" w:cs="Arial"/>
        </w:rPr>
        <w:t xml:space="preserve"> samples and </w:t>
      </w:r>
      <w:r>
        <w:rPr>
          <w:rFonts w:ascii="Times" w:hAnsi="Times" w:cs="Arial"/>
        </w:rPr>
        <w:t xml:space="preserve">a </w:t>
      </w:r>
      <w:r w:rsidRPr="00935CD3">
        <w:rPr>
          <w:rFonts w:ascii="Times" w:hAnsi="Times" w:cs="Arial"/>
        </w:rPr>
        <w:t xml:space="preserve">discriminator that distinguishes </w:t>
      </w:r>
      <w:r w:rsidRPr="005C44B1">
        <w:rPr>
          <w:rFonts w:ascii="Times" w:hAnsi="Times" w:cs="Arial"/>
          <w:i/>
          <w:iCs/>
        </w:rPr>
        <w:t xml:space="preserve">true data </w:t>
      </w:r>
      <w:r w:rsidRPr="00767D2A">
        <w:rPr>
          <w:rFonts w:ascii="Times" w:hAnsi="Times" w:cs="Arial"/>
        </w:rPr>
        <w:t>samples</w:t>
      </w:r>
      <w:r>
        <w:rPr>
          <w:rFonts w:ascii="Times" w:hAnsi="Times" w:cs="Arial"/>
        </w:rPr>
        <w:t xml:space="preserve"> </w:t>
      </w:r>
      <w:r w:rsidRPr="00935CD3">
        <w:rPr>
          <w:rFonts w:ascii="Times" w:hAnsi="Times" w:cs="Arial"/>
        </w:rPr>
        <w:t xml:space="preserve">from </w:t>
      </w:r>
      <w:r>
        <w:rPr>
          <w:rFonts w:ascii="Times" w:hAnsi="Times" w:cs="Arial"/>
        </w:rPr>
        <w:t xml:space="preserve">the </w:t>
      </w:r>
      <w:r w:rsidRPr="005C44B1">
        <w:rPr>
          <w:rFonts w:ascii="Times" w:hAnsi="Times" w:cs="Arial"/>
          <w:i/>
          <w:iCs/>
        </w:rPr>
        <w:t>fake</w:t>
      </w:r>
      <w:r w:rsidRPr="00935CD3">
        <w:rPr>
          <w:rFonts w:ascii="Times" w:hAnsi="Times" w:cs="Arial"/>
        </w:rPr>
        <w:t xml:space="preserve"> samples. Salimans et al.</w:t>
      </w:r>
      <w:r>
        <w:rPr>
          <w:rFonts w:ascii="Times" w:hAnsi="Times" w:cs="Arial"/>
        </w:rPr>
        <w:t xml:space="preserve"> (</w:t>
      </w:r>
      <w:r w:rsidRPr="00935CD3">
        <w:rPr>
          <w:rFonts w:ascii="Times" w:hAnsi="Times" w:cs="Arial"/>
        </w:rPr>
        <w:t>2016</w:t>
      </w:r>
      <w:r>
        <w:rPr>
          <w:rFonts w:ascii="Times" w:hAnsi="Times" w:cs="Arial"/>
        </w:rPr>
        <w:t>) report</w:t>
      </w:r>
      <w:r w:rsidR="002A5D17">
        <w:rPr>
          <w:rFonts w:ascii="Times" w:hAnsi="Times" w:cs="Arial"/>
        </w:rPr>
        <w:t>s</w:t>
      </w:r>
      <w:r>
        <w:rPr>
          <w:rFonts w:ascii="Times" w:hAnsi="Times" w:cs="Arial"/>
        </w:rPr>
        <w:t xml:space="preserve"> that the </w:t>
      </w:r>
      <w:r w:rsidRPr="00935CD3">
        <w:rPr>
          <w:rFonts w:ascii="Times" w:hAnsi="Times" w:cs="Arial"/>
        </w:rPr>
        <w:t>GAN framework improve</w:t>
      </w:r>
      <w:r>
        <w:rPr>
          <w:rFonts w:ascii="Times" w:hAnsi="Times" w:cs="Arial"/>
        </w:rPr>
        <w:t>s</w:t>
      </w:r>
      <w:r w:rsidRPr="00935CD3">
        <w:rPr>
          <w:rFonts w:ascii="Times" w:hAnsi="Times" w:cs="Arial"/>
        </w:rPr>
        <w:t xml:space="preserve"> semi-supervised learning performance and </w:t>
      </w:r>
      <w:r>
        <w:rPr>
          <w:rFonts w:ascii="Times" w:hAnsi="Times" w:cs="Arial"/>
        </w:rPr>
        <w:t>reduces the need for an excessive number of labels</w:t>
      </w:r>
      <w:r w:rsidRPr="00935CD3">
        <w:rPr>
          <w:rFonts w:ascii="Times" w:hAnsi="Times" w:cs="Arial"/>
        </w:rPr>
        <w:t xml:space="preserve">. Semantic segmentation of images has been improved using GAN, especially </w:t>
      </w:r>
      <w:r>
        <w:rPr>
          <w:rFonts w:ascii="Times" w:hAnsi="Times" w:cs="Arial"/>
        </w:rPr>
        <w:t xml:space="preserve">when </w:t>
      </w:r>
      <w:r w:rsidRPr="00935CD3">
        <w:rPr>
          <w:rFonts w:ascii="Times" w:hAnsi="Times" w:cs="Arial"/>
        </w:rPr>
        <w:t xml:space="preserve">labeled training samples are </w:t>
      </w:r>
      <w:r>
        <w:rPr>
          <w:rFonts w:ascii="Times" w:hAnsi="Times" w:cs="Arial"/>
        </w:rPr>
        <w:t>insufficient</w:t>
      </w:r>
      <w:r w:rsidRPr="00935CD3">
        <w:rPr>
          <w:rFonts w:ascii="Times" w:hAnsi="Times" w:cs="Arial"/>
        </w:rPr>
        <w:t xml:space="preserve"> (Souly et al., 2017; Hung et al., 2018). In</w:t>
      </w:r>
      <w:r>
        <w:rPr>
          <w:rFonts w:ascii="Times" w:hAnsi="Times" w:cs="Arial"/>
        </w:rPr>
        <w:t xml:space="preserve"> seismic interpretation</w:t>
      </w:r>
      <w:r w:rsidRPr="00935CD3">
        <w:rPr>
          <w:rFonts w:ascii="Times" w:hAnsi="Times" w:cs="Arial"/>
        </w:rPr>
        <w:t xml:space="preserve">, Liu et al. (2019) applied GAN to classify channel, </w:t>
      </w:r>
      <w:r w:rsidRPr="00935CD3">
        <w:rPr>
          <w:rFonts w:ascii="Times" w:hAnsi="Times" w:cs="Arial"/>
        </w:rPr>
        <w:lastRenderedPageBreak/>
        <w:t xml:space="preserve">levee, </w:t>
      </w:r>
      <w:r>
        <w:rPr>
          <w:rFonts w:ascii="Times" w:hAnsi="Times" w:cs="Arial"/>
        </w:rPr>
        <w:t xml:space="preserve">and </w:t>
      </w:r>
      <w:r w:rsidRPr="00935CD3">
        <w:rPr>
          <w:rFonts w:ascii="Times" w:hAnsi="Times" w:cs="Arial"/>
        </w:rPr>
        <w:t xml:space="preserve">floodplain facies with training data calibrated from </w:t>
      </w:r>
      <w:r>
        <w:rPr>
          <w:rFonts w:ascii="Times" w:hAnsi="Times" w:cs="Arial"/>
        </w:rPr>
        <w:t xml:space="preserve">a </w:t>
      </w:r>
      <w:r w:rsidRPr="00935CD3">
        <w:rPr>
          <w:rFonts w:ascii="Times" w:hAnsi="Times" w:cs="Arial"/>
        </w:rPr>
        <w:t>limited number of well log</w:t>
      </w:r>
      <w:r>
        <w:rPr>
          <w:rFonts w:ascii="Times" w:hAnsi="Times" w:cs="Arial"/>
        </w:rPr>
        <w:t>s</w:t>
      </w:r>
      <w:r w:rsidRPr="00935CD3">
        <w:rPr>
          <w:rFonts w:ascii="Times" w:hAnsi="Times" w:cs="Arial"/>
        </w:rPr>
        <w:t xml:space="preserve">. </w:t>
      </w:r>
    </w:p>
    <w:p w14:paraId="5017A822" w14:textId="333BE25F" w:rsidR="00EE76AE" w:rsidRPr="00935CD3" w:rsidRDefault="00EE76AE" w:rsidP="00EE76AE">
      <w:pPr>
        <w:spacing w:line="480" w:lineRule="auto"/>
        <w:ind w:firstLine="720"/>
        <w:jc w:val="both"/>
        <w:rPr>
          <w:rFonts w:ascii="Times" w:hAnsi="Times"/>
        </w:rPr>
      </w:pPr>
      <w:r>
        <w:rPr>
          <w:rFonts w:ascii="Times" w:hAnsi="Times"/>
        </w:rPr>
        <w:t>We begin with a review of multiattribute facies classification</w:t>
      </w:r>
      <w:r w:rsidR="0043524D">
        <w:rPr>
          <w:rFonts w:ascii="Times" w:hAnsi="Times"/>
        </w:rPr>
        <w:t>, followed by a summary of</w:t>
      </w:r>
      <w:r>
        <w:rPr>
          <w:rFonts w:ascii="Times" w:hAnsi="Times"/>
        </w:rPr>
        <w:t xml:space="preserve"> key details of the cGAN network. We then apply our</w:t>
      </w:r>
      <w:r w:rsidRPr="00935CD3">
        <w:rPr>
          <w:rFonts w:ascii="Times" w:hAnsi="Times"/>
        </w:rPr>
        <w:t xml:space="preserve"> </w:t>
      </w:r>
      <w:r>
        <w:rPr>
          <w:rFonts w:ascii="Times" w:hAnsi="Times"/>
        </w:rPr>
        <w:t xml:space="preserve">cGAN </w:t>
      </w:r>
      <w:r w:rsidRPr="00935CD3">
        <w:rPr>
          <w:rFonts w:ascii="Times" w:hAnsi="Times"/>
        </w:rPr>
        <w:t xml:space="preserve">facies classification algorithm </w:t>
      </w:r>
      <w:r>
        <w:rPr>
          <w:rFonts w:ascii="Times" w:hAnsi="Times"/>
        </w:rPr>
        <w:t>to a</w:t>
      </w:r>
      <w:r w:rsidRPr="00935CD3">
        <w:rPr>
          <w:rFonts w:ascii="Times" w:hAnsi="Times"/>
        </w:rPr>
        <w:t xml:space="preserve"> 3D marine seismic </w:t>
      </w:r>
      <w:r>
        <w:rPr>
          <w:rFonts w:ascii="Times" w:hAnsi="Times"/>
        </w:rPr>
        <w:t xml:space="preserve">data volume </w:t>
      </w:r>
      <w:r w:rsidRPr="00935CD3">
        <w:rPr>
          <w:rFonts w:ascii="Times" w:hAnsi="Times"/>
        </w:rPr>
        <w:t xml:space="preserve">acquired </w:t>
      </w:r>
      <w:r>
        <w:rPr>
          <w:rFonts w:ascii="Times" w:hAnsi="Times"/>
        </w:rPr>
        <w:t>in</w:t>
      </w:r>
      <w:r w:rsidRPr="00935CD3">
        <w:rPr>
          <w:rFonts w:ascii="Times" w:hAnsi="Times"/>
        </w:rPr>
        <w:t xml:space="preserve"> </w:t>
      </w:r>
      <w:r>
        <w:rPr>
          <w:rFonts w:ascii="Times" w:hAnsi="Times"/>
        </w:rPr>
        <w:t xml:space="preserve">the </w:t>
      </w:r>
      <w:r w:rsidRPr="00935CD3">
        <w:rPr>
          <w:rFonts w:ascii="Times" w:hAnsi="Times"/>
        </w:rPr>
        <w:t>Gulf of Mexico (GOM) to differentiate salt, mass transport deposits (MTDs) and conformal reflector facies</w:t>
      </w:r>
      <w:r>
        <w:rPr>
          <w:rFonts w:ascii="Times" w:hAnsi="Times"/>
        </w:rPr>
        <w:t xml:space="preserve"> (Figure </w:t>
      </w:r>
      <w:r w:rsidR="008B7E00">
        <w:rPr>
          <w:rFonts w:ascii="Times" w:hAnsi="Times"/>
        </w:rPr>
        <w:t>3.</w:t>
      </w:r>
      <w:r>
        <w:rPr>
          <w:rFonts w:ascii="Times" w:hAnsi="Times"/>
        </w:rPr>
        <w:t>1)</w:t>
      </w:r>
      <w:r w:rsidRPr="00935CD3">
        <w:rPr>
          <w:rFonts w:ascii="Times" w:hAnsi="Times"/>
        </w:rPr>
        <w:t xml:space="preserve">. </w:t>
      </w:r>
      <w:r>
        <w:rPr>
          <w:rFonts w:ascii="Times" w:hAnsi="Times"/>
        </w:rPr>
        <w:t xml:space="preserve">Next, we compare our </w:t>
      </w:r>
      <w:r w:rsidRPr="00935CD3">
        <w:rPr>
          <w:rFonts w:ascii="Times" w:hAnsi="Times"/>
        </w:rPr>
        <w:t xml:space="preserve">classification </w:t>
      </w:r>
      <w:r>
        <w:rPr>
          <w:rFonts w:ascii="Times" w:hAnsi="Times"/>
        </w:rPr>
        <w:t>with</w:t>
      </w:r>
      <w:r w:rsidRPr="00935CD3">
        <w:rPr>
          <w:rFonts w:ascii="Times" w:hAnsi="Times"/>
        </w:rPr>
        <w:t xml:space="preserve"> other segmentation method</w:t>
      </w:r>
      <w:r>
        <w:rPr>
          <w:rFonts w:ascii="Times" w:hAnsi="Times"/>
        </w:rPr>
        <w:t>s such as the</w:t>
      </w:r>
      <w:r w:rsidRPr="00935CD3">
        <w:rPr>
          <w:rFonts w:ascii="Times" w:hAnsi="Times"/>
        </w:rPr>
        <w:t xml:space="preserve"> U-net. </w:t>
      </w:r>
      <w:r>
        <w:rPr>
          <w:rFonts w:ascii="Times" w:hAnsi="Times"/>
        </w:rPr>
        <w:t>We conclude with a summary of the benefits and limitations of this classification workflow and of machine learning based classification in general.</w:t>
      </w:r>
    </w:p>
    <w:p w14:paraId="4FB21259" w14:textId="77777777" w:rsidR="00EE76AE" w:rsidRPr="00935CD3" w:rsidRDefault="00EE76AE" w:rsidP="00EE76AE">
      <w:pPr>
        <w:spacing w:line="480" w:lineRule="auto"/>
        <w:jc w:val="both"/>
        <w:rPr>
          <w:rFonts w:ascii="Times" w:hAnsi="Times"/>
        </w:rPr>
      </w:pPr>
    </w:p>
    <w:p w14:paraId="7D76B393" w14:textId="77777777" w:rsidR="00EE76AE" w:rsidRPr="00D84E85" w:rsidRDefault="00EE76AE" w:rsidP="001D5FED">
      <w:pPr>
        <w:pStyle w:val="Heading2"/>
      </w:pPr>
      <w:bookmarkStart w:id="53" w:name="_Toc46442744"/>
      <w:r w:rsidRPr="00935CD3">
        <w:t>Facies classification</w:t>
      </w:r>
      <w:r>
        <w:t xml:space="preserve"> </w:t>
      </w:r>
      <w:r w:rsidRPr="00935CD3">
        <w:t>with multiple attributes as input</w:t>
      </w:r>
      <w:bookmarkEnd w:id="53"/>
    </w:p>
    <w:p w14:paraId="4DD40709" w14:textId="2B491337" w:rsidR="00EE76AE" w:rsidRPr="00935CD3" w:rsidRDefault="00EE76AE" w:rsidP="00EE76AE">
      <w:pPr>
        <w:spacing w:line="480" w:lineRule="auto"/>
        <w:ind w:firstLine="720"/>
        <w:jc w:val="both"/>
        <w:rPr>
          <w:rFonts w:ascii="Times" w:hAnsi="Times"/>
        </w:rPr>
      </w:pPr>
      <w:r>
        <w:rPr>
          <w:rFonts w:ascii="Times" w:hAnsi="Times"/>
        </w:rPr>
        <w:t>Seismic attribute extract and quantify spatial and temporal patterns in the seismic data, where a “useful” seismic attribute for a given project extracts patterns similar to those found to be meaningful by interactive human interpreters. Depending on whether the objective is to define stratigraphy, seismic facies, or the presence of hydrocarbons, different combinations of attributes are used as</w:t>
      </w:r>
      <w:r w:rsidRPr="00935CD3">
        <w:rPr>
          <w:rFonts w:ascii="Times" w:hAnsi="Times"/>
        </w:rPr>
        <w:t xml:space="preserve"> input to learning tools such as </w:t>
      </w:r>
      <w:r>
        <w:rPr>
          <w:rFonts w:ascii="Times" w:hAnsi="Times"/>
        </w:rPr>
        <w:t xml:space="preserve">the </w:t>
      </w:r>
      <w:r w:rsidRPr="00935CD3">
        <w:rPr>
          <w:rFonts w:ascii="Times" w:hAnsi="Times"/>
        </w:rPr>
        <w:t>self-organizing map (SOM) (Roden et al., 2015). For instance, texture attribute</w:t>
      </w:r>
      <w:r>
        <w:rPr>
          <w:rFonts w:ascii="Times" w:hAnsi="Times"/>
        </w:rPr>
        <w:t>s</w:t>
      </w:r>
      <w:r w:rsidRPr="00935CD3">
        <w:rPr>
          <w:rFonts w:ascii="Times" w:hAnsi="Times"/>
        </w:rPr>
        <w:t xml:space="preserve"> such as gray-level co-occurrence matrix (GLCM) </w:t>
      </w:r>
      <w:r>
        <w:rPr>
          <w:rFonts w:ascii="Times" w:hAnsi="Times"/>
        </w:rPr>
        <w:t xml:space="preserve">entropy and homogeneity </w:t>
      </w:r>
      <w:r w:rsidRPr="00935CD3">
        <w:rPr>
          <w:rFonts w:ascii="Times" w:hAnsi="Times"/>
        </w:rPr>
        <w:t xml:space="preserve">can </w:t>
      </w:r>
      <w:r>
        <w:rPr>
          <w:rFonts w:ascii="Times" w:hAnsi="Times"/>
        </w:rPr>
        <w:t>help</w:t>
      </w:r>
      <w:r w:rsidRPr="00935CD3">
        <w:rPr>
          <w:rFonts w:ascii="Times" w:hAnsi="Times"/>
        </w:rPr>
        <w:t xml:space="preserve"> differentiate salt diapirs (Berthelot et al., 2013; </w:t>
      </w:r>
      <w:r>
        <w:rPr>
          <w:rFonts w:ascii="Times" w:hAnsi="Times"/>
        </w:rPr>
        <w:t>Qi</w:t>
      </w:r>
      <w:r w:rsidRPr="00935CD3">
        <w:rPr>
          <w:rFonts w:ascii="Times" w:hAnsi="Times"/>
        </w:rPr>
        <w:t xml:space="preserve"> et al., 2016)</w:t>
      </w:r>
      <w:r>
        <w:rPr>
          <w:rFonts w:ascii="Times" w:hAnsi="Times"/>
        </w:rPr>
        <w:t xml:space="preserve"> from the more continuous sedimentary basin fill</w:t>
      </w:r>
      <w:r w:rsidRPr="00935CD3">
        <w:rPr>
          <w:rFonts w:ascii="Times" w:hAnsi="Times"/>
        </w:rPr>
        <w:t>. Mud fill in channel system</w:t>
      </w:r>
      <w:r>
        <w:rPr>
          <w:rFonts w:ascii="Times" w:hAnsi="Times"/>
        </w:rPr>
        <w:t>s</w:t>
      </w:r>
      <w:r w:rsidRPr="00935CD3">
        <w:rPr>
          <w:rFonts w:ascii="Times" w:hAnsi="Times"/>
        </w:rPr>
        <w:t xml:space="preserve"> can be highlighted with frequency, magnitude, shape index, and coherent energy (</w:t>
      </w:r>
      <w:r>
        <w:rPr>
          <w:rFonts w:ascii="Times" w:hAnsi="Times"/>
        </w:rPr>
        <w:t>Zhao</w:t>
      </w:r>
      <w:r w:rsidRPr="00935CD3">
        <w:rPr>
          <w:rFonts w:ascii="Times" w:hAnsi="Times"/>
        </w:rPr>
        <w:t xml:space="preserve"> et al., 2016). </w:t>
      </w:r>
      <w:r>
        <w:rPr>
          <w:rFonts w:ascii="Times" w:hAnsi="Times"/>
        </w:rPr>
        <w:t xml:space="preserve">Combining </w:t>
      </w:r>
      <w:r w:rsidRPr="00935CD3">
        <w:rPr>
          <w:rFonts w:ascii="Times" w:hAnsi="Times"/>
        </w:rPr>
        <w:t xml:space="preserve">several </w:t>
      </w:r>
      <w:r>
        <w:rPr>
          <w:rFonts w:ascii="Times" w:hAnsi="Times"/>
        </w:rPr>
        <w:t>families</w:t>
      </w:r>
      <w:r w:rsidRPr="00935CD3">
        <w:rPr>
          <w:rFonts w:ascii="Times" w:hAnsi="Times"/>
        </w:rPr>
        <w:t xml:space="preserve"> of attributes </w:t>
      </w:r>
      <w:r>
        <w:rPr>
          <w:rFonts w:ascii="Times" w:hAnsi="Times"/>
        </w:rPr>
        <w:t>helps when</w:t>
      </w:r>
      <w:r w:rsidRPr="00935CD3">
        <w:rPr>
          <w:rFonts w:ascii="Times" w:hAnsi="Times"/>
        </w:rPr>
        <w:t xml:space="preserve"> the</w:t>
      </w:r>
      <w:r>
        <w:rPr>
          <w:rFonts w:ascii="Times" w:hAnsi="Times"/>
        </w:rPr>
        <w:t>re are multiple</w:t>
      </w:r>
      <w:r w:rsidRPr="00935CD3">
        <w:rPr>
          <w:rFonts w:ascii="Times" w:hAnsi="Times"/>
        </w:rPr>
        <w:t xml:space="preserve"> target class</w:t>
      </w:r>
      <w:r>
        <w:rPr>
          <w:rFonts w:ascii="Times" w:hAnsi="Times"/>
        </w:rPr>
        <w:t>es</w:t>
      </w:r>
      <w:r w:rsidRPr="00935CD3">
        <w:rPr>
          <w:rFonts w:ascii="Times" w:hAnsi="Times"/>
        </w:rPr>
        <w:t xml:space="preserve">. Kim et al. (2019) </w:t>
      </w:r>
      <w:r>
        <w:rPr>
          <w:rFonts w:ascii="Times" w:hAnsi="Times"/>
        </w:rPr>
        <w:t>found that</w:t>
      </w:r>
      <w:r w:rsidRPr="00935CD3">
        <w:rPr>
          <w:rFonts w:ascii="Times" w:hAnsi="Times"/>
        </w:rPr>
        <w:t xml:space="preserve"> </w:t>
      </w:r>
      <w:r>
        <w:rPr>
          <w:rFonts w:ascii="Times" w:hAnsi="Times"/>
        </w:rPr>
        <w:t xml:space="preserve">the </w:t>
      </w:r>
      <w:r w:rsidRPr="00935CD3">
        <w:rPr>
          <w:rFonts w:ascii="Times" w:hAnsi="Times"/>
        </w:rPr>
        <w:t xml:space="preserve">simultaneous use </w:t>
      </w:r>
      <w:r w:rsidRPr="00935CD3">
        <w:rPr>
          <w:rFonts w:ascii="Times" w:hAnsi="Times"/>
        </w:rPr>
        <w:lastRenderedPageBreak/>
        <w:t xml:space="preserve">of </w:t>
      </w:r>
      <w:r>
        <w:rPr>
          <w:rFonts w:ascii="Times" w:hAnsi="Times"/>
        </w:rPr>
        <w:t xml:space="preserve">the </w:t>
      </w:r>
      <w:r w:rsidRPr="00935CD3">
        <w:rPr>
          <w:rFonts w:ascii="Times" w:hAnsi="Times"/>
        </w:rPr>
        <w:t xml:space="preserve">amplitude </w:t>
      </w:r>
      <w:r>
        <w:rPr>
          <w:rFonts w:ascii="Times" w:hAnsi="Times"/>
        </w:rPr>
        <w:t>family</w:t>
      </w:r>
      <w:r w:rsidRPr="00935CD3">
        <w:rPr>
          <w:rFonts w:ascii="Times" w:hAnsi="Times"/>
        </w:rPr>
        <w:t xml:space="preserve"> </w:t>
      </w:r>
      <w:r w:rsidR="0043524D">
        <w:rPr>
          <w:rFonts w:ascii="Times" w:hAnsi="Times"/>
        </w:rPr>
        <w:t xml:space="preserve">of </w:t>
      </w:r>
      <w:r w:rsidRPr="00935CD3">
        <w:rPr>
          <w:rFonts w:ascii="Times" w:hAnsi="Times"/>
        </w:rPr>
        <w:t xml:space="preserve">attributes (e.g. RMS amplitude and total energy) and texture </w:t>
      </w:r>
      <w:r>
        <w:rPr>
          <w:rFonts w:ascii="Times" w:hAnsi="Times"/>
        </w:rPr>
        <w:t>family of</w:t>
      </w:r>
      <w:r w:rsidRPr="00935CD3">
        <w:rPr>
          <w:rFonts w:ascii="Times" w:hAnsi="Times"/>
        </w:rPr>
        <w:t xml:space="preserve"> attributes (chaos, GLCM, </w:t>
      </w:r>
      <w:r>
        <w:rPr>
          <w:rFonts w:ascii="Times" w:hAnsi="Times"/>
        </w:rPr>
        <w:t>coherence</w:t>
      </w:r>
      <w:r w:rsidRPr="00935CD3">
        <w:rPr>
          <w:rFonts w:ascii="Times" w:hAnsi="Times"/>
        </w:rPr>
        <w:t xml:space="preserve">) </w:t>
      </w:r>
      <w:r>
        <w:rPr>
          <w:rFonts w:ascii="Times" w:hAnsi="Times"/>
        </w:rPr>
        <w:t xml:space="preserve">efficiently </w:t>
      </w:r>
      <w:r w:rsidR="004517C8" w:rsidRPr="00935CD3">
        <w:rPr>
          <w:rFonts w:ascii="Times" w:hAnsi="Times"/>
        </w:rPr>
        <w:t>differentiate</w:t>
      </w:r>
      <w:r w:rsidR="004517C8">
        <w:rPr>
          <w:rFonts w:ascii="Times" w:hAnsi="Times"/>
        </w:rPr>
        <w:t>s</w:t>
      </w:r>
      <w:r w:rsidRPr="00935CD3">
        <w:rPr>
          <w:rFonts w:ascii="Times" w:hAnsi="Times"/>
        </w:rPr>
        <w:t xml:space="preserve"> salt and MT</w:t>
      </w:r>
      <w:r>
        <w:rPr>
          <w:rFonts w:ascii="Times" w:hAnsi="Times"/>
        </w:rPr>
        <w:t xml:space="preserve">Ds </w:t>
      </w:r>
      <w:r w:rsidRPr="00935CD3">
        <w:rPr>
          <w:rFonts w:ascii="Times" w:hAnsi="Times"/>
        </w:rPr>
        <w:t>from conformal reflector</w:t>
      </w:r>
      <w:r>
        <w:rPr>
          <w:rFonts w:ascii="Times" w:hAnsi="Times"/>
        </w:rPr>
        <w:t>s</w:t>
      </w:r>
      <w:r w:rsidRPr="00935CD3">
        <w:rPr>
          <w:rFonts w:ascii="Times" w:hAnsi="Times"/>
        </w:rPr>
        <w:t xml:space="preserve">. </w:t>
      </w:r>
    </w:p>
    <w:p w14:paraId="5A1ECF31" w14:textId="1A8C69E5" w:rsidR="00EE76AE" w:rsidRPr="00935CD3" w:rsidRDefault="00EE76AE" w:rsidP="00EE76AE">
      <w:pPr>
        <w:spacing w:line="480" w:lineRule="auto"/>
        <w:ind w:firstLine="720"/>
        <w:jc w:val="both"/>
        <w:rPr>
          <w:rFonts w:ascii="Times" w:hAnsi="Times"/>
        </w:rPr>
      </w:pPr>
      <w:r>
        <w:rPr>
          <w:rFonts w:ascii="Times" w:hAnsi="Times"/>
        </w:rPr>
        <w:t xml:space="preserve">The four attributes shown in Figure </w:t>
      </w:r>
      <w:r w:rsidR="000A0A58">
        <w:rPr>
          <w:rFonts w:ascii="Times" w:hAnsi="Times"/>
        </w:rPr>
        <w:t>3.</w:t>
      </w:r>
      <w:r>
        <w:rPr>
          <w:rFonts w:ascii="Times" w:hAnsi="Times"/>
        </w:rPr>
        <w:t xml:space="preserve">2 (amplitude, </w:t>
      </w:r>
      <w:r w:rsidRPr="00935CD3">
        <w:rPr>
          <w:rFonts w:ascii="Times" w:hAnsi="Times"/>
        </w:rPr>
        <w:t>chaos, aberrancy total magnitude, and instantaneous frequency</w:t>
      </w:r>
      <w:r>
        <w:rPr>
          <w:rFonts w:ascii="Times" w:hAnsi="Times"/>
        </w:rPr>
        <w:t xml:space="preserve">) </w:t>
      </w:r>
      <w:r w:rsidR="005D6E31">
        <w:rPr>
          <w:rFonts w:ascii="Times" w:hAnsi="Times"/>
        </w:rPr>
        <w:t xml:space="preserve">partially differentiate </w:t>
      </w:r>
      <w:r>
        <w:rPr>
          <w:rFonts w:ascii="Times" w:hAnsi="Times"/>
        </w:rPr>
        <w:t xml:space="preserve">salt and MTD facies </w:t>
      </w:r>
      <w:r w:rsidR="005D6E31">
        <w:rPr>
          <w:rFonts w:ascii="Times" w:hAnsi="Times"/>
        </w:rPr>
        <w:t>from the conformal sedimentary background</w:t>
      </w:r>
      <w:r>
        <w:rPr>
          <w:rFonts w:ascii="Times" w:hAnsi="Times"/>
        </w:rPr>
        <w:t xml:space="preserve">. </w:t>
      </w:r>
      <w:r w:rsidRPr="00935CD3">
        <w:rPr>
          <w:rFonts w:ascii="Times" w:hAnsi="Times"/>
        </w:rPr>
        <w:t xml:space="preserve">Chaos </w:t>
      </w:r>
      <w:r>
        <w:rPr>
          <w:rFonts w:ascii="Times" w:hAnsi="Times"/>
        </w:rPr>
        <w:t>is a measure of how well a reflector can be represented by a constant amplitude plane.</w:t>
      </w:r>
      <w:r w:rsidRPr="00935CD3">
        <w:rPr>
          <w:rFonts w:ascii="Times" w:hAnsi="Times"/>
        </w:rPr>
        <w:t xml:space="preserve"> Aberrancy</w:t>
      </w:r>
      <w:r>
        <w:rPr>
          <w:rFonts w:ascii="Times" w:hAnsi="Times"/>
        </w:rPr>
        <w:t xml:space="preserve">, </w:t>
      </w:r>
      <w:r w:rsidRPr="00935CD3">
        <w:rPr>
          <w:rFonts w:ascii="Times" w:hAnsi="Times"/>
        </w:rPr>
        <w:t xml:space="preserve">also known as flexure, measures the lateral changes in the curvature of a seismic reflector, thereby </w:t>
      </w:r>
      <w:r>
        <w:rPr>
          <w:rFonts w:ascii="Times" w:hAnsi="Times"/>
        </w:rPr>
        <w:t xml:space="preserve">making it a </w:t>
      </w:r>
      <w:r w:rsidRPr="00935CD3">
        <w:rPr>
          <w:rFonts w:ascii="Times" w:hAnsi="Times"/>
        </w:rPr>
        <w:t>good indicator of the intensity of faults and fractures</w:t>
      </w:r>
      <w:r>
        <w:rPr>
          <w:rFonts w:ascii="Times" w:hAnsi="Times"/>
        </w:rPr>
        <w:t>,</w:t>
      </w:r>
      <w:r w:rsidRPr="00935CD3">
        <w:rPr>
          <w:rFonts w:ascii="Times" w:hAnsi="Times"/>
        </w:rPr>
        <w:t xml:space="preserve"> localized deformation (Gao, 2013; Qi and Marfurt 2018)</w:t>
      </w:r>
      <w:r>
        <w:rPr>
          <w:rFonts w:ascii="Times" w:hAnsi="Times"/>
        </w:rPr>
        <w:t xml:space="preserve">, and in our case rapid variations in dip associated with seismic noise internal to salt domes. </w:t>
      </w:r>
      <w:r w:rsidRPr="00935CD3">
        <w:rPr>
          <w:rFonts w:ascii="Times" w:hAnsi="Times"/>
        </w:rPr>
        <w:t xml:space="preserve"> </w:t>
      </w:r>
      <w:r>
        <w:rPr>
          <w:rFonts w:ascii="Times" w:hAnsi="Times"/>
        </w:rPr>
        <w:t>For an isolated event, the i</w:t>
      </w:r>
      <w:r w:rsidRPr="00935CD3">
        <w:rPr>
          <w:rFonts w:ascii="Times" w:hAnsi="Times"/>
        </w:rPr>
        <w:t xml:space="preserve">nstantaneous frequency (Taner et al., 1979) is </w:t>
      </w:r>
      <w:r>
        <w:rPr>
          <w:rFonts w:ascii="Times" w:hAnsi="Times"/>
        </w:rPr>
        <w:t xml:space="preserve">the mean frequency of the wavelet. In our implementation, we follow Taner et al. (1979) and weight the frequency by the envelope in a small window to improve stability.  </w:t>
      </w:r>
      <w:r w:rsidRPr="00935CD3">
        <w:rPr>
          <w:rFonts w:ascii="Times" w:hAnsi="Times"/>
        </w:rPr>
        <w:t>Halpert and Clapp</w:t>
      </w:r>
      <w:r>
        <w:rPr>
          <w:rFonts w:ascii="Times" w:hAnsi="Times"/>
        </w:rPr>
        <w:t xml:space="preserve"> (</w:t>
      </w:r>
      <w:r w:rsidRPr="00935CD3">
        <w:rPr>
          <w:rFonts w:ascii="Times" w:hAnsi="Times"/>
        </w:rPr>
        <w:t>2008</w:t>
      </w:r>
      <w:r>
        <w:rPr>
          <w:rFonts w:ascii="Times" w:hAnsi="Times"/>
        </w:rPr>
        <w:t>) observed a</w:t>
      </w:r>
      <w:r w:rsidRPr="00935CD3">
        <w:rPr>
          <w:rFonts w:ascii="Times" w:hAnsi="Times"/>
        </w:rPr>
        <w:t xml:space="preserve"> rapid change in instantaneous frequency </w:t>
      </w:r>
      <w:r>
        <w:rPr>
          <w:rFonts w:ascii="Times" w:hAnsi="Times"/>
        </w:rPr>
        <w:t>at</w:t>
      </w:r>
      <w:r w:rsidRPr="00935CD3">
        <w:rPr>
          <w:rFonts w:ascii="Times" w:hAnsi="Times"/>
        </w:rPr>
        <w:t xml:space="preserve"> salt boundar</w:t>
      </w:r>
      <w:r>
        <w:rPr>
          <w:rFonts w:ascii="Times" w:hAnsi="Times"/>
        </w:rPr>
        <w:t>ies</w:t>
      </w:r>
      <w:r w:rsidRPr="00935CD3">
        <w:rPr>
          <w:rFonts w:ascii="Times" w:hAnsi="Times"/>
        </w:rPr>
        <w:t>. Amplitude provides detailed features of depositional pattern</w:t>
      </w:r>
      <w:r>
        <w:rPr>
          <w:rFonts w:ascii="Times" w:hAnsi="Times"/>
        </w:rPr>
        <w:t>s</w:t>
      </w:r>
      <w:r w:rsidRPr="00935CD3">
        <w:rPr>
          <w:rFonts w:ascii="Times" w:hAnsi="Times"/>
        </w:rPr>
        <w:t xml:space="preserve"> </w:t>
      </w:r>
      <w:r>
        <w:rPr>
          <w:rFonts w:ascii="Times" w:hAnsi="Times"/>
        </w:rPr>
        <w:t>in</w:t>
      </w:r>
      <w:r w:rsidRPr="00935CD3">
        <w:rPr>
          <w:rFonts w:ascii="Times" w:hAnsi="Times"/>
        </w:rPr>
        <w:t xml:space="preserve"> salt, MTDs and conformal reflectors. Since salt and MTDs </w:t>
      </w:r>
      <w:r>
        <w:rPr>
          <w:rFonts w:ascii="Times" w:hAnsi="Times"/>
        </w:rPr>
        <w:t>exhibit both</w:t>
      </w:r>
      <w:r w:rsidRPr="00935CD3">
        <w:rPr>
          <w:rFonts w:ascii="Times" w:hAnsi="Times"/>
        </w:rPr>
        <w:t xml:space="preserve"> discontinuous and chaotic texture</w:t>
      </w:r>
      <w:r>
        <w:rPr>
          <w:rFonts w:ascii="Times" w:hAnsi="Times"/>
        </w:rPr>
        <w:t>s</w:t>
      </w:r>
      <w:r w:rsidRPr="00935CD3">
        <w:rPr>
          <w:rFonts w:ascii="Times" w:hAnsi="Times"/>
        </w:rPr>
        <w:t>,</w:t>
      </w:r>
      <w:r>
        <w:rPr>
          <w:rFonts w:ascii="Times" w:hAnsi="Times"/>
        </w:rPr>
        <w:t xml:space="preserve"> the</w:t>
      </w:r>
      <w:r w:rsidRPr="00935CD3">
        <w:rPr>
          <w:rFonts w:ascii="Times" w:hAnsi="Times"/>
        </w:rPr>
        <w:t xml:space="preserve"> chaos attribute </w:t>
      </w:r>
      <w:r>
        <w:rPr>
          <w:rFonts w:ascii="Times" w:hAnsi="Times"/>
        </w:rPr>
        <w:t xml:space="preserve">helps to </w:t>
      </w:r>
      <w:r w:rsidR="005D6E31">
        <w:rPr>
          <w:rFonts w:ascii="Times" w:hAnsi="Times"/>
        </w:rPr>
        <w:t>differentiate</w:t>
      </w:r>
      <w:r w:rsidR="005D6E31" w:rsidRPr="00935CD3">
        <w:rPr>
          <w:rFonts w:ascii="Times" w:hAnsi="Times"/>
        </w:rPr>
        <w:t xml:space="preserve"> </w:t>
      </w:r>
      <w:r w:rsidRPr="00935CD3">
        <w:rPr>
          <w:rFonts w:ascii="Times" w:hAnsi="Times"/>
        </w:rPr>
        <w:t xml:space="preserve">salt and MTDs from </w:t>
      </w:r>
      <w:r>
        <w:rPr>
          <w:rFonts w:ascii="Times" w:hAnsi="Times"/>
        </w:rPr>
        <w:t xml:space="preserve">the more continuous </w:t>
      </w:r>
      <w:r w:rsidRPr="00935CD3">
        <w:rPr>
          <w:rFonts w:ascii="Times" w:hAnsi="Times"/>
        </w:rPr>
        <w:t xml:space="preserve">conformal </w:t>
      </w:r>
      <w:r>
        <w:rPr>
          <w:rFonts w:ascii="Times" w:hAnsi="Times"/>
        </w:rPr>
        <w:t xml:space="preserve">sedimentary </w:t>
      </w:r>
      <w:r w:rsidRPr="00935CD3">
        <w:rPr>
          <w:rFonts w:ascii="Times" w:hAnsi="Times"/>
        </w:rPr>
        <w:t>reflectors</w:t>
      </w:r>
      <w:r>
        <w:rPr>
          <w:rFonts w:ascii="Times" w:hAnsi="Times"/>
        </w:rPr>
        <w:t xml:space="preserve"> that fill the basin</w:t>
      </w:r>
      <w:r w:rsidRPr="00935CD3">
        <w:rPr>
          <w:rFonts w:ascii="Times" w:hAnsi="Times"/>
        </w:rPr>
        <w:t xml:space="preserve">. Aberrancy and instantaneous frequency </w:t>
      </w:r>
      <w:r>
        <w:rPr>
          <w:rFonts w:ascii="Times" w:hAnsi="Times"/>
        </w:rPr>
        <w:t>differentiate</w:t>
      </w:r>
      <w:r w:rsidRPr="00935CD3">
        <w:rPr>
          <w:rFonts w:ascii="Times" w:hAnsi="Times"/>
        </w:rPr>
        <w:t xml:space="preserve"> salt diapirs from </w:t>
      </w:r>
      <w:r>
        <w:rPr>
          <w:rFonts w:ascii="Times" w:hAnsi="Times"/>
        </w:rPr>
        <w:t xml:space="preserve">the </w:t>
      </w:r>
      <w:r w:rsidRPr="00935CD3">
        <w:rPr>
          <w:rFonts w:ascii="Times" w:hAnsi="Times"/>
        </w:rPr>
        <w:t xml:space="preserve">other two facies. </w:t>
      </w:r>
    </w:p>
    <w:p w14:paraId="6AFF6C5B" w14:textId="77777777" w:rsidR="00EE76AE" w:rsidRDefault="00EE76AE" w:rsidP="00EE76AE">
      <w:pPr>
        <w:spacing w:line="480" w:lineRule="auto"/>
        <w:ind w:firstLine="720"/>
        <w:jc w:val="both"/>
        <w:rPr>
          <w:rFonts w:ascii="Times" w:hAnsi="Times"/>
        </w:rPr>
      </w:pPr>
      <w:r>
        <w:rPr>
          <w:rFonts w:ascii="Times" w:hAnsi="Times"/>
        </w:rPr>
        <w:t xml:space="preserve">In principle, a highly trained CNN can predict features of interest from the seismic amplitude data alone. In practice, constructing the 3D labeled data to train the CNN to work only on amplitude data can be extremely time consuming.  Because attributes such as chaos </w:t>
      </w:r>
      <w:r>
        <w:rPr>
          <w:rFonts w:ascii="Times" w:hAnsi="Times"/>
        </w:rPr>
        <w:lastRenderedPageBreak/>
        <w:t xml:space="preserve">and aberrancy are inherently 3D, we hypothesize that the far easier task of creating 2D labeled data from a suite of vertical slices might by sufficient. </w:t>
      </w:r>
      <w:r w:rsidRPr="00935CD3">
        <w:rPr>
          <w:rFonts w:ascii="Times" w:hAnsi="Times"/>
        </w:rPr>
        <w:t xml:space="preserve">In terms of classification and segmentation, multiple feature learning </w:t>
      </w:r>
      <w:r>
        <w:rPr>
          <w:rFonts w:ascii="Times" w:hAnsi="Times"/>
        </w:rPr>
        <w:t xml:space="preserve">can process </w:t>
      </w:r>
      <w:r w:rsidRPr="00935CD3">
        <w:rPr>
          <w:rFonts w:ascii="Times" w:hAnsi="Times"/>
        </w:rPr>
        <w:t xml:space="preserve">several types of features simultaneously (Gao et al., 2018). </w:t>
      </w:r>
      <w:r>
        <w:rPr>
          <w:rFonts w:ascii="Times" w:hAnsi="Times"/>
        </w:rPr>
        <w:t xml:space="preserve">In this work, we examine </w:t>
      </w:r>
      <w:r w:rsidRPr="00935CD3">
        <w:rPr>
          <w:rFonts w:ascii="Times" w:hAnsi="Times"/>
        </w:rPr>
        <w:t>whether using multiple</w:t>
      </w:r>
      <w:r>
        <w:rPr>
          <w:rFonts w:ascii="Times" w:hAnsi="Times"/>
        </w:rPr>
        <w:t xml:space="preserve"> attributes</w:t>
      </w:r>
      <w:r w:rsidRPr="00935CD3">
        <w:rPr>
          <w:rFonts w:ascii="Times" w:hAnsi="Times"/>
        </w:rPr>
        <w:t xml:space="preserve"> together can improve the classification task</w:t>
      </w:r>
      <w:r>
        <w:rPr>
          <w:rFonts w:ascii="Times" w:hAnsi="Times"/>
        </w:rPr>
        <w:t xml:space="preserve"> when compared using a si</w:t>
      </w:r>
      <w:r w:rsidRPr="00935CD3">
        <w:rPr>
          <w:rFonts w:ascii="Times" w:hAnsi="Times"/>
        </w:rPr>
        <w:t>ngle attribute</w:t>
      </w:r>
      <w:r>
        <w:rPr>
          <w:rFonts w:ascii="Times" w:hAnsi="Times"/>
        </w:rPr>
        <w:t xml:space="preserve">, </w:t>
      </w:r>
      <w:r w:rsidRPr="00935CD3">
        <w:rPr>
          <w:rFonts w:ascii="Times" w:hAnsi="Times"/>
        </w:rPr>
        <w:t>amplitude</w:t>
      </w:r>
      <w:r>
        <w:rPr>
          <w:rFonts w:ascii="Times" w:hAnsi="Times"/>
        </w:rPr>
        <w:t xml:space="preserve">, </w:t>
      </w:r>
      <w:r w:rsidRPr="00935CD3">
        <w:rPr>
          <w:rFonts w:ascii="Times" w:hAnsi="Times"/>
        </w:rPr>
        <w:t xml:space="preserve">as input </w:t>
      </w:r>
      <w:r>
        <w:rPr>
          <w:rFonts w:ascii="Times" w:hAnsi="Times"/>
        </w:rPr>
        <w:t>to</w:t>
      </w:r>
      <w:r w:rsidRPr="00935CD3">
        <w:rPr>
          <w:rFonts w:ascii="Times" w:hAnsi="Times"/>
        </w:rPr>
        <w:t xml:space="preserve"> </w:t>
      </w:r>
      <w:r>
        <w:rPr>
          <w:rFonts w:ascii="Times" w:hAnsi="Times"/>
        </w:rPr>
        <w:t xml:space="preserve">the </w:t>
      </w:r>
      <w:r w:rsidRPr="00935CD3">
        <w:rPr>
          <w:rFonts w:ascii="Times" w:hAnsi="Times"/>
        </w:rPr>
        <w:t xml:space="preserve">deep neural network. </w:t>
      </w:r>
    </w:p>
    <w:p w14:paraId="63ECCBED" w14:textId="77777777" w:rsidR="00EE76AE" w:rsidRPr="00935CD3" w:rsidRDefault="00EE76AE" w:rsidP="00EE76AE">
      <w:pPr>
        <w:spacing w:line="480" w:lineRule="auto"/>
        <w:ind w:firstLine="720"/>
        <w:jc w:val="both"/>
        <w:rPr>
          <w:rFonts w:ascii="Times" w:hAnsi="Times"/>
          <w:b/>
          <w:bCs/>
        </w:rPr>
      </w:pPr>
    </w:p>
    <w:p w14:paraId="0E584075" w14:textId="77777777" w:rsidR="00EE76AE" w:rsidRPr="00935CD3" w:rsidRDefault="00EE76AE" w:rsidP="001D5FED">
      <w:pPr>
        <w:pStyle w:val="Heading2"/>
      </w:pPr>
      <w:bookmarkStart w:id="54" w:name="_Toc46442745"/>
      <w:r w:rsidRPr="00935CD3">
        <w:t>Methodology</w:t>
      </w:r>
      <w:bookmarkEnd w:id="54"/>
    </w:p>
    <w:p w14:paraId="6AAD778E" w14:textId="77777777" w:rsidR="00EE76AE" w:rsidRPr="00935CD3" w:rsidRDefault="00EE76AE" w:rsidP="00EE76AE">
      <w:pPr>
        <w:spacing w:line="480" w:lineRule="auto"/>
        <w:ind w:firstLine="720"/>
        <w:jc w:val="both"/>
        <w:rPr>
          <w:rFonts w:ascii="Times" w:hAnsi="Times"/>
        </w:rPr>
      </w:pPr>
      <w:r>
        <w:rPr>
          <w:rFonts w:ascii="Times" w:hAnsi="Times"/>
        </w:rPr>
        <w:t xml:space="preserve">In the deep learning community, the term “sample” represents an image, rather than the value at a point in time on a seismic trace commonly used by the geophysics processing community. In the examples that follow later in this paper our samples will be 2D patches of the seismic amplitude and seismic attribute data that measure 64 by 64 voxels in size. For clarity to our geoscience readers, we will denote such an array of values with a bold </w:t>
      </w:r>
      <w:r w:rsidRPr="004572AD">
        <w:rPr>
          <w:rFonts w:ascii="Times" w:hAnsi="Times"/>
          <w:b/>
          <w:bCs/>
        </w:rPr>
        <w:t>x</w:t>
      </w:r>
      <w:r>
        <w:rPr>
          <w:rFonts w:ascii="Times" w:hAnsi="Times"/>
        </w:rPr>
        <w:t>. Generative adversarial network (</w:t>
      </w:r>
      <w:r w:rsidRPr="00935CD3">
        <w:rPr>
          <w:rFonts w:ascii="Times" w:hAnsi="Times"/>
        </w:rPr>
        <w:t>GAN</w:t>
      </w:r>
      <w:r>
        <w:rPr>
          <w:rFonts w:ascii="Times" w:hAnsi="Times"/>
        </w:rPr>
        <w:t>)</w:t>
      </w:r>
      <w:r w:rsidRPr="00935CD3">
        <w:rPr>
          <w:rFonts w:ascii="Times" w:hAnsi="Times"/>
        </w:rPr>
        <w:t xml:space="preserve"> consists of</w:t>
      </w:r>
      <w:r>
        <w:rPr>
          <w:rFonts w:ascii="Times" w:hAnsi="Times"/>
        </w:rPr>
        <w:t xml:space="preserve"> a generator and a discriminator. The generator</w:t>
      </w:r>
      <w:r w:rsidRPr="00935CD3">
        <w:rPr>
          <w:rFonts w:ascii="Times" w:hAnsi="Times"/>
        </w:rPr>
        <w:t xml:space="preserve"> ge</w:t>
      </w:r>
      <w:r>
        <w:rPr>
          <w:rFonts w:ascii="Times" w:hAnsi="Times"/>
        </w:rPr>
        <w:t>nerates</w:t>
      </w:r>
      <w:r w:rsidRPr="00935CD3">
        <w:rPr>
          <w:rFonts w:ascii="Times" w:hAnsi="Times"/>
        </w:rPr>
        <w:t xml:space="preserve"> </w:t>
      </w:r>
      <w:r>
        <w:rPr>
          <w:rFonts w:ascii="Times" w:hAnsi="Times"/>
        </w:rPr>
        <w:t>“</w:t>
      </w:r>
      <w:r w:rsidRPr="00935CD3">
        <w:rPr>
          <w:rFonts w:ascii="Times" w:hAnsi="Times"/>
        </w:rPr>
        <w:t>fake</w:t>
      </w:r>
      <w:r>
        <w:rPr>
          <w:rFonts w:ascii="Times" w:hAnsi="Times"/>
        </w:rPr>
        <w:t>”</w:t>
      </w:r>
      <w:r w:rsidRPr="00935CD3">
        <w:rPr>
          <w:rFonts w:ascii="Times" w:hAnsi="Times"/>
        </w:rPr>
        <w:t xml:space="preserve"> samples</w:t>
      </w:r>
      <w:r>
        <w:rPr>
          <w:rFonts w:ascii="Times" w:hAnsi="Times"/>
        </w:rPr>
        <w:t xml:space="preserve"> and attempts to fool the discriminator</w:t>
      </w:r>
      <w:r w:rsidRPr="00935CD3">
        <w:rPr>
          <w:rFonts w:ascii="Times" w:hAnsi="Times"/>
        </w:rPr>
        <w:t xml:space="preserve"> </w:t>
      </w:r>
      <w:r>
        <w:rPr>
          <w:rFonts w:ascii="Times" w:hAnsi="Times"/>
        </w:rPr>
        <w:t xml:space="preserve">into thinking they are the input data samples, </w:t>
      </w:r>
      <w:r w:rsidRPr="004572AD">
        <w:rPr>
          <w:rFonts w:ascii="Times" w:hAnsi="Times"/>
          <w:b/>
          <w:bCs/>
        </w:rPr>
        <w:t>x</w:t>
      </w:r>
      <w:r>
        <w:rPr>
          <w:rFonts w:ascii="Times" w:hAnsi="Times"/>
        </w:rPr>
        <w:t xml:space="preserve">. The role of the </w:t>
      </w:r>
      <w:r w:rsidRPr="00935CD3">
        <w:rPr>
          <w:rFonts w:ascii="Times" w:hAnsi="Times"/>
        </w:rPr>
        <w:t>discriminator</w:t>
      </w:r>
      <w:r>
        <w:rPr>
          <w:rFonts w:ascii="Times" w:hAnsi="Times"/>
        </w:rPr>
        <w:t xml:space="preserve"> is to </w:t>
      </w:r>
      <w:r w:rsidRPr="00935CD3">
        <w:rPr>
          <w:rFonts w:ascii="Times" w:hAnsi="Times"/>
        </w:rPr>
        <w:t xml:space="preserve">distinguish true data </w:t>
      </w:r>
      <w:r>
        <w:rPr>
          <w:rFonts w:ascii="Times" w:hAnsi="Times"/>
        </w:rPr>
        <w:t xml:space="preserve">samples </w:t>
      </w:r>
      <w:r w:rsidRPr="00935CD3">
        <w:rPr>
          <w:rFonts w:ascii="Times" w:hAnsi="Times"/>
        </w:rPr>
        <w:t xml:space="preserve">from fake samples. </w:t>
      </w:r>
      <w:r>
        <w:rPr>
          <w:rFonts w:ascii="Times" w:hAnsi="Times"/>
        </w:rPr>
        <w:t xml:space="preserve">For the seismic facies classification task, we </w:t>
      </w:r>
      <w:r w:rsidRPr="00935CD3">
        <w:rPr>
          <w:rFonts w:ascii="Times" w:hAnsi="Times"/>
        </w:rPr>
        <w:t>implement</w:t>
      </w:r>
      <w:r>
        <w:rPr>
          <w:rFonts w:ascii="Times" w:hAnsi="Times"/>
        </w:rPr>
        <w:t>ed</w:t>
      </w:r>
      <w:r w:rsidRPr="00935CD3">
        <w:rPr>
          <w:rFonts w:ascii="Times" w:hAnsi="Times"/>
        </w:rPr>
        <w:t xml:space="preserve"> </w:t>
      </w:r>
      <w:r>
        <w:rPr>
          <w:rFonts w:ascii="Times" w:hAnsi="Times"/>
        </w:rPr>
        <w:t xml:space="preserve">a </w:t>
      </w:r>
      <w:r w:rsidRPr="00935CD3">
        <w:rPr>
          <w:rFonts w:ascii="Times" w:hAnsi="Times"/>
        </w:rPr>
        <w:t xml:space="preserve">conditional generative adversarial network (cGAN) </w:t>
      </w:r>
      <w:r>
        <w:rPr>
          <w:rFonts w:ascii="Times" w:hAnsi="Times"/>
        </w:rPr>
        <w:t xml:space="preserve">based on work by </w:t>
      </w:r>
      <w:r w:rsidRPr="00935CD3">
        <w:rPr>
          <w:rFonts w:ascii="Times" w:hAnsi="Times"/>
        </w:rPr>
        <w:t xml:space="preserve">Mirza and Osindero </w:t>
      </w:r>
      <w:r>
        <w:rPr>
          <w:rFonts w:ascii="Times" w:hAnsi="Times"/>
        </w:rPr>
        <w:t>(2</w:t>
      </w:r>
      <w:r w:rsidRPr="00935CD3">
        <w:rPr>
          <w:rFonts w:ascii="Times" w:hAnsi="Times"/>
        </w:rPr>
        <w:t>014</w:t>
      </w:r>
      <w:r>
        <w:rPr>
          <w:rFonts w:ascii="Times" w:hAnsi="Times"/>
        </w:rPr>
        <w:t>) whereby</w:t>
      </w:r>
      <w:r w:rsidRPr="00935CD3">
        <w:rPr>
          <w:rFonts w:ascii="Times" w:hAnsi="Times"/>
        </w:rPr>
        <w:t xml:space="preserve"> the generator </w:t>
      </w:r>
      <w:r>
        <w:rPr>
          <w:rFonts w:ascii="Times" w:hAnsi="Times"/>
        </w:rPr>
        <w:t>generates samples with specific conditions,</w:t>
      </w:r>
      <w:r w:rsidRPr="00935CD3">
        <w:rPr>
          <w:rFonts w:ascii="Times" w:hAnsi="Times"/>
        </w:rPr>
        <w:t xml:space="preserve"> </w:t>
      </w:r>
      <w:r>
        <w:rPr>
          <w:rFonts w:ascii="Times" w:hAnsi="Times"/>
        </w:rPr>
        <w:t xml:space="preserve">instead of generating </w:t>
      </w:r>
      <w:r w:rsidRPr="00AE5185">
        <w:rPr>
          <w:rFonts w:ascii="Times" w:hAnsi="Times"/>
        </w:rPr>
        <w:t>sample</w:t>
      </w:r>
      <w:r>
        <w:rPr>
          <w:rFonts w:ascii="Times" w:hAnsi="Times"/>
        </w:rPr>
        <w:t>s</w:t>
      </w:r>
      <w:r w:rsidRPr="00AE5185">
        <w:rPr>
          <w:rFonts w:ascii="Times" w:hAnsi="Times"/>
        </w:rPr>
        <w:t xml:space="preserve"> from </w:t>
      </w:r>
      <w:r>
        <w:rPr>
          <w:rFonts w:ascii="Times" w:hAnsi="Times"/>
        </w:rPr>
        <w:t xml:space="preserve">an </w:t>
      </w:r>
      <w:r w:rsidRPr="00AE5185">
        <w:rPr>
          <w:rFonts w:ascii="Times" w:hAnsi="Times"/>
        </w:rPr>
        <w:t>unknown noise distribution</w:t>
      </w:r>
      <w:r>
        <w:rPr>
          <w:rFonts w:ascii="Times" w:hAnsi="Times"/>
        </w:rPr>
        <w:t>.</w:t>
      </w:r>
      <w:r w:rsidRPr="00AE5185">
        <w:rPr>
          <w:rFonts w:ascii="Times" w:hAnsi="Times"/>
        </w:rPr>
        <w:t xml:space="preserve"> </w:t>
      </w:r>
      <w:r w:rsidRPr="00935CD3">
        <w:rPr>
          <w:rFonts w:ascii="Times" w:hAnsi="Times"/>
        </w:rPr>
        <w:t xml:space="preserve">In </w:t>
      </w:r>
      <w:r>
        <w:rPr>
          <w:rFonts w:ascii="Times" w:hAnsi="Times"/>
        </w:rPr>
        <w:t>the c</w:t>
      </w:r>
      <w:r w:rsidRPr="00935CD3">
        <w:rPr>
          <w:rFonts w:ascii="Times" w:hAnsi="Times"/>
        </w:rPr>
        <w:t>GAN algorithms</w:t>
      </w:r>
      <w:r>
        <w:rPr>
          <w:rFonts w:ascii="Times" w:hAnsi="Times"/>
        </w:rPr>
        <w:t>,</w:t>
      </w:r>
      <w:r w:rsidRPr="00935CD3">
        <w:rPr>
          <w:rFonts w:ascii="Times" w:hAnsi="Times"/>
        </w:rPr>
        <w:t xml:space="preserve"> </w:t>
      </w:r>
      <w:r>
        <w:rPr>
          <w:rFonts w:ascii="Times" w:hAnsi="Times"/>
        </w:rPr>
        <w:t xml:space="preserve">the </w:t>
      </w:r>
      <w:r w:rsidRPr="00935CD3">
        <w:rPr>
          <w:rFonts w:ascii="Times" w:hAnsi="Times"/>
        </w:rPr>
        <w:t xml:space="preserve">generator </w:t>
      </w:r>
      <w:r w:rsidRPr="004572AD">
        <w:rPr>
          <w:rFonts w:ascii="Times" w:hAnsi="Times"/>
          <w:i/>
          <w:iCs/>
        </w:rPr>
        <w:t>G</w:t>
      </w:r>
      <w:r w:rsidRPr="00935CD3">
        <w:rPr>
          <w:rFonts w:ascii="Times" w:hAnsi="Times"/>
        </w:rPr>
        <w:t xml:space="preserve"> tries to minimize the objective </w:t>
      </w:r>
      <w:r>
        <w:rPr>
          <w:rFonts w:ascii="Times" w:hAnsi="Times"/>
        </w:rPr>
        <w:t xml:space="preserve">function </w:t>
      </w:r>
      <w:r w:rsidRPr="00935CD3">
        <w:rPr>
          <w:rFonts w:ascii="Times" w:hAnsi="Times"/>
        </w:rPr>
        <w:t>against a discriminator</w:t>
      </w:r>
      <w:r>
        <w:rPr>
          <w:rFonts w:ascii="Times" w:hAnsi="Times"/>
        </w:rPr>
        <w:t>,</w:t>
      </w:r>
      <w:r w:rsidRPr="00935CD3">
        <w:rPr>
          <w:rFonts w:ascii="Times" w:hAnsi="Times"/>
        </w:rPr>
        <w:t xml:space="preserve"> </w:t>
      </w:r>
      <w:r w:rsidRPr="004572AD">
        <w:rPr>
          <w:rFonts w:ascii="Times" w:hAnsi="Times"/>
          <w:i/>
          <w:iCs/>
        </w:rPr>
        <w:t>D</w:t>
      </w:r>
      <w:r>
        <w:rPr>
          <w:rFonts w:ascii="Times" w:hAnsi="Times"/>
        </w:rPr>
        <w:t>,</w:t>
      </w:r>
      <w:r w:rsidRPr="00935CD3">
        <w:rPr>
          <w:rFonts w:ascii="Times" w:hAnsi="Times"/>
        </w:rPr>
        <w:t xml:space="preserve"> that tries to maximize it</w:t>
      </w:r>
      <w:r>
        <w:rPr>
          <w:rFonts w:ascii="Times" w:hAnsi="Times"/>
        </w:rPr>
        <w:t xml:space="preserve">. The resulting binary cross entropy log loss function </w:t>
      </w:r>
      <w:r w:rsidRPr="004572AD">
        <w:rPr>
          <w:rFonts w:ascii="Times" w:hAnsi="Times"/>
          <w:i/>
          <w:iCs/>
        </w:rPr>
        <w:t>L</w:t>
      </w:r>
      <w:r>
        <w:rPr>
          <w:rFonts w:ascii="Times" w:hAnsi="Times"/>
        </w:rPr>
        <w:t xml:space="preserve"> is then:</w:t>
      </w:r>
    </w:p>
    <w:p w14:paraId="1BD0857D" w14:textId="0DF8E639" w:rsidR="00EE76AE" w:rsidRPr="00935CD3" w:rsidRDefault="00EE76AE" w:rsidP="00EE76AE">
      <w:pPr>
        <w:spacing w:line="480" w:lineRule="auto"/>
        <w:jc w:val="both"/>
        <w:rPr>
          <w:rFonts w:ascii="Times" w:hAnsi="Times"/>
        </w:rPr>
      </w:pPr>
      <w:r w:rsidRPr="00935CD3">
        <w:rPr>
          <w:rFonts w:ascii="Times" w:hAnsi="Times"/>
        </w:rPr>
        <w:lastRenderedPageBreak/>
        <w:t xml:space="preserv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G</m:t>
                </m:r>
              </m:lim>
            </m:limLow>
          </m:fName>
          <m:e>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D</m:t>
                    </m:r>
                  </m:lim>
                </m:limLow>
              </m:fName>
              <m:e>
                <m:sSub>
                  <m:sSubPr>
                    <m:ctrlPr>
                      <w:rPr>
                        <w:rFonts w:ascii="Cambria Math" w:hAnsi="Cambria Math"/>
                        <w:i/>
                      </w:rPr>
                    </m:ctrlPr>
                  </m:sSubPr>
                  <m:e>
                    <m:r>
                      <w:rPr>
                        <w:rFonts w:ascii="Cambria Math" w:hAnsi="Cambria Math"/>
                      </w:rPr>
                      <m:t>L</m:t>
                    </m:r>
                  </m:e>
                  <m:sub>
                    <m:r>
                      <w:rPr>
                        <w:rFonts w:ascii="Cambria Math" w:hAnsi="Cambria Math"/>
                      </w:rPr>
                      <m:t>cGAN</m:t>
                    </m:r>
                  </m:sub>
                </m:sSub>
                <m:r>
                  <w:rPr>
                    <w:rFonts w:ascii="Cambria Math" w:hAnsi="Cambria Math"/>
                  </w:rPr>
                  <m:t>(D, G)</m:t>
                </m:r>
              </m:e>
            </m:func>
          </m:e>
        </m:func>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x, y</m:t>
            </m:r>
          </m:sub>
        </m:sSub>
        <m:d>
          <m:dPr>
            <m:begChr m:val="["/>
            <m:endChr m:val="]"/>
            <m:ctrlPr>
              <w:rPr>
                <w:rFonts w:ascii="Cambria Math" w:hAnsi="Cambria Math"/>
                <w:i/>
              </w:rPr>
            </m:ctrlPr>
          </m:dPr>
          <m:e>
            <m:r>
              <w:rPr>
                <w:rFonts w:ascii="Cambria Math" w:hAnsi="Cambria Math"/>
              </w:rPr>
              <m:t>logD</m:t>
            </m:r>
            <m:d>
              <m:dPr>
                <m:ctrlPr>
                  <w:rPr>
                    <w:rFonts w:ascii="Cambria Math" w:hAnsi="Cambria Math"/>
                    <w:i/>
                  </w:rPr>
                </m:ctrlPr>
              </m:dPr>
              <m:e>
                <m:r>
                  <m:rPr>
                    <m:sty m:val="b"/>
                  </m:rPr>
                  <w:rPr>
                    <w:rFonts w:ascii="Cambria Math" w:hAnsi="Cambria Math"/>
                  </w:rPr>
                  <m:t>x</m:t>
                </m:r>
                <m:r>
                  <w:rPr>
                    <w:rFonts w:ascii="Cambria Math" w:hAnsi="Cambria Math"/>
                  </w:rPr>
                  <m:t>,</m:t>
                </m:r>
                <m:r>
                  <m:rPr>
                    <m:sty m:val="b"/>
                  </m:rPr>
                  <w:rPr>
                    <w:rFonts w:ascii="Cambria Math" w:hAnsi="Cambria Math"/>
                  </w:rPr>
                  <m:t>y</m:t>
                </m:r>
              </m:e>
            </m:d>
          </m:e>
        </m:d>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x, z</m:t>
            </m:r>
          </m:sub>
        </m:sSub>
        <m:d>
          <m:dPr>
            <m:begChr m:val="["/>
            <m:endChr m:val="]"/>
            <m:ctrlPr>
              <w:rPr>
                <w:rFonts w:ascii="Cambria Math" w:hAnsi="Cambria Math"/>
                <w:i/>
              </w:rPr>
            </m:ctrlPr>
          </m:dPr>
          <m:e>
            <m:r>
              <m:rPr>
                <m:sty m:val="p"/>
              </m:rPr>
              <w:rPr>
                <w:rFonts w:ascii="Cambria Math" w:hAnsi="Cambria Math"/>
              </w:rPr>
              <m:t>log⁡</m:t>
            </m:r>
            <m:r>
              <w:rPr>
                <w:rFonts w:ascii="Cambria Math" w:hAnsi="Cambria Math"/>
              </w:rPr>
              <m:t>(1-D</m:t>
            </m:r>
            <m:d>
              <m:dPr>
                <m:ctrlPr>
                  <w:rPr>
                    <w:rFonts w:ascii="Cambria Math" w:hAnsi="Cambria Math"/>
                    <w:i/>
                  </w:rPr>
                </m:ctrlPr>
              </m:dPr>
              <m:e>
                <m:r>
                  <m:rPr>
                    <m:sty m:val="b"/>
                  </m:rPr>
                  <w:rPr>
                    <w:rFonts w:ascii="Cambria Math" w:hAnsi="Cambria Math"/>
                  </w:rPr>
                  <m:t>x</m:t>
                </m:r>
                <m:r>
                  <w:rPr>
                    <w:rFonts w:ascii="Cambria Math" w:hAnsi="Cambria Math"/>
                  </w:rPr>
                  <m:t>, G</m:t>
                </m:r>
                <m:d>
                  <m:dPr>
                    <m:ctrlPr>
                      <w:rPr>
                        <w:rFonts w:ascii="Cambria Math" w:hAnsi="Cambria Math"/>
                        <w:i/>
                      </w:rPr>
                    </m:ctrlPr>
                  </m:dPr>
                  <m:e>
                    <m:r>
                      <m:rPr>
                        <m:sty m:val="b"/>
                      </m:rPr>
                      <w:rPr>
                        <w:rFonts w:ascii="Cambria Math" w:hAnsi="Cambria Math"/>
                      </w:rPr>
                      <m:t>x</m:t>
                    </m:r>
                    <m:r>
                      <w:rPr>
                        <w:rFonts w:ascii="Cambria Math" w:hAnsi="Cambria Math"/>
                      </w:rPr>
                      <m:t>,</m:t>
                    </m:r>
                    <m:r>
                      <m:rPr>
                        <m:sty m:val="b"/>
                      </m:rPr>
                      <w:rPr>
                        <w:rFonts w:ascii="Cambria Math" w:hAnsi="Cambria Math"/>
                      </w:rPr>
                      <m:t>z</m:t>
                    </m:r>
                  </m:e>
                </m:d>
                <m:r>
                  <w:rPr>
                    <w:rFonts w:ascii="Cambria Math" w:hAnsi="Cambria Math"/>
                  </w:rPr>
                  <m:t>)</m:t>
                </m:r>
              </m:e>
            </m:d>
          </m:e>
        </m:d>
        <m:r>
          <w:rPr>
            <w:rFonts w:ascii="Cambria Math" w:hAnsi="Cambria Math"/>
          </w:rPr>
          <m:t>,</m:t>
        </m:r>
      </m:oMath>
      <w:r>
        <w:rPr>
          <w:rFonts w:ascii="Times" w:hAnsi="Times"/>
        </w:rPr>
        <w:t xml:space="preserve">                         (1)</w:t>
      </w:r>
    </w:p>
    <w:p w14:paraId="299DCC67" w14:textId="77777777" w:rsidR="00EE76AE" w:rsidRDefault="00EE76AE" w:rsidP="00EE76AE">
      <w:pPr>
        <w:spacing w:line="480" w:lineRule="auto"/>
        <w:jc w:val="both"/>
        <w:rPr>
          <w:rFonts w:ascii="Times" w:hAnsi="Times"/>
        </w:rPr>
      </w:pPr>
      <w:r w:rsidRPr="00935CD3">
        <w:rPr>
          <w:rFonts w:ascii="Times" w:hAnsi="Times"/>
        </w:rPr>
        <w:t xml:space="preserve">where </w:t>
      </w:r>
    </w:p>
    <w:p w14:paraId="25B7438B" w14:textId="77777777" w:rsidR="00EE76AE" w:rsidRDefault="00EE76AE" w:rsidP="00EE76AE">
      <w:pPr>
        <w:spacing w:line="480" w:lineRule="auto"/>
        <w:jc w:val="both"/>
        <w:rPr>
          <w:rFonts w:ascii="Times" w:hAnsi="Times"/>
        </w:rPr>
      </w:pPr>
      <w:r w:rsidRPr="00152F7F">
        <w:rPr>
          <w:rFonts w:ascii="Times" w:hAnsi="Times"/>
          <w:i/>
          <w:iCs/>
        </w:rPr>
        <w:t>E</w:t>
      </w:r>
      <w:r w:rsidRPr="00935CD3">
        <w:rPr>
          <w:rFonts w:ascii="Times" w:hAnsi="Times"/>
        </w:rPr>
        <w:t xml:space="preserve"> represents the expectation,</w:t>
      </w:r>
    </w:p>
    <w:p w14:paraId="02A6E0D9" w14:textId="77777777" w:rsidR="00EE76AE" w:rsidRDefault="00EE76AE" w:rsidP="00EE76AE">
      <w:pPr>
        <w:spacing w:line="480" w:lineRule="auto"/>
        <w:jc w:val="both"/>
        <w:rPr>
          <w:rFonts w:ascii="Times" w:hAnsi="Times"/>
        </w:rPr>
      </w:pPr>
      <w:r w:rsidRPr="00935CD3">
        <w:rPr>
          <w:rFonts w:ascii="Times" w:hAnsi="Times"/>
        </w:rPr>
        <w:t xml:space="preserve"> </w:t>
      </w:r>
      <w:r w:rsidRPr="004572AD">
        <w:rPr>
          <w:rFonts w:ascii="Times" w:hAnsi="Times"/>
          <w:b/>
          <w:bCs/>
        </w:rPr>
        <w:t>x</w:t>
      </w:r>
      <w:r w:rsidRPr="00935CD3">
        <w:rPr>
          <w:rFonts w:ascii="Times" w:hAnsi="Times"/>
        </w:rPr>
        <w:t xml:space="preserve"> is </w:t>
      </w:r>
      <w:r>
        <w:rPr>
          <w:rFonts w:ascii="Times" w:hAnsi="Times"/>
        </w:rPr>
        <w:t xml:space="preserve">an </w:t>
      </w:r>
      <w:r w:rsidRPr="00935CD3">
        <w:rPr>
          <w:rFonts w:ascii="Times" w:hAnsi="Times"/>
        </w:rPr>
        <w:t>observed input data</w:t>
      </w:r>
      <w:r>
        <w:rPr>
          <w:rFonts w:ascii="Times" w:hAnsi="Times"/>
        </w:rPr>
        <w:t xml:space="preserve"> sample</w:t>
      </w:r>
      <w:r w:rsidRPr="00935CD3">
        <w:rPr>
          <w:rFonts w:ascii="Times" w:hAnsi="Times"/>
        </w:rPr>
        <w:t>,</w:t>
      </w:r>
    </w:p>
    <w:p w14:paraId="570CA4E5" w14:textId="77777777" w:rsidR="00EE76AE" w:rsidRDefault="00EE76AE" w:rsidP="00EE76AE">
      <w:pPr>
        <w:spacing w:line="480" w:lineRule="auto"/>
        <w:jc w:val="both"/>
        <w:rPr>
          <w:rFonts w:ascii="Times" w:hAnsi="Times"/>
        </w:rPr>
      </w:pPr>
      <w:r w:rsidRPr="00935CD3">
        <w:rPr>
          <w:rFonts w:ascii="Times" w:hAnsi="Times"/>
        </w:rPr>
        <w:t xml:space="preserve"> </w:t>
      </w:r>
      <w:r w:rsidRPr="004572AD">
        <w:rPr>
          <w:rFonts w:ascii="Times" w:hAnsi="Times"/>
          <w:b/>
          <w:bCs/>
        </w:rPr>
        <w:t>y</w:t>
      </w:r>
      <w:r w:rsidRPr="00935CD3">
        <w:rPr>
          <w:rFonts w:ascii="Times" w:hAnsi="Times"/>
        </w:rPr>
        <w:t xml:space="preserve"> is </w:t>
      </w:r>
      <w:r>
        <w:rPr>
          <w:rFonts w:ascii="Times" w:hAnsi="Times"/>
        </w:rPr>
        <w:t xml:space="preserve">an </w:t>
      </w:r>
      <w:r w:rsidRPr="00935CD3">
        <w:rPr>
          <w:rFonts w:ascii="Times" w:hAnsi="Times"/>
        </w:rPr>
        <w:t>output data</w:t>
      </w:r>
      <w:r>
        <w:rPr>
          <w:rFonts w:ascii="Times" w:hAnsi="Times"/>
        </w:rPr>
        <w:t xml:space="preserve"> sample</w:t>
      </w:r>
      <w:r w:rsidRPr="00935CD3">
        <w:rPr>
          <w:rFonts w:ascii="Times" w:hAnsi="Times"/>
        </w:rPr>
        <w:t xml:space="preserve">, and </w:t>
      </w:r>
    </w:p>
    <w:p w14:paraId="1B1ECAA6" w14:textId="29FF2D99" w:rsidR="00EE76AE" w:rsidRDefault="00EE76AE" w:rsidP="00EE76AE">
      <w:pPr>
        <w:spacing w:line="480" w:lineRule="auto"/>
        <w:jc w:val="both"/>
        <w:rPr>
          <w:rFonts w:ascii="Times" w:hAnsi="Times"/>
        </w:rPr>
      </w:pPr>
      <w:r w:rsidRPr="004572AD">
        <w:rPr>
          <w:rFonts w:ascii="Times" w:hAnsi="Times"/>
          <w:b/>
          <w:bCs/>
        </w:rPr>
        <w:t>z</w:t>
      </w:r>
      <w:r w:rsidRPr="00935CD3">
        <w:rPr>
          <w:rFonts w:ascii="Times" w:hAnsi="Times"/>
        </w:rPr>
        <w:t xml:space="preserve"> is an input noise</w:t>
      </w:r>
      <w:r w:rsidR="005D6E31">
        <w:rPr>
          <w:rFonts w:ascii="Times" w:hAnsi="Times"/>
        </w:rPr>
        <w:t xml:space="preserve"> sample</w:t>
      </w:r>
      <w:r>
        <w:rPr>
          <w:rFonts w:ascii="Times" w:hAnsi="Times"/>
        </w:rPr>
        <w:t>.</w:t>
      </w:r>
      <w:r w:rsidRPr="00935CD3">
        <w:rPr>
          <w:rFonts w:ascii="Times" w:hAnsi="Times"/>
        </w:rPr>
        <w:t xml:space="preserve"> </w:t>
      </w:r>
    </w:p>
    <w:p w14:paraId="07510A8A" w14:textId="2AF08F08" w:rsidR="00EE76AE" w:rsidRPr="00A40DC0" w:rsidRDefault="00EE76AE" w:rsidP="00A40DC0">
      <w:pPr>
        <w:spacing w:line="480" w:lineRule="auto"/>
        <w:ind w:firstLine="720"/>
        <w:jc w:val="both"/>
        <w:rPr>
          <w:rFonts w:ascii="Times" w:hAnsi="Times"/>
        </w:rPr>
      </w:pPr>
      <w:r>
        <w:rPr>
          <w:rFonts w:ascii="Times" w:hAnsi="Times"/>
        </w:rPr>
        <w:t>The g</w:t>
      </w:r>
      <w:r w:rsidRPr="00935CD3">
        <w:rPr>
          <w:rFonts w:ascii="Times" w:hAnsi="Times"/>
        </w:rPr>
        <w:t>enerator</w:t>
      </w:r>
      <w:r>
        <w:rPr>
          <w:rFonts w:ascii="Times" w:hAnsi="Times"/>
        </w:rPr>
        <w:t>,</w:t>
      </w:r>
      <w:r w:rsidRPr="00935CD3">
        <w:rPr>
          <w:rFonts w:ascii="Times" w:hAnsi="Times"/>
        </w:rPr>
        <w:t xml:space="preserve"> </w:t>
      </w:r>
      <w:r w:rsidRPr="00152F7F">
        <w:rPr>
          <w:rFonts w:ascii="Times" w:hAnsi="Times"/>
          <w:i/>
          <w:iCs/>
        </w:rPr>
        <w:t>G</w:t>
      </w:r>
      <w:r>
        <w:rPr>
          <w:rFonts w:ascii="Times" w:hAnsi="Times"/>
        </w:rPr>
        <w:t>,</w:t>
      </w:r>
      <w:r w:rsidRPr="00935CD3">
        <w:rPr>
          <w:rFonts w:ascii="Times" w:hAnsi="Times"/>
        </w:rPr>
        <w:t xml:space="preserve"> outputs a fake sample</w:t>
      </w:r>
      <w:r>
        <w:rPr>
          <w:rFonts w:ascii="Times" w:hAnsi="Times"/>
        </w:rPr>
        <w:t>,</w:t>
      </w:r>
      <w:r w:rsidRPr="00935CD3">
        <w:rPr>
          <w:rFonts w:ascii="Times" w:hAnsi="Times"/>
        </w:rPr>
        <w:t xml:space="preserve"> </w:t>
      </w:r>
      <w:proofErr w:type="gramStart"/>
      <w:r w:rsidRPr="00152F7F">
        <w:rPr>
          <w:rFonts w:ascii="Times" w:hAnsi="Times"/>
          <w:i/>
          <w:iCs/>
        </w:rPr>
        <w:t>G(</w:t>
      </w:r>
      <w:proofErr w:type="gramEnd"/>
      <w:r w:rsidRPr="004572AD">
        <w:rPr>
          <w:rFonts w:ascii="Times" w:hAnsi="Times"/>
          <w:b/>
          <w:bCs/>
        </w:rPr>
        <w:t>x</w:t>
      </w:r>
      <w:r w:rsidRPr="00152F7F">
        <w:rPr>
          <w:rFonts w:ascii="Times" w:hAnsi="Times"/>
          <w:i/>
          <w:iCs/>
        </w:rPr>
        <w:t xml:space="preserve">, </w:t>
      </w:r>
      <w:r w:rsidRPr="004572AD">
        <w:rPr>
          <w:rFonts w:ascii="Times" w:hAnsi="Times"/>
          <w:b/>
          <w:bCs/>
        </w:rPr>
        <w:t>z</w:t>
      </w:r>
      <w:r w:rsidRPr="00152F7F">
        <w:rPr>
          <w:rFonts w:ascii="Times" w:hAnsi="Times"/>
          <w:i/>
          <w:iCs/>
        </w:rPr>
        <w:t>)</w:t>
      </w:r>
      <w:r>
        <w:rPr>
          <w:rFonts w:ascii="Times" w:hAnsi="Times"/>
          <w:i/>
          <w:iCs/>
        </w:rPr>
        <w:t>,</w:t>
      </w:r>
      <w:r w:rsidRPr="00935CD3">
        <w:rPr>
          <w:rFonts w:ascii="Times" w:hAnsi="Times"/>
        </w:rPr>
        <w:t xml:space="preserve"> from </w:t>
      </w:r>
      <w:r>
        <w:rPr>
          <w:rFonts w:ascii="Times" w:hAnsi="Times"/>
        </w:rPr>
        <w:t xml:space="preserve">the </w:t>
      </w:r>
      <w:r w:rsidRPr="00935CD3">
        <w:rPr>
          <w:rFonts w:ascii="Times" w:hAnsi="Times"/>
        </w:rPr>
        <w:t>input data</w:t>
      </w:r>
      <w:r>
        <w:rPr>
          <w:rFonts w:ascii="Times" w:hAnsi="Times"/>
        </w:rPr>
        <w:t xml:space="preserve"> sample,</w:t>
      </w:r>
      <w:r w:rsidRPr="00935CD3">
        <w:rPr>
          <w:rFonts w:ascii="Times" w:hAnsi="Times"/>
        </w:rPr>
        <w:t xml:space="preserve"> </w:t>
      </w:r>
      <w:r w:rsidRPr="004572AD">
        <w:rPr>
          <w:rFonts w:ascii="Times" w:hAnsi="Times"/>
          <w:b/>
          <w:bCs/>
        </w:rPr>
        <w:t>x</w:t>
      </w:r>
      <w:r>
        <w:rPr>
          <w:rFonts w:ascii="Times" w:hAnsi="Times"/>
          <w:i/>
          <w:iCs/>
        </w:rPr>
        <w:t xml:space="preserve">, </w:t>
      </w:r>
      <w:r w:rsidRPr="004572AD">
        <w:rPr>
          <w:rFonts w:ascii="Times" w:hAnsi="Times"/>
        </w:rPr>
        <w:t xml:space="preserve">and a random noise </w:t>
      </w:r>
      <w:r w:rsidR="005D6E31">
        <w:rPr>
          <w:rFonts w:ascii="Times" w:hAnsi="Times"/>
        </w:rPr>
        <w:t xml:space="preserve">sample </w:t>
      </w:r>
      <w:r w:rsidRPr="005C44B1">
        <w:rPr>
          <w:rFonts w:ascii="Times" w:hAnsi="Times"/>
          <w:b/>
          <w:bCs/>
        </w:rPr>
        <w:t>z</w:t>
      </w:r>
      <w:r w:rsidRPr="00935CD3">
        <w:rPr>
          <w:rFonts w:ascii="Times" w:hAnsi="Times"/>
        </w:rPr>
        <w:t xml:space="preserve">. </w:t>
      </w:r>
      <w:r>
        <w:rPr>
          <w:rFonts w:ascii="Times" w:hAnsi="Times"/>
        </w:rPr>
        <w:t>The</w:t>
      </w:r>
      <w:r w:rsidRPr="00935CD3">
        <w:rPr>
          <w:rFonts w:ascii="Times" w:hAnsi="Times"/>
        </w:rPr>
        <w:t xml:space="preserve"> discriminator</w:t>
      </w:r>
      <w:r>
        <w:rPr>
          <w:rFonts w:ascii="Times" w:hAnsi="Times"/>
        </w:rPr>
        <w:t>,</w:t>
      </w:r>
      <w:r w:rsidRPr="00935CD3">
        <w:rPr>
          <w:rFonts w:ascii="Times" w:hAnsi="Times"/>
        </w:rPr>
        <w:t xml:space="preserve"> </w:t>
      </w:r>
      <w:r w:rsidRPr="00152F7F">
        <w:rPr>
          <w:rFonts w:ascii="Times" w:hAnsi="Times"/>
          <w:i/>
          <w:iCs/>
        </w:rPr>
        <w:t>D</w:t>
      </w:r>
      <w:r>
        <w:rPr>
          <w:rFonts w:ascii="Times" w:hAnsi="Times"/>
        </w:rPr>
        <w:t>,</w:t>
      </w:r>
      <w:r w:rsidRPr="00935CD3">
        <w:rPr>
          <w:rFonts w:ascii="Times" w:hAnsi="Times"/>
        </w:rPr>
        <w:t xml:space="preserve"> is used to distinguish the image generated by </w:t>
      </w:r>
      <w:r w:rsidRPr="00152F7F">
        <w:rPr>
          <w:rFonts w:ascii="Times" w:hAnsi="Times"/>
          <w:i/>
          <w:iCs/>
        </w:rPr>
        <w:t>G</w:t>
      </w:r>
      <w:r w:rsidRPr="00935CD3">
        <w:rPr>
          <w:rFonts w:ascii="Times" w:hAnsi="Times"/>
        </w:rPr>
        <w:t xml:space="preserve"> from the corresponding ground truth</w:t>
      </w:r>
      <w:r>
        <w:rPr>
          <w:rFonts w:ascii="Times" w:hAnsi="Times"/>
        </w:rPr>
        <w:t>,</w:t>
      </w:r>
      <w:r w:rsidRPr="00935CD3">
        <w:rPr>
          <w:rFonts w:ascii="Times" w:hAnsi="Times"/>
        </w:rPr>
        <w:t xml:space="preserve"> </w:t>
      </w:r>
      <w:r w:rsidRPr="004572AD">
        <w:rPr>
          <w:rFonts w:ascii="Times" w:hAnsi="Times"/>
          <w:b/>
          <w:bCs/>
        </w:rPr>
        <w:t>y</w:t>
      </w:r>
      <w:r w:rsidRPr="00935CD3">
        <w:rPr>
          <w:rFonts w:ascii="Times" w:hAnsi="Times"/>
        </w:rPr>
        <w:t>.</w:t>
      </w:r>
      <w:r>
        <w:rPr>
          <w:rFonts w:ascii="Times" w:hAnsi="Times"/>
        </w:rPr>
        <w:t xml:space="preserve"> </w:t>
      </w:r>
      <w:r w:rsidRPr="00B51F11">
        <w:rPr>
          <w:rFonts w:ascii="Times" w:hAnsi="Times"/>
          <w:color w:val="000000" w:themeColor="text1"/>
        </w:rPr>
        <w:t xml:space="preserve">Referring to the flow diagram in Figure </w:t>
      </w:r>
      <w:r w:rsidR="000A0A58" w:rsidRPr="00B51F11">
        <w:rPr>
          <w:rFonts w:ascii="Times" w:hAnsi="Times"/>
          <w:color w:val="000000" w:themeColor="text1"/>
        </w:rPr>
        <w:t>3.</w:t>
      </w:r>
      <w:r w:rsidRPr="00B51F11">
        <w:rPr>
          <w:rFonts w:ascii="Times" w:hAnsi="Times"/>
          <w:color w:val="000000" w:themeColor="text1"/>
        </w:rPr>
        <w:t>3</w:t>
      </w:r>
      <w:r w:rsidR="00B54A01" w:rsidRPr="00B51F11">
        <w:rPr>
          <w:rFonts w:ascii="Times" w:hAnsi="Times"/>
          <w:color w:val="000000" w:themeColor="text1"/>
        </w:rPr>
        <w:t>a</w:t>
      </w:r>
      <w:r w:rsidRPr="00B51F11">
        <w:rPr>
          <w:rFonts w:ascii="Times" w:hAnsi="Times"/>
          <w:color w:val="000000" w:themeColor="text1"/>
        </w:rPr>
        <w:t xml:space="preserve">, the generator generates a fake </w:t>
      </w:r>
      <w:r w:rsidR="00F1221C" w:rsidRPr="00B51F11">
        <w:rPr>
          <w:rFonts w:ascii="Times" w:hAnsi="Times"/>
          <w:color w:val="000000" w:themeColor="text1"/>
        </w:rPr>
        <w:t>facies</w:t>
      </w:r>
      <w:r w:rsidR="00F377F3" w:rsidRPr="00B51F11">
        <w:rPr>
          <w:rFonts w:ascii="Times" w:hAnsi="Times"/>
          <w:color w:val="000000" w:themeColor="text1"/>
        </w:rPr>
        <w:t xml:space="preserve"> labels</w:t>
      </w:r>
      <w:r w:rsidRPr="00B51F11">
        <w:rPr>
          <w:rFonts w:ascii="Times" w:hAnsi="Times"/>
          <w:color w:val="000000" w:themeColor="text1"/>
        </w:rPr>
        <w:t xml:space="preserve">, </w:t>
      </w:r>
      <w:proofErr w:type="gramStart"/>
      <w:r w:rsidRPr="00B51F11">
        <w:rPr>
          <w:rFonts w:ascii="Times" w:hAnsi="Times"/>
          <w:i/>
          <w:iCs/>
          <w:color w:val="000000" w:themeColor="text1"/>
        </w:rPr>
        <w:t>G(</w:t>
      </w:r>
      <w:proofErr w:type="gramEnd"/>
      <w:r w:rsidRPr="00B51F11">
        <w:rPr>
          <w:rFonts w:ascii="Times" w:hAnsi="Times"/>
          <w:b/>
          <w:bCs/>
          <w:color w:val="000000" w:themeColor="text1"/>
        </w:rPr>
        <w:t>x</w:t>
      </w:r>
      <w:r w:rsidRPr="00B51F11">
        <w:rPr>
          <w:rFonts w:ascii="Times" w:hAnsi="Times"/>
          <w:i/>
          <w:iCs/>
          <w:color w:val="000000" w:themeColor="text1"/>
        </w:rPr>
        <w:t xml:space="preserve">, </w:t>
      </w:r>
      <w:r w:rsidRPr="00B51F11">
        <w:rPr>
          <w:rFonts w:ascii="Times" w:hAnsi="Times"/>
          <w:b/>
          <w:bCs/>
          <w:color w:val="000000" w:themeColor="text1"/>
        </w:rPr>
        <w:t>z</w:t>
      </w:r>
      <w:r w:rsidRPr="00B51F11">
        <w:rPr>
          <w:rFonts w:ascii="Times" w:hAnsi="Times"/>
          <w:i/>
          <w:iCs/>
          <w:color w:val="000000" w:themeColor="text1"/>
        </w:rPr>
        <w:t>)</w:t>
      </w:r>
      <w:r w:rsidRPr="00B51F11">
        <w:rPr>
          <w:rFonts w:ascii="Times" w:hAnsi="Times"/>
          <w:color w:val="000000" w:themeColor="text1"/>
        </w:rPr>
        <w:t>, from the seismic attribute input</w:t>
      </w:r>
      <w:r w:rsidR="007E2058" w:rsidRPr="00B51F11">
        <w:rPr>
          <w:rFonts w:ascii="Times" w:hAnsi="Times"/>
          <w:color w:val="000000" w:themeColor="text1"/>
        </w:rPr>
        <w:t xml:space="preserve"> and noise</w:t>
      </w:r>
      <w:r w:rsidRPr="00B51F11">
        <w:rPr>
          <w:rFonts w:ascii="Times" w:hAnsi="Times"/>
          <w:color w:val="000000" w:themeColor="text1"/>
        </w:rPr>
        <w:t>.</w:t>
      </w:r>
      <w:r w:rsidR="00CB1D39" w:rsidRPr="00B51F11">
        <w:rPr>
          <w:rFonts w:ascii="Times" w:hAnsi="Times"/>
          <w:color w:val="000000" w:themeColor="text1"/>
        </w:rPr>
        <w:t xml:space="preserve"> Instead of using Gaussian noise, we</w:t>
      </w:r>
      <w:r w:rsidR="00F23773" w:rsidRPr="00B51F11">
        <w:rPr>
          <w:rFonts w:ascii="Times" w:hAnsi="Times"/>
          <w:color w:val="000000" w:themeColor="text1"/>
        </w:rPr>
        <w:t xml:space="preserve"> </w:t>
      </w:r>
      <w:r w:rsidR="00A469E0" w:rsidRPr="00B51F11">
        <w:rPr>
          <w:rFonts w:ascii="Times" w:hAnsi="Times"/>
          <w:color w:val="000000" w:themeColor="text1"/>
        </w:rPr>
        <w:t>use</w:t>
      </w:r>
      <w:r w:rsidR="00E44AB9" w:rsidRPr="00B51F11">
        <w:rPr>
          <w:rFonts w:ascii="Times" w:hAnsi="Times"/>
          <w:color w:val="000000" w:themeColor="text1"/>
        </w:rPr>
        <w:t xml:space="preserve"> noise in the form of dropout, which is applied on several layers of </w:t>
      </w:r>
      <w:r w:rsidR="00F377F3" w:rsidRPr="00B51F11">
        <w:rPr>
          <w:rFonts w:ascii="Times" w:hAnsi="Times"/>
          <w:color w:val="000000" w:themeColor="text1"/>
        </w:rPr>
        <w:t xml:space="preserve">the </w:t>
      </w:r>
      <w:r w:rsidR="00E44AB9" w:rsidRPr="00B51F11">
        <w:rPr>
          <w:rFonts w:ascii="Times" w:hAnsi="Times"/>
          <w:color w:val="000000" w:themeColor="text1"/>
        </w:rPr>
        <w:t>generator</w:t>
      </w:r>
      <w:r w:rsidR="00A469E0" w:rsidRPr="00B51F11">
        <w:rPr>
          <w:rFonts w:ascii="Times" w:hAnsi="Times"/>
          <w:color w:val="000000" w:themeColor="text1"/>
        </w:rPr>
        <w:t xml:space="preserve"> (Isola</w:t>
      </w:r>
      <w:r w:rsidR="00667C4E" w:rsidRPr="00B51F11">
        <w:rPr>
          <w:rFonts w:ascii="Times" w:hAnsi="Times"/>
          <w:color w:val="000000" w:themeColor="text1"/>
        </w:rPr>
        <w:t xml:space="preserve"> et al.</w:t>
      </w:r>
      <w:r w:rsidR="00A469E0" w:rsidRPr="00B51F11">
        <w:rPr>
          <w:rFonts w:ascii="Times" w:hAnsi="Times"/>
          <w:color w:val="000000" w:themeColor="text1"/>
        </w:rPr>
        <w:t>, 201</w:t>
      </w:r>
      <w:r w:rsidR="00FF3246" w:rsidRPr="00B51F11">
        <w:rPr>
          <w:rFonts w:ascii="Times" w:hAnsi="Times"/>
          <w:color w:val="000000" w:themeColor="text1"/>
        </w:rPr>
        <w:t>7</w:t>
      </w:r>
      <w:r w:rsidR="00A469E0" w:rsidRPr="00B51F11">
        <w:rPr>
          <w:rFonts w:ascii="Times" w:hAnsi="Times"/>
          <w:color w:val="000000" w:themeColor="text1"/>
        </w:rPr>
        <w:t>)</w:t>
      </w:r>
      <w:r w:rsidR="00E44AB9" w:rsidRPr="00B51F11">
        <w:rPr>
          <w:rFonts w:ascii="Times" w:hAnsi="Times"/>
          <w:color w:val="000000" w:themeColor="text1"/>
        </w:rPr>
        <w:t>.</w:t>
      </w:r>
      <w:r w:rsidR="00A40DC0" w:rsidRPr="00B51F11">
        <w:rPr>
          <w:rFonts w:ascii="Times" w:hAnsi="Times"/>
          <w:color w:val="000000" w:themeColor="text1"/>
        </w:rPr>
        <w:t xml:space="preserve"> </w:t>
      </w:r>
      <w:r w:rsidRPr="00B51F11">
        <w:rPr>
          <w:rFonts w:ascii="Times" w:hAnsi="Times"/>
          <w:color w:val="000000" w:themeColor="text1"/>
        </w:rPr>
        <w:t>The generator shares weights with the segmentation network to speed up the training process. The discriminator distinguishes fake samples from ground truth using two kinds of inputs</w:t>
      </w:r>
      <w:r w:rsidR="003B4521" w:rsidRPr="00B51F11">
        <w:rPr>
          <w:rFonts w:ascii="Times" w:hAnsi="Times"/>
          <w:color w:val="000000" w:themeColor="text1"/>
        </w:rPr>
        <w:t>:</w:t>
      </w:r>
      <w:r w:rsidRPr="00B51F11">
        <w:rPr>
          <w:rFonts w:ascii="Times" w:hAnsi="Times"/>
          <w:color w:val="000000" w:themeColor="text1"/>
        </w:rPr>
        <w:t xml:space="preserve"> 1) input attribute samples, </w:t>
      </w:r>
      <w:r w:rsidRPr="00B51F11">
        <w:rPr>
          <w:rFonts w:ascii="Times" w:hAnsi="Times"/>
          <w:b/>
          <w:bCs/>
          <w:color w:val="000000" w:themeColor="text1"/>
        </w:rPr>
        <w:t>x</w:t>
      </w:r>
      <w:r w:rsidRPr="00B51F11">
        <w:rPr>
          <w:rFonts w:ascii="Times" w:hAnsi="Times"/>
          <w:color w:val="000000" w:themeColor="text1"/>
        </w:rPr>
        <w:t xml:space="preserve">, and </w:t>
      </w:r>
      <w:r w:rsidR="00CB1B98" w:rsidRPr="00B51F11">
        <w:rPr>
          <w:rFonts w:ascii="Times" w:hAnsi="Times"/>
          <w:color w:val="000000" w:themeColor="text1"/>
        </w:rPr>
        <w:t>desired output</w:t>
      </w:r>
      <w:r w:rsidRPr="00B51F11">
        <w:rPr>
          <w:rFonts w:ascii="Times" w:hAnsi="Times"/>
          <w:color w:val="000000" w:themeColor="text1"/>
        </w:rPr>
        <w:t xml:space="preserve"> (label</w:t>
      </w:r>
      <w:r w:rsidR="003B4521" w:rsidRPr="00B51F11">
        <w:rPr>
          <w:rFonts w:ascii="Times" w:hAnsi="Times"/>
          <w:color w:val="000000" w:themeColor="text1"/>
        </w:rPr>
        <w:t>ed</w:t>
      </w:r>
      <w:r w:rsidRPr="00B51F11">
        <w:rPr>
          <w:rFonts w:ascii="Times" w:hAnsi="Times"/>
          <w:color w:val="000000" w:themeColor="text1"/>
        </w:rPr>
        <w:t>)</w:t>
      </w:r>
      <w:r w:rsidR="003B4521" w:rsidRPr="00B51F11">
        <w:rPr>
          <w:rFonts w:ascii="Times" w:hAnsi="Times"/>
          <w:color w:val="000000" w:themeColor="text1"/>
        </w:rPr>
        <w:t xml:space="preserve"> samples</w:t>
      </w:r>
      <w:r w:rsidRPr="00B51F11">
        <w:rPr>
          <w:rFonts w:ascii="Times" w:hAnsi="Times"/>
          <w:color w:val="000000" w:themeColor="text1"/>
        </w:rPr>
        <w:t xml:space="preserve">, </w:t>
      </w:r>
      <w:r w:rsidRPr="00B51F11">
        <w:rPr>
          <w:rFonts w:ascii="Times" w:hAnsi="Times"/>
          <w:b/>
          <w:bCs/>
          <w:color w:val="000000" w:themeColor="text1"/>
        </w:rPr>
        <w:t>y</w:t>
      </w:r>
      <w:r w:rsidRPr="00B51F11">
        <w:rPr>
          <w:rFonts w:ascii="Times" w:hAnsi="Times"/>
          <w:color w:val="000000" w:themeColor="text1"/>
        </w:rPr>
        <w:t xml:space="preserve">, which the discriminator needs to find to be true, and 2) input attribute samples, </w:t>
      </w:r>
      <w:r w:rsidRPr="00B51F11">
        <w:rPr>
          <w:rFonts w:ascii="Times" w:hAnsi="Times"/>
          <w:b/>
          <w:bCs/>
          <w:color w:val="000000" w:themeColor="text1"/>
        </w:rPr>
        <w:t>x</w:t>
      </w:r>
      <w:r w:rsidRPr="00B51F11">
        <w:rPr>
          <w:rFonts w:ascii="Times" w:hAnsi="Times"/>
          <w:color w:val="000000" w:themeColor="text1"/>
        </w:rPr>
        <w:t xml:space="preserve">, and generated fake </w:t>
      </w:r>
      <w:r w:rsidR="005A2073" w:rsidRPr="00B51F11">
        <w:rPr>
          <w:rFonts w:ascii="Times" w:hAnsi="Times"/>
          <w:color w:val="000000" w:themeColor="text1"/>
        </w:rPr>
        <w:t>facies label</w:t>
      </w:r>
      <w:r w:rsidR="00991DF0" w:rsidRPr="00B51F11">
        <w:rPr>
          <w:rFonts w:ascii="Times" w:hAnsi="Times"/>
          <w:color w:val="000000" w:themeColor="text1"/>
        </w:rPr>
        <w:t>s</w:t>
      </w:r>
      <w:r w:rsidRPr="00B51F11">
        <w:rPr>
          <w:rFonts w:ascii="Times" w:hAnsi="Times"/>
          <w:color w:val="000000" w:themeColor="text1"/>
        </w:rPr>
        <w:t xml:space="preserve">, </w:t>
      </w:r>
      <w:r w:rsidRPr="00B51F11">
        <w:rPr>
          <w:rFonts w:ascii="Times" w:hAnsi="Times"/>
          <w:b/>
          <w:bCs/>
          <w:color w:val="000000" w:themeColor="text1"/>
        </w:rPr>
        <w:t>y</w:t>
      </w:r>
      <w:r w:rsidRPr="00B51F11">
        <w:rPr>
          <w:rFonts w:ascii="Times" w:hAnsi="Times"/>
          <w:color w:val="000000" w:themeColor="text1"/>
          <w:vertAlign w:val="subscript"/>
        </w:rPr>
        <w:t>fake</w:t>
      </w:r>
      <w:r w:rsidRPr="00B51F11">
        <w:rPr>
          <w:rFonts w:ascii="Times" w:hAnsi="Times"/>
          <w:color w:val="000000" w:themeColor="text1"/>
        </w:rPr>
        <w:t>=</w:t>
      </w:r>
      <w:r w:rsidRPr="00B51F11">
        <w:rPr>
          <w:rFonts w:ascii="Times" w:hAnsi="Times"/>
          <w:i/>
          <w:iCs/>
          <w:color w:val="000000" w:themeColor="text1"/>
        </w:rPr>
        <w:t>G</w:t>
      </w:r>
      <w:r w:rsidRPr="00B51F11">
        <w:rPr>
          <w:rFonts w:ascii="Times" w:hAnsi="Times"/>
          <w:color w:val="000000" w:themeColor="text1"/>
        </w:rPr>
        <w:t>(</w:t>
      </w:r>
      <w:r w:rsidRPr="00B51F11">
        <w:rPr>
          <w:rFonts w:ascii="Times" w:hAnsi="Times"/>
          <w:b/>
          <w:bCs/>
          <w:color w:val="000000" w:themeColor="text1"/>
        </w:rPr>
        <w:t>x</w:t>
      </w:r>
      <w:r w:rsidRPr="00B51F11">
        <w:rPr>
          <w:rFonts w:ascii="Times" w:hAnsi="Times"/>
          <w:color w:val="000000" w:themeColor="text1"/>
        </w:rPr>
        <w:t>,</w:t>
      </w:r>
      <w:r w:rsidRPr="00B51F11">
        <w:rPr>
          <w:rFonts w:ascii="Times" w:hAnsi="Times"/>
          <w:b/>
          <w:bCs/>
          <w:color w:val="000000" w:themeColor="text1"/>
        </w:rPr>
        <w:t>z</w:t>
      </w:r>
      <w:r w:rsidRPr="00B51F11">
        <w:rPr>
          <w:rFonts w:ascii="Times" w:hAnsi="Times"/>
          <w:color w:val="000000" w:themeColor="text1"/>
        </w:rPr>
        <w:t>), which the discriminator needs to find to be false.</w:t>
      </w:r>
      <w:r w:rsidR="0048136F" w:rsidRPr="00B51F11">
        <w:rPr>
          <w:rFonts w:ascii="Times" w:hAnsi="Times"/>
          <w:color w:val="000000" w:themeColor="text1"/>
        </w:rPr>
        <w:t xml:space="preserve"> </w:t>
      </w:r>
      <w:r w:rsidR="00F377F3" w:rsidRPr="00B51F11">
        <w:rPr>
          <w:rFonts w:ascii="Times" w:hAnsi="Times"/>
          <w:color w:val="000000" w:themeColor="text1"/>
        </w:rPr>
        <w:t xml:space="preserve">If a </w:t>
      </w:r>
      <w:r w:rsidR="00BA7555" w:rsidRPr="00B51F11">
        <w:rPr>
          <w:rFonts w:ascii="Times" w:hAnsi="Times"/>
          <w:color w:val="000000" w:themeColor="text1"/>
        </w:rPr>
        <w:t xml:space="preserve">well-trained discriminator can’t tell the difference between a human and a machine interpretation, then we believe that we have a good generator (interpretation) system. </w:t>
      </w:r>
      <w:r w:rsidR="0048136F" w:rsidRPr="00B51F11">
        <w:rPr>
          <w:rFonts w:ascii="Times" w:hAnsi="Times"/>
          <w:color w:val="000000" w:themeColor="text1"/>
        </w:rPr>
        <w:t>As</w:t>
      </w:r>
      <w:r w:rsidR="00F377F3" w:rsidRPr="00B51F11">
        <w:rPr>
          <w:rFonts w:ascii="Times" w:hAnsi="Times"/>
          <w:color w:val="000000" w:themeColor="text1"/>
        </w:rPr>
        <w:t xml:space="preserve"> the</w:t>
      </w:r>
      <w:r w:rsidR="0048136F" w:rsidRPr="00B51F11">
        <w:rPr>
          <w:rFonts w:ascii="Times" w:hAnsi="Times"/>
          <w:color w:val="000000" w:themeColor="text1"/>
        </w:rPr>
        <w:t xml:space="preserve"> cGAN network is trained</w:t>
      </w:r>
      <w:r w:rsidR="00C374F1" w:rsidRPr="00B51F11">
        <w:rPr>
          <w:rFonts w:ascii="Times" w:hAnsi="Times"/>
          <w:color w:val="000000" w:themeColor="text1"/>
        </w:rPr>
        <w:t xml:space="preserve">, </w:t>
      </w:r>
      <w:r w:rsidR="00F377F3" w:rsidRPr="00B51F11">
        <w:rPr>
          <w:rFonts w:ascii="Times" w:hAnsi="Times"/>
          <w:color w:val="000000" w:themeColor="text1"/>
        </w:rPr>
        <w:t xml:space="preserve">the </w:t>
      </w:r>
      <w:r w:rsidR="00C374F1" w:rsidRPr="00B51F11">
        <w:rPr>
          <w:rFonts w:ascii="Times" w:hAnsi="Times"/>
          <w:color w:val="000000" w:themeColor="text1"/>
        </w:rPr>
        <w:t>generator output gradually change</w:t>
      </w:r>
      <w:r w:rsidR="009E4A00" w:rsidRPr="00B51F11">
        <w:rPr>
          <w:rFonts w:ascii="Times" w:hAnsi="Times"/>
          <w:color w:val="000000" w:themeColor="text1"/>
        </w:rPr>
        <w:t>s</w:t>
      </w:r>
      <w:r w:rsidR="00C374F1" w:rsidRPr="00B51F11">
        <w:rPr>
          <w:rFonts w:ascii="Times" w:hAnsi="Times"/>
          <w:color w:val="000000" w:themeColor="text1"/>
        </w:rPr>
        <w:t xml:space="preserve"> as shown in Figure 3.3b.</w:t>
      </w:r>
      <w:r w:rsidR="00D63ED2" w:rsidRPr="00B51F11">
        <w:rPr>
          <w:rFonts w:ascii="Times" w:hAnsi="Times"/>
          <w:color w:val="000000" w:themeColor="text1"/>
        </w:rPr>
        <w:t xml:space="preserve"> </w:t>
      </w:r>
      <w:r w:rsidR="00BA7555" w:rsidRPr="00B51F11">
        <w:rPr>
          <w:rFonts w:ascii="Times" w:hAnsi="Times"/>
          <w:color w:val="000000" w:themeColor="text1"/>
        </w:rPr>
        <w:t>The machine interpretation becomes difficult to distinguish</w:t>
      </w:r>
      <w:r w:rsidR="00F377F3" w:rsidRPr="00B51F11">
        <w:rPr>
          <w:rFonts w:ascii="Times" w:hAnsi="Times"/>
          <w:color w:val="000000" w:themeColor="text1"/>
        </w:rPr>
        <w:t xml:space="preserve"> from the</w:t>
      </w:r>
      <w:r w:rsidR="00BA7555" w:rsidRPr="00B51F11">
        <w:rPr>
          <w:rFonts w:ascii="Times" w:hAnsi="Times"/>
          <w:color w:val="000000" w:themeColor="text1"/>
        </w:rPr>
        <w:t xml:space="preserve"> human interpretation as the cGAN model is well-fitted.</w:t>
      </w:r>
    </w:p>
    <w:p w14:paraId="6AAB1F9E" w14:textId="3187122C" w:rsidR="00444E76" w:rsidRPr="00935CD3" w:rsidRDefault="00EE76AE" w:rsidP="006409DC">
      <w:pPr>
        <w:spacing w:line="480" w:lineRule="auto"/>
        <w:ind w:firstLine="720"/>
        <w:jc w:val="both"/>
        <w:rPr>
          <w:rFonts w:ascii="Times" w:hAnsi="Times"/>
        </w:rPr>
      </w:pPr>
      <w:r w:rsidRPr="00935CD3">
        <w:rPr>
          <w:rFonts w:ascii="Times" w:hAnsi="Times"/>
        </w:rPr>
        <w:lastRenderedPageBreak/>
        <w:t xml:space="preserve">We </w:t>
      </w:r>
      <w:r>
        <w:rPr>
          <w:rFonts w:ascii="Times" w:hAnsi="Times"/>
        </w:rPr>
        <w:t>will use a</w:t>
      </w:r>
      <w:r w:rsidRPr="00935CD3">
        <w:rPr>
          <w:rFonts w:ascii="Times" w:hAnsi="Times"/>
        </w:rPr>
        <w:t xml:space="preserve"> U-Net architecture </w:t>
      </w:r>
      <w:r>
        <w:rPr>
          <w:rFonts w:ascii="Times" w:hAnsi="Times"/>
        </w:rPr>
        <w:t>for</w:t>
      </w:r>
      <w:r w:rsidRPr="00935CD3">
        <w:rPr>
          <w:rFonts w:ascii="Times" w:hAnsi="Times"/>
        </w:rPr>
        <w:t xml:space="preserve"> the generator and segmentation networks. </w:t>
      </w:r>
      <w:r>
        <w:rPr>
          <w:rFonts w:ascii="Times" w:hAnsi="Times"/>
        </w:rPr>
        <w:t xml:space="preserve">An advantage of the </w:t>
      </w:r>
      <w:r w:rsidRPr="00935CD3">
        <w:rPr>
          <w:rFonts w:ascii="Times" w:hAnsi="Times"/>
        </w:rPr>
        <w:t>U-net i</w:t>
      </w:r>
      <w:r>
        <w:rPr>
          <w:rFonts w:ascii="Times" w:hAnsi="Times"/>
        </w:rPr>
        <w:t>s</w:t>
      </w:r>
      <w:r w:rsidRPr="00935CD3">
        <w:rPr>
          <w:rFonts w:ascii="Times" w:hAnsi="Times"/>
        </w:rPr>
        <w:t xml:space="preserve"> that a great amount of feature detail is shared between the input and output, </w:t>
      </w:r>
      <w:r w:rsidR="003B4521">
        <w:rPr>
          <w:rFonts w:ascii="Times" w:hAnsi="Times"/>
        </w:rPr>
        <w:t xml:space="preserve">such </w:t>
      </w:r>
      <w:r>
        <w:rPr>
          <w:rFonts w:ascii="Times" w:hAnsi="Times"/>
        </w:rPr>
        <w:t>that</w:t>
      </w:r>
      <w:r w:rsidRPr="00935CD3">
        <w:rPr>
          <w:rFonts w:ascii="Times" w:hAnsi="Times"/>
        </w:rPr>
        <w:t xml:space="preserve"> the process of training is </w:t>
      </w:r>
      <w:r w:rsidR="003B4521">
        <w:rPr>
          <w:rFonts w:ascii="Times" w:hAnsi="Times"/>
        </w:rPr>
        <w:t>accelerated</w:t>
      </w:r>
      <w:r w:rsidRPr="00935CD3">
        <w:rPr>
          <w:rFonts w:ascii="Times" w:hAnsi="Times"/>
        </w:rPr>
        <w:t xml:space="preserve">. Detailed specification for the generator and discriminator </w:t>
      </w:r>
      <w:r>
        <w:rPr>
          <w:rFonts w:ascii="Times" w:hAnsi="Times"/>
        </w:rPr>
        <w:t>can be found in</w:t>
      </w:r>
      <w:r w:rsidRPr="00935CD3">
        <w:rPr>
          <w:rFonts w:ascii="Times" w:hAnsi="Times"/>
        </w:rPr>
        <w:t xml:space="preserve"> Isola et al. (2017)</w:t>
      </w:r>
      <w:r>
        <w:rPr>
          <w:rFonts w:ascii="Times" w:hAnsi="Times"/>
        </w:rPr>
        <w:t xml:space="preserve"> (Appendix A)</w:t>
      </w:r>
      <w:r w:rsidRPr="00935CD3">
        <w:rPr>
          <w:rFonts w:ascii="Times" w:hAnsi="Times"/>
        </w:rPr>
        <w:t xml:space="preserve">. </w:t>
      </w:r>
    </w:p>
    <w:p w14:paraId="35597844" w14:textId="77777777" w:rsidR="00EE76AE" w:rsidRPr="00935CD3" w:rsidRDefault="00EE76AE" w:rsidP="001D5FED">
      <w:pPr>
        <w:pStyle w:val="Heading2"/>
      </w:pPr>
      <w:bookmarkStart w:id="55" w:name="_Toc46442746"/>
      <w:r w:rsidRPr="00935CD3">
        <w:t>Training and validation process</w:t>
      </w:r>
      <w:bookmarkEnd w:id="55"/>
    </w:p>
    <w:p w14:paraId="4467A41E" w14:textId="7228DA54" w:rsidR="00EE76AE" w:rsidRDefault="00EE76AE" w:rsidP="00EE76AE">
      <w:pPr>
        <w:spacing w:line="480" w:lineRule="auto"/>
        <w:ind w:firstLine="720"/>
        <w:jc w:val="both"/>
        <w:rPr>
          <w:rFonts w:ascii="Times" w:hAnsi="Times"/>
        </w:rPr>
      </w:pPr>
      <w:r w:rsidRPr="00935CD3">
        <w:rPr>
          <w:rFonts w:ascii="Times" w:hAnsi="Times"/>
        </w:rPr>
        <w:t>We applied the semi-supervised learning approach to</w:t>
      </w:r>
      <w:r>
        <w:rPr>
          <w:rFonts w:ascii="Times" w:hAnsi="Times"/>
        </w:rPr>
        <w:t xml:space="preserve"> a</w:t>
      </w:r>
      <w:r w:rsidRPr="00935CD3">
        <w:rPr>
          <w:rFonts w:ascii="Times" w:hAnsi="Times"/>
        </w:rPr>
        <w:t xml:space="preserve"> 3D seismic marine survey acquired on the northern Gulf of Mexico shelf.</w:t>
      </w:r>
      <w:r>
        <w:rPr>
          <w:rFonts w:ascii="Times" w:hAnsi="Times"/>
        </w:rPr>
        <w:t xml:space="preserve"> Examining Figure </w:t>
      </w:r>
      <w:r w:rsidR="000A0A58">
        <w:rPr>
          <w:rFonts w:ascii="Times" w:hAnsi="Times"/>
        </w:rPr>
        <w:t>3.</w:t>
      </w:r>
      <w:r>
        <w:rPr>
          <w:rFonts w:ascii="Times" w:hAnsi="Times"/>
        </w:rPr>
        <w:t>1, note that s</w:t>
      </w:r>
      <w:r w:rsidRPr="00935CD3">
        <w:rPr>
          <w:rFonts w:ascii="Times" w:hAnsi="Times"/>
        </w:rPr>
        <w:t>everal salt diapirs</w:t>
      </w:r>
      <w:r>
        <w:rPr>
          <w:rFonts w:ascii="Times" w:hAnsi="Times"/>
        </w:rPr>
        <w:t xml:space="preserve"> as well as m</w:t>
      </w:r>
      <w:r w:rsidRPr="00935CD3">
        <w:rPr>
          <w:rFonts w:ascii="Times" w:hAnsi="Times"/>
        </w:rPr>
        <w:t xml:space="preserve">ass transport deposits (MTDs) are </w:t>
      </w:r>
      <w:r>
        <w:rPr>
          <w:rFonts w:ascii="Times" w:hAnsi="Times"/>
        </w:rPr>
        <w:t xml:space="preserve">seen in the seismic amplitude volume. While MTDs are common on the shelf edge, in this data volume away from the shelf edge, most of the </w:t>
      </w:r>
      <w:r w:rsidRPr="00935CD3">
        <w:rPr>
          <w:rFonts w:ascii="Times" w:hAnsi="Times"/>
        </w:rPr>
        <w:t xml:space="preserve">gravity-controlled processes </w:t>
      </w:r>
      <w:r>
        <w:rPr>
          <w:rFonts w:ascii="Times" w:hAnsi="Times"/>
        </w:rPr>
        <w:t xml:space="preserve">of the MTDs are </w:t>
      </w:r>
      <w:r w:rsidRPr="00935CD3">
        <w:rPr>
          <w:rFonts w:ascii="Times" w:hAnsi="Times"/>
        </w:rPr>
        <w:t>induced by salt diapir</w:t>
      </w:r>
      <w:r>
        <w:rPr>
          <w:rFonts w:ascii="Times" w:hAnsi="Times"/>
        </w:rPr>
        <w:t xml:space="preserve">ism and salt withdrawal forming minibasins and rotating the seafloor.  In contrast to the relatively conformal sediments that fill the bulk of the basin, both salt and MTDs exhibit a more chaotic behavior. With the exception of salt welds and an occasional block of sediments incorporated in the diapir, the interior of the salt should be relatively reflector free. In older, narrow azimuth, prestack time-migrated data like that shown in Figure </w:t>
      </w:r>
      <w:r w:rsidR="000A0A58">
        <w:rPr>
          <w:rFonts w:ascii="Times" w:hAnsi="Times"/>
        </w:rPr>
        <w:t>3.</w:t>
      </w:r>
      <w:r>
        <w:rPr>
          <w:rFonts w:ascii="Times" w:hAnsi="Times"/>
        </w:rPr>
        <w:t xml:space="preserve">1, the interior of the salt is filled with potentially moderate amplitude coherent multiples and improperly imaged converted waves, as well as lower amplitude operator aliasing artifacts and other noise that appears random. These latter events appear chaotic with inconsistent waveforms, lower frequency content, and random dips. Careful examination of the MTDs reveal a different seismic expression. Towards the toe of the MTD the data may be chaotic, with random, but fairly gentle dips, lower frequencies, and moderate amplitude. Updip, MTDs are characterized by rotated fault blocks. Internal to each fault block, the amplitude, </w:t>
      </w:r>
      <w:r>
        <w:rPr>
          <w:rFonts w:ascii="Times" w:hAnsi="Times"/>
        </w:rPr>
        <w:lastRenderedPageBreak/>
        <w:t xml:space="preserve">frequency spectrum, and continuity of the MTD looks much like that of the surrounding conformal sedimentary matrix. However, there are rapid breaks in continuity and dip between adjacent fault blocks and between the top and base of the MTD from the conformal sediments in which it is incased. The goal of our cGAN is therefore to differentiate between these two “chaotic” seismic facies as well as from the conformal sedimentary matrix. </w:t>
      </w:r>
    </w:p>
    <w:p w14:paraId="570FDD73" w14:textId="25D0F070" w:rsidR="00EE76AE" w:rsidRPr="00935CD3" w:rsidRDefault="00EE76AE" w:rsidP="00EE76AE">
      <w:pPr>
        <w:spacing w:line="480" w:lineRule="auto"/>
        <w:ind w:firstLine="720"/>
        <w:jc w:val="both"/>
        <w:rPr>
          <w:rFonts w:ascii="Times" w:hAnsi="Times" w:cs="Arial"/>
        </w:rPr>
      </w:pPr>
      <w:r w:rsidRPr="00935CD3">
        <w:rPr>
          <w:rFonts w:ascii="Times" w:hAnsi="Times"/>
        </w:rPr>
        <w:t xml:space="preserve"> Three seismic attributes (</w:t>
      </w:r>
      <w:r>
        <w:rPr>
          <w:rFonts w:ascii="Times" w:hAnsi="Times"/>
        </w:rPr>
        <w:t xml:space="preserve">chaos, </w:t>
      </w:r>
      <w:r w:rsidRPr="00935CD3">
        <w:rPr>
          <w:rFonts w:ascii="Times" w:hAnsi="Times"/>
        </w:rPr>
        <w:t>total magnitude</w:t>
      </w:r>
      <w:r>
        <w:rPr>
          <w:rFonts w:ascii="Times" w:hAnsi="Times"/>
        </w:rPr>
        <w:t xml:space="preserve"> of </w:t>
      </w:r>
      <w:r w:rsidRPr="00935CD3">
        <w:rPr>
          <w:rFonts w:ascii="Times" w:hAnsi="Times"/>
        </w:rPr>
        <w:t xml:space="preserve">aberrancy, and instantaneous frequency) are computed from seismic amplitude. </w:t>
      </w:r>
      <w:r w:rsidRPr="00935CD3">
        <w:rPr>
          <w:rFonts w:ascii="Times" w:hAnsi="Times" w:cs="Arial"/>
        </w:rPr>
        <w:t xml:space="preserve">For training and validation input, 75 vertical slices of 512 crosslines </w:t>
      </w:r>
      <w:r>
        <w:rPr>
          <w:rFonts w:ascii="Times" w:hAnsi="Times" w:cs="Arial"/>
        </w:rPr>
        <w:t xml:space="preserve">by </w:t>
      </w:r>
      <w:proofErr w:type="gramStart"/>
      <w:r w:rsidRPr="00935CD3">
        <w:rPr>
          <w:rFonts w:ascii="Times" w:hAnsi="Times" w:cs="Arial"/>
        </w:rPr>
        <w:t>384 time</w:t>
      </w:r>
      <w:proofErr w:type="gramEnd"/>
      <w:r w:rsidRPr="00935CD3">
        <w:rPr>
          <w:rFonts w:ascii="Times" w:hAnsi="Times" w:cs="Arial"/>
        </w:rPr>
        <w:t xml:space="preserve"> samples are cropped out of each volume of the 3 attribute and the seismic amplitude</w:t>
      </w:r>
      <w:r w:rsidR="00743DAE">
        <w:rPr>
          <w:rFonts w:ascii="Times" w:hAnsi="Times" w:cs="Arial"/>
        </w:rPr>
        <w:t xml:space="preserve"> volumes</w:t>
      </w:r>
      <w:r>
        <w:rPr>
          <w:rFonts w:ascii="Times" w:hAnsi="Times" w:cs="Arial"/>
        </w:rPr>
        <w:t>. The i</w:t>
      </w:r>
      <w:r w:rsidRPr="00935CD3">
        <w:rPr>
          <w:rFonts w:ascii="Times" w:hAnsi="Times" w:cs="Arial"/>
        </w:rPr>
        <w:t xml:space="preserve">nput data are normalized </w:t>
      </w:r>
      <w:r>
        <w:rPr>
          <w:rFonts w:ascii="Times" w:hAnsi="Times" w:cs="Arial"/>
        </w:rPr>
        <w:t>to range between</w:t>
      </w:r>
      <w:r w:rsidRPr="00935CD3">
        <w:rPr>
          <w:rFonts w:ascii="Times" w:hAnsi="Times" w:cs="Arial"/>
        </w:rPr>
        <w:t xml:space="preserve"> -1 to +1 using a linear transformation. The training and validation output are labeled </w:t>
      </w:r>
      <w:r>
        <w:rPr>
          <w:rFonts w:ascii="Times" w:hAnsi="Times" w:cs="Arial"/>
        </w:rPr>
        <w:t>by a skilled interpreter drawing polygons around the features of interest.</w:t>
      </w:r>
      <w:r w:rsidRPr="00935CD3">
        <w:rPr>
          <w:rFonts w:ascii="Times" w:hAnsi="Times" w:cs="Arial"/>
        </w:rPr>
        <w:t xml:space="preserve"> The training input and output are fed as patches with a size of 128 </w:t>
      </w:r>
      <w:r w:rsidRPr="00935CD3">
        <w:rPr>
          <w:rFonts w:ascii="Times" w:hAnsi="Times" w:cs="Arial"/>
        </w:rPr>
        <w:sym w:font="Symbol" w:char="F0B4"/>
      </w:r>
      <w:r w:rsidRPr="00935CD3">
        <w:rPr>
          <w:rFonts w:ascii="Times" w:hAnsi="Times" w:cs="Arial"/>
        </w:rPr>
        <w:t xml:space="preserve"> 128</w:t>
      </w:r>
      <w:r>
        <w:rPr>
          <w:rFonts w:ascii="Times" w:hAnsi="Times" w:cs="Arial"/>
        </w:rPr>
        <w:t xml:space="preserve"> voxels</w:t>
      </w:r>
      <w:r w:rsidRPr="00935CD3">
        <w:rPr>
          <w:rFonts w:ascii="Times" w:hAnsi="Times" w:cs="Arial"/>
        </w:rPr>
        <w:t xml:space="preserve">. </w:t>
      </w:r>
      <w:r>
        <w:rPr>
          <w:rFonts w:ascii="Times" w:hAnsi="Times" w:cs="Arial"/>
        </w:rPr>
        <w:t xml:space="preserve">A total of 900 </w:t>
      </w:r>
      <w:r w:rsidRPr="00935CD3">
        <w:rPr>
          <w:rFonts w:ascii="Times" w:hAnsi="Times" w:cs="Arial"/>
        </w:rPr>
        <w:t>patches are generated</w:t>
      </w:r>
      <w:r>
        <w:rPr>
          <w:rFonts w:ascii="Times" w:hAnsi="Times" w:cs="Arial"/>
        </w:rPr>
        <w:t xml:space="preserve"> from the 75 vertical slices. Each voxel in a given sample is labeled as 0 for conformal sediments, 1 for salt, and 2 for MTDs. We then randomly selected 7</w:t>
      </w:r>
      <w:r w:rsidRPr="00935CD3">
        <w:rPr>
          <w:rFonts w:ascii="Times" w:hAnsi="Times" w:cs="Arial"/>
        </w:rPr>
        <w:t xml:space="preserve">0% </w:t>
      </w:r>
      <w:r>
        <w:rPr>
          <w:rFonts w:ascii="Times" w:hAnsi="Times" w:cs="Arial"/>
        </w:rPr>
        <w:t xml:space="preserve">of the samples for training, using the remaining </w:t>
      </w:r>
      <w:r w:rsidRPr="00935CD3">
        <w:rPr>
          <w:rFonts w:ascii="Times" w:hAnsi="Times" w:cs="Arial"/>
        </w:rPr>
        <w:t xml:space="preserve">30% </w:t>
      </w:r>
      <w:r>
        <w:rPr>
          <w:rFonts w:ascii="Times" w:hAnsi="Times" w:cs="Arial"/>
        </w:rPr>
        <w:t xml:space="preserve">samples </w:t>
      </w:r>
      <w:r w:rsidRPr="00935CD3">
        <w:rPr>
          <w:rFonts w:ascii="Times" w:hAnsi="Times" w:cs="Arial"/>
        </w:rPr>
        <w:t xml:space="preserve">for validation.  </w:t>
      </w:r>
    </w:p>
    <w:p w14:paraId="25D88C7A" w14:textId="58732D29" w:rsidR="00472DA9" w:rsidRDefault="00EE76AE" w:rsidP="00EE76AE">
      <w:pPr>
        <w:spacing w:line="480" w:lineRule="auto"/>
        <w:ind w:firstLine="720"/>
        <w:jc w:val="both"/>
        <w:rPr>
          <w:rFonts w:ascii="Times" w:hAnsi="Times" w:cs="Arial"/>
        </w:rPr>
      </w:pPr>
      <w:r w:rsidRPr="00935CD3">
        <w:rPr>
          <w:rFonts w:ascii="Times" w:hAnsi="Times" w:cs="Arial"/>
        </w:rPr>
        <w:t>We run two main tests to verify 1) the efficiency of the cGAN algorithm as a semi-supervised learning technique, and 2) the advantage of using multiple attributes as input data over a single input (amplitude only). To test whether the semi-supervised cGAN architecture is efficient, the segmentation results are compared with those of a U-net model based on supervised learning. For the U-net model 5, 30, and 100 labeled samples are used as</w:t>
      </w:r>
      <w:r>
        <w:rPr>
          <w:rFonts w:ascii="Times" w:hAnsi="Times" w:cs="Arial"/>
        </w:rPr>
        <w:t xml:space="preserve"> the</w:t>
      </w:r>
      <w:r w:rsidRPr="00935CD3">
        <w:rPr>
          <w:rFonts w:ascii="Times" w:hAnsi="Times" w:cs="Arial"/>
        </w:rPr>
        <w:t xml:space="preserve"> training data in each test.</w:t>
      </w:r>
      <w:r>
        <w:rPr>
          <w:rFonts w:ascii="Times" w:hAnsi="Times" w:cs="Arial"/>
        </w:rPr>
        <w:t xml:space="preserve"> The</w:t>
      </w:r>
      <w:r w:rsidRPr="00935CD3">
        <w:rPr>
          <w:rFonts w:ascii="Times" w:hAnsi="Times" w:cs="Arial"/>
        </w:rPr>
        <w:t xml:space="preserve"> </w:t>
      </w:r>
      <w:r>
        <w:rPr>
          <w:rFonts w:ascii="Times" w:hAnsi="Times" w:cs="Arial"/>
        </w:rPr>
        <w:t>c</w:t>
      </w:r>
      <w:r w:rsidRPr="00935CD3">
        <w:rPr>
          <w:rFonts w:ascii="Times" w:hAnsi="Times" w:cs="Arial"/>
        </w:rPr>
        <w:t xml:space="preserve">GAN model uses 5, 30, and 100 labeled samples and 700 samples </w:t>
      </w:r>
      <w:r>
        <w:rPr>
          <w:rFonts w:ascii="Times" w:hAnsi="Times" w:cs="Arial"/>
        </w:rPr>
        <w:t>w</w:t>
      </w:r>
      <w:r w:rsidRPr="00935CD3">
        <w:rPr>
          <w:rFonts w:ascii="Times" w:hAnsi="Times" w:cs="Arial"/>
        </w:rPr>
        <w:t>ere</w:t>
      </w:r>
      <w:r>
        <w:rPr>
          <w:rFonts w:ascii="Times" w:hAnsi="Times" w:cs="Arial"/>
        </w:rPr>
        <w:t xml:space="preserve"> fed into generator as</w:t>
      </w:r>
      <w:r w:rsidRPr="00935CD3">
        <w:rPr>
          <w:rFonts w:ascii="Times" w:hAnsi="Times" w:cs="Arial"/>
        </w:rPr>
        <w:t xml:space="preserve"> unlabeled training data</w:t>
      </w:r>
      <w:r w:rsidR="00743DAE">
        <w:rPr>
          <w:rFonts w:ascii="Times" w:hAnsi="Times" w:cs="Arial"/>
        </w:rPr>
        <w:t xml:space="preserve">. The output of the generator </w:t>
      </w:r>
      <w:r w:rsidR="00743DAE">
        <w:rPr>
          <w:rFonts w:ascii="Times" w:hAnsi="Times" w:cs="Arial"/>
        </w:rPr>
        <w:lastRenderedPageBreak/>
        <w:t>was</w:t>
      </w:r>
      <w:r>
        <w:rPr>
          <w:rFonts w:ascii="Times" w:hAnsi="Times" w:cs="Arial"/>
        </w:rPr>
        <w:t xml:space="preserve">, then fed into </w:t>
      </w:r>
      <w:r w:rsidR="00743DAE">
        <w:rPr>
          <w:rFonts w:ascii="Times" w:hAnsi="Times" w:cs="Arial"/>
        </w:rPr>
        <w:t xml:space="preserve">the </w:t>
      </w:r>
      <w:r>
        <w:rPr>
          <w:rFonts w:ascii="Times" w:hAnsi="Times" w:cs="Arial"/>
        </w:rPr>
        <w:t xml:space="preserve">discriminator. </w:t>
      </w:r>
      <w:r w:rsidR="00472DA9">
        <w:rPr>
          <w:rFonts w:ascii="Times" w:hAnsi="Times" w:cs="Arial"/>
        </w:rPr>
        <w:t xml:space="preserve">The </w:t>
      </w:r>
      <w:r w:rsidR="00841FC0">
        <w:rPr>
          <w:rFonts w:ascii="Times" w:hAnsi="Times" w:cs="Arial"/>
        </w:rPr>
        <w:t xml:space="preserve">detailed training process of cGAN is described Appendix </w:t>
      </w:r>
      <w:r w:rsidR="00BE5EC1">
        <w:rPr>
          <w:rFonts w:ascii="Times" w:hAnsi="Times" w:cs="Arial"/>
        </w:rPr>
        <w:t>B.</w:t>
      </w:r>
    </w:p>
    <w:p w14:paraId="16AF7AB8" w14:textId="0E6EAB47" w:rsidR="00EE76AE" w:rsidRDefault="00E928A3" w:rsidP="009B6C40">
      <w:pPr>
        <w:spacing w:line="480" w:lineRule="auto"/>
        <w:ind w:firstLine="720"/>
        <w:jc w:val="both"/>
        <w:rPr>
          <w:rFonts w:ascii="Times" w:hAnsi="Times"/>
        </w:rPr>
      </w:pPr>
      <w:r>
        <w:rPr>
          <w:rFonts w:ascii="Times" w:hAnsi="Times" w:cs="Arial"/>
        </w:rPr>
        <w:t>T</w:t>
      </w:r>
      <w:r w:rsidR="00EE76AE" w:rsidRPr="00935CD3">
        <w:rPr>
          <w:rFonts w:ascii="Times" w:hAnsi="Times" w:cs="Arial"/>
        </w:rPr>
        <w:t>o test how</w:t>
      </w:r>
      <w:r w:rsidR="00EE76AE">
        <w:rPr>
          <w:rFonts w:ascii="Times" w:hAnsi="Times" w:cs="Arial"/>
        </w:rPr>
        <w:t xml:space="preserve"> the</w:t>
      </w:r>
      <w:r w:rsidR="00EE76AE" w:rsidRPr="00935CD3">
        <w:rPr>
          <w:rFonts w:ascii="Times" w:hAnsi="Times" w:cs="Arial"/>
        </w:rPr>
        <w:t xml:space="preserve"> multiple attribute input affects the classification performance, two cases of input (amplitude and three attributes versus amplitude only) are fed </w:t>
      </w:r>
      <w:r w:rsidR="00EE76AE">
        <w:rPr>
          <w:rFonts w:ascii="Times" w:hAnsi="Times" w:cs="Arial"/>
        </w:rPr>
        <w:t>in</w:t>
      </w:r>
      <w:r w:rsidR="00EE76AE" w:rsidRPr="00935CD3">
        <w:rPr>
          <w:rFonts w:ascii="Times" w:hAnsi="Times" w:cs="Arial"/>
        </w:rPr>
        <w:t>to</w:t>
      </w:r>
      <w:r w:rsidR="00EE76AE">
        <w:rPr>
          <w:rFonts w:ascii="Times" w:hAnsi="Times" w:cs="Arial"/>
        </w:rPr>
        <w:t xml:space="preserve"> the</w:t>
      </w:r>
      <w:r w:rsidR="00EE76AE" w:rsidRPr="00935CD3">
        <w:rPr>
          <w:rFonts w:ascii="Times" w:hAnsi="Times" w:cs="Arial"/>
        </w:rPr>
        <w:t xml:space="preserve"> cGAN and U-net model</w:t>
      </w:r>
      <w:r w:rsidR="00EE76AE">
        <w:rPr>
          <w:rFonts w:ascii="Times" w:hAnsi="Times" w:cs="Arial"/>
        </w:rPr>
        <w:t>s</w:t>
      </w:r>
      <w:r w:rsidR="00EE76AE" w:rsidRPr="00935CD3">
        <w:rPr>
          <w:rFonts w:ascii="Times" w:hAnsi="Times" w:cs="Arial"/>
        </w:rPr>
        <w:t xml:space="preserve">. </w:t>
      </w:r>
      <w:r>
        <w:rPr>
          <w:rFonts w:ascii="Times" w:hAnsi="Times"/>
        </w:rPr>
        <w:t>In order to input four attributes into</w:t>
      </w:r>
      <w:r w:rsidR="00EE76AE">
        <w:rPr>
          <w:rFonts w:ascii="Times" w:hAnsi="Times"/>
        </w:rPr>
        <w:t xml:space="preserve"> the</w:t>
      </w:r>
      <w:r w:rsidR="00EE76AE" w:rsidRPr="00935CD3">
        <w:rPr>
          <w:rFonts w:ascii="Times" w:hAnsi="Times"/>
        </w:rPr>
        <w:t xml:space="preserve"> deep-learning architecture,</w:t>
      </w:r>
      <w:r w:rsidR="00EE76AE">
        <w:rPr>
          <w:rFonts w:ascii="Times" w:hAnsi="Times"/>
        </w:rPr>
        <w:t xml:space="preserve"> </w:t>
      </w:r>
      <w:r>
        <w:rPr>
          <w:rFonts w:ascii="Times" w:hAnsi="Times"/>
        </w:rPr>
        <w:t>each attribute is treated as one channel of a 4-channel input stream.</w:t>
      </w:r>
    </w:p>
    <w:p w14:paraId="28774E03" w14:textId="38E8020D" w:rsidR="00B54B86" w:rsidRPr="00E5263A" w:rsidRDefault="00EE76AE" w:rsidP="00E5263A">
      <w:pPr>
        <w:spacing w:line="480" w:lineRule="auto"/>
        <w:ind w:firstLine="720"/>
        <w:jc w:val="both"/>
        <w:rPr>
          <w:rFonts w:ascii="Times" w:hAnsi="Times"/>
        </w:rPr>
      </w:pPr>
      <w:r w:rsidRPr="00935CD3">
        <w:rPr>
          <w:rFonts w:ascii="Times" w:hAnsi="Times"/>
        </w:rPr>
        <w:t xml:space="preserve"> </w:t>
      </w:r>
    </w:p>
    <w:p w14:paraId="5CED9B10" w14:textId="77777777" w:rsidR="00EE76AE" w:rsidRPr="00981EE3" w:rsidRDefault="00EE76AE" w:rsidP="001D5FED">
      <w:pPr>
        <w:pStyle w:val="Heading2"/>
      </w:pPr>
      <w:bookmarkStart w:id="56" w:name="_Toc46442747"/>
      <w:r w:rsidRPr="00935CD3">
        <w:t>Results and Discussion</w:t>
      </w:r>
      <w:bookmarkEnd w:id="56"/>
    </w:p>
    <w:p w14:paraId="22629733" w14:textId="70CA699F" w:rsidR="00EE76AE" w:rsidRDefault="00EE76AE" w:rsidP="00EE76AE">
      <w:pPr>
        <w:spacing w:line="480" w:lineRule="auto"/>
        <w:ind w:firstLine="720"/>
        <w:jc w:val="both"/>
        <w:rPr>
          <w:rFonts w:ascii="Times" w:hAnsi="Times"/>
        </w:rPr>
      </w:pPr>
      <w:r>
        <w:rPr>
          <w:rFonts w:ascii="Times" w:hAnsi="Times"/>
        </w:rPr>
        <w:t xml:space="preserve">We use </w:t>
      </w:r>
      <w:r w:rsidR="00E928A3">
        <w:rPr>
          <w:rFonts w:ascii="Times" w:hAnsi="Times"/>
        </w:rPr>
        <w:t xml:space="preserve">the </w:t>
      </w:r>
      <w:r>
        <w:rPr>
          <w:rFonts w:ascii="Times" w:hAnsi="Times"/>
        </w:rPr>
        <w:t xml:space="preserve">accuracy of predicting the three seismic facies correctly as an evaluation metric. </w:t>
      </w:r>
      <w:r w:rsidR="00E928A3">
        <w:rPr>
          <w:rFonts w:ascii="Times" w:hAnsi="Times"/>
        </w:rPr>
        <w:t>Specifically, we define the</w:t>
      </w:r>
      <w:r>
        <w:rPr>
          <w:rFonts w:ascii="Times" w:hAnsi="Times"/>
        </w:rPr>
        <w:t xml:space="preserve"> accuracy </w:t>
      </w:r>
      <w:r w:rsidR="00E928A3">
        <w:rPr>
          <w:rFonts w:ascii="Times" w:hAnsi="Times"/>
        </w:rPr>
        <w:t xml:space="preserve">to be </w:t>
      </w:r>
      <w:r>
        <w:rPr>
          <w:rFonts w:ascii="Times" w:hAnsi="Times"/>
        </w:rPr>
        <w:t xml:space="preserve">the percentage of samples that have all their labels classified correctly. </w:t>
      </w:r>
      <w:r w:rsidRPr="00935CD3">
        <w:rPr>
          <w:rFonts w:ascii="Times" w:hAnsi="Times"/>
        </w:rPr>
        <w:t xml:space="preserve">The classification results of </w:t>
      </w:r>
      <w:r>
        <w:rPr>
          <w:rFonts w:ascii="Times" w:hAnsi="Times"/>
        </w:rPr>
        <w:t xml:space="preserve">the </w:t>
      </w:r>
      <w:r w:rsidRPr="00935CD3">
        <w:rPr>
          <w:rFonts w:ascii="Times" w:hAnsi="Times"/>
        </w:rPr>
        <w:t xml:space="preserve">proposed semi-supervised cGAN model show higher validation accuracies than those of </w:t>
      </w:r>
      <w:r>
        <w:rPr>
          <w:rFonts w:ascii="Times" w:hAnsi="Times"/>
        </w:rPr>
        <w:t xml:space="preserve">the </w:t>
      </w:r>
      <w:r w:rsidRPr="00935CD3">
        <w:rPr>
          <w:rFonts w:ascii="Times" w:hAnsi="Times"/>
        </w:rPr>
        <w:t>U-net</w:t>
      </w:r>
      <w:r>
        <w:rPr>
          <w:rFonts w:ascii="Times" w:hAnsi="Times"/>
        </w:rPr>
        <w:t>,</w:t>
      </w:r>
      <w:r w:rsidRPr="00935CD3">
        <w:rPr>
          <w:rFonts w:ascii="Times" w:hAnsi="Times"/>
        </w:rPr>
        <w:t xml:space="preserve"> especially when the number of labeled training samples are smaller (5, 30, and, 100) than</w:t>
      </w:r>
      <w:r>
        <w:rPr>
          <w:rFonts w:ascii="Times" w:hAnsi="Times"/>
        </w:rPr>
        <w:t xml:space="preserve"> the</w:t>
      </w:r>
      <w:r w:rsidRPr="00935CD3">
        <w:rPr>
          <w:rFonts w:ascii="Times" w:hAnsi="Times"/>
        </w:rPr>
        <w:t xml:space="preserve"> entire</w:t>
      </w:r>
      <w:r>
        <w:rPr>
          <w:rFonts w:ascii="Times" w:hAnsi="Times"/>
        </w:rPr>
        <w:t xml:space="preserve"> 900</w:t>
      </w:r>
      <w:r w:rsidRPr="00935CD3">
        <w:rPr>
          <w:rFonts w:ascii="Times" w:hAnsi="Times"/>
        </w:rPr>
        <w:t xml:space="preserve"> training </w:t>
      </w:r>
      <w:r>
        <w:rPr>
          <w:rFonts w:ascii="Times" w:hAnsi="Times"/>
        </w:rPr>
        <w:t xml:space="preserve">samples available </w:t>
      </w:r>
      <w:r w:rsidRPr="00935CD3">
        <w:rPr>
          <w:rFonts w:ascii="Times" w:hAnsi="Times"/>
        </w:rPr>
        <w:t xml:space="preserve">(Figure </w:t>
      </w:r>
      <w:r w:rsidR="000A0A58">
        <w:rPr>
          <w:rFonts w:ascii="Times" w:hAnsi="Times"/>
        </w:rPr>
        <w:t>3.</w:t>
      </w:r>
      <w:r>
        <w:rPr>
          <w:rFonts w:ascii="Times" w:hAnsi="Times"/>
        </w:rPr>
        <w:t>4</w:t>
      </w:r>
      <w:r w:rsidRPr="00935CD3">
        <w:rPr>
          <w:rFonts w:ascii="Times" w:hAnsi="Times"/>
        </w:rPr>
        <w:t xml:space="preserve"> and Table </w:t>
      </w:r>
      <w:r w:rsidR="000F50A2">
        <w:rPr>
          <w:rFonts w:ascii="Times" w:hAnsi="Times"/>
        </w:rPr>
        <w:t>3.</w:t>
      </w:r>
      <w:r>
        <w:rPr>
          <w:rFonts w:ascii="Times" w:hAnsi="Times"/>
        </w:rPr>
        <w:t>1</w:t>
      </w:r>
      <w:r w:rsidRPr="00935CD3">
        <w:rPr>
          <w:rFonts w:ascii="Times" w:hAnsi="Times"/>
        </w:rPr>
        <w:t xml:space="preserve">). </w:t>
      </w:r>
      <w:r>
        <w:rPr>
          <w:rFonts w:ascii="Times" w:hAnsi="Times"/>
        </w:rPr>
        <w:t xml:space="preserve">Also, the U-net results have a higher variance of accuracies, which indicates that the performance of the model is susceptible to the specific set of labeled training samples. </w:t>
      </w:r>
      <w:r w:rsidRPr="00935CD3">
        <w:rPr>
          <w:rFonts w:ascii="Times" w:hAnsi="Times"/>
        </w:rPr>
        <w:t xml:space="preserve">When </w:t>
      </w:r>
      <w:r>
        <w:rPr>
          <w:rFonts w:ascii="Times" w:hAnsi="Times"/>
        </w:rPr>
        <w:t xml:space="preserve">the </w:t>
      </w:r>
      <w:r w:rsidRPr="00935CD3">
        <w:rPr>
          <w:rFonts w:ascii="Times" w:hAnsi="Times"/>
        </w:rPr>
        <w:t xml:space="preserve">entire training data are trained as labeled samples, </w:t>
      </w:r>
      <w:r>
        <w:rPr>
          <w:rFonts w:ascii="Times" w:hAnsi="Times"/>
        </w:rPr>
        <w:t xml:space="preserve">the </w:t>
      </w:r>
      <w:r w:rsidRPr="00935CD3">
        <w:rPr>
          <w:rFonts w:ascii="Times" w:hAnsi="Times"/>
        </w:rPr>
        <w:t xml:space="preserve">U-net model has slightly higher validation accuracy. The results imply cGAN enhances segmentation with unlabeled samples based on </w:t>
      </w:r>
      <w:r>
        <w:rPr>
          <w:rFonts w:ascii="Times" w:hAnsi="Times"/>
        </w:rPr>
        <w:t xml:space="preserve">the </w:t>
      </w:r>
      <w:r w:rsidRPr="00935CD3">
        <w:rPr>
          <w:rFonts w:ascii="Times" w:hAnsi="Times"/>
        </w:rPr>
        <w:t>semi-supervised learning approach</w:t>
      </w:r>
      <w:r>
        <w:rPr>
          <w:rFonts w:ascii="Times" w:hAnsi="Times"/>
        </w:rPr>
        <w:t>,</w:t>
      </w:r>
      <w:r w:rsidRPr="00935CD3">
        <w:rPr>
          <w:rFonts w:ascii="Times" w:hAnsi="Times"/>
        </w:rPr>
        <w:t xml:space="preserve"> avoiding overfitting of training</w:t>
      </w:r>
      <w:r>
        <w:rPr>
          <w:rFonts w:ascii="Times" w:hAnsi="Times"/>
        </w:rPr>
        <w:t xml:space="preserve"> data</w:t>
      </w:r>
      <w:r w:rsidRPr="00935CD3">
        <w:rPr>
          <w:rFonts w:ascii="Times" w:hAnsi="Times"/>
        </w:rPr>
        <w:t>. Comparing the classification performance of</w:t>
      </w:r>
      <w:r>
        <w:rPr>
          <w:rFonts w:ascii="Times" w:hAnsi="Times"/>
        </w:rPr>
        <w:t xml:space="preserve"> the</w:t>
      </w:r>
      <w:r w:rsidRPr="00935CD3">
        <w:rPr>
          <w:rFonts w:ascii="Times" w:hAnsi="Times"/>
        </w:rPr>
        <w:t xml:space="preserve"> single attribute input and multiple attribute input, the multiple attribute input enhances validation accuracies in most cases</w:t>
      </w:r>
      <w:r>
        <w:rPr>
          <w:rFonts w:ascii="Times" w:hAnsi="Times"/>
        </w:rPr>
        <w:t>,</w:t>
      </w:r>
      <w:r w:rsidRPr="00935CD3">
        <w:rPr>
          <w:rFonts w:ascii="Times" w:hAnsi="Times"/>
        </w:rPr>
        <w:t xml:space="preserve"> especially when </w:t>
      </w:r>
      <w:r w:rsidR="00E928A3">
        <w:rPr>
          <w:rFonts w:ascii="Times" w:hAnsi="Times"/>
        </w:rPr>
        <w:t xml:space="preserve">not all of the </w:t>
      </w:r>
      <w:r>
        <w:rPr>
          <w:rFonts w:ascii="Times" w:hAnsi="Times"/>
        </w:rPr>
        <w:t xml:space="preserve">training samples are labeled. </w:t>
      </w:r>
    </w:p>
    <w:p w14:paraId="3B4F369A" w14:textId="1A9874FA" w:rsidR="00EE76AE" w:rsidRDefault="00EE76AE" w:rsidP="00EE76AE">
      <w:pPr>
        <w:spacing w:line="480" w:lineRule="auto"/>
        <w:ind w:firstLine="720"/>
        <w:jc w:val="both"/>
        <w:rPr>
          <w:rFonts w:ascii="Times" w:hAnsi="Times"/>
        </w:rPr>
      </w:pPr>
      <w:r w:rsidRPr="00935CD3">
        <w:rPr>
          <w:rFonts w:ascii="Times" w:hAnsi="Times"/>
        </w:rPr>
        <w:lastRenderedPageBreak/>
        <w:t xml:space="preserve">Using </w:t>
      </w:r>
      <w:r>
        <w:rPr>
          <w:rFonts w:ascii="Times" w:hAnsi="Times"/>
        </w:rPr>
        <w:t xml:space="preserve">the </w:t>
      </w:r>
      <w:r w:rsidRPr="00935CD3">
        <w:rPr>
          <w:rFonts w:ascii="Times" w:hAnsi="Times"/>
        </w:rPr>
        <w:t xml:space="preserve">proposed cGAN model with </w:t>
      </w:r>
      <w:r>
        <w:rPr>
          <w:rFonts w:ascii="Times" w:hAnsi="Times"/>
        </w:rPr>
        <w:t xml:space="preserve">the </w:t>
      </w:r>
      <w:r w:rsidRPr="00935CD3">
        <w:rPr>
          <w:rFonts w:ascii="Times" w:hAnsi="Times"/>
        </w:rPr>
        <w:t>multiple attribute input, we made</w:t>
      </w:r>
      <w:r>
        <w:rPr>
          <w:rFonts w:ascii="Times" w:hAnsi="Times"/>
        </w:rPr>
        <w:t xml:space="preserve"> a</w:t>
      </w:r>
      <w:r w:rsidRPr="00935CD3">
        <w:rPr>
          <w:rFonts w:ascii="Times" w:hAnsi="Times"/>
        </w:rPr>
        <w:t xml:space="preserve"> prediction </w:t>
      </w:r>
      <w:r>
        <w:rPr>
          <w:rFonts w:ascii="Times" w:hAnsi="Times"/>
        </w:rPr>
        <w:t>for the</w:t>
      </w:r>
      <w:r w:rsidRPr="00935CD3">
        <w:rPr>
          <w:rFonts w:ascii="Times" w:hAnsi="Times"/>
        </w:rPr>
        <w:t xml:space="preserve"> cropped 3D seismic volume (</w:t>
      </w:r>
      <w:r w:rsidRPr="00935CD3">
        <w:rPr>
          <w:rFonts w:ascii="Times" w:hAnsi="Times" w:cs="Arial"/>
        </w:rPr>
        <w:t xml:space="preserve">750 lines </w:t>
      </w:r>
      <w:r w:rsidRPr="00935CD3">
        <w:rPr>
          <w:rFonts w:ascii="Times" w:hAnsi="Times" w:cs="Arial"/>
        </w:rPr>
        <w:sym w:font="Symbol" w:char="F0B4"/>
      </w:r>
      <w:r w:rsidRPr="00935CD3">
        <w:rPr>
          <w:rFonts w:ascii="Times" w:hAnsi="Times" w:cs="Arial"/>
        </w:rPr>
        <w:t xml:space="preserve"> 512 crosslines </w:t>
      </w:r>
      <w:r w:rsidRPr="00935CD3">
        <w:rPr>
          <w:rFonts w:ascii="Times" w:hAnsi="Times" w:cs="Arial"/>
        </w:rPr>
        <w:sym w:font="Symbol" w:char="F0B4"/>
      </w:r>
      <w:r w:rsidRPr="00935CD3">
        <w:rPr>
          <w:rFonts w:ascii="Times" w:hAnsi="Times" w:cs="Arial"/>
        </w:rPr>
        <w:t xml:space="preserve"> </w:t>
      </w:r>
      <w:proofErr w:type="gramStart"/>
      <w:r w:rsidRPr="00935CD3">
        <w:rPr>
          <w:rFonts w:ascii="Times" w:hAnsi="Times" w:cs="Arial"/>
        </w:rPr>
        <w:t>384 time</w:t>
      </w:r>
      <w:proofErr w:type="gramEnd"/>
      <w:r w:rsidRPr="00935CD3">
        <w:rPr>
          <w:rFonts w:ascii="Times" w:hAnsi="Times" w:cs="Arial"/>
        </w:rPr>
        <w:t xml:space="preserve"> samples). 75 vertical slices out of 750 lines were labeled training data</w:t>
      </w:r>
      <w:r>
        <w:rPr>
          <w:rFonts w:ascii="Times" w:hAnsi="Times" w:cs="Arial"/>
        </w:rPr>
        <w:t xml:space="preserve"> and fed into discriminator with their labels. </w:t>
      </w:r>
      <w:r w:rsidRPr="00935CD3">
        <w:rPr>
          <w:rFonts w:ascii="Times" w:hAnsi="Times" w:cs="Arial"/>
        </w:rPr>
        <w:t>750 lines were</w:t>
      </w:r>
      <w:r>
        <w:rPr>
          <w:rFonts w:ascii="Times" w:hAnsi="Times" w:cs="Arial"/>
        </w:rPr>
        <w:t xml:space="preserve"> fed into</w:t>
      </w:r>
      <w:r w:rsidR="00E928A3">
        <w:rPr>
          <w:rFonts w:ascii="Times" w:hAnsi="Times" w:cs="Arial"/>
        </w:rPr>
        <w:t xml:space="preserve"> </w:t>
      </w:r>
      <w:proofErr w:type="gramStart"/>
      <w:r w:rsidR="00E928A3">
        <w:rPr>
          <w:rFonts w:ascii="Times" w:hAnsi="Times" w:cs="Arial"/>
        </w:rPr>
        <w:t xml:space="preserve">the </w:t>
      </w:r>
      <w:r>
        <w:rPr>
          <w:rFonts w:ascii="Times" w:hAnsi="Times" w:cs="Arial"/>
        </w:rPr>
        <w:t xml:space="preserve"> generator</w:t>
      </w:r>
      <w:proofErr w:type="gramEnd"/>
      <w:r>
        <w:rPr>
          <w:rFonts w:ascii="Times" w:hAnsi="Times" w:cs="Arial"/>
        </w:rPr>
        <w:t xml:space="preserve"> as</w:t>
      </w:r>
      <w:r w:rsidRPr="00935CD3">
        <w:rPr>
          <w:rFonts w:ascii="Times" w:hAnsi="Times" w:cs="Arial"/>
        </w:rPr>
        <w:t xml:space="preserve"> unlabeled training data</w:t>
      </w:r>
      <w:r>
        <w:rPr>
          <w:rFonts w:ascii="Times" w:hAnsi="Times" w:cs="Arial"/>
        </w:rPr>
        <w:t xml:space="preserve">, then fed into </w:t>
      </w:r>
      <w:r w:rsidR="00E928A3">
        <w:rPr>
          <w:rFonts w:ascii="Times" w:hAnsi="Times" w:cs="Arial"/>
        </w:rPr>
        <w:t xml:space="preserve">the </w:t>
      </w:r>
      <w:r>
        <w:rPr>
          <w:rFonts w:ascii="Times" w:hAnsi="Times" w:cs="Arial"/>
        </w:rPr>
        <w:t xml:space="preserve">discriminator with generated samples (Figure </w:t>
      </w:r>
      <w:r w:rsidR="000A0A58">
        <w:rPr>
          <w:rFonts w:ascii="Times" w:hAnsi="Times" w:cs="Arial"/>
        </w:rPr>
        <w:t>3.</w:t>
      </w:r>
      <w:r>
        <w:rPr>
          <w:rFonts w:ascii="Times" w:hAnsi="Times" w:cs="Arial"/>
        </w:rPr>
        <w:t>5-</w:t>
      </w:r>
      <w:r w:rsidR="000A0A58">
        <w:rPr>
          <w:rFonts w:ascii="Times" w:hAnsi="Times" w:cs="Arial"/>
        </w:rPr>
        <w:t>3.</w:t>
      </w:r>
      <w:r>
        <w:rPr>
          <w:rFonts w:ascii="Times" w:hAnsi="Times" w:cs="Arial"/>
        </w:rPr>
        <w:t>8)</w:t>
      </w:r>
      <w:r w:rsidRPr="00935CD3">
        <w:rPr>
          <w:rFonts w:ascii="Times" w:hAnsi="Times" w:cs="Arial"/>
        </w:rPr>
        <w:t xml:space="preserve">. </w:t>
      </w:r>
      <w:r>
        <w:rPr>
          <w:rFonts w:ascii="Times" w:hAnsi="Times"/>
        </w:rPr>
        <w:t xml:space="preserve">A 3D median filter </w:t>
      </w:r>
      <w:r w:rsidRPr="00935CD3">
        <w:rPr>
          <w:rFonts w:ascii="Times" w:hAnsi="Times" w:cs="Arial"/>
        </w:rPr>
        <w:t xml:space="preserve">with a size of </w:t>
      </w:r>
      <w:r>
        <w:rPr>
          <w:rFonts w:ascii="Times" w:hAnsi="Times" w:cs="Arial"/>
        </w:rPr>
        <w:t>15</w:t>
      </w:r>
      <w:r w:rsidRPr="00935CD3">
        <w:rPr>
          <w:rFonts w:ascii="Times" w:hAnsi="Times" w:cs="Arial"/>
        </w:rPr>
        <w:t xml:space="preserve"> </w:t>
      </w:r>
      <w:r w:rsidRPr="00935CD3">
        <w:rPr>
          <w:rFonts w:ascii="Times" w:hAnsi="Times" w:cs="Arial"/>
        </w:rPr>
        <w:sym w:font="Symbol" w:char="F0B4"/>
      </w:r>
      <w:r w:rsidRPr="00935CD3">
        <w:rPr>
          <w:rFonts w:ascii="Times" w:hAnsi="Times" w:cs="Arial"/>
        </w:rPr>
        <w:t xml:space="preserve"> </w:t>
      </w:r>
      <w:r>
        <w:rPr>
          <w:rFonts w:ascii="Times" w:hAnsi="Times" w:cs="Arial"/>
        </w:rPr>
        <w:t xml:space="preserve">15 </w:t>
      </w:r>
      <w:r w:rsidRPr="00935CD3">
        <w:rPr>
          <w:rFonts w:ascii="Times" w:hAnsi="Times" w:cs="Arial"/>
        </w:rPr>
        <w:sym w:font="Symbol" w:char="F0B4"/>
      </w:r>
      <w:r w:rsidRPr="00935CD3">
        <w:rPr>
          <w:rFonts w:ascii="Times" w:hAnsi="Times" w:cs="Arial"/>
        </w:rPr>
        <w:t xml:space="preserve"> </w:t>
      </w:r>
      <w:r>
        <w:rPr>
          <w:rFonts w:ascii="Times" w:hAnsi="Times" w:cs="Arial"/>
        </w:rPr>
        <w:t>15 voxels</w:t>
      </w:r>
      <w:r>
        <w:rPr>
          <w:rFonts w:ascii="Times" w:hAnsi="Times"/>
        </w:rPr>
        <w:t xml:space="preserve"> is applied </w:t>
      </w:r>
      <w:r w:rsidR="00E928A3">
        <w:rPr>
          <w:rFonts w:ascii="Times" w:hAnsi="Times"/>
        </w:rPr>
        <w:t xml:space="preserve">to </w:t>
      </w:r>
      <w:r>
        <w:rPr>
          <w:rFonts w:ascii="Times" w:hAnsi="Times"/>
        </w:rPr>
        <w:t>the predicted volume to smooth each facies</w:t>
      </w:r>
      <w:r w:rsidRPr="00935CD3">
        <w:rPr>
          <w:rFonts w:ascii="Times" w:hAnsi="Times"/>
        </w:rPr>
        <w:t xml:space="preserve">. </w:t>
      </w:r>
      <w:r>
        <w:rPr>
          <w:rFonts w:ascii="Times" w:hAnsi="Times"/>
        </w:rPr>
        <w:t>The cropped volume used for testing consists of two salt diapirs</w:t>
      </w:r>
      <w:r w:rsidR="00E928A3">
        <w:rPr>
          <w:rFonts w:ascii="Times" w:hAnsi="Times"/>
        </w:rPr>
        <w:t xml:space="preserve"> as well </w:t>
      </w:r>
      <w:proofErr w:type="gramStart"/>
      <w:r w:rsidR="00E928A3">
        <w:rPr>
          <w:rFonts w:ascii="Times" w:hAnsi="Times"/>
        </w:rPr>
        <w:t>as  several</w:t>
      </w:r>
      <w:proofErr w:type="gramEnd"/>
      <w:r>
        <w:rPr>
          <w:rFonts w:ascii="Times" w:hAnsi="Times"/>
        </w:rPr>
        <w:t xml:space="preserve"> MTD</w:t>
      </w:r>
      <w:r w:rsidR="00E928A3">
        <w:rPr>
          <w:rFonts w:ascii="Times" w:hAnsi="Times"/>
        </w:rPr>
        <w:t xml:space="preserve">s </w:t>
      </w:r>
      <w:r>
        <w:rPr>
          <w:rFonts w:ascii="Times" w:hAnsi="Times"/>
        </w:rPr>
        <w:t xml:space="preserve">surrounding the salts (Figure </w:t>
      </w:r>
      <w:r w:rsidR="000A0A58">
        <w:rPr>
          <w:rFonts w:ascii="Times" w:hAnsi="Times"/>
        </w:rPr>
        <w:t>3.</w:t>
      </w:r>
      <w:r>
        <w:rPr>
          <w:rFonts w:ascii="Times" w:hAnsi="Times"/>
        </w:rPr>
        <w:t>5). The s</w:t>
      </w:r>
      <w:r w:rsidRPr="00935CD3">
        <w:rPr>
          <w:rFonts w:ascii="Times" w:hAnsi="Times"/>
        </w:rPr>
        <w:t xml:space="preserve">egmented 3D volume effectively shows the depositional structure of MTDs around two salt diapirs. </w:t>
      </w:r>
      <w:r>
        <w:rPr>
          <w:rFonts w:ascii="Times" w:hAnsi="Times"/>
        </w:rPr>
        <w:t xml:space="preserve">As anticipated, we are able to see that the MTDs are sliding away from the salt dome into the evacuated mini basins. </w:t>
      </w:r>
    </w:p>
    <w:p w14:paraId="68EE78D3" w14:textId="77777777" w:rsidR="00EE76AE" w:rsidRPr="00C94791" w:rsidRDefault="00EE76AE" w:rsidP="00EE76AE">
      <w:pPr>
        <w:spacing w:line="480" w:lineRule="auto"/>
        <w:ind w:firstLine="720"/>
        <w:jc w:val="both"/>
        <w:rPr>
          <w:rFonts w:ascii="Times" w:hAnsi="Times" w:cs="Arial"/>
        </w:rPr>
      </w:pPr>
    </w:p>
    <w:p w14:paraId="1F9E306A" w14:textId="77777777" w:rsidR="00EE76AE" w:rsidRPr="004572AD" w:rsidRDefault="00EE76AE" w:rsidP="001D5FED">
      <w:pPr>
        <w:pStyle w:val="Heading2"/>
      </w:pPr>
      <w:bookmarkStart w:id="57" w:name="_Toc46442748"/>
      <w:r w:rsidRPr="004572AD">
        <w:t>Limitations</w:t>
      </w:r>
      <w:bookmarkEnd w:id="57"/>
    </w:p>
    <w:p w14:paraId="12B40C5B" w14:textId="61852E17" w:rsidR="00EE76AE" w:rsidRDefault="00EE76AE" w:rsidP="00EE76AE">
      <w:pPr>
        <w:spacing w:line="480" w:lineRule="auto"/>
        <w:ind w:firstLine="720"/>
        <w:jc w:val="both"/>
        <w:rPr>
          <w:rFonts w:ascii="Times" w:hAnsi="Times"/>
        </w:rPr>
      </w:pPr>
      <w:r>
        <w:rPr>
          <w:rFonts w:ascii="Times" w:hAnsi="Times"/>
        </w:rPr>
        <w:t xml:space="preserve">The training and application in this paper were based on 2D samples. Clearly, picking seismic facies on a suite of seismic lines builds on standard interpretation workflows. Although salt and MTDs are 3D objects, the chaotic nature of salt and the toes of MTDs, </w:t>
      </w:r>
      <w:r w:rsidR="00E928A3">
        <w:rPr>
          <w:rFonts w:ascii="Times" w:hAnsi="Times"/>
        </w:rPr>
        <w:t xml:space="preserve">and </w:t>
      </w:r>
      <w:r>
        <w:rPr>
          <w:rFonts w:ascii="Times" w:hAnsi="Times"/>
        </w:rPr>
        <w:t xml:space="preserve">for the </w:t>
      </w:r>
      <w:r w:rsidR="00E928A3">
        <w:rPr>
          <w:rFonts w:ascii="Times" w:hAnsi="Times"/>
        </w:rPr>
        <w:t xml:space="preserve">piecewise chaotic nature of the </w:t>
      </w:r>
      <w:r>
        <w:rPr>
          <w:rFonts w:ascii="Times" w:hAnsi="Times"/>
        </w:rPr>
        <w:t xml:space="preserve">rotated fault blocks of the MTDs provides a similar appearance on inlines, crosslines, and arbitrary lines. Such is not the case for faults where deep learning works better on 3D samples (Qi et al., 2020). Faults appear as a fault stick on a vertical slice perpendicular to the fault surface and as a (hard to pick) U-shaped feature on a vertical slice parallel to the fault surface. We do not expect our 2D </w:t>
      </w:r>
      <w:r>
        <w:rPr>
          <w:rFonts w:ascii="Times" w:hAnsi="Times"/>
        </w:rPr>
        <w:lastRenderedPageBreak/>
        <w:t>samples to work as well on fluvial systems, where the appearance of a channel or of a fan is quite different when seen parallel or perpendicular to the depositional axis.</w:t>
      </w:r>
    </w:p>
    <w:p w14:paraId="204ABB3A" w14:textId="169DF199" w:rsidR="00EE76AE" w:rsidRDefault="00EE76AE" w:rsidP="00EE76AE">
      <w:pPr>
        <w:spacing w:line="480" w:lineRule="auto"/>
        <w:ind w:firstLine="720"/>
        <w:jc w:val="both"/>
        <w:rPr>
          <w:rFonts w:ascii="Times" w:hAnsi="Times"/>
        </w:rPr>
      </w:pPr>
      <w:r>
        <w:rPr>
          <w:rFonts w:ascii="Times" w:hAnsi="Times"/>
        </w:rPr>
        <w:t>The use of seismic attributes partially ameliorates these shortcomings. Although the spectral response is computed trace by trace, chaos and aberrancy use 3D windows. In this work, chaos was computed in a 3</w:t>
      </w:r>
      <w:r>
        <w:rPr>
          <w:rFonts w:ascii="Times" w:hAnsi="Times" w:cs="Times"/>
        </w:rPr>
        <w:t>×</w:t>
      </w:r>
      <w:r>
        <w:rPr>
          <w:rFonts w:ascii="Times" w:hAnsi="Times"/>
        </w:rPr>
        <w:t>3 trace by 20 ms analysis window while aberrancy was computed in a 10</w:t>
      </w:r>
      <w:r>
        <w:rPr>
          <w:rFonts w:ascii="Times" w:hAnsi="Times" w:cs="Times"/>
        </w:rPr>
        <w:t>×</w:t>
      </w:r>
      <w:r>
        <w:rPr>
          <w:rFonts w:ascii="Times" w:hAnsi="Times"/>
        </w:rPr>
        <w:t>10 trace by 100 ms analysis window, thereby capturing more of the 3D geologic seismic response.</w:t>
      </w:r>
    </w:p>
    <w:p w14:paraId="444A27FD" w14:textId="26205ABF" w:rsidR="00BE32F9" w:rsidRPr="009B6C40" w:rsidRDefault="00BE32F9" w:rsidP="009B6C40">
      <w:pPr>
        <w:spacing w:line="480" w:lineRule="auto"/>
        <w:ind w:firstLine="720"/>
        <w:jc w:val="center"/>
        <w:rPr>
          <w:rFonts w:ascii="Times" w:hAnsi="Times"/>
          <w:b/>
          <w:bCs/>
        </w:rPr>
      </w:pPr>
      <w:r w:rsidRPr="009B6C40">
        <w:rPr>
          <w:rFonts w:ascii="Times" w:hAnsi="Times"/>
          <w:b/>
          <w:bCs/>
        </w:rPr>
        <w:t>Limitations</w:t>
      </w:r>
    </w:p>
    <w:p w14:paraId="42460CF4" w14:textId="0C7F11E9" w:rsidR="00BE32F9" w:rsidRPr="00CB647C" w:rsidRDefault="00BE32F9" w:rsidP="00BE32F9">
      <w:pPr>
        <w:spacing w:line="480" w:lineRule="auto"/>
        <w:ind w:firstLine="720"/>
        <w:jc w:val="both"/>
        <w:rPr>
          <w:rFonts w:ascii="Times" w:hAnsi="Times"/>
          <w:color w:val="000000" w:themeColor="text1"/>
        </w:rPr>
      </w:pPr>
      <w:r w:rsidRPr="00CB647C">
        <w:rPr>
          <w:rFonts w:ascii="Times" w:hAnsi="Times"/>
          <w:color w:val="000000" w:themeColor="text1"/>
        </w:rPr>
        <w:t xml:space="preserve">In this work, our sample size was fixed to be 2D patches of 128 </w:t>
      </w:r>
      <w:r w:rsidRPr="00CB647C">
        <w:rPr>
          <w:rFonts w:ascii="Times" w:hAnsi="Times"/>
          <w:color w:val="000000" w:themeColor="text1"/>
        </w:rPr>
        <w:sym w:font="Symbol" w:char="F0B4"/>
      </w:r>
      <w:r w:rsidRPr="00CB647C">
        <w:rPr>
          <w:rFonts w:ascii="Times" w:hAnsi="Times"/>
          <w:color w:val="000000" w:themeColor="text1"/>
        </w:rPr>
        <w:t xml:space="preserve"> 128 voxels. Therefore, the facies are classified based on local seismic and attribute patterns and do not “see” patterns that range beyond this limit. As with any machine learning technique, the data quality needs to be consistent within the target where facies are to be predicted. If the training data were limited to the shallower, easier to label, section of the seismic survey, the algorithm has no knowledge of the loss of frequency and lateral resolution with depth. Likewise, if a part of the survey contaminated by noise is not used in the training, the quality of the prediction is uncertain. </w:t>
      </w:r>
      <w:r w:rsidR="006B65F3" w:rsidRPr="00CB647C">
        <w:rPr>
          <w:rFonts w:ascii="Times" w:hAnsi="Times"/>
          <w:color w:val="000000" w:themeColor="text1"/>
        </w:rPr>
        <w:t xml:space="preserve">Unlabeled geologic features such as canyons, channels, and erosional unconformities may be lumped in with one of the three target facies, or alternatively, have a low probability of being any of the facies. </w:t>
      </w:r>
      <w:r w:rsidRPr="00CB647C">
        <w:rPr>
          <w:rFonts w:ascii="Times" w:hAnsi="Times"/>
          <w:color w:val="000000" w:themeColor="text1"/>
        </w:rPr>
        <w:t xml:space="preserve">The method is based on deep learning with multiple convolutional layers that can capture complicated features and seismic patterns. However, the pitfall of machine assisted interpretation is that the algorithm makes decisions without an understanding of geologic processes and the limits of seismic acquisition, processing, and imaging, routinely used by skilled human </w:t>
      </w:r>
      <w:r w:rsidRPr="00CB647C">
        <w:rPr>
          <w:rFonts w:ascii="Times" w:hAnsi="Times"/>
          <w:color w:val="000000" w:themeColor="text1"/>
        </w:rPr>
        <w:lastRenderedPageBreak/>
        <w:t xml:space="preserve">interpreters. </w:t>
      </w:r>
      <w:r w:rsidR="007C1CFA" w:rsidRPr="007C1CFA">
        <w:rPr>
          <w:rFonts w:ascii="Times" w:hAnsi="Times"/>
          <w:color w:val="000000" w:themeColor="text1"/>
        </w:rPr>
        <w:t>Specifically,</w:t>
      </w:r>
      <w:r w:rsidR="006B65F3" w:rsidRPr="00CB647C">
        <w:rPr>
          <w:rFonts w:ascii="Times" w:hAnsi="Times"/>
          <w:color w:val="000000" w:themeColor="text1"/>
        </w:rPr>
        <w:t xml:space="preserve"> for this case, a human interpreter would not accept a mass transport complex internal to a salt dome, or a salt block inclusion within a mass transport complex.</w:t>
      </w:r>
    </w:p>
    <w:p w14:paraId="2F68DAC2" w14:textId="77777777" w:rsidR="00EE76AE" w:rsidRPr="00935CD3" w:rsidRDefault="00EE76AE" w:rsidP="00EE76AE">
      <w:pPr>
        <w:spacing w:line="480" w:lineRule="auto"/>
        <w:jc w:val="both"/>
        <w:rPr>
          <w:rFonts w:ascii="Times" w:hAnsi="Times"/>
        </w:rPr>
      </w:pPr>
    </w:p>
    <w:p w14:paraId="649D17DF" w14:textId="77777777" w:rsidR="00EE76AE" w:rsidRPr="00935CD3" w:rsidRDefault="00EE76AE" w:rsidP="001D5FED">
      <w:pPr>
        <w:pStyle w:val="Heading2"/>
      </w:pPr>
      <w:bookmarkStart w:id="58" w:name="_Toc46442749"/>
      <w:r w:rsidRPr="00935CD3">
        <w:t>Conclusions</w:t>
      </w:r>
      <w:bookmarkEnd w:id="58"/>
    </w:p>
    <w:p w14:paraId="79A9A637" w14:textId="4D460E2F" w:rsidR="00EE76AE" w:rsidRDefault="00EE76AE" w:rsidP="00EE76AE">
      <w:pPr>
        <w:spacing w:line="480" w:lineRule="auto"/>
        <w:ind w:firstLine="720"/>
        <w:jc w:val="both"/>
        <w:rPr>
          <w:rFonts w:ascii="Times" w:hAnsi="Times"/>
        </w:rPr>
      </w:pPr>
      <w:r w:rsidRPr="00935CD3">
        <w:rPr>
          <w:rFonts w:ascii="Times" w:hAnsi="Times"/>
        </w:rPr>
        <w:t xml:space="preserve">We present a workflow of semi-supervised seismic facies classification </w:t>
      </w:r>
      <w:r>
        <w:rPr>
          <w:rFonts w:ascii="Times" w:hAnsi="Times"/>
        </w:rPr>
        <w:t>with the</w:t>
      </w:r>
      <w:r w:rsidRPr="00935CD3">
        <w:rPr>
          <w:rFonts w:ascii="Times" w:hAnsi="Times"/>
        </w:rPr>
        <w:t xml:space="preserve"> </w:t>
      </w:r>
      <w:r>
        <w:rPr>
          <w:rFonts w:ascii="Times" w:hAnsi="Times"/>
        </w:rPr>
        <w:t xml:space="preserve">goal of obtaining an accurate </w:t>
      </w:r>
      <w:r w:rsidRPr="00935CD3">
        <w:rPr>
          <w:rFonts w:ascii="Times" w:hAnsi="Times"/>
        </w:rPr>
        <w:t xml:space="preserve">segmentation particularly </w:t>
      </w:r>
      <w:r>
        <w:rPr>
          <w:rFonts w:ascii="Times" w:hAnsi="Times"/>
        </w:rPr>
        <w:t xml:space="preserve">with a minimum </w:t>
      </w:r>
      <w:proofErr w:type="gramStart"/>
      <w:r>
        <w:rPr>
          <w:rFonts w:ascii="Times" w:hAnsi="Times"/>
        </w:rPr>
        <w:t>amount</w:t>
      </w:r>
      <w:proofErr w:type="gramEnd"/>
      <w:r>
        <w:rPr>
          <w:rFonts w:ascii="Times" w:hAnsi="Times"/>
        </w:rPr>
        <w:t xml:space="preserve"> of labels</w:t>
      </w:r>
      <w:r w:rsidRPr="00935CD3">
        <w:rPr>
          <w:rFonts w:ascii="Times" w:hAnsi="Times"/>
        </w:rPr>
        <w:t xml:space="preserve">. </w:t>
      </w:r>
      <w:r>
        <w:rPr>
          <w:rFonts w:ascii="Times" w:hAnsi="Times"/>
        </w:rPr>
        <w:t xml:space="preserve">The </w:t>
      </w:r>
      <w:r w:rsidR="00444E76">
        <w:rPr>
          <w:rFonts w:ascii="Times" w:hAnsi="Times"/>
        </w:rPr>
        <w:t>c</w:t>
      </w:r>
      <w:r w:rsidRPr="00935CD3">
        <w:rPr>
          <w:rFonts w:ascii="Times" w:hAnsi="Times"/>
        </w:rPr>
        <w:t xml:space="preserve">GAN architecture of deep learning enhances the accuracy of classification of seismic facies </w:t>
      </w:r>
      <w:r>
        <w:rPr>
          <w:rFonts w:ascii="Times" w:hAnsi="Times"/>
        </w:rPr>
        <w:t xml:space="preserve">and </w:t>
      </w:r>
      <w:r w:rsidRPr="00935CD3">
        <w:rPr>
          <w:rFonts w:ascii="Times" w:hAnsi="Times"/>
        </w:rPr>
        <w:t>avoid</w:t>
      </w:r>
      <w:r>
        <w:rPr>
          <w:rFonts w:ascii="Times" w:hAnsi="Times"/>
        </w:rPr>
        <w:t>s</w:t>
      </w:r>
      <w:r w:rsidRPr="00935CD3">
        <w:rPr>
          <w:rFonts w:ascii="Times" w:hAnsi="Times"/>
        </w:rPr>
        <w:t xml:space="preserve"> overfitting </w:t>
      </w:r>
      <w:r>
        <w:rPr>
          <w:rFonts w:ascii="Times" w:hAnsi="Times"/>
        </w:rPr>
        <w:t>to</w:t>
      </w:r>
      <w:r w:rsidRPr="00935CD3">
        <w:rPr>
          <w:rFonts w:ascii="Times" w:hAnsi="Times"/>
        </w:rPr>
        <w:t xml:space="preserve"> training</w:t>
      </w:r>
      <w:r>
        <w:rPr>
          <w:rFonts w:ascii="Times" w:hAnsi="Times"/>
        </w:rPr>
        <w:t xml:space="preserve"> data</w:t>
      </w:r>
      <w:r w:rsidRPr="00935CD3">
        <w:rPr>
          <w:rFonts w:ascii="Times" w:hAnsi="Times"/>
        </w:rPr>
        <w:t xml:space="preserve">. </w:t>
      </w:r>
      <w:r>
        <w:rPr>
          <w:rFonts w:ascii="Times" w:hAnsi="Times"/>
        </w:rPr>
        <w:t xml:space="preserve">By </w:t>
      </w:r>
      <w:r w:rsidRPr="00935CD3">
        <w:rPr>
          <w:rFonts w:ascii="Times" w:hAnsi="Times"/>
        </w:rPr>
        <w:t xml:space="preserve">sharing weights with </w:t>
      </w:r>
      <w:r>
        <w:rPr>
          <w:rFonts w:ascii="Times" w:hAnsi="Times"/>
        </w:rPr>
        <w:t xml:space="preserve">the </w:t>
      </w:r>
      <w:r w:rsidRPr="00935CD3">
        <w:rPr>
          <w:rFonts w:ascii="Times" w:hAnsi="Times"/>
        </w:rPr>
        <w:t>generator network</w:t>
      </w:r>
      <w:r>
        <w:rPr>
          <w:rFonts w:ascii="Times" w:hAnsi="Times"/>
        </w:rPr>
        <w:t xml:space="preserve">, the </w:t>
      </w:r>
      <w:r w:rsidRPr="00935CD3">
        <w:rPr>
          <w:rFonts w:ascii="Times" w:hAnsi="Times"/>
        </w:rPr>
        <w:t xml:space="preserve">segmentation network speeds up </w:t>
      </w:r>
      <w:r>
        <w:rPr>
          <w:rFonts w:ascii="Times" w:hAnsi="Times"/>
        </w:rPr>
        <w:t xml:space="preserve">the </w:t>
      </w:r>
      <w:r w:rsidRPr="00935CD3">
        <w:rPr>
          <w:rFonts w:ascii="Times" w:hAnsi="Times"/>
        </w:rPr>
        <w:t xml:space="preserve">reducing loss of </w:t>
      </w:r>
      <w:r>
        <w:rPr>
          <w:rFonts w:ascii="Times" w:hAnsi="Times"/>
        </w:rPr>
        <w:t xml:space="preserve">the </w:t>
      </w:r>
      <w:r w:rsidRPr="00935CD3">
        <w:rPr>
          <w:rFonts w:ascii="Times" w:hAnsi="Times"/>
        </w:rPr>
        <w:t xml:space="preserve">generator, which results in speeding </w:t>
      </w:r>
      <w:r>
        <w:rPr>
          <w:rFonts w:ascii="Times" w:hAnsi="Times"/>
        </w:rPr>
        <w:t xml:space="preserve">up </w:t>
      </w:r>
      <w:r w:rsidRPr="00935CD3">
        <w:rPr>
          <w:rFonts w:ascii="Times" w:hAnsi="Times"/>
        </w:rPr>
        <w:t xml:space="preserve">of </w:t>
      </w:r>
      <w:r>
        <w:rPr>
          <w:rFonts w:ascii="Times" w:hAnsi="Times"/>
        </w:rPr>
        <w:t xml:space="preserve">the </w:t>
      </w:r>
      <w:r w:rsidRPr="00935CD3">
        <w:rPr>
          <w:rFonts w:ascii="Times" w:hAnsi="Times"/>
        </w:rPr>
        <w:t>overall training process as well. Use of multiple attributes</w:t>
      </w:r>
      <w:r>
        <w:rPr>
          <w:rFonts w:ascii="Times" w:hAnsi="Times"/>
        </w:rPr>
        <w:t>,</w:t>
      </w:r>
      <w:r w:rsidRPr="00935CD3">
        <w:rPr>
          <w:rFonts w:ascii="Times" w:hAnsi="Times"/>
        </w:rPr>
        <w:t xml:space="preserve"> which contain</w:t>
      </w:r>
      <w:r>
        <w:rPr>
          <w:rFonts w:ascii="Times" w:hAnsi="Times"/>
        </w:rPr>
        <w:t xml:space="preserve"> 3D</w:t>
      </w:r>
      <w:r w:rsidRPr="00935CD3">
        <w:rPr>
          <w:rFonts w:ascii="Times" w:hAnsi="Times"/>
        </w:rPr>
        <w:t xml:space="preserve"> characteristics of each facies (texture, geometry, frequency components)</w:t>
      </w:r>
      <w:r>
        <w:rPr>
          <w:rFonts w:ascii="Times" w:hAnsi="Times"/>
        </w:rPr>
        <w:t>,</w:t>
      </w:r>
      <w:r w:rsidRPr="00935CD3">
        <w:rPr>
          <w:rFonts w:ascii="Times" w:hAnsi="Times"/>
        </w:rPr>
        <w:t xml:space="preserve"> improves the classification performance especially when </w:t>
      </w:r>
      <w:r w:rsidR="00BE32F9">
        <w:rPr>
          <w:rFonts w:ascii="Times" w:hAnsi="Times"/>
        </w:rPr>
        <w:t xml:space="preserve">the </w:t>
      </w:r>
      <w:r w:rsidRPr="00935CD3">
        <w:rPr>
          <w:rFonts w:ascii="Times" w:hAnsi="Times"/>
        </w:rPr>
        <w:t xml:space="preserve">training data </w:t>
      </w:r>
      <w:r>
        <w:rPr>
          <w:rFonts w:ascii="Times" w:hAnsi="Times"/>
        </w:rPr>
        <w:t>is only</w:t>
      </w:r>
      <w:r w:rsidRPr="00935CD3">
        <w:rPr>
          <w:rFonts w:ascii="Times" w:hAnsi="Times"/>
        </w:rPr>
        <w:t xml:space="preserve"> partially labeled. The predicted 3D </w:t>
      </w:r>
      <w:r>
        <w:rPr>
          <w:rFonts w:ascii="Times" w:hAnsi="Times"/>
        </w:rPr>
        <w:t xml:space="preserve">classification </w:t>
      </w:r>
      <w:r w:rsidRPr="00935CD3">
        <w:rPr>
          <w:rFonts w:ascii="Times" w:hAnsi="Times"/>
        </w:rPr>
        <w:t>volume help</w:t>
      </w:r>
      <w:r>
        <w:rPr>
          <w:rFonts w:ascii="Times" w:hAnsi="Times"/>
        </w:rPr>
        <w:t>s</w:t>
      </w:r>
      <w:r w:rsidRPr="00935CD3">
        <w:rPr>
          <w:rFonts w:ascii="Times" w:hAnsi="Times"/>
        </w:rPr>
        <w:t xml:space="preserve"> us to understand </w:t>
      </w:r>
      <w:r>
        <w:rPr>
          <w:rFonts w:ascii="Times" w:hAnsi="Times"/>
        </w:rPr>
        <w:t xml:space="preserve">the </w:t>
      </w:r>
      <w:r w:rsidRPr="00935CD3">
        <w:rPr>
          <w:rFonts w:ascii="Times" w:hAnsi="Times"/>
        </w:rPr>
        <w:t xml:space="preserve">geometry and depositional structure of MTDs and salts. </w:t>
      </w:r>
    </w:p>
    <w:p w14:paraId="3A0E29D2" w14:textId="06DA34BA" w:rsidR="00EE76AE" w:rsidRDefault="00EE76AE" w:rsidP="00EE76AE">
      <w:pPr>
        <w:spacing w:line="480" w:lineRule="auto"/>
        <w:rPr>
          <w:rFonts w:ascii="Times" w:hAnsi="Times"/>
          <w:b/>
          <w:bCs/>
        </w:rPr>
      </w:pPr>
    </w:p>
    <w:p w14:paraId="4C672C0A" w14:textId="77777777" w:rsidR="00EE76AE" w:rsidRPr="00BE65DF" w:rsidRDefault="00EE76AE" w:rsidP="001D5FED">
      <w:pPr>
        <w:pStyle w:val="Heading2"/>
      </w:pPr>
      <w:bookmarkStart w:id="59" w:name="_Toc46442750"/>
      <w:r w:rsidRPr="00C02AD4">
        <w:t>Acknowledgements</w:t>
      </w:r>
      <w:bookmarkEnd w:id="59"/>
    </w:p>
    <w:p w14:paraId="2D1151CD" w14:textId="77777777" w:rsidR="00EE76AE" w:rsidRDefault="00EE76AE" w:rsidP="00EE76AE">
      <w:pPr>
        <w:spacing w:line="480" w:lineRule="auto"/>
        <w:ind w:firstLine="720"/>
        <w:jc w:val="both"/>
        <w:rPr>
          <w:rFonts w:ascii="Times" w:hAnsi="Times"/>
        </w:rPr>
      </w:pPr>
      <w:r w:rsidRPr="00C02AD4">
        <w:rPr>
          <w:rFonts w:ascii="Times" w:hAnsi="Times"/>
        </w:rPr>
        <w:t>The authors thank the sponsors of OU Attribute Assisted Seismic Processing and Interpretation (AASPI) consortium for their encouragement and financial support.</w:t>
      </w:r>
    </w:p>
    <w:p w14:paraId="0B57B93D" w14:textId="77777777" w:rsidR="00EE76AE" w:rsidRDefault="00EE76AE" w:rsidP="00EE76AE">
      <w:pPr>
        <w:spacing w:line="480" w:lineRule="auto"/>
        <w:rPr>
          <w:rFonts w:ascii="Times" w:hAnsi="Times"/>
          <w:b/>
          <w:bCs/>
        </w:rPr>
      </w:pPr>
    </w:p>
    <w:p w14:paraId="6B21B84B" w14:textId="5565B8DF" w:rsidR="00E5263A" w:rsidRPr="00E5263A" w:rsidRDefault="00EB46D2" w:rsidP="00E5263A">
      <w:pPr>
        <w:pStyle w:val="Heading2"/>
      </w:pPr>
      <w:bookmarkStart w:id="60" w:name="_Toc46442751"/>
      <w:r w:rsidRPr="00566530">
        <w:lastRenderedPageBreak/>
        <w:t>Appendix</w:t>
      </w:r>
      <w:r w:rsidR="00EE76AE">
        <w:t xml:space="preserve"> A</w:t>
      </w:r>
      <w:bookmarkEnd w:id="60"/>
    </w:p>
    <w:p w14:paraId="46D8239C" w14:textId="77777777" w:rsidR="00EE76AE" w:rsidRPr="00566530" w:rsidRDefault="00EE76AE" w:rsidP="00EE76AE">
      <w:pPr>
        <w:tabs>
          <w:tab w:val="left" w:pos="504"/>
        </w:tabs>
        <w:spacing w:line="480" w:lineRule="auto"/>
        <w:rPr>
          <w:rFonts w:ascii="Times New Roman" w:eastAsia="Times New Roman" w:hAnsi="Times New Roman" w:cs="Times New Roman"/>
          <w:b/>
          <w:lang w:eastAsia="en-US"/>
        </w:rPr>
      </w:pPr>
      <w:r>
        <w:rPr>
          <w:rFonts w:ascii="Times New Roman" w:eastAsia="Times New Roman" w:hAnsi="Times New Roman" w:cs="Times New Roman"/>
          <w:b/>
          <w:lang w:eastAsia="en-US"/>
        </w:rPr>
        <w:t>Network architectures of generator and discriminator</w:t>
      </w:r>
    </w:p>
    <w:p w14:paraId="6CDAE97E" w14:textId="2DB38E46" w:rsidR="00EE76AE" w:rsidRDefault="00EE76AE" w:rsidP="00EE76AE">
      <w:pPr>
        <w:spacing w:line="480" w:lineRule="auto"/>
        <w:ind w:firstLine="720"/>
        <w:jc w:val="both"/>
        <w:rPr>
          <w:rFonts w:ascii="Times" w:hAnsi="Times"/>
        </w:rPr>
      </w:pPr>
      <w:r>
        <w:rPr>
          <w:rFonts w:ascii="Times" w:hAnsi="Times"/>
        </w:rPr>
        <w:t>The g</w:t>
      </w:r>
      <w:r w:rsidRPr="00935CD3">
        <w:rPr>
          <w:rFonts w:ascii="Times" w:hAnsi="Times"/>
        </w:rPr>
        <w:t>enerator</w:t>
      </w:r>
      <w:r>
        <w:rPr>
          <w:rFonts w:ascii="Times" w:hAnsi="Times"/>
        </w:rPr>
        <w:t xml:space="preserve">, </w:t>
      </w:r>
      <w:r w:rsidRPr="004572AD">
        <w:rPr>
          <w:rFonts w:ascii="Times" w:hAnsi="Times"/>
          <w:i/>
          <w:iCs/>
        </w:rPr>
        <w:t>G</w:t>
      </w:r>
      <w:r>
        <w:rPr>
          <w:rFonts w:ascii="Times" w:hAnsi="Times"/>
        </w:rPr>
        <w:t>,</w:t>
      </w:r>
      <w:r w:rsidRPr="00935CD3">
        <w:rPr>
          <w:rFonts w:ascii="Times" w:hAnsi="Times"/>
        </w:rPr>
        <w:t xml:space="preserve"> consists of encoder and decoder blocks. Each encoder block includes a </w:t>
      </w:r>
      <w:r>
        <w:rPr>
          <w:rFonts w:ascii="Times" w:hAnsi="Times"/>
        </w:rPr>
        <w:t xml:space="preserve">2D convolutional (in TensorFlow, </w:t>
      </w:r>
      <w:r w:rsidRPr="009B6C40">
        <w:rPr>
          <w:rFonts w:ascii="Times" w:hAnsi="Times"/>
          <w:i/>
          <w:iCs/>
        </w:rPr>
        <w:t>conv2D</w:t>
      </w:r>
      <w:r>
        <w:rPr>
          <w:rFonts w:ascii="Times" w:hAnsi="Times"/>
        </w:rPr>
        <w:t>)</w:t>
      </w:r>
      <w:r w:rsidRPr="00935CD3">
        <w:rPr>
          <w:rFonts w:ascii="Times" w:hAnsi="Times"/>
        </w:rPr>
        <w:t xml:space="preserve"> layer, </w:t>
      </w:r>
      <w:r>
        <w:rPr>
          <w:rFonts w:ascii="Times" w:hAnsi="Times"/>
        </w:rPr>
        <w:t>a b</w:t>
      </w:r>
      <w:r w:rsidRPr="00935CD3">
        <w:rPr>
          <w:rFonts w:ascii="Times" w:hAnsi="Times"/>
        </w:rPr>
        <w:t>atch</w:t>
      </w:r>
      <w:r>
        <w:rPr>
          <w:rFonts w:ascii="Times" w:hAnsi="Times"/>
        </w:rPr>
        <w:t xml:space="preserve"> n</w:t>
      </w:r>
      <w:r w:rsidRPr="00935CD3">
        <w:rPr>
          <w:rFonts w:ascii="Times" w:hAnsi="Times"/>
        </w:rPr>
        <w:t>ormalization</w:t>
      </w:r>
      <w:r>
        <w:rPr>
          <w:rFonts w:ascii="Times" w:hAnsi="Times"/>
        </w:rPr>
        <w:t xml:space="preserve"> to recenter and rescale the data</w:t>
      </w:r>
      <w:r w:rsidRPr="00935CD3">
        <w:rPr>
          <w:rFonts w:ascii="Times" w:hAnsi="Times"/>
        </w:rPr>
        <w:t xml:space="preserve">, and </w:t>
      </w:r>
      <w:r>
        <w:rPr>
          <w:rFonts w:ascii="Times" w:hAnsi="Times"/>
        </w:rPr>
        <w:t>a leaky rectified linear unit (</w:t>
      </w:r>
      <w:r w:rsidRPr="009B6C40">
        <w:rPr>
          <w:rFonts w:ascii="Times" w:hAnsi="Times"/>
          <w:i/>
          <w:iCs/>
        </w:rPr>
        <w:t>ReLU</w:t>
      </w:r>
      <w:r>
        <w:rPr>
          <w:rFonts w:ascii="Times" w:hAnsi="Times"/>
        </w:rPr>
        <w:t xml:space="preserve">) activation function, where </w:t>
      </w:r>
    </w:p>
    <w:p w14:paraId="253C6E1A" w14:textId="77777777" w:rsidR="00EE76AE" w:rsidRDefault="00EE76AE" w:rsidP="00EE76AE">
      <w:pPr>
        <w:spacing w:line="480" w:lineRule="auto"/>
        <w:ind w:firstLine="720"/>
        <w:jc w:val="both"/>
        <w:rPr>
          <w:rFonts w:ascii="Times" w:hAnsi="Times"/>
        </w:rPr>
      </w:pPr>
      <w:r w:rsidRPr="008B24E3">
        <w:rPr>
          <w:rFonts w:ascii="Times" w:hAnsi="Times"/>
          <w:noProof/>
        </w:rPr>
        <w:fldChar w:fldCharType="begin"/>
      </w:r>
      <w:r w:rsidRPr="008B24E3">
        <w:rPr>
          <w:rFonts w:ascii="Times" w:hAnsi="Times"/>
          <w:noProof/>
        </w:rPr>
        <w:fldChar w:fldCharType="end"/>
      </w:r>
      <w:r>
        <w:rPr>
          <w:rFonts w:ascii="Times" w:hAnsi="Times"/>
        </w:rPr>
        <w:t>.</w:t>
      </w:r>
      <w:r>
        <w:rPr>
          <w:rFonts w:ascii="Times" w:hAnsi="Times"/>
        </w:rPr>
        <w:tab/>
      </w:r>
      <m:oMath>
        <m:r>
          <w:rPr>
            <w:rFonts w:ascii="Cambria Math" w:hAnsi="Cambria Math"/>
          </w:rPr>
          <m:t>ReLU(u)=</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 xml:space="preserve">  0  if u&lt;0</m:t>
                  </m:r>
                </m:e>
              </m:mr>
              <m:mr>
                <m:e>
                  <m:r>
                    <w:rPr>
                      <w:rFonts w:ascii="Cambria Math" w:hAnsi="Cambria Math"/>
                    </w:rPr>
                    <m:t>u if  u≥0</m:t>
                  </m:r>
                </m:e>
              </m:mr>
            </m:m>
          </m:e>
        </m:d>
      </m:oMath>
      <w:r>
        <w:rPr>
          <w:rFonts w:ascii="Times" w:hAnsi="Times"/>
        </w:rPr>
        <w:tab/>
      </w:r>
      <w:r>
        <w:rPr>
          <w:rFonts w:ascii="Times" w:hAnsi="Times"/>
        </w:rPr>
        <w:tab/>
        <w:t>.</w:t>
      </w:r>
      <w:r>
        <w:rPr>
          <w:rFonts w:ascii="Times" w:hAnsi="Times"/>
        </w:rPr>
        <w:tab/>
      </w:r>
      <w:r>
        <w:rPr>
          <w:rFonts w:ascii="Times" w:hAnsi="Times"/>
        </w:rPr>
        <w:tab/>
      </w:r>
      <w:r>
        <w:rPr>
          <w:rFonts w:ascii="Times" w:hAnsi="Times"/>
        </w:rPr>
        <w:tab/>
      </w:r>
      <w:r>
        <w:rPr>
          <w:rFonts w:ascii="Times" w:hAnsi="Times"/>
        </w:rPr>
        <w:tab/>
        <w:t>(A1)</w:t>
      </w:r>
    </w:p>
    <w:p w14:paraId="1A58A182" w14:textId="77777777" w:rsidR="00EE76AE" w:rsidRPr="00935CD3" w:rsidRDefault="00EE76AE" w:rsidP="00EE76AE">
      <w:pPr>
        <w:spacing w:line="480" w:lineRule="auto"/>
        <w:jc w:val="both"/>
        <w:rPr>
          <w:rFonts w:ascii="Times" w:hAnsi="Times"/>
        </w:rPr>
      </w:pPr>
      <w:r>
        <w:rPr>
          <w:rFonts w:ascii="Times" w:hAnsi="Times"/>
        </w:rPr>
        <w:t>The d</w:t>
      </w:r>
      <w:r w:rsidRPr="00935CD3">
        <w:rPr>
          <w:rFonts w:ascii="Times" w:hAnsi="Times"/>
        </w:rPr>
        <w:t xml:space="preserve">ecoder blocks include </w:t>
      </w:r>
      <w:r>
        <w:rPr>
          <w:rFonts w:ascii="Times" w:hAnsi="Times"/>
        </w:rPr>
        <w:t>a</w:t>
      </w:r>
      <w:r w:rsidRPr="00935CD3">
        <w:rPr>
          <w:rFonts w:ascii="Times" w:hAnsi="Times"/>
        </w:rPr>
        <w:t xml:space="preserve"> transpose</w:t>
      </w:r>
      <w:r>
        <w:rPr>
          <w:rFonts w:ascii="Times" w:hAnsi="Times"/>
        </w:rPr>
        <w:t>d 2D convolution</w:t>
      </w:r>
      <w:r w:rsidRPr="00935CD3">
        <w:rPr>
          <w:rFonts w:ascii="Times" w:hAnsi="Times"/>
        </w:rPr>
        <w:t xml:space="preserve"> layer for upsampling</w:t>
      </w:r>
      <w:r>
        <w:rPr>
          <w:rFonts w:ascii="Times" w:hAnsi="Times"/>
        </w:rPr>
        <w:t>,</w:t>
      </w:r>
      <w:r w:rsidRPr="00935CD3">
        <w:rPr>
          <w:rFonts w:ascii="Times" w:hAnsi="Times"/>
        </w:rPr>
        <w:t xml:space="preserve"> </w:t>
      </w:r>
      <w:r>
        <w:rPr>
          <w:rFonts w:ascii="Times" w:hAnsi="Times"/>
        </w:rPr>
        <w:t xml:space="preserve">followed by a </w:t>
      </w:r>
      <w:r w:rsidRPr="009B6C40">
        <w:rPr>
          <w:rFonts w:ascii="Times" w:hAnsi="Times"/>
          <w:i/>
          <w:iCs/>
        </w:rPr>
        <w:t>LeakyReLU</w:t>
      </w:r>
      <w:r w:rsidRPr="00935CD3">
        <w:rPr>
          <w:rFonts w:ascii="Times" w:hAnsi="Times"/>
        </w:rPr>
        <w:t xml:space="preserve">, and </w:t>
      </w:r>
      <w:r>
        <w:rPr>
          <w:rFonts w:ascii="Times" w:hAnsi="Times"/>
        </w:rPr>
        <w:t>b</w:t>
      </w:r>
      <w:r w:rsidRPr="00935CD3">
        <w:rPr>
          <w:rFonts w:ascii="Times" w:hAnsi="Times"/>
        </w:rPr>
        <w:t>atch</w:t>
      </w:r>
      <w:r>
        <w:rPr>
          <w:rFonts w:ascii="Times" w:hAnsi="Times"/>
        </w:rPr>
        <w:t xml:space="preserve"> n</w:t>
      </w:r>
      <w:r w:rsidRPr="00935CD3">
        <w:rPr>
          <w:rFonts w:ascii="Times" w:hAnsi="Times"/>
        </w:rPr>
        <w:t>ormalization</w:t>
      </w:r>
      <w:r>
        <w:rPr>
          <w:rFonts w:ascii="Times" w:hAnsi="Times"/>
        </w:rPr>
        <w:t>.</w:t>
      </w:r>
      <w:r w:rsidRPr="00935CD3">
        <w:rPr>
          <w:rFonts w:ascii="Times" w:hAnsi="Times"/>
        </w:rPr>
        <w:t xml:space="preserve"> </w:t>
      </w:r>
      <w:r>
        <w:rPr>
          <w:rFonts w:ascii="Times" w:hAnsi="Times"/>
        </w:rPr>
        <w:t>The g</w:t>
      </w:r>
      <w:r w:rsidRPr="00935CD3">
        <w:rPr>
          <w:rFonts w:ascii="Times" w:hAnsi="Times"/>
        </w:rPr>
        <w:t>enerator output is connected to</w:t>
      </w:r>
      <w:r>
        <w:rPr>
          <w:rFonts w:ascii="Times" w:hAnsi="Times"/>
        </w:rPr>
        <w:t xml:space="preserve"> a</w:t>
      </w:r>
      <w:r w:rsidRPr="00935CD3">
        <w:rPr>
          <w:rFonts w:ascii="Times" w:hAnsi="Times"/>
        </w:rPr>
        <w:t xml:space="preserve"> ‘tanh’ activation</w:t>
      </w:r>
      <w:r>
        <w:rPr>
          <w:rFonts w:ascii="Times" w:hAnsi="Times"/>
        </w:rPr>
        <w:t xml:space="preserve"> function, Finally, </w:t>
      </w:r>
      <w:r w:rsidRPr="00935CD3">
        <w:rPr>
          <w:rFonts w:ascii="Times" w:hAnsi="Times"/>
        </w:rPr>
        <w:t>the model uses binary cross</w:t>
      </w:r>
      <w:r>
        <w:rPr>
          <w:rFonts w:ascii="Times" w:hAnsi="Times"/>
        </w:rPr>
        <w:t>-</w:t>
      </w:r>
      <w:r w:rsidRPr="00935CD3">
        <w:rPr>
          <w:rFonts w:ascii="Times" w:hAnsi="Times"/>
        </w:rPr>
        <w:t>entropy as the loss function.</w:t>
      </w:r>
    </w:p>
    <w:p w14:paraId="5538A555" w14:textId="42023F4C" w:rsidR="00EE76AE" w:rsidRDefault="00EE76AE" w:rsidP="00EE76AE">
      <w:pPr>
        <w:spacing w:line="480" w:lineRule="auto"/>
        <w:ind w:firstLine="720"/>
        <w:jc w:val="both"/>
        <w:rPr>
          <w:rFonts w:ascii="Times" w:hAnsi="Times"/>
        </w:rPr>
      </w:pPr>
      <w:r w:rsidRPr="00935CD3">
        <w:rPr>
          <w:rFonts w:ascii="Times" w:hAnsi="Times"/>
        </w:rPr>
        <w:t xml:space="preserve">Each block in the discriminator consists of a </w:t>
      </w:r>
      <w:r w:rsidRPr="009B6C40">
        <w:rPr>
          <w:rFonts w:ascii="Times" w:hAnsi="Times"/>
          <w:i/>
          <w:iCs/>
        </w:rPr>
        <w:t>conv2D</w:t>
      </w:r>
      <w:r w:rsidRPr="00935CD3">
        <w:rPr>
          <w:rFonts w:ascii="Times" w:hAnsi="Times"/>
        </w:rPr>
        <w:t xml:space="preserve"> layer, </w:t>
      </w:r>
      <w:r w:rsidRPr="009B6C40">
        <w:rPr>
          <w:rFonts w:ascii="Times" w:hAnsi="Times"/>
          <w:i/>
          <w:iCs/>
        </w:rPr>
        <w:t>BatchNormalization</w:t>
      </w:r>
      <w:r w:rsidRPr="00935CD3">
        <w:rPr>
          <w:rFonts w:ascii="Times" w:hAnsi="Times"/>
        </w:rPr>
        <w:t xml:space="preserve">, and </w:t>
      </w:r>
      <w:r w:rsidRPr="009B6C40">
        <w:rPr>
          <w:rFonts w:ascii="Times" w:hAnsi="Times"/>
          <w:i/>
          <w:iCs/>
        </w:rPr>
        <w:t>LeakyReLU</w:t>
      </w:r>
      <w:r w:rsidRPr="00935CD3">
        <w:rPr>
          <w:rFonts w:ascii="Times" w:hAnsi="Times"/>
        </w:rPr>
        <w:t xml:space="preserve">. </w:t>
      </w:r>
      <w:r>
        <w:rPr>
          <w:rFonts w:ascii="Times" w:hAnsi="Times"/>
        </w:rPr>
        <w:t>A s</w:t>
      </w:r>
      <w:r w:rsidRPr="00935CD3">
        <w:rPr>
          <w:rFonts w:ascii="Times" w:hAnsi="Times"/>
        </w:rPr>
        <w:t>igmoid</w:t>
      </w:r>
      <w:r>
        <w:rPr>
          <w:rFonts w:ascii="Times" w:hAnsi="Times"/>
        </w:rPr>
        <w:t>al</w:t>
      </w:r>
      <w:r w:rsidRPr="00935CD3">
        <w:rPr>
          <w:rFonts w:ascii="Times" w:hAnsi="Times"/>
        </w:rPr>
        <w:t xml:space="preserve"> activation function is connected at the end of the last block</w:t>
      </w:r>
      <w:r>
        <w:rPr>
          <w:rFonts w:ascii="Times" w:hAnsi="Times"/>
        </w:rPr>
        <w:t xml:space="preserve"> after which we use a </w:t>
      </w:r>
      <w:r w:rsidRPr="00935CD3">
        <w:rPr>
          <w:rFonts w:ascii="Times" w:hAnsi="Times"/>
        </w:rPr>
        <w:t>binary cross</w:t>
      </w:r>
      <w:r>
        <w:rPr>
          <w:rFonts w:ascii="Times" w:hAnsi="Times"/>
        </w:rPr>
        <w:t>-e</w:t>
      </w:r>
      <w:r w:rsidRPr="00935CD3">
        <w:rPr>
          <w:rFonts w:ascii="Times" w:hAnsi="Times"/>
        </w:rPr>
        <w:t>ntropy</w:t>
      </w:r>
      <w:r>
        <w:rPr>
          <w:rFonts w:ascii="Times" w:hAnsi="Times"/>
        </w:rPr>
        <w:t xml:space="preserve"> log loss function</w:t>
      </w:r>
      <w:r w:rsidRPr="00935CD3">
        <w:rPr>
          <w:rFonts w:ascii="Times" w:hAnsi="Times"/>
        </w:rPr>
        <w:t xml:space="preserve">.  </w:t>
      </w:r>
    </w:p>
    <w:p w14:paraId="4E0B8716" w14:textId="07A80F75" w:rsidR="00490BF6" w:rsidRPr="00E5263A" w:rsidRDefault="006409DC" w:rsidP="00E5263A">
      <w:pPr>
        <w:pStyle w:val="Heading2"/>
      </w:pPr>
      <w:bookmarkStart w:id="61" w:name="_Toc46442752"/>
      <w:r w:rsidRPr="00820681">
        <w:t>Appendix B</w:t>
      </w:r>
      <w:bookmarkEnd w:id="61"/>
    </w:p>
    <w:p w14:paraId="7C275F54" w14:textId="68B08E34" w:rsidR="006409DC" w:rsidRPr="00CB647C" w:rsidRDefault="00AB373A" w:rsidP="00490BF6">
      <w:pPr>
        <w:tabs>
          <w:tab w:val="left" w:pos="504"/>
        </w:tabs>
        <w:spacing w:line="480" w:lineRule="auto"/>
        <w:rPr>
          <w:rFonts w:ascii="Times New Roman" w:eastAsia="Times New Roman" w:hAnsi="Times New Roman" w:cs="Times New Roman"/>
          <w:b/>
          <w:color w:val="000000" w:themeColor="text1"/>
          <w:lang w:eastAsia="en-US"/>
        </w:rPr>
      </w:pPr>
      <w:r w:rsidRPr="00CB647C">
        <w:rPr>
          <w:rFonts w:ascii="Times New Roman" w:eastAsia="Times New Roman" w:hAnsi="Times New Roman" w:cs="Times New Roman"/>
          <w:b/>
          <w:color w:val="000000" w:themeColor="text1"/>
          <w:lang w:eastAsia="en-US"/>
        </w:rPr>
        <w:t xml:space="preserve">The </w:t>
      </w:r>
      <w:r w:rsidR="000049F2" w:rsidRPr="00CB647C">
        <w:rPr>
          <w:rFonts w:ascii="Times New Roman" w:eastAsia="Times New Roman" w:hAnsi="Times New Roman" w:cs="Times New Roman"/>
          <w:b/>
          <w:color w:val="000000" w:themeColor="text1"/>
          <w:lang w:eastAsia="en-US"/>
        </w:rPr>
        <w:t>training</w:t>
      </w:r>
      <w:r w:rsidR="00233279" w:rsidRPr="00CB647C">
        <w:rPr>
          <w:rFonts w:ascii="Times New Roman" w:eastAsia="Times New Roman" w:hAnsi="Times New Roman" w:cs="Times New Roman"/>
          <w:b/>
          <w:color w:val="000000" w:themeColor="text1"/>
          <w:lang w:eastAsia="en-US"/>
        </w:rPr>
        <w:t xml:space="preserve"> </w:t>
      </w:r>
      <w:r w:rsidR="00D36510" w:rsidRPr="00CB647C">
        <w:rPr>
          <w:rFonts w:ascii="Times New Roman" w:eastAsia="Times New Roman" w:hAnsi="Times New Roman" w:cs="Times New Roman"/>
          <w:b/>
          <w:color w:val="000000" w:themeColor="text1"/>
          <w:lang w:eastAsia="en-US"/>
        </w:rPr>
        <w:t>of</w:t>
      </w:r>
      <w:r w:rsidR="00AC486B" w:rsidRPr="00CB647C">
        <w:rPr>
          <w:rFonts w:ascii="Times New Roman" w:eastAsia="Times New Roman" w:hAnsi="Times New Roman" w:cs="Times New Roman"/>
          <w:b/>
          <w:color w:val="000000" w:themeColor="text1"/>
          <w:lang w:eastAsia="en-US"/>
        </w:rPr>
        <w:t xml:space="preserve"> labeled and </w:t>
      </w:r>
      <w:r w:rsidR="00293C15" w:rsidRPr="00CB647C">
        <w:rPr>
          <w:rFonts w:ascii="Times New Roman" w:eastAsia="Times New Roman" w:hAnsi="Times New Roman" w:cs="Times New Roman"/>
          <w:b/>
          <w:color w:val="000000" w:themeColor="text1"/>
          <w:lang w:eastAsia="en-US"/>
        </w:rPr>
        <w:t>unlabeled</w:t>
      </w:r>
      <w:r w:rsidR="00490BF6" w:rsidRPr="00CB647C">
        <w:rPr>
          <w:rFonts w:ascii="Times New Roman" w:eastAsia="Times New Roman" w:hAnsi="Times New Roman" w:cs="Times New Roman"/>
          <w:b/>
          <w:color w:val="000000" w:themeColor="text1"/>
          <w:lang w:eastAsia="en-US"/>
        </w:rPr>
        <w:t xml:space="preserve"> samples</w:t>
      </w:r>
      <w:r w:rsidR="00293C15" w:rsidRPr="00CB647C">
        <w:rPr>
          <w:rFonts w:ascii="Times New Roman" w:eastAsia="Times New Roman" w:hAnsi="Times New Roman" w:cs="Times New Roman"/>
          <w:b/>
          <w:color w:val="000000" w:themeColor="text1"/>
          <w:lang w:eastAsia="en-US"/>
        </w:rPr>
        <w:t xml:space="preserve"> </w:t>
      </w:r>
      <w:r w:rsidR="00233279" w:rsidRPr="00CB647C">
        <w:rPr>
          <w:rFonts w:ascii="Times New Roman" w:eastAsia="Times New Roman" w:hAnsi="Times New Roman" w:cs="Times New Roman"/>
          <w:b/>
          <w:color w:val="000000" w:themeColor="text1"/>
          <w:lang w:eastAsia="en-US"/>
        </w:rPr>
        <w:t xml:space="preserve"> </w:t>
      </w:r>
    </w:p>
    <w:p w14:paraId="4341F05D" w14:textId="3B935703" w:rsidR="007A729F" w:rsidRPr="00CB647C" w:rsidRDefault="00CD7665" w:rsidP="002225EE">
      <w:pPr>
        <w:spacing w:line="480" w:lineRule="auto"/>
        <w:ind w:firstLine="720"/>
        <w:jc w:val="both"/>
        <w:rPr>
          <w:rFonts w:ascii="Times" w:hAnsi="Times"/>
          <w:color w:val="000000" w:themeColor="text1"/>
        </w:rPr>
      </w:pPr>
      <w:r w:rsidRPr="00CB647C">
        <w:rPr>
          <w:rFonts w:ascii="Times" w:hAnsi="Times" w:cs="Arial"/>
          <w:color w:val="000000" w:themeColor="text1"/>
        </w:rPr>
        <w:t xml:space="preserve">We test </w:t>
      </w:r>
      <w:r w:rsidR="006409DC" w:rsidRPr="00CB647C">
        <w:rPr>
          <w:rFonts w:ascii="Times" w:hAnsi="Times" w:cs="Arial"/>
          <w:color w:val="000000" w:themeColor="text1"/>
        </w:rPr>
        <w:t>cGAN model us</w:t>
      </w:r>
      <w:r w:rsidRPr="00CB647C">
        <w:rPr>
          <w:rFonts w:ascii="Times" w:hAnsi="Times" w:cs="Arial"/>
          <w:color w:val="000000" w:themeColor="text1"/>
        </w:rPr>
        <w:t>ing</w:t>
      </w:r>
      <w:r w:rsidR="006409DC" w:rsidRPr="00CB647C">
        <w:rPr>
          <w:rFonts w:ascii="Times" w:hAnsi="Times" w:cs="Arial"/>
          <w:color w:val="000000" w:themeColor="text1"/>
        </w:rPr>
        <w:t xml:space="preserve"> 5, 30, and 100 labeled samples and 700 samples</w:t>
      </w:r>
      <w:r w:rsidR="00954C63" w:rsidRPr="00CB647C">
        <w:rPr>
          <w:rFonts w:ascii="Times" w:hAnsi="Times" w:cs="Arial"/>
          <w:color w:val="000000" w:themeColor="text1"/>
        </w:rPr>
        <w:t xml:space="preserve"> as unlabeled </w:t>
      </w:r>
      <w:r w:rsidR="00152653" w:rsidRPr="00CB647C">
        <w:rPr>
          <w:rFonts w:ascii="Times" w:hAnsi="Times" w:cs="Arial"/>
          <w:color w:val="000000" w:themeColor="text1"/>
        </w:rPr>
        <w:t>data.</w:t>
      </w:r>
      <w:r w:rsidR="006409DC" w:rsidRPr="00CB647C">
        <w:rPr>
          <w:rFonts w:ascii="Times" w:hAnsi="Times" w:cs="Arial"/>
          <w:color w:val="000000" w:themeColor="text1"/>
        </w:rPr>
        <w:t xml:space="preserve"> </w:t>
      </w:r>
      <w:r w:rsidR="009507CD" w:rsidRPr="00CB647C">
        <w:rPr>
          <w:rFonts w:ascii="Times" w:hAnsi="Times" w:cs="Arial"/>
          <w:color w:val="000000" w:themeColor="text1"/>
        </w:rPr>
        <w:t xml:space="preserve">Figure </w:t>
      </w:r>
      <w:r w:rsidR="002225EE" w:rsidRPr="00CB647C">
        <w:rPr>
          <w:rFonts w:ascii="Times" w:hAnsi="Times" w:cs="Arial"/>
          <w:color w:val="000000" w:themeColor="text1"/>
        </w:rPr>
        <w:t>3</w:t>
      </w:r>
      <w:r w:rsidR="00C211A7" w:rsidRPr="00CB647C">
        <w:rPr>
          <w:rFonts w:ascii="Times" w:hAnsi="Times" w:cs="Arial"/>
          <w:color w:val="000000" w:themeColor="text1"/>
        </w:rPr>
        <w:t>.3</w:t>
      </w:r>
      <w:r w:rsidR="004B1803">
        <w:rPr>
          <w:rFonts w:ascii="Times" w:hAnsi="Times" w:cs="Arial"/>
          <w:color w:val="000000" w:themeColor="text1"/>
        </w:rPr>
        <w:t>a</w:t>
      </w:r>
      <w:r w:rsidR="00C02707" w:rsidRPr="00CB647C">
        <w:rPr>
          <w:rFonts w:ascii="Times" w:hAnsi="Times" w:cs="Arial"/>
          <w:color w:val="000000" w:themeColor="text1"/>
        </w:rPr>
        <w:t xml:space="preserve"> </w:t>
      </w:r>
      <w:r w:rsidR="002225EE" w:rsidRPr="00CB647C">
        <w:rPr>
          <w:rFonts w:ascii="Times" w:hAnsi="Times" w:cs="Arial"/>
          <w:color w:val="000000" w:themeColor="text1"/>
        </w:rPr>
        <w:t xml:space="preserve">describes the overall procedure of training. </w:t>
      </w:r>
      <w:r w:rsidR="00C84A78" w:rsidRPr="00CB647C">
        <w:rPr>
          <w:rFonts w:ascii="Times" w:hAnsi="Times" w:cs="Arial"/>
          <w:color w:val="000000" w:themeColor="text1"/>
        </w:rPr>
        <w:t>For instance</w:t>
      </w:r>
      <w:r w:rsidR="00055A47" w:rsidRPr="00CB647C">
        <w:rPr>
          <w:rFonts w:ascii="Times" w:hAnsi="Times" w:cs="Arial"/>
          <w:color w:val="000000" w:themeColor="text1"/>
        </w:rPr>
        <w:t xml:space="preserve">, </w:t>
      </w:r>
      <w:r w:rsidR="00A57D98" w:rsidRPr="00CB647C">
        <w:rPr>
          <w:rFonts w:ascii="Times" w:hAnsi="Times" w:cs="Arial"/>
          <w:color w:val="000000" w:themeColor="text1"/>
        </w:rPr>
        <w:t xml:space="preserve">five </w:t>
      </w:r>
      <w:r w:rsidR="00070285" w:rsidRPr="00CB647C">
        <w:rPr>
          <w:rFonts w:ascii="Times" w:hAnsi="Times" w:cs="Arial"/>
          <w:color w:val="000000" w:themeColor="text1"/>
        </w:rPr>
        <w:t xml:space="preserve">samples of </w:t>
      </w:r>
      <w:r w:rsidR="009953EF" w:rsidRPr="00CB647C">
        <w:rPr>
          <w:rFonts w:ascii="Times" w:hAnsi="Times" w:cs="Arial"/>
          <w:color w:val="000000" w:themeColor="text1"/>
        </w:rPr>
        <w:t>input attributes</w:t>
      </w:r>
      <w:r w:rsidR="00412BF3" w:rsidRPr="00CB647C">
        <w:rPr>
          <w:rFonts w:ascii="Times" w:hAnsi="Times" w:cs="Arial"/>
          <w:color w:val="000000" w:themeColor="text1"/>
        </w:rPr>
        <w:t xml:space="preserve"> </w:t>
      </w:r>
      <w:r w:rsidR="00252343" w:rsidRPr="00CB647C">
        <w:rPr>
          <w:rFonts w:ascii="Times" w:hAnsi="Times" w:cs="Arial"/>
          <w:color w:val="000000" w:themeColor="text1"/>
        </w:rPr>
        <w:t xml:space="preserve">are fed </w:t>
      </w:r>
      <w:r w:rsidR="001C5180" w:rsidRPr="00CB647C">
        <w:rPr>
          <w:rFonts w:ascii="Times" w:hAnsi="Times" w:cs="Arial"/>
          <w:color w:val="000000" w:themeColor="text1"/>
        </w:rPr>
        <w:t xml:space="preserve">into </w:t>
      </w:r>
      <w:r w:rsidR="006031C9" w:rsidRPr="00CB647C">
        <w:rPr>
          <w:rFonts w:ascii="Times" w:hAnsi="Times" w:cs="Arial"/>
          <w:color w:val="000000" w:themeColor="text1"/>
        </w:rPr>
        <w:t xml:space="preserve">the </w:t>
      </w:r>
      <w:r w:rsidR="00AB1265" w:rsidRPr="00CB647C">
        <w:rPr>
          <w:rFonts w:ascii="Times" w:hAnsi="Times" w:cs="Arial"/>
          <w:color w:val="000000" w:themeColor="text1"/>
        </w:rPr>
        <w:t xml:space="preserve">segmentation network </w:t>
      </w:r>
      <w:r w:rsidR="00D837FD" w:rsidRPr="00CB647C">
        <w:rPr>
          <w:rFonts w:ascii="Times" w:hAnsi="Times" w:cs="Arial"/>
          <w:color w:val="000000" w:themeColor="text1"/>
        </w:rPr>
        <w:t xml:space="preserve">with </w:t>
      </w:r>
      <w:r w:rsidR="00175B1A" w:rsidRPr="00CB647C">
        <w:rPr>
          <w:rFonts w:ascii="Times" w:hAnsi="Times" w:cs="Arial"/>
          <w:color w:val="000000" w:themeColor="text1"/>
        </w:rPr>
        <w:t xml:space="preserve">desired </w:t>
      </w:r>
      <w:r w:rsidR="00D837FD" w:rsidRPr="00CB647C">
        <w:rPr>
          <w:rFonts w:ascii="Times" w:hAnsi="Times" w:cs="Arial"/>
          <w:color w:val="000000" w:themeColor="text1"/>
        </w:rPr>
        <w:t>output</w:t>
      </w:r>
      <w:r w:rsidR="00FC65F8" w:rsidRPr="00CB647C">
        <w:rPr>
          <w:rFonts w:ascii="Times" w:hAnsi="Times" w:cs="Arial"/>
          <w:color w:val="000000" w:themeColor="text1"/>
        </w:rPr>
        <w:t xml:space="preserve"> </w:t>
      </w:r>
      <w:r w:rsidR="00572927" w:rsidRPr="00CB647C">
        <w:rPr>
          <w:rFonts w:ascii="Times" w:hAnsi="Times" w:cs="Arial"/>
          <w:b/>
          <w:bCs/>
          <w:color w:val="000000" w:themeColor="text1"/>
        </w:rPr>
        <w:t>y</w:t>
      </w:r>
      <w:r w:rsidR="00572927" w:rsidRPr="00CB647C">
        <w:rPr>
          <w:rFonts w:ascii="Times" w:hAnsi="Times" w:cs="Arial"/>
          <w:color w:val="000000" w:themeColor="text1"/>
        </w:rPr>
        <w:t xml:space="preserve"> which is </w:t>
      </w:r>
      <w:r w:rsidR="00E92576" w:rsidRPr="00CB647C">
        <w:rPr>
          <w:rFonts w:ascii="Times" w:hAnsi="Times" w:cs="Arial"/>
          <w:color w:val="000000" w:themeColor="text1"/>
        </w:rPr>
        <w:t>label of input attributes.</w:t>
      </w:r>
      <w:r w:rsidR="00D837FD" w:rsidRPr="00CB647C">
        <w:rPr>
          <w:rFonts w:ascii="Times" w:hAnsi="Times" w:cs="Arial"/>
          <w:color w:val="000000" w:themeColor="text1"/>
        </w:rPr>
        <w:t xml:space="preserve"> </w:t>
      </w:r>
      <w:r w:rsidR="00BB71B1" w:rsidRPr="00CB647C">
        <w:rPr>
          <w:rFonts w:ascii="Times" w:hAnsi="Times" w:cs="Arial"/>
          <w:color w:val="000000" w:themeColor="text1"/>
        </w:rPr>
        <w:t>T</w:t>
      </w:r>
      <w:r w:rsidR="00DF0B20" w:rsidRPr="00CB647C">
        <w:rPr>
          <w:rFonts w:ascii="Times" w:hAnsi="Times" w:cs="Arial"/>
          <w:color w:val="000000" w:themeColor="text1"/>
        </w:rPr>
        <w:t>he weight</w:t>
      </w:r>
      <w:r w:rsidR="00737EB6" w:rsidRPr="00CB647C">
        <w:rPr>
          <w:rFonts w:ascii="Times" w:hAnsi="Times" w:cs="Arial"/>
          <w:color w:val="000000" w:themeColor="text1"/>
        </w:rPr>
        <w:t xml:space="preserve">s in </w:t>
      </w:r>
      <w:r w:rsidR="00A57D98" w:rsidRPr="00CB647C">
        <w:rPr>
          <w:rFonts w:ascii="Times" w:hAnsi="Times" w:cs="Arial"/>
          <w:color w:val="000000" w:themeColor="text1"/>
        </w:rPr>
        <w:t xml:space="preserve">the </w:t>
      </w:r>
      <w:r w:rsidR="00737EB6" w:rsidRPr="00CB647C">
        <w:rPr>
          <w:rFonts w:ascii="Times" w:hAnsi="Times" w:cs="Arial"/>
          <w:color w:val="000000" w:themeColor="text1"/>
        </w:rPr>
        <w:t xml:space="preserve">network </w:t>
      </w:r>
      <w:r w:rsidR="00A57D98" w:rsidRPr="00CB647C">
        <w:rPr>
          <w:rFonts w:ascii="Times" w:hAnsi="Times" w:cs="Arial"/>
          <w:color w:val="000000" w:themeColor="text1"/>
        </w:rPr>
        <w:t xml:space="preserve">are </w:t>
      </w:r>
      <w:r w:rsidR="009953EF" w:rsidRPr="00CB647C">
        <w:rPr>
          <w:rFonts w:ascii="Times" w:hAnsi="Times" w:cs="Arial"/>
          <w:color w:val="000000" w:themeColor="text1"/>
        </w:rPr>
        <w:t>adjusted to</w:t>
      </w:r>
      <w:r w:rsidR="0098791D" w:rsidRPr="00CB647C">
        <w:rPr>
          <w:rFonts w:ascii="Times" w:hAnsi="Times" w:cs="Arial"/>
          <w:color w:val="000000" w:themeColor="text1"/>
        </w:rPr>
        <w:t xml:space="preserve"> </w:t>
      </w:r>
      <w:r w:rsidR="00DC3E35" w:rsidRPr="00CB647C">
        <w:rPr>
          <w:rFonts w:ascii="Times" w:hAnsi="Times" w:cs="Arial"/>
          <w:color w:val="000000" w:themeColor="text1"/>
        </w:rPr>
        <w:t xml:space="preserve">reduce the </w:t>
      </w:r>
      <w:r w:rsidR="002E40C8" w:rsidRPr="00CB647C">
        <w:rPr>
          <w:rFonts w:ascii="Times" w:hAnsi="Times" w:cs="Arial"/>
          <w:color w:val="000000" w:themeColor="text1"/>
        </w:rPr>
        <w:t>loss function of supervised learning</w:t>
      </w:r>
      <w:r w:rsidR="00A57D98" w:rsidRPr="00CB647C">
        <w:rPr>
          <w:rFonts w:ascii="Times" w:hAnsi="Times" w:cs="Arial"/>
          <w:color w:val="000000" w:themeColor="text1"/>
        </w:rPr>
        <w:t>. The</w:t>
      </w:r>
      <w:r w:rsidR="00D7283C" w:rsidRPr="00CB647C">
        <w:rPr>
          <w:rFonts w:ascii="Times" w:hAnsi="Times" w:cs="Arial"/>
          <w:color w:val="000000" w:themeColor="text1"/>
        </w:rPr>
        <w:t xml:space="preserve"> </w:t>
      </w:r>
      <w:r w:rsidR="004D3426" w:rsidRPr="00CB647C">
        <w:rPr>
          <w:rFonts w:ascii="Times" w:hAnsi="Times" w:cs="Arial"/>
          <w:color w:val="000000" w:themeColor="text1"/>
        </w:rPr>
        <w:t xml:space="preserve">weights are </w:t>
      </w:r>
      <w:r w:rsidR="00A57D98" w:rsidRPr="00CB647C">
        <w:rPr>
          <w:rFonts w:ascii="Times" w:hAnsi="Times" w:cs="Arial"/>
          <w:color w:val="000000" w:themeColor="text1"/>
        </w:rPr>
        <w:t xml:space="preserve">then </w:t>
      </w:r>
      <w:r w:rsidR="004D3426" w:rsidRPr="00CB647C">
        <w:rPr>
          <w:rFonts w:ascii="Times" w:hAnsi="Times" w:cs="Arial"/>
          <w:color w:val="000000" w:themeColor="text1"/>
        </w:rPr>
        <w:t xml:space="preserve">shared with </w:t>
      </w:r>
      <w:r w:rsidR="00A57D98" w:rsidRPr="00CB647C">
        <w:rPr>
          <w:rFonts w:ascii="Times" w:hAnsi="Times" w:cs="Arial"/>
          <w:color w:val="000000" w:themeColor="text1"/>
        </w:rPr>
        <w:t xml:space="preserve">the </w:t>
      </w:r>
      <w:r w:rsidR="004D3426" w:rsidRPr="00CB647C">
        <w:rPr>
          <w:rFonts w:ascii="Times" w:hAnsi="Times" w:cs="Arial"/>
          <w:color w:val="000000" w:themeColor="text1"/>
        </w:rPr>
        <w:t xml:space="preserve">generator. </w:t>
      </w:r>
      <w:r w:rsidR="004A0B51" w:rsidRPr="00CB647C">
        <w:rPr>
          <w:rFonts w:ascii="Times" w:hAnsi="Times" w:cs="Arial"/>
          <w:color w:val="000000" w:themeColor="text1"/>
        </w:rPr>
        <w:t>The unlabeled input attributes</w:t>
      </w:r>
      <w:r w:rsidR="001E2744" w:rsidRPr="00CB647C">
        <w:rPr>
          <w:rFonts w:ascii="Times" w:hAnsi="Times" w:cs="Arial"/>
          <w:color w:val="000000" w:themeColor="text1"/>
        </w:rPr>
        <w:t xml:space="preserve"> </w:t>
      </w:r>
      <w:r w:rsidR="001E2744" w:rsidRPr="00CB647C">
        <w:rPr>
          <w:rFonts w:ascii="Times" w:hAnsi="Times" w:cs="Arial"/>
          <w:b/>
          <w:bCs/>
          <w:color w:val="000000" w:themeColor="text1"/>
        </w:rPr>
        <w:t>x</w:t>
      </w:r>
      <w:r w:rsidR="001E2744" w:rsidRPr="00CB647C">
        <w:rPr>
          <w:rFonts w:ascii="Times" w:hAnsi="Times" w:cs="Arial"/>
          <w:b/>
          <w:bCs/>
          <w:color w:val="000000" w:themeColor="text1"/>
          <w:vertAlign w:val="subscript"/>
        </w:rPr>
        <w:t>unsup</w:t>
      </w:r>
      <w:r w:rsidR="001E2744" w:rsidRPr="00CB647C">
        <w:rPr>
          <w:rFonts w:ascii="Times" w:hAnsi="Times" w:cs="Arial"/>
          <w:color w:val="000000" w:themeColor="text1"/>
        </w:rPr>
        <w:t xml:space="preserve"> are</w:t>
      </w:r>
      <w:r w:rsidR="006409DC" w:rsidRPr="00CB647C">
        <w:rPr>
          <w:rFonts w:ascii="Times" w:hAnsi="Times" w:cs="Arial"/>
          <w:color w:val="000000" w:themeColor="text1"/>
        </w:rPr>
        <w:t xml:space="preserve"> fed into</w:t>
      </w:r>
      <w:r w:rsidR="00A57D98" w:rsidRPr="00CB647C">
        <w:rPr>
          <w:rFonts w:ascii="Times" w:hAnsi="Times" w:cs="Arial"/>
          <w:color w:val="000000" w:themeColor="text1"/>
        </w:rPr>
        <w:t xml:space="preserve"> the</w:t>
      </w:r>
      <w:r w:rsidR="006409DC" w:rsidRPr="00CB647C">
        <w:rPr>
          <w:rFonts w:ascii="Times" w:hAnsi="Times" w:cs="Arial"/>
          <w:color w:val="000000" w:themeColor="text1"/>
        </w:rPr>
        <w:t xml:space="preserve"> generator</w:t>
      </w:r>
      <w:r w:rsidR="00150D13" w:rsidRPr="00CB647C">
        <w:rPr>
          <w:rFonts w:ascii="Times" w:hAnsi="Times" w:cs="Arial"/>
          <w:color w:val="000000" w:themeColor="text1"/>
        </w:rPr>
        <w:t xml:space="preserve"> after which</w:t>
      </w:r>
      <w:r w:rsidR="009E4A23" w:rsidRPr="00CB647C">
        <w:rPr>
          <w:rFonts w:ascii="Times" w:hAnsi="Times" w:cs="Arial"/>
          <w:color w:val="000000" w:themeColor="text1"/>
        </w:rPr>
        <w:t xml:space="preserve"> </w:t>
      </w:r>
      <w:r w:rsidR="008467E2" w:rsidRPr="00CB647C">
        <w:rPr>
          <w:rFonts w:ascii="Times" w:hAnsi="Times"/>
          <w:color w:val="000000" w:themeColor="text1"/>
        </w:rPr>
        <w:t xml:space="preserve">the generator </w:t>
      </w:r>
      <w:r w:rsidR="008467E2" w:rsidRPr="00CB647C">
        <w:rPr>
          <w:rFonts w:ascii="Times" w:hAnsi="Times"/>
          <w:color w:val="000000" w:themeColor="text1"/>
        </w:rPr>
        <w:lastRenderedPageBreak/>
        <w:t xml:space="preserve">constructs a fake sample </w:t>
      </w:r>
      <w:proofErr w:type="gramStart"/>
      <w:r w:rsidR="008467E2" w:rsidRPr="00CB647C">
        <w:rPr>
          <w:rFonts w:ascii="Times" w:hAnsi="Times"/>
          <w:color w:val="000000" w:themeColor="text1"/>
        </w:rPr>
        <w:t>G(</w:t>
      </w:r>
      <w:proofErr w:type="gramEnd"/>
      <w:r w:rsidR="008467E2" w:rsidRPr="00CB647C">
        <w:rPr>
          <w:rFonts w:ascii="Times" w:hAnsi="Times"/>
          <w:b/>
          <w:bCs/>
          <w:color w:val="000000" w:themeColor="text1"/>
        </w:rPr>
        <w:t>x</w:t>
      </w:r>
      <w:r w:rsidR="008467E2" w:rsidRPr="00CB647C">
        <w:rPr>
          <w:rFonts w:ascii="Times" w:hAnsi="Times"/>
          <w:b/>
          <w:bCs/>
          <w:color w:val="000000" w:themeColor="text1"/>
          <w:vertAlign w:val="subscript"/>
        </w:rPr>
        <w:t>unsup</w:t>
      </w:r>
      <w:r w:rsidR="008467E2" w:rsidRPr="00CB647C">
        <w:rPr>
          <w:rFonts w:ascii="Times" w:hAnsi="Times"/>
          <w:b/>
          <w:bCs/>
          <w:color w:val="000000" w:themeColor="text1"/>
        </w:rPr>
        <w:t>, z</w:t>
      </w:r>
      <w:r w:rsidR="008467E2" w:rsidRPr="00CB647C">
        <w:rPr>
          <w:rFonts w:ascii="Times" w:hAnsi="Times"/>
          <w:color w:val="000000" w:themeColor="text1"/>
        </w:rPr>
        <w:t>)</w:t>
      </w:r>
      <w:r w:rsidR="009E4A23" w:rsidRPr="00CB647C">
        <w:rPr>
          <w:rFonts w:ascii="Times" w:hAnsi="Times"/>
          <w:color w:val="000000" w:themeColor="text1"/>
        </w:rPr>
        <w:t xml:space="preserve"> </w:t>
      </w:r>
      <w:r w:rsidR="00FD0E3A" w:rsidRPr="00CB647C">
        <w:rPr>
          <w:rFonts w:ascii="Times" w:hAnsi="Times"/>
          <w:color w:val="000000" w:themeColor="text1"/>
        </w:rPr>
        <w:t xml:space="preserve">which </w:t>
      </w:r>
      <w:r w:rsidR="00150D13" w:rsidRPr="00CB647C">
        <w:rPr>
          <w:rFonts w:ascii="Times" w:hAnsi="Times"/>
          <w:color w:val="000000" w:themeColor="text1"/>
        </w:rPr>
        <w:t>has the same form as a labeled</w:t>
      </w:r>
      <w:r w:rsidR="00E82B35">
        <w:rPr>
          <w:rFonts w:ascii="Times" w:hAnsi="Times"/>
          <w:color w:val="000000" w:themeColor="text1"/>
        </w:rPr>
        <w:t xml:space="preserve"> </w:t>
      </w:r>
      <w:r w:rsidR="008461E2" w:rsidRPr="00CB647C">
        <w:rPr>
          <w:rFonts w:ascii="Times" w:hAnsi="Times"/>
          <w:color w:val="000000" w:themeColor="text1"/>
        </w:rPr>
        <w:t>facies map.</w:t>
      </w:r>
      <w:r w:rsidR="008467E2" w:rsidRPr="00CB647C">
        <w:rPr>
          <w:rFonts w:ascii="Times" w:hAnsi="Times"/>
          <w:color w:val="000000" w:themeColor="text1"/>
        </w:rPr>
        <w:t xml:space="preserve"> Next, the discriminator differentiates</w:t>
      </w:r>
      <w:r w:rsidR="007A729F" w:rsidRPr="00CB647C">
        <w:rPr>
          <w:rFonts w:ascii="Times" w:hAnsi="Times"/>
          <w:color w:val="000000" w:themeColor="text1"/>
        </w:rPr>
        <w:t xml:space="preserve"> the fake </w:t>
      </w:r>
      <w:r w:rsidR="00150D13" w:rsidRPr="00CB647C">
        <w:rPr>
          <w:rFonts w:ascii="Times" w:hAnsi="Times"/>
          <w:color w:val="000000" w:themeColor="text1"/>
        </w:rPr>
        <w:t xml:space="preserve">labeled </w:t>
      </w:r>
      <w:r w:rsidR="007A729F" w:rsidRPr="00CB647C">
        <w:rPr>
          <w:rFonts w:ascii="Times" w:hAnsi="Times"/>
          <w:color w:val="000000" w:themeColor="text1"/>
        </w:rPr>
        <w:t xml:space="preserve">samples from </w:t>
      </w:r>
      <w:r w:rsidR="00150D13" w:rsidRPr="00CB647C">
        <w:rPr>
          <w:rFonts w:ascii="Times" w:hAnsi="Times"/>
          <w:color w:val="000000" w:themeColor="text1"/>
        </w:rPr>
        <w:t xml:space="preserve">the </w:t>
      </w:r>
      <w:r w:rsidR="007A729F" w:rsidRPr="00CB647C">
        <w:rPr>
          <w:rFonts w:ascii="Times" w:hAnsi="Times"/>
          <w:color w:val="000000" w:themeColor="text1"/>
        </w:rPr>
        <w:t xml:space="preserve">desired output </w:t>
      </w:r>
      <w:r w:rsidR="009601FE" w:rsidRPr="00CB647C">
        <w:rPr>
          <w:rFonts w:ascii="Times" w:hAnsi="Times"/>
          <w:color w:val="000000" w:themeColor="text1"/>
        </w:rPr>
        <w:t xml:space="preserve">using two kinds of input 1) </w:t>
      </w:r>
      <w:r w:rsidR="00150D13" w:rsidRPr="00CB647C">
        <w:rPr>
          <w:rFonts w:ascii="Times" w:hAnsi="Times"/>
          <w:color w:val="000000" w:themeColor="text1"/>
        </w:rPr>
        <w:t xml:space="preserve">true </w:t>
      </w:r>
      <w:r w:rsidR="00801103" w:rsidRPr="00CB647C">
        <w:rPr>
          <w:rFonts w:ascii="Times" w:hAnsi="Times"/>
          <w:color w:val="000000" w:themeColor="text1"/>
        </w:rPr>
        <w:t>labeled</w:t>
      </w:r>
      <w:r w:rsidR="009601FE" w:rsidRPr="00CB647C">
        <w:rPr>
          <w:rFonts w:ascii="Times" w:hAnsi="Times"/>
          <w:color w:val="000000" w:themeColor="text1"/>
        </w:rPr>
        <w:t xml:space="preserve"> input attribute samples, </w:t>
      </w:r>
      <w:r w:rsidR="009601FE" w:rsidRPr="00CB647C">
        <w:rPr>
          <w:rFonts w:ascii="Times" w:hAnsi="Times"/>
          <w:b/>
          <w:bCs/>
          <w:color w:val="000000" w:themeColor="text1"/>
        </w:rPr>
        <w:t>x</w:t>
      </w:r>
      <w:r w:rsidR="00801103" w:rsidRPr="00CB647C">
        <w:rPr>
          <w:rFonts w:ascii="Times" w:hAnsi="Times"/>
          <w:b/>
          <w:bCs/>
          <w:color w:val="000000" w:themeColor="text1"/>
          <w:vertAlign w:val="subscript"/>
        </w:rPr>
        <w:t>sup</w:t>
      </w:r>
      <w:r w:rsidR="009601FE" w:rsidRPr="00CB647C">
        <w:rPr>
          <w:rFonts w:ascii="Times" w:hAnsi="Times"/>
          <w:color w:val="000000" w:themeColor="text1"/>
        </w:rPr>
        <w:t xml:space="preserve">, and </w:t>
      </w:r>
      <w:r w:rsidR="00801103" w:rsidRPr="00CB647C">
        <w:rPr>
          <w:rFonts w:ascii="Times" w:hAnsi="Times"/>
          <w:color w:val="000000" w:themeColor="text1"/>
        </w:rPr>
        <w:t xml:space="preserve">desired output </w:t>
      </w:r>
      <w:r w:rsidR="00150D13" w:rsidRPr="00CB647C">
        <w:rPr>
          <w:rFonts w:ascii="Times" w:hAnsi="Times"/>
          <w:color w:val="000000" w:themeColor="text1"/>
        </w:rPr>
        <w:t xml:space="preserve">labeled data </w:t>
      </w:r>
      <w:r w:rsidR="00801103" w:rsidRPr="00CB647C">
        <w:rPr>
          <w:rFonts w:ascii="Times" w:hAnsi="Times"/>
          <w:b/>
          <w:bCs/>
          <w:color w:val="000000" w:themeColor="text1"/>
        </w:rPr>
        <w:t>y</w:t>
      </w:r>
      <w:r w:rsidR="009601FE" w:rsidRPr="00CB647C">
        <w:rPr>
          <w:rFonts w:ascii="Times" w:hAnsi="Times"/>
          <w:color w:val="000000" w:themeColor="text1"/>
        </w:rPr>
        <w:t>, which the discriminator needs to find to be true, and 2)</w:t>
      </w:r>
      <w:r w:rsidR="007A06C4" w:rsidRPr="00CB647C">
        <w:rPr>
          <w:rFonts w:ascii="Times" w:hAnsi="Times"/>
          <w:color w:val="000000" w:themeColor="text1"/>
        </w:rPr>
        <w:t xml:space="preserve"> unlabeled</w:t>
      </w:r>
      <w:r w:rsidR="009601FE" w:rsidRPr="00CB647C">
        <w:rPr>
          <w:rFonts w:ascii="Times" w:hAnsi="Times"/>
          <w:color w:val="000000" w:themeColor="text1"/>
        </w:rPr>
        <w:t xml:space="preserve"> input attribute samples, </w:t>
      </w:r>
      <w:r w:rsidR="009601FE" w:rsidRPr="00CB647C">
        <w:rPr>
          <w:rFonts w:ascii="Times" w:hAnsi="Times"/>
          <w:b/>
          <w:bCs/>
          <w:color w:val="000000" w:themeColor="text1"/>
        </w:rPr>
        <w:t>x</w:t>
      </w:r>
      <w:r w:rsidR="007A06C4" w:rsidRPr="00CB647C">
        <w:rPr>
          <w:rFonts w:ascii="Times" w:hAnsi="Times"/>
          <w:color w:val="000000" w:themeColor="text1"/>
          <w:vertAlign w:val="subscript"/>
        </w:rPr>
        <w:t>unsup</w:t>
      </w:r>
      <w:r w:rsidR="009601FE" w:rsidRPr="00CB647C">
        <w:rPr>
          <w:rFonts w:ascii="Times" w:hAnsi="Times"/>
          <w:color w:val="000000" w:themeColor="text1"/>
        </w:rPr>
        <w:t xml:space="preserve">, and generated fake </w:t>
      </w:r>
      <w:r w:rsidR="00150D13" w:rsidRPr="00CB647C">
        <w:rPr>
          <w:rFonts w:ascii="Times" w:hAnsi="Times"/>
          <w:color w:val="000000" w:themeColor="text1"/>
        </w:rPr>
        <w:t xml:space="preserve">labeled </w:t>
      </w:r>
      <w:r w:rsidR="009601FE" w:rsidRPr="00CB647C">
        <w:rPr>
          <w:rFonts w:ascii="Times" w:hAnsi="Times"/>
          <w:color w:val="000000" w:themeColor="text1"/>
        </w:rPr>
        <w:t xml:space="preserve">samples, </w:t>
      </w:r>
      <w:r w:rsidR="009601FE" w:rsidRPr="00CB647C">
        <w:rPr>
          <w:rFonts w:ascii="Times" w:hAnsi="Times"/>
          <w:b/>
          <w:bCs/>
          <w:color w:val="000000" w:themeColor="text1"/>
        </w:rPr>
        <w:t>y</w:t>
      </w:r>
      <w:r w:rsidR="009601FE" w:rsidRPr="00CB647C">
        <w:rPr>
          <w:rFonts w:ascii="Times" w:hAnsi="Times"/>
          <w:color w:val="000000" w:themeColor="text1"/>
          <w:vertAlign w:val="subscript"/>
        </w:rPr>
        <w:t>fake</w:t>
      </w:r>
      <w:r w:rsidR="009601FE" w:rsidRPr="00CB647C">
        <w:rPr>
          <w:rFonts w:ascii="Times" w:hAnsi="Times"/>
          <w:color w:val="000000" w:themeColor="text1"/>
        </w:rPr>
        <w:t>=G(</w:t>
      </w:r>
      <w:r w:rsidR="009601FE" w:rsidRPr="00CB647C">
        <w:rPr>
          <w:rFonts w:ascii="Times" w:hAnsi="Times"/>
          <w:b/>
          <w:bCs/>
          <w:color w:val="000000" w:themeColor="text1"/>
        </w:rPr>
        <w:t>x</w:t>
      </w:r>
      <w:r w:rsidR="003C7BAE" w:rsidRPr="00CB647C">
        <w:rPr>
          <w:rFonts w:ascii="Times" w:hAnsi="Times"/>
          <w:b/>
          <w:bCs/>
          <w:color w:val="000000" w:themeColor="text1"/>
          <w:vertAlign w:val="subscript"/>
        </w:rPr>
        <w:t>unsup</w:t>
      </w:r>
      <w:r w:rsidR="009601FE" w:rsidRPr="00CB647C">
        <w:rPr>
          <w:rFonts w:ascii="Times" w:hAnsi="Times"/>
          <w:b/>
          <w:bCs/>
          <w:color w:val="000000" w:themeColor="text1"/>
        </w:rPr>
        <w:t>,</w:t>
      </w:r>
      <w:r w:rsidR="003C7BAE" w:rsidRPr="00CB647C">
        <w:rPr>
          <w:rFonts w:ascii="Times" w:hAnsi="Times"/>
          <w:b/>
          <w:bCs/>
          <w:color w:val="000000" w:themeColor="text1"/>
        </w:rPr>
        <w:t xml:space="preserve"> </w:t>
      </w:r>
      <w:r w:rsidR="009601FE" w:rsidRPr="00CB647C">
        <w:rPr>
          <w:rFonts w:ascii="Times" w:hAnsi="Times"/>
          <w:b/>
          <w:bCs/>
          <w:color w:val="000000" w:themeColor="text1"/>
        </w:rPr>
        <w:t>z</w:t>
      </w:r>
      <w:r w:rsidR="009601FE" w:rsidRPr="00CB647C">
        <w:rPr>
          <w:rFonts w:ascii="Times" w:hAnsi="Times"/>
          <w:color w:val="000000" w:themeColor="text1"/>
        </w:rPr>
        <w:t>), which the discriminator needs to find to be false.</w:t>
      </w:r>
    </w:p>
    <w:p w14:paraId="37B55C62" w14:textId="77777777" w:rsidR="007A729F" w:rsidRPr="0030636D" w:rsidRDefault="007A729F" w:rsidP="00E5263A">
      <w:pPr>
        <w:spacing w:line="480" w:lineRule="auto"/>
        <w:jc w:val="both"/>
        <w:rPr>
          <w:rFonts w:ascii="Times" w:hAnsi="Times"/>
        </w:rPr>
      </w:pPr>
    </w:p>
    <w:p w14:paraId="237294E2" w14:textId="77777777" w:rsidR="00EE76AE" w:rsidRPr="00935CD3" w:rsidRDefault="00EE76AE" w:rsidP="001D5FED">
      <w:pPr>
        <w:pStyle w:val="Heading2"/>
      </w:pPr>
      <w:bookmarkStart w:id="62" w:name="_Toc46442753"/>
      <w:r>
        <w:t>References</w:t>
      </w:r>
      <w:bookmarkEnd w:id="62"/>
    </w:p>
    <w:p w14:paraId="7DC66648" w14:textId="77777777" w:rsidR="00EE76AE" w:rsidRDefault="00EE76AE" w:rsidP="008D5D01">
      <w:pPr>
        <w:spacing w:line="276" w:lineRule="auto"/>
        <w:ind w:left="720" w:hanging="720"/>
        <w:jc w:val="both"/>
        <w:rPr>
          <w:rFonts w:ascii="Times" w:hAnsi="Times"/>
        </w:rPr>
      </w:pPr>
      <w:r w:rsidRPr="00A26E55">
        <w:rPr>
          <w:rFonts w:ascii="Times" w:hAnsi="Times"/>
        </w:rPr>
        <w:t>Coléou, T., M., Poupon and K. Azbel, 2003, Unsupervised seismic facies classification: A</w:t>
      </w:r>
      <w:r>
        <w:rPr>
          <w:rFonts w:ascii="Times" w:hAnsi="Times"/>
        </w:rPr>
        <w:t xml:space="preserve"> review and</w:t>
      </w:r>
      <w:r w:rsidRPr="00A26E55">
        <w:rPr>
          <w:rFonts w:ascii="Times" w:hAnsi="Times"/>
        </w:rPr>
        <w:t xml:space="preserve"> comparison of techniques and implementation: The Leading Edge, </w:t>
      </w:r>
      <w:r w:rsidRPr="00EB6BFA">
        <w:rPr>
          <w:rFonts w:ascii="Times" w:hAnsi="Times"/>
          <w:b/>
          <w:bCs/>
        </w:rPr>
        <w:t>22</w:t>
      </w:r>
      <w:r w:rsidRPr="00A26E55">
        <w:rPr>
          <w:rFonts w:ascii="Times" w:hAnsi="Times"/>
        </w:rPr>
        <w:t>, 942-953.</w:t>
      </w:r>
    </w:p>
    <w:p w14:paraId="3F4EE399" w14:textId="77777777" w:rsidR="00EE76AE" w:rsidRDefault="00EE76AE" w:rsidP="008D5D01">
      <w:pPr>
        <w:spacing w:line="276" w:lineRule="auto"/>
        <w:ind w:left="720" w:hanging="720"/>
        <w:jc w:val="both"/>
        <w:rPr>
          <w:rFonts w:ascii="Times" w:hAnsi="Times"/>
        </w:rPr>
      </w:pPr>
      <w:r>
        <w:rPr>
          <w:rFonts w:ascii="Times" w:hAnsi="Times"/>
        </w:rPr>
        <w:t xml:space="preserve">  </w:t>
      </w:r>
    </w:p>
    <w:p w14:paraId="507E3FC5" w14:textId="77777777" w:rsidR="00EE76AE" w:rsidRDefault="00EE76AE" w:rsidP="008D5D01">
      <w:pPr>
        <w:spacing w:line="276" w:lineRule="auto"/>
        <w:ind w:left="720" w:hanging="720"/>
        <w:jc w:val="both"/>
        <w:rPr>
          <w:rFonts w:ascii="Times" w:hAnsi="Times"/>
        </w:rPr>
      </w:pPr>
      <w:r w:rsidRPr="00E7441C">
        <w:rPr>
          <w:rFonts w:ascii="Times" w:hAnsi="Times"/>
        </w:rPr>
        <w:t xml:space="preserve">Dramsch, J. S., </w:t>
      </w:r>
      <w:r>
        <w:rPr>
          <w:rFonts w:ascii="Times" w:hAnsi="Times"/>
        </w:rPr>
        <w:t>and M.</w:t>
      </w:r>
      <w:r w:rsidRPr="00E7441C">
        <w:rPr>
          <w:rFonts w:ascii="Times" w:hAnsi="Times"/>
        </w:rPr>
        <w:t xml:space="preserve"> Lüthje, 2018</w:t>
      </w:r>
      <w:r>
        <w:rPr>
          <w:rFonts w:ascii="Times" w:hAnsi="Times"/>
        </w:rPr>
        <w:t>,</w:t>
      </w:r>
      <w:r w:rsidRPr="00E7441C">
        <w:rPr>
          <w:rFonts w:ascii="Times" w:hAnsi="Times"/>
        </w:rPr>
        <w:t xml:space="preserve"> Deep-learning seismic facies on state-of-the-art CNN architectures</w:t>
      </w:r>
      <w:r>
        <w:rPr>
          <w:rFonts w:ascii="Times" w:hAnsi="Times"/>
        </w:rPr>
        <w:t xml:space="preserve">: </w:t>
      </w:r>
      <w:r w:rsidRPr="008E7C1F">
        <w:rPr>
          <w:rFonts w:ascii="Times" w:hAnsi="Times"/>
        </w:rPr>
        <w:t>88th Annual International Meeting, SEG</w:t>
      </w:r>
      <w:r>
        <w:rPr>
          <w:rFonts w:ascii="Times" w:hAnsi="Times"/>
        </w:rPr>
        <w:t xml:space="preserve"> </w:t>
      </w:r>
      <w:r w:rsidRPr="008E7C1F">
        <w:rPr>
          <w:rFonts w:ascii="Times" w:hAnsi="Times"/>
        </w:rPr>
        <w:t>Expanded</w:t>
      </w:r>
      <w:r>
        <w:rPr>
          <w:rFonts w:ascii="Times" w:hAnsi="Times"/>
        </w:rPr>
        <w:t xml:space="preserve"> </w:t>
      </w:r>
      <w:r w:rsidRPr="008E7C1F">
        <w:rPr>
          <w:rFonts w:ascii="Times" w:hAnsi="Times"/>
        </w:rPr>
        <w:t>Abstracts,</w:t>
      </w:r>
      <w:r>
        <w:rPr>
          <w:rFonts w:ascii="Times" w:hAnsi="Times"/>
        </w:rPr>
        <w:t xml:space="preserve"> </w:t>
      </w:r>
      <w:r w:rsidRPr="00E7441C">
        <w:rPr>
          <w:rFonts w:ascii="Times" w:hAnsi="Times"/>
        </w:rPr>
        <w:t xml:space="preserve">2036-2040. </w:t>
      </w:r>
    </w:p>
    <w:p w14:paraId="16614495" w14:textId="77777777" w:rsidR="00EE76AE" w:rsidRDefault="00EE76AE" w:rsidP="008D5D01">
      <w:pPr>
        <w:spacing w:line="276" w:lineRule="auto"/>
        <w:ind w:left="720" w:hanging="720"/>
        <w:jc w:val="both"/>
        <w:rPr>
          <w:rFonts w:ascii="Times" w:hAnsi="Times"/>
        </w:rPr>
      </w:pPr>
    </w:p>
    <w:p w14:paraId="2C90BDB4" w14:textId="77777777" w:rsidR="00EE76AE" w:rsidRDefault="00EE76AE" w:rsidP="008D5D01">
      <w:pPr>
        <w:spacing w:line="276" w:lineRule="auto"/>
        <w:ind w:left="720" w:hanging="720"/>
        <w:rPr>
          <w:rFonts w:ascii="Times" w:hAnsi="Times"/>
        </w:rPr>
      </w:pPr>
      <w:r w:rsidRPr="00457028">
        <w:rPr>
          <w:rFonts w:ascii="Times" w:hAnsi="Times"/>
        </w:rPr>
        <w:t>Gao, D.</w:t>
      </w:r>
      <w:r>
        <w:rPr>
          <w:rFonts w:ascii="Times" w:hAnsi="Times"/>
        </w:rPr>
        <w:t xml:space="preserve">, </w:t>
      </w:r>
      <w:r w:rsidRPr="00457028">
        <w:rPr>
          <w:rFonts w:ascii="Times" w:hAnsi="Times"/>
        </w:rPr>
        <w:t>2013</w:t>
      </w:r>
      <w:r>
        <w:rPr>
          <w:rFonts w:ascii="Times" w:hAnsi="Times"/>
        </w:rPr>
        <w:t xml:space="preserve">, </w:t>
      </w:r>
      <w:r w:rsidRPr="00457028">
        <w:rPr>
          <w:rFonts w:ascii="Times" w:hAnsi="Times"/>
        </w:rPr>
        <w:t>Integrating 3D seismic curvature and curvature gradient attributes for fracture characterization: Methodologies and interpretational implications</w:t>
      </w:r>
      <w:r>
        <w:rPr>
          <w:rFonts w:ascii="Times" w:hAnsi="Times"/>
        </w:rPr>
        <w:t>:</w:t>
      </w:r>
      <w:r w:rsidRPr="00457028">
        <w:rPr>
          <w:rFonts w:ascii="Times" w:hAnsi="Times"/>
        </w:rPr>
        <w:t xml:space="preserve"> Geophysics, </w:t>
      </w:r>
      <w:r w:rsidRPr="00EB6BFA">
        <w:rPr>
          <w:rFonts w:ascii="Times" w:hAnsi="Times"/>
          <w:b/>
          <w:bCs/>
        </w:rPr>
        <w:t>78</w:t>
      </w:r>
      <w:r>
        <w:rPr>
          <w:rFonts w:ascii="Times" w:hAnsi="Times"/>
        </w:rPr>
        <w:t xml:space="preserve">, </w:t>
      </w:r>
      <w:r w:rsidRPr="00457028">
        <w:rPr>
          <w:rFonts w:ascii="Times" w:hAnsi="Times"/>
        </w:rPr>
        <w:t>O21-O31.</w:t>
      </w:r>
    </w:p>
    <w:p w14:paraId="47CA775C" w14:textId="77777777" w:rsidR="00EE76AE" w:rsidRDefault="00EE76AE" w:rsidP="008D5D01">
      <w:pPr>
        <w:spacing w:line="276" w:lineRule="auto"/>
        <w:ind w:left="720" w:hanging="720"/>
        <w:jc w:val="both"/>
        <w:rPr>
          <w:rFonts w:ascii="Times" w:hAnsi="Times"/>
        </w:rPr>
      </w:pPr>
    </w:p>
    <w:p w14:paraId="3D51DD83" w14:textId="77777777" w:rsidR="00EE76AE" w:rsidRDefault="00EE76AE" w:rsidP="008D5D01">
      <w:pPr>
        <w:spacing w:line="276" w:lineRule="auto"/>
        <w:ind w:left="720" w:hanging="720"/>
        <w:rPr>
          <w:rFonts w:ascii="Times" w:hAnsi="Times"/>
        </w:rPr>
      </w:pPr>
      <w:r w:rsidRPr="00D00AC5">
        <w:rPr>
          <w:rFonts w:ascii="Times" w:hAnsi="Times"/>
        </w:rPr>
        <w:t>Halpert, A.,</w:t>
      </w:r>
      <w:r>
        <w:rPr>
          <w:rFonts w:ascii="Times" w:hAnsi="Times"/>
        </w:rPr>
        <w:t xml:space="preserve"> and</w:t>
      </w:r>
      <w:r w:rsidRPr="00D00AC5">
        <w:rPr>
          <w:rFonts w:ascii="Times" w:hAnsi="Times"/>
        </w:rPr>
        <w:t xml:space="preserve"> R. G. Clapp, 2008</w:t>
      </w:r>
      <w:r>
        <w:rPr>
          <w:rFonts w:ascii="Times" w:hAnsi="Times"/>
        </w:rPr>
        <w:t>,</w:t>
      </w:r>
      <w:r w:rsidRPr="00D00AC5">
        <w:rPr>
          <w:rFonts w:ascii="Times" w:hAnsi="Times"/>
        </w:rPr>
        <w:t xml:space="preserve"> Salt body segmentation with dip and frequency attributes</w:t>
      </w:r>
      <w:r>
        <w:rPr>
          <w:rFonts w:ascii="Times" w:hAnsi="Times"/>
        </w:rPr>
        <w:t>:</w:t>
      </w:r>
      <w:r w:rsidRPr="00D00AC5">
        <w:rPr>
          <w:rFonts w:ascii="Times" w:hAnsi="Times"/>
        </w:rPr>
        <w:t xml:space="preserve"> SEP-Report, </w:t>
      </w:r>
      <w:r w:rsidRPr="00E11012">
        <w:rPr>
          <w:rFonts w:ascii="Times" w:hAnsi="Times"/>
          <w:b/>
          <w:bCs/>
        </w:rPr>
        <w:t>136</w:t>
      </w:r>
      <w:r w:rsidRPr="00D00AC5">
        <w:rPr>
          <w:rFonts w:ascii="Times" w:hAnsi="Times"/>
        </w:rPr>
        <w:t>, 113-124.</w:t>
      </w:r>
    </w:p>
    <w:p w14:paraId="08ABC34F" w14:textId="77777777" w:rsidR="00EE76AE" w:rsidRDefault="00EE76AE" w:rsidP="008D5D01">
      <w:pPr>
        <w:spacing w:line="276" w:lineRule="auto"/>
        <w:ind w:left="720" w:hanging="720"/>
        <w:jc w:val="both"/>
        <w:rPr>
          <w:rFonts w:ascii="Times" w:hAnsi="Times"/>
        </w:rPr>
      </w:pPr>
    </w:p>
    <w:p w14:paraId="40706393" w14:textId="77777777" w:rsidR="00EE76AE" w:rsidRDefault="00EE76AE" w:rsidP="008D5D01">
      <w:pPr>
        <w:spacing w:line="276" w:lineRule="auto"/>
        <w:ind w:left="720" w:hanging="720"/>
        <w:jc w:val="both"/>
        <w:rPr>
          <w:rFonts w:ascii="Times" w:hAnsi="Times"/>
        </w:rPr>
      </w:pPr>
      <w:r w:rsidRPr="0013021C">
        <w:rPr>
          <w:rFonts w:ascii="Times" w:hAnsi="Times"/>
        </w:rPr>
        <w:t>Hung, W. C., Y. H.</w:t>
      </w:r>
      <w:r>
        <w:rPr>
          <w:rFonts w:ascii="Times" w:hAnsi="Times"/>
        </w:rPr>
        <w:t xml:space="preserve"> </w:t>
      </w:r>
      <w:r w:rsidRPr="0013021C">
        <w:rPr>
          <w:rFonts w:ascii="Times" w:hAnsi="Times"/>
        </w:rPr>
        <w:t>Tsai, Y. T.</w:t>
      </w:r>
      <w:r>
        <w:rPr>
          <w:rFonts w:ascii="Times" w:hAnsi="Times"/>
        </w:rPr>
        <w:t xml:space="preserve"> </w:t>
      </w:r>
      <w:r w:rsidRPr="0013021C">
        <w:rPr>
          <w:rFonts w:ascii="Times" w:hAnsi="Times"/>
        </w:rPr>
        <w:t>Liou, Y. Y.</w:t>
      </w:r>
      <w:r>
        <w:rPr>
          <w:rFonts w:ascii="Times" w:hAnsi="Times"/>
        </w:rPr>
        <w:t xml:space="preserve"> </w:t>
      </w:r>
      <w:r w:rsidRPr="0013021C">
        <w:rPr>
          <w:rFonts w:ascii="Times" w:hAnsi="Times"/>
        </w:rPr>
        <w:t xml:space="preserve">Lin, </w:t>
      </w:r>
      <w:r>
        <w:rPr>
          <w:rFonts w:ascii="Times" w:hAnsi="Times"/>
        </w:rPr>
        <w:t>and</w:t>
      </w:r>
      <w:r w:rsidRPr="0013021C">
        <w:rPr>
          <w:rFonts w:ascii="Times" w:hAnsi="Times"/>
        </w:rPr>
        <w:t xml:space="preserve"> M. H. Yang, 2018</w:t>
      </w:r>
      <w:r>
        <w:rPr>
          <w:rFonts w:ascii="Times" w:hAnsi="Times"/>
        </w:rPr>
        <w:t>,</w:t>
      </w:r>
      <w:r w:rsidRPr="0013021C">
        <w:rPr>
          <w:rFonts w:ascii="Times" w:hAnsi="Times"/>
        </w:rPr>
        <w:t xml:space="preserve"> Adversarial learning for semi-supervised semantic segmentation</w:t>
      </w:r>
      <w:r>
        <w:rPr>
          <w:rFonts w:ascii="Times" w:hAnsi="Times"/>
        </w:rPr>
        <w:t>:</w:t>
      </w:r>
      <w:r w:rsidRPr="0013021C">
        <w:rPr>
          <w:rFonts w:ascii="Times" w:hAnsi="Times"/>
        </w:rPr>
        <w:t xml:space="preserve"> arXiv preprint arXiv:1802.07934.</w:t>
      </w:r>
    </w:p>
    <w:p w14:paraId="32A8C8E2" w14:textId="77777777" w:rsidR="00EE76AE" w:rsidRDefault="00EE76AE" w:rsidP="008D5D01">
      <w:pPr>
        <w:spacing w:line="276" w:lineRule="auto"/>
        <w:ind w:left="720" w:hanging="720"/>
        <w:jc w:val="both"/>
        <w:rPr>
          <w:rFonts w:ascii="Times" w:hAnsi="Times"/>
        </w:rPr>
      </w:pPr>
    </w:p>
    <w:p w14:paraId="102F4EB6" w14:textId="77777777" w:rsidR="00EE76AE" w:rsidRDefault="00EE76AE" w:rsidP="008D5D01">
      <w:pPr>
        <w:spacing w:line="276" w:lineRule="auto"/>
        <w:ind w:left="720" w:hanging="720"/>
        <w:jc w:val="both"/>
        <w:rPr>
          <w:rFonts w:ascii="Times" w:hAnsi="Times"/>
        </w:rPr>
      </w:pPr>
      <w:r w:rsidRPr="00CF016F">
        <w:rPr>
          <w:rFonts w:ascii="Times" w:hAnsi="Times"/>
        </w:rPr>
        <w:t>Isola, P., J. Y.</w:t>
      </w:r>
      <w:r>
        <w:rPr>
          <w:rFonts w:ascii="Times" w:hAnsi="Times"/>
        </w:rPr>
        <w:t xml:space="preserve"> </w:t>
      </w:r>
      <w:r w:rsidRPr="00CF016F">
        <w:rPr>
          <w:rFonts w:ascii="Times" w:hAnsi="Times"/>
        </w:rPr>
        <w:t>Zhu, T.</w:t>
      </w:r>
      <w:r>
        <w:rPr>
          <w:rFonts w:ascii="Times" w:hAnsi="Times"/>
        </w:rPr>
        <w:t xml:space="preserve"> </w:t>
      </w:r>
      <w:r w:rsidRPr="00CF016F">
        <w:rPr>
          <w:rFonts w:ascii="Times" w:hAnsi="Times"/>
        </w:rPr>
        <w:t xml:space="preserve">Zhou, </w:t>
      </w:r>
      <w:r>
        <w:rPr>
          <w:rFonts w:ascii="Times" w:hAnsi="Times"/>
        </w:rPr>
        <w:t>and</w:t>
      </w:r>
      <w:r w:rsidRPr="00CF016F">
        <w:rPr>
          <w:rFonts w:ascii="Times" w:hAnsi="Times"/>
        </w:rPr>
        <w:t xml:space="preserve"> A. A. Efros, 2017</w:t>
      </w:r>
      <w:r>
        <w:rPr>
          <w:rFonts w:ascii="Times" w:hAnsi="Times"/>
        </w:rPr>
        <w:t>,</w:t>
      </w:r>
      <w:r w:rsidRPr="00CF016F">
        <w:rPr>
          <w:rFonts w:ascii="Times" w:hAnsi="Times"/>
        </w:rPr>
        <w:t xml:space="preserve"> Image-to-image translation with conditional adversarial networks</w:t>
      </w:r>
      <w:r>
        <w:rPr>
          <w:rFonts w:ascii="Times" w:hAnsi="Times"/>
        </w:rPr>
        <w:t>:</w:t>
      </w:r>
      <w:r w:rsidRPr="00CF016F">
        <w:rPr>
          <w:rFonts w:ascii="Times" w:hAnsi="Times"/>
        </w:rPr>
        <w:t xml:space="preserve"> Proceedings of the IEEE conference on computer vision and pattern recognition</w:t>
      </w:r>
      <w:r>
        <w:rPr>
          <w:rFonts w:ascii="Times" w:hAnsi="Times"/>
        </w:rPr>
        <w:t xml:space="preserve">, </w:t>
      </w:r>
      <w:r w:rsidRPr="00CF016F">
        <w:rPr>
          <w:rFonts w:ascii="Times" w:hAnsi="Times"/>
        </w:rPr>
        <w:t>1125-1134.</w:t>
      </w:r>
    </w:p>
    <w:p w14:paraId="01EB4FF9" w14:textId="77777777" w:rsidR="00EE76AE" w:rsidRDefault="00EE76AE" w:rsidP="008D5D01">
      <w:pPr>
        <w:spacing w:line="276" w:lineRule="auto"/>
        <w:ind w:left="720" w:hanging="720"/>
        <w:jc w:val="both"/>
        <w:rPr>
          <w:rFonts w:ascii="Times" w:hAnsi="Times"/>
        </w:rPr>
      </w:pPr>
    </w:p>
    <w:p w14:paraId="3B67AB3F" w14:textId="77777777" w:rsidR="00EE76AE" w:rsidRDefault="00EE76AE" w:rsidP="008D5D01">
      <w:pPr>
        <w:spacing w:line="276" w:lineRule="auto"/>
        <w:ind w:left="720" w:hanging="720"/>
        <w:rPr>
          <w:rFonts w:ascii="Times" w:hAnsi="Times"/>
        </w:rPr>
      </w:pPr>
      <w:r w:rsidRPr="00871A1A">
        <w:rPr>
          <w:rFonts w:ascii="Times" w:hAnsi="Times"/>
        </w:rPr>
        <w:lastRenderedPageBreak/>
        <w:t>Kim, Y., R.</w:t>
      </w:r>
      <w:r>
        <w:rPr>
          <w:rFonts w:ascii="Times" w:hAnsi="Times"/>
        </w:rPr>
        <w:t xml:space="preserve"> </w:t>
      </w:r>
      <w:r w:rsidRPr="00871A1A">
        <w:rPr>
          <w:rFonts w:ascii="Times" w:hAnsi="Times"/>
        </w:rPr>
        <w:t xml:space="preserve">Hardisty, </w:t>
      </w:r>
      <w:r>
        <w:rPr>
          <w:rFonts w:ascii="Times" w:hAnsi="Times"/>
        </w:rPr>
        <w:t xml:space="preserve">and </w:t>
      </w:r>
      <w:r w:rsidRPr="00871A1A">
        <w:rPr>
          <w:rFonts w:ascii="Times" w:hAnsi="Times"/>
        </w:rPr>
        <w:t>K. J. Marfurt, 2019</w:t>
      </w:r>
      <w:r>
        <w:rPr>
          <w:rFonts w:ascii="Times" w:hAnsi="Times"/>
        </w:rPr>
        <w:t>,</w:t>
      </w:r>
      <w:r w:rsidRPr="00871A1A">
        <w:rPr>
          <w:rFonts w:ascii="Times" w:hAnsi="Times"/>
        </w:rPr>
        <w:t xml:space="preserve"> Attribute selection in seismic facies classification: Application to a Gulf of Mexico 3D seismic survey and the Barnett Shale</w:t>
      </w:r>
      <w:r>
        <w:rPr>
          <w:rFonts w:ascii="Times" w:hAnsi="Times"/>
        </w:rPr>
        <w:t>:</w:t>
      </w:r>
      <w:r w:rsidRPr="00871A1A">
        <w:rPr>
          <w:rFonts w:ascii="Times" w:hAnsi="Times"/>
        </w:rPr>
        <w:t xml:space="preserve"> Interpretation, </w:t>
      </w:r>
      <w:r w:rsidRPr="003C7CB6">
        <w:rPr>
          <w:rFonts w:ascii="Times" w:hAnsi="Times"/>
          <w:b/>
          <w:bCs/>
        </w:rPr>
        <w:t>7</w:t>
      </w:r>
      <w:r w:rsidRPr="00871A1A">
        <w:rPr>
          <w:rFonts w:ascii="Times" w:hAnsi="Times"/>
        </w:rPr>
        <w:t>, SE281-SE297.</w:t>
      </w:r>
    </w:p>
    <w:p w14:paraId="132154AD" w14:textId="77777777" w:rsidR="00EE76AE" w:rsidRDefault="00EE76AE" w:rsidP="008D5D01">
      <w:pPr>
        <w:spacing w:line="276" w:lineRule="auto"/>
        <w:ind w:left="720" w:hanging="720"/>
        <w:jc w:val="both"/>
        <w:rPr>
          <w:rFonts w:ascii="Times" w:hAnsi="Times"/>
        </w:rPr>
      </w:pPr>
    </w:p>
    <w:p w14:paraId="00BA3197" w14:textId="77777777" w:rsidR="00EE76AE" w:rsidRDefault="00EE76AE" w:rsidP="008D5D01">
      <w:pPr>
        <w:spacing w:line="276" w:lineRule="auto"/>
        <w:ind w:left="720" w:hanging="720"/>
        <w:jc w:val="both"/>
        <w:rPr>
          <w:rFonts w:ascii="Times" w:hAnsi="Times"/>
        </w:rPr>
      </w:pPr>
      <w:r w:rsidRPr="00AA08EC">
        <w:rPr>
          <w:rFonts w:ascii="Times" w:hAnsi="Times"/>
        </w:rPr>
        <w:t>Kohonen, T., 1982, Self-organized formation of topologically</w:t>
      </w:r>
      <w:r>
        <w:rPr>
          <w:rFonts w:ascii="Times" w:hAnsi="Times"/>
        </w:rPr>
        <w:t xml:space="preserve"> </w:t>
      </w:r>
      <w:r w:rsidRPr="00AA08EC">
        <w:rPr>
          <w:rFonts w:ascii="Times" w:hAnsi="Times"/>
        </w:rPr>
        <w:t>correct feature maps: Biological Cybernetics,</w:t>
      </w:r>
      <w:r>
        <w:rPr>
          <w:rFonts w:ascii="Times" w:hAnsi="Times"/>
        </w:rPr>
        <w:t xml:space="preserve"> </w:t>
      </w:r>
      <w:r w:rsidRPr="00EC6984">
        <w:rPr>
          <w:rFonts w:ascii="Times" w:hAnsi="Times"/>
          <w:b/>
          <w:bCs/>
        </w:rPr>
        <w:t>43</w:t>
      </w:r>
      <w:r w:rsidRPr="00AA08EC">
        <w:rPr>
          <w:rFonts w:ascii="Times" w:hAnsi="Times"/>
        </w:rPr>
        <w:t>, 59–69</w:t>
      </w:r>
      <w:r>
        <w:rPr>
          <w:rFonts w:ascii="Times" w:hAnsi="Times"/>
        </w:rPr>
        <w:t>.</w:t>
      </w:r>
    </w:p>
    <w:p w14:paraId="020D1EF0" w14:textId="77777777" w:rsidR="00EE76AE" w:rsidRDefault="00EE76AE" w:rsidP="008D5D01">
      <w:pPr>
        <w:spacing w:line="276" w:lineRule="auto"/>
        <w:ind w:left="720" w:hanging="720"/>
        <w:jc w:val="both"/>
        <w:rPr>
          <w:rFonts w:ascii="Times" w:hAnsi="Times"/>
        </w:rPr>
      </w:pPr>
    </w:p>
    <w:p w14:paraId="4C688FB1" w14:textId="77777777" w:rsidR="00EE76AE" w:rsidRDefault="00EE76AE" w:rsidP="008D5D01">
      <w:pPr>
        <w:spacing w:line="276" w:lineRule="auto"/>
        <w:ind w:left="720" w:hanging="720"/>
        <w:jc w:val="both"/>
        <w:rPr>
          <w:rFonts w:ascii="Times" w:hAnsi="Times"/>
        </w:rPr>
      </w:pPr>
      <w:r w:rsidRPr="00BF5848">
        <w:rPr>
          <w:rFonts w:ascii="Times" w:hAnsi="Times"/>
        </w:rPr>
        <w:t>Liu, M., W.</w:t>
      </w:r>
      <w:r>
        <w:rPr>
          <w:rFonts w:ascii="Times" w:hAnsi="Times"/>
        </w:rPr>
        <w:t xml:space="preserve"> </w:t>
      </w:r>
      <w:r w:rsidRPr="00BF5848">
        <w:rPr>
          <w:rFonts w:ascii="Times" w:hAnsi="Times"/>
        </w:rPr>
        <w:t>Li, M</w:t>
      </w:r>
      <w:r>
        <w:rPr>
          <w:rFonts w:ascii="Times" w:hAnsi="Times"/>
        </w:rPr>
        <w:t xml:space="preserve">. </w:t>
      </w:r>
      <w:r w:rsidRPr="00BF5848">
        <w:rPr>
          <w:rFonts w:ascii="Times" w:hAnsi="Times"/>
        </w:rPr>
        <w:t xml:space="preserve">Jervis, </w:t>
      </w:r>
      <w:r>
        <w:rPr>
          <w:rFonts w:ascii="Times" w:hAnsi="Times"/>
        </w:rPr>
        <w:t xml:space="preserve">and </w:t>
      </w:r>
      <w:r w:rsidRPr="00BF5848">
        <w:rPr>
          <w:rFonts w:ascii="Times" w:hAnsi="Times"/>
        </w:rPr>
        <w:t>P. Nivlet, 2019</w:t>
      </w:r>
      <w:r>
        <w:rPr>
          <w:rFonts w:ascii="Times" w:hAnsi="Times"/>
        </w:rPr>
        <w:t>,</w:t>
      </w:r>
      <w:r w:rsidRPr="00BF5848">
        <w:rPr>
          <w:rFonts w:ascii="Times" w:hAnsi="Times"/>
        </w:rPr>
        <w:t xml:space="preserve"> 3D seismic facies classification using convolutional neural network and semi-supervised generative adversarial network</w:t>
      </w:r>
      <w:r>
        <w:rPr>
          <w:rFonts w:ascii="Times" w:hAnsi="Times"/>
        </w:rPr>
        <w:t xml:space="preserve">: </w:t>
      </w:r>
      <w:r w:rsidRPr="008E7C1F">
        <w:rPr>
          <w:rFonts w:ascii="Times" w:hAnsi="Times"/>
        </w:rPr>
        <w:t>8</w:t>
      </w:r>
      <w:r>
        <w:rPr>
          <w:rFonts w:ascii="Times" w:hAnsi="Times"/>
        </w:rPr>
        <w:t>9</w:t>
      </w:r>
      <w:r w:rsidRPr="008E7C1F">
        <w:rPr>
          <w:rFonts w:ascii="Times" w:hAnsi="Times"/>
        </w:rPr>
        <w:t>th Annual International Meeting, SEG</w:t>
      </w:r>
      <w:r>
        <w:rPr>
          <w:rFonts w:ascii="Times" w:hAnsi="Times"/>
        </w:rPr>
        <w:t xml:space="preserve"> </w:t>
      </w:r>
      <w:r w:rsidRPr="008E7C1F">
        <w:rPr>
          <w:rFonts w:ascii="Times" w:hAnsi="Times"/>
        </w:rPr>
        <w:t>Expanded</w:t>
      </w:r>
      <w:r>
        <w:rPr>
          <w:rFonts w:ascii="Times" w:hAnsi="Times"/>
        </w:rPr>
        <w:t xml:space="preserve"> </w:t>
      </w:r>
      <w:r w:rsidRPr="008E7C1F">
        <w:rPr>
          <w:rFonts w:ascii="Times" w:hAnsi="Times"/>
        </w:rPr>
        <w:t>Abstracts</w:t>
      </w:r>
      <w:r>
        <w:rPr>
          <w:rFonts w:ascii="Times" w:hAnsi="Times"/>
        </w:rPr>
        <w:t xml:space="preserve">, </w:t>
      </w:r>
      <w:r w:rsidRPr="00BF5848">
        <w:rPr>
          <w:rFonts w:ascii="Times" w:hAnsi="Times"/>
        </w:rPr>
        <w:t>4995-4999</w:t>
      </w:r>
      <w:r>
        <w:rPr>
          <w:rFonts w:ascii="Times" w:hAnsi="Times"/>
        </w:rPr>
        <w:t>.</w:t>
      </w:r>
    </w:p>
    <w:p w14:paraId="625D489C" w14:textId="77777777" w:rsidR="00EE76AE" w:rsidRDefault="00EE76AE" w:rsidP="008D5D01">
      <w:pPr>
        <w:spacing w:line="276" w:lineRule="auto"/>
        <w:ind w:left="720" w:hanging="720"/>
        <w:jc w:val="both"/>
        <w:rPr>
          <w:rFonts w:ascii="Times" w:hAnsi="Times"/>
        </w:rPr>
      </w:pPr>
    </w:p>
    <w:p w14:paraId="2FB768F5" w14:textId="77777777" w:rsidR="00EE76AE" w:rsidRDefault="00EE76AE" w:rsidP="008D5D01">
      <w:pPr>
        <w:spacing w:line="276" w:lineRule="auto"/>
        <w:ind w:left="720" w:hanging="720"/>
        <w:jc w:val="both"/>
        <w:rPr>
          <w:rFonts w:ascii="Times" w:hAnsi="Times"/>
        </w:rPr>
      </w:pPr>
      <w:r w:rsidRPr="00103B0A">
        <w:rPr>
          <w:rFonts w:ascii="Times" w:hAnsi="Times"/>
        </w:rPr>
        <w:t xml:space="preserve">Meldahl, P., </w:t>
      </w:r>
      <w:r>
        <w:rPr>
          <w:rFonts w:ascii="Times" w:hAnsi="Times"/>
        </w:rPr>
        <w:t xml:space="preserve">R., </w:t>
      </w:r>
      <w:r w:rsidRPr="00103B0A">
        <w:rPr>
          <w:rFonts w:ascii="Times" w:hAnsi="Times"/>
        </w:rPr>
        <w:t xml:space="preserve">Heggland, </w:t>
      </w:r>
      <w:r>
        <w:rPr>
          <w:rFonts w:ascii="Times" w:hAnsi="Times"/>
        </w:rPr>
        <w:t xml:space="preserve">B. </w:t>
      </w:r>
      <w:r w:rsidRPr="00103B0A">
        <w:rPr>
          <w:rFonts w:ascii="Times" w:hAnsi="Times"/>
        </w:rPr>
        <w:t xml:space="preserve">Bril, </w:t>
      </w:r>
      <w:r>
        <w:rPr>
          <w:rFonts w:ascii="Times" w:hAnsi="Times"/>
        </w:rPr>
        <w:t>and</w:t>
      </w:r>
      <w:r w:rsidRPr="00103B0A">
        <w:rPr>
          <w:rFonts w:ascii="Times" w:hAnsi="Times"/>
        </w:rPr>
        <w:t xml:space="preserve"> </w:t>
      </w:r>
      <w:r>
        <w:rPr>
          <w:rFonts w:ascii="Times" w:hAnsi="Times"/>
        </w:rPr>
        <w:t xml:space="preserve">P. </w:t>
      </w:r>
      <w:r w:rsidRPr="00103B0A">
        <w:rPr>
          <w:rFonts w:ascii="Times" w:hAnsi="Times"/>
        </w:rPr>
        <w:t>de Groot, 2001</w:t>
      </w:r>
      <w:r>
        <w:rPr>
          <w:rFonts w:ascii="Times" w:hAnsi="Times"/>
        </w:rPr>
        <w:t>,</w:t>
      </w:r>
      <w:r w:rsidRPr="00103B0A">
        <w:rPr>
          <w:rFonts w:ascii="Times" w:hAnsi="Times"/>
        </w:rPr>
        <w:t xml:space="preserve"> Identifying faults and gas chimneys using multiattributes and neural networks. The leading edge, </w:t>
      </w:r>
      <w:r w:rsidRPr="00943976">
        <w:rPr>
          <w:rFonts w:ascii="Times" w:hAnsi="Times"/>
          <w:b/>
          <w:bCs/>
        </w:rPr>
        <w:t>20</w:t>
      </w:r>
      <w:r w:rsidRPr="00103B0A">
        <w:rPr>
          <w:rFonts w:ascii="Times" w:hAnsi="Times"/>
        </w:rPr>
        <w:t>, 474-482.</w:t>
      </w:r>
    </w:p>
    <w:p w14:paraId="2A424224" w14:textId="77777777" w:rsidR="00EE76AE" w:rsidRDefault="00EE76AE" w:rsidP="008D5D01">
      <w:pPr>
        <w:spacing w:line="276" w:lineRule="auto"/>
        <w:ind w:left="720" w:hanging="720"/>
        <w:jc w:val="both"/>
        <w:rPr>
          <w:rFonts w:ascii="Times" w:hAnsi="Times"/>
        </w:rPr>
      </w:pPr>
    </w:p>
    <w:p w14:paraId="4AF02F53" w14:textId="77777777" w:rsidR="00EE76AE" w:rsidRDefault="00EE76AE" w:rsidP="008D5D01">
      <w:pPr>
        <w:spacing w:line="276" w:lineRule="auto"/>
        <w:ind w:left="720" w:hanging="720"/>
        <w:jc w:val="both"/>
        <w:rPr>
          <w:rFonts w:ascii="Times" w:hAnsi="Times"/>
        </w:rPr>
      </w:pPr>
      <w:r w:rsidRPr="003E062A">
        <w:rPr>
          <w:rFonts w:ascii="Times" w:hAnsi="Times"/>
        </w:rPr>
        <w:t xml:space="preserve">Mirza, M., </w:t>
      </w:r>
      <w:r>
        <w:rPr>
          <w:rFonts w:ascii="Times" w:hAnsi="Times"/>
        </w:rPr>
        <w:t>and S.</w:t>
      </w:r>
      <w:r w:rsidRPr="003E062A">
        <w:rPr>
          <w:rFonts w:ascii="Times" w:hAnsi="Times"/>
        </w:rPr>
        <w:t xml:space="preserve"> Osindero, 2014</w:t>
      </w:r>
      <w:r>
        <w:rPr>
          <w:rFonts w:ascii="Times" w:hAnsi="Times"/>
        </w:rPr>
        <w:t>,</w:t>
      </w:r>
      <w:r w:rsidRPr="003E062A">
        <w:rPr>
          <w:rFonts w:ascii="Times" w:hAnsi="Times"/>
        </w:rPr>
        <w:t xml:space="preserve"> Conditional generative adversarial nets</w:t>
      </w:r>
      <w:r>
        <w:rPr>
          <w:rFonts w:ascii="Times" w:hAnsi="Times"/>
        </w:rPr>
        <w:t>:</w:t>
      </w:r>
      <w:r w:rsidRPr="003E062A">
        <w:rPr>
          <w:rFonts w:ascii="Times" w:hAnsi="Times"/>
        </w:rPr>
        <w:t xml:space="preserve"> arXiv preprint arXiv:1411.1784.</w:t>
      </w:r>
    </w:p>
    <w:p w14:paraId="7B547198" w14:textId="77777777" w:rsidR="00EE76AE" w:rsidRDefault="00EE76AE" w:rsidP="008D5D01">
      <w:pPr>
        <w:spacing w:line="276" w:lineRule="auto"/>
        <w:ind w:left="720" w:hanging="720"/>
        <w:jc w:val="both"/>
        <w:rPr>
          <w:rFonts w:ascii="Times" w:hAnsi="Times"/>
        </w:rPr>
      </w:pPr>
    </w:p>
    <w:p w14:paraId="7196CA61" w14:textId="41F39747" w:rsidR="00EE76AE" w:rsidRDefault="00EE76AE" w:rsidP="008D5D01">
      <w:pPr>
        <w:spacing w:line="276" w:lineRule="auto"/>
        <w:ind w:left="720" w:hanging="720"/>
        <w:jc w:val="both"/>
        <w:rPr>
          <w:rFonts w:ascii="Times" w:hAnsi="Times"/>
        </w:rPr>
      </w:pPr>
      <w:r w:rsidRPr="005F5F95">
        <w:rPr>
          <w:rFonts w:ascii="Times" w:hAnsi="Times"/>
        </w:rPr>
        <w:t xml:space="preserve">Mondal, A. K., </w:t>
      </w:r>
      <w:r>
        <w:rPr>
          <w:rFonts w:ascii="Times" w:hAnsi="Times"/>
        </w:rPr>
        <w:t xml:space="preserve">J. </w:t>
      </w:r>
      <w:r w:rsidRPr="005F5F95">
        <w:rPr>
          <w:rFonts w:ascii="Times" w:hAnsi="Times"/>
        </w:rPr>
        <w:t xml:space="preserve">Dolz, </w:t>
      </w:r>
      <w:r>
        <w:rPr>
          <w:rFonts w:ascii="Times" w:hAnsi="Times"/>
        </w:rPr>
        <w:t>and C.</w:t>
      </w:r>
      <w:r w:rsidRPr="005F5F95">
        <w:rPr>
          <w:rFonts w:ascii="Times" w:hAnsi="Times"/>
        </w:rPr>
        <w:t xml:space="preserve"> Desrosiers, 2018</w:t>
      </w:r>
      <w:r>
        <w:rPr>
          <w:rFonts w:ascii="Times" w:hAnsi="Times"/>
        </w:rPr>
        <w:t>,</w:t>
      </w:r>
      <w:r w:rsidRPr="005F5F95">
        <w:rPr>
          <w:rFonts w:ascii="Times" w:hAnsi="Times"/>
        </w:rPr>
        <w:t xml:space="preserve"> Few-shot 3d multi-modal medical image segmentation using generative adversarial learning</w:t>
      </w:r>
      <w:r>
        <w:rPr>
          <w:rFonts w:ascii="Times" w:hAnsi="Times"/>
        </w:rPr>
        <w:t>:</w:t>
      </w:r>
      <w:r w:rsidRPr="005F5F95">
        <w:rPr>
          <w:rFonts w:ascii="Times" w:hAnsi="Times"/>
        </w:rPr>
        <w:t xml:space="preserve"> arXiv preprint arXiv:1810.12241.</w:t>
      </w:r>
    </w:p>
    <w:p w14:paraId="38FF66B8" w14:textId="39147836" w:rsidR="009750FE" w:rsidRDefault="009750FE" w:rsidP="008D5D01">
      <w:pPr>
        <w:spacing w:line="276" w:lineRule="auto"/>
        <w:ind w:left="720" w:hanging="720"/>
        <w:jc w:val="both"/>
        <w:rPr>
          <w:rFonts w:ascii="Times" w:hAnsi="Times"/>
        </w:rPr>
      </w:pPr>
    </w:p>
    <w:p w14:paraId="6BC303ED" w14:textId="358B4CD6" w:rsidR="009750FE" w:rsidRPr="009750FE" w:rsidRDefault="009750FE" w:rsidP="009750FE">
      <w:pPr>
        <w:spacing w:line="276" w:lineRule="auto"/>
        <w:ind w:left="720" w:hanging="720"/>
        <w:jc w:val="both"/>
        <w:rPr>
          <w:rFonts w:ascii="Times" w:hAnsi="Times"/>
        </w:rPr>
      </w:pPr>
      <w:r w:rsidRPr="009750FE">
        <w:rPr>
          <w:rFonts w:ascii="Times" w:hAnsi="Times"/>
        </w:rPr>
        <w:t>Odena, A.</w:t>
      </w:r>
      <w:r>
        <w:rPr>
          <w:rFonts w:ascii="Times" w:hAnsi="Times"/>
        </w:rPr>
        <w:t xml:space="preserve">, </w:t>
      </w:r>
      <w:r w:rsidRPr="009750FE">
        <w:rPr>
          <w:rFonts w:ascii="Times" w:hAnsi="Times"/>
        </w:rPr>
        <w:t>2016</w:t>
      </w:r>
      <w:r>
        <w:rPr>
          <w:rFonts w:ascii="Times" w:hAnsi="Times"/>
        </w:rPr>
        <w:t>,</w:t>
      </w:r>
      <w:r w:rsidRPr="009750FE">
        <w:rPr>
          <w:rFonts w:ascii="Times" w:hAnsi="Times"/>
        </w:rPr>
        <w:t xml:space="preserve"> Semi-supervised learning with generative adversarial networks. </w:t>
      </w:r>
      <w:r w:rsidRPr="009750FE">
        <w:rPr>
          <w:rFonts w:ascii="Times" w:hAnsi="Times"/>
          <w:i/>
          <w:iCs/>
        </w:rPr>
        <w:t>arXiv preprint arXiv:1606.01583</w:t>
      </w:r>
      <w:r w:rsidRPr="009750FE">
        <w:rPr>
          <w:rFonts w:ascii="Times" w:hAnsi="Times"/>
        </w:rPr>
        <w:t>.</w:t>
      </w:r>
    </w:p>
    <w:p w14:paraId="40DED650" w14:textId="77777777" w:rsidR="00EE76AE" w:rsidRDefault="00EE76AE" w:rsidP="00032F10">
      <w:pPr>
        <w:spacing w:line="276" w:lineRule="auto"/>
        <w:jc w:val="both"/>
        <w:rPr>
          <w:rFonts w:ascii="Times" w:hAnsi="Times"/>
        </w:rPr>
      </w:pPr>
    </w:p>
    <w:p w14:paraId="3FD08445" w14:textId="77777777" w:rsidR="00EE76AE" w:rsidRDefault="00EE76AE" w:rsidP="008D5D01">
      <w:pPr>
        <w:spacing w:line="276" w:lineRule="auto"/>
        <w:ind w:left="720" w:hanging="720"/>
        <w:jc w:val="both"/>
        <w:rPr>
          <w:rFonts w:ascii="Times" w:hAnsi="Times"/>
        </w:rPr>
      </w:pPr>
      <w:r w:rsidRPr="008F6F75">
        <w:rPr>
          <w:rFonts w:ascii="Times" w:hAnsi="Times"/>
        </w:rPr>
        <w:t xml:space="preserve">Qi, J., </w:t>
      </w:r>
      <w:r>
        <w:rPr>
          <w:rFonts w:ascii="Times" w:hAnsi="Times"/>
        </w:rPr>
        <w:t xml:space="preserve">B. </w:t>
      </w:r>
      <w:r w:rsidRPr="008F6F75">
        <w:rPr>
          <w:rFonts w:ascii="Times" w:hAnsi="Times"/>
        </w:rPr>
        <w:t xml:space="preserve">Zhang, </w:t>
      </w:r>
      <w:r>
        <w:rPr>
          <w:rFonts w:ascii="Times" w:hAnsi="Times"/>
        </w:rPr>
        <w:t xml:space="preserve">B. </w:t>
      </w:r>
      <w:r w:rsidRPr="008F6F75">
        <w:rPr>
          <w:rFonts w:ascii="Times" w:hAnsi="Times"/>
        </w:rPr>
        <w:t xml:space="preserve">Lyu, </w:t>
      </w:r>
      <w:r>
        <w:rPr>
          <w:rFonts w:ascii="Times" w:hAnsi="Times"/>
        </w:rPr>
        <w:t>and K.</w:t>
      </w:r>
      <w:r w:rsidRPr="008F6F75">
        <w:rPr>
          <w:rFonts w:ascii="Times" w:hAnsi="Times"/>
        </w:rPr>
        <w:t xml:space="preserve"> Marfurt, 2020</w:t>
      </w:r>
      <w:r>
        <w:rPr>
          <w:rFonts w:ascii="Times" w:hAnsi="Times"/>
        </w:rPr>
        <w:t>,</w:t>
      </w:r>
      <w:r w:rsidRPr="008F6F75">
        <w:rPr>
          <w:rFonts w:ascii="Times" w:hAnsi="Times"/>
        </w:rPr>
        <w:t xml:space="preserve"> Seismic attribute selection for machine-learning-based facies analysis. Geophysics, </w:t>
      </w:r>
      <w:r w:rsidRPr="00C33522">
        <w:rPr>
          <w:rFonts w:ascii="Times" w:hAnsi="Times"/>
          <w:b/>
          <w:bCs/>
        </w:rPr>
        <w:t>85</w:t>
      </w:r>
      <w:r w:rsidRPr="008F6F75">
        <w:rPr>
          <w:rFonts w:ascii="Times" w:hAnsi="Times"/>
        </w:rPr>
        <w:t>, O17-O35.</w:t>
      </w:r>
    </w:p>
    <w:p w14:paraId="3D6F104D" w14:textId="77777777" w:rsidR="00EE76AE" w:rsidRDefault="00EE76AE" w:rsidP="008D5D01">
      <w:pPr>
        <w:spacing w:line="276" w:lineRule="auto"/>
        <w:ind w:left="720" w:hanging="720"/>
        <w:jc w:val="both"/>
        <w:rPr>
          <w:rFonts w:ascii="Times" w:hAnsi="Times"/>
        </w:rPr>
      </w:pPr>
    </w:p>
    <w:p w14:paraId="68D12D84" w14:textId="77777777" w:rsidR="00EE76AE" w:rsidRPr="004B5D01" w:rsidRDefault="00EE76AE" w:rsidP="008D5D01">
      <w:pPr>
        <w:spacing w:line="276" w:lineRule="auto"/>
        <w:ind w:left="720" w:hanging="720"/>
        <w:rPr>
          <w:rFonts w:ascii="Times" w:hAnsi="Times"/>
        </w:rPr>
      </w:pPr>
      <w:r w:rsidRPr="002A7553">
        <w:rPr>
          <w:rFonts w:ascii="Times" w:hAnsi="Times"/>
        </w:rPr>
        <w:t xml:space="preserve">Qi, X., </w:t>
      </w:r>
      <w:r>
        <w:rPr>
          <w:rFonts w:ascii="Times" w:hAnsi="Times"/>
        </w:rPr>
        <w:t>and</w:t>
      </w:r>
      <w:r w:rsidRPr="002A7553">
        <w:rPr>
          <w:rFonts w:ascii="Times" w:hAnsi="Times"/>
        </w:rPr>
        <w:t xml:space="preserve"> </w:t>
      </w:r>
      <w:r>
        <w:rPr>
          <w:rFonts w:ascii="Times" w:hAnsi="Times"/>
        </w:rPr>
        <w:t xml:space="preserve">K. J. </w:t>
      </w:r>
      <w:r w:rsidRPr="002A7553">
        <w:rPr>
          <w:rFonts w:ascii="Times" w:hAnsi="Times"/>
        </w:rPr>
        <w:t>Marfurt, 2018</w:t>
      </w:r>
      <w:r>
        <w:rPr>
          <w:rFonts w:ascii="Times" w:hAnsi="Times"/>
        </w:rPr>
        <w:t>,</w:t>
      </w:r>
      <w:r w:rsidRPr="002A7553">
        <w:rPr>
          <w:rFonts w:ascii="Times" w:hAnsi="Times"/>
        </w:rPr>
        <w:t xml:space="preserve"> Volumetric aberrancy to map subtle faults and flexures</w:t>
      </w:r>
      <w:r>
        <w:rPr>
          <w:rFonts w:ascii="Times" w:hAnsi="Times"/>
        </w:rPr>
        <w:t xml:space="preserve">: </w:t>
      </w:r>
      <w:r w:rsidRPr="002A7553">
        <w:rPr>
          <w:rFonts w:ascii="Times" w:hAnsi="Times"/>
        </w:rPr>
        <w:t xml:space="preserve">Interpretation, </w:t>
      </w:r>
      <w:r w:rsidRPr="000926F1">
        <w:rPr>
          <w:rFonts w:ascii="Times" w:hAnsi="Times"/>
          <w:b/>
          <w:bCs/>
        </w:rPr>
        <w:t>6</w:t>
      </w:r>
      <w:r>
        <w:rPr>
          <w:rFonts w:ascii="Times" w:hAnsi="Times"/>
        </w:rPr>
        <w:t xml:space="preserve">, </w:t>
      </w:r>
      <w:r w:rsidRPr="002A7553">
        <w:rPr>
          <w:rFonts w:ascii="Times" w:hAnsi="Times"/>
        </w:rPr>
        <w:t>T349-T365.</w:t>
      </w:r>
    </w:p>
    <w:p w14:paraId="3BCC0F19" w14:textId="77777777" w:rsidR="00EE76AE" w:rsidRDefault="00EE76AE" w:rsidP="008D5D01">
      <w:pPr>
        <w:spacing w:line="276" w:lineRule="auto"/>
        <w:ind w:left="720" w:hanging="720"/>
        <w:jc w:val="both"/>
        <w:rPr>
          <w:rFonts w:ascii="Times" w:hAnsi="Times"/>
        </w:rPr>
      </w:pPr>
    </w:p>
    <w:p w14:paraId="1E6C0C5F" w14:textId="77777777" w:rsidR="00EE76AE" w:rsidRDefault="00EE76AE" w:rsidP="008D5D01">
      <w:pPr>
        <w:spacing w:line="276" w:lineRule="auto"/>
        <w:ind w:left="720" w:hanging="720"/>
        <w:rPr>
          <w:rFonts w:ascii="Times" w:hAnsi="Times"/>
        </w:rPr>
      </w:pPr>
      <w:r w:rsidRPr="00AA08EC">
        <w:rPr>
          <w:rFonts w:ascii="Times" w:hAnsi="Times"/>
        </w:rPr>
        <w:t>Roden, R., T., Smith, and D. Sacrey, 2015, Geologic pattern recognition from seismic attributes:</w:t>
      </w:r>
      <w:r>
        <w:rPr>
          <w:rFonts w:ascii="Times" w:hAnsi="Times"/>
        </w:rPr>
        <w:t xml:space="preserve"> Principal </w:t>
      </w:r>
      <w:r w:rsidRPr="00AA08EC">
        <w:rPr>
          <w:rFonts w:ascii="Times" w:hAnsi="Times"/>
        </w:rPr>
        <w:t xml:space="preserve">component analysis and self-organizing maps: Interpretation, </w:t>
      </w:r>
      <w:r w:rsidRPr="000926F1">
        <w:rPr>
          <w:rFonts w:ascii="Times" w:hAnsi="Times"/>
          <w:b/>
          <w:bCs/>
        </w:rPr>
        <w:t>3</w:t>
      </w:r>
      <w:r w:rsidRPr="00AA08EC">
        <w:rPr>
          <w:rFonts w:ascii="Times" w:hAnsi="Times"/>
        </w:rPr>
        <w:t>, SAE59-SAE83.</w:t>
      </w:r>
    </w:p>
    <w:p w14:paraId="32236DA2" w14:textId="77777777" w:rsidR="00EE76AE" w:rsidRDefault="00EE76AE" w:rsidP="008D5D01">
      <w:pPr>
        <w:spacing w:line="276" w:lineRule="auto"/>
        <w:ind w:left="720" w:hanging="720"/>
        <w:rPr>
          <w:rFonts w:ascii="Times" w:hAnsi="Times"/>
        </w:rPr>
      </w:pPr>
    </w:p>
    <w:p w14:paraId="1431A085" w14:textId="77777777" w:rsidR="00EE76AE" w:rsidRDefault="00EE76AE" w:rsidP="008D5D01">
      <w:pPr>
        <w:spacing w:line="276" w:lineRule="auto"/>
        <w:ind w:left="720" w:hanging="720"/>
        <w:rPr>
          <w:rFonts w:ascii="Times" w:hAnsi="Times"/>
        </w:rPr>
      </w:pPr>
      <w:r w:rsidRPr="00D637D9">
        <w:rPr>
          <w:rFonts w:ascii="Times" w:hAnsi="Times"/>
        </w:rPr>
        <w:t>Roy, A., 2013, Latent space classification of seismic facies. University of Oklahoma.</w:t>
      </w:r>
    </w:p>
    <w:p w14:paraId="4EE7B86D" w14:textId="77777777" w:rsidR="00EE76AE" w:rsidRDefault="00EE76AE" w:rsidP="008D5D01">
      <w:pPr>
        <w:spacing w:line="276" w:lineRule="auto"/>
        <w:ind w:left="720" w:hanging="720"/>
        <w:rPr>
          <w:rFonts w:ascii="Times" w:hAnsi="Times"/>
        </w:rPr>
      </w:pPr>
    </w:p>
    <w:p w14:paraId="2A9B0A96" w14:textId="77777777" w:rsidR="00EE76AE" w:rsidRDefault="00EE76AE" w:rsidP="008D5D01">
      <w:pPr>
        <w:spacing w:line="276" w:lineRule="auto"/>
        <w:ind w:left="720" w:hanging="720"/>
        <w:rPr>
          <w:rFonts w:ascii="Times" w:hAnsi="Times"/>
        </w:rPr>
      </w:pPr>
      <w:r w:rsidRPr="00046917">
        <w:rPr>
          <w:rFonts w:ascii="Times" w:hAnsi="Times"/>
        </w:rPr>
        <w:lastRenderedPageBreak/>
        <w:t xml:space="preserve">Salimans, T., </w:t>
      </w:r>
      <w:r>
        <w:rPr>
          <w:rFonts w:ascii="Times" w:hAnsi="Times"/>
        </w:rPr>
        <w:t xml:space="preserve">I. </w:t>
      </w:r>
      <w:r w:rsidRPr="00046917">
        <w:rPr>
          <w:rFonts w:ascii="Times" w:hAnsi="Times"/>
        </w:rPr>
        <w:t xml:space="preserve">Goodfellow, </w:t>
      </w:r>
      <w:r>
        <w:rPr>
          <w:rFonts w:ascii="Times" w:hAnsi="Times"/>
        </w:rPr>
        <w:t xml:space="preserve">W. </w:t>
      </w:r>
      <w:r w:rsidRPr="00046917">
        <w:rPr>
          <w:rFonts w:ascii="Times" w:hAnsi="Times"/>
        </w:rPr>
        <w:t xml:space="preserve">Zaremba, </w:t>
      </w:r>
      <w:r>
        <w:rPr>
          <w:rFonts w:ascii="Times" w:hAnsi="Times"/>
        </w:rPr>
        <w:t xml:space="preserve">V. </w:t>
      </w:r>
      <w:r w:rsidRPr="00046917">
        <w:rPr>
          <w:rFonts w:ascii="Times" w:hAnsi="Times"/>
        </w:rPr>
        <w:t xml:space="preserve">Cheung, </w:t>
      </w:r>
      <w:r>
        <w:rPr>
          <w:rFonts w:ascii="Times" w:hAnsi="Times"/>
        </w:rPr>
        <w:t xml:space="preserve">A. </w:t>
      </w:r>
      <w:r w:rsidRPr="00046917">
        <w:rPr>
          <w:rFonts w:ascii="Times" w:hAnsi="Times"/>
        </w:rPr>
        <w:t xml:space="preserve">Radford, </w:t>
      </w:r>
      <w:r>
        <w:rPr>
          <w:rFonts w:ascii="Times" w:hAnsi="Times"/>
        </w:rPr>
        <w:t>and X.</w:t>
      </w:r>
      <w:r w:rsidRPr="00046917">
        <w:rPr>
          <w:rFonts w:ascii="Times" w:hAnsi="Times"/>
        </w:rPr>
        <w:t xml:space="preserve"> Chen, 2016</w:t>
      </w:r>
      <w:r>
        <w:rPr>
          <w:rFonts w:ascii="Times" w:hAnsi="Times"/>
        </w:rPr>
        <w:t>,</w:t>
      </w:r>
      <w:r w:rsidRPr="00046917">
        <w:rPr>
          <w:rFonts w:ascii="Times" w:hAnsi="Times"/>
        </w:rPr>
        <w:t xml:space="preserve"> Improved techniques for training gans</w:t>
      </w:r>
      <w:r>
        <w:rPr>
          <w:rFonts w:ascii="Times" w:hAnsi="Times"/>
        </w:rPr>
        <w:t>:</w:t>
      </w:r>
      <w:r w:rsidRPr="00046917">
        <w:rPr>
          <w:rFonts w:ascii="Times" w:hAnsi="Times"/>
        </w:rPr>
        <w:t xml:space="preserve"> In Advances in neural information processing systems</w:t>
      </w:r>
      <w:r>
        <w:rPr>
          <w:rFonts w:ascii="Times" w:hAnsi="Times"/>
        </w:rPr>
        <w:t>,</w:t>
      </w:r>
      <w:r w:rsidRPr="00046917">
        <w:rPr>
          <w:rFonts w:ascii="Times" w:hAnsi="Times"/>
        </w:rPr>
        <w:t xml:space="preserve"> 2234-2242.</w:t>
      </w:r>
    </w:p>
    <w:p w14:paraId="18F1DFEE" w14:textId="77777777" w:rsidR="00EE76AE" w:rsidRDefault="00EE76AE" w:rsidP="008D5D01">
      <w:pPr>
        <w:spacing w:line="276" w:lineRule="auto"/>
        <w:ind w:left="720" w:hanging="720"/>
        <w:rPr>
          <w:rFonts w:ascii="Times" w:hAnsi="Times"/>
        </w:rPr>
      </w:pPr>
    </w:p>
    <w:p w14:paraId="12287339" w14:textId="77777777" w:rsidR="00EE76AE" w:rsidRDefault="00EE76AE" w:rsidP="008D5D01">
      <w:pPr>
        <w:spacing w:line="276" w:lineRule="auto"/>
        <w:ind w:left="720" w:hanging="720"/>
        <w:rPr>
          <w:rFonts w:ascii="Times" w:hAnsi="Times"/>
        </w:rPr>
      </w:pPr>
      <w:r w:rsidRPr="00982808">
        <w:rPr>
          <w:rFonts w:ascii="Times" w:hAnsi="Times"/>
        </w:rPr>
        <w:t>Souly, N.,</w:t>
      </w:r>
      <w:r>
        <w:rPr>
          <w:rFonts w:ascii="Times" w:hAnsi="Times"/>
        </w:rPr>
        <w:t xml:space="preserve"> C.</w:t>
      </w:r>
      <w:r w:rsidRPr="00982808">
        <w:rPr>
          <w:rFonts w:ascii="Times" w:hAnsi="Times"/>
        </w:rPr>
        <w:t xml:space="preserve"> Spampinato, </w:t>
      </w:r>
      <w:r>
        <w:rPr>
          <w:rFonts w:ascii="Times" w:hAnsi="Times"/>
        </w:rPr>
        <w:t>and M.</w:t>
      </w:r>
      <w:r w:rsidRPr="00982808">
        <w:rPr>
          <w:rFonts w:ascii="Times" w:hAnsi="Times"/>
        </w:rPr>
        <w:t xml:space="preserve"> Shah, 2017</w:t>
      </w:r>
      <w:r>
        <w:rPr>
          <w:rFonts w:ascii="Times" w:hAnsi="Times"/>
        </w:rPr>
        <w:t>,</w:t>
      </w:r>
      <w:r w:rsidRPr="00982808">
        <w:rPr>
          <w:rFonts w:ascii="Times" w:hAnsi="Times"/>
        </w:rPr>
        <w:t xml:space="preserve"> Semi supervised semantic segmentation using generative adversarial network</w:t>
      </w:r>
      <w:r>
        <w:rPr>
          <w:rFonts w:ascii="Times" w:hAnsi="Times"/>
        </w:rPr>
        <w:t>:</w:t>
      </w:r>
      <w:r w:rsidRPr="00982808">
        <w:rPr>
          <w:rFonts w:ascii="Times" w:hAnsi="Times"/>
        </w:rPr>
        <w:t xml:space="preserve"> Proceedings of the IEEE International Conference on Computer Vision</w:t>
      </w:r>
      <w:r>
        <w:rPr>
          <w:rFonts w:ascii="Times" w:hAnsi="Times"/>
        </w:rPr>
        <w:t xml:space="preserve">, </w:t>
      </w:r>
      <w:r w:rsidRPr="00982808">
        <w:rPr>
          <w:rFonts w:ascii="Times" w:hAnsi="Times"/>
        </w:rPr>
        <w:t>5688-5696.</w:t>
      </w:r>
    </w:p>
    <w:p w14:paraId="34D9094E" w14:textId="77777777" w:rsidR="00EE76AE" w:rsidRDefault="00EE76AE" w:rsidP="008D5D01">
      <w:pPr>
        <w:spacing w:line="276" w:lineRule="auto"/>
        <w:ind w:left="720" w:hanging="720"/>
        <w:rPr>
          <w:rFonts w:ascii="Times" w:hAnsi="Times"/>
        </w:rPr>
      </w:pPr>
    </w:p>
    <w:p w14:paraId="0546C6A3" w14:textId="77777777" w:rsidR="00EE76AE" w:rsidRDefault="00EE76AE" w:rsidP="008D5D01">
      <w:pPr>
        <w:spacing w:line="276" w:lineRule="auto"/>
        <w:ind w:left="720" w:hanging="720"/>
        <w:rPr>
          <w:rFonts w:ascii="Times" w:hAnsi="Times"/>
        </w:rPr>
      </w:pPr>
      <w:r w:rsidRPr="00B30CB2">
        <w:rPr>
          <w:rFonts w:ascii="Times" w:hAnsi="Times"/>
        </w:rPr>
        <w:t xml:space="preserve">Shi, Y., </w:t>
      </w:r>
      <w:r>
        <w:rPr>
          <w:rFonts w:ascii="Times" w:hAnsi="Times"/>
        </w:rPr>
        <w:t xml:space="preserve">X. </w:t>
      </w:r>
      <w:r w:rsidRPr="00B30CB2">
        <w:rPr>
          <w:rFonts w:ascii="Times" w:hAnsi="Times"/>
        </w:rPr>
        <w:t xml:space="preserve">Wu, </w:t>
      </w:r>
      <w:r>
        <w:rPr>
          <w:rFonts w:ascii="Times" w:hAnsi="Times"/>
        </w:rPr>
        <w:t>and</w:t>
      </w:r>
      <w:r w:rsidRPr="00B30CB2">
        <w:rPr>
          <w:rFonts w:ascii="Times" w:hAnsi="Times"/>
        </w:rPr>
        <w:t xml:space="preserve"> Fomel, S.</w:t>
      </w:r>
      <w:r>
        <w:rPr>
          <w:rFonts w:ascii="Times" w:hAnsi="Times"/>
        </w:rPr>
        <w:t xml:space="preserve">, </w:t>
      </w:r>
      <w:r w:rsidRPr="00B30CB2">
        <w:rPr>
          <w:rFonts w:ascii="Times" w:hAnsi="Times"/>
        </w:rPr>
        <w:t>2019</w:t>
      </w:r>
      <w:r>
        <w:rPr>
          <w:rFonts w:ascii="Times" w:hAnsi="Times"/>
        </w:rPr>
        <w:t>,</w:t>
      </w:r>
      <w:r w:rsidRPr="00B30CB2">
        <w:rPr>
          <w:rFonts w:ascii="Times" w:hAnsi="Times"/>
        </w:rPr>
        <w:t xml:space="preserve"> SaltSeg: Automatic 3D salt segmentation using a deep convolutional neural network</w:t>
      </w:r>
      <w:r>
        <w:rPr>
          <w:rFonts w:ascii="Times" w:hAnsi="Times"/>
        </w:rPr>
        <w:t>:</w:t>
      </w:r>
      <w:r w:rsidRPr="00B30CB2">
        <w:rPr>
          <w:rFonts w:ascii="Times" w:hAnsi="Times"/>
        </w:rPr>
        <w:t xml:space="preserve"> Interpretation, </w:t>
      </w:r>
      <w:r w:rsidRPr="00112743">
        <w:rPr>
          <w:rFonts w:ascii="Times" w:hAnsi="Times"/>
          <w:b/>
          <w:bCs/>
        </w:rPr>
        <w:t>7</w:t>
      </w:r>
      <w:r>
        <w:rPr>
          <w:rFonts w:ascii="Times" w:hAnsi="Times"/>
        </w:rPr>
        <w:t xml:space="preserve">, no. </w:t>
      </w:r>
      <w:r w:rsidRPr="00B30CB2">
        <w:rPr>
          <w:rFonts w:ascii="Times" w:hAnsi="Times"/>
        </w:rPr>
        <w:t>3, SE113-SE122.</w:t>
      </w:r>
    </w:p>
    <w:p w14:paraId="073F11C4" w14:textId="77777777" w:rsidR="00EE76AE" w:rsidRDefault="00EE76AE" w:rsidP="008D5D01">
      <w:pPr>
        <w:spacing w:line="276" w:lineRule="auto"/>
        <w:ind w:left="720" w:hanging="720"/>
        <w:rPr>
          <w:rFonts w:ascii="Times" w:hAnsi="Times"/>
        </w:rPr>
      </w:pPr>
    </w:p>
    <w:p w14:paraId="199948AC" w14:textId="77777777" w:rsidR="00EE76AE" w:rsidRDefault="00EE76AE" w:rsidP="008D5D01">
      <w:pPr>
        <w:spacing w:line="276" w:lineRule="auto"/>
        <w:ind w:left="720" w:hanging="720"/>
        <w:rPr>
          <w:rFonts w:ascii="Times" w:hAnsi="Times"/>
        </w:rPr>
      </w:pPr>
      <w:r w:rsidRPr="00342E17">
        <w:rPr>
          <w:rFonts w:ascii="Times" w:hAnsi="Times"/>
        </w:rPr>
        <w:t>Taner, M. T., F. Koehler, and R. E. Sheriff, 1979, Complex seismic trace analysis:</w:t>
      </w:r>
      <w:r>
        <w:rPr>
          <w:rFonts w:ascii="Times" w:hAnsi="Times"/>
        </w:rPr>
        <w:t xml:space="preserve"> Geophysics: 44, </w:t>
      </w:r>
      <w:r w:rsidRPr="00342E17">
        <w:rPr>
          <w:rFonts w:ascii="Times" w:hAnsi="Times"/>
        </w:rPr>
        <w:t>1041–1063.</w:t>
      </w:r>
    </w:p>
    <w:p w14:paraId="2885B85E" w14:textId="77777777" w:rsidR="00EE76AE" w:rsidRDefault="00EE76AE" w:rsidP="008D5D01">
      <w:pPr>
        <w:spacing w:line="276" w:lineRule="auto"/>
        <w:ind w:left="720" w:hanging="720"/>
        <w:rPr>
          <w:rFonts w:ascii="Times" w:hAnsi="Times"/>
        </w:rPr>
      </w:pPr>
    </w:p>
    <w:p w14:paraId="2CFEA55F" w14:textId="23B147E5" w:rsidR="00EE76AE" w:rsidRDefault="00EE76AE" w:rsidP="008D5D01">
      <w:pPr>
        <w:spacing w:line="276" w:lineRule="auto"/>
        <w:ind w:left="720" w:hanging="720"/>
        <w:rPr>
          <w:rFonts w:ascii="Times" w:hAnsi="Times"/>
        </w:rPr>
      </w:pPr>
      <w:r w:rsidRPr="008D29F3">
        <w:rPr>
          <w:rFonts w:ascii="Times" w:hAnsi="Times"/>
        </w:rPr>
        <w:t>Wang, Z.,</w:t>
      </w:r>
      <w:r>
        <w:rPr>
          <w:rFonts w:ascii="Times" w:hAnsi="Times"/>
        </w:rPr>
        <w:t xml:space="preserve"> H.</w:t>
      </w:r>
      <w:r w:rsidRPr="008D29F3">
        <w:rPr>
          <w:rFonts w:ascii="Times" w:hAnsi="Times"/>
        </w:rPr>
        <w:t xml:space="preserve"> Di, </w:t>
      </w:r>
      <w:r>
        <w:rPr>
          <w:rFonts w:ascii="Times" w:hAnsi="Times"/>
        </w:rPr>
        <w:t xml:space="preserve">M. A. </w:t>
      </w:r>
      <w:r w:rsidRPr="008D29F3">
        <w:rPr>
          <w:rFonts w:ascii="Times" w:hAnsi="Times"/>
        </w:rPr>
        <w:t xml:space="preserve">Shafiq, </w:t>
      </w:r>
      <w:r>
        <w:rPr>
          <w:rFonts w:ascii="Times" w:hAnsi="Times"/>
        </w:rPr>
        <w:t xml:space="preserve">Y. </w:t>
      </w:r>
      <w:r w:rsidRPr="008D29F3">
        <w:rPr>
          <w:rFonts w:ascii="Times" w:hAnsi="Times"/>
        </w:rPr>
        <w:t xml:space="preserve">Alaudah, </w:t>
      </w:r>
      <w:r>
        <w:rPr>
          <w:rFonts w:ascii="Times" w:hAnsi="Times"/>
        </w:rPr>
        <w:t>and G.</w:t>
      </w:r>
      <w:r w:rsidRPr="008D29F3">
        <w:rPr>
          <w:rFonts w:ascii="Times" w:hAnsi="Times"/>
        </w:rPr>
        <w:t xml:space="preserve"> AlRegib, 2018</w:t>
      </w:r>
      <w:r>
        <w:rPr>
          <w:rFonts w:ascii="Times" w:hAnsi="Times"/>
        </w:rPr>
        <w:t>,</w:t>
      </w:r>
      <w:r w:rsidRPr="008D29F3">
        <w:rPr>
          <w:rFonts w:ascii="Times" w:hAnsi="Times"/>
        </w:rPr>
        <w:t xml:space="preserve"> Successful leveraging of image processing and machine learning in seismic structural interpretation: A review</w:t>
      </w:r>
      <w:r>
        <w:rPr>
          <w:rFonts w:ascii="Times" w:hAnsi="Times"/>
        </w:rPr>
        <w:t>:</w:t>
      </w:r>
      <w:r w:rsidRPr="008D29F3">
        <w:rPr>
          <w:rFonts w:ascii="Times" w:hAnsi="Times"/>
        </w:rPr>
        <w:t xml:space="preserve"> The Leading Edge, </w:t>
      </w:r>
      <w:r w:rsidRPr="00F15C2F">
        <w:rPr>
          <w:rFonts w:ascii="Times" w:hAnsi="Times"/>
          <w:b/>
          <w:bCs/>
        </w:rPr>
        <w:t>37</w:t>
      </w:r>
      <w:r>
        <w:rPr>
          <w:rFonts w:ascii="Times" w:hAnsi="Times"/>
        </w:rPr>
        <w:t xml:space="preserve">, </w:t>
      </w:r>
      <w:r w:rsidRPr="008D29F3">
        <w:rPr>
          <w:rFonts w:ascii="Times" w:hAnsi="Times"/>
        </w:rPr>
        <w:t>451-461.</w:t>
      </w:r>
    </w:p>
    <w:p w14:paraId="631FCF37" w14:textId="77777777" w:rsidR="00154EAA" w:rsidRDefault="00154EAA" w:rsidP="008D5D01">
      <w:pPr>
        <w:spacing w:line="276" w:lineRule="auto"/>
        <w:ind w:left="720" w:hanging="720"/>
        <w:rPr>
          <w:rFonts w:ascii="Times" w:hAnsi="Times"/>
        </w:rPr>
      </w:pPr>
    </w:p>
    <w:p w14:paraId="401B0255" w14:textId="77777777" w:rsidR="00EE76AE" w:rsidRDefault="00EE76AE" w:rsidP="008D5D01">
      <w:pPr>
        <w:spacing w:line="276" w:lineRule="auto"/>
        <w:ind w:left="720" w:hanging="720"/>
        <w:rPr>
          <w:rFonts w:ascii="Times" w:hAnsi="Times"/>
        </w:rPr>
      </w:pPr>
      <w:r w:rsidRPr="000C66B1">
        <w:rPr>
          <w:rFonts w:ascii="Times" w:hAnsi="Times"/>
        </w:rPr>
        <w:t xml:space="preserve">West, B. P., </w:t>
      </w:r>
      <w:r>
        <w:rPr>
          <w:rFonts w:ascii="Times" w:hAnsi="Times"/>
        </w:rPr>
        <w:t xml:space="preserve">S. R. </w:t>
      </w:r>
      <w:r w:rsidRPr="000C66B1">
        <w:rPr>
          <w:rFonts w:ascii="Times" w:hAnsi="Times"/>
        </w:rPr>
        <w:t xml:space="preserve">May, </w:t>
      </w:r>
      <w:r>
        <w:rPr>
          <w:rFonts w:ascii="Times" w:hAnsi="Times"/>
        </w:rPr>
        <w:t xml:space="preserve">J. E. </w:t>
      </w:r>
      <w:r w:rsidRPr="000C66B1">
        <w:rPr>
          <w:rFonts w:ascii="Times" w:hAnsi="Times"/>
        </w:rPr>
        <w:t xml:space="preserve">Eastwood, </w:t>
      </w:r>
      <w:r>
        <w:rPr>
          <w:rFonts w:ascii="Times" w:hAnsi="Times"/>
        </w:rPr>
        <w:t>and</w:t>
      </w:r>
      <w:r w:rsidRPr="000C66B1">
        <w:rPr>
          <w:rFonts w:ascii="Times" w:hAnsi="Times"/>
        </w:rPr>
        <w:t xml:space="preserve"> </w:t>
      </w:r>
      <w:r>
        <w:rPr>
          <w:rFonts w:ascii="Times" w:hAnsi="Times"/>
        </w:rPr>
        <w:t xml:space="preserve">C. </w:t>
      </w:r>
      <w:r w:rsidRPr="000C66B1">
        <w:rPr>
          <w:rFonts w:ascii="Times" w:hAnsi="Times"/>
        </w:rPr>
        <w:t>Rossen, 2002</w:t>
      </w:r>
      <w:r>
        <w:rPr>
          <w:rFonts w:ascii="Times" w:hAnsi="Times"/>
        </w:rPr>
        <w:t>,</w:t>
      </w:r>
      <w:r w:rsidRPr="000C66B1">
        <w:rPr>
          <w:rFonts w:ascii="Times" w:hAnsi="Times"/>
        </w:rPr>
        <w:t xml:space="preserve"> Interactive seismic facies classification using textural attributes and neural networks. The Leading Edge, </w:t>
      </w:r>
      <w:r w:rsidRPr="00943976">
        <w:rPr>
          <w:rFonts w:ascii="Times" w:hAnsi="Times"/>
          <w:b/>
          <w:bCs/>
        </w:rPr>
        <w:t>21</w:t>
      </w:r>
      <w:r w:rsidRPr="000C66B1">
        <w:rPr>
          <w:rFonts w:ascii="Times" w:hAnsi="Times"/>
        </w:rPr>
        <w:t>, 1042-1049.</w:t>
      </w:r>
    </w:p>
    <w:p w14:paraId="67354208" w14:textId="77777777" w:rsidR="00EE76AE" w:rsidRDefault="00EE76AE" w:rsidP="008D5D01">
      <w:pPr>
        <w:spacing w:line="276" w:lineRule="auto"/>
        <w:ind w:left="720" w:hanging="720"/>
        <w:rPr>
          <w:rFonts w:ascii="Times" w:hAnsi="Times"/>
        </w:rPr>
      </w:pPr>
    </w:p>
    <w:p w14:paraId="01330DDE" w14:textId="77777777" w:rsidR="00EE76AE" w:rsidRDefault="00EE76AE" w:rsidP="008D5D01">
      <w:pPr>
        <w:spacing w:line="276" w:lineRule="auto"/>
        <w:ind w:left="720" w:hanging="720"/>
        <w:rPr>
          <w:rFonts w:ascii="Times" w:hAnsi="Times"/>
        </w:rPr>
      </w:pPr>
      <w:r w:rsidRPr="00E0346A">
        <w:rPr>
          <w:rFonts w:ascii="Times" w:hAnsi="Times"/>
        </w:rPr>
        <w:t>Wrona, T.,</w:t>
      </w:r>
      <w:r>
        <w:rPr>
          <w:rFonts w:ascii="Times" w:hAnsi="Times"/>
        </w:rPr>
        <w:t xml:space="preserve"> I.</w:t>
      </w:r>
      <w:r w:rsidRPr="00E0346A">
        <w:rPr>
          <w:rFonts w:ascii="Times" w:hAnsi="Times"/>
        </w:rPr>
        <w:t xml:space="preserve"> Pan,</w:t>
      </w:r>
      <w:r>
        <w:rPr>
          <w:rFonts w:ascii="Times" w:hAnsi="Times"/>
        </w:rPr>
        <w:t xml:space="preserve"> </w:t>
      </w:r>
      <w:r w:rsidRPr="00E0346A">
        <w:rPr>
          <w:rFonts w:ascii="Times" w:hAnsi="Times"/>
        </w:rPr>
        <w:t xml:space="preserve">R. L. Gawthorpe, </w:t>
      </w:r>
      <w:r>
        <w:rPr>
          <w:rFonts w:ascii="Times" w:hAnsi="Times"/>
        </w:rPr>
        <w:t>and</w:t>
      </w:r>
      <w:r w:rsidRPr="00E0346A">
        <w:rPr>
          <w:rFonts w:ascii="Times" w:hAnsi="Times"/>
        </w:rPr>
        <w:t xml:space="preserve"> </w:t>
      </w:r>
      <w:r>
        <w:rPr>
          <w:rFonts w:ascii="Times" w:hAnsi="Times"/>
        </w:rPr>
        <w:t xml:space="preserve">H. </w:t>
      </w:r>
      <w:r w:rsidRPr="00E0346A">
        <w:rPr>
          <w:rFonts w:ascii="Times" w:hAnsi="Times"/>
        </w:rPr>
        <w:t>Fossen, 2018</w:t>
      </w:r>
      <w:r>
        <w:rPr>
          <w:rFonts w:ascii="Times" w:hAnsi="Times"/>
        </w:rPr>
        <w:t>,</w:t>
      </w:r>
      <w:r w:rsidRPr="00E0346A">
        <w:rPr>
          <w:rFonts w:ascii="Times" w:hAnsi="Times"/>
        </w:rPr>
        <w:t xml:space="preserve"> Seismic facies analysis using machine learning</w:t>
      </w:r>
      <w:r>
        <w:rPr>
          <w:rFonts w:ascii="Times" w:hAnsi="Times"/>
        </w:rPr>
        <w:t>:</w:t>
      </w:r>
      <w:r w:rsidRPr="00E0346A">
        <w:rPr>
          <w:rFonts w:ascii="Times" w:hAnsi="Times"/>
        </w:rPr>
        <w:t xml:space="preserve"> Geophysics, </w:t>
      </w:r>
      <w:r w:rsidRPr="00D145A1">
        <w:rPr>
          <w:rFonts w:ascii="Times" w:hAnsi="Times"/>
          <w:b/>
          <w:bCs/>
        </w:rPr>
        <w:t>83</w:t>
      </w:r>
      <w:r>
        <w:rPr>
          <w:rFonts w:ascii="Times" w:hAnsi="Times"/>
        </w:rPr>
        <w:t xml:space="preserve">, </w:t>
      </w:r>
      <w:r w:rsidRPr="00E0346A">
        <w:rPr>
          <w:rFonts w:ascii="Times" w:hAnsi="Times"/>
        </w:rPr>
        <w:t>O83-O95.</w:t>
      </w:r>
    </w:p>
    <w:p w14:paraId="1EA7B2C6" w14:textId="77777777" w:rsidR="00EE76AE" w:rsidRDefault="00EE76AE" w:rsidP="008D5D01">
      <w:pPr>
        <w:spacing w:line="276" w:lineRule="auto"/>
        <w:ind w:left="720" w:hanging="720"/>
        <w:rPr>
          <w:rFonts w:ascii="Times" w:hAnsi="Times"/>
        </w:rPr>
      </w:pPr>
    </w:p>
    <w:p w14:paraId="048ACA33" w14:textId="565D6591" w:rsidR="00EE76AE" w:rsidRDefault="00EE76AE" w:rsidP="00154EAA">
      <w:pPr>
        <w:spacing w:line="276" w:lineRule="auto"/>
        <w:ind w:left="720" w:hanging="720"/>
        <w:rPr>
          <w:rFonts w:ascii="Times" w:hAnsi="Times"/>
        </w:rPr>
      </w:pPr>
      <w:r w:rsidRPr="003D3312">
        <w:rPr>
          <w:rFonts w:ascii="Times" w:hAnsi="Times"/>
        </w:rPr>
        <w:t xml:space="preserve">Zhao, T., </w:t>
      </w:r>
      <w:r>
        <w:rPr>
          <w:rFonts w:ascii="Times" w:hAnsi="Times"/>
        </w:rPr>
        <w:t xml:space="preserve">J. </w:t>
      </w:r>
      <w:r w:rsidRPr="003D3312">
        <w:rPr>
          <w:rFonts w:ascii="Times" w:hAnsi="Times"/>
        </w:rPr>
        <w:t xml:space="preserve">Zhang, </w:t>
      </w:r>
      <w:r>
        <w:rPr>
          <w:rFonts w:ascii="Times" w:hAnsi="Times"/>
        </w:rPr>
        <w:t xml:space="preserve">F. </w:t>
      </w:r>
      <w:r w:rsidRPr="003D3312">
        <w:rPr>
          <w:rFonts w:ascii="Times" w:hAnsi="Times"/>
        </w:rPr>
        <w:t xml:space="preserve">Li, </w:t>
      </w:r>
      <w:r>
        <w:rPr>
          <w:rFonts w:ascii="Times" w:hAnsi="Times"/>
        </w:rPr>
        <w:t>and</w:t>
      </w:r>
      <w:r w:rsidRPr="003D3312">
        <w:rPr>
          <w:rFonts w:ascii="Times" w:hAnsi="Times"/>
        </w:rPr>
        <w:t xml:space="preserve"> K. J. Marfurt, 2016</w:t>
      </w:r>
      <w:r>
        <w:rPr>
          <w:rFonts w:ascii="Times" w:hAnsi="Times"/>
        </w:rPr>
        <w:t>,</w:t>
      </w:r>
      <w:r w:rsidRPr="003D3312">
        <w:rPr>
          <w:rFonts w:ascii="Times" w:hAnsi="Times"/>
        </w:rPr>
        <w:t xml:space="preserve"> Characterizing a turbidite system in Canterbury Basin, New Zealand, using seismic attributes and distance-preserving self-organizing maps</w:t>
      </w:r>
      <w:r>
        <w:rPr>
          <w:rFonts w:ascii="Times" w:hAnsi="Times"/>
        </w:rPr>
        <w:t>:</w:t>
      </w:r>
      <w:r w:rsidRPr="003D3312">
        <w:rPr>
          <w:rFonts w:ascii="Times" w:hAnsi="Times"/>
        </w:rPr>
        <w:t xml:space="preserve"> Interpretation, </w:t>
      </w:r>
      <w:r w:rsidRPr="002B7ADB">
        <w:rPr>
          <w:rFonts w:ascii="Times" w:hAnsi="Times"/>
          <w:b/>
          <w:bCs/>
        </w:rPr>
        <w:t>4</w:t>
      </w:r>
      <w:r>
        <w:rPr>
          <w:rFonts w:ascii="Times" w:hAnsi="Times"/>
        </w:rPr>
        <w:t xml:space="preserve">, </w:t>
      </w:r>
      <w:r w:rsidRPr="003D3312">
        <w:rPr>
          <w:rFonts w:ascii="Times" w:hAnsi="Times"/>
        </w:rPr>
        <w:t>SB79-SB89.</w:t>
      </w:r>
    </w:p>
    <w:p w14:paraId="696B06CF" w14:textId="49F12012" w:rsidR="00040DA3" w:rsidRDefault="00040DA3" w:rsidP="00EE76AE">
      <w:pPr>
        <w:spacing w:line="360" w:lineRule="auto"/>
        <w:rPr>
          <w:rFonts w:ascii="Times" w:hAnsi="Times"/>
        </w:rPr>
      </w:pPr>
    </w:p>
    <w:p w14:paraId="42682975" w14:textId="310B3BF4" w:rsidR="00040DA3" w:rsidRDefault="00040DA3" w:rsidP="00EE76AE">
      <w:pPr>
        <w:spacing w:line="360" w:lineRule="auto"/>
        <w:rPr>
          <w:rFonts w:ascii="Times" w:hAnsi="Times"/>
        </w:rPr>
      </w:pPr>
    </w:p>
    <w:p w14:paraId="1707E04D" w14:textId="2434A997" w:rsidR="00040DA3" w:rsidRDefault="00040DA3" w:rsidP="00EE76AE">
      <w:pPr>
        <w:spacing w:line="360" w:lineRule="auto"/>
        <w:rPr>
          <w:rFonts w:ascii="Times" w:hAnsi="Times"/>
        </w:rPr>
      </w:pPr>
    </w:p>
    <w:p w14:paraId="0D928351" w14:textId="48C4717F" w:rsidR="00040DA3" w:rsidRDefault="00040DA3" w:rsidP="00EE76AE">
      <w:pPr>
        <w:spacing w:line="360" w:lineRule="auto"/>
        <w:rPr>
          <w:rFonts w:ascii="Times" w:hAnsi="Times"/>
        </w:rPr>
      </w:pPr>
    </w:p>
    <w:p w14:paraId="33430262" w14:textId="2CBF3D00" w:rsidR="00040DA3" w:rsidRDefault="00040DA3" w:rsidP="00EE76AE">
      <w:pPr>
        <w:spacing w:line="360" w:lineRule="auto"/>
        <w:rPr>
          <w:rFonts w:ascii="Times" w:hAnsi="Times"/>
        </w:rPr>
      </w:pPr>
    </w:p>
    <w:p w14:paraId="2D96F1BD" w14:textId="77777777" w:rsidR="001D5FED" w:rsidRDefault="001D5FED" w:rsidP="00EE76AE">
      <w:pPr>
        <w:spacing w:line="360" w:lineRule="auto"/>
        <w:rPr>
          <w:rFonts w:ascii="Times" w:hAnsi="Times"/>
        </w:rPr>
      </w:pPr>
    </w:p>
    <w:p w14:paraId="6919E35E" w14:textId="47C58337" w:rsidR="00040DA3" w:rsidRPr="00040DA3" w:rsidRDefault="00040DA3" w:rsidP="001D5FED">
      <w:pPr>
        <w:pStyle w:val="Heading2"/>
      </w:pPr>
      <w:bookmarkStart w:id="63" w:name="_Toc46442754"/>
      <w:r w:rsidRPr="00040DA3">
        <w:lastRenderedPageBreak/>
        <w:t>Figures</w:t>
      </w:r>
      <w:bookmarkEnd w:id="63"/>
    </w:p>
    <w:p w14:paraId="63710985" w14:textId="77777777" w:rsidR="00EE76AE" w:rsidRDefault="00EE76AE" w:rsidP="00EE76AE">
      <w:pPr>
        <w:spacing w:line="360" w:lineRule="auto"/>
        <w:rPr>
          <w:rFonts w:ascii="Times" w:hAnsi="Times"/>
        </w:rPr>
      </w:pPr>
      <w:r>
        <w:rPr>
          <w:rFonts w:ascii="Times" w:hAnsi="Times"/>
          <w:noProof/>
        </w:rPr>
        <w:drawing>
          <wp:inline distT="0" distB="0" distL="0" distR="0" wp14:anchorId="74163B3B" wp14:editId="0BB450F8">
            <wp:extent cx="5181600" cy="3401695"/>
            <wp:effectExtent l="0" t="0" r="0" b="1905"/>
            <wp:docPr id="19" name="Picture 19" descr="A picture containing text, photo, snow, cov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png"/>
                    <pic:cNvPicPr/>
                  </pic:nvPicPr>
                  <pic:blipFill rotWithShape="1">
                    <a:blip r:embed="rId30" cstate="print">
                      <a:extLst>
                        <a:ext uri="{28A0092B-C50C-407E-A947-70E740481C1C}">
                          <a14:useLocalDpi xmlns:a14="http://schemas.microsoft.com/office/drawing/2010/main" val="0"/>
                        </a:ext>
                      </a:extLst>
                    </a:blip>
                    <a:srcRect l="1051" t="1098" r="2475"/>
                    <a:stretch/>
                  </pic:blipFill>
                  <pic:spPr bwMode="auto">
                    <a:xfrm>
                      <a:off x="0" y="0"/>
                      <a:ext cx="5187180" cy="3405358"/>
                    </a:xfrm>
                    <a:prstGeom prst="rect">
                      <a:avLst/>
                    </a:prstGeom>
                    <a:ln>
                      <a:noFill/>
                    </a:ln>
                    <a:extLst>
                      <a:ext uri="{53640926-AAD7-44D8-BBD7-CCE9431645EC}">
                        <a14:shadowObscured xmlns:a14="http://schemas.microsoft.com/office/drawing/2010/main"/>
                      </a:ext>
                    </a:extLst>
                  </pic:spPr>
                </pic:pic>
              </a:graphicData>
            </a:graphic>
          </wp:inline>
        </w:drawing>
      </w:r>
    </w:p>
    <w:p w14:paraId="028710AE" w14:textId="5647E054" w:rsidR="00EE76AE" w:rsidRDefault="005830F4" w:rsidP="00E52D7A">
      <w:pPr>
        <w:pStyle w:val="figurecaption"/>
      </w:pPr>
      <w:bookmarkStart w:id="64" w:name="_Toc46865849"/>
      <w:r w:rsidRPr="00E52D7A">
        <w:rPr>
          <w:b/>
          <w:bCs/>
        </w:rPr>
        <w:t>Figure 3.</w:t>
      </w:r>
      <w:r w:rsidRPr="00E52D7A">
        <w:rPr>
          <w:b/>
          <w:bCs/>
        </w:rPr>
        <w:fldChar w:fldCharType="begin"/>
      </w:r>
      <w:r w:rsidRPr="00E52D7A">
        <w:rPr>
          <w:b/>
          <w:bCs/>
        </w:rPr>
        <w:instrText xml:space="preserve"> SEQ Figure_3. \* ARABIC </w:instrText>
      </w:r>
      <w:r w:rsidRPr="00E52D7A">
        <w:rPr>
          <w:b/>
          <w:bCs/>
        </w:rPr>
        <w:fldChar w:fldCharType="separate"/>
      </w:r>
      <w:r w:rsidR="0045638F">
        <w:rPr>
          <w:b/>
          <w:bCs/>
          <w:noProof/>
        </w:rPr>
        <w:t>1</w:t>
      </w:r>
      <w:r w:rsidRPr="00E52D7A">
        <w:rPr>
          <w:b/>
          <w:bCs/>
        </w:rPr>
        <w:fldChar w:fldCharType="end"/>
      </w:r>
      <w:r w:rsidRPr="00E52D7A">
        <w:rPr>
          <w:b/>
          <w:bCs/>
        </w:rPr>
        <w:t xml:space="preserve">. </w:t>
      </w:r>
      <w:r w:rsidRPr="0001566B">
        <w:t>Time slice</w:t>
      </w:r>
      <w:r>
        <w:t xml:space="preserve">s at </w:t>
      </w:r>
      <w:r w:rsidRPr="005C44B1">
        <w:rPr>
          <w:i/>
          <w:iCs/>
        </w:rPr>
        <w:t>t</w:t>
      </w:r>
      <w:r>
        <w:rPr>
          <w:i/>
          <w:iCs/>
        </w:rPr>
        <w:t xml:space="preserve"> </w:t>
      </w:r>
      <w:r>
        <w:t>= 1.1 s</w:t>
      </w:r>
      <w:r w:rsidRPr="0001566B">
        <w:t xml:space="preserve"> through the (a) seismic amplitude and (b) energy ratio similarity </w:t>
      </w:r>
      <w:r>
        <w:t>volumes</w:t>
      </w:r>
      <w:r w:rsidRPr="0001566B">
        <w:t xml:space="preserve">. The red box indicates the volume where the training data are sampled. The </w:t>
      </w:r>
      <w:r>
        <w:t>orange</w:t>
      </w:r>
      <w:r w:rsidRPr="0001566B">
        <w:t xml:space="preserve"> arrow in (b) indicate</w:t>
      </w:r>
      <w:r>
        <w:t xml:space="preserve"> </w:t>
      </w:r>
      <w:r w:rsidRPr="0001566B">
        <w:t>MTD and the cyan arrows indicate salt diapirs, both of which exhibit a low value of similarity. (c) Lines AA’, BB’, and CC’ are used in training.</w:t>
      </w:r>
      <w:bookmarkEnd w:id="64"/>
    </w:p>
    <w:p w14:paraId="5B3253C6" w14:textId="77777777" w:rsidR="005830F4" w:rsidRDefault="005830F4" w:rsidP="005830F4">
      <w:pPr>
        <w:pStyle w:val="Caption"/>
        <w:rPr>
          <w:rFonts w:ascii="Times" w:hAnsi="Times"/>
        </w:rPr>
      </w:pPr>
    </w:p>
    <w:p w14:paraId="5E59DA24" w14:textId="77777777" w:rsidR="00EE76AE" w:rsidRDefault="00EE76AE" w:rsidP="00EE76AE">
      <w:pPr>
        <w:spacing w:line="360" w:lineRule="auto"/>
        <w:jc w:val="both"/>
        <w:rPr>
          <w:rFonts w:ascii="Times" w:hAnsi="Times"/>
        </w:rPr>
      </w:pPr>
    </w:p>
    <w:p w14:paraId="38128DEA" w14:textId="77777777" w:rsidR="00EE76AE" w:rsidRDefault="00EE76AE" w:rsidP="00EE76AE">
      <w:pPr>
        <w:spacing w:line="360" w:lineRule="auto"/>
        <w:jc w:val="both"/>
        <w:rPr>
          <w:rFonts w:ascii="Times" w:hAnsi="Times"/>
        </w:rPr>
      </w:pPr>
    </w:p>
    <w:p w14:paraId="3ADB26FF" w14:textId="77777777" w:rsidR="00EE76AE" w:rsidRDefault="00EE76AE" w:rsidP="00EE76AE">
      <w:pPr>
        <w:spacing w:line="360" w:lineRule="auto"/>
        <w:rPr>
          <w:rFonts w:ascii="Times" w:hAnsi="Times"/>
        </w:rPr>
      </w:pPr>
    </w:p>
    <w:p w14:paraId="0473C813" w14:textId="740DB675" w:rsidR="00EE76AE" w:rsidRDefault="00EE76AE" w:rsidP="00EE76AE">
      <w:pPr>
        <w:spacing w:line="360" w:lineRule="auto"/>
        <w:rPr>
          <w:rFonts w:ascii="Times" w:hAnsi="Times"/>
        </w:rPr>
      </w:pPr>
      <w:r>
        <w:rPr>
          <w:rFonts w:ascii="Times" w:hAnsi="Times"/>
          <w:noProof/>
        </w:rPr>
        <w:lastRenderedPageBreak/>
        <w:drawing>
          <wp:inline distT="0" distB="0" distL="0" distR="0" wp14:anchorId="415B4B7C" wp14:editId="7C766115">
            <wp:extent cx="5188061" cy="3549015"/>
            <wp:effectExtent l="0" t="0" r="6350" b="0"/>
            <wp:docPr id="21" name="Picture 2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0.png"/>
                    <pic:cNvPicPr/>
                  </pic:nvPicPr>
                  <pic:blipFill rotWithShape="1">
                    <a:blip r:embed="rId31">
                      <a:extLst>
                        <a:ext uri="{28A0092B-C50C-407E-A947-70E740481C1C}">
                          <a14:useLocalDpi xmlns:a14="http://schemas.microsoft.com/office/drawing/2010/main" val="0"/>
                        </a:ext>
                      </a:extLst>
                    </a:blip>
                    <a:srcRect l="1021" t="2027" r="1224" b="1411"/>
                    <a:stretch/>
                  </pic:blipFill>
                  <pic:spPr bwMode="auto">
                    <a:xfrm>
                      <a:off x="0" y="0"/>
                      <a:ext cx="5193579" cy="3552790"/>
                    </a:xfrm>
                    <a:prstGeom prst="rect">
                      <a:avLst/>
                    </a:prstGeom>
                    <a:ln>
                      <a:noFill/>
                    </a:ln>
                    <a:extLst>
                      <a:ext uri="{53640926-AAD7-44D8-BBD7-CCE9431645EC}">
                        <a14:shadowObscured xmlns:a14="http://schemas.microsoft.com/office/drawing/2010/main"/>
                      </a:ext>
                    </a:extLst>
                  </pic:spPr>
                </pic:pic>
              </a:graphicData>
            </a:graphic>
          </wp:inline>
        </w:drawing>
      </w:r>
    </w:p>
    <w:p w14:paraId="4D1D9E2A" w14:textId="5C9F73F0" w:rsidR="00E52D7A" w:rsidRDefault="001D682F" w:rsidP="001D682F">
      <w:pPr>
        <w:pStyle w:val="figurecaption"/>
      </w:pPr>
      <w:bookmarkStart w:id="65" w:name="_Toc46865850"/>
      <w:r w:rsidRPr="001D682F">
        <w:rPr>
          <w:b/>
          <w:bCs/>
        </w:rPr>
        <w:t>Figure 3.</w:t>
      </w:r>
      <w:r w:rsidRPr="001D682F">
        <w:rPr>
          <w:b/>
          <w:bCs/>
        </w:rPr>
        <w:fldChar w:fldCharType="begin"/>
      </w:r>
      <w:r w:rsidRPr="001D682F">
        <w:rPr>
          <w:b/>
          <w:bCs/>
        </w:rPr>
        <w:instrText xml:space="preserve"> SEQ Figure_3. \* ARABIC </w:instrText>
      </w:r>
      <w:r w:rsidRPr="001D682F">
        <w:rPr>
          <w:b/>
          <w:bCs/>
        </w:rPr>
        <w:fldChar w:fldCharType="separate"/>
      </w:r>
      <w:r w:rsidR="0045638F">
        <w:rPr>
          <w:b/>
          <w:bCs/>
          <w:noProof/>
        </w:rPr>
        <w:t>2</w:t>
      </w:r>
      <w:r w:rsidRPr="001D682F">
        <w:rPr>
          <w:b/>
          <w:bCs/>
        </w:rPr>
        <w:fldChar w:fldCharType="end"/>
      </w:r>
      <w:r w:rsidRPr="001D682F">
        <w:rPr>
          <w:b/>
          <w:bCs/>
        </w:rPr>
        <w:t>.</w:t>
      </w:r>
      <w:r>
        <w:t xml:space="preserve"> </w:t>
      </w:r>
      <w:r w:rsidRPr="001D682F">
        <w:t>Vertical slices AA’, BB’, and CC’ through (a) amplitude co-rendered with the three labeled seismic facies, (b) chaos, (b) total magnitude of aberrancy, and (d) instantaneous frequency. Attributes in (b), (c), and (d) differentiate the salt and MTDs from each other and from the background conformal seismic reflectors. The salt exhibits low amplitude, high chaos, high aberrancy, and relatively low frequency. The MTDs are highly chaotic.</w:t>
      </w:r>
      <w:bookmarkEnd w:id="65"/>
    </w:p>
    <w:p w14:paraId="7C59C950" w14:textId="77777777" w:rsidR="001D682F" w:rsidRDefault="001D682F" w:rsidP="001D682F">
      <w:pPr>
        <w:pStyle w:val="Caption"/>
        <w:rPr>
          <w:rFonts w:ascii="Times" w:hAnsi="Times"/>
        </w:rPr>
      </w:pPr>
    </w:p>
    <w:p w14:paraId="72D69F5A" w14:textId="77777777" w:rsidR="00EE76AE" w:rsidRDefault="00EE76AE" w:rsidP="00EE76AE">
      <w:pPr>
        <w:spacing w:line="360" w:lineRule="auto"/>
        <w:rPr>
          <w:rFonts w:ascii="Times" w:hAnsi="Times"/>
        </w:rPr>
      </w:pPr>
    </w:p>
    <w:p w14:paraId="2EAC375B" w14:textId="77777777" w:rsidR="00EE76AE" w:rsidRDefault="00EE76AE" w:rsidP="00EE76AE">
      <w:pPr>
        <w:spacing w:line="360" w:lineRule="auto"/>
        <w:rPr>
          <w:rFonts w:ascii="Times" w:hAnsi="Times"/>
        </w:rPr>
      </w:pPr>
    </w:p>
    <w:p w14:paraId="1FD47B0C" w14:textId="77777777" w:rsidR="00EE76AE" w:rsidRDefault="00EE76AE" w:rsidP="00EE76AE">
      <w:pPr>
        <w:spacing w:line="360" w:lineRule="auto"/>
        <w:rPr>
          <w:rFonts w:ascii="Times" w:hAnsi="Times"/>
        </w:rPr>
      </w:pPr>
    </w:p>
    <w:p w14:paraId="35813ECC" w14:textId="77777777" w:rsidR="00EE76AE" w:rsidRDefault="00EE76AE" w:rsidP="00EE76AE">
      <w:pPr>
        <w:spacing w:line="360" w:lineRule="auto"/>
        <w:rPr>
          <w:rFonts w:ascii="Times" w:hAnsi="Times"/>
        </w:rPr>
      </w:pPr>
    </w:p>
    <w:p w14:paraId="3A52DDDE" w14:textId="77777777" w:rsidR="00EE76AE" w:rsidRDefault="00EE76AE" w:rsidP="00EE76AE">
      <w:pPr>
        <w:spacing w:line="360" w:lineRule="auto"/>
        <w:rPr>
          <w:rFonts w:ascii="Times" w:hAnsi="Times"/>
        </w:rPr>
      </w:pPr>
    </w:p>
    <w:p w14:paraId="18166B9C" w14:textId="77777777" w:rsidR="00EE76AE" w:rsidRDefault="00EE76AE" w:rsidP="00EE76AE">
      <w:pPr>
        <w:spacing w:line="360" w:lineRule="auto"/>
        <w:rPr>
          <w:rFonts w:ascii="Times" w:hAnsi="Times"/>
        </w:rPr>
      </w:pPr>
    </w:p>
    <w:p w14:paraId="2F2B10F8" w14:textId="77777777" w:rsidR="00EE76AE" w:rsidRDefault="00EE76AE" w:rsidP="00EE76AE">
      <w:pPr>
        <w:spacing w:line="360" w:lineRule="auto"/>
        <w:rPr>
          <w:rFonts w:ascii="Times" w:hAnsi="Times"/>
        </w:rPr>
      </w:pPr>
    </w:p>
    <w:p w14:paraId="2236D702" w14:textId="77777777" w:rsidR="00EE76AE" w:rsidRDefault="00EE76AE" w:rsidP="00EE76AE">
      <w:pPr>
        <w:spacing w:line="360" w:lineRule="auto"/>
        <w:rPr>
          <w:rFonts w:ascii="Times" w:hAnsi="Times"/>
        </w:rPr>
      </w:pPr>
    </w:p>
    <w:p w14:paraId="2CE32432" w14:textId="77777777" w:rsidR="00EE76AE" w:rsidRDefault="00EE76AE" w:rsidP="00EE76AE">
      <w:pPr>
        <w:spacing w:line="360" w:lineRule="auto"/>
        <w:rPr>
          <w:rFonts w:ascii="Times" w:hAnsi="Times"/>
        </w:rPr>
      </w:pPr>
    </w:p>
    <w:p w14:paraId="2194646F" w14:textId="77777777" w:rsidR="00EE76AE" w:rsidRDefault="00EE76AE" w:rsidP="00EE76AE">
      <w:pPr>
        <w:spacing w:line="360" w:lineRule="auto"/>
        <w:rPr>
          <w:rFonts w:ascii="Times" w:hAnsi="Times"/>
        </w:rPr>
      </w:pPr>
    </w:p>
    <w:p w14:paraId="54DDB0EB" w14:textId="1A93DA1C" w:rsidR="00EE76AE" w:rsidRDefault="00465524" w:rsidP="00EE76AE">
      <w:pPr>
        <w:spacing w:line="360" w:lineRule="auto"/>
        <w:rPr>
          <w:rFonts w:ascii="Times" w:hAnsi="Times"/>
        </w:rPr>
      </w:pPr>
      <w:r>
        <w:rPr>
          <w:rFonts w:ascii="Times" w:hAnsi="Times"/>
          <w:noProof/>
        </w:rPr>
        <w:lastRenderedPageBreak/>
        <w:drawing>
          <wp:inline distT="0" distB="0" distL="0" distR="0" wp14:anchorId="14F4C958" wp14:editId="2AF1D562">
            <wp:extent cx="5486400" cy="3341370"/>
            <wp:effectExtent l="0" t="0" r="0" b="0"/>
            <wp:docPr id="5" name="Picture 5"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map&#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6400" cy="3341370"/>
                    </a:xfrm>
                    <a:prstGeom prst="rect">
                      <a:avLst/>
                    </a:prstGeom>
                  </pic:spPr>
                </pic:pic>
              </a:graphicData>
            </a:graphic>
          </wp:inline>
        </w:drawing>
      </w:r>
    </w:p>
    <w:p w14:paraId="35231EEB" w14:textId="35585CF8" w:rsidR="00465524" w:rsidRDefault="00465524" w:rsidP="00EE76AE">
      <w:pPr>
        <w:spacing w:line="360" w:lineRule="auto"/>
        <w:rPr>
          <w:rFonts w:ascii="Times" w:hAnsi="Times"/>
        </w:rPr>
      </w:pPr>
      <w:r>
        <w:rPr>
          <w:rFonts w:ascii="Times" w:hAnsi="Times"/>
          <w:noProof/>
        </w:rPr>
        <w:drawing>
          <wp:inline distT="0" distB="0" distL="0" distR="0" wp14:anchorId="19F37661" wp14:editId="64AA0157">
            <wp:extent cx="5352764" cy="2372811"/>
            <wp:effectExtent l="0" t="0" r="0" b="2540"/>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a cell phon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367662" cy="2379415"/>
                    </a:xfrm>
                    <a:prstGeom prst="rect">
                      <a:avLst/>
                    </a:prstGeom>
                  </pic:spPr>
                </pic:pic>
              </a:graphicData>
            </a:graphic>
          </wp:inline>
        </w:drawing>
      </w:r>
    </w:p>
    <w:p w14:paraId="6A60258C" w14:textId="373B57CA" w:rsidR="004A0157" w:rsidRPr="00CD39B3" w:rsidRDefault="009F0E37" w:rsidP="004A0157">
      <w:pPr>
        <w:jc w:val="both"/>
        <w:rPr>
          <w:rFonts w:ascii="Times" w:hAnsi="Times"/>
          <w:color w:val="000000" w:themeColor="text1"/>
        </w:rPr>
      </w:pPr>
      <w:bookmarkStart w:id="66" w:name="_Toc46865851"/>
      <w:r w:rsidRPr="00CD39B3">
        <w:rPr>
          <w:rFonts w:ascii="Times" w:hAnsi="Times"/>
          <w:b/>
          <w:bCs/>
          <w:color w:val="000000" w:themeColor="text1"/>
        </w:rPr>
        <w:t>Figure 3.</w:t>
      </w:r>
      <w:r w:rsidRPr="00CD39B3">
        <w:rPr>
          <w:rFonts w:ascii="Times" w:hAnsi="Times"/>
          <w:b/>
          <w:bCs/>
          <w:color w:val="000000" w:themeColor="text1"/>
        </w:rPr>
        <w:fldChar w:fldCharType="begin"/>
      </w:r>
      <w:r w:rsidRPr="00CD39B3">
        <w:rPr>
          <w:rFonts w:ascii="Times" w:hAnsi="Times"/>
          <w:b/>
          <w:bCs/>
          <w:color w:val="000000" w:themeColor="text1"/>
        </w:rPr>
        <w:instrText xml:space="preserve"> SEQ Figure_3. \* ARABIC </w:instrText>
      </w:r>
      <w:r w:rsidRPr="00CD39B3">
        <w:rPr>
          <w:rFonts w:ascii="Times" w:hAnsi="Times"/>
          <w:b/>
          <w:bCs/>
          <w:color w:val="000000" w:themeColor="text1"/>
        </w:rPr>
        <w:fldChar w:fldCharType="separate"/>
      </w:r>
      <w:r w:rsidR="0045638F" w:rsidRPr="00CD39B3">
        <w:rPr>
          <w:rFonts w:ascii="Times" w:hAnsi="Times"/>
          <w:b/>
          <w:bCs/>
          <w:noProof/>
          <w:color w:val="000000" w:themeColor="text1"/>
        </w:rPr>
        <w:t>3</w:t>
      </w:r>
      <w:r w:rsidRPr="00CD39B3">
        <w:rPr>
          <w:rFonts w:ascii="Times" w:hAnsi="Times"/>
          <w:b/>
          <w:bCs/>
          <w:color w:val="000000" w:themeColor="text1"/>
        </w:rPr>
        <w:fldChar w:fldCharType="end"/>
      </w:r>
      <w:r w:rsidRPr="00CD39B3">
        <w:rPr>
          <w:rFonts w:ascii="Times" w:hAnsi="Times"/>
          <w:b/>
          <w:bCs/>
          <w:color w:val="000000" w:themeColor="text1"/>
        </w:rPr>
        <w:t>.</w:t>
      </w:r>
      <w:r w:rsidRPr="00CD39B3">
        <w:rPr>
          <w:rFonts w:ascii="Times" w:hAnsi="Times"/>
          <w:color w:val="000000" w:themeColor="text1"/>
        </w:rPr>
        <w:t xml:space="preserve"> </w:t>
      </w:r>
      <w:r w:rsidR="004A0157" w:rsidRPr="00CD39B3">
        <w:rPr>
          <w:rFonts w:ascii="Times" w:hAnsi="Times"/>
          <w:color w:val="000000" w:themeColor="text1"/>
        </w:rPr>
        <w:t xml:space="preserve">(a) Overview of conditional Generative Adversarial Network architecture. The model contains a segmentation network, a generator, and a discriminator. To begin, the generator constructs a fake facies map </w:t>
      </w:r>
      <w:proofErr w:type="gramStart"/>
      <w:r w:rsidR="004A0157" w:rsidRPr="00CD39B3">
        <w:rPr>
          <w:rFonts w:ascii="Times" w:hAnsi="Times"/>
          <w:color w:val="000000" w:themeColor="text1"/>
        </w:rPr>
        <w:t>G(</w:t>
      </w:r>
      <w:proofErr w:type="gramEnd"/>
      <w:r w:rsidR="004A0157" w:rsidRPr="00CD39B3">
        <w:rPr>
          <w:rFonts w:ascii="Times" w:hAnsi="Times"/>
          <w:b/>
          <w:bCs/>
          <w:color w:val="000000" w:themeColor="text1"/>
        </w:rPr>
        <w:t>x</w:t>
      </w:r>
      <w:r w:rsidR="004A0157" w:rsidRPr="00CD39B3">
        <w:rPr>
          <w:rFonts w:ascii="Times" w:hAnsi="Times"/>
          <w:b/>
          <w:bCs/>
          <w:color w:val="000000" w:themeColor="text1"/>
          <w:vertAlign w:val="subscript"/>
        </w:rPr>
        <w:t>unsup</w:t>
      </w:r>
      <w:r w:rsidR="004A0157" w:rsidRPr="00CD39B3">
        <w:rPr>
          <w:rFonts w:ascii="Times" w:hAnsi="Times"/>
          <w:color w:val="000000" w:themeColor="text1"/>
        </w:rPr>
        <w:t xml:space="preserve">, </w:t>
      </w:r>
      <w:r w:rsidR="004A0157" w:rsidRPr="00CD39B3">
        <w:rPr>
          <w:rFonts w:ascii="Times" w:hAnsi="Times"/>
          <w:b/>
          <w:bCs/>
          <w:color w:val="000000" w:themeColor="text1"/>
        </w:rPr>
        <w:t>z</w:t>
      </w:r>
      <w:r w:rsidR="004A0157" w:rsidRPr="00CD39B3">
        <w:rPr>
          <w:rFonts w:ascii="Times" w:hAnsi="Times"/>
          <w:color w:val="000000" w:themeColor="text1"/>
        </w:rPr>
        <w:t xml:space="preserve">) out of the unlabeled input attribute </w:t>
      </w:r>
      <w:r w:rsidR="004A0157" w:rsidRPr="00CD39B3">
        <w:rPr>
          <w:rFonts w:ascii="Times" w:hAnsi="Times"/>
          <w:b/>
          <w:bCs/>
          <w:color w:val="000000" w:themeColor="text1"/>
        </w:rPr>
        <w:t>x</w:t>
      </w:r>
      <w:r w:rsidR="004A0157" w:rsidRPr="00CD39B3">
        <w:rPr>
          <w:rFonts w:ascii="Times" w:hAnsi="Times"/>
          <w:b/>
          <w:bCs/>
          <w:color w:val="000000" w:themeColor="text1"/>
          <w:vertAlign w:val="subscript"/>
        </w:rPr>
        <w:t>unsup</w:t>
      </w:r>
      <w:r w:rsidR="004A0157" w:rsidRPr="00CD39B3">
        <w:rPr>
          <w:rFonts w:ascii="Times" w:hAnsi="Times"/>
          <w:color w:val="000000" w:themeColor="text1"/>
        </w:rPr>
        <w:t xml:space="preserve"> with noise. Next, the discriminator differentiates the ground truth </w:t>
      </w:r>
      <w:r w:rsidR="004A0157" w:rsidRPr="00CD39B3">
        <w:rPr>
          <w:rFonts w:ascii="Times" w:hAnsi="Times"/>
          <w:b/>
          <w:bCs/>
          <w:color w:val="000000" w:themeColor="text1"/>
        </w:rPr>
        <w:t>y</w:t>
      </w:r>
      <w:r w:rsidR="004A0157" w:rsidRPr="00CD39B3">
        <w:rPr>
          <w:rFonts w:ascii="Times" w:hAnsi="Times"/>
          <w:color w:val="000000" w:themeColor="text1"/>
        </w:rPr>
        <w:t xml:space="preserve"> which is the label of input attributes and fake output </w:t>
      </w:r>
      <w:proofErr w:type="gramStart"/>
      <w:r w:rsidR="004A0157" w:rsidRPr="00CD39B3">
        <w:rPr>
          <w:rFonts w:ascii="Times" w:hAnsi="Times"/>
          <w:color w:val="000000" w:themeColor="text1"/>
        </w:rPr>
        <w:t>G(</w:t>
      </w:r>
      <w:proofErr w:type="gramEnd"/>
      <w:r w:rsidR="004A0157" w:rsidRPr="00CD39B3">
        <w:rPr>
          <w:rFonts w:ascii="Times" w:hAnsi="Times"/>
          <w:b/>
          <w:bCs/>
          <w:color w:val="000000" w:themeColor="text1"/>
        </w:rPr>
        <w:t>x</w:t>
      </w:r>
      <w:r w:rsidR="004A0157" w:rsidRPr="00CD39B3">
        <w:rPr>
          <w:rFonts w:ascii="Times" w:hAnsi="Times"/>
          <w:b/>
          <w:bCs/>
          <w:color w:val="000000" w:themeColor="text1"/>
          <w:vertAlign w:val="subscript"/>
        </w:rPr>
        <w:t>unsup</w:t>
      </w:r>
      <w:r w:rsidR="004A0157" w:rsidRPr="00CD39B3">
        <w:rPr>
          <w:rFonts w:ascii="Times" w:hAnsi="Times"/>
          <w:color w:val="000000" w:themeColor="text1"/>
        </w:rPr>
        <w:t xml:space="preserve">, </w:t>
      </w:r>
      <w:r w:rsidR="004A0157" w:rsidRPr="00CD39B3">
        <w:rPr>
          <w:rFonts w:ascii="Times" w:hAnsi="Times"/>
          <w:b/>
          <w:bCs/>
          <w:color w:val="000000" w:themeColor="text1"/>
        </w:rPr>
        <w:t>z</w:t>
      </w:r>
      <w:r w:rsidR="004A0157" w:rsidRPr="00CD39B3">
        <w:rPr>
          <w:rFonts w:ascii="Times" w:hAnsi="Times"/>
          <w:color w:val="000000" w:themeColor="text1"/>
        </w:rPr>
        <w:t xml:space="preserve">). </w:t>
      </w:r>
      <w:r w:rsidR="0093653B" w:rsidRPr="00CD39B3">
        <w:rPr>
          <w:rFonts w:ascii="Times" w:hAnsi="Times"/>
          <w:color w:val="000000" w:themeColor="text1"/>
        </w:rPr>
        <w:t>If a</w:t>
      </w:r>
      <w:r w:rsidR="004A0157" w:rsidRPr="00CD39B3">
        <w:rPr>
          <w:rFonts w:ascii="Times" w:hAnsi="Times"/>
          <w:color w:val="000000" w:themeColor="text1"/>
        </w:rPr>
        <w:t xml:space="preserve"> well-trained discriminator can’t tell the difference between a human and a machine interpretation, then we believe that we have a good generator (interpretation) system. The segmentation network which is trained with labeled input attribute </w:t>
      </w:r>
      <w:r w:rsidR="004A0157" w:rsidRPr="00CD39B3">
        <w:rPr>
          <w:rFonts w:ascii="Times" w:hAnsi="Times"/>
          <w:b/>
          <w:bCs/>
          <w:color w:val="000000" w:themeColor="text1"/>
        </w:rPr>
        <w:t>x</w:t>
      </w:r>
      <w:r w:rsidR="004A0157" w:rsidRPr="00CD39B3">
        <w:rPr>
          <w:rFonts w:ascii="Times" w:hAnsi="Times"/>
          <w:b/>
          <w:bCs/>
          <w:color w:val="000000" w:themeColor="text1"/>
          <w:vertAlign w:val="subscript"/>
        </w:rPr>
        <w:t>sup</w:t>
      </w:r>
      <w:r w:rsidR="004A0157" w:rsidRPr="00CD39B3">
        <w:rPr>
          <w:rFonts w:ascii="Times" w:hAnsi="Times"/>
          <w:i/>
          <w:iCs/>
          <w:color w:val="000000" w:themeColor="text1"/>
        </w:rPr>
        <w:t xml:space="preserve"> </w:t>
      </w:r>
      <w:r w:rsidR="004A0157" w:rsidRPr="00CD39B3">
        <w:rPr>
          <w:rFonts w:ascii="Times" w:hAnsi="Times"/>
          <w:color w:val="000000" w:themeColor="text1"/>
        </w:rPr>
        <w:t xml:space="preserve">and ground truth </w:t>
      </w:r>
      <w:r w:rsidR="004A0157" w:rsidRPr="00CD39B3">
        <w:rPr>
          <w:rFonts w:ascii="Times" w:hAnsi="Times"/>
          <w:b/>
          <w:bCs/>
          <w:color w:val="000000" w:themeColor="text1"/>
        </w:rPr>
        <w:t>y</w:t>
      </w:r>
      <w:r w:rsidR="004A0157" w:rsidRPr="00CD39B3">
        <w:rPr>
          <w:rFonts w:ascii="Times" w:hAnsi="Times"/>
          <w:color w:val="000000" w:themeColor="text1"/>
        </w:rPr>
        <w:t xml:space="preserve">, shares weights with the generator (After Mirza and Osindero, 2014; Isola et al., 2017). (b) The gradual change of the generator </w:t>
      </w:r>
      <w:r w:rsidR="004A0157" w:rsidRPr="00CD39B3">
        <w:rPr>
          <w:rFonts w:ascii="Times" w:hAnsi="Times"/>
          <w:color w:val="000000" w:themeColor="text1"/>
        </w:rPr>
        <w:lastRenderedPageBreak/>
        <w:t>output as the training process develops. The machine interpretation becomes difficult to distinguish with human interpretation as the cGAN model is well-fitted.</w:t>
      </w:r>
      <w:bookmarkEnd w:id="66"/>
    </w:p>
    <w:p w14:paraId="299178FC" w14:textId="77777777" w:rsidR="00EE76AE" w:rsidRDefault="00EE76AE" w:rsidP="00EE76AE">
      <w:pPr>
        <w:spacing w:line="360" w:lineRule="auto"/>
        <w:rPr>
          <w:rFonts w:ascii="Times" w:hAnsi="Times"/>
        </w:rPr>
      </w:pPr>
    </w:p>
    <w:p w14:paraId="4CDB18EA" w14:textId="77777777" w:rsidR="00EE76AE" w:rsidRDefault="00EE76AE" w:rsidP="00EE76AE">
      <w:pPr>
        <w:spacing w:line="360" w:lineRule="auto"/>
        <w:rPr>
          <w:rFonts w:ascii="Times" w:hAnsi="Times"/>
        </w:rPr>
      </w:pPr>
      <w:r>
        <w:rPr>
          <w:rFonts w:ascii="Times" w:hAnsi="Times"/>
          <w:noProof/>
        </w:rPr>
        <w:drawing>
          <wp:inline distT="0" distB="0" distL="0" distR="0" wp14:anchorId="4431375B" wp14:editId="1A089A6E">
            <wp:extent cx="5405378" cy="5496182"/>
            <wp:effectExtent l="0" t="0" r="5080" b="3175"/>
            <wp:docPr id="15" name="Picture 15"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4.png"/>
                    <pic:cNvPicPr/>
                  </pic:nvPicPr>
                  <pic:blipFill rotWithShape="1">
                    <a:blip r:embed="rId34">
                      <a:extLst>
                        <a:ext uri="{28A0092B-C50C-407E-A947-70E740481C1C}">
                          <a14:useLocalDpi xmlns:a14="http://schemas.microsoft.com/office/drawing/2010/main" val="0"/>
                        </a:ext>
                      </a:extLst>
                    </a:blip>
                    <a:srcRect l="6817" r="7108"/>
                    <a:stretch/>
                  </pic:blipFill>
                  <pic:spPr bwMode="auto">
                    <a:xfrm>
                      <a:off x="0" y="0"/>
                      <a:ext cx="5409040" cy="5499906"/>
                    </a:xfrm>
                    <a:prstGeom prst="rect">
                      <a:avLst/>
                    </a:prstGeom>
                    <a:ln>
                      <a:noFill/>
                    </a:ln>
                    <a:extLst>
                      <a:ext uri="{53640926-AAD7-44D8-BBD7-CCE9431645EC}">
                        <a14:shadowObscured xmlns:a14="http://schemas.microsoft.com/office/drawing/2010/main"/>
                      </a:ext>
                    </a:extLst>
                  </pic:spPr>
                </pic:pic>
              </a:graphicData>
            </a:graphic>
          </wp:inline>
        </w:drawing>
      </w:r>
    </w:p>
    <w:p w14:paraId="4A9FD48E" w14:textId="3D6B0796" w:rsidR="00B451F4" w:rsidRDefault="00B451F4" w:rsidP="00B451F4">
      <w:pPr>
        <w:pStyle w:val="figurecaption"/>
      </w:pPr>
      <w:bookmarkStart w:id="67" w:name="_Toc46865852"/>
      <w:r w:rsidRPr="00B451F4">
        <w:rPr>
          <w:b/>
          <w:bCs/>
        </w:rPr>
        <w:t>Figure 3.</w:t>
      </w:r>
      <w:r w:rsidRPr="00B451F4">
        <w:rPr>
          <w:b/>
          <w:bCs/>
        </w:rPr>
        <w:fldChar w:fldCharType="begin"/>
      </w:r>
      <w:r w:rsidRPr="00B451F4">
        <w:rPr>
          <w:b/>
          <w:bCs/>
        </w:rPr>
        <w:instrText xml:space="preserve"> SEQ Figure_3. \* ARABIC </w:instrText>
      </w:r>
      <w:r w:rsidRPr="00B451F4">
        <w:rPr>
          <w:b/>
          <w:bCs/>
        </w:rPr>
        <w:fldChar w:fldCharType="separate"/>
      </w:r>
      <w:r w:rsidR="0045638F">
        <w:rPr>
          <w:b/>
          <w:bCs/>
          <w:noProof/>
        </w:rPr>
        <w:t>4</w:t>
      </w:r>
      <w:r w:rsidRPr="00B451F4">
        <w:rPr>
          <w:b/>
          <w:bCs/>
        </w:rPr>
        <w:fldChar w:fldCharType="end"/>
      </w:r>
      <w:r w:rsidRPr="00B451F4">
        <w:rPr>
          <w:b/>
          <w:bCs/>
        </w:rPr>
        <w:t>.</w:t>
      </w:r>
      <w:r>
        <w:t xml:space="preserve"> Comparison of validation accuracy versus the number of labeled training samples between different models and datasets that have iterated 10 times. (a) U-net model with single attribute input. (b) U-net model with multiple attribute input. (c) Proposed cGAN model with single attribute input.  (d) Proposed cGAN model with multiple attribute input. Note the validation accuracy increases when we use multiple rather than a single attribute as input for both the U-net and cGAN algorithms. The median accuracy of the cGAN exceeds the median accuracy of the U-net for all six tests run.</w:t>
      </w:r>
      <w:bookmarkEnd w:id="67"/>
    </w:p>
    <w:p w14:paraId="17B36028" w14:textId="70AA1A55" w:rsidR="00EE76AE" w:rsidRDefault="00EE76AE" w:rsidP="00B451F4">
      <w:pPr>
        <w:pStyle w:val="Caption"/>
        <w:rPr>
          <w:rFonts w:ascii="Times" w:hAnsi="Times"/>
        </w:rPr>
      </w:pPr>
    </w:p>
    <w:p w14:paraId="577C917B" w14:textId="77777777" w:rsidR="00EE76AE" w:rsidRDefault="00EE76AE" w:rsidP="00EE76AE">
      <w:pPr>
        <w:spacing w:line="360" w:lineRule="auto"/>
        <w:rPr>
          <w:rFonts w:ascii="Times" w:hAnsi="Times"/>
        </w:rPr>
      </w:pPr>
    </w:p>
    <w:p w14:paraId="60E6094D" w14:textId="77777777" w:rsidR="00EE76AE" w:rsidRDefault="00EE76AE" w:rsidP="00EE76AE">
      <w:pPr>
        <w:spacing w:line="360" w:lineRule="auto"/>
        <w:rPr>
          <w:rFonts w:ascii="Times" w:hAnsi="Times"/>
        </w:rPr>
      </w:pPr>
    </w:p>
    <w:p w14:paraId="73FFC535" w14:textId="77777777" w:rsidR="00EE76AE" w:rsidRDefault="00EE76AE" w:rsidP="00EE76AE">
      <w:pPr>
        <w:spacing w:line="360" w:lineRule="auto"/>
        <w:rPr>
          <w:rFonts w:ascii="Times" w:hAnsi="Times"/>
        </w:rPr>
      </w:pPr>
    </w:p>
    <w:p w14:paraId="363D7439" w14:textId="77777777" w:rsidR="00EE76AE" w:rsidRDefault="00EE76AE" w:rsidP="00EE76AE">
      <w:pPr>
        <w:spacing w:line="360" w:lineRule="auto"/>
        <w:rPr>
          <w:rFonts w:ascii="Times" w:hAnsi="Times"/>
        </w:rPr>
      </w:pPr>
    </w:p>
    <w:tbl>
      <w:tblPr>
        <w:tblStyle w:val="GridTable1Light"/>
        <w:tblW w:w="8640" w:type="dxa"/>
        <w:tblLook w:val="0420" w:firstRow="1" w:lastRow="0" w:firstColumn="0" w:lastColumn="0" w:noHBand="0" w:noVBand="1"/>
      </w:tblPr>
      <w:tblGrid>
        <w:gridCol w:w="2250"/>
        <w:gridCol w:w="1597"/>
        <w:gridCol w:w="1598"/>
        <w:gridCol w:w="1597"/>
        <w:gridCol w:w="1598"/>
      </w:tblGrid>
      <w:tr w:rsidR="00EE76AE" w:rsidRPr="008B329F" w14:paraId="63A23AF8" w14:textId="77777777" w:rsidTr="00C91C7A">
        <w:trPr>
          <w:cnfStyle w:val="100000000000" w:firstRow="1" w:lastRow="0" w:firstColumn="0" w:lastColumn="0" w:oddVBand="0" w:evenVBand="0" w:oddHBand="0" w:evenHBand="0" w:firstRowFirstColumn="0" w:firstRowLastColumn="0" w:lastRowFirstColumn="0" w:lastRowLastColumn="0"/>
          <w:trHeight w:val="432"/>
        </w:trPr>
        <w:tc>
          <w:tcPr>
            <w:tcW w:w="2250" w:type="dxa"/>
            <w:tcBorders>
              <w:left w:val="nil"/>
              <w:bottom w:val="single" w:sz="18" w:space="0" w:color="auto"/>
              <w:right w:val="nil"/>
            </w:tcBorders>
            <w:vAlign w:val="bottom"/>
            <w:hideMark/>
          </w:tcPr>
          <w:p w14:paraId="6EA06CD2" w14:textId="77777777" w:rsidR="00EE76AE" w:rsidRPr="008B329F" w:rsidRDefault="00EE76AE" w:rsidP="00C91C7A">
            <w:pPr>
              <w:spacing w:line="360" w:lineRule="auto"/>
              <w:jc w:val="center"/>
              <w:rPr>
                <w:rFonts w:ascii="Arial" w:hAnsi="Arial" w:cs="Arial"/>
                <w:sz w:val="22"/>
                <w:szCs w:val="22"/>
              </w:rPr>
            </w:pPr>
            <w:r>
              <w:rPr>
                <w:rFonts w:ascii="Arial" w:hAnsi="Arial" w:cs="Arial"/>
                <w:sz w:val="22"/>
                <w:szCs w:val="22"/>
              </w:rPr>
              <w:t>Number of Labeled training samples</w:t>
            </w:r>
          </w:p>
        </w:tc>
        <w:tc>
          <w:tcPr>
            <w:tcW w:w="1597" w:type="dxa"/>
            <w:tcBorders>
              <w:left w:val="nil"/>
              <w:bottom w:val="single" w:sz="18" w:space="0" w:color="auto"/>
              <w:right w:val="nil"/>
            </w:tcBorders>
            <w:vAlign w:val="center"/>
            <w:hideMark/>
          </w:tcPr>
          <w:p w14:paraId="1B7BA462"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5 samples</w:t>
            </w:r>
          </w:p>
        </w:tc>
        <w:tc>
          <w:tcPr>
            <w:tcW w:w="1598" w:type="dxa"/>
            <w:tcBorders>
              <w:left w:val="nil"/>
              <w:bottom w:val="single" w:sz="18" w:space="0" w:color="auto"/>
              <w:right w:val="nil"/>
            </w:tcBorders>
            <w:vAlign w:val="center"/>
            <w:hideMark/>
          </w:tcPr>
          <w:p w14:paraId="715E133F"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30 samples</w:t>
            </w:r>
          </w:p>
        </w:tc>
        <w:tc>
          <w:tcPr>
            <w:tcW w:w="1597" w:type="dxa"/>
            <w:tcBorders>
              <w:left w:val="nil"/>
              <w:bottom w:val="single" w:sz="18" w:space="0" w:color="auto"/>
              <w:right w:val="nil"/>
            </w:tcBorders>
            <w:vAlign w:val="center"/>
            <w:hideMark/>
          </w:tcPr>
          <w:p w14:paraId="41155B50"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100 samples</w:t>
            </w:r>
          </w:p>
        </w:tc>
        <w:tc>
          <w:tcPr>
            <w:tcW w:w="1598" w:type="dxa"/>
            <w:tcBorders>
              <w:left w:val="nil"/>
              <w:bottom w:val="single" w:sz="18" w:space="0" w:color="auto"/>
              <w:right w:val="nil"/>
            </w:tcBorders>
            <w:vAlign w:val="center"/>
            <w:hideMark/>
          </w:tcPr>
          <w:p w14:paraId="6B5CD69D"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Entire training set</w:t>
            </w:r>
          </w:p>
        </w:tc>
      </w:tr>
      <w:tr w:rsidR="00EE76AE" w:rsidRPr="008B329F" w14:paraId="47E3A441" w14:textId="77777777" w:rsidTr="00C91C7A">
        <w:trPr>
          <w:trHeight w:val="432"/>
        </w:trPr>
        <w:tc>
          <w:tcPr>
            <w:tcW w:w="2250" w:type="dxa"/>
            <w:tcBorders>
              <w:top w:val="single" w:sz="18" w:space="0" w:color="auto"/>
              <w:left w:val="nil"/>
              <w:right w:val="nil"/>
            </w:tcBorders>
            <w:vAlign w:val="bottom"/>
            <w:hideMark/>
          </w:tcPr>
          <w:p w14:paraId="61BD38B3"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U-net</w:t>
            </w:r>
          </w:p>
          <w:p w14:paraId="3335077D"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Single attribute</w:t>
            </w:r>
          </w:p>
        </w:tc>
        <w:tc>
          <w:tcPr>
            <w:tcW w:w="1597" w:type="dxa"/>
            <w:tcBorders>
              <w:top w:val="single" w:sz="18" w:space="0" w:color="auto"/>
              <w:left w:val="nil"/>
              <w:right w:val="nil"/>
            </w:tcBorders>
            <w:vAlign w:val="center"/>
            <w:hideMark/>
          </w:tcPr>
          <w:p w14:paraId="146D25CC"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0.59</w:t>
            </w:r>
          </w:p>
        </w:tc>
        <w:tc>
          <w:tcPr>
            <w:tcW w:w="1598" w:type="dxa"/>
            <w:tcBorders>
              <w:top w:val="single" w:sz="18" w:space="0" w:color="auto"/>
              <w:left w:val="nil"/>
              <w:right w:val="nil"/>
            </w:tcBorders>
            <w:vAlign w:val="center"/>
            <w:hideMark/>
          </w:tcPr>
          <w:p w14:paraId="3A4FBF5A"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0.53</w:t>
            </w:r>
          </w:p>
        </w:tc>
        <w:tc>
          <w:tcPr>
            <w:tcW w:w="1597" w:type="dxa"/>
            <w:tcBorders>
              <w:top w:val="single" w:sz="18" w:space="0" w:color="auto"/>
              <w:left w:val="nil"/>
              <w:right w:val="nil"/>
            </w:tcBorders>
            <w:vAlign w:val="center"/>
            <w:hideMark/>
          </w:tcPr>
          <w:p w14:paraId="206CBB09"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0.61</w:t>
            </w:r>
          </w:p>
        </w:tc>
        <w:tc>
          <w:tcPr>
            <w:tcW w:w="1598" w:type="dxa"/>
            <w:tcBorders>
              <w:top w:val="single" w:sz="18" w:space="0" w:color="auto"/>
              <w:left w:val="nil"/>
              <w:right w:val="nil"/>
            </w:tcBorders>
            <w:vAlign w:val="center"/>
            <w:hideMark/>
          </w:tcPr>
          <w:p w14:paraId="06500BDC"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0.91</w:t>
            </w:r>
          </w:p>
        </w:tc>
      </w:tr>
      <w:tr w:rsidR="00EE76AE" w:rsidRPr="008B329F" w14:paraId="73B16C53" w14:textId="77777777" w:rsidTr="00C91C7A">
        <w:trPr>
          <w:trHeight w:val="432"/>
        </w:trPr>
        <w:tc>
          <w:tcPr>
            <w:tcW w:w="2250" w:type="dxa"/>
            <w:tcBorders>
              <w:left w:val="nil"/>
              <w:right w:val="nil"/>
            </w:tcBorders>
            <w:vAlign w:val="bottom"/>
            <w:hideMark/>
          </w:tcPr>
          <w:p w14:paraId="03212756"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U-net</w:t>
            </w:r>
          </w:p>
          <w:p w14:paraId="29EEB9ED"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Multi</w:t>
            </w:r>
            <w:r>
              <w:rPr>
                <w:rFonts w:ascii="Arial" w:hAnsi="Arial" w:cs="Arial"/>
                <w:sz w:val="22"/>
                <w:szCs w:val="22"/>
              </w:rPr>
              <w:t>-</w:t>
            </w:r>
            <w:r w:rsidRPr="008B329F">
              <w:rPr>
                <w:rFonts w:ascii="Arial" w:hAnsi="Arial" w:cs="Arial"/>
                <w:sz w:val="22"/>
                <w:szCs w:val="22"/>
              </w:rPr>
              <w:t>attribute</w:t>
            </w:r>
          </w:p>
        </w:tc>
        <w:tc>
          <w:tcPr>
            <w:tcW w:w="1597" w:type="dxa"/>
            <w:tcBorders>
              <w:left w:val="nil"/>
              <w:right w:val="nil"/>
            </w:tcBorders>
            <w:vAlign w:val="center"/>
            <w:hideMark/>
          </w:tcPr>
          <w:p w14:paraId="465F8EF8"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0.56</w:t>
            </w:r>
          </w:p>
        </w:tc>
        <w:tc>
          <w:tcPr>
            <w:tcW w:w="1598" w:type="dxa"/>
            <w:tcBorders>
              <w:left w:val="nil"/>
              <w:right w:val="nil"/>
            </w:tcBorders>
            <w:vAlign w:val="center"/>
            <w:hideMark/>
          </w:tcPr>
          <w:p w14:paraId="5AFC90B7"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0.58</w:t>
            </w:r>
          </w:p>
        </w:tc>
        <w:tc>
          <w:tcPr>
            <w:tcW w:w="1597" w:type="dxa"/>
            <w:tcBorders>
              <w:left w:val="nil"/>
              <w:right w:val="nil"/>
            </w:tcBorders>
            <w:vAlign w:val="center"/>
            <w:hideMark/>
          </w:tcPr>
          <w:p w14:paraId="2648A768"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0.71</w:t>
            </w:r>
          </w:p>
        </w:tc>
        <w:tc>
          <w:tcPr>
            <w:tcW w:w="1598" w:type="dxa"/>
            <w:tcBorders>
              <w:left w:val="nil"/>
              <w:right w:val="nil"/>
            </w:tcBorders>
            <w:vAlign w:val="center"/>
            <w:hideMark/>
          </w:tcPr>
          <w:p w14:paraId="4C4AFBF9"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0.91</w:t>
            </w:r>
          </w:p>
        </w:tc>
      </w:tr>
      <w:tr w:rsidR="00EE76AE" w:rsidRPr="008B329F" w14:paraId="643C3E6C" w14:textId="77777777" w:rsidTr="00C91C7A">
        <w:trPr>
          <w:trHeight w:val="432"/>
        </w:trPr>
        <w:tc>
          <w:tcPr>
            <w:tcW w:w="2250" w:type="dxa"/>
            <w:tcBorders>
              <w:left w:val="nil"/>
              <w:right w:val="nil"/>
            </w:tcBorders>
            <w:vAlign w:val="bottom"/>
            <w:hideMark/>
          </w:tcPr>
          <w:p w14:paraId="7895A96E"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cGAN</w:t>
            </w:r>
          </w:p>
          <w:p w14:paraId="2091D5C7"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Single attribute</w:t>
            </w:r>
          </w:p>
        </w:tc>
        <w:tc>
          <w:tcPr>
            <w:tcW w:w="1597" w:type="dxa"/>
            <w:tcBorders>
              <w:left w:val="nil"/>
              <w:right w:val="nil"/>
            </w:tcBorders>
            <w:vAlign w:val="center"/>
            <w:hideMark/>
          </w:tcPr>
          <w:p w14:paraId="15C2EDAA"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0.71</w:t>
            </w:r>
          </w:p>
        </w:tc>
        <w:tc>
          <w:tcPr>
            <w:tcW w:w="1598" w:type="dxa"/>
            <w:tcBorders>
              <w:left w:val="nil"/>
              <w:right w:val="nil"/>
            </w:tcBorders>
            <w:vAlign w:val="center"/>
            <w:hideMark/>
          </w:tcPr>
          <w:p w14:paraId="72245956"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0.75</w:t>
            </w:r>
          </w:p>
        </w:tc>
        <w:tc>
          <w:tcPr>
            <w:tcW w:w="1597" w:type="dxa"/>
            <w:tcBorders>
              <w:left w:val="nil"/>
              <w:right w:val="nil"/>
            </w:tcBorders>
            <w:vAlign w:val="center"/>
            <w:hideMark/>
          </w:tcPr>
          <w:p w14:paraId="77843C7D"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0.74</w:t>
            </w:r>
          </w:p>
        </w:tc>
        <w:tc>
          <w:tcPr>
            <w:tcW w:w="1598" w:type="dxa"/>
            <w:tcBorders>
              <w:left w:val="nil"/>
              <w:right w:val="nil"/>
            </w:tcBorders>
            <w:vAlign w:val="center"/>
            <w:hideMark/>
          </w:tcPr>
          <w:p w14:paraId="2711782E"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0.89</w:t>
            </w:r>
          </w:p>
        </w:tc>
      </w:tr>
      <w:tr w:rsidR="00EE76AE" w:rsidRPr="008B329F" w14:paraId="2A02201B" w14:textId="77777777" w:rsidTr="00C91C7A">
        <w:trPr>
          <w:trHeight w:val="432"/>
        </w:trPr>
        <w:tc>
          <w:tcPr>
            <w:tcW w:w="2250" w:type="dxa"/>
            <w:tcBorders>
              <w:left w:val="nil"/>
              <w:right w:val="nil"/>
            </w:tcBorders>
            <w:vAlign w:val="bottom"/>
            <w:hideMark/>
          </w:tcPr>
          <w:p w14:paraId="76339A89"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cGAN</w:t>
            </w:r>
          </w:p>
          <w:p w14:paraId="34BC69CA"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Multi</w:t>
            </w:r>
            <w:r>
              <w:rPr>
                <w:rFonts w:ascii="Arial" w:hAnsi="Arial" w:cs="Arial"/>
                <w:sz w:val="22"/>
                <w:szCs w:val="22"/>
              </w:rPr>
              <w:t>-</w:t>
            </w:r>
            <w:r w:rsidRPr="008B329F">
              <w:rPr>
                <w:rFonts w:ascii="Arial" w:hAnsi="Arial" w:cs="Arial"/>
                <w:sz w:val="22"/>
                <w:szCs w:val="22"/>
              </w:rPr>
              <w:t>attribute</w:t>
            </w:r>
          </w:p>
        </w:tc>
        <w:tc>
          <w:tcPr>
            <w:tcW w:w="1597" w:type="dxa"/>
            <w:tcBorders>
              <w:left w:val="nil"/>
              <w:right w:val="nil"/>
            </w:tcBorders>
            <w:vAlign w:val="center"/>
            <w:hideMark/>
          </w:tcPr>
          <w:p w14:paraId="3B333324"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0.75</w:t>
            </w:r>
          </w:p>
        </w:tc>
        <w:tc>
          <w:tcPr>
            <w:tcW w:w="1598" w:type="dxa"/>
            <w:tcBorders>
              <w:left w:val="nil"/>
              <w:right w:val="nil"/>
            </w:tcBorders>
            <w:vAlign w:val="center"/>
            <w:hideMark/>
          </w:tcPr>
          <w:p w14:paraId="363DADDE"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0.81</w:t>
            </w:r>
          </w:p>
        </w:tc>
        <w:tc>
          <w:tcPr>
            <w:tcW w:w="1597" w:type="dxa"/>
            <w:tcBorders>
              <w:left w:val="nil"/>
              <w:right w:val="nil"/>
            </w:tcBorders>
            <w:vAlign w:val="center"/>
            <w:hideMark/>
          </w:tcPr>
          <w:p w14:paraId="7743E38E"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0.84</w:t>
            </w:r>
          </w:p>
        </w:tc>
        <w:tc>
          <w:tcPr>
            <w:tcW w:w="1598" w:type="dxa"/>
            <w:tcBorders>
              <w:left w:val="nil"/>
              <w:right w:val="nil"/>
            </w:tcBorders>
            <w:vAlign w:val="center"/>
            <w:hideMark/>
          </w:tcPr>
          <w:p w14:paraId="027DAA7D" w14:textId="77777777" w:rsidR="00EE76AE" w:rsidRPr="008B329F" w:rsidRDefault="00EE76AE" w:rsidP="00C91C7A">
            <w:pPr>
              <w:spacing w:line="360" w:lineRule="auto"/>
              <w:jc w:val="center"/>
              <w:rPr>
                <w:rFonts w:ascii="Arial" w:hAnsi="Arial" w:cs="Arial"/>
                <w:sz w:val="22"/>
                <w:szCs w:val="22"/>
              </w:rPr>
            </w:pPr>
            <w:r w:rsidRPr="008B329F">
              <w:rPr>
                <w:rFonts w:ascii="Arial" w:hAnsi="Arial" w:cs="Arial"/>
                <w:sz w:val="22"/>
                <w:szCs w:val="22"/>
              </w:rPr>
              <w:t>0.90</w:t>
            </w:r>
          </w:p>
        </w:tc>
      </w:tr>
    </w:tbl>
    <w:p w14:paraId="2E96631C" w14:textId="77777777" w:rsidR="00EE76AE" w:rsidRDefault="00EE76AE" w:rsidP="00EE76AE">
      <w:pPr>
        <w:spacing w:line="360" w:lineRule="auto"/>
        <w:rPr>
          <w:rFonts w:ascii="Times" w:hAnsi="Times"/>
        </w:rPr>
      </w:pPr>
    </w:p>
    <w:p w14:paraId="016D6C9C" w14:textId="58D89FA4" w:rsidR="005372E2" w:rsidRDefault="005372E2" w:rsidP="005372E2">
      <w:pPr>
        <w:pStyle w:val="figurecaption"/>
      </w:pPr>
      <w:bookmarkStart w:id="68" w:name="_Toc46252950"/>
      <w:r w:rsidRPr="005372E2">
        <w:rPr>
          <w:b/>
          <w:bCs/>
        </w:rPr>
        <w:t>Table 3.</w:t>
      </w:r>
      <w:r w:rsidRPr="005372E2">
        <w:rPr>
          <w:b/>
          <w:bCs/>
        </w:rPr>
        <w:fldChar w:fldCharType="begin"/>
      </w:r>
      <w:r w:rsidRPr="005372E2">
        <w:rPr>
          <w:b/>
          <w:bCs/>
        </w:rPr>
        <w:instrText xml:space="preserve"> SEQ Table_3. \* ARABIC </w:instrText>
      </w:r>
      <w:r w:rsidRPr="005372E2">
        <w:rPr>
          <w:b/>
          <w:bCs/>
        </w:rPr>
        <w:fldChar w:fldCharType="separate"/>
      </w:r>
      <w:r w:rsidRPr="005372E2">
        <w:rPr>
          <w:b/>
          <w:bCs/>
          <w:noProof/>
        </w:rPr>
        <w:t>1</w:t>
      </w:r>
      <w:r w:rsidRPr="005372E2">
        <w:rPr>
          <w:b/>
          <w:bCs/>
        </w:rPr>
        <w:fldChar w:fldCharType="end"/>
      </w:r>
      <w:r w:rsidRPr="005372E2">
        <w:rPr>
          <w:b/>
          <w:bCs/>
        </w:rPr>
        <w:t>.</w:t>
      </w:r>
      <w:r>
        <w:t xml:space="preserve"> Comparison of validation accuracy versus the number of labeled training samples between different models and datasets that have been iterated 10 times and averaged. With one small exception, the accuracy increases with increasing the amount of training data.</w:t>
      </w:r>
      <w:bookmarkEnd w:id="68"/>
    </w:p>
    <w:p w14:paraId="38165A27" w14:textId="77777777" w:rsidR="005372E2" w:rsidRDefault="005372E2" w:rsidP="005372E2">
      <w:pPr>
        <w:pStyle w:val="Caption"/>
        <w:rPr>
          <w:rFonts w:ascii="Times" w:hAnsi="Times"/>
          <w:b/>
          <w:bCs/>
        </w:rPr>
      </w:pPr>
    </w:p>
    <w:p w14:paraId="6E2ED2E9" w14:textId="77777777" w:rsidR="00EE76AE" w:rsidRDefault="00EE76AE" w:rsidP="00EE76AE">
      <w:pPr>
        <w:spacing w:line="360" w:lineRule="auto"/>
        <w:rPr>
          <w:rFonts w:ascii="Times" w:hAnsi="Times"/>
        </w:rPr>
      </w:pPr>
    </w:p>
    <w:p w14:paraId="155E16CE" w14:textId="77777777" w:rsidR="00EE76AE" w:rsidRDefault="00EE76AE" w:rsidP="00EE76AE">
      <w:pPr>
        <w:spacing w:line="360" w:lineRule="auto"/>
        <w:rPr>
          <w:rFonts w:ascii="Times" w:hAnsi="Times"/>
        </w:rPr>
      </w:pPr>
    </w:p>
    <w:p w14:paraId="559D8E83" w14:textId="77777777" w:rsidR="00EE76AE" w:rsidRDefault="00EE76AE" w:rsidP="00EE76AE">
      <w:pPr>
        <w:spacing w:line="360" w:lineRule="auto"/>
        <w:rPr>
          <w:rFonts w:ascii="Times" w:hAnsi="Times"/>
        </w:rPr>
      </w:pPr>
    </w:p>
    <w:p w14:paraId="187121D7" w14:textId="77777777" w:rsidR="00EE76AE" w:rsidRDefault="00EE76AE" w:rsidP="00EE76AE">
      <w:pPr>
        <w:spacing w:line="360" w:lineRule="auto"/>
        <w:rPr>
          <w:rFonts w:ascii="Times" w:hAnsi="Times"/>
        </w:rPr>
      </w:pPr>
    </w:p>
    <w:p w14:paraId="472BFE4F" w14:textId="77777777" w:rsidR="00EE76AE" w:rsidRDefault="00EE76AE" w:rsidP="00EE76AE">
      <w:pPr>
        <w:spacing w:line="360" w:lineRule="auto"/>
        <w:rPr>
          <w:rFonts w:ascii="Times" w:hAnsi="Times"/>
        </w:rPr>
      </w:pPr>
    </w:p>
    <w:p w14:paraId="7DC8084B" w14:textId="77777777" w:rsidR="00EE76AE" w:rsidRDefault="00EE76AE" w:rsidP="00EE76AE">
      <w:pPr>
        <w:spacing w:line="360" w:lineRule="auto"/>
        <w:rPr>
          <w:rFonts w:ascii="Times" w:hAnsi="Times"/>
        </w:rPr>
      </w:pPr>
    </w:p>
    <w:p w14:paraId="7DF31F27" w14:textId="77777777" w:rsidR="00EE76AE" w:rsidRDefault="00EE76AE" w:rsidP="00EE76AE">
      <w:pPr>
        <w:spacing w:line="360" w:lineRule="auto"/>
        <w:rPr>
          <w:rFonts w:ascii="Times" w:hAnsi="Times"/>
        </w:rPr>
      </w:pPr>
    </w:p>
    <w:p w14:paraId="72FF0962" w14:textId="77777777" w:rsidR="00EE76AE" w:rsidRDefault="00EE76AE" w:rsidP="00EE76AE">
      <w:pPr>
        <w:spacing w:line="360" w:lineRule="auto"/>
        <w:rPr>
          <w:rFonts w:ascii="Times" w:hAnsi="Times"/>
        </w:rPr>
      </w:pPr>
    </w:p>
    <w:p w14:paraId="3D17FC4C" w14:textId="77777777" w:rsidR="00EE76AE" w:rsidRDefault="00EE76AE" w:rsidP="00EE76AE">
      <w:pPr>
        <w:spacing w:line="360" w:lineRule="auto"/>
        <w:rPr>
          <w:rFonts w:ascii="Times" w:hAnsi="Times"/>
        </w:rPr>
      </w:pPr>
      <w:r>
        <w:rPr>
          <w:rFonts w:ascii="Times" w:hAnsi="Times"/>
          <w:noProof/>
        </w:rPr>
        <w:lastRenderedPageBreak/>
        <w:drawing>
          <wp:inline distT="0" distB="0" distL="0" distR="0" wp14:anchorId="4C2A9C14" wp14:editId="2378CEC1">
            <wp:extent cx="5381625" cy="3288939"/>
            <wp:effectExtent l="0" t="0" r="317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1.png"/>
                    <pic:cNvPicPr/>
                  </pic:nvPicPr>
                  <pic:blipFill rotWithShape="1">
                    <a:blip r:embed="rId35" cstate="print">
                      <a:extLst>
                        <a:ext uri="{28A0092B-C50C-407E-A947-70E740481C1C}">
                          <a14:useLocalDpi xmlns:a14="http://schemas.microsoft.com/office/drawing/2010/main" val="0"/>
                        </a:ext>
                      </a:extLst>
                    </a:blip>
                    <a:srcRect t="2997"/>
                    <a:stretch/>
                  </pic:blipFill>
                  <pic:spPr bwMode="auto">
                    <a:xfrm>
                      <a:off x="0" y="0"/>
                      <a:ext cx="5392363" cy="3295501"/>
                    </a:xfrm>
                    <a:prstGeom prst="rect">
                      <a:avLst/>
                    </a:prstGeom>
                    <a:ln>
                      <a:noFill/>
                    </a:ln>
                    <a:extLst>
                      <a:ext uri="{53640926-AAD7-44D8-BBD7-CCE9431645EC}">
                        <a14:shadowObscured xmlns:a14="http://schemas.microsoft.com/office/drawing/2010/main"/>
                      </a:ext>
                    </a:extLst>
                  </pic:spPr>
                </pic:pic>
              </a:graphicData>
            </a:graphic>
          </wp:inline>
        </w:drawing>
      </w:r>
    </w:p>
    <w:p w14:paraId="405058AF" w14:textId="3A0E0AD3" w:rsidR="003947C0" w:rsidRDefault="003947C0" w:rsidP="003947C0">
      <w:pPr>
        <w:pStyle w:val="figurecaption"/>
      </w:pPr>
      <w:bookmarkStart w:id="69" w:name="_Toc46865853"/>
      <w:r w:rsidRPr="003947C0">
        <w:rPr>
          <w:b/>
          <w:bCs/>
        </w:rPr>
        <w:t>Figure 3.</w:t>
      </w:r>
      <w:r w:rsidRPr="003947C0">
        <w:rPr>
          <w:b/>
          <w:bCs/>
        </w:rPr>
        <w:fldChar w:fldCharType="begin"/>
      </w:r>
      <w:r w:rsidRPr="003947C0">
        <w:rPr>
          <w:b/>
          <w:bCs/>
        </w:rPr>
        <w:instrText xml:space="preserve"> SEQ Figure_3. \* ARABIC </w:instrText>
      </w:r>
      <w:r w:rsidRPr="003947C0">
        <w:rPr>
          <w:b/>
          <w:bCs/>
        </w:rPr>
        <w:fldChar w:fldCharType="separate"/>
      </w:r>
      <w:r w:rsidR="0045638F">
        <w:rPr>
          <w:b/>
          <w:bCs/>
          <w:noProof/>
        </w:rPr>
        <w:t>5</w:t>
      </w:r>
      <w:r w:rsidRPr="003947C0">
        <w:rPr>
          <w:b/>
          <w:bCs/>
        </w:rPr>
        <w:fldChar w:fldCharType="end"/>
      </w:r>
      <w:r w:rsidRPr="003947C0">
        <w:rPr>
          <w:b/>
          <w:bCs/>
        </w:rPr>
        <w:t>.</w:t>
      </w:r>
      <w:r>
        <w:t xml:space="preserve"> (a) Time slice at t = 1.1 s through the seismic amplitude volume. The red box indicates the 3D test volume where the facies prediction is made. (b) Predicted facies in the 3D volume. Using seismic amplitude and attributes as input, two</w:t>
      </w:r>
      <w:r w:rsidRPr="00417E06">
        <w:t xml:space="preserve"> salt diapirs and </w:t>
      </w:r>
      <w:r>
        <w:t xml:space="preserve">two </w:t>
      </w:r>
      <w:r w:rsidRPr="00417E06">
        <w:t>MTDs</w:t>
      </w:r>
      <w:r>
        <w:t xml:space="preserve"> are mapped in the area of interest. The predicted facies volume implies the hydrodynamic behavior and transport direction of the MTDs in the area is induced by the growth of the salt diapirs.</w:t>
      </w:r>
      <w:bookmarkEnd w:id="69"/>
    </w:p>
    <w:p w14:paraId="0961FE33" w14:textId="77777777" w:rsidR="003947C0" w:rsidRDefault="003947C0" w:rsidP="003947C0">
      <w:pPr>
        <w:pStyle w:val="Caption"/>
        <w:rPr>
          <w:rFonts w:ascii="Times" w:hAnsi="Times"/>
          <w:b/>
          <w:bCs/>
        </w:rPr>
      </w:pPr>
    </w:p>
    <w:p w14:paraId="3C96158E" w14:textId="786319A6" w:rsidR="00EE76AE" w:rsidRDefault="00EE76AE" w:rsidP="00EE76AE">
      <w:pPr>
        <w:spacing w:line="360" w:lineRule="auto"/>
        <w:rPr>
          <w:rFonts w:ascii="Times" w:hAnsi="Times"/>
        </w:rPr>
      </w:pPr>
    </w:p>
    <w:p w14:paraId="64C5B1CA" w14:textId="77777777" w:rsidR="00EE76AE" w:rsidRDefault="00EE76AE" w:rsidP="00EE76AE">
      <w:pPr>
        <w:spacing w:line="360" w:lineRule="auto"/>
        <w:rPr>
          <w:rFonts w:ascii="Times" w:hAnsi="Times"/>
        </w:rPr>
      </w:pPr>
    </w:p>
    <w:p w14:paraId="0F427DFC" w14:textId="77777777" w:rsidR="00EE76AE" w:rsidRDefault="00EE76AE" w:rsidP="00EE76AE">
      <w:pPr>
        <w:spacing w:line="360" w:lineRule="auto"/>
        <w:rPr>
          <w:rFonts w:ascii="Times" w:hAnsi="Times"/>
        </w:rPr>
      </w:pPr>
    </w:p>
    <w:p w14:paraId="04E7D9BC" w14:textId="77777777" w:rsidR="00EE76AE" w:rsidRDefault="00EE76AE" w:rsidP="00EE76AE">
      <w:pPr>
        <w:spacing w:line="360" w:lineRule="auto"/>
        <w:rPr>
          <w:rFonts w:ascii="Times" w:hAnsi="Times"/>
        </w:rPr>
      </w:pPr>
    </w:p>
    <w:p w14:paraId="4D98A2B7" w14:textId="77777777" w:rsidR="00EE76AE" w:rsidRDefault="00EE76AE" w:rsidP="00EE76AE">
      <w:pPr>
        <w:spacing w:line="360" w:lineRule="auto"/>
        <w:rPr>
          <w:rFonts w:ascii="Times" w:hAnsi="Times"/>
        </w:rPr>
      </w:pPr>
    </w:p>
    <w:p w14:paraId="73A720C4" w14:textId="77777777" w:rsidR="00EE76AE" w:rsidRDefault="00EE76AE" w:rsidP="00EE76AE">
      <w:pPr>
        <w:spacing w:line="360" w:lineRule="auto"/>
        <w:rPr>
          <w:rFonts w:ascii="Times" w:hAnsi="Times"/>
        </w:rPr>
      </w:pPr>
    </w:p>
    <w:p w14:paraId="6DA0FAAF" w14:textId="77777777" w:rsidR="00EE76AE" w:rsidRDefault="00EE76AE" w:rsidP="00EE76AE">
      <w:pPr>
        <w:spacing w:line="360" w:lineRule="auto"/>
        <w:rPr>
          <w:rFonts w:ascii="Times" w:hAnsi="Times"/>
        </w:rPr>
      </w:pPr>
    </w:p>
    <w:p w14:paraId="53BDF29A" w14:textId="77777777" w:rsidR="00EE76AE" w:rsidRDefault="00EE76AE" w:rsidP="00EE76AE">
      <w:pPr>
        <w:spacing w:line="360" w:lineRule="auto"/>
        <w:rPr>
          <w:rFonts w:ascii="Times" w:hAnsi="Times"/>
        </w:rPr>
      </w:pPr>
    </w:p>
    <w:p w14:paraId="3910CE7E" w14:textId="77777777" w:rsidR="00EE76AE" w:rsidRDefault="00EE76AE" w:rsidP="00EE76AE">
      <w:pPr>
        <w:spacing w:line="360" w:lineRule="auto"/>
        <w:rPr>
          <w:rFonts w:ascii="Times" w:hAnsi="Times"/>
        </w:rPr>
      </w:pPr>
    </w:p>
    <w:p w14:paraId="54CE9BBA" w14:textId="040636F5" w:rsidR="00EE76AE" w:rsidRDefault="00EE76AE" w:rsidP="00EE76AE">
      <w:pPr>
        <w:spacing w:line="360" w:lineRule="auto"/>
        <w:jc w:val="center"/>
        <w:rPr>
          <w:rFonts w:ascii="Times" w:hAnsi="Times"/>
        </w:rPr>
      </w:pPr>
      <w:r>
        <w:rPr>
          <w:rFonts w:ascii="Times" w:hAnsi="Times"/>
          <w:noProof/>
        </w:rPr>
        <w:lastRenderedPageBreak/>
        <w:drawing>
          <wp:inline distT="0" distB="0" distL="0" distR="0" wp14:anchorId="71EDFFDD" wp14:editId="64DAB8D4">
            <wp:extent cx="3214370" cy="6771190"/>
            <wp:effectExtent l="0" t="0" r="0" b="0"/>
            <wp:docPr id="23" name="Picture 23"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1.png"/>
                    <pic:cNvPicPr/>
                  </pic:nvPicPr>
                  <pic:blipFill rotWithShape="1">
                    <a:blip r:embed="rId36">
                      <a:extLst>
                        <a:ext uri="{28A0092B-C50C-407E-A947-70E740481C1C}">
                          <a14:useLocalDpi xmlns:a14="http://schemas.microsoft.com/office/drawing/2010/main" val="0"/>
                        </a:ext>
                      </a:extLst>
                    </a:blip>
                    <a:srcRect l="6718" t="1" b="1157"/>
                    <a:stretch/>
                  </pic:blipFill>
                  <pic:spPr bwMode="auto">
                    <a:xfrm>
                      <a:off x="0" y="0"/>
                      <a:ext cx="3227041" cy="6797882"/>
                    </a:xfrm>
                    <a:prstGeom prst="rect">
                      <a:avLst/>
                    </a:prstGeom>
                    <a:ln>
                      <a:noFill/>
                    </a:ln>
                    <a:extLst>
                      <a:ext uri="{53640926-AAD7-44D8-BBD7-CCE9431645EC}">
                        <a14:shadowObscured xmlns:a14="http://schemas.microsoft.com/office/drawing/2010/main"/>
                      </a:ext>
                    </a:extLst>
                  </pic:spPr>
                </pic:pic>
              </a:graphicData>
            </a:graphic>
          </wp:inline>
        </w:drawing>
      </w:r>
    </w:p>
    <w:p w14:paraId="7D76FBD0" w14:textId="0899374F" w:rsidR="00AF3BB0" w:rsidRDefault="00D125DF" w:rsidP="00D125DF">
      <w:pPr>
        <w:pStyle w:val="figurecaption"/>
      </w:pPr>
      <w:bookmarkStart w:id="70" w:name="_Toc46865854"/>
      <w:r w:rsidRPr="00D125DF">
        <w:rPr>
          <w:b/>
          <w:bCs/>
        </w:rPr>
        <w:t>Figure 3.</w:t>
      </w:r>
      <w:r w:rsidRPr="00D125DF">
        <w:rPr>
          <w:b/>
          <w:bCs/>
        </w:rPr>
        <w:fldChar w:fldCharType="begin"/>
      </w:r>
      <w:r w:rsidRPr="00D125DF">
        <w:rPr>
          <w:b/>
          <w:bCs/>
        </w:rPr>
        <w:instrText xml:space="preserve"> SEQ Figure_3. \* ARABIC </w:instrText>
      </w:r>
      <w:r w:rsidRPr="00D125DF">
        <w:rPr>
          <w:b/>
          <w:bCs/>
        </w:rPr>
        <w:fldChar w:fldCharType="separate"/>
      </w:r>
      <w:r w:rsidR="0045638F">
        <w:rPr>
          <w:b/>
          <w:bCs/>
          <w:noProof/>
        </w:rPr>
        <w:t>6</w:t>
      </w:r>
      <w:r w:rsidRPr="00D125DF">
        <w:rPr>
          <w:b/>
          <w:bCs/>
        </w:rPr>
        <w:fldChar w:fldCharType="end"/>
      </w:r>
      <w:r w:rsidRPr="00D125DF">
        <w:rPr>
          <w:b/>
          <w:bCs/>
        </w:rPr>
        <w:t>.</w:t>
      </w:r>
      <w:r>
        <w:t xml:space="preserve"> (a) EW vertical slice XX’ through the seismic amplitude volume. The dashed line indicates MTDs not use in the training. 3D views of the (b) predicted salt facies and (c) the predicted salt facies and MTD facies.</w:t>
      </w:r>
      <w:bookmarkEnd w:id="70"/>
    </w:p>
    <w:p w14:paraId="49CAA162" w14:textId="77777777" w:rsidR="00EE76AE" w:rsidRDefault="00EE76AE" w:rsidP="00EE76AE">
      <w:pPr>
        <w:spacing w:line="360" w:lineRule="auto"/>
        <w:jc w:val="center"/>
        <w:rPr>
          <w:rFonts w:ascii="Times" w:hAnsi="Times"/>
        </w:rPr>
      </w:pPr>
      <w:r>
        <w:rPr>
          <w:rFonts w:ascii="Times" w:hAnsi="Times"/>
          <w:noProof/>
        </w:rPr>
        <w:lastRenderedPageBreak/>
        <w:drawing>
          <wp:inline distT="0" distB="0" distL="0" distR="0" wp14:anchorId="3C975431" wp14:editId="0CA2D323">
            <wp:extent cx="3312160" cy="6516547"/>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2.png"/>
                    <pic:cNvPicPr/>
                  </pic:nvPicPr>
                  <pic:blipFill rotWithShape="1">
                    <a:blip r:embed="rId37" cstate="print">
                      <a:extLst>
                        <a:ext uri="{28A0092B-C50C-407E-A947-70E740481C1C}">
                          <a14:useLocalDpi xmlns:a14="http://schemas.microsoft.com/office/drawing/2010/main" val="0"/>
                        </a:ext>
                      </a:extLst>
                    </a:blip>
                    <a:srcRect b="1156"/>
                    <a:stretch/>
                  </pic:blipFill>
                  <pic:spPr bwMode="auto">
                    <a:xfrm>
                      <a:off x="0" y="0"/>
                      <a:ext cx="3325395" cy="6542586"/>
                    </a:xfrm>
                    <a:prstGeom prst="rect">
                      <a:avLst/>
                    </a:prstGeom>
                    <a:ln>
                      <a:noFill/>
                    </a:ln>
                    <a:extLst>
                      <a:ext uri="{53640926-AAD7-44D8-BBD7-CCE9431645EC}">
                        <a14:shadowObscured xmlns:a14="http://schemas.microsoft.com/office/drawing/2010/main"/>
                      </a:ext>
                    </a:extLst>
                  </pic:spPr>
                </pic:pic>
              </a:graphicData>
            </a:graphic>
          </wp:inline>
        </w:drawing>
      </w:r>
    </w:p>
    <w:p w14:paraId="723C1296" w14:textId="20BD5625" w:rsidR="00D125DF" w:rsidRDefault="00D125DF" w:rsidP="00D125DF">
      <w:pPr>
        <w:pStyle w:val="figurecaption"/>
      </w:pPr>
      <w:bookmarkStart w:id="71" w:name="_Toc46865855"/>
      <w:r w:rsidRPr="00D125DF">
        <w:rPr>
          <w:b/>
          <w:bCs/>
        </w:rPr>
        <w:t>Figure 3.</w:t>
      </w:r>
      <w:r w:rsidRPr="00D125DF">
        <w:rPr>
          <w:b/>
          <w:bCs/>
        </w:rPr>
        <w:fldChar w:fldCharType="begin"/>
      </w:r>
      <w:r w:rsidRPr="00D125DF">
        <w:rPr>
          <w:b/>
          <w:bCs/>
        </w:rPr>
        <w:instrText xml:space="preserve"> SEQ Figure_3. \* ARABIC </w:instrText>
      </w:r>
      <w:r w:rsidRPr="00D125DF">
        <w:rPr>
          <w:b/>
          <w:bCs/>
        </w:rPr>
        <w:fldChar w:fldCharType="separate"/>
      </w:r>
      <w:r w:rsidR="0045638F">
        <w:rPr>
          <w:b/>
          <w:bCs/>
          <w:noProof/>
        </w:rPr>
        <w:t>7</w:t>
      </w:r>
      <w:r w:rsidRPr="00D125DF">
        <w:rPr>
          <w:b/>
          <w:bCs/>
        </w:rPr>
        <w:fldChar w:fldCharType="end"/>
      </w:r>
      <w:r w:rsidRPr="00D125DF">
        <w:rPr>
          <w:b/>
          <w:bCs/>
        </w:rPr>
        <w:t>.</w:t>
      </w:r>
      <w:r>
        <w:t xml:space="preserve"> (a) EW vertical slice YY’ through the seismic amplitude volume. The dashed line indicates MTDs not use in the training. 3D views of the (b) predicted salt facies and (c) the predicted salt facies and MTD facies.</w:t>
      </w:r>
      <w:bookmarkEnd w:id="71"/>
      <w:r>
        <w:t xml:space="preserve"> </w:t>
      </w:r>
    </w:p>
    <w:p w14:paraId="7D9E0709" w14:textId="05A1E694" w:rsidR="00EE76AE" w:rsidRDefault="00EE76AE" w:rsidP="00D125DF">
      <w:pPr>
        <w:pStyle w:val="Caption"/>
        <w:rPr>
          <w:rFonts w:ascii="Times" w:hAnsi="Times"/>
        </w:rPr>
      </w:pPr>
    </w:p>
    <w:p w14:paraId="172B57E0" w14:textId="15645A76" w:rsidR="00EE76AE" w:rsidRDefault="00EE76AE" w:rsidP="00EE76AE">
      <w:pPr>
        <w:spacing w:line="360" w:lineRule="auto"/>
        <w:jc w:val="center"/>
        <w:rPr>
          <w:rFonts w:ascii="Times" w:hAnsi="Times"/>
        </w:rPr>
      </w:pPr>
      <w:r>
        <w:rPr>
          <w:rFonts w:ascii="Times" w:hAnsi="Times"/>
          <w:noProof/>
        </w:rPr>
        <w:lastRenderedPageBreak/>
        <w:drawing>
          <wp:inline distT="0" distB="0" distL="0" distR="0" wp14:anchorId="666B5F35" wp14:editId="4C96648B">
            <wp:extent cx="3078480" cy="6863787"/>
            <wp:effectExtent l="0" t="0" r="0" b="0"/>
            <wp:docPr id="28" name="Picture 28"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3.png"/>
                    <pic:cNvPicPr/>
                  </pic:nvPicPr>
                  <pic:blipFill rotWithShape="1">
                    <a:blip r:embed="rId38" cstate="print">
                      <a:extLst>
                        <a:ext uri="{28A0092B-C50C-407E-A947-70E740481C1C}">
                          <a14:useLocalDpi xmlns:a14="http://schemas.microsoft.com/office/drawing/2010/main" val="0"/>
                        </a:ext>
                      </a:extLst>
                    </a:blip>
                    <a:srcRect r="2187" b="919"/>
                    <a:stretch/>
                  </pic:blipFill>
                  <pic:spPr bwMode="auto">
                    <a:xfrm>
                      <a:off x="0" y="0"/>
                      <a:ext cx="3095205" cy="6901077"/>
                    </a:xfrm>
                    <a:prstGeom prst="rect">
                      <a:avLst/>
                    </a:prstGeom>
                    <a:ln>
                      <a:noFill/>
                    </a:ln>
                    <a:extLst>
                      <a:ext uri="{53640926-AAD7-44D8-BBD7-CCE9431645EC}">
                        <a14:shadowObscured xmlns:a14="http://schemas.microsoft.com/office/drawing/2010/main"/>
                      </a:ext>
                    </a:extLst>
                  </pic:spPr>
                </pic:pic>
              </a:graphicData>
            </a:graphic>
          </wp:inline>
        </w:drawing>
      </w:r>
    </w:p>
    <w:p w14:paraId="45EF21D4" w14:textId="2CD07345" w:rsidR="005773D2" w:rsidRDefault="007647AC" w:rsidP="007647AC">
      <w:pPr>
        <w:pStyle w:val="figurecaption"/>
      </w:pPr>
      <w:bookmarkStart w:id="72" w:name="_Toc46865856"/>
      <w:r w:rsidRPr="007647AC">
        <w:rPr>
          <w:b/>
          <w:bCs/>
        </w:rPr>
        <w:t>Figure 3.</w:t>
      </w:r>
      <w:r w:rsidRPr="007647AC">
        <w:rPr>
          <w:b/>
          <w:bCs/>
        </w:rPr>
        <w:fldChar w:fldCharType="begin"/>
      </w:r>
      <w:r w:rsidRPr="007647AC">
        <w:rPr>
          <w:b/>
          <w:bCs/>
        </w:rPr>
        <w:instrText xml:space="preserve"> SEQ Figure_3. \* ARABIC </w:instrText>
      </w:r>
      <w:r w:rsidRPr="007647AC">
        <w:rPr>
          <w:b/>
          <w:bCs/>
        </w:rPr>
        <w:fldChar w:fldCharType="separate"/>
      </w:r>
      <w:r w:rsidR="0045638F">
        <w:rPr>
          <w:b/>
          <w:bCs/>
          <w:noProof/>
        </w:rPr>
        <w:t>8</w:t>
      </w:r>
      <w:r w:rsidRPr="007647AC">
        <w:rPr>
          <w:b/>
          <w:bCs/>
        </w:rPr>
        <w:fldChar w:fldCharType="end"/>
      </w:r>
      <w:r w:rsidRPr="007647AC">
        <w:rPr>
          <w:b/>
          <w:bCs/>
        </w:rPr>
        <w:t>.</w:t>
      </w:r>
      <w:r>
        <w:t xml:space="preserve"> (a) NS vertical slice ZZ’ through the seismic amplitude volume. The dashed line indicates MTDs not use in the training. 3D views of the (b) predicted salt facies and (c) the predicted salt facies and MTD facies.</w:t>
      </w:r>
      <w:bookmarkEnd w:id="72"/>
    </w:p>
    <w:p w14:paraId="14F6CAA3" w14:textId="77777777" w:rsidR="00EE76AE" w:rsidRDefault="00EE76AE" w:rsidP="00EE76AE">
      <w:pPr>
        <w:spacing w:line="360" w:lineRule="auto"/>
        <w:rPr>
          <w:rFonts w:ascii="Times" w:hAnsi="Times"/>
        </w:rPr>
      </w:pPr>
      <w:r w:rsidRPr="005A7DB8">
        <w:rPr>
          <w:rFonts w:ascii="Times" w:hAnsi="Times"/>
          <w:noProof/>
        </w:rPr>
        <w:lastRenderedPageBreak/>
        <w:drawing>
          <wp:inline distT="0" distB="0" distL="0" distR="0" wp14:anchorId="1C5570AC" wp14:editId="14D03760">
            <wp:extent cx="4945487" cy="5693650"/>
            <wp:effectExtent l="0" t="0" r="0" b="0"/>
            <wp:docPr id="1"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956582" cy="5706424"/>
                    </a:xfrm>
                    <a:prstGeom prst="rect">
                      <a:avLst/>
                    </a:prstGeom>
                  </pic:spPr>
                </pic:pic>
              </a:graphicData>
            </a:graphic>
          </wp:inline>
        </w:drawing>
      </w:r>
    </w:p>
    <w:p w14:paraId="5AC89246" w14:textId="59F2A051" w:rsidR="00EE76AE" w:rsidRDefault="0045638F" w:rsidP="00922280">
      <w:pPr>
        <w:pStyle w:val="figurecaption"/>
      </w:pPr>
      <w:r w:rsidRPr="00922280">
        <w:rPr>
          <w:b/>
          <w:bCs/>
        </w:rPr>
        <w:t>Figure 3.A-1.</w:t>
      </w:r>
      <w:r w:rsidR="00922280">
        <w:t xml:space="preserve"> </w:t>
      </w:r>
      <w:r w:rsidR="00922280" w:rsidRPr="00D02F51">
        <w:t>(a) Specification of generator</w:t>
      </w:r>
      <w:r w:rsidR="00922280">
        <w:t xml:space="preserve">. </w:t>
      </w:r>
      <w:r w:rsidR="00922280" w:rsidRPr="00D02F51">
        <w:t xml:space="preserve">(b) </w:t>
      </w:r>
      <w:r w:rsidR="00922280">
        <w:t>D</w:t>
      </w:r>
      <w:r w:rsidR="00922280" w:rsidRPr="00D02F51">
        <w:t>iscriminator</w:t>
      </w:r>
      <w:r w:rsidR="00922280">
        <w:t xml:space="preserve"> architecture. Each blue box is multi-channel feature map. The number of channels is indicated on top of box. The size of feature map is denoted below box. Orange boxes are copied feature maps.</w:t>
      </w:r>
    </w:p>
    <w:p w14:paraId="5BA07712" w14:textId="77777777" w:rsidR="00EE76AE" w:rsidRDefault="00EE76AE" w:rsidP="00EE76AE">
      <w:pPr>
        <w:spacing w:line="360" w:lineRule="auto"/>
        <w:rPr>
          <w:rFonts w:ascii="Times" w:hAnsi="Times"/>
        </w:rPr>
      </w:pPr>
    </w:p>
    <w:p w14:paraId="67D10329" w14:textId="58732A6A" w:rsidR="00CF1E86" w:rsidRDefault="00CF1E86" w:rsidP="00F00392">
      <w:pPr>
        <w:tabs>
          <w:tab w:val="left" w:pos="504"/>
        </w:tabs>
        <w:jc w:val="both"/>
        <w:rPr>
          <w:rFonts w:ascii="Times" w:eastAsia="Times New Roman" w:hAnsi="Times" w:cs="Times New Roman"/>
          <w:caps/>
          <w:sz w:val="18"/>
          <w:szCs w:val="20"/>
          <w:lang w:eastAsia="en-US"/>
        </w:rPr>
      </w:pPr>
    </w:p>
    <w:p w14:paraId="552EFB46" w14:textId="7D88B04D" w:rsidR="00CF1E86" w:rsidRDefault="00CF1E86" w:rsidP="00F00392">
      <w:pPr>
        <w:tabs>
          <w:tab w:val="left" w:pos="504"/>
        </w:tabs>
        <w:jc w:val="both"/>
        <w:rPr>
          <w:rFonts w:ascii="Times" w:eastAsia="Times New Roman" w:hAnsi="Times" w:cs="Times New Roman"/>
          <w:caps/>
          <w:sz w:val="18"/>
          <w:szCs w:val="20"/>
          <w:lang w:eastAsia="en-US"/>
        </w:rPr>
      </w:pPr>
    </w:p>
    <w:p w14:paraId="7FE068CA" w14:textId="5F210019" w:rsidR="00A15C11" w:rsidRDefault="00A15C11" w:rsidP="00F00392">
      <w:pPr>
        <w:tabs>
          <w:tab w:val="left" w:pos="504"/>
        </w:tabs>
        <w:jc w:val="both"/>
        <w:rPr>
          <w:rFonts w:ascii="Times" w:eastAsia="Times New Roman" w:hAnsi="Times" w:cs="Times New Roman"/>
          <w:caps/>
          <w:sz w:val="18"/>
          <w:szCs w:val="20"/>
          <w:lang w:eastAsia="en-US"/>
        </w:rPr>
      </w:pPr>
    </w:p>
    <w:p w14:paraId="100D9C85" w14:textId="753A6132" w:rsidR="00A15C11" w:rsidRDefault="00A15C11" w:rsidP="00F00392">
      <w:pPr>
        <w:tabs>
          <w:tab w:val="left" w:pos="504"/>
        </w:tabs>
        <w:jc w:val="both"/>
        <w:rPr>
          <w:rFonts w:ascii="Times" w:eastAsia="Times New Roman" w:hAnsi="Times" w:cs="Times New Roman"/>
          <w:caps/>
          <w:sz w:val="18"/>
          <w:szCs w:val="20"/>
          <w:lang w:eastAsia="en-US"/>
        </w:rPr>
      </w:pPr>
    </w:p>
    <w:p w14:paraId="5BAFB4EC" w14:textId="77777777" w:rsidR="00A15C11" w:rsidRDefault="00A15C11" w:rsidP="00F00392">
      <w:pPr>
        <w:tabs>
          <w:tab w:val="left" w:pos="504"/>
        </w:tabs>
        <w:jc w:val="both"/>
        <w:rPr>
          <w:rFonts w:ascii="Times" w:eastAsia="Times New Roman" w:hAnsi="Times" w:cs="Times New Roman"/>
          <w:caps/>
          <w:sz w:val="18"/>
          <w:szCs w:val="20"/>
          <w:lang w:eastAsia="en-US"/>
        </w:rPr>
      </w:pPr>
    </w:p>
    <w:p w14:paraId="41A2003C" w14:textId="7EEFE305" w:rsidR="00CF1E86" w:rsidRDefault="00CF1E86" w:rsidP="00F00392">
      <w:pPr>
        <w:tabs>
          <w:tab w:val="left" w:pos="504"/>
        </w:tabs>
        <w:jc w:val="both"/>
        <w:rPr>
          <w:rFonts w:ascii="Times" w:eastAsia="Times New Roman" w:hAnsi="Times" w:cs="Times New Roman"/>
          <w:caps/>
          <w:sz w:val="18"/>
          <w:szCs w:val="20"/>
          <w:lang w:eastAsia="en-US"/>
        </w:rPr>
      </w:pPr>
    </w:p>
    <w:p w14:paraId="02149F9A" w14:textId="24233960" w:rsidR="00771C06" w:rsidRPr="00710185" w:rsidRDefault="00771C06" w:rsidP="00E5530D">
      <w:pPr>
        <w:pStyle w:val="Heading1"/>
        <w:jc w:val="left"/>
      </w:pPr>
      <w:bookmarkStart w:id="73" w:name="_Toc46442755"/>
      <w:r>
        <w:lastRenderedPageBreak/>
        <w:t>CHAPTER 4</w:t>
      </w:r>
      <w:r w:rsidR="001D5FED">
        <w:t xml:space="preserve">: </w:t>
      </w:r>
      <w:r w:rsidRPr="00377112">
        <w:t xml:space="preserve">SEISMIC NOISE ATTENUATION IN </w:t>
      </w:r>
      <w:r>
        <w:t xml:space="preserve">THE </w:t>
      </w:r>
      <w:r w:rsidRPr="00377112">
        <w:t xml:space="preserve">F-X DOMAIN USING </w:t>
      </w:r>
      <w:r>
        <w:t xml:space="preserve">A </w:t>
      </w:r>
      <w:r w:rsidRPr="00377112">
        <w:t>COMPLEX-VALUED RESIDUAL CONVOLUTIONAL NEURAL NETWORK</w:t>
      </w:r>
      <w:bookmarkEnd w:id="73"/>
    </w:p>
    <w:p w14:paraId="6C3B9176" w14:textId="77777777" w:rsidR="00771C06" w:rsidRPr="004F6290" w:rsidRDefault="00771C06" w:rsidP="00EF57F6">
      <w:pPr>
        <w:pStyle w:val="Heading2"/>
      </w:pPr>
      <w:bookmarkStart w:id="74" w:name="_Toc46442756"/>
      <w:r w:rsidRPr="004F6290">
        <w:t>Introduction</w:t>
      </w:r>
      <w:bookmarkEnd w:id="74"/>
    </w:p>
    <w:p w14:paraId="444856C1" w14:textId="2B9127B0" w:rsidR="00771C06" w:rsidRPr="008F4443" w:rsidRDefault="00771C06" w:rsidP="00771C06">
      <w:pPr>
        <w:spacing w:line="480" w:lineRule="auto"/>
        <w:ind w:firstLine="720"/>
        <w:jc w:val="both"/>
        <w:rPr>
          <w:rFonts w:ascii="Times" w:hAnsi="Times"/>
        </w:rPr>
      </w:pPr>
      <w:r>
        <w:rPr>
          <w:rFonts w:ascii="Times" w:hAnsi="Times"/>
        </w:rPr>
        <w:t xml:space="preserve"> Due to limits in recording, processing, and imaging as well as to the overlying overburden, seismic </w:t>
      </w:r>
      <w:r w:rsidRPr="008F4443">
        <w:rPr>
          <w:rFonts w:ascii="Times" w:hAnsi="Times"/>
        </w:rPr>
        <w:t xml:space="preserve">data </w:t>
      </w:r>
      <w:r>
        <w:rPr>
          <w:rFonts w:ascii="Times" w:hAnsi="Times"/>
        </w:rPr>
        <w:t>are</w:t>
      </w:r>
      <w:r w:rsidRPr="008F4443">
        <w:rPr>
          <w:rFonts w:ascii="Times" w:hAnsi="Times"/>
        </w:rPr>
        <w:t xml:space="preserve"> inevitably contaminated with noise. </w:t>
      </w:r>
      <w:r>
        <w:rPr>
          <w:rFonts w:ascii="Times" w:hAnsi="Times"/>
        </w:rPr>
        <w:t>For this reason,</w:t>
      </w:r>
      <w:r w:rsidRPr="008F4443">
        <w:rPr>
          <w:rFonts w:ascii="Times" w:hAnsi="Times"/>
        </w:rPr>
        <w:t xml:space="preserve"> noise reduction </w:t>
      </w:r>
      <w:r w:rsidR="00550222">
        <w:rPr>
          <w:rFonts w:ascii="Times" w:hAnsi="Times"/>
        </w:rPr>
        <w:t>that</w:t>
      </w:r>
      <w:r>
        <w:rPr>
          <w:rFonts w:ascii="Times" w:hAnsi="Times"/>
        </w:rPr>
        <w:t xml:space="preserve"> </w:t>
      </w:r>
      <w:r w:rsidRPr="008F4443">
        <w:rPr>
          <w:rFonts w:ascii="Times" w:hAnsi="Times"/>
        </w:rPr>
        <w:t xml:space="preserve">enhances </w:t>
      </w:r>
      <w:r>
        <w:rPr>
          <w:rFonts w:ascii="Times" w:hAnsi="Times"/>
        </w:rPr>
        <w:t xml:space="preserve">the reflectors and diffractors of interest are a key part of </w:t>
      </w:r>
      <w:r w:rsidRPr="008F4443">
        <w:rPr>
          <w:rFonts w:ascii="Times" w:hAnsi="Times"/>
        </w:rPr>
        <w:t xml:space="preserve">signal analysis and </w:t>
      </w:r>
      <w:r>
        <w:rPr>
          <w:rFonts w:ascii="Times" w:hAnsi="Times"/>
        </w:rPr>
        <w:t xml:space="preserve">critical to accurate </w:t>
      </w:r>
      <w:r w:rsidRPr="008F4443">
        <w:rPr>
          <w:rFonts w:ascii="Times" w:hAnsi="Times"/>
        </w:rPr>
        <w:t>seismic interpretation. In terms of random noise reduction in post-stack seismic data, there are multiple approaches that can be implemented</w:t>
      </w:r>
      <w:r>
        <w:rPr>
          <w:rFonts w:ascii="Times" w:hAnsi="Times"/>
        </w:rPr>
        <w:t xml:space="preserve"> including</w:t>
      </w:r>
      <w:r w:rsidRPr="008F4443">
        <w:rPr>
          <w:rFonts w:ascii="Times" w:hAnsi="Times"/>
        </w:rPr>
        <w:t xml:space="preserve"> predictive filtering, wavelet-transform</w:t>
      </w:r>
      <w:r w:rsidR="00190C2F">
        <w:rPr>
          <w:rFonts w:ascii="Times" w:hAnsi="Times"/>
        </w:rPr>
        <w:t>s</w:t>
      </w:r>
      <w:r>
        <w:rPr>
          <w:rFonts w:ascii="Times" w:hAnsi="Times"/>
        </w:rPr>
        <w:t xml:space="preserve"> and other </w:t>
      </w:r>
      <w:r w:rsidRPr="008F4443">
        <w:rPr>
          <w:rFonts w:ascii="Times" w:hAnsi="Times"/>
        </w:rPr>
        <w:t xml:space="preserve">decomposition </w:t>
      </w:r>
      <w:r>
        <w:rPr>
          <w:rFonts w:ascii="Times" w:hAnsi="Times"/>
        </w:rPr>
        <w:t>techniques as well as</w:t>
      </w:r>
      <w:r w:rsidRPr="008F4443">
        <w:rPr>
          <w:rFonts w:ascii="Times" w:hAnsi="Times"/>
        </w:rPr>
        <w:t xml:space="preserve"> rank-reduction (Zhou et al., 2017). </w:t>
      </w:r>
    </w:p>
    <w:p w14:paraId="2634F079" w14:textId="5F1E16BF" w:rsidR="00771C06" w:rsidRPr="008F4443" w:rsidRDefault="00771C06" w:rsidP="00771C06">
      <w:pPr>
        <w:spacing w:line="480" w:lineRule="auto"/>
        <w:ind w:firstLine="720"/>
        <w:jc w:val="both"/>
        <w:rPr>
          <w:rFonts w:ascii="Times" w:hAnsi="Times"/>
        </w:rPr>
      </w:pPr>
      <w:r w:rsidRPr="008F4443">
        <w:rPr>
          <w:rFonts w:ascii="Times" w:hAnsi="Times"/>
        </w:rPr>
        <w:t xml:space="preserve">Rank-reduction based approaches, which can be applied in the </w:t>
      </w:r>
      <w:r w:rsidRPr="00D45EBE">
        <w:rPr>
          <w:rFonts w:ascii="Times" w:hAnsi="Times"/>
          <w:i/>
          <w:iCs/>
        </w:rPr>
        <w:t xml:space="preserve">f-x </w:t>
      </w:r>
      <w:r w:rsidRPr="008F4443">
        <w:rPr>
          <w:rFonts w:ascii="Times" w:hAnsi="Times"/>
        </w:rPr>
        <w:t xml:space="preserve">domain, retrieve low-rank data of coherent signals after removing the random noise which cause the data to be more </w:t>
      </w:r>
      <w:proofErr w:type="gramStart"/>
      <w:r w:rsidRPr="008F4443">
        <w:rPr>
          <w:rFonts w:ascii="Times" w:hAnsi="Times"/>
        </w:rPr>
        <w:t>highly-ranked</w:t>
      </w:r>
      <w:proofErr w:type="gramEnd"/>
      <w:r w:rsidRPr="008F4443">
        <w:rPr>
          <w:rFonts w:ascii="Times" w:hAnsi="Times"/>
        </w:rPr>
        <w:t xml:space="preserve">. For example, Oropeza and Sacchi (2009) describe the singular spectrum analysis rank-reduction procedure, which requires first constructing a Hankel matrix in the </w:t>
      </w:r>
      <w:r w:rsidRPr="00D45EBE">
        <w:rPr>
          <w:rFonts w:ascii="Times" w:hAnsi="Times"/>
          <w:i/>
          <w:iCs/>
        </w:rPr>
        <w:t>f-x</w:t>
      </w:r>
      <w:r w:rsidRPr="008F4443">
        <w:rPr>
          <w:rFonts w:ascii="Times" w:hAnsi="Times"/>
        </w:rPr>
        <w:t xml:space="preserve"> domain and then applying singular value decomposition (SVD) to reduce its rank. Noise reduction methods in the </w:t>
      </w:r>
      <w:r w:rsidRPr="00FF23CB">
        <w:rPr>
          <w:rFonts w:ascii="Times" w:hAnsi="Times"/>
          <w:i/>
          <w:iCs/>
        </w:rPr>
        <w:t>f-x</w:t>
      </w:r>
      <w:r w:rsidRPr="008F4443">
        <w:rPr>
          <w:rFonts w:ascii="Times" w:hAnsi="Times"/>
        </w:rPr>
        <w:t xml:space="preserve"> domain have a number of advantages over those in the time-space domain</w:t>
      </w:r>
      <w:r>
        <w:rPr>
          <w:rFonts w:ascii="Times" w:hAnsi="Times"/>
        </w:rPr>
        <w:t xml:space="preserve">. The most important advantage is </w:t>
      </w:r>
      <w:r w:rsidRPr="008F4443">
        <w:rPr>
          <w:rFonts w:ascii="Times" w:hAnsi="Times"/>
        </w:rPr>
        <w:t xml:space="preserve">the assumption of </w:t>
      </w:r>
      <w:r>
        <w:rPr>
          <w:rFonts w:ascii="Times" w:hAnsi="Times"/>
        </w:rPr>
        <w:t xml:space="preserve">a </w:t>
      </w:r>
      <w:r w:rsidRPr="008F4443">
        <w:rPr>
          <w:rFonts w:ascii="Times" w:hAnsi="Times"/>
        </w:rPr>
        <w:t xml:space="preserve">stationary signal. Fourier-based denoising improves the signal-to-noise ratio by finding and then preserving the more dominant harmonics (Naghizadeh and Sacchi, 2010, 2012). </w:t>
      </w:r>
    </w:p>
    <w:p w14:paraId="57FA1AF0" w14:textId="3D8CD28D" w:rsidR="00771C06" w:rsidRPr="008F4443" w:rsidRDefault="00771C06" w:rsidP="00771C06">
      <w:pPr>
        <w:spacing w:line="480" w:lineRule="auto"/>
        <w:ind w:firstLine="720"/>
        <w:jc w:val="both"/>
        <w:rPr>
          <w:rFonts w:ascii="Times" w:hAnsi="Times"/>
        </w:rPr>
      </w:pPr>
      <w:r w:rsidRPr="008F4443">
        <w:rPr>
          <w:rFonts w:ascii="Times" w:hAnsi="Times"/>
        </w:rPr>
        <w:t>Recently, Jain and Seung (2009), Zhang et al. (2017) and others have shown that a convolutional neural network</w:t>
      </w:r>
      <w:r>
        <w:rPr>
          <w:rFonts w:ascii="Times" w:hAnsi="Times"/>
        </w:rPr>
        <w:t>s</w:t>
      </w:r>
      <w:r w:rsidRPr="008F4443">
        <w:rPr>
          <w:rFonts w:ascii="Times" w:hAnsi="Times"/>
        </w:rPr>
        <w:t xml:space="preserve"> (CNN), a class of deep neural networks, are effective for image denoising. Si and Yuan (2018) and Li et al. (2018) apply </w:t>
      </w:r>
      <w:r w:rsidR="00190C2F">
        <w:rPr>
          <w:rFonts w:ascii="Times" w:hAnsi="Times"/>
        </w:rPr>
        <w:t xml:space="preserve">a </w:t>
      </w:r>
      <w:r w:rsidRPr="008F4443">
        <w:rPr>
          <w:rFonts w:ascii="Times" w:hAnsi="Times"/>
        </w:rPr>
        <w:t xml:space="preserve">CNN-based workflow to </w:t>
      </w:r>
      <w:r>
        <w:rPr>
          <w:rFonts w:ascii="Times" w:hAnsi="Times"/>
        </w:rPr>
        <w:lastRenderedPageBreak/>
        <w:t>random noise attenuation and ground roll attenuation.</w:t>
      </w:r>
      <w:r w:rsidRPr="008F4443">
        <w:rPr>
          <w:rFonts w:ascii="Times" w:hAnsi="Times"/>
        </w:rPr>
        <w:t xml:space="preserve"> Ye et al. (2018) suggests that a deep convolutional framelet is closely related to the theory of annihilating filter-based low-rank Hankel matrix approaches. </w:t>
      </w:r>
    </w:p>
    <w:p w14:paraId="30E83FE1" w14:textId="63471B76" w:rsidR="00771C06" w:rsidRDefault="00771C06" w:rsidP="00771C06">
      <w:pPr>
        <w:spacing w:line="480" w:lineRule="auto"/>
        <w:ind w:firstLine="720"/>
        <w:jc w:val="both"/>
        <w:rPr>
          <w:rFonts w:ascii="Times" w:hAnsi="Times"/>
        </w:rPr>
      </w:pPr>
      <w:r w:rsidRPr="008F4443">
        <w:rPr>
          <w:rFonts w:ascii="Times" w:hAnsi="Times"/>
        </w:rPr>
        <w:t xml:space="preserve">We introduce a seismic denoising workflow using a residual convolutional neural network (ResNet) in the </w:t>
      </w:r>
      <w:r w:rsidRPr="00FF23CB">
        <w:rPr>
          <w:rFonts w:ascii="Times" w:hAnsi="Times"/>
          <w:i/>
          <w:iCs/>
        </w:rPr>
        <w:t>f-x</w:t>
      </w:r>
      <w:r w:rsidRPr="008F4443">
        <w:rPr>
          <w:rFonts w:ascii="Times" w:hAnsi="Times"/>
        </w:rPr>
        <w:t xml:space="preserve"> domain. With residual learning, deep CNNs are easier to optimize, improve the accuracy of image classification, and better detect objects (He et al., 2016). The general workflow </w:t>
      </w:r>
      <w:r>
        <w:rPr>
          <w:rFonts w:ascii="Times" w:hAnsi="Times"/>
        </w:rPr>
        <w:t>consists</w:t>
      </w:r>
      <w:r w:rsidRPr="008F4443">
        <w:rPr>
          <w:rFonts w:ascii="Times" w:hAnsi="Times"/>
        </w:rPr>
        <w:t xml:space="preserve"> of a Fourier transform of the signal, constructing a ResNet training model, denoising in the </w:t>
      </w:r>
      <w:r w:rsidRPr="00142FAA">
        <w:rPr>
          <w:rFonts w:ascii="Times" w:hAnsi="Times"/>
          <w:i/>
          <w:iCs/>
        </w:rPr>
        <w:t>f-x</w:t>
      </w:r>
      <w:r w:rsidRPr="008F4443">
        <w:rPr>
          <w:rFonts w:ascii="Times" w:hAnsi="Times"/>
        </w:rPr>
        <w:t xml:space="preserve"> domain</w:t>
      </w:r>
      <w:r>
        <w:rPr>
          <w:rFonts w:ascii="Times" w:hAnsi="Times"/>
        </w:rPr>
        <w:t xml:space="preserve"> using a CNN</w:t>
      </w:r>
      <w:r w:rsidRPr="008F4443">
        <w:rPr>
          <w:rFonts w:ascii="Times" w:hAnsi="Times"/>
        </w:rPr>
        <w:t xml:space="preserve">, and inverting the Fourier transform of the desnoised data. To implement the feed-forward neural network in the </w:t>
      </w:r>
      <w:r w:rsidRPr="00142FAA">
        <w:rPr>
          <w:rFonts w:ascii="Times" w:hAnsi="Times"/>
          <w:i/>
          <w:iCs/>
        </w:rPr>
        <w:t>f-x</w:t>
      </w:r>
      <w:r w:rsidRPr="008F4443">
        <w:rPr>
          <w:rFonts w:ascii="Times" w:hAnsi="Times"/>
        </w:rPr>
        <w:t xml:space="preserve"> domain, we adopt a complex-valued ResNet as the denoising model. Denoising complex signals in the frequency domain using a deep neural network is well established in speech recognition and processing areas. Because the signals in the frequency domain are complex valued, a number of </w:t>
      </w:r>
      <w:r>
        <w:rPr>
          <w:rFonts w:ascii="Times" w:hAnsi="Times"/>
        </w:rPr>
        <w:t xml:space="preserve">denoising </w:t>
      </w:r>
      <w:r w:rsidRPr="008F4443">
        <w:rPr>
          <w:rFonts w:ascii="Times" w:hAnsi="Times"/>
        </w:rPr>
        <w:t xml:space="preserve">approaches </w:t>
      </w:r>
      <w:r>
        <w:rPr>
          <w:rFonts w:ascii="Times" w:hAnsi="Times"/>
        </w:rPr>
        <w:t>can be used</w:t>
      </w:r>
      <w:r w:rsidRPr="008F4443">
        <w:rPr>
          <w:rFonts w:ascii="Times" w:hAnsi="Times"/>
        </w:rPr>
        <w:t xml:space="preserve">. For example, time-frequency masking (Yilmaz and Rickard, 2004) first analyzes the signal as a magnitude spectrum, after which a time-frequency mask is applied for the separation of signals. </w:t>
      </w:r>
      <w:r w:rsidR="00190C2F">
        <w:rPr>
          <w:rFonts w:ascii="Times" w:hAnsi="Times"/>
        </w:rPr>
        <w:t xml:space="preserve">In seismic processing, this technique has been used to suppressed aliased air waves on seismic shot gathers for more than 20 years. </w:t>
      </w:r>
      <w:r w:rsidRPr="008F4443">
        <w:rPr>
          <w:rFonts w:ascii="Times" w:hAnsi="Times"/>
        </w:rPr>
        <w:t xml:space="preserve">Weiqiang et al. (2018) suggested a denoising workflow of seismic signals in the time-frequency domain, which splits the complex signal into real and imaginary values and then feeds </w:t>
      </w:r>
      <w:r>
        <w:rPr>
          <w:rFonts w:ascii="Times" w:hAnsi="Times"/>
        </w:rPr>
        <w:t xml:space="preserve">them into a two-channel </w:t>
      </w:r>
      <w:r w:rsidRPr="008F4443">
        <w:rPr>
          <w:rFonts w:ascii="Times" w:hAnsi="Times"/>
        </w:rPr>
        <w:t xml:space="preserve">deep neural network. In this study, we implement a </w:t>
      </w:r>
      <w:r>
        <w:rPr>
          <w:rFonts w:ascii="Times" w:hAnsi="Times"/>
        </w:rPr>
        <w:t>c</w:t>
      </w:r>
      <w:r w:rsidRPr="008F4443">
        <w:rPr>
          <w:rFonts w:ascii="Times" w:hAnsi="Times"/>
        </w:rPr>
        <w:t>omplex-valued neural network (ComplexNet) with input and output being complex-valued signals compris</w:t>
      </w:r>
      <w:r>
        <w:rPr>
          <w:rFonts w:ascii="Times" w:hAnsi="Times"/>
        </w:rPr>
        <w:t>ed</w:t>
      </w:r>
      <w:r w:rsidRPr="008F4443">
        <w:rPr>
          <w:rFonts w:ascii="Times" w:hAnsi="Times"/>
        </w:rPr>
        <w:t xml:space="preserve"> of complex building blocks. As seen in Figure </w:t>
      </w:r>
      <w:r w:rsidR="000A0A58">
        <w:rPr>
          <w:rFonts w:ascii="Times" w:hAnsi="Times"/>
        </w:rPr>
        <w:t>4.</w:t>
      </w:r>
      <w:r w:rsidRPr="008F4443">
        <w:rPr>
          <w:rFonts w:ascii="Times" w:hAnsi="Times"/>
        </w:rPr>
        <w:t xml:space="preserve">1, the signals are less coherent and less sparse when they are split into real and imaginary parts. </w:t>
      </w:r>
      <w:r w:rsidRPr="008F4443">
        <w:rPr>
          <w:rFonts w:ascii="Times" w:hAnsi="Times"/>
        </w:rPr>
        <w:lastRenderedPageBreak/>
        <w:t xml:space="preserve">In a ComplexNet our objective is to enhance components of the spectral magnitude and to maintain a simple denoising process. </w:t>
      </w:r>
    </w:p>
    <w:p w14:paraId="58E77AA5" w14:textId="77777777" w:rsidR="00771C06" w:rsidRDefault="00771C06" w:rsidP="00771C06">
      <w:pPr>
        <w:spacing w:line="480" w:lineRule="auto"/>
        <w:ind w:firstLine="720"/>
        <w:jc w:val="both"/>
        <w:rPr>
          <w:rFonts w:ascii="Times" w:hAnsi="Times"/>
        </w:rPr>
      </w:pPr>
      <w:r>
        <w:rPr>
          <w:rFonts w:ascii="Times" w:hAnsi="Times"/>
        </w:rPr>
        <w:t>We begin our paper with a brief review of the theory of the ResNet. We then construct a suite of noisy and noise-free synthetics to both train and test our network on both random and coherent noise.  After training and testing, we apply our ResNet to prestack-time migrated, stacked data from a marine data volume acquired in the Jeju Basin, Korea, and to a land data volume acquired in Texas. We conclude with a summary of the limitations and advantages of the ResNet to the seismic denoising problem.</w:t>
      </w:r>
    </w:p>
    <w:p w14:paraId="4753DA38" w14:textId="77777777" w:rsidR="00771C06" w:rsidRDefault="00771C06" w:rsidP="00771C06">
      <w:pPr>
        <w:spacing w:line="480" w:lineRule="auto"/>
        <w:jc w:val="both"/>
        <w:rPr>
          <w:rFonts w:ascii="Times" w:hAnsi="Times"/>
        </w:rPr>
      </w:pPr>
    </w:p>
    <w:p w14:paraId="76E782E9" w14:textId="77777777" w:rsidR="00771C06" w:rsidRPr="0039095F" w:rsidRDefault="00771C06" w:rsidP="00EF57F6">
      <w:pPr>
        <w:pStyle w:val="Heading2"/>
      </w:pPr>
      <w:bookmarkStart w:id="75" w:name="_Toc46442757"/>
      <w:r w:rsidRPr="00C956B0">
        <w:t>Theory</w:t>
      </w:r>
      <w:bookmarkEnd w:id="75"/>
    </w:p>
    <w:p w14:paraId="2A962C6B" w14:textId="77777777" w:rsidR="00771C06" w:rsidRPr="00CD0B39" w:rsidRDefault="00771C06" w:rsidP="00771C06">
      <w:pPr>
        <w:spacing w:line="480" w:lineRule="auto"/>
        <w:ind w:firstLine="720"/>
        <w:jc w:val="both"/>
        <w:rPr>
          <w:rFonts w:ascii="Times" w:hAnsi="Times"/>
        </w:rPr>
      </w:pPr>
      <w:r>
        <w:rPr>
          <w:rFonts w:ascii="Times" w:hAnsi="Times"/>
        </w:rPr>
        <w:t>Fourier transforming a</w:t>
      </w:r>
      <w:r w:rsidRPr="00CD0B39">
        <w:rPr>
          <w:rFonts w:ascii="Times" w:hAnsi="Times"/>
        </w:rPr>
        <w:t xml:space="preserve"> noisy observation, </w:t>
      </w:r>
      <w:proofErr w:type="gramStart"/>
      <w:r>
        <w:rPr>
          <w:rFonts w:ascii="Times" w:hAnsi="Times"/>
          <w:i/>
          <w:iCs/>
        </w:rPr>
        <w:t>a</w:t>
      </w:r>
      <w:r w:rsidRPr="00FF23CB">
        <w:rPr>
          <w:rFonts w:ascii="Times" w:hAnsi="Times"/>
          <w:vertAlign w:val="subscript"/>
        </w:rPr>
        <w:t>noisy</w:t>
      </w:r>
      <w:r w:rsidRPr="00CD0B39">
        <w:rPr>
          <w:rFonts w:ascii="Times" w:hAnsi="Times"/>
        </w:rPr>
        <w:t>(</w:t>
      </w:r>
      <w:proofErr w:type="gramEnd"/>
      <w:r w:rsidRPr="00CD0B39">
        <w:rPr>
          <w:rFonts w:ascii="Times" w:hAnsi="Times"/>
        </w:rPr>
        <w:t xml:space="preserve">t, x)  </w:t>
      </w:r>
      <w:r>
        <w:rPr>
          <w:rFonts w:ascii="Times" w:hAnsi="Times"/>
        </w:rPr>
        <w:t>using</w:t>
      </w:r>
    </w:p>
    <w:p w14:paraId="5E32BD71" w14:textId="77777777" w:rsidR="00771C06" w:rsidRDefault="000426F4" w:rsidP="00771C06">
      <w:pPr>
        <w:jc w:val="right"/>
      </w:pPr>
      <m:oMath>
        <m:sSub>
          <m:sSubPr>
            <m:ctrlPr>
              <w:rPr>
                <w:rFonts w:ascii="Cambria Math" w:hAnsi="Cambria Math"/>
                <w:i/>
              </w:rPr>
            </m:ctrlPr>
          </m:sSubPr>
          <m:e>
            <m:r>
              <w:rPr>
                <w:rFonts w:ascii="Cambria Math" w:hAnsi="Cambria Math"/>
              </w:rPr>
              <m:t>A</m:t>
            </m:r>
          </m:e>
          <m:sub>
            <m:r>
              <m:rPr>
                <m:sty m:val="p"/>
              </m:rPr>
              <w:rPr>
                <w:rFonts w:ascii="Cambria Math" w:hAnsi="Cambria Math"/>
              </w:rPr>
              <m:t>noisy</m:t>
            </m:r>
          </m:sub>
        </m:sSub>
        <m:r>
          <w:rPr>
            <w:rFonts w:ascii="Cambria Math" w:hAnsi="Cambria Math"/>
          </w:rPr>
          <m:t xml:space="preserve"> (f, x)=</m:t>
        </m:r>
        <m:nary>
          <m:naryPr>
            <m:limLoc m:val="subSup"/>
            <m:ctrlPr>
              <w:rPr>
                <w:rFonts w:ascii="Cambria Math" w:hAnsi="Cambria Math"/>
                <w:i/>
              </w:rPr>
            </m:ctrlPr>
          </m:naryPr>
          <m:sub>
            <m:r>
              <w:rPr>
                <w:rFonts w:ascii="Cambria Math" w:hAnsi="Cambria Math"/>
              </w:rPr>
              <m:t>-∞</m:t>
            </m:r>
          </m:sub>
          <m:sup>
            <m:r>
              <w:rPr>
                <w:rFonts w:ascii="Cambria Math" w:hAnsi="Cambria Math"/>
              </w:rPr>
              <m:t>∞</m:t>
            </m:r>
          </m:sup>
          <m:e>
            <m:sSub>
              <m:sSubPr>
                <m:ctrlPr>
                  <w:rPr>
                    <w:rFonts w:ascii="Cambria Math" w:hAnsi="Cambria Math"/>
                    <w:i/>
                  </w:rPr>
                </m:ctrlPr>
              </m:sSubPr>
              <m:e>
                <m:r>
                  <w:rPr>
                    <w:rFonts w:ascii="Cambria Math" w:hAnsi="Cambria Math"/>
                  </w:rPr>
                  <m:t>a</m:t>
                </m:r>
              </m:e>
              <m:sub>
                <m:r>
                  <m:rPr>
                    <m:sty m:val="p"/>
                  </m:rPr>
                  <w:rPr>
                    <w:rFonts w:ascii="Cambria Math" w:hAnsi="Cambria Math"/>
                  </w:rPr>
                  <m:t>noisy</m:t>
                </m:r>
              </m:sub>
            </m:sSub>
            <m:r>
              <w:rPr>
                <w:rFonts w:ascii="Cambria Math" w:hAnsi="Cambria Math"/>
              </w:rPr>
              <m:t>(t,x)</m:t>
            </m:r>
            <m:sSup>
              <m:sSupPr>
                <m:ctrlPr>
                  <w:rPr>
                    <w:rFonts w:ascii="Cambria Math" w:hAnsi="Cambria Math"/>
                    <w:i/>
                  </w:rPr>
                </m:ctrlPr>
              </m:sSupPr>
              <m:e>
                <m:r>
                  <w:rPr>
                    <w:rFonts w:ascii="Cambria Math" w:hAnsi="Cambria Math"/>
                  </w:rPr>
                  <m:t>e</m:t>
                </m:r>
              </m:e>
              <m:sup>
                <m:r>
                  <w:rPr>
                    <w:rFonts w:ascii="Cambria Math" w:hAnsi="Cambria Math"/>
                  </w:rPr>
                  <m:t>-j2πft</m:t>
                </m:r>
              </m:sup>
            </m:sSup>
          </m:e>
        </m:nary>
        <m:r>
          <w:rPr>
            <w:rFonts w:ascii="Cambria Math" w:hAnsi="Cambria Math"/>
          </w:rPr>
          <m:t>dt</m:t>
        </m:r>
      </m:oMath>
      <w:proofErr w:type="gramStart"/>
      <w:r w:rsidR="00771C06">
        <w:t xml:space="preserve">,   </w:t>
      </w:r>
      <w:proofErr w:type="gramEnd"/>
      <w:r w:rsidR="00771C06">
        <w:t xml:space="preserve">                                      </w:t>
      </w:r>
      <w:r w:rsidR="00771C06" w:rsidRPr="00824569">
        <w:rPr>
          <w:rFonts w:ascii="Times" w:hAnsi="Times"/>
        </w:rPr>
        <w:t>(1)</w:t>
      </w:r>
    </w:p>
    <w:p w14:paraId="5B9A7735" w14:textId="77777777" w:rsidR="00771C06" w:rsidRPr="00CD0B39" w:rsidRDefault="00771C06" w:rsidP="00771C06">
      <w:pPr>
        <w:spacing w:line="480" w:lineRule="auto"/>
        <w:jc w:val="both"/>
        <w:rPr>
          <w:rFonts w:ascii="Times" w:hAnsi="Times"/>
        </w:rPr>
      </w:pPr>
    </w:p>
    <w:p w14:paraId="4FDC2051" w14:textId="77777777" w:rsidR="00771C06" w:rsidRPr="00CD0B39" w:rsidRDefault="00771C06" w:rsidP="00771C06">
      <w:pPr>
        <w:spacing w:line="480" w:lineRule="auto"/>
        <w:jc w:val="both"/>
        <w:rPr>
          <w:rFonts w:ascii="Times" w:hAnsi="Times"/>
        </w:rPr>
      </w:pPr>
      <w:r>
        <w:rPr>
          <w:rFonts w:ascii="Times" w:hAnsi="Times"/>
        </w:rPr>
        <w:t xml:space="preserve">provides a noisy signal, </w:t>
      </w:r>
      <w:r w:rsidRPr="00CD0B39">
        <w:rPr>
          <w:rFonts w:ascii="Times" w:hAnsi="Times"/>
        </w:rPr>
        <w:t xml:space="preserve">were </w:t>
      </w:r>
      <w:r w:rsidRPr="00FF23CB">
        <w:rPr>
          <w:rFonts w:ascii="Times" w:hAnsi="Times"/>
          <w:i/>
          <w:iCs/>
        </w:rPr>
        <w:t>A</w:t>
      </w:r>
      <w:r w:rsidRPr="00FF23CB">
        <w:rPr>
          <w:rFonts w:ascii="Times" w:hAnsi="Times"/>
          <w:vertAlign w:val="subscript"/>
        </w:rPr>
        <w:t>noisy</w:t>
      </w:r>
      <w:r>
        <w:rPr>
          <w:rFonts w:ascii="Times" w:hAnsi="Times"/>
        </w:rPr>
        <w:t>(</w:t>
      </w:r>
      <w:proofErr w:type="gramStart"/>
      <w:r w:rsidRPr="00FF23CB">
        <w:rPr>
          <w:rFonts w:ascii="Times" w:hAnsi="Times"/>
          <w:i/>
          <w:iCs/>
        </w:rPr>
        <w:t>f,x</w:t>
      </w:r>
      <w:proofErr w:type="gramEnd"/>
      <w:r>
        <w:rPr>
          <w:rFonts w:ascii="Times" w:hAnsi="Times"/>
        </w:rPr>
        <w:t xml:space="preserve">) </w:t>
      </w:r>
      <w:r w:rsidRPr="00CD0B39">
        <w:rPr>
          <w:rFonts w:ascii="Times" w:hAnsi="Times"/>
        </w:rPr>
        <w:t xml:space="preserve"> in the </w:t>
      </w:r>
      <w:r w:rsidRPr="00767BD8">
        <w:rPr>
          <w:rFonts w:ascii="Times" w:hAnsi="Times"/>
          <w:i/>
          <w:iCs/>
        </w:rPr>
        <w:t>f-x</w:t>
      </w:r>
      <w:r w:rsidRPr="00CD0B39">
        <w:rPr>
          <w:rFonts w:ascii="Times" w:hAnsi="Times"/>
        </w:rPr>
        <w:t xml:space="preserve"> domain</w:t>
      </w:r>
      <w:r>
        <w:rPr>
          <w:rFonts w:ascii="Times" w:hAnsi="Times"/>
        </w:rPr>
        <w:t>.</w:t>
      </w:r>
      <w:r w:rsidRPr="00CD0B39">
        <w:rPr>
          <w:rFonts w:ascii="Times" w:hAnsi="Times"/>
        </w:rPr>
        <w:t xml:space="preserve"> Th</w:t>
      </w:r>
      <w:r>
        <w:rPr>
          <w:rFonts w:ascii="Times" w:hAnsi="Times"/>
        </w:rPr>
        <w:t>is</w:t>
      </w:r>
      <w:r w:rsidRPr="00CD0B39">
        <w:rPr>
          <w:rFonts w:ascii="Times" w:hAnsi="Times"/>
        </w:rPr>
        <w:t xml:space="preserve"> noisy signal can be </w:t>
      </w:r>
      <w:r>
        <w:rPr>
          <w:rFonts w:ascii="Times" w:hAnsi="Times"/>
        </w:rPr>
        <w:t>written</w:t>
      </w:r>
      <w:r w:rsidRPr="00CD0B39">
        <w:rPr>
          <w:rFonts w:ascii="Times" w:hAnsi="Times"/>
        </w:rPr>
        <w:t xml:space="preserve"> as the sum of desired clean signal, </w:t>
      </w:r>
      <w:r w:rsidRPr="00FF23CB">
        <w:rPr>
          <w:rFonts w:ascii="Times" w:hAnsi="Times"/>
          <w:i/>
          <w:iCs/>
        </w:rPr>
        <w:t>A</w:t>
      </w:r>
      <w:r w:rsidRPr="00FF23CB">
        <w:rPr>
          <w:rFonts w:ascii="Times" w:hAnsi="Times"/>
          <w:vertAlign w:val="subscript"/>
        </w:rPr>
        <w:t>clean</w:t>
      </w:r>
      <w:r>
        <w:rPr>
          <w:rFonts w:ascii="Times" w:hAnsi="Times"/>
        </w:rPr>
        <w:t>(</w:t>
      </w:r>
      <w:proofErr w:type="gramStart"/>
      <w:r w:rsidRPr="00FF23CB">
        <w:rPr>
          <w:rFonts w:ascii="Times" w:hAnsi="Times"/>
          <w:i/>
          <w:iCs/>
        </w:rPr>
        <w:t>f,x</w:t>
      </w:r>
      <w:proofErr w:type="gramEnd"/>
      <w:r>
        <w:rPr>
          <w:rFonts w:ascii="Times" w:hAnsi="Times"/>
        </w:rPr>
        <w:t xml:space="preserve">), </w:t>
      </w:r>
      <w:r w:rsidRPr="00CD0B39">
        <w:rPr>
          <w:rFonts w:ascii="Times" w:hAnsi="Times"/>
        </w:rPr>
        <w:t xml:space="preserve">and noise </w:t>
      </w:r>
      <w:r w:rsidRPr="00FF23CB">
        <w:rPr>
          <w:rFonts w:ascii="Times" w:hAnsi="Times"/>
          <w:i/>
          <w:iCs/>
        </w:rPr>
        <w:t>W</w:t>
      </w:r>
      <w:r w:rsidRPr="00CD0B39">
        <w:rPr>
          <w:rFonts w:ascii="Times" w:hAnsi="Times"/>
        </w:rPr>
        <w:t>(</w:t>
      </w:r>
      <w:r w:rsidRPr="00FF23CB">
        <w:rPr>
          <w:rFonts w:ascii="Times" w:hAnsi="Times"/>
          <w:i/>
          <w:iCs/>
        </w:rPr>
        <w:t>f,x</w:t>
      </w:r>
      <w:r w:rsidRPr="00CD0B39">
        <w:rPr>
          <w:rFonts w:ascii="Times" w:hAnsi="Times"/>
        </w:rPr>
        <w:t>):</w:t>
      </w:r>
    </w:p>
    <w:p w14:paraId="4AD0AB20" w14:textId="77777777" w:rsidR="00771C06" w:rsidRDefault="000426F4" w:rsidP="00771C06">
      <w:pPr>
        <w:spacing w:line="480" w:lineRule="auto"/>
        <w:jc w:val="right"/>
        <w:rPr>
          <w:rFonts w:ascii="Times" w:hAnsi="Times"/>
        </w:rPr>
      </w:pPr>
      <m:oMath>
        <m:sSub>
          <m:sSubPr>
            <m:ctrlPr>
              <w:rPr>
                <w:rFonts w:ascii="Cambria Math" w:hAnsi="Cambria Math"/>
                <w:i/>
              </w:rPr>
            </m:ctrlPr>
          </m:sSubPr>
          <m:e>
            <m:r>
              <w:rPr>
                <w:rFonts w:ascii="Cambria Math" w:hAnsi="Cambria Math"/>
              </w:rPr>
              <m:t>A</m:t>
            </m:r>
          </m:e>
          <m:sub>
            <m:r>
              <m:rPr>
                <m:sty m:val="p"/>
              </m:rPr>
              <w:rPr>
                <w:rFonts w:ascii="Cambria Math" w:hAnsi="Cambria Math"/>
              </w:rPr>
              <m:t>noisy</m:t>
            </m:r>
          </m:sub>
        </m:sSub>
        <m:r>
          <w:rPr>
            <w:rFonts w:ascii="Cambria Math" w:hAnsi="Cambria Math"/>
          </w:rPr>
          <m:t xml:space="preserve"> </m:t>
        </m:r>
        <m:d>
          <m:dPr>
            <m:ctrlPr>
              <w:rPr>
                <w:rFonts w:ascii="Cambria Math" w:hAnsi="Cambria Math"/>
                <w:i/>
              </w:rPr>
            </m:ctrlPr>
          </m:dPr>
          <m:e>
            <m:r>
              <w:rPr>
                <w:rFonts w:ascii="Cambria Math" w:hAnsi="Cambria Math"/>
              </w:rPr>
              <m:t>f,x</m:t>
            </m:r>
          </m:e>
        </m:d>
        <m:r>
          <w:rPr>
            <w:rFonts w:ascii="Cambria Math" w:hAnsi="Cambria Math"/>
          </w:rPr>
          <m:t>=</m:t>
        </m:r>
        <m:sSub>
          <m:sSubPr>
            <m:ctrlPr>
              <w:rPr>
                <w:rFonts w:ascii="Cambria Math" w:hAnsi="Cambria Math"/>
                <w:i/>
              </w:rPr>
            </m:ctrlPr>
          </m:sSubPr>
          <m:e>
            <m:r>
              <w:rPr>
                <w:rFonts w:ascii="Cambria Math" w:hAnsi="Cambria Math"/>
              </w:rPr>
              <m:t>A</m:t>
            </m:r>
          </m:e>
          <m:sub>
            <m:r>
              <m:rPr>
                <m:sty m:val="p"/>
              </m:rPr>
              <w:rPr>
                <w:rFonts w:ascii="Cambria Math" w:hAnsi="Cambria Math"/>
              </w:rPr>
              <m:t>clean</m:t>
            </m:r>
          </m:sub>
        </m:sSub>
        <m:r>
          <w:rPr>
            <w:rFonts w:ascii="Cambria Math" w:hAnsi="Cambria Math"/>
          </w:rPr>
          <m:t xml:space="preserve"> </m:t>
        </m:r>
        <m:d>
          <m:dPr>
            <m:ctrlPr>
              <w:rPr>
                <w:rFonts w:ascii="Cambria Math" w:hAnsi="Cambria Math"/>
                <w:i/>
              </w:rPr>
            </m:ctrlPr>
          </m:dPr>
          <m:e>
            <m:r>
              <w:rPr>
                <w:rFonts w:ascii="Cambria Math" w:hAnsi="Cambria Math"/>
              </w:rPr>
              <m:t>f,x</m:t>
            </m:r>
          </m:e>
        </m:d>
        <m:r>
          <w:rPr>
            <w:rFonts w:ascii="Cambria Math" w:hAnsi="Cambria Math"/>
          </w:rPr>
          <m:t>+W(f,x)</m:t>
        </m:r>
      </m:oMath>
      <w:r w:rsidR="00771C06">
        <w:t>.</w:t>
      </w:r>
      <w:r w:rsidR="00771C06" w:rsidRPr="00CD0B39">
        <w:rPr>
          <w:rFonts w:ascii="Times" w:hAnsi="Times"/>
        </w:rPr>
        <w:t xml:space="preserve">     </w:t>
      </w:r>
      <w:r w:rsidR="00771C06">
        <w:rPr>
          <w:rFonts w:ascii="Times" w:hAnsi="Times"/>
        </w:rPr>
        <w:t xml:space="preserve">                                 </w:t>
      </w:r>
      <w:r w:rsidR="00771C06" w:rsidRPr="00CD0B39">
        <w:rPr>
          <w:rFonts w:ascii="Times" w:hAnsi="Times"/>
        </w:rPr>
        <w:t xml:space="preserve">    (2)</w:t>
      </w:r>
    </w:p>
    <w:p w14:paraId="4241D373" w14:textId="77777777" w:rsidR="00771C06" w:rsidRPr="00CD0B39" w:rsidRDefault="00771C06" w:rsidP="00771C06">
      <w:pPr>
        <w:spacing w:line="480" w:lineRule="auto"/>
        <w:jc w:val="right"/>
        <w:rPr>
          <w:rFonts w:ascii="Times" w:hAnsi="Times"/>
        </w:rPr>
      </w:pPr>
    </w:p>
    <w:p w14:paraId="7259C109" w14:textId="77777777" w:rsidR="00771C06" w:rsidRPr="00CD0B39" w:rsidRDefault="00771C06" w:rsidP="00771C06">
      <w:pPr>
        <w:spacing w:line="480" w:lineRule="auto"/>
        <w:jc w:val="both"/>
        <w:rPr>
          <w:rFonts w:ascii="Times" w:hAnsi="Times"/>
        </w:rPr>
      </w:pPr>
      <w:r>
        <w:rPr>
          <w:rFonts w:ascii="Times" w:hAnsi="Times"/>
        </w:rPr>
        <w:t>In order to</w:t>
      </w:r>
      <w:r w:rsidRPr="00CD0B39">
        <w:rPr>
          <w:rFonts w:ascii="Times" w:hAnsi="Times"/>
        </w:rPr>
        <w:t xml:space="preserve"> denois</w:t>
      </w:r>
      <w:r>
        <w:rPr>
          <w:rFonts w:ascii="Times" w:hAnsi="Times"/>
        </w:rPr>
        <w:t>e</w:t>
      </w:r>
      <w:r w:rsidRPr="00CD0B39">
        <w:rPr>
          <w:rFonts w:ascii="Times" w:hAnsi="Times"/>
        </w:rPr>
        <w:t xml:space="preserve"> an image in the space-space domain (x-y) or </w:t>
      </w:r>
      <w:r w:rsidRPr="00BD6A24">
        <w:rPr>
          <w:rFonts w:ascii="Times" w:hAnsi="Times"/>
          <w:i/>
          <w:iCs/>
        </w:rPr>
        <w:t>t-x</w:t>
      </w:r>
      <w:r w:rsidRPr="00CD0B39">
        <w:rPr>
          <w:rFonts w:ascii="Times" w:hAnsi="Times"/>
        </w:rPr>
        <w:t xml:space="preserve"> domain, the loss function to minimize is the mean squared error between the desired residual and estimated noise from the noisy input</w:t>
      </w:r>
      <w:r>
        <w:rPr>
          <w:rFonts w:ascii="Times" w:hAnsi="Times"/>
        </w:rPr>
        <w:t>:</w:t>
      </w:r>
      <w:r w:rsidRPr="00CD0B39">
        <w:rPr>
          <w:rFonts w:ascii="Times" w:hAnsi="Times"/>
        </w:rPr>
        <w:t xml:space="preserve">  </w:t>
      </w:r>
    </w:p>
    <w:p w14:paraId="784F6370" w14:textId="77777777" w:rsidR="00771C06" w:rsidRPr="00CD0B39" w:rsidRDefault="00771C06" w:rsidP="00771C06">
      <w:pPr>
        <w:spacing w:line="480" w:lineRule="auto"/>
        <w:jc w:val="right"/>
        <w:rPr>
          <w:rFonts w:ascii="Times" w:hAnsi="Times"/>
        </w:rPr>
      </w:pPr>
      <m:oMath>
        <m:r>
          <w:rPr>
            <w:rFonts w:ascii="Cambria Math" w:hAnsi="Cambria Math"/>
            <w:szCs w:val="44"/>
          </w:rPr>
          <m:t>Loss (θ)=</m:t>
        </m:r>
        <m:f>
          <m:fPr>
            <m:ctrlPr>
              <w:rPr>
                <w:rFonts w:ascii="Cambria Math" w:hAnsi="Cambria Math"/>
                <w:i/>
                <w:szCs w:val="44"/>
              </w:rPr>
            </m:ctrlPr>
          </m:fPr>
          <m:num>
            <m:r>
              <w:rPr>
                <w:rFonts w:ascii="Cambria Math" w:hAnsi="Cambria Math"/>
                <w:szCs w:val="44"/>
              </w:rPr>
              <m:t>1</m:t>
            </m:r>
          </m:num>
          <m:den>
            <m:r>
              <w:rPr>
                <w:rFonts w:ascii="Cambria Math" w:hAnsi="Cambria Math"/>
                <w:szCs w:val="44"/>
              </w:rPr>
              <m:t>2N</m:t>
            </m:r>
          </m:den>
        </m:f>
        <m:nary>
          <m:naryPr>
            <m:chr m:val="∑"/>
            <m:limLoc m:val="undOvr"/>
            <m:ctrlPr>
              <w:rPr>
                <w:rFonts w:ascii="Cambria Math" w:hAnsi="Cambria Math"/>
                <w:i/>
                <w:szCs w:val="44"/>
              </w:rPr>
            </m:ctrlPr>
          </m:naryPr>
          <m:sub>
            <m:r>
              <w:rPr>
                <w:rFonts w:ascii="Cambria Math" w:hAnsi="Cambria Math"/>
                <w:szCs w:val="44"/>
              </w:rPr>
              <m:t>n=1</m:t>
            </m:r>
          </m:sub>
          <m:sup>
            <m:r>
              <w:rPr>
                <w:rFonts w:ascii="Cambria Math" w:hAnsi="Cambria Math"/>
                <w:szCs w:val="44"/>
              </w:rPr>
              <m:t>N</m:t>
            </m:r>
          </m:sup>
          <m:e>
            <m:sSubSup>
              <m:sSubSupPr>
                <m:ctrlPr>
                  <w:rPr>
                    <w:rFonts w:ascii="Cambria Math" w:hAnsi="Cambria Math"/>
                    <w:i/>
                    <w:szCs w:val="44"/>
                  </w:rPr>
                </m:ctrlPr>
              </m:sSubSupPr>
              <m:e>
                <m:d>
                  <m:dPr>
                    <m:begChr m:val="‖"/>
                    <m:endChr m:val="‖"/>
                    <m:ctrlPr>
                      <w:rPr>
                        <w:rFonts w:ascii="Cambria Math" w:hAnsi="Cambria Math"/>
                        <w:i/>
                        <w:szCs w:val="44"/>
                      </w:rPr>
                    </m:ctrlPr>
                  </m:dPr>
                  <m:e>
                    <m:r>
                      <w:rPr>
                        <w:rFonts w:ascii="Cambria Math" w:hAnsi="Cambria Math"/>
                        <w:szCs w:val="44"/>
                      </w:rPr>
                      <m:t>R</m:t>
                    </m:r>
                    <m:d>
                      <m:dPr>
                        <m:ctrlPr>
                          <w:rPr>
                            <w:rFonts w:ascii="Cambria Math" w:hAnsi="Cambria Math"/>
                            <w:i/>
                            <w:szCs w:val="44"/>
                          </w:rPr>
                        </m:ctrlPr>
                      </m:dPr>
                      <m:e>
                        <m:sSub>
                          <m:sSubPr>
                            <m:ctrlPr>
                              <w:rPr>
                                <w:rFonts w:ascii="Cambria Math" w:hAnsi="Cambria Math"/>
                                <w:i/>
                                <w:szCs w:val="44"/>
                              </w:rPr>
                            </m:ctrlPr>
                          </m:sSubPr>
                          <m:e>
                            <m:r>
                              <w:rPr>
                                <w:rFonts w:ascii="Cambria Math" w:hAnsi="Cambria Math"/>
                                <w:szCs w:val="44"/>
                              </w:rPr>
                              <m:t>a</m:t>
                            </m:r>
                          </m:e>
                          <m:sub>
                            <m:r>
                              <m:rPr>
                                <m:sty m:val="p"/>
                              </m:rPr>
                              <w:rPr>
                                <w:rFonts w:ascii="Cambria Math" w:hAnsi="Cambria Math"/>
                                <w:szCs w:val="44"/>
                              </w:rPr>
                              <m:t>noisy</m:t>
                            </m:r>
                            <m:r>
                              <w:rPr>
                                <w:rFonts w:ascii="Cambria Math" w:hAnsi="Cambria Math"/>
                                <w:szCs w:val="44"/>
                              </w:rPr>
                              <m:t xml:space="preserve">  n</m:t>
                            </m:r>
                          </m:sub>
                        </m:sSub>
                        <m:r>
                          <w:rPr>
                            <w:rFonts w:ascii="Cambria Math" w:hAnsi="Cambria Math"/>
                            <w:szCs w:val="44"/>
                          </w:rPr>
                          <m:t>;θ</m:t>
                        </m:r>
                      </m:e>
                    </m:d>
                    <m:r>
                      <w:rPr>
                        <w:rFonts w:ascii="Cambria Math" w:hAnsi="Cambria Math"/>
                        <w:szCs w:val="44"/>
                      </w:rPr>
                      <m:t>-(</m:t>
                    </m:r>
                    <m:sSub>
                      <m:sSubPr>
                        <m:ctrlPr>
                          <w:rPr>
                            <w:rFonts w:ascii="Cambria Math" w:hAnsi="Cambria Math"/>
                            <w:i/>
                            <w:szCs w:val="44"/>
                          </w:rPr>
                        </m:ctrlPr>
                      </m:sSubPr>
                      <m:e>
                        <m:r>
                          <w:rPr>
                            <w:rFonts w:ascii="Cambria Math" w:hAnsi="Cambria Math"/>
                            <w:szCs w:val="44"/>
                          </w:rPr>
                          <m:t>a</m:t>
                        </m:r>
                      </m:e>
                      <m:sub>
                        <m:r>
                          <m:rPr>
                            <m:sty m:val="p"/>
                          </m:rPr>
                          <w:rPr>
                            <w:rFonts w:ascii="Cambria Math" w:hAnsi="Cambria Math"/>
                            <w:szCs w:val="44"/>
                          </w:rPr>
                          <m:t>noisy</m:t>
                        </m:r>
                        <m:r>
                          <w:rPr>
                            <w:rFonts w:ascii="Cambria Math" w:hAnsi="Cambria Math"/>
                            <w:szCs w:val="44"/>
                          </w:rPr>
                          <m:t xml:space="preserve"> n</m:t>
                        </m:r>
                      </m:sub>
                    </m:sSub>
                    <m:r>
                      <w:rPr>
                        <w:rFonts w:ascii="Cambria Math" w:hAnsi="Cambria Math"/>
                        <w:szCs w:val="44"/>
                      </w:rPr>
                      <m:t xml:space="preserve"> -</m:t>
                    </m:r>
                    <m:sSub>
                      <m:sSubPr>
                        <m:ctrlPr>
                          <w:rPr>
                            <w:rFonts w:ascii="Cambria Math" w:hAnsi="Cambria Math"/>
                            <w:i/>
                            <w:szCs w:val="44"/>
                          </w:rPr>
                        </m:ctrlPr>
                      </m:sSubPr>
                      <m:e>
                        <m:r>
                          <w:rPr>
                            <w:rFonts w:ascii="Cambria Math" w:hAnsi="Cambria Math"/>
                            <w:szCs w:val="44"/>
                          </w:rPr>
                          <m:t>a</m:t>
                        </m:r>
                      </m:e>
                      <m:sub>
                        <m:r>
                          <m:rPr>
                            <m:sty m:val="p"/>
                          </m:rPr>
                          <w:rPr>
                            <w:rFonts w:ascii="Cambria Math" w:hAnsi="Cambria Math"/>
                            <w:szCs w:val="44"/>
                          </w:rPr>
                          <m:t>clean</m:t>
                        </m:r>
                        <m:r>
                          <w:rPr>
                            <w:rFonts w:ascii="Cambria Math" w:hAnsi="Cambria Math"/>
                            <w:szCs w:val="44"/>
                          </w:rPr>
                          <m:t xml:space="preserve">  n</m:t>
                        </m:r>
                      </m:sub>
                    </m:sSub>
                    <m:r>
                      <w:rPr>
                        <w:rFonts w:ascii="Cambria Math" w:hAnsi="Cambria Math"/>
                        <w:szCs w:val="44"/>
                      </w:rPr>
                      <m:t xml:space="preserve"> )</m:t>
                    </m:r>
                  </m:e>
                </m:d>
              </m:e>
              <m:sub>
                <m:r>
                  <w:rPr>
                    <w:rFonts w:ascii="Cambria Math" w:hAnsi="Cambria Math"/>
                    <w:szCs w:val="44"/>
                  </w:rPr>
                  <m:t>F</m:t>
                </m:r>
              </m:sub>
              <m:sup>
                <m:r>
                  <w:rPr>
                    <w:rFonts w:ascii="Cambria Math" w:hAnsi="Cambria Math"/>
                    <w:szCs w:val="44"/>
                  </w:rPr>
                  <m:t>2</m:t>
                </m:r>
              </m:sup>
            </m:sSubSup>
          </m:e>
        </m:nary>
      </m:oMath>
      <w:r w:rsidRPr="00CD0B39">
        <w:rPr>
          <w:rFonts w:ascii="Times" w:hAnsi="Times"/>
        </w:rPr>
        <w:t xml:space="preserve">, </w:t>
      </w:r>
      <w:r>
        <w:rPr>
          <w:rFonts w:ascii="Times" w:hAnsi="Times"/>
        </w:rPr>
        <w:tab/>
        <w:t xml:space="preserve">             </w:t>
      </w:r>
      <w:proofErr w:type="gramStart"/>
      <w:r>
        <w:rPr>
          <w:rFonts w:ascii="Times" w:hAnsi="Times"/>
        </w:rPr>
        <w:t xml:space="preserve">   (</w:t>
      </w:r>
      <w:proofErr w:type="gramEnd"/>
      <w:r>
        <w:rPr>
          <w:rFonts w:ascii="Times" w:hAnsi="Times"/>
        </w:rPr>
        <w:t>3)</w:t>
      </w:r>
    </w:p>
    <w:p w14:paraId="18A6B28E" w14:textId="77777777" w:rsidR="00771C06" w:rsidRPr="00CD0B39" w:rsidRDefault="00771C06" w:rsidP="00771C06">
      <w:pPr>
        <w:spacing w:line="480" w:lineRule="auto"/>
        <w:jc w:val="both"/>
        <w:rPr>
          <w:rFonts w:ascii="Times" w:hAnsi="Times"/>
        </w:rPr>
      </w:pPr>
    </w:p>
    <w:p w14:paraId="4E1CB698" w14:textId="77777777" w:rsidR="00771C06" w:rsidRPr="00CD0B39" w:rsidRDefault="00771C06" w:rsidP="00771C06">
      <w:pPr>
        <w:spacing w:line="480" w:lineRule="auto"/>
        <w:jc w:val="both"/>
        <w:rPr>
          <w:rFonts w:ascii="Times" w:hAnsi="Times"/>
        </w:rPr>
      </w:pPr>
      <w:r w:rsidRPr="00CD0B39">
        <w:rPr>
          <w:rFonts w:ascii="Times" w:hAnsi="Times"/>
        </w:rPr>
        <w:lastRenderedPageBreak/>
        <w:t xml:space="preserve">where </w:t>
      </w:r>
      <w:r w:rsidRPr="00FF23CB">
        <w:rPr>
          <w:rFonts w:ascii="Times" w:hAnsi="Times"/>
          <w:i/>
          <w:iCs/>
        </w:rPr>
        <w:t>θ</w:t>
      </w:r>
      <w:r w:rsidRPr="00CD0B39">
        <w:rPr>
          <w:rFonts w:ascii="Times" w:hAnsi="Times"/>
        </w:rPr>
        <w:t xml:space="preserve"> contains parameters for the ResNet model, </w:t>
      </w:r>
      <w:r w:rsidRPr="00FF23CB">
        <w:rPr>
          <w:rFonts w:ascii="Times" w:hAnsi="Times"/>
          <w:i/>
          <w:iCs/>
        </w:rPr>
        <w:t>N</w:t>
      </w:r>
      <w:r w:rsidRPr="00CD0B39">
        <w:rPr>
          <w:rFonts w:ascii="Times" w:hAnsi="Times"/>
        </w:rPr>
        <w:t xml:space="preserve"> is the number of noisy-clean training pairs, and </w:t>
      </w:r>
      <w:r w:rsidRPr="00FF23CB">
        <w:rPr>
          <w:rFonts w:ascii="Times" w:hAnsi="Times"/>
          <w:i/>
          <w:iCs/>
        </w:rPr>
        <w:t>F</w:t>
      </w:r>
      <w:r w:rsidRPr="00CD0B39">
        <w:rPr>
          <w:rFonts w:ascii="Times" w:hAnsi="Times"/>
        </w:rPr>
        <w:t xml:space="preserve"> indicates the Frobenius Norm (Zhang et al., 2017).</w:t>
      </w:r>
    </w:p>
    <w:p w14:paraId="3E95CA39" w14:textId="0E94B13D" w:rsidR="00771C06" w:rsidRPr="00CD0B39" w:rsidRDefault="00771C06" w:rsidP="00771C06">
      <w:pPr>
        <w:spacing w:line="480" w:lineRule="auto"/>
        <w:ind w:firstLine="720"/>
        <w:jc w:val="both"/>
        <w:rPr>
          <w:rFonts w:ascii="Times" w:hAnsi="Times"/>
        </w:rPr>
      </w:pPr>
      <w:r w:rsidRPr="00CD0B39">
        <w:rPr>
          <w:rFonts w:ascii="Times" w:hAnsi="Times"/>
        </w:rPr>
        <w:t>In the frequency domain, the signal is complex-valued</w:t>
      </w:r>
      <w:r w:rsidR="00190C2F">
        <w:rPr>
          <w:rFonts w:ascii="Times" w:hAnsi="Times"/>
        </w:rPr>
        <w:t>. We therefore</w:t>
      </w:r>
      <w:r>
        <w:rPr>
          <w:rFonts w:ascii="Times" w:hAnsi="Times"/>
        </w:rPr>
        <w:t xml:space="preserve"> </w:t>
      </w:r>
      <w:r w:rsidRPr="00CD0B39">
        <w:rPr>
          <w:rFonts w:ascii="Times" w:hAnsi="Times"/>
        </w:rPr>
        <w:t>adopt</w:t>
      </w:r>
      <w:r>
        <w:rPr>
          <w:rFonts w:ascii="Times" w:hAnsi="Times"/>
        </w:rPr>
        <w:t xml:space="preserve"> the </w:t>
      </w:r>
      <w:r w:rsidRPr="00CD0B39">
        <w:rPr>
          <w:rFonts w:ascii="Times" w:hAnsi="Times"/>
        </w:rPr>
        <w:t>following loss function:</w:t>
      </w:r>
    </w:p>
    <w:p w14:paraId="137BC0DB" w14:textId="20E7F1D4" w:rsidR="00771C06" w:rsidRPr="00CD0B39" w:rsidRDefault="000426F4" w:rsidP="00771C06">
      <w:pPr>
        <w:spacing w:line="480" w:lineRule="auto"/>
        <w:jc w:val="right"/>
        <w:rPr>
          <w:rFonts w:ascii="Times" w:hAnsi="Times"/>
        </w:rPr>
      </w:pPr>
      <m:oMath>
        <m:sSub>
          <m:sSubPr>
            <m:ctrlPr>
              <w:rPr>
                <w:rFonts w:ascii="Cambria Math" w:hAnsi="Cambria Math"/>
                <w:i/>
              </w:rPr>
            </m:ctrlPr>
          </m:sSubPr>
          <m:e>
            <m:r>
              <w:rPr>
                <w:rFonts w:ascii="Cambria Math" w:hAnsi="Cambria Math"/>
              </w:rPr>
              <m:t>Loss</m:t>
            </m:r>
          </m:e>
          <m:sub>
            <m:r>
              <w:rPr>
                <w:rFonts w:ascii="Cambria Math" w:hAnsi="Cambria Math"/>
              </w:rPr>
              <m:t>freq</m:t>
            </m:r>
          </m:sub>
        </m:sSub>
        <m:r>
          <w:rPr>
            <w:rFonts w:ascii="Cambria Math" w:hAnsi="Cambria Math"/>
          </w:rPr>
          <m:t xml:space="preserve"> (θ)=</m:t>
        </m:r>
        <m:f>
          <m:fPr>
            <m:ctrlPr>
              <w:rPr>
                <w:rFonts w:ascii="Cambria Math" w:hAnsi="Cambria Math"/>
                <w:i/>
              </w:rPr>
            </m:ctrlPr>
          </m:fPr>
          <m:num>
            <m:r>
              <w:rPr>
                <w:rFonts w:ascii="Cambria Math" w:hAnsi="Cambria Math"/>
              </w:rPr>
              <m:t>1</m:t>
            </m:r>
          </m:num>
          <m:den>
            <m:r>
              <w:rPr>
                <w:rFonts w:ascii="Cambria Math" w:hAnsi="Cambria Math"/>
              </w:rPr>
              <m:t>2N</m:t>
            </m:r>
          </m:den>
        </m:f>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n</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n</m:t>
                            </m:r>
                          </m:sub>
                        </m:sSub>
                      </m:e>
                    </m:acc>
                  </m:e>
                </m:d>
              </m:e>
              <m:sub>
                <m:r>
                  <w:rPr>
                    <w:rFonts w:ascii="Cambria Math" w:hAnsi="Cambria Math"/>
                  </w:rPr>
                  <m:t>F</m:t>
                </m:r>
              </m:sub>
            </m:sSub>
          </m:e>
        </m:nary>
      </m:oMath>
      <w:r w:rsidR="00771C06" w:rsidRPr="00CD0B39">
        <w:rPr>
          <w:rFonts w:ascii="Times" w:hAnsi="Times"/>
        </w:rPr>
        <w:t xml:space="preserve">               </w:t>
      </w:r>
      <w:r w:rsidR="00771C06">
        <w:rPr>
          <w:rFonts w:ascii="Times" w:hAnsi="Times"/>
        </w:rPr>
        <w:t xml:space="preserve">                              </w:t>
      </w:r>
      <w:r w:rsidR="00771C06" w:rsidRPr="00CD0B39">
        <w:rPr>
          <w:rFonts w:ascii="Times" w:hAnsi="Times"/>
        </w:rPr>
        <w:t xml:space="preserve">    (4)</w:t>
      </w:r>
    </w:p>
    <w:p w14:paraId="0DA2445D" w14:textId="76993F03" w:rsidR="00771C06" w:rsidRPr="00CD0B39" w:rsidRDefault="00771C06" w:rsidP="00771C06">
      <w:pPr>
        <w:spacing w:line="480" w:lineRule="auto"/>
        <w:jc w:val="both"/>
        <w:rPr>
          <w:rFonts w:ascii="Times" w:hAnsi="Times"/>
        </w:rPr>
      </w:pPr>
      <w:r w:rsidRPr="00CD0B39">
        <w:rPr>
          <w:rFonts w:ascii="Times" w:hAnsi="Times"/>
        </w:rPr>
        <w:t xml:space="preserve">where  </w:t>
      </w:r>
      <m:oMath>
        <m:r>
          <w:rPr>
            <w:rFonts w:ascii="Cambria Math" w:hAnsi="Cambria Math"/>
          </w:rPr>
          <m:t>Cn=R</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noisy  n</m:t>
                </m:r>
              </m:sub>
            </m:sSub>
            <m:r>
              <w:rPr>
                <w:rFonts w:ascii="Cambria Math" w:hAnsi="Cambria Math"/>
              </w:rPr>
              <m:t>;θ</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noisy n</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clean  n</m:t>
            </m:r>
          </m:sub>
        </m:sSub>
        <m:r>
          <w:rPr>
            <w:rFonts w:ascii="Cambria Math" w:hAnsi="Cambria Math"/>
          </w:rPr>
          <m:t xml:space="preserve"> )</m:t>
        </m:r>
      </m:oMath>
      <w:r>
        <w:rPr>
          <w:rFonts w:ascii="Times" w:hAnsi="Times"/>
        </w:rPr>
        <w:t xml:space="preserve"> </w:t>
      </w:r>
      <w:r w:rsidRPr="00CD0B39">
        <w:rPr>
          <w:rFonts w:ascii="Times" w:hAnsi="Times"/>
        </w:rPr>
        <w:t xml:space="preserve">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n</m:t>
                </m:r>
              </m:sub>
            </m:sSub>
          </m:e>
        </m:acc>
      </m:oMath>
      <w:r w:rsidRPr="00CD0B39">
        <w:rPr>
          <w:rFonts w:ascii="Times" w:hAnsi="Times"/>
        </w:rPr>
        <w:t xml:space="preserve"> is the complex conjugate of </w:t>
      </w:r>
      <m:oMath>
        <m:r>
          <w:rPr>
            <w:rFonts w:ascii="Cambria Math" w:hAnsi="Cambria Math"/>
          </w:rPr>
          <m:t>Cn</m:t>
        </m:r>
      </m:oMath>
      <w:r w:rsidRPr="00020725">
        <w:rPr>
          <w:rFonts w:ascii="Times" w:hAnsi="Times"/>
          <w:i/>
          <w:iCs/>
        </w:rPr>
        <w:t>.</w:t>
      </w:r>
    </w:p>
    <w:p w14:paraId="25255D1B" w14:textId="77777777" w:rsidR="00771C06" w:rsidRPr="00CD0B39" w:rsidRDefault="00771C06" w:rsidP="00771C06">
      <w:pPr>
        <w:spacing w:line="480" w:lineRule="auto"/>
        <w:jc w:val="both"/>
        <w:rPr>
          <w:rFonts w:ascii="Times" w:hAnsi="Times"/>
        </w:rPr>
      </w:pPr>
    </w:p>
    <w:p w14:paraId="2571ACED" w14:textId="77777777" w:rsidR="00771C06" w:rsidRPr="00CD0B39" w:rsidRDefault="00771C06" w:rsidP="00771C06">
      <w:pPr>
        <w:spacing w:line="480" w:lineRule="auto"/>
        <w:jc w:val="both"/>
        <w:rPr>
          <w:rFonts w:ascii="Times" w:hAnsi="Times"/>
        </w:rPr>
      </w:pPr>
    </w:p>
    <w:p w14:paraId="1503CAF4" w14:textId="77777777" w:rsidR="00771C06" w:rsidRPr="00826C19" w:rsidRDefault="00771C06" w:rsidP="00EF57F6">
      <w:pPr>
        <w:pStyle w:val="Heading2"/>
      </w:pPr>
      <w:bookmarkStart w:id="76" w:name="_Toc46442758"/>
      <w:r w:rsidRPr="00826C19">
        <w:t>Attenuation of random noise</w:t>
      </w:r>
      <w:bookmarkEnd w:id="76"/>
    </w:p>
    <w:p w14:paraId="4D8DB7B9" w14:textId="78AC6FE9" w:rsidR="00771C06" w:rsidRPr="00CD0B39" w:rsidRDefault="00771C06" w:rsidP="00771C06">
      <w:pPr>
        <w:spacing w:line="480" w:lineRule="auto"/>
        <w:ind w:firstLine="720"/>
        <w:jc w:val="both"/>
        <w:rPr>
          <w:rFonts w:ascii="Times" w:hAnsi="Times"/>
        </w:rPr>
      </w:pPr>
      <w:r>
        <w:rPr>
          <w:rFonts w:ascii="Times" w:hAnsi="Times"/>
        </w:rPr>
        <w:t xml:space="preserve">To begin, we generate a suite of synthetic data sets with different types and levels of noise. By knowing both the noise and the noise-free signal, we can train a ResNet model. Then we test the ResNet model using noise-contaminated data not used in the training step </w:t>
      </w:r>
      <w:r w:rsidRPr="00CD0B39">
        <w:rPr>
          <w:rFonts w:ascii="Times" w:hAnsi="Times"/>
        </w:rPr>
        <w:t xml:space="preserve">(Figure </w:t>
      </w:r>
      <w:r w:rsidR="000A0A58">
        <w:rPr>
          <w:rFonts w:ascii="Times" w:hAnsi="Times"/>
        </w:rPr>
        <w:t>4.</w:t>
      </w:r>
      <w:r w:rsidRPr="00CD0B39">
        <w:rPr>
          <w:rFonts w:ascii="Times" w:hAnsi="Times"/>
        </w:rPr>
        <w:t xml:space="preserve">2). </w:t>
      </w:r>
      <w:r>
        <w:rPr>
          <w:rFonts w:ascii="Times" w:hAnsi="Times"/>
        </w:rPr>
        <w:t xml:space="preserve">In our first tests, we add random noise to the synthetic data. To test </w:t>
      </w:r>
      <w:r w:rsidR="00190C2F">
        <w:rPr>
          <w:rFonts w:ascii="Times" w:hAnsi="Times"/>
        </w:rPr>
        <w:t xml:space="preserve">our </w:t>
      </w:r>
      <w:r>
        <w:rPr>
          <w:rFonts w:ascii="Times" w:hAnsi="Times"/>
        </w:rPr>
        <w:t xml:space="preserve">denoising </w:t>
      </w:r>
      <w:r w:rsidR="00190C2F">
        <w:rPr>
          <w:rFonts w:ascii="Times" w:hAnsi="Times"/>
        </w:rPr>
        <w:t xml:space="preserve">workflow </w:t>
      </w:r>
      <w:r>
        <w:rPr>
          <w:rFonts w:ascii="Times" w:hAnsi="Times"/>
        </w:rPr>
        <w:t>on synthetic data, we modeled 10</w:t>
      </w:r>
      <w:r w:rsidRPr="00CD0B39">
        <w:rPr>
          <w:rFonts w:ascii="Times" w:hAnsi="Times"/>
        </w:rPr>
        <w:t xml:space="preserve">0 synthetic seismic records </w:t>
      </w:r>
      <w:r>
        <w:rPr>
          <w:rFonts w:ascii="Times" w:hAnsi="Times"/>
        </w:rPr>
        <w:t>of</w:t>
      </w:r>
      <w:r w:rsidRPr="00CD0B39">
        <w:rPr>
          <w:rFonts w:ascii="Times" w:hAnsi="Times"/>
        </w:rPr>
        <w:t xml:space="preserve"> </w:t>
      </w:r>
      <w:r>
        <w:rPr>
          <w:rFonts w:ascii="Times" w:hAnsi="Times"/>
        </w:rPr>
        <w:t xml:space="preserve">multiple reflectors with </w:t>
      </w:r>
      <w:r w:rsidRPr="00CD0B39">
        <w:rPr>
          <w:rFonts w:ascii="Times" w:hAnsi="Times"/>
        </w:rPr>
        <w:t>different amplitudes, polarities, and dip structures. The seismic records were computed by convolving impedance models with a Ricker wavelet having a peak frequency of 40</w:t>
      </w:r>
      <w:r>
        <w:rPr>
          <w:rFonts w:ascii="Times" w:hAnsi="Times"/>
        </w:rPr>
        <w:t xml:space="preserve"> </w:t>
      </w:r>
      <w:r w:rsidRPr="00CD0B39">
        <w:rPr>
          <w:rFonts w:ascii="Times" w:hAnsi="Times"/>
        </w:rPr>
        <w:t>Hz.  Each seismic record has 200 time samples and 100 traces, with a sample interval of 2 ms and a trace spacing of 100 ft. Gaussian noise is added with different signal</w:t>
      </w:r>
      <w:r>
        <w:rPr>
          <w:rFonts w:ascii="Times" w:hAnsi="Times"/>
        </w:rPr>
        <w:t>-</w:t>
      </w:r>
      <w:r w:rsidRPr="00CD0B39">
        <w:rPr>
          <w:rFonts w:ascii="Times" w:hAnsi="Times"/>
        </w:rPr>
        <w:t>to</w:t>
      </w:r>
      <w:r>
        <w:rPr>
          <w:rFonts w:ascii="Times" w:hAnsi="Times"/>
        </w:rPr>
        <w:t>-</w:t>
      </w:r>
      <w:r w:rsidRPr="00CD0B39">
        <w:rPr>
          <w:rFonts w:ascii="Times" w:hAnsi="Times"/>
        </w:rPr>
        <w:t xml:space="preserve">noise ratios (S/N) with values ranging from 0 dB to 10 dB at 1 dB intervals, where we measure the S/N as </w:t>
      </w:r>
      <w:r>
        <w:rPr>
          <w:rFonts w:ascii="Times" w:hAnsi="Times"/>
        </w:rPr>
        <w:t>the</w:t>
      </w:r>
      <w:r w:rsidRPr="00CD0B39">
        <w:rPr>
          <w:rFonts w:ascii="Times" w:hAnsi="Times"/>
        </w:rPr>
        <w:t xml:space="preserve"> ratio of signal power of the true reflectivity </w:t>
      </w:r>
      <w:r w:rsidRPr="00CD0B39">
        <w:rPr>
          <w:rFonts w:ascii="Times" w:hAnsi="Times"/>
        </w:rPr>
        <w:lastRenderedPageBreak/>
        <w:t xml:space="preserve">model compared to </w:t>
      </w:r>
      <w:r>
        <w:rPr>
          <w:rFonts w:ascii="Times" w:hAnsi="Times"/>
        </w:rPr>
        <w:t xml:space="preserve">the </w:t>
      </w:r>
      <w:r w:rsidRPr="00CD0B39">
        <w:rPr>
          <w:rFonts w:ascii="Times" w:hAnsi="Times"/>
        </w:rPr>
        <w:t xml:space="preserve">noise power. </w:t>
      </w:r>
      <w:r>
        <w:rPr>
          <w:rFonts w:ascii="Times" w:hAnsi="Times"/>
        </w:rPr>
        <w:t>The result is a</w:t>
      </w:r>
      <w:r w:rsidRPr="00CD0B39">
        <w:rPr>
          <w:rFonts w:ascii="Times" w:hAnsi="Times"/>
        </w:rPr>
        <w:t xml:space="preserve"> total of </w:t>
      </w:r>
      <w:r>
        <w:rPr>
          <w:rFonts w:ascii="Times" w:hAnsi="Times"/>
        </w:rPr>
        <w:t>110</w:t>
      </w:r>
      <w:r w:rsidRPr="00CD0B39">
        <w:rPr>
          <w:rFonts w:ascii="Times" w:hAnsi="Times"/>
        </w:rPr>
        <w:t>0 instances of seismic records (</w:t>
      </w:r>
      <w:r>
        <w:rPr>
          <w:rFonts w:ascii="Times" w:hAnsi="Times"/>
        </w:rPr>
        <w:t>10</w:t>
      </w:r>
      <w:r w:rsidRPr="00CD0B39">
        <w:rPr>
          <w:rFonts w:ascii="Times" w:hAnsi="Times"/>
        </w:rPr>
        <w:t>0 synthetic records × 11 noise levels) for training</w:t>
      </w:r>
      <w:r>
        <w:rPr>
          <w:rFonts w:ascii="Times" w:hAnsi="Times"/>
        </w:rPr>
        <w:t xml:space="preserve"> and testing</w:t>
      </w:r>
      <w:r w:rsidRPr="00CD0B39">
        <w:rPr>
          <w:rFonts w:ascii="Times" w:hAnsi="Times"/>
        </w:rPr>
        <w:t>. We applied a 1D fast Fourier transform</w:t>
      </w:r>
      <w:r>
        <w:rPr>
          <w:rFonts w:ascii="Times" w:hAnsi="Times"/>
        </w:rPr>
        <w:t xml:space="preserve"> (FFT)</w:t>
      </w:r>
      <w:r w:rsidRPr="00CD0B39">
        <w:rPr>
          <w:rFonts w:ascii="Times" w:hAnsi="Times"/>
        </w:rPr>
        <w:t xml:space="preserve"> to </w:t>
      </w:r>
      <w:r>
        <w:rPr>
          <w:rFonts w:ascii="Times" w:hAnsi="Times"/>
        </w:rPr>
        <w:t xml:space="preserve">both </w:t>
      </w:r>
      <w:r w:rsidRPr="00CD0B39">
        <w:rPr>
          <w:rFonts w:ascii="Times" w:hAnsi="Times"/>
        </w:rPr>
        <w:t xml:space="preserve">noisy and clean input signals in the </w:t>
      </w:r>
      <w:r w:rsidRPr="00BD6A24">
        <w:rPr>
          <w:rFonts w:ascii="Times" w:hAnsi="Times"/>
          <w:i/>
          <w:iCs/>
        </w:rPr>
        <w:t>t-x</w:t>
      </w:r>
      <w:r w:rsidRPr="00CD0B39">
        <w:rPr>
          <w:rFonts w:ascii="Times" w:hAnsi="Times"/>
        </w:rPr>
        <w:t xml:space="preserve"> domain to generate noisy – clean pairs which serve as training input and output, respectively. We randomly select</w:t>
      </w:r>
      <w:r>
        <w:rPr>
          <w:rFonts w:ascii="Times" w:hAnsi="Times"/>
        </w:rPr>
        <w:t>ed</w:t>
      </w:r>
      <w:r w:rsidRPr="00CD0B39">
        <w:rPr>
          <w:rFonts w:ascii="Times" w:hAnsi="Times"/>
        </w:rPr>
        <w:t xml:space="preserve"> </w:t>
      </w:r>
      <w:r>
        <w:rPr>
          <w:rFonts w:ascii="Times" w:hAnsi="Times"/>
        </w:rPr>
        <w:t xml:space="preserve">70% </w:t>
      </w:r>
      <w:r w:rsidRPr="00CD0B39">
        <w:rPr>
          <w:rFonts w:ascii="Times" w:hAnsi="Times"/>
        </w:rPr>
        <w:t xml:space="preserve">of the data for training and </w:t>
      </w:r>
      <w:r>
        <w:rPr>
          <w:rFonts w:ascii="Times" w:hAnsi="Times"/>
        </w:rPr>
        <w:t xml:space="preserve">30% </w:t>
      </w:r>
      <w:r w:rsidRPr="00CD0B39">
        <w:rPr>
          <w:rFonts w:ascii="Times" w:hAnsi="Times"/>
        </w:rPr>
        <w:t xml:space="preserve">of the data for </w:t>
      </w:r>
      <w:r>
        <w:rPr>
          <w:rFonts w:ascii="Times" w:hAnsi="Times"/>
        </w:rPr>
        <w:t>testing</w:t>
      </w:r>
      <w:r w:rsidRPr="00CD0B39">
        <w:rPr>
          <w:rFonts w:ascii="Times" w:hAnsi="Times"/>
        </w:rPr>
        <w:t>.  For training, we generated patches from noisy and clean data with a patch size of 40 × 40 samples</w:t>
      </w:r>
      <w:r>
        <w:rPr>
          <w:rFonts w:ascii="Times" w:hAnsi="Times"/>
        </w:rPr>
        <w:t>, where the amplitudes</w:t>
      </w:r>
      <w:r w:rsidRPr="00CD0B39">
        <w:rPr>
          <w:rFonts w:ascii="Times" w:hAnsi="Times"/>
        </w:rPr>
        <w:t xml:space="preserve"> are normalized to the interval of [0,1].</w:t>
      </w:r>
      <w:r>
        <w:rPr>
          <w:rFonts w:ascii="Times" w:hAnsi="Times"/>
        </w:rPr>
        <w:t xml:space="preserve"> </w:t>
      </w:r>
      <w:r w:rsidRPr="00CD0B39">
        <w:rPr>
          <w:rFonts w:ascii="Times" w:hAnsi="Times"/>
        </w:rPr>
        <w:t xml:space="preserve">To build the complex-valued ResNet training model, we </w:t>
      </w:r>
      <w:r w:rsidR="00D46755">
        <w:rPr>
          <w:rFonts w:ascii="Times" w:hAnsi="Times"/>
        </w:rPr>
        <w:t>modify an</w:t>
      </w:r>
      <w:r w:rsidRPr="00CD0B39">
        <w:rPr>
          <w:rFonts w:ascii="Times" w:hAnsi="Times"/>
        </w:rPr>
        <w:t xml:space="preserve"> architecture used by Zhang et al. (2017) </w:t>
      </w:r>
      <w:r>
        <w:rPr>
          <w:rFonts w:ascii="Times" w:hAnsi="Times"/>
        </w:rPr>
        <w:t xml:space="preserve">shown in </w:t>
      </w:r>
      <w:r w:rsidRPr="00CD0B39">
        <w:rPr>
          <w:rFonts w:ascii="Times" w:hAnsi="Times"/>
        </w:rPr>
        <w:t xml:space="preserve">Figure </w:t>
      </w:r>
      <w:r w:rsidR="000A0A58">
        <w:rPr>
          <w:rFonts w:ascii="Times" w:hAnsi="Times"/>
        </w:rPr>
        <w:t>4.</w:t>
      </w:r>
      <w:r w:rsidRPr="00CD0B39">
        <w:rPr>
          <w:rFonts w:ascii="Times" w:hAnsi="Times"/>
        </w:rPr>
        <w:t xml:space="preserve">3. The ResNet model includes: </w:t>
      </w:r>
      <w:r>
        <w:rPr>
          <w:rFonts w:ascii="Times" w:hAnsi="Times"/>
        </w:rPr>
        <w:t xml:space="preserve">1) </w:t>
      </w:r>
      <w:r w:rsidRPr="00CD0B39">
        <w:rPr>
          <w:rFonts w:ascii="Times" w:hAnsi="Times"/>
        </w:rPr>
        <w:t xml:space="preserve">a convolutional layer containing 64 filters with a size of 3 × 3 × 2 (width × height × channels (real and imaginary)), a stride of 1, and a </w:t>
      </w:r>
      <w:r>
        <w:rPr>
          <w:rFonts w:ascii="Times" w:hAnsi="Times"/>
        </w:rPr>
        <w:t xml:space="preserve">rectified linear unit, or </w:t>
      </w:r>
      <w:r w:rsidRPr="00CD0B39">
        <w:rPr>
          <w:rFonts w:ascii="Times" w:hAnsi="Times"/>
        </w:rPr>
        <w:t>ReLU</w:t>
      </w:r>
      <w:r>
        <w:rPr>
          <w:rFonts w:ascii="Times" w:hAnsi="Times"/>
        </w:rPr>
        <w:t>,</w:t>
      </w:r>
      <w:r w:rsidRPr="00CD0B39">
        <w:rPr>
          <w:rFonts w:ascii="Times" w:hAnsi="Times"/>
        </w:rPr>
        <w:t xml:space="preserve"> activation function, </w:t>
      </w:r>
      <w:r>
        <w:rPr>
          <w:rFonts w:ascii="Times" w:hAnsi="Times"/>
        </w:rPr>
        <w:t xml:space="preserve">2) </w:t>
      </w:r>
      <w:r w:rsidRPr="00CD0B39">
        <w:rPr>
          <w:rFonts w:ascii="Times" w:hAnsi="Times"/>
        </w:rPr>
        <w:t>five blocks each containing a single convolutional layer, batch normalization, and a ReLU activation function, and</w:t>
      </w:r>
      <w:r>
        <w:rPr>
          <w:rFonts w:ascii="Times" w:hAnsi="Times"/>
        </w:rPr>
        <w:t xml:space="preserve"> 3) </w:t>
      </w:r>
      <w:r w:rsidRPr="00CD0B39">
        <w:rPr>
          <w:rFonts w:ascii="Times" w:hAnsi="Times"/>
        </w:rPr>
        <w:t xml:space="preserve">a final convolutional layer. </w:t>
      </w:r>
    </w:p>
    <w:p w14:paraId="50CE202E" w14:textId="402ED67C" w:rsidR="00771C06" w:rsidRDefault="00771C06" w:rsidP="00771C06">
      <w:pPr>
        <w:spacing w:line="480" w:lineRule="auto"/>
        <w:ind w:firstLine="720"/>
        <w:jc w:val="both"/>
        <w:rPr>
          <w:rFonts w:ascii="Times" w:hAnsi="Times"/>
        </w:rPr>
      </w:pPr>
      <w:r w:rsidRPr="00CD0B39">
        <w:rPr>
          <w:rFonts w:ascii="Times" w:hAnsi="Times"/>
        </w:rPr>
        <w:t xml:space="preserve">We implement our denoising model with building blocks consisting of complex convolutions, complex-valued activations, and complex batch normalizations (Trabelsi et al., 2017). </w:t>
      </w:r>
      <w:r w:rsidR="00D46755">
        <w:rPr>
          <w:rFonts w:ascii="Times" w:hAnsi="Times"/>
        </w:rPr>
        <w:t>The t</w:t>
      </w:r>
      <w:r w:rsidR="00D46755" w:rsidRPr="00CD0B39">
        <w:rPr>
          <w:rFonts w:ascii="Times" w:hAnsi="Times"/>
        </w:rPr>
        <w:t xml:space="preserve">raining </w:t>
      </w:r>
      <w:r w:rsidRPr="00CD0B39">
        <w:rPr>
          <w:rFonts w:ascii="Times" w:hAnsi="Times"/>
        </w:rPr>
        <w:t xml:space="preserve">input and output </w:t>
      </w:r>
      <w:r w:rsidR="00294645">
        <w:rPr>
          <w:rFonts w:ascii="Times" w:hAnsi="Times"/>
        </w:rPr>
        <w:t xml:space="preserve">samples </w:t>
      </w:r>
      <w:r w:rsidRPr="00CD0B39">
        <w:rPr>
          <w:rFonts w:ascii="Times" w:hAnsi="Times"/>
        </w:rPr>
        <w:t xml:space="preserve">are complex valued as well. </w:t>
      </w:r>
      <w:r>
        <w:rPr>
          <w:rFonts w:ascii="Times" w:hAnsi="Times"/>
        </w:rPr>
        <w:t>The batch size of the neural network is 128 and the number of epochs or iterations is 60.</w:t>
      </w:r>
    </w:p>
    <w:p w14:paraId="0EB554BD" w14:textId="5FE73222" w:rsidR="00771C06" w:rsidRDefault="00771C06" w:rsidP="00771C06">
      <w:pPr>
        <w:spacing w:line="480" w:lineRule="auto"/>
        <w:ind w:firstLine="720"/>
        <w:jc w:val="both"/>
        <w:rPr>
          <w:rFonts w:ascii="Times" w:hAnsi="Times"/>
        </w:rPr>
      </w:pPr>
      <w:r w:rsidRPr="00CD0B39">
        <w:rPr>
          <w:rFonts w:ascii="Times" w:hAnsi="Times"/>
        </w:rPr>
        <w:t xml:space="preserve">Applying </w:t>
      </w:r>
      <w:r>
        <w:rPr>
          <w:rFonts w:ascii="Times" w:hAnsi="Times"/>
        </w:rPr>
        <w:t xml:space="preserve">our denoising method </w:t>
      </w:r>
      <w:r w:rsidRPr="00CD0B39">
        <w:rPr>
          <w:rFonts w:ascii="Times" w:hAnsi="Times"/>
        </w:rPr>
        <w:t xml:space="preserve">to seismic records with linear dipping reflectors reduces a significant amount of noise while maintaining the amplitude of the true data (Figure </w:t>
      </w:r>
      <w:r w:rsidR="000A0A58">
        <w:rPr>
          <w:rFonts w:ascii="Times" w:hAnsi="Times"/>
        </w:rPr>
        <w:t>4.</w:t>
      </w:r>
      <w:r w:rsidRPr="00CD0B39">
        <w:rPr>
          <w:rFonts w:ascii="Times" w:hAnsi="Times"/>
        </w:rPr>
        <w:t xml:space="preserve">4, </w:t>
      </w:r>
      <w:r w:rsidR="000A0A58">
        <w:rPr>
          <w:rFonts w:ascii="Times" w:hAnsi="Times"/>
        </w:rPr>
        <w:t>4.</w:t>
      </w:r>
      <w:r w:rsidRPr="00CD0B39">
        <w:rPr>
          <w:rFonts w:ascii="Times" w:hAnsi="Times"/>
        </w:rPr>
        <w:t xml:space="preserve">5 and </w:t>
      </w:r>
      <w:r>
        <w:rPr>
          <w:rFonts w:ascii="Times" w:hAnsi="Times"/>
        </w:rPr>
        <w:t>T</w:t>
      </w:r>
      <w:r w:rsidRPr="00CD0B39">
        <w:rPr>
          <w:rFonts w:ascii="Times" w:hAnsi="Times"/>
        </w:rPr>
        <w:t xml:space="preserve">able </w:t>
      </w:r>
      <w:r w:rsidR="000F50A2">
        <w:rPr>
          <w:rFonts w:ascii="Times" w:hAnsi="Times"/>
        </w:rPr>
        <w:t>4.</w:t>
      </w:r>
      <w:r w:rsidRPr="00CD0B39">
        <w:rPr>
          <w:rFonts w:ascii="Times" w:hAnsi="Times"/>
        </w:rPr>
        <w:t xml:space="preserve">1). The 2 dB Gaussian random noise in the </w:t>
      </w:r>
      <w:r w:rsidRPr="00FF23CB">
        <w:rPr>
          <w:rFonts w:ascii="Times" w:hAnsi="Times"/>
          <w:i/>
          <w:iCs/>
        </w:rPr>
        <w:t>t-x</w:t>
      </w:r>
      <w:r w:rsidRPr="00CD0B39">
        <w:rPr>
          <w:rFonts w:ascii="Times" w:hAnsi="Times"/>
        </w:rPr>
        <w:t xml:space="preserve"> domain </w:t>
      </w:r>
      <w:r>
        <w:rPr>
          <w:rFonts w:ascii="Times" w:hAnsi="Times"/>
        </w:rPr>
        <w:t>appears</w:t>
      </w:r>
      <w:r w:rsidRPr="00CD0B39">
        <w:rPr>
          <w:rFonts w:ascii="Times" w:hAnsi="Times"/>
        </w:rPr>
        <w:t xml:space="preserve"> as a randomized pattern after the noisy data </w:t>
      </w:r>
      <w:r>
        <w:rPr>
          <w:rFonts w:ascii="Times" w:hAnsi="Times"/>
        </w:rPr>
        <w:t>are</w:t>
      </w:r>
      <w:r w:rsidRPr="00CD0B39">
        <w:rPr>
          <w:rFonts w:ascii="Times" w:hAnsi="Times"/>
        </w:rPr>
        <w:t xml:space="preserve"> transformed into the </w:t>
      </w:r>
      <w:r w:rsidRPr="00FF23CB">
        <w:rPr>
          <w:rFonts w:ascii="Times" w:hAnsi="Times"/>
          <w:i/>
          <w:iCs/>
        </w:rPr>
        <w:t>f-x</w:t>
      </w:r>
      <w:r w:rsidRPr="00CD0B39">
        <w:rPr>
          <w:rFonts w:ascii="Times" w:hAnsi="Times"/>
        </w:rPr>
        <w:t xml:space="preserve"> domain, while the reflectors are coherent in the </w:t>
      </w:r>
      <w:r w:rsidRPr="00FF23CB">
        <w:rPr>
          <w:rFonts w:ascii="Times" w:hAnsi="Times"/>
          <w:i/>
          <w:iCs/>
        </w:rPr>
        <w:t>f-x</w:t>
      </w:r>
      <w:r w:rsidRPr="00CD0B39">
        <w:rPr>
          <w:rFonts w:ascii="Times" w:hAnsi="Times"/>
        </w:rPr>
        <w:t xml:space="preserve"> domain (Figure </w:t>
      </w:r>
      <w:r w:rsidR="000A0A58">
        <w:rPr>
          <w:rFonts w:ascii="Times" w:hAnsi="Times"/>
        </w:rPr>
        <w:t>4.</w:t>
      </w:r>
      <w:r w:rsidRPr="00CD0B39">
        <w:rPr>
          <w:rFonts w:ascii="Times" w:hAnsi="Times"/>
        </w:rPr>
        <w:t>4b). Th</w:t>
      </w:r>
      <w:r>
        <w:rPr>
          <w:rFonts w:ascii="Times" w:hAnsi="Times"/>
        </w:rPr>
        <w:t>is</w:t>
      </w:r>
      <w:r w:rsidRPr="00CD0B39">
        <w:rPr>
          <w:rFonts w:ascii="Times" w:hAnsi="Times"/>
        </w:rPr>
        <w:t xml:space="preserve"> randomized pattern causes the </w:t>
      </w:r>
      <w:r w:rsidRPr="00CD0B39">
        <w:rPr>
          <w:rFonts w:ascii="Times" w:hAnsi="Times"/>
        </w:rPr>
        <w:lastRenderedPageBreak/>
        <w:t xml:space="preserve">signal to be </w:t>
      </w:r>
      <w:proofErr w:type="gramStart"/>
      <w:r w:rsidRPr="00CD0B39">
        <w:rPr>
          <w:rFonts w:ascii="Times" w:hAnsi="Times"/>
        </w:rPr>
        <w:t>high-rank</w:t>
      </w:r>
      <w:proofErr w:type="gramEnd"/>
      <w:r w:rsidRPr="00CD0B39">
        <w:rPr>
          <w:rFonts w:ascii="Times" w:hAnsi="Times"/>
        </w:rPr>
        <w:t xml:space="preserve">, which can be reduced through use of deep convolutional layers. After applying the denoising process using the complex-valued ResNet, the random noise is significantly alleviated (Figure </w:t>
      </w:r>
      <w:r w:rsidR="000A0A58">
        <w:rPr>
          <w:rFonts w:ascii="Times" w:hAnsi="Times"/>
        </w:rPr>
        <w:t>4.</w:t>
      </w:r>
      <w:r w:rsidRPr="00CD0B39">
        <w:rPr>
          <w:rFonts w:ascii="Times" w:hAnsi="Times"/>
        </w:rPr>
        <w:t xml:space="preserve">4c). Moreover, the loss function tends to minimize the difference of magnitude between the true and noisy data. The effect of denoising is evident in the magnitude as well as in the real and imaginary parts. </w:t>
      </w:r>
      <w:r>
        <w:rPr>
          <w:rFonts w:ascii="Times" w:hAnsi="Times"/>
        </w:rPr>
        <w:t xml:space="preserve">Applying the same workflow to more curvilinear reflectors </w:t>
      </w:r>
      <w:r w:rsidRPr="00CD0B39">
        <w:rPr>
          <w:rFonts w:ascii="Times" w:hAnsi="Times"/>
        </w:rPr>
        <w:t xml:space="preserve">shows </w:t>
      </w:r>
      <w:r>
        <w:rPr>
          <w:rFonts w:ascii="Times" w:hAnsi="Times"/>
        </w:rPr>
        <w:t xml:space="preserve">the </w:t>
      </w:r>
      <w:r w:rsidRPr="00CD0B39">
        <w:rPr>
          <w:rFonts w:ascii="Times" w:hAnsi="Times"/>
        </w:rPr>
        <w:t xml:space="preserve">same </w:t>
      </w:r>
      <w:r>
        <w:rPr>
          <w:rFonts w:ascii="Times" w:hAnsi="Times"/>
        </w:rPr>
        <w:t>improvements after</w:t>
      </w:r>
      <w:r w:rsidRPr="00CD0B39">
        <w:rPr>
          <w:rFonts w:ascii="Times" w:hAnsi="Times"/>
        </w:rPr>
        <w:t xml:space="preserve"> denoising (Figure </w:t>
      </w:r>
      <w:r w:rsidR="000A0A58">
        <w:rPr>
          <w:rFonts w:ascii="Times" w:hAnsi="Times"/>
        </w:rPr>
        <w:t>4.</w:t>
      </w:r>
      <w:r w:rsidRPr="00CD0B39">
        <w:rPr>
          <w:rFonts w:ascii="Times" w:hAnsi="Times"/>
        </w:rPr>
        <w:t xml:space="preserve">5). The linear and curvilinear reflector models both have overlapping events, which is challenging to denoise in the </w:t>
      </w:r>
      <w:r w:rsidRPr="00BD6A24">
        <w:rPr>
          <w:rFonts w:ascii="Times" w:hAnsi="Times"/>
          <w:i/>
          <w:iCs/>
        </w:rPr>
        <w:t>t-x</w:t>
      </w:r>
      <w:r w:rsidRPr="00CD0B39">
        <w:rPr>
          <w:rFonts w:ascii="Times" w:hAnsi="Times"/>
        </w:rPr>
        <w:t xml:space="preserve"> domain because denoising possibly </w:t>
      </w:r>
      <w:r w:rsidR="00D46755">
        <w:rPr>
          <w:rFonts w:ascii="Times" w:hAnsi="Times"/>
        </w:rPr>
        <w:t>damages</w:t>
      </w:r>
      <w:r w:rsidRPr="00CD0B39">
        <w:rPr>
          <w:rFonts w:ascii="Times" w:hAnsi="Times"/>
        </w:rPr>
        <w:t xml:space="preserve"> the amplitude of the reflectors. However, by implementing noise attenuation in the </w:t>
      </w:r>
      <w:r w:rsidRPr="00FF23CB">
        <w:rPr>
          <w:rFonts w:ascii="Times" w:hAnsi="Times"/>
          <w:i/>
          <w:iCs/>
        </w:rPr>
        <w:t>f-x</w:t>
      </w:r>
      <w:r w:rsidRPr="00CD0B39">
        <w:rPr>
          <w:rFonts w:ascii="Times" w:hAnsi="Times"/>
        </w:rPr>
        <w:t xml:space="preserve"> domain, the overlapping reflectors preserve their geometry and amplitude after denoising (Figure </w:t>
      </w:r>
      <w:r w:rsidR="000A0A58">
        <w:rPr>
          <w:rFonts w:ascii="Times" w:hAnsi="Times"/>
        </w:rPr>
        <w:t>4.</w:t>
      </w:r>
      <w:r w:rsidRPr="00CD0B39">
        <w:rPr>
          <w:rFonts w:ascii="Times" w:hAnsi="Times"/>
        </w:rPr>
        <w:t xml:space="preserve">4c and </w:t>
      </w:r>
      <w:r w:rsidR="000A0A58">
        <w:rPr>
          <w:rFonts w:ascii="Times" w:hAnsi="Times"/>
        </w:rPr>
        <w:t>4.</w:t>
      </w:r>
      <w:r w:rsidRPr="00CD0B39">
        <w:rPr>
          <w:rFonts w:ascii="Times" w:hAnsi="Times"/>
        </w:rPr>
        <w:t xml:space="preserve">5c). </w:t>
      </w:r>
      <w:r>
        <w:rPr>
          <w:rFonts w:ascii="Times" w:hAnsi="Times"/>
        </w:rPr>
        <w:t>In this synthetic example,</w:t>
      </w:r>
      <w:r w:rsidRPr="00CD0B39">
        <w:rPr>
          <w:rFonts w:ascii="Times" w:hAnsi="Times"/>
        </w:rPr>
        <w:t xml:space="preserve"> </w:t>
      </w:r>
      <w:r>
        <w:rPr>
          <w:rFonts w:ascii="Times" w:hAnsi="Times"/>
        </w:rPr>
        <w:t xml:space="preserve">the denoising method recovers </w:t>
      </w:r>
      <w:r w:rsidR="00D46755">
        <w:rPr>
          <w:rFonts w:ascii="Times" w:hAnsi="Times"/>
        </w:rPr>
        <w:t xml:space="preserve">a </w:t>
      </w:r>
      <w:r>
        <w:rPr>
          <w:rFonts w:ascii="Times" w:hAnsi="Times"/>
        </w:rPr>
        <w:t xml:space="preserve">thinning bed which is challenging to see in the noisy data (Figure </w:t>
      </w:r>
      <w:r w:rsidR="000A0A58">
        <w:rPr>
          <w:rFonts w:ascii="Times" w:hAnsi="Times"/>
        </w:rPr>
        <w:t>4.</w:t>
      </w:r>
      <w:r>
        <w:rPr>
          <w:rFonts w:ascii="Times" w:hAnsi="Times"/>
        </w:rPr>
        <w:t xml:space="preserve">6). Also, a low-amplitude horizon becomes more recognizable after random noise attenuation (Figure </w:t>
      </w:r>
      <w:r w:rsidR="000A0A58">
        <w:rPr>
          <w:rFonts w:ascii="Times" w:hAnsi="Times"/>
        </w:rPr>
        <w:t>4.</w:t>
      </w:r>
      <w:r>
        <w:rPr>
          <w:rFonts w:ascii="Times" w:hAnsi="Times"/>
        </w:rPr>
        <w:t>7).</w:t>
      </w:r>
    </w:p>
    <w:p w14:paraId="5D8089D6" w14:textId="5392EE72" w:rsidR="00771C06" w:rsidRDefault="00771C06" w:rsidP="00771C06">
      <w:pPr>
        <w:spacing w:line="480" w:lineRule="auto"/>
        <w:ind w:firstLine="720"/>
        <w:jc w:val="both"/>
        <w:rPr>
          <w:rFonts w:ascii="Times" w:hAnsi="Times"/>
        </w:rPr>
      </w:pPr>
      <w:r>
        <w:rPr>
          <w:rFonts w:ascii="Times" w:hAnsi="Times"/>
        </w:rPr>
        <w:t xml:space="preserve">Next, we apply the random noise attenuation method to a data volume that has been prestack time migrated and stacked with a bin spacing of 25×25 m and time increment of 2 </w:t>
      </w:r>
      <w:proofErr w:type="gramStart"/>
      <w:r>
        <w:rPr>
          <w:rFonts w:ascii="Times" w:hAnsi="Times"/>
        </w:rPr>
        <w:t>ms..</w:t>
      </w:r>
      <w:proofErr w:type="gramEnd"/>
      <w:r>
        <w:rPr>
          <w:rFonts w:ascii="Times" w:hAnsi="Times"/>
        </w:rPr>
        <w:t xml:space="preserve"> For this test, we cropped the 3D seismic to include 100 inlines, 1600 crosslines and </w:t>
      </w:r>
      <w:proofErr w:type="gramStart"/>
      <w:r>
        <w:rPr>
          <w:rFonts w:ascii="Times" w:hAnsi="Times"/>
        </w:rPr>
        <w:t>800 time</w:t>
      </w:r>
      <w:proofErr w:type="gramEnd"/>
      <w:r>
        <w:rPr>
          <w:rFonts w:ascii="Times" w:hAnsi="Times"/>
        </w:rPr>
        <w:t xml:space="preserve"> samples (1600 ms). We used </w:t>
      </w:r>
      <w:r w:rsidR="00D46755">
        <w:rPr>
          <w:rFonts w:ascii="Times" w:hAnsi="Times"/>
        </w:rPr>
        <w:t xml:space="preserve">the </w:t>
      </w:r>
      <w:r>
        <w:rPr>
          <w:rFonts w:ascii="Times" w:hAnsi="Times"/>
        </w:rPr>
        <w:t xml:space="preserve">same training data and procedure as we used for synthetic example.  </w:t>
      </w:r>
    </w:p>
    <w:p w14:paraId="2734B2E8" w14:textId="3BB8C1BA" w:rsidR="00771C06" w:rsidRDefault="00771C06" w:rsidP="00212AFF">
      <w:pPr>
        <w:spacing w:line="480" w:lineRule="auto"/>
        <w:ind w:firstLine="720"/>
        <w:jc w:val="both"/>
        <w:rPr>
          <w:rFonts w:ascii="Times" w:hAnsi="Times"/>
        </w:rPr>
      </w:pPr>
      <w:r>
        <w:rPr>
          <w:rFonts w:ascii="Times" w:hAnsi="Times"/>
        </w:rPr>
        <w:t xml:space="preserve">Significant amounts of random noise are removed </w:t>
      </w:r>
      <w:r w:rsidRPr="00AE0FBD">
        <w:rPr>
          <w:rFonts w:ascii="Times" w:hAnsi="Times"/>
        </w:rPr>
        <w:t>after applying the noise attenuation method</w:t>
      </w:r>
      <w:r>
        <w:rPr>
          <w:rFonts w:ascii="Times" w:hAnsi="Times"/>
        </w:rPr>
        <w:t xml:space="preserve"> (Figure </w:t>
      </w:r>
      <w:r w:rsidR="000A0A58">
        <w:rPr>
          <w:rFonts w:ascii="Times" w:hAnsi="Times"/>
        </w:rPr>
        <w:t>4.</w:t>
      </w:r>
      <w:r>
        <w:rPr>
          <w:rFonts w:ascii="Times" w:hAnsi="Times"/>
        </w:rPr>
        <w:t>8c), whereas the</w:t>
      </w:r>
      <w:r w:rsidRPr="00AE0FBD">
        <w:rPr>
          <w:rFonts w:ascii="Times" w:hAnsi="Times"/>
        </w:rPr>
        <w:t xml:space="preserve"> </w:t>
      </w:r>
      <w:r>
        <w:rPr>
          <w:rFonts w:ascii="Times" w:hAnsi="Times"/>
        </w:rPr>
        <w:t>underlying</w:t>
      </w:r>
      <w:r w:rsidRPr="00AE0FBD">
        <w:rPr>
          <w:rFonts w:ascii="Times" w:hAnsi="Times"/>
        </w:rPr>
        <w:t xml:space="preserve"> signal becomes more </w:t>
      </w:r>
      <w:r>
        <w:rPr>
          <w:rFonts w:ascii="Times" w:hAnsi="Times"/>
        </w:rPr>
        <w:t xml:space="preserve">coherent (Figure </w:t>
      </w:r>
      <w:r w:rsidR="000A0A58">
        <w:rPr>
          <w:rFonts w:ascii="Times" w:hAnsi="Times"/>
        </w:rPr>
        <w:t>4.</w:t>
      </w:r>
      <w:r>
        <w:rPr>
          <w:rFonts w:ascii="Times" w:hAnsi="Times"/>
        </w:rPr>
        <w:t>8b)</w:t>
      </w:r>
      <w:r w:rsidRPr="00AE0FBD">
        <w:rPr>
          <w:rFonts w:ascii="Times" w:hAnsi="Times"/>
        </w:rPr>
        <w:t>.</w:t>
      </w:r>
      <w:r>
        <w:rPr>
          <w:rFonts w:ascii="Times" w:hAnsi="Times"/>
        </w:rPr>
        <w:t xml:space="preserve"> The coherent signals consist of migration artifacts as well as horizons, which </w:t>
      </w:r>
      <w:r>
        <w:rPr>
          <w:rFonts w:ascii="Times" w:hAnsi="Times"/>
        </w:rPr>
        <w:lastRenderedPageBreak/>
        <w:t xml:space="preserve">indicates the ResNet removes the random noise only, since the difference of training input and output is random noise.  </w:t>
      </w:r>
    </w:p>
    <w:p w14:paraId="2BC031CB" w14:textId="77777777" w:rsidR="00771C06" w:rsidRDefault="00771C06" w:rsidP="00771C06">
      <w:pPr>
        <w:spacing w:line="480" w:lineRule="auto"/>
        <w:jc w:val="both"/>
        <w:rPr>
          <w:rFonts w:ascii="Times" w:hAnsi="Times"/>
        </w:rPr>
      </w:pPr>
    </w:p>
    <w:p w14:paraId="0743057A" w14:textId="77777777" w:rsidR="00771C06" w:rsidRPr="00780341" w:rsidRDefault="00771C06" w:rsidP="00EF57F6">
      <w:pPr>
        <w:pStyle w:val="Heading2"/>
      </w:pPr>
      <w:bookmarkStart w:id="77" w:name="_Toc46442759"/>
      <w:r w:rsidRPr="00780341">
        <w:t>Attenuation of coherent noise</w:t>
      </w:r>
      <w:bookmarkEnd w:id="77"/>
    </w:p>
    <w:p w14:paraId="3135CCCC" w14:textId="13FD1A8C" w:rsidR="00771C06" w:rsidRDefault="00771C06" w:rsidP="00771C06">
      <w:pPr>
        <w:spacing w:line="480" w:lineRule="auto"/>
        <w:ind w:firstLine="720"/>
        <w:jc w:val="both"/>
        <w:rPr>
          <w:rFonts w:ascii="Times" w:hAnsi="Times"/>
        </w:rPr>
      </w:pPr>
      <w:r>
        <w:rPr>
          <w:rFonts w:ascii="Times" w:hAnsi="Times"/>
        </w:rPr>
        <w:t>Our noise attenuation method is tested 1) to remove the linear noise from synthetically generated data and 2) to alleviate migration operator aliasing artifacts in field data. To test the denoising method on synthetic data, we modeled 50</w:t>
      </w:r>
      <w:r w:rsidRPr="00CD0B39">
        <w:rPr>
          <w:rFonts w:ascii="Times" w:hAnsi="Times"/>
        </w:rPr>
        <w:t xml:space="preserve">0 synthetic seismic records </w:t>
      </w:r>
      <w:r>
        <w:rPr>
          <w:rFonts w:ascii="Times" w:hAnsi="Times"/>
        </w:rPr>
        <w:t>of</w:t>
      </w:r>
      <w:r w:rsidRPr="00CD0B39">
        <w:rPr>
          <w:rFonts w:ascii="Times" w:hAnsi="Times"/>
        </w:rPr>
        <w:t xml:space="preserve"> </w:t>
      </w:r>
      <w:r>
        <w:rPr>
          <w:rFonts w:ascii="Times" w:hAnsi="Times"/>
        </w:rPr>
        <w:t xml:space="preserve">multiple parabolas with linear noise with different amplitudes, polarities and dips.  The seismic records have </w:t>
      </w:r>
      <w:proofErr w:type="gramStart"/>
      <w:r w:rsidRPr="00CD0B39">
        <w:rPr>
          <w:rFonts w:ascii="Times" w:hAnsi="Times"/>
        </w:rPr>
        <w:t>200 time</w:t>
      </w:r>
      <w:proofErr w:type="gramEnd"/>
      <w:r w:rsidRPr="00CD0B39">
        <w:rPr>
          <w:rFonts w:ascii="Times" w:hAnsi="Times"/>
        </w:rPr>
        <w:t xml:space="preserve"> samples and 1</w:t>
      </w:r>
      <w:r>
        <w:rPr>
          <w:rFonts w:ascii="Times" w:hAnsi="Times"/>
        </w:rPr>
        <w:t>28</w:t>
      </w:r>
      <w:r w:rsidRPr="00CD0B39">
        <w:rPr>
          <w:rFonts w:ascii="Times" w:hAnsi="Times"/>
        </w:rPr>
        <w:t xml:space="preserve"> traces, with a sample interval of 2 ms and a trace spacing of 100 ft. </w:t>
      </w:r>
      <w:r>
        <w:rPr>
          <w:rFonts w:ascii="Times" w:hAnsi="Times"/>
        </w:rPr>
        <w:t>Like our previous random noise attenuation exercise,</w:t>
      </w:r>
      <w:r w:rsidRPr="00F1795D">
        <w:rPr>
          <w:rFonts w:ascii="Times" w:hAnsi="Times"/>
        </w:rPr>
        <w:t xml:space="preserve"> </w:t>
      </w:r>
      <w:r>
        <w:rPr>
          <w:rFonts w:ascii="Times" w:hAnsi="Times"/>
        </w:rPr>
        <w:t xml:space="preserve">the data are split into training and test subsets with ratio of 70%: 30%, then Fourier transformed in the </w:t>
      </w:r>
      <w:r w:rsidRPr="00FF23CB">
        <w:rPr>
          <w:rFonts w:ascii="Times" w:hAnsi="Times"/>
          <w:i/>
          <w:iCs/>
        </w:rPr>
        <w:t>f-x</w:t>
      </w:r>
      <w:r>
        <w:rPr>
          <w:rFonts w:ascii="Times" w:hAnsi="Times"/>
        </w:rPr>
        <w:t xml:space="preserve"> domain.  The neural network architecture is the same as the one used for random noise attenuation except that the patch size is now 64 </w:t>
      </w:r>
      <w:r w:rsidRPr="00CD0B39">
        <w:rPr>
          <w:rFonts w:ascii="Times" w:hAnsi="Times"/>
        </w:rPr>
        <w:t>×</w:t>
      </w:r>
      <w:r>
        <w:rPr>
          <w:rFonts w:ascii="Times" w:hAnsi="Times"/>
        </w:rPr>
        <w:t xml:space="preserve"> 64. The neural network architecture successfully distinguishes the aliased linear noise from the unaliased parabolic events in the frequency – space domain (Figure </w:t>
      </w:r>
      <w:r w:rsidR="000A0A58">
        <w:rPr>
          <w:rFonts w:ascii="Times" w:hAnsi="Times"/>
        </w:rPr>
        <w:t>4.</w:t>
      </w:r>
      <w:r>
        <w:rPr>
          <w:rFonts w:ascii="Times" w:hAnsi="Times"/>
        </w:rPr>
        <w:t xml:space="preserve">9). However, if the </w:t>
      </w:r>
      <w:r w:rsidRPr="009A02D3">
        <w:rPr>
          <w:rFonts w:ascii="Times" w:hAnsi="Times"/>
        </w:rPr>
        <w:t xml:space="preserve">linear noise </w:t>
      </w:r>
      <w:r>
        <w:rPr>
          <w:rFonts w:ascii="Times" w:hAnsi="Times"/>
        </w:rPr>
        <w:t xml:space="preserve">patterns are stronger that the underlying reflectors, the </w:t>
      </w:r>
      <w:r w:rsidRPr="009A02D3">
        <w:rPr>
          <w:rFonts w:ascii="Times" w:hAnsi="Times"/>
        </w:rPr>
        <w:t>noise attenuation</w:t>
      </w:r>
      <w:r>
        <w:rPr>
          <w:rFonts w:ascii="Times" w:hAnsi="Times"/>
        </w:rPr>
        <w:t xml:space="preserve"> fails,</w:t>
      </w:r>
      <w:r w:rsidRPr="009A02D3">
        <w:rPr>
          <w:rFonts w:ascii="Times" w:hAnsi="Times"/>
        </w:rPr>
        <w:t xml:space="preserve"> as indicated by the red arrow</w:t>
      </w:r>
      <w:r>
        <w:rPr>
          <w:rFonts w:ascii="Times" w:hAnsi="Times"/>
        </w:rPr>
        <w:t xml:space="preserve"> in Figure </w:t>
      </w:r>
      <w:r w:rsidR="000A0A58">
        <w:rPr>
          <w:rFonts w:ascii="Times" w:hAnsi="Times"/>
        </w:rPr>
        <w:t>4.</w:t>
      </w:r>
      <w:r>
        <w:rPr>
          <w:rFonts w:ascii="Times" w:hAnsi="Times"/>
        </w:rPr>
        <w:t>10 c</w:t>
      </w:r>
      <w:r w:rsidRPr="009A02D3">
        <w:rPr>
          <w:rFonts w:ascii="Times" w:hAnsi="Times"/>
        </w:rPr>
        <w:t xml:space="preserve">. </w:t>
      </w:r>
      <w:r>
        <w:rPr>
          <w:rFonts w:ascii="Times" w:hAnsi="Times"/>
        </w:rPr>
        <w:t xml:space="preserve">  </w:t>
      </w:r>
    </w:p>
    <w:p w14:paraId="77FE7FC7" w14:textId="2BCBE8CE" w:rsidR="00771C06" w:rsidRDefault="00B22007" w:rsidP="001F3382">
      <w:pPr>
        <w:spacing w:line="480" w:lineRule="auto"/>
        <w:ind w:firstLine="720"/>
        <w:jc w:val="both"/>
        <w:rPr>
          <w:rFonts w:ascii="Times" w:hAnsi="Times"/>
        </w:rPr>
      </w:pPr>
      <w:r>
        <w:rPr>
          <w:rFonts w:ascii="Times" w:hAnsi="Times"/>
        </w:rPr>
        <w:t>We apply our</w:t>
      </w:r>
      <w:r w:rsidR="00541663">
        <w:rPr>
          <w:rFonts w:ascii="Times" w:hAnsi="Times"/>
        </w:rPr>
        <w:t xml:space="preserve"> denoising</w:t>
      </w:r>
      <w:r>
        <w:rPr>
          <w:rFonts w:ascii="Times" w:hAnsi="Times"/>
        </w:rPr>
        <w:t xml:space="preserve"> method </w:t>
      </w:r>
      <w:r w:rsidR="00A956AF">
        <w:rPr>
          <w:rFonts w:ascii="Times" w:hAnsi="Times"/>
        </w:rPr>
        <w:t xml:space="preserve">to </w:t>
      </w:r>
      <w:r w:rsidR="00DC6926">
        <w:rPr>
          <w:rFonts w:ascii="Times" w:hAnsi="Times"/>
        </w:rPr>
        <w:t>land</w:t>
      </w:r>
      <w:r w:rsidR="00977FB8">
        <w:rPr>
          <w:rFonts w:ascii="Times" w:hAnsi="Times"/>
        </w:rPr>
        <w:t xml:space="preserve"> seismic</w:t>
      </w:r>
      <w:r w:rsidR="00A956AF">
        <w:rPr>
          <w:rFonts w:ascii="Times" w:hAnsi="Times"/>
        </w:rPr>
        <w:t xml:space="preserve"> data which is acquired </w:t>
      </w:r>
      <w:r w:rsidR="00187F39">
        <w:rPr>
          <w:rFonts w:ascii="Times" w:hAnsi="Times"/>
        </w:rPr>
        <w:t xml:space="preserve">in the </w:t>
      </w:r>
      <w:r w:rsidR="00A956AF">
        <w:rPr>
          <w:rFonts w:ascii="Times" w:hAnsi="Times"/>
        </w:rPr>
        <w:t xml:space="preserve">Fort Worth </w:t>
      </w:r>
      <w:r w:rsidR="00187F39" w:rsidRPr="009B6C40">
        <w:rPr>
          <w:rFonts w:ascii="Times" w:hAnsi="Times"/>
        </w:rPr>
        <w:t>B</w:t>
      </w:r>
      <w:r w:rsidR="00187F39">
        <w:rPr>
          <w:rFonts w:ascii="Times" w:hAnsi="Times"/>
        </w:rPr>
        <w:t xml:space="preserve">asin </w:t>
      </w:r>
      <w:r w:rsidR="00A956AF">
        <w:rPr>
          <w:rFonts w:ascii="Times" w:hAnsi="Times"/>
        </w:rPr>
        <w:t>in Texas t</w:t>
      </w:r>
      <w:r w:rsidR="00771C06">
        <w:rPr>
          <w:rFonts w:ascii="Times" w:hAnsi="Times"/>
        </w:rPr>
        <w:t xml:space="preserve">o verify whether the denoising method is effective for removing coherent noise in </w:t>
      </w:r>
      <w:r w:rsidR="00F420DC">
        <w:rPr>
          <w:rFonts w:ascii="Times" w:hAnsi="Times"/>
        </w:rPr>
        <w:t>real</w:t>
      </w:r>
      <w:r w:rsidR="00771C06">
        <w:rPr>
          <w:rFonts w:ascii="Times" w:hAnsi="Times"/>
        </w:rPr>
        <w:t xml:space="preserve"> data</w:t>
      </w:r>
      <w:r w:rsidR="005D067E">
        <w:rPr>
          <w:rFonts w:ascii="Times" w:hAnsi="Times"/>
        </w:rPr>
        <w:t>.</w:t>
      </w:r>
      <w:r w:rsidR="008546E2">
        <w:rPr>
          <w:rFonts w:ascii="Times" w:hAnsi="Times"/>
        </w:rPr>
        <w:t xml:space="preserve"> </w:t>
      </w:r>
      <w:r w:rsidR="00771C06">
        <w:rPr>
          <w:rFonts w:ascii="Times" w:hAnsi="Times"/>
        </w:rPr>
        <w:t xml:space="preserve">we crop a 3D post-stack land seismic to 198 inlines </w:t>
      </w:r>
      <w:r w:rsidR="00771C06" w:rsidRPr="00CD0B39">
        <w:rPr>
          <w:rFonts w:ascii="Times" w:hAnsi="Times"/>
        </w:rPr>
        <w:t>×</w:t>
      </w:r>
      <w:r w:rsidR="00771C06">
        <w:rPr>
          <w:rFonts w:ascii="Times" w:hAnsi="Times"/>
        </w:rPr>
        <w:t xml:space="preserve"> 200 crosslines </w:t>
      </w:r>
      <w:r w:rsidR="00771C06" w:rsidRPr="00CD0B39">
        <w:rPr>
          <w:rFonts w:ascii="Times" w:hAnsi="Times"/>
        </w:rPr>
        <w:t>×</w:t>
      </w:r>
      <w:r w:rsidR="00771C06">
        <w:rPr>
          <w:rFonts w:ascii="Times" w:hAnsi="Times"/>
        </w:rPr>
        <w:t xml:space="preserve"> </w:t>
      </w:r>
      <w:proofErr w:type="gramStart"/>
      <w:r w:rsidR="00771C06">
        <w:rPr>
          <w:rFonts w:ascii="Times" w:hAnsi="Times"/>
        </w:rPr>
        <w:t>1001 time</w:t>
      </w:r>
      <w:proofErr w:type="gramEnd"/>
      <w:r w:rsidR="00771C06">
        <w:rPr>
          <w:rFonts w:ascii="Times" w:hAnsi="Times"/>
        </w:rPr>
        <w:t xml:space="preserve"> samples. We sampled 198 vertical slices with size of 1001 time samples and 200 crosslines. As shown </w:t>
      </w:r>
      <w:r w:rsidR="00771C06" w:rsidRPr="008A7134">
        <w:rPr>
          <w:rFonts w:ascii="Times" w:hAnsi="Times"/>
          <w:color w:val="000000" w:themeColor="text1"/>
        </w:rPr>
        <w:t xml:space="preserve">in Figure </w:t>
      </w:r>
      <w:r w:rsidR="000A0A58">
        <w:rPr>
          <w:rFonts w:ascii="Times" w:hAnsi="Times"/>
          <w:color w:val="000000" w:themeColor="text1"/>
        </w:rPr>
        <w:t>4.</w:t>
      </w:r>
      <w:r w:rsidR="00771C06" w:rsidRPr="008A7134">
        <w:rPr>
          <w:rFonts w:ascii="Times" w:hAnsi="Times"/>
          <w:color w:val="000000" w:themeColor="text1"/>
        </w:rPr>
        <w:t>11</w:t>
      </w:r>
      <w:r w:rsidR="00771C06">
        <w:rPr>
          <w:rFonts w:ascii="Times" w:hAnsi="Times"/>
          <w:color w:val="000000" w:themeColor="text1"/>
        </w:rPr>
        <w:t xml:space="preserve"> a</w:t>
      </w:r>
      <w:r w:rsidR="00771C06" w:rsidRPr="008A7134">
        <w:rPr>
          <w:rFonts w:ascii="Times" w:hAnsi="Times"/>
          <w:color w:val="000000" w:themeColor="text1"/>
        </w:rPr>
        <w:t>, the data suffer</w:t>
      </w:r>
      <w:r w:rsidR="00187F39">
        <w:rPr>
          <w:rFonts w:ascii="Times" w:hAnsi="Times"/>
          <w:color w:val="000000" w:themeColor="text1"/>
        </w:rPr>
        <w:t xml:space="preserve"> from</w:t>
      </w:r>
      <w:r w:rsidR="00771C06" w:rsidRPr="008A7134">
        <w:rPr>
          <w:rFonts w:ascii="Times" w:hAnsi="Times"/>
          <w:color w:val="000000" w:themeColor="text1"/>
        </w:rPr>
        <w:t xml:space="preserve"> a lot of U-</w:t>
      </w:r>
      <w:r w:rsidR="00771C06" w:rsidRPr="008A7134">
        <w:rPr>
          <w:rFonts w:ascii="Times" w:hAnsi="Times"/>
          <w:color w:val="000000" w:themeColor="text1"/>
        </w:rPr>
        <w:lastRenderedPageBreak/>
        <w:t xml:space="preserve">shaped migration artifacts. </w:t>
      </w:r>
      <w:r w:rsidR="00771C06">
        <w:rPr>
          <w:rFonts w:ascii="Times" w:hAnsi="Times"/>
          <w:color w:val="000000" w:themeColor="text1"/>
        </w:rPr>
        <w:t>A</w:t>
      </w:r>
      <w:r w:rsidR="00771C06" w:rsidRPr="008A7134">
        <w:rPr>
          <w:rFonts w:ascii="Times" w:hAnsi="Times"/>
          <w:color w:val="000000" w:themeColor="text1"/>
        </w:rPr>
        <w:t xml:space="preserve"> structure-oriented filter (S</w:t>
      </w:r>
      <w:r w:rsidR="00771C06">
        <w:rPr>
          <w:rFonts w:ascii="Times" w:hAnsi="Times"/>
        </w:rPr>
        <w:t xml:space="preserve">OF) is applied to </w:t>
      </w:r>
      <w:r w:rsidR="00187F39">
        <w:rPr>
          <w:rFonts w:ascii="Times" w:hAnsi="Times"/>
        </w:rPr>
        <w:t>the data after stacking</w:t>
      </w:r>
      <w:r w:rsidR="00771C06">
        <w:rPr>
          <w:rFonts w:ascii="Times" w:hAnsi="Times"/>
        </w:rPr>
        <w:t xml:space="preserve"> to generate denoised training output. SOF attenuates both </w:t>
      </w:r>
      <w:r w:rsidR="00187F39">
        <w:rPr>
          <w:rFonts w:ascii="Times" w:hAnsi="Times"/>
        </w:rPr>
        <w:t xml:space="preserve">rand noise and </w:t>
      </w:r>
      <w:r w:rsidR="00771C06">
        <w:rPr>
          <w:rFonts w:ascii="Times" w:hAnsi="Times"/>
        </w:rPr>
        <w:t xml:space="preserve">coherent noise </w:t>
      </w:r>
      <w:r w:rsidR="00187F39">
        <w:rPr>
          <w:rFonts w:ascii="Times" w:hAnsi="Times"/>
        </w:rPr>
        <w:t xml:space="preserve">that cut across </w:t>
      </w:r>
      <w:r w:rsidR="00771C06">
        <w:rPr>
          <w:rFonts w:ascii="Times" w:hAnsi="Times"/>
        </w:rPr>
        <w:t>the reflector dip</w:t>
      </w:r>
      <w:r w:rsidR="00187F39">
        <w:rPr>
          <w:rFonts w:ascii="Times" w:hAnsi="Times"/>
        </w:rPr>
        <w:t xml:space="preserve">. </w:t>
      </w:r>
      <w:r w:rsidR="00771C06">
        <w:rPr>
          <w:rFonts w:ascii="Times" w:hAnsi="Times"/>
        </w:rPr>
        <w:t xml:space="preserve"> </w:t>
      </w:r>
      <w:r w:rsidR="00187F39">
        <w:rPr>
          <w:rFonts w:ascii="Times" w:hAnsi="Times"/>
        </w:rPr>
        <w:t xml:space="preserve">Discontinuities are preserved in SOF </w:t>
      </w:r>
      <w:r w:rsidR="00771C06">
        <w:rPr>
          <w:rFonts w:ascii="Times" w:hAnsi="Times"/>
        </w:rPr>
        <w:t xml:space="preserve">using coherence information. After splitting the data into training and test subsets with </w:t>
      </w:r>
      <w:r w:rsidR="00187F39">
        <w:rPr>
          <w:rFonts w:ascii="Times" w:hAnsi="Times"/>
        </w:rPr>
        <w:t xml:space="preserve">a </w:t>
      </w:r>
      <w:r w:rsidR="00771C06">
        <w:rPr>
          <w:rFonts w:ascii="Times" w:hAnsi="Times"/>
        </w:rPr>
        <w:t xml:space="preserve">ratio of 70%:30%, we iterated the denoising neural network using the same architecture as we used for denoising of </w:t>
      </w:r>
      <w:r w:rsidR="00187F39">
        <w:rPr>
          <w:rFonts w:ascii="Times" w:hAnsi="Times"/>
        </w:rPr>
        <w:t xml:space="preserve">the </w:t>
      </w:r>
      <w:r w:rsidR="00771C06">
        <w:rPr>
          <w:rFonts w:ascii="Times" w:hAnsi="Times"/>
        </w:rPr>
        <w:t xml:space="preserve">synthetic data. </w:t>
      </w:r>
      <w:r w:rsidR="00771C06" w:rsidRPr="008A7134">
        <w:rPr>
          <w:rFonts w:ascii="Times" w:hAnsi="Times"/>
        </w:rPr>
        <w:t>The difference of noisy data and denoised data shows a great amount of migration artifacts are eliminated</w:t>
      </w:r>
      <w:r w:rsidR="00771C06">
        <w:rPr>
          <w:rFonts w:ascii="Times" w:hAnsi="Times"/>
        </w:rPr>
        <w:t xml:space="preserve"> (Figure </w:t>
      </w:r>
      <w:r w:rsidR="000A0A58">
        <w:rPr>
          <w:rFonts w:ascii="Times" w:hAnsi="Times"/>
        </w:rPr>
        <w:t>4.</w:t>
      </w:r>
      <w:r w:rsidR="00771C06">
        <w:rPr>
          <w:rFonts w:ascii="Times" w:hAnsi="Times"/>
        </w:rPr>
        <w:t>11 c)</w:t>
      </w:r>
      <w:r w:rsidR="00771C06" w:rsidRPr="008A7134">
        <w:rPr>
          <w:rFonts w:ascii="Times" w:hAnsi="Times"/>
        </w:rPr>
        <w:t xml:space="preserve">.   </w:t>
      </w:r>
    </w:p>
    <w:p w14:paraId="7978F50B" w14:textId="77777777" w:rsidR="00771C06" w:rsidRDefault="00771C06" w:rsidP="00771C06">
      <w:pPr>
        <w:spacing w:line="480" w:lineRule="auto"/>
        <w:jc w:val="both"/>
        <w:rPr>
          <w:rFonts w:ascii="Times" w:hAnsi="Times"/>
        </w:rPr>
      </w:pPr>
    </w:p>
    <w:p w14:paraId="305D9BA9" w14:textId="77777777" w:rsidR="00771C06" w:rsidRPr="00453ABA" w:rsidRDefault="00771C06" w:rsidP="00EF57F6">
      <w:pPr>
        <w:pStyle w:val="Heading2"/>
      </w:pPr>
      <w:bookmarkStart w:id="78" w:name="_Toc46442760"/>
      <w:r w:rsidRPr="00453ABA">
        <w:t>Conclusions</w:t>
      </w:r>
      <w:bookmarkEnd w:id="78"/>
    </w:p>
    <w:p w14:paraId="18088243" w14:textId="657B43C5" w:rsidR="00771C06" w:rsidRDefault="00771C06" w:rsidP="00A15C11">
      <w:pPr>
        <w:spacing w:line="480" w:lineRule="auto"/>
        <w:ind w:firstLine="720"/>
        <w:jc w:val="both"/>
        <w:rPr>
          <w:rFonts w:ascii="Times" w:hAnsi="Times"/>
        </w:rPr>
      </w:pPr>
      <w:r w:rsidRPr="00CD0B39">
        <w:rPr>
          <w:rFonts w:ascii="Times" w:hAnsi="Times"/>
        </w:rPr>
        <w:t xml:space="preserve">We introduce </w:t>
      </w:r>
      <w:r>
        <w:rPr>
          <w:rFonts w:ascii="Times" w:hAnsi="Times"/>
        </w:rPr>
        <w:t>a</w:t>
      </w:r>
      <w:r w:rsidRPr="00CD0B39">
        <w:rPr>
          <w:rFonts w:ascii="Times" w:hAnsi="Times"/>
        </w:rPr>
        <w:t xml:space="preserve"> deep learning approach of random noise attenuation in the </w:t>
      </w:r>
      <w:r w:rsidRPr="00465863">
        <w:rPr>
          <w:rFonts w:ascii="Times" w:hAnsi="Times"/>
          <w:i/>
          <w:iCs/>
        </w:rPr>
        <w:t>f-x</w:t>
      </w:r>
      <w:r w:rsidRPr="00CD0B39">
        <w:rPr>
          <w:rFonts w:ascii="Times" w:hAnsi="Times"/>
        </w:rPr>
        <w:t xml:space="preserve"> domain using a complex-valued ResNet</w:t>
      </w:r>
      <w:r>
        <w:rPr>
          <w:rFonts w:ascii="Times" w:hAnsi="Times"/>
        </w:rPr>
        <w:t xml:space="preserve"> where we find that the</w:t>
      </w:r>
      <w:r w:rsidRPr="00CD0B39">
        <w:rPr>
          <w:rFonts w:ascii="Times" w:hAnsi="Times"/>
        </w:rPr>
        <w:t xml:space="preserve"> deep convolutional layers effectively exploit the coherent characteristics of signals. ResNet speeds up the process of denoising and improves the accuracy, which efficiently separates the noise from signals. Above all, the biggest merit of this approach is using complex-valued inputs, outputs, and building blocks which enables us to implement the noise attenuation process in </w:t>
      </w:r>
      <w:r w:rsidRPr="00465863">
        <w:rPr>
          <w:rFonts w:ascii="Times" w:hAnsi="Times"/>
          <w:i/>
          <w:iCs/>
        </w:rPr>
        <w:t>f-x</w:t>
      </w:r>
      <w:r w:rsidRPr="00CD0B39">
        <w:rPr>
          <w:rFonts w:ascii="Times" w:hAnsi="Times"/>
        </w:rPr>
        <w:t xml:space="preserve"> domain and successively recover the denoised coherent signals. </w:t>
      </w:r>
      <w:r>
        <w:rPr>
          <w:rFonts w:ascii="Times" w:hAnsi="Times"/>
        </w:rPr>
        <w:t>S</w:t>
      </w:r>
      <w:r w:rsidRPr="00280D06">
        <w:rPr>
          <w:rFonts w:ascii="Times" w:hAnsi="Times"/>
        </w:rPr>
        <w:t>ubtle feature</w:t>
      </w:r>
      <w:r>
        <w:rPr>
          <w:rFonts w:ascii="Times" w:hAnsi="Times"/>
        </w:rPr>
        <w:t xml:space="preserve"> such as thin beds and </w:t>
      </w:r>
      <w:r w:rsidRPr="00280D06">
        <w:rPr>
          <w:rFonts w:ascii="Times" w:hAnsi="Times"/>
        </w:rPr>
        <w:t>reflectors with low amplitude</w:t>
      </w:r>
      <w:r>
        <w:rPr>
          <w:rFonts w:ascii="Times" w:hAnsi="Times"/>
        </w:rPr>
        <w:t xml:space="preserve"> masked</w:t>
      </w:r>
      <w:r w:rsidRPr="00280D06">
        <w:rPr>
          <w:rFonts w:ascii="Times" w:hAnsi="Times"/>
        </w:rPr>
        <w:t xml:space="preserve"> by noise are recovered</w:t>
      </w:r>
      <w:r>
        <w:rPr>
          <w:rFonts w:ascii="Times" w:hAnsi="Times"/>
        </w:rPr>
        <w:t xml:space="preserve"> by applying random noise attenuation. </w:t>
      </w:r>
      <w:r w:rsidR="00187F39">
        <w:rPr>
          <w:rFonts w:ascii="Times" w:hAnsi="Times"/>
        </w:rPr>
        <w:t xml:space="preserve">This </w:t>
      </w:r>
      <w:r>
        <w:rPr>
          <w:rFonts w:ascii="Times" w:hAnsi="Times"/>
        </w:rPr>
        <w:t xml:space="preserve">neural network </w:t>
      </w:r>
      <w:r w:rsidR="00187F39">
        <w:rPr>
          <w:rFonts w:ascii="Times" w:hAnsi="Times"/>
        </w:rPr>
        <w:t xml:space="preserve">architecture can also be used to attenuate </w:t>
      </w:r>
      <w:r>
        <w:rPr>
          <w:rFonts w:ascii="Times" w:hAnsi="Times"/>
        </w:rPr>
        <w:t xml:space="preserve">coherent noise such as aliased linear noise or migration artifacts. One limitation is that noise can remain when the amplitude of </w:t>
      </w:r>
      <w:r w:rsidR="00187F39">
        <w:rPr>
          <w:rFonts w:ascii="Times" w:hAnsi="Times"/>
        </w:rPr>
        <w:t xml:space="preserve">the </w:t>
      </w:r>
      <w:r>
        <w:rPr>
          <w:rFonts w:ascii="Times" w:hAnsi="Times"/>
        </w:rPr>
        <w:t xml:space="preserve">noise is significantly higher than signal. Therefore, the ResNet may be less effective in eliminating noise such as high amplitude ground-roll on common shot records.  </w:t>
      </w:r>
    </w:p>
    <w:p w14:paraId="197A15B7" w14:textId="77777777" w:rsidR="00771C06" w:rsidRPr="00BE65DF" w:rsidRDefault="00771C06" w:rsidP="00EF57F6">
      <w:pPr>
        <w:pStyle w:val="Heading2"/>
      </w:pPr>
      <w:bookmarkStart w:id="79" w:name="_Toc46442761"/>
      <w:r w:rsidRPr="00C02AD4">
        <w:lastRenderedPageBreak/>
        <w:t>Acknowledgements</w:t>
      </w:r>
      <w:bookmarkEnd w:id="79"/>
    </w:p>
    <w:p w14:paraId="7B9FCAFE" w14:textId="6EAAB8F3" w:rsidR="00771C06" w:rsidRDefault="00771C06" w:rsidP="00771C06">
      <w:pPr>
        <w:spacing w:line="480" w:lineRule="auto"/>
        <w:ind w:firstLine="720"/>
        <w:jc w:val="both"/>
        <w:rPr>
          <w:rFonts w:ascii="Times" w:hAnsi="Times"/>
        </w:rPr>
      </w:pPr>
      <w:r w:rsidRPr="00C02AD4">
        <w:rPr>
          <w:rFonts w:ascii="Times" w:hAnsi="Times"/>
        </w:rPr>
        <w:t>The authors thank the sponsors of OU Attribute Assisted Seismic Processing and Interpretation (AASPI) consortium for their encouragement and financial support.</w:t>
      </w:r>
    </w:p>
    <w:p w14:paraId="2686404F" w14:textId="77777777" w:rsidR="00904C4A" w:rsidRDefault="00904C4A" w:rsidP="00771C06">
      <w:pPr>
        <w:spacing w:line="480" w:lineRule="auto"/>
        <w:ind w:firstLine="720"/>
        <w:jc w:val="both"/>
        <w:rPr>
          <w:rFonts w:ascii="Times" w:hAnsi="Times"/>
        </w:rPr>
      </w:pPr>
    </w:p>
    <w:p w14:paraId="3C3B7759" w14:textId="77777777" w:rsidR="00771C06" w:rsidRPr="00801080" w:rsidRDefault="00771C06" w:rsidP="00EF57F6">
      <w:pPr>
        <w:pStyle w:val="Heading2"/>
      </w:pPr>
      <w:bookmarkStart w:id="80" w:name="_Toc46442762"/>
      <w:r w:rsidRPr="00801080">
        <w:t>References</w:t>
      </w:r>
      <w:bookmarkEnd w:id="80"/>
    </w:p>
    <w:p w14:paraId="505E5B96" w14:textId="77777777" w:rsidR="00771C06" w:rsidRPr="00801080" w:rsidRDefault="00771C06" w:rsidP="00771C06">
      <w:pPr>
        <w:pStyle w:val="AbstractNormalText"/>
        <w:rPr>
          <w:sz w:val="24"/>
          <w:szCs w:val="24"/>
        </w:rPr>
      </w:pPr>
    </w:p>
    <w:p w14:paraId="4EEC638E" w14:textId="77777777" w:rsidR="00771C06" w:rsidRDefault="00771C06" w:rsidP="00904C4A">
      <w:pPr>
        <w:spacing w:line="276" w:lineRule="auto"/>
        <w:ind w:left="720" w:hanging="720"/>
        <w:jc w:val="both"/>
        <w:rPr>
          <w:rFonts w:ascii="Times New Roman" w:hAnsi="Times New Roman" w:cs="Times New Roman"/>
        </w:rPr>
      </w:pPr>
      <w:r w:rsidRPr="00376F3A">
        <w:rPr>
          <w:rFonts w:ascii="Times New Roman" w:hAnsi="Times New Roman" w:cs="Times New Roman"/>
        </w:rPr>
        <w:t xml:space="preserve">He, K., </w:t>
      </w:r>
      <w:r>
        <w:rPr>
          <w:rFonts w:ascii="Times New Roman" w:hAnsi="Times New Roman" w:cs="Times New Roman"/>
        </w:rPr>
        <w:t>X. Zhang</w:t>
      </w:r>
      <w:r w:rsidRPr="00376F3A">
        <w:rPr>
          <w:rFonts w:ascii="Times New Roman" w:hAnsi="Times New Roman" w:cs="Times New Roman"/>
        </w:rPr>
        <w:t xml:space="preserve">, </w:t>
      </w:r>
      <w:r>
        <w:rPr>
          <w:rFonts w:ascii="Times New Roman" w:hAnsi="Times New Roman" w:cs="Times New Roman"/>
        </w:rPr>
        <w:t>S. Ren, and J. Sun, 2016,</w:t>
      </w:r>
      <w:r w:rsidRPr="00376F3A">
        <w:rPr>
          <w:rFonts w:ascii="Times New Roman" w:hAnsi="Times New Roman" w:cs="Times New Roman"/>
        </w:rPr>
        <w:t xml:space="preserve"> Deep residual</w:t>
      </w:r>
      <w:r>
        <w:rPr>
          <w:rFonts w:ascii="Times New Roman" w:hAnsi="Times New Roman" w:cs="Times New Roman"/>
        </w:rPr>
        <w:t xml:space="preserve"> learning for image recognition:</w:t>
      </w:r>
      <w:r w:rsidRPr="00376F3A">
        <w:rPr>
          <w:rFonts w:ascii="Times New Roman" w:hAnsi="Times New Roman" w:cs="Times New Roman"/>
        </w:rPr>
        <w:t xml:space="preserve"> In Proceedings of the IEEE conference on computer</w:t>
      </w:r>
      <w:r>
        <w:rPr>
          <w:rFonts w:ascii="Times New Roman" w:hAnsi="Times New Roman" w:cs="Times New Roman"/>
        </w:rPr>
        <w:t xml:space="preserve"> vision and pattern recognition, 770-778.</w:t>
      </w:r>
    </w:p>
    <w:p w14:paraId="5DB42529" w14:textId="77777777" w:rsidR="00771C06" w:rsidRDefault="00771C06" w:rsidP="00904C4A">
      <w:pPr>
        <w:spacing w:line="276" w:lineRule="auto"/>
        <w:ind w:left="720" w:hanging="720"/>
        <w:jc w:val="both"/>
        <w:rPr>
          <w:rFonts w:ascii="Times New Roman" w:hAnsi="Times New Roman" w:cs="Times New Roman"/>
        </w:rPr>
      </w:pPr>
    </w:p>
    <w:p w14:paraId="63028948" w14:textId="77777777" w:rsidR="00771C06" w:rsidRDefault="00771C06" w:rsidP="00904C4A">
      <w:pPr>
        <w:spacing w:line="276" w:lineRule="auto"/>
        <w:ind w:left="720" w:hanging="720"/>
        <w:jc w:val="both"/>
        <w:rPr>
          <w:rFonts w:ascii="Times New Roman" w:hAnsi="Times New Roman" w:cs="Times New Roman"/>
        </w:rPr>
      </w:pPr>
      <w:r>
        <w:rPr>
          <w:rFonts w:ascii="Times New Roman" w:hAnsi="Times New Roman" w:cs="Times New Roman"/>
        </w:rPr>
        <w:t>Jain, V., and</w:t>
      </w:r>
      <w:r w:rsidRPr="009C1091">
        <w:rPr>
          <w:rFonts w:ascii="Times New Roman" w:hAnsi="Times New Roman" w:cs="Times New Roman"/>
        </w:rPr>
        <w:t xml:space="preserve"> </w:t>
      </w:r>
      <w:r>
        <w:rPr>
          <w:rFonts w:ascii="Times New Roman" w:hAnsi="Times New Roman" w:cs="Times New Roman"/>
        </w:rPr>
        <w:t>S. Seung, 2009,</w:t>
      </w:r>
      <w:r w:rsidRPr="009C1091">
        <w:rPr>
          <w:rFonts w:ascii="Times New Roman" w:hAnsi="Times New Roman" w:cs="Times New Roman"/>
        </w:rPr>
        <w:t xml:space="preserve"> Natural image denois</w:t>
      </w:r>
      <w:r>
        <w:rPr>
          <w:rFonts w:ascii="Times New Roman" w:hAnsi="Times New Roman" w:cs="Times New Roman"/>
        </w:rPr>
        <w:t>ing with convolutional networks:</w:t>
      </w:r>
      <w:r w:rsidRPr="009C1091">
        <w:rPr>
          <w:rFonts w:ascii="Times New Roman" w:hAnsi="Times New Roman" w:cs="Times New Roman"/>
        </w:rPr>
        <w:t xml:space="preserve"> In Advances in neural info</w:t>
      </w:r>
      <w:r>
        <w:rPr>
          <w:rFonts w:ascii="Times New Roman" w:hAnsi="Times New Roman" w:cs="Times New Roman"/>
        </w:rPr>
        <w:t>rmation processing systems 769-776</w:t>
      </w:r>
      <w:r w:rsidRPr="009C1091">
        <w:rPr>
          <w:rFonts w:ascii="Times New Roman" w:hAnsi="Times New Roman" w:cs="Times New Roman"/>
        </w:rPr>
        <w:t>.</w:t>
      </w:r>
    </w:p>
    <w:p w14:paraId="735984DE" w14:textId="77777777" w:rsidR="00771C06" w:rsidRDefault="00771C06" w:rsidP="00904C4A">
      <w:pPr>
        <w:spacing w:line="276" w:lineRule="auto"/>
        <w:ind w:left="720" w:hanging="720"/>
        <w:jc w:val="both"/>
        <w:rPr>
          <w:rFonts w:ascii="Times New Roman" w:hAnsi="Times New Roman" w:cs="Times New Roman"/>
        </w:rPr>
      </w:pPr>
    </w:p>
    <w:p w14:paraId="4C4B2033" w14:textId="77777777" w:rsidR="00771C06" w:rsidRDefault="00771C06" w:rsidP="00904C4A">
      <w:pPr>
        <w:spacing w:line="276" w:lineRule="auto"/>
        <w:ind w:left="720" w:hanging="720"/>
        <w:jc w:val="both"/>
        <w:rPr>
          <w:rFonts w:ascii="Times New Roman" w:hAnsi="Times New Roman" w:cs="Times New Roman"/>
        </w:rPr>
      </w:pPr>
      <w:r w:rsidRPr="000D093D">
        <w:rPr>
          <w:rFonts w:ascii="Times New Roman" w:hAnsi="Times New Roman" w:cs="Times New Roman"/>
        </w:rPr>
        <w:t xml:space="preserve">Li, H., </w:t>
      </w:r>
      <w:r>
        <w:rPr>
          <w:rFonts w:ascii="Times New Roman" w:hAnsi="Times New Roman" w:cs="Times New Roman"/>
        </w:rPr>
        <w:t>W. Yang</w:t>
      </w:r>
      <w:r w:rsidRPr="000D093D">
        <w:rPr>
          <w:rFonts w:ascii="Times New Roman" w:hAnsi="Times New Roman" w:cs="Times New Roman"/>
        </w:rPr>
        <w:t>,</w:t>
      </w:r>
      <w:r>
        <w:rPr>
          <w:rFonts w:ascii="Times New Roman" w:hAnsi="Times New Roman" w:cs="Times New Roman"/>
        </w:rPr>
        <w:t xml:space="preserve"> and</w:t>
      </w:r>
      <w:r w:rsidRPr="000D093D">
        <w:rPr>
          <w:rFonts w:ascii="Times New Roman" w:hAnsi="Times New Roman" w:cs="Times New Roman"/>
        </w:rPr>
        <w:t xml:space="preserve"> </w:t>
      </w:r>
      <w:r>
        <w:rPr>
          <w:rFonts w:ascii="Times New Roman" w:hAnsi="Times New Roman" w:cs="Times New Roman"/>
        </w:rPr>
        <w:t>X. Yong, 2018,</w:t>
      </w:r>
      <w:r w:rsidRPr="000D093D">
        <w:rPr>
          <w:rFonts w:ascii="Times New Roman" w:hAnsi="Times New Roman" w:cs="Times New Roman"/>
        </w:rPr>
        <w:t xml:space="preserve"> Deep learning fo</w:t>
      </w:r>
      <w:r>
        <w:rPr>
          <w:rFonts w:ascii="Times New Roman" w:hAnsi="Times New Roman" w:cs="Times New Roman"/>
        </w:rPr>
        <w:t>r ground-roll noise attenuation:</w:t>
      </w:r>
      <w:r w:rsidRPr="000D093D">
        <w:rPr>
          <w:rFonts w:ascii="Times New Roman" w:hAnsi="Times New Roman" w:cs="Times New Roman"/>
        </w:rPr>
        <w:t xml:space="preserve"> </w:t>
      </w:r>
      <w:r>
        <w:rPr>
          <w:rFonts w:ascii="Times New Roman" w:hAnsi="Times New Roman" w:cs="Times New Roman"/>
        </w:rPr>
        <w:t>88</w:t>
      </w:r>
      <w:r w:rsidRPr="00AC4009">
        <w:rPr>
          <w:rFonts w:ascii="Times New Roman" w:hAnsi="Times New Roman" w:cs="Times New Roman"/>
        </w:rPr>
        <w:t>th Annual International Meeting, SEG, Expanded Abstracts</w:t>
      </w:r>
      <w:r>
        <w:rPr>
          <w:rFonts w:ascii="Times New Roman" w:hAnsi="Times New Roman" w:cs="Times New Roman"/>
        </w:rPr>
        <w:t xml:space="preserve">, </w:t>
      </w:r>
      <w:r w:rsidRPr="000D093D">
        <w:rPr>
          <w:rFonts w:ascii="Times New Roman" w:hAnsi="Times New Roman" w:cs="Times New Roman"/>
        </w:rPr>
        <w:t>1981-1985</w:t>
      </w:r>
      <w:r>
        <w:rPr>
          <w:rFonts w:ascii="Times New Roman" w:hAnsi="Times New Roman" w:cs="Times New Roman"/>
        </w:rPr>
        <w:t>.</w:t>
      </w:r>
    </w:p>
    <w:p w14:paraId="791F1F90" w14:textId="77777777" w:rsidR="00771C06" w:rsidRDefault="00771C06" w:rsidP="00904C4A">
      <w:pPr>
        <w:spacing w:line="276" w:lineRule="auto"/>
        <w:ind w:left="720" w:hanging="720"/>
        <w:jc w:val="both"/>
        <w:rPr>
          <w:rFonts w:ascii="Times New Roman" w:hAnsi="Times New Roman" w:cs="Times New Roman"/>
        </w:rPr>
      </w:pPr>
    </w:p>
    <w:p w14:paraId="3A0ACBC0" w14:textId="77777777" w:rsidR="00771C06" w:rsidRDefault="00771C06" w:rsidP="00904C4A">
      <w:pPr>
        <w:spacing w:line="276" w:lineRule="auto"/>
        <w:ind w:left="720" w:hanging="720"/>
        <w:jc w:val="both"/>
        <w:rPr>
          <w:rFonts w:ascii="Times New Roman" w:hAnsi="Times New Roman" w:cs="Times New Roman"/>
        </w:rPr>
      </w:pPr>
      <w:r w:rsidRPr="000D66C3">
        <w:rPr>
          <w:rFonts w:ascii="Times New Roman" w:hAnsi="Times New Roman" w:cs="Times New Roman"/>
        </w:rPr>
        <w:t>Naghizadeh, M., and M. D. Sacchi, 2010, On</w:t>
      </w:r>
      <w:r>
        <w:rPr>
          <w:rFonts w:ascii="Times New Roman" w:hAnsi="Times New Roman" w:cs="Times New Roman"/>
        </w:rPr>
        <w:t xml:space="preserve"> sampling functions and Fourier </w:t>
      </w:r>
      <w:r w:rsidRPr="000D66C3">
        <w:rPr>
          <w:rFonts w:ascii="Times New Roman" w:hAnsi="Times New Roman" w:cs="Times New Roman"/>
        </w:rPr>
        <w:t xml:space="preserve">reconstruction methods: Geophysics, </w:t>
      </w:r>
      <w:r w:rsidRPr="00D048FE">
        <w:rPr>
          <w:rFonts w:ascii="Times New Roman" w:hAnsi="Times New Roman" w:cs="Times New Roman"/>
          <w:b/>
        </w:rPr>
        <w:t>75</w:t>
      </w:r>
      <w:r w:rsidRPr="000D66C3">
        <w:rPr>
          <w:rFonts w:ascii="Times New Roman" w:hAnsi="Times New Roman" w:cs="Times New Roman"/>
        </w:rPr>
        <w:t>, no. 6, WB137–WB151</w:t>
      </w:r>
      <w:r>
        <w:rPr>
          <w:rFonts w:ascii="Times New Roman" w:hAnsi="Times New Roman" w:cs="Times New Roman"/>
        </w:rPr>
        <w:t>.</w:t>
      </w:r>
    </w:p>
    <w:p w14:paraId="4B376914" w14:textId="77777777" w:rsidR="00771C06" w:rsidRDefault="00771C06" w:rsidP="00904C4A">
      <w:pPr>
        <w:spacing w:line="276" w:lineRule="auto"/>
        <w:ind w:left="720" w:hanging="720"/>
        <w:jc w:val="both"/>
        <w:rPr>
          <w:rFonts w:ascii="Times New Roman" w:hAnsi="Times New Roman" w:cs="Times New Roman"/>
        </w:rPr>
      </w:pPr>
    </w:p>
    <w:p w14:paraId="27C7066C" w14:textId="77777777" w:rsidR="00771C06" w:rsidRDefault="00771C06" w:rsidP="00904C4A">
      <w:pPr>
        <w:spacing w:line="276" w:lineRule="auto"/>
        <w:ind w:left="720" w:hanging="720"/>
        <w:jc w:val="both"/>
        <w:rPr>
          <w:rFonts w:ascii="Times New Roman" w:hAnsi="Times New Roman" w:cs="Times New Roman"/>
        </w:rPr>
      </w:pPr>
      <w:r w:rsidRPr="000D66C3">
        <w:rPr>
          <w:rFonts w:ascii="Times New Roman" w:hAnsi="Times New Roman" w:cs="Times New Roman"/>
        </w:rPr>
        <w:t xml:space="preserve">Naghizadeh, M., and M. D. Sacchi, </w:t>
      </w:r>
      <w:r>
        <w:rPr>
          <w:rFonts w:ascii="Times New Roman" w:hAnsi="Times New Roman" w:cs="Times New Roman"/>
        </w:rPr>
        <w:t>2012,</w:t>
      </w:r>
      <w:r w:rsidRPr="00CF5CAE">
        <w:rPr>
          <w:rFonts w:ascii="Times New Roman" w:hAnsi="Times New Roman" w:cs="Times New Roman"/>
        </w:rPr>
        <w:t xml:space="preserve"> Multicomponent </w:t>
      </w:r>
      <w:r w:rsidRPr="00465863">
        <w:rPr>
          <w:rFonts w:ascii="Times New Roman" w:hAnsi="Times New Roman" w:cs="Times New Roman"/>
          <w:i/>
          <w:iCs/>
        </w:rPr>
        <w:t>f-x</w:t>
      </w:r>
      <w:r w:rsidRPr="00CF5CAE">
        <w:rPr>
          <w:rFonts w:ascii="Times New Roman" w:hAnsi="Times New Roman" w:cs="Times New Roman"/>
        </w:rPr>
        <w:t xml:space="preserve"> seismic random noise attenuation via vector autoregre</w:t>
      </w:r>
      <w:r>
        <w:rPr>
          <w:rFonts w:ascii="Times New Roman" w:hAnsi="Times New Roman" w:cs="Times New Roman"/>
        </w:rPr>
        <w:t xml:space="preserve">ssive operators. Geophysics, </w:t>
      </w:r>
      <w:r w:rsidRPr="00D048FE">
        <w:rPr>
          <w:rFonts w:ascii="Times New Roman" w:hAnsi="Times New Roman" w:cs="Times New Roman"/>
          <w:b/>
        </w:rPr>
        <w:t>77</w:t>
      </w:r>
      <w:r>
        <w:rPr>
          <w:rFonts w:ascii="Times New Roman" w:hAnsi="Times New Roman" w:cs="Times New Roman"/>
        </w:rPr>
        <w:t>, no. 2</w:t>
      </w:r>
      <w:r w:rsidRPr="00CF5CAE">
        <w:rPr>
          <w:rFonts w:ascii="Times New Roman" w:hAnsi="Times New Roman" w:cs="Times New Roman"/>
        </w:rPr>
        <w:t>, V91-V99.</w:t>
      </w:r>
    </w:p>
    <w:p w14:paraId="194E3521" w14:textId="77777777" w:rsidR="00771C06" w:rsidRDefault="00771C06" w:rsidP="00904C4A">
      <w:pPr>
        <w:spacing w:line="276" w:lineRule="auto"/>
        <w:ind w:left="720" w:hanging="720"/>
        <w:jc w:val="both"/>
        <w:rPr>
          <w:rFonts w:ascii="Times New Roman" w:hAnsi="Times New Roman" w:cs="Times New Roman"/>
        </w:rPr>
      </w:pPr>
    </w:p>
    <w:p w14:paraId="6858E8EF" w14:textId="77777777" w:rsidR="00771C06" w:rsidRDefault="00771C06" w:rsidP="00904C4A">
      <w:pPr>
        <w:spacing w:line="276" w:lineRule="auto"/>
        <w:ind w:left="720" w:hanging="720"/>
        <w:jc w:val="both"/>
        <w:rPr>
          <w:rFonts w:ascii="Times New Roman" w:hAnsi="Times New Roman" w:cs="Times New Roman"/>
        </w:rPr>
      </w:pPr>
      <w:r w:rsidRPr="00C01ABF">
        <w:rPr>
          <w:rFonts w:ascii="Times New Roman" w:hAnsi="Times New Roman" w:cs="Times New Roman"/>
        </w:rPr>
        <w:t>Oropeza, V. E., and M. D. Sacchi, 2009, Multifrequency singular spectrum</w:t>
      </w:r>
      <w:r>
        <w:rPr>
          <w:rFonts w:ascii="Times New Roman" w:hAnsi="Times New Roman" w:cs="Times New Roman"/>
        </w:rPr>
        <w:t xml:space="preserve"> </w:t>
      </w:r>
      <w:r w:rsidRPr="00C01ABF">
        <w:rPr>
          <w:rFonts w:ascii="Times New Roman" w:hAnsi="Times New Roman" w:cs="Times New Roman"/>
        </w:rPr>
        <w:t>analysis: 79th Annual International Meeting, SEG, Expanded Abstracts,</w:t>
      </w:r>
      <w:r>
        <w:rPr>
          <w:rFonts w:ascii="Times New Roman" w:hAnsi="Times New Roman" w:cs="Times New Roman"/>
        </w:rPr>
        <w:t xml:space="preserve"> </w:t>
      </w:r>
      <w:r w:rsidRPr="00C01ABF">
        <w:rPr>
          <w:rFonts w:ascii="Times New Roman" w:hAnsi="Times New Roman" w:cs="Times New Roman"/>
        </w:rPr>
        <w:t>3193–3197.</w:t>
      </w:r>
    </w:p>
    <w:p w14:paraId="35ED10A3" w14:textId="77777777" w:rsidR="00771C06" w:rsidRDefault="00771C06" w:rsidP="00904C4A">
      <w:pPr>
        <w:spacing w:line="276" w:lineRule="auto"/>
        <w:ind w:left="720" w:hanging="720"/>
        <w:jc w:val="both"/>
        <w:rPr>
          <w:rFonts w:ascii="Times New Roman" w:hAnsi="Times New Roman" w:cs="Times New Roman"/>
        </w:rPr>
      </w:pPr>
    </w:p>
    <w:p w14:paraId="62A401B3" w14:textId="77777777" w:rsidR="00771C06" w:rsidRDefault="00771C06" w:rsidP="00904C4A">
      <w:pPr>
        <w:spacing w:line="276" w:lineRule="auto"/>
        <w:ind w:left="720" w:hanging="720"/>
        <w:jc w:val="both"/>
        <w:rPr>
          <w:rFonts w:ascii="Times New Roman" w:hAnsi="Times New Roman" w:cs="Times New Roman"/>
        </w:rPr>
      </w:pPr>
      <w:r>
        <w:rPr>
          <w:rFonts w:ascii="Times New Roman" w:hAnsi="Times New Roman" w:cs="Times New Roman"/>
        </w:rPr>
        <w:t>Si, X., and Y. Yuan, 2018,</w:t>
      </w:r>
      <w:r w:rsidRPr="00084790">
        <w:rPr>
          <w:rFonts w:ascii="Times New Roman" w:hAnsi="Times New Roman" w:cs="Times New Roman"/>
        </w:rPr>
        <w:t xml:space="preserve"> Random noise attenuation based on residual learning of de</w:t>
      </w:r>
      <w:r>
        <w:rPr>
          <w:rFonts w:ascii="Times New Roman" w:hAnsi="Times New Roman" w:cs="Times New Roman"/>
        </w:rPr>
        <w:t>ep convolutional neural network: 88</w:t>
      </w:r>
      <w:r w:rsidRPr="00AC4009">
        <w:rPr>
          <w:rFonts w:ascii="Times New Roman" w:hAnsi="Times New Roman" w:cs="Times New Roman"/>
        </w:rPr>
        <w:t>th Annual International Meeting, SEG, Expanded Abstracts</w:t>
      </w:r>
      <w:r>
        <w:rPr>
          <w:rFonts w:ascii="Times New Roman" w:hAnsi="Times New Roman" w:cs="Times New Roman"/>
        </w:rPr>
        <w:t xml:space="preserve">, </w:t>
      </w:r>
      <w:r w:rsidRPr="00084790">
        <w:rPr>
          <w:rFonts w:ascii="Times New Roman" w:hAnsi="Times New Roman" w:cs="Times New Roman"/>
        </w:rPr>
        <w:t>1986-1990</w:t>
      </w:r>
      <w:r>
        <w:rPr>
          <w:rFonts w:ascii="Times New Roman" w:hAnsi="Times New Roman" w:cs="Times New Roman"/>
        </w:rPr>
        <w:t>.</w:t>
      </w:r>
    </w:p>
    <w:p w14:paraId="48E20A9E" w14:textId="77777777" w:rsidR="00771C06" w:rsidRDefault="00771C06" w:rsidP="00904C4A">
      <w:pPr>
        <w:spacing w:line="276" w:lineRule="auto"/>
        <w:ind w:left="720" w:hanging="720"/>
        <w:jc w:val="both"/>
        <w:rPr>
          <w:rFonts w:ascii="Times New Roman" w:hAnsi="Times New Roman" w:cs="Times New Roman"/>
        </w:rPr>
      </w:pPr>
    </w:p>
    <w:p w14:paraId="22BE1A07" w14:textId="77777777" w:rsidR="00771C06" w:rsidRDefault="00771C06" w:rsidP="00904C4A">
      <w:pPr>
        <w:spacing w:line="276" w:lineRule="auto"/>
        <w:ind w:left="720" w:hanging="720"/>
        <w:jc w:val="both"/>
        <w:rPr>
          <w:rFonts w:ascii="Times New Roman" w:hAnsi="Times New Roman" w:cs="Times New Roman"/>
        </w:rPr>
      </w:pPr>
      <w:r w:rsidRPr="00477489">
        <w:rPr>
          <w:rFonts w:ascii="Times New Roman" w:hAnsi="Times New Roman" w:cs="Times New Roman"/>
        </w:rPr>
        <w:t xml:space="preserve">Trabelsi, C., </w:t>
      </w:r>
      <w:r>
        <w:rPr>
          <w:rFonts w:ascii="Times New Roman" w:hAnsi="Times New Roman" w:cs="Times New Roman"/>
        </w:rPr>
        <w:t>O. Bilaniuk</w:t>
      </w:r>
      <w:r w:rsidRPr="00477489">
        <w:rPr>
          <w:rFonts w:ascii="Times New Roman" w:hAnsi="Times New Roman" w:cs="Times New Roman"/>
        </w:rPr>
        <w:t xml:space="preserve">, </w:t>
      </w:r>
      <w:r>
        <w:rPr>
          <w:rFonts w:ascii="Times New Roman" w:hAnsi="Times New Roman" w:cs="Times New Roman"/>
        </w:rPr>
        <w:t>Y. Zhang</w:t>
      </w:r>
      <w:r w:rsidRPr="00477489">
        <w:rPr>
          <w:rFonts w:ascii="Times New Roman" w:hAnsi="Times New Roman" w:cs="Times New Roman"/>
        </w:rPr>
        <w:t xml:space="preserve">, </w:t>
      </w:r>
      <w:r>
        <w:rPr>
          <w:rFonts w:ascii="Times New Roman" w:hAnsi="Times New Roman" w:cs="Times New Roman"/>
        </w:rPr>
        <w:t>D. Serdyuk</w:t>
      </w:r>
      <w:r w:rsidRPr="00477489">
        <w:rPr>
          <w:rFonts w:ascii="Times New Roman" w:hAnsi="Times New Roman" w:cs="Times New Roman"/>
        </w:rPr>
        <w:t xml:space="preserve">, </w:t>
      </w:r>
      <w:r>
        <w:rPr>
          <w:rFonts w:ascii="Times New Roman" w:hAnsi="Times New Roman" w:cs="Times New Roman"/>
        </w:rPr>
        <w:t>S. Subramanian</w:t>
      </w:r>
      <w:r w:rsidRPr="00477489">
        <w:rPr>
          <w:rFonts w:ascii="Times New Roman" w:hAnsi="Times New Roman" w:cs="Times New Roman"/>
        </w:rPr>
        <w:t xml:space="preserve">, </w:t>
      </w:r>
      <w:r>
        <w:rPr>
          <w:rFonts w:ascii="Times New Roman" w:hAnsi="Times New Roman" w:cs="Times New Roman"/>
        </w:rPr>
        <w:t xml:space="preserve">J. </w:t>
      </w:r>
      <w:proofErr w:type="gramStart"/>
      <w:r>
        <w:rPr>
          <w:rFonts w:ascii="Times New Roman" w:hAnsi="Times New Roman" w:cs="Times New Roman"/>
        </w:rPr>
        <w:t>F.Santos</w:t>
      </w:r>
      <w:proofErr w:type="gramEnd"/>
      <w:r>
        <w:rPr>
          <w:rFonts w:ascii="Times New Roman" w:hAnsi="Times New Roman" w:cs="Times New Roman"/>
        </w:rPr>
        <w:t>, S. Mehri, N. Rostamzadeh, Y. Bengio, C. J. Pal, 2017,</w:t>
      </w:r>
      <w:r w:rsidRPr="00477489">
        <w:rPr>
          <w:rFonts w:ascii="Times New Roman" w:hAnsi="Times New Roman" w:cs="Times New Roman"/>
        </w:rPr>
        <w:t xml:space="preserve"> Deep complex networks. arXiv preprint arXiv:1705.09792.</w:t>
      </w:r>
    </w:p>
    <w:p w14:paraId="71F95515" w14:textId="77777777" w:rsidR="00771C06" w:rsidRDefault="00771C06" w:rsidP="00904C4A">
      <w:pPr>
        <w:spacing w:line="276" w:lineRule="auto"/>
        <w:ind w:left="720" w:hanging="720"/>
        <w:jc w:val="both"/>
        <w:rPr>
          <w:rFonts w:ascii="Times New Roman" w:hAnsi="Times New Roman" w:cs="Times New Roman"/>
        </w:rPr>
      </w:pPr>
    </w:p>
    <w:p w14:paraId="0541FEF8" w14:textId="77777777" w:rsidR="00771C06" w:rsidRDefault="00771C06" w:rsidP="00904C4A">
      <w:pPr>
        <w:spacing w:line="276" w:lineRule="auto"/>
        <w:ind w:left="720" w:hanging="720"/>
        <w:jc w:val="both"/>
        <w:rPr>
          <w:rFonts w:ascii="Times New Roman" w:hAnsi="Times New Roman" w:cs="Times New Roman"/>
        </w:rPr>
      </w:pPr>
      <w:r w:rsidRPr="00854676">
        <w:rPr>
          <w:rFonts w:ascii="Times New Roman" w:hAnsi="Times New Roman" w:cs="Times New Roman"/>
        </w:rPr>
        <w:lastRenderedPageBreak/>
        <w:t xml:space="preserve">Ye, J. C., </w:t>
      </w:r>
      <w:r>
        <w:rPr>
          <w:rFonts w:ascii="Times New Roman" w:hAnsi="Times New Roman" w:cs="Times New Roman"/>
        </w:rPr>
        <w:t>Y. Han, and</w:t>
      </w:r>
      <w:r w:rsidRPr="00854676">
        <w:rPr>
          <w:rFonts w:ascii="Times New Roman" w:hAnsi="Times New Roman" w:cs="Times New Roman"/>
        </w:rPr>
        <w:t xml:space="preserve"> </w:t>
      </w:r>
      <w:r>
        <w:rPr>
          <w:rFonts w:ascii="Times New Roman" w:hAnsi="Times New Roman" w:cs="Times New Roman"/>
        </w:rPr>
        <w:t>E. Cha, 2018,</w:t>
      </w:r>
      <w:r w:rsidRPr="00854676">
        <w:rPr>
          <w:rFonts w:ascii="Times New Roman" w:hAnsi="Times New Roman" w:cs="Times New Roman"/>
        </w:rPr>
        <w:t xml:space="preserve"> Deep convolutional framelets: A general deep learning framework for inverse problems. SIAM Journal on Imaging Sciences, 11(2), 991-1048.</w:t>
      </w:r>
    </w:p>
    <w:p w14:paraId="4FDF18C7" w14:textId="77777777" w:rsidR="00771C06" w:rsidRDefault="00771C06" w:rsidP="00904C4A">
      <w:pPr>
        <w:spacing w:line="276" w:lineRule="auto"/>
        <w:ind w:left="720" w:hanging="720"/>
        <w:jc w:val="both"/>
        <w:rPr>
          <w:rFonts w:ascii="Times New Roman" w:hAnsi="Times New Roman" w:cs="Times New Roman"/>
        </w:rPr>
      </w:pPr>
    </w:p>
    <w:p w14:paraId="3CC67C56" w14:textId="77777777" w:rsidR="00771C06" w:rsidRDefault="00771C06" w:rsidP="00904C4A">
      <w:pPr>
        <w:spacing w:line="276" w:lineRule="auto"/>
        <w:ind w:left="720" w:hanging="720"/>
        <w:jc w:val="both"/>
        <w:rPr>
          <w:rFonts w:ascii="Times New Roman" w:hAnsi="Times New Roman" w:cs="Times New Roman"/>
        </w:rPr>
      </w:pPr>
      <w:r>
        <w:rPr>
          <w:rFonts w:ascii="Times New Roman" w:hAnsi="Times New Roman" w:cs="Times New Roman"/>
        </w:rPr>
        <w:t>Yilmaz, O., and</w:t>
      </w:r>
      <w:r w:rsidRPr="00F34F27">
        <w:rPr>
          <w:rFonts w:ascii="Times New Roman" w:hAnsi="Times New Roman" w:cs="Times New Roman"/>
        </w:rPr>
        <w:t xml:space="preserve"> </w:t>
      </w:r>
      <w:r>
        <w:rPr>
          <w:rFonts w:ascii="Times New Roman" w:hAnsi="Times New Roman" w:cs="Times New Roman"/>
        </w:rPr>
        <w:t>S. Rickard, 2004,</w:t>
      </w:r>
      <w:r w:rsidRPr="00F34F27">
        <w:rPr>
          <w:rFonts w:ascii="Times New Roman" w:hAnsi="Times New Roman" w:cs="Times New Roman"/>
        </w:rPr>
        <w:t xml:space="preserve"> Blind separation of speech mixtures via time-frequency masking. IEEE Transa</w:t>
      </w:r>
      <w:r>
        <w:rPr>
          <w:rFonts w:ascii="Times New Roman" w:hAnsi="Times New Roman" w:cs="Times New Roman"/>
        </w:rPr>
        <w:t xml:space="preserve">ctions on signal processing, </w:t>
      </w:r>
      <w:r w:rsidRPr="008B50A3">
        <w:rPr>
          <w:rFonts w:ascii="Times New Roman" w:hAnsi="Times New Roman" w:cs="Times New Roman"/>
          <w:b/>
        </w:rPr>
        <w:t>52</w:t>
      </w:r>
      <w:r>
        <w:rPr>
          <w:rFonts w:ascii="Times New Roman" w:hAnsi="Times New Roman" w:cs="Times New Roman"/>
        </w:rPr>
        <w:t>-7</w:t>
      </w:r>
      <w:r w:rsidRPr="00F34F27">
        <w:rPr>
          <w:rFonts w:ascii="Times New Roman" w:hAnsi="Times New Roman" w:cs="Times New Roman"/>
        </w:rPr>
        <w:t>, 1830-1847.</w:t>
      </w:r>
    </w:p>
    <w:p w14:paraId="259CB441" w14:textId="77777777" w:rsidR="00771C06" w:rsidRDefault="00771C06" w:rsidP="00904C4A">
      <w:pPr>
        <w:spacing w:line="276" w:lineRule="auto"/>
        <w:ind w:left="720" w:hanging="720"/>
        <w:jc w:val="both"/>
        <w:rPr>
          <w:rFonts w:ascii="Times New Roman" w:hAnsi="Times New Roman" w:cs="Times New Roman"/>
        </w:rPr>
      </w:pPr>
    </w:p>
    <w:p w14:paraId="07BBE042" w14:textId="77777777" w:rsidR="00771C06" w:rsidRDefault="00771C06" w:rsidP="00904C4A">
      <w:pPr>
        <w:spacing w:line="276" w:lineRule="auto"/>
        <w:ind w:left="720" w:hanging="720"/>
        <w:jc w:val="both"/>
        <w:rPr>
          <w:rFonts w:ascii="Times New Roman" w:hAnsi="Times New Roman" w:cs="Times New Roman"/>
        </w:rPr>
      </w:pPr>
      <w:r w:rsidRPr="00BA680A">
        <w:rPr>
          <w:rFonts w:ascii="Times New Roman" w:hAnsi="Times New Roman" w:cs="Times New Roman"/>
        </w:rPr>
        <w:t xml:space="preserve">Yin, R., </w:t>
      </w:r>
      <w:r>
        <w:rPr>
          <w:rFonts w:ascii="Times New Roman" w:hAnsi="Times New Roman" w:cs="Times New Roman"/>
        </w:rPr>
        <w:t xml:space="preserve">T. Gao, </w:t>
      </w:r>
      <w:r w:rsidRPr="00BA680A">
        <w:rPr>
          <w:rFonts w:ascii="Times New Roman" w:hAnsi="Times New Roman" w:cs="Times New Roman"/>
        </w:rPr>
        <w:t>Y. M</w:t>
      </w:r>
      <w:r>
        <w:rPr>
          <w:rFonts w:ascii="Times New Roman" w:hAnsi="Times New Roman" w:cs="Times New Roman"/>
        </w:rPr>
        <w:t>.</w:t>
      </w:r>
      <w:r w:rsidRPr="00BA680A">
        <w:rPr>
          <w:rFonts w:ascii="Times New Roman" w:hAnsi="Times New Roman" w:cs="Times New Roman"/>
        </w:rPr>
        <w:t xml:space="preserve"> Lu,</w:t>
      </w:r>
      <w:r>
        <w:rPr>
          <w:rFonts w:ascii="Times New Roman" w:hAnsi="Times New Roman" w:cs="Times New Roman"/>
        </w:rPr>
        <w:t xml:space="preserve"> and</w:t>
      </w:r>
      <w:r w:rsidRPr="00BA680A">
        <w:rPr>
          <w:rFonts w:ascii="Times New Roman" w:hAnsi="Times New Roman" w:cs="Times New Roman"/>
        </w:rPr>
        <w:t xml:space="preserve"> </w:t>
      </w:r>
      <w:r>
        <w:rPr>
          <w:rFonts w:ascii="Times New Roman" w:hAnsi="Times New Roman" w:cs="Times New Roman"/>
        </w:rPr>
        <w:t>I. Daubechies, 2017,</w:t>
      </w:r>
      <w:r w:rsidRPr="00BA680A">
        <w:rPr>
          <w:rFonts w:ascii="Times New Roman" w:hAnsi="Times New Roman" w:cs="Times New Roman"/>
        </w:rPr>
        <w:t xml:space="preserve"> A tale of two bases: Local-nonlocal regularization on image pat</w:t>
      </w:r>
      <w:r>
        <w:rPr>
          <w:rFonts w:ascii="Times New Roman" w:hAnsi="Times New Roman" w:cs="Times New Roman"/>
        </w:rPr>
        <w:t>ches with convolution framelets:</w:t>
      </w:r>
      <w:r w:rsidRPr="00BA680A">
        <w:rPr>
          <w:rFonts w:ascii="Times New Roman" w:hAnsi="Times New Roman" w:cs="Times New Roman"/>
        </w:rPr>
        <w:t xml:space="preserve"> SIAM </w:t>
      </w:r>
      <w:r>
        <w:rPr>
          <w:rFonts w:ascii="Times New Roman" w:hAnsi="Times New Roman" w:cs="Times New Roman"/>
        </w:rPr>
        <w:t xml:space="preserve">Journal on Imaging Sciences, </w:t>
      </w:r>
      <w:r w:rsidRPr="00546315">
        <w:rPr>
          <w:rFonts w:ascii="Times New Roman" w:hAnsi="Times New Roman" w:cs="Times New Roman"/>
          <w:b/>
        </w:rPr>
        <w:t>10</w:t>
      </w:r>
      <w:r>
        <w:rPr>
          <w:rFonts w:ascii="Times New Roman" w:hAnsi="Times New Roman" w:cs="Times New Roman"/>
        </w:rPr>
        <w:t>-2</w:t>
      </w:r>
      <w:r w:rsidRPr="00BA680A">
        <w:rPr>
          <w:rFonts w:ascii="Times New Roman" w:hAnsi="Times New Roman" w:cs="Times New Roman"/>
        </w:rPr>
        <w:t>, 711-750.</w:t>
      </w:r>
    </w:p>
    <w:p w14:paraId="4D96F1C2" w14:textId="77777777" w:rsidR="00771C06" w:rsidRDefault="00771C06" w:rsidP="00904C4A">
      <w:pPr>
        <w:spacing w:line="276" w:lineRule="auto"/>
        <w:ind w:left="720" w:hanging="720"/>
        <w:jc w:val="both"/>
        <w:rPr>
          <w:rFonts w:ascii="Times New Roman" w:hAnsi="Times New Roman" w:cs="Times New Roman"/>
        </w:rPr>
      </w:pPr>
    </w:p>
    <w:p w14:paraId="32C578A4" w14:textId="77777777" w:rsidR="00771C06" w:rsidRDefault="00771C06" w:rsidP="00904C4A">
      <w:pPr>
        <w:spacing w:line="276" w:lineRule="auto"/>
        <w:ind w:left="720" w:hanging="720"/>
        <w:jc w:val="both"/>
        <w:rPr>
          <w:rFonts w:ascii="Times New Roman" w:hAnsi="Times New Roman" w:cs="Times New Roman"/>
        </w:rPr>
      </w:pPr>
      <w:r w:rsidRPr="00A13DEA">
        <w:rPr>
          <w:rFonts w:ascii="Times New Roman" w:hAnsi="Times New Roman" w:cs="Times New Roman"/>
        </w:rPr>
        <w:t xml:space="preserve">Zhang, K., </w:t>
      </w:r>
      <w:r>
        <w:rPr>
          <w:rFonts w:ascii="Times New Roman" w:hAnsi="Times New Roman" w:cs="Times New Roman"/>
        </w:rPr>
        <w:t>W. Zuo</w:t>
      </w:r>
      <w:r w:rsidRPr="00A13DEA">
        <w:rPr>
          <w:rFonts w:ascii="Times New Roman" w:hAnsi="Times New Roman" w:cs="Times New Roman"/>
        </w:rPr>
        <w:t xml:space="preserve">, </w:t>
      </w:r>
      <w:r>
        <w:rPr>
          <w:rFonts w:ascii="Times New Roman" w:hAnsi="Times New Roman" w:cs="Times New Roman"/>
        </w:rPr>
        <w:t>Y. Chen</w:t>
      </w:r>
      <w:r w:rsidRPr="00A13DEA">
        <w:rPr>
          <w:rFonts w:ascii="Times New Roman" w:hAnsi="Times New Roman" w:cs="Times New Roman"/>
        </w:rPr>
        <w:t xml:space="preserve">, </w:t>
      </w:r>
      <w:r>
        <w:rPr>
          <w:rFonts w:ascii="Times New Roman" w:hAnsi="Times New Roman" w:cs="Times New Roman"/>
        </w:rPr>
        <w:t>D. Meng, and</w:t>
      </w:r>
      <w:r w:rsidRPr="00A13DEA">
        <w:rPr>
          <w:rFonts w:ascii="Times New Roman" w:hAnsi="Times New Roman" w:cs="Times New Roman"/>
        </w:rPr>
        <w:t xml:space="preserve"> </w:t>
      </w:r>
      <w:r>
        <w:rPr>
          <w:rFonts w:ascii="Times New Roman" w:hAnsi="Times New Roman" w:cs="Times New Roman"/>
        </w:rPr>
        <w:t>L. Zhang, 2017,</w:t>
      </w:r>
      <w:r w:rsidRPr="00A13DEA">
        <w:rPr>
          <w:rFonts w:ascii="Times New Roman" w:hAnsi="Times New Roman" w:cs="Times New Roman"/>
        </w:rPr>
        <w:t xml:space="preserve"> Beyond a gaussian denoiser: Residual learning </w:t>
      </w:r>
      <w:r>
        <w:rPr>
          <w:rFonts w:ascii="Times New Roman" w:hAnsi="Times New Roman" w:cs="Times New Roman"/>
        </w:rPr>
        <w:t>of deep cnn for image denoising:</w:t>
      </w:r>
      <w:r w:rsidRPr="00A13DEA">
        <w:rPr>
          <w:rFonts w:ascii="Times New Roman" w:hAnsi="Times New Roman" w:cs="Times New Roman"/>
        </w:rPr>
        <w:t xml:space="preserve"> IEEE Trans</w:t>
      </w:r>
      <w:r>
        <w:rPr>
          <w:rFonts w:ascii="Times New Roman" w:hAnsi="Times New Roman" w:cs="Times New Roman"/>
        </w:rPr>
        <w:t xml:space="preserve">actions on Image Processing, </w:t>
      </w:r>
      <w:r w:rsidRPr="007C5663">
        <w:rPr>
          <w:rFonts w:ascii="Times New Roman" w:hAnsi="Times New Roman" w:cs="Times New Roman"/>
          <w:b/>
        </w:rPr>
        <w:t>26</w:t>
      </w:r>
      <w:r>
        <w:rPr>
          <w:rFonts w:ascii="Times New Roman" w:hAnsi="Times New Roman" w:cs="Times New Roman"/>
        </w:rPr>
        <w:t>-7</w:t>
      </w:r>
      <w:r w:rsidRPr="00A13DEA">
        <w:rPr>
          <w:rFonts w:ascii="Times New Roman" w:hAnsi="Times New Roman" w:cs="Times New Roman"/>
        </w:rPr>
        <w:t>, 3142-3155.</w:t>
      </w:r>
    </w:p>
    <w:p w14:paraId="5CB20B43" w14:textId="77777777" w:rsidR="00771C06" w:rsidRDefault="00771C06" w:rsidP="00904C4A">
      <w:pPr>
        <w:spacing w:line="276" w:lineRule="auto"/>
        <w:ind w:left="720" w:hanging="720"/>
        <w:jc w:val="both"/>
        <w:rPr>
          <w:rFonts w:ascii="Times New Roman" w:hAnsi="Times New Roman" w:cs="Times New Roman"/>
        </w:rPr>
      </w:pPr>
    </w:p>
    <w:p w14:paraId="3566E175" w14:textId="77777777" w:rsidR="00771C06" w:rsidRPr="003D649F" w:rsidRDefault="00771C06" w:rsidP="00904C4A">
      <w:pPr>
        <w:spacing w:line="276" w:lineRule="auto"/>
        <w:ind w:left="720" w:hanging="720"/>
        <w:jc w:val="both"/>
        <w:rPr>
          <w:rFonts w:ascii="Times New Roman" w:hAnsi="Times New Roman" w:cs="Times New Roman"/>
        </w:rPr>
      </w:pPr>
      <w:r w:rsidRPr="00C47423">
        <w:rPr>
          <w:rFonts w:ascii="Times New Roman" w:hAnsi="Times New Roman" w:cs="Times New Roman"/>
        </w:rPr>
        <w:t xml:space="preserve">Zhou, Y., </w:t>
      </w:r>
      <w:r>
        <w:rPr>
          <w:rFonts w:ascii="Times New Roman" w:hAnsi="Times New Roman" w:cs="Times New Roman"/>
        </w:rPr>
        <w:t>S. Li</w:t>
      </w:r>
      <w:r w:rsidRPr="00C47423">
        <w:rPr>
          <w:rFonts w:ascii="Times New Roman" w:hAnsi="Times New Roman" w:cs="Times New Roman"/>
        </w:rPr>
        <w:t xml:space="preserve">, </w:t>
      </w:r>
      <w:r>
        <w:rPr>
          <w:rFonts w:ascii="Times New Roman" w:hAnsi="Times New Roman" w:cs="Times New Roman"/>
        </w:rPr>
        <w:t>D. Zhang, and</w:t>
      </w:r>
      <w:r w:rsidRPr="00C47423">
        <w:rPr>
          <w:rFonts w:ascii="Times New Roman" w:hAnsi="Times New Roman" w:cs="Times New Roman"/>
        </w:rPr>
        <w:t xml:space="preserve"> </w:t>
      </w:r>
      <w:r>
        <w:rPr>
          <w:rFonts w:ascii="Times New Roman" w:hAnsi="Times New Roman" w:cs="Times New Roman"/>
        </w:rPr>
        <w:t>Y. Chen, 2017,</w:t>
      </w:r>
      <w:r w:rsidRPr="00C47423">
        <w:rPr>
          <w:rFonts w:ascii="Times New Roman" w:hAnsi="Times New Roman" w:cs="Times New Roman"/>
        </w:rPr>
        <w:t xml:space="preserve"> Seismic noise attenuation using an onl</w:t>
      </w:r>
      <w:r>
        <w:rPr>
          <w:rFonts w:ascii="Times New Roman" w:hAnsi="Times New Roman" w:cs="Times New Roman"/>
        </w:rPr>
        <w:t>ine subspace tracking algorithm:</w:t>
      </w:r>
      <w:r w:rsidRPr="00C47423">
        <w:rPr>
          <w:rFonts w:ascii="Times New Roman" w:hAnsi="Times New Roman" w:cs="Times New Roman"/>
        </w:rPr>
        <w:t xml:space="preserve"> Geophys</w:t>
      </w:r>
      <w:r>
        <w:rPr>
          <w:rFonts w:ascii="Times New Roman" w:hAnsi="Times New Roman" w:cs="Times New Roman"/>
        </w:rPr>
        <w:t xml:space="preserve">ical Journal International, </w:t>
      </w:r>
      <w:r w:rsidRPr="00F7754B">
        <w:rPr>
          <w:rFonts w:ascii="Times New Roman" w:hAnsi="Times New Roman" w:cs="Times New Roman"/>
          <w:b/>
        </w:rPr>
        <w:t>212</w:t>
      </w:r>
      <w:r>
        <w:rPr>
          <w:rFonts w:ascii="Times New Roman" w:hAnsi="Times New Roman" w:cs="Times New Roman"/>
        </w:rPr>
        <w:t>-2</w:t>
      </w:r>
      <w:r w:rsidRPr="00C47423">
        <w:rPr>
          <w:rFonts w:ascii="Times New Roman" w:hAnsi="Times New Roman" w:cs="Times New Roman"/>
        </w:rPr>
        <w:t>, 1072-1097.</w:t>
      </w:r>
    </w:p>
    <w:p w14:paraId="46E4105B" w14:textId="77777777" w:rsidR="00771C06" w:rsidRDefault="00771C06" w:rsidP="00904C4A">
      <w:pPr>
        <w:spacing w:line="276" w:lineRule="auto"/>
        <w:ind w:left="720" w:hanging="720"/>
        <w:jc w:val="both"/>
        <w:rPr>
          <w:rFonts w:ascii="Times" w:hAnsi="Times"/>
        </w:rPr>
      </w:pPr>
    </w:p>
    <w:p w14:paraId="36545E82" w14:textId="77777777" w:rsidR="00771C06" w:rsidRDefault="00771C06" w:rsidP="00771C06">
      <w:pPr>
        <w:spacing w:line="480" w:lineRule="auto"/>
        <w:jc w:val="both"/>
        <w:rPr>
          <w:rFonts w:ascii="Times" w:hAnsi="Times"/>
        </w:rPr>
      </w:pPr>
    </w:p>
    <w:p w14:paraId="5DBA66D5" w14:textId="77777777" w:rsidR="00771C06" w:rsidRDefault="00771C06" w:rsidP="00771C06">
      <w:pPr>
        <w:spacing w:line="480" w:lineRule="auto"/>
        <w:jc w:val="both"/>
        <w:rPr>
          <w:rFonts w:ascii="Times" w:hAnsi="Times"/>
        </w:rPr>
      </w:pPr>
    </w:p>
    <w:p w14:paraId="5307EFC4" w14:textId="77777777" w:rsidR="00771C06" w:rsidRDefault="00771C06" w:rsidP="00771C06">
      <w:pPr>
        <w:spacing w:line="480" w:lineRule="auto"/>
        <w:jc w:val="both"/>
        <w:rPr>
          <w:rFonts w:ascii="Times" w:hAnsi="Times"/>
        </w:rPr>
      </w:pPr>
    </w:p>
    <w:p w14:paraId="72860BBD" w14:textId="77777777" w:rsidR="00771C06" w:rsidRDefault="00771C06" w:rsidP="00771C06">
      <w:pPr>
        <w:spacing w:line="480" w:lineRule="auto"/>
        <w:jc w:val="both"/>
        <w:rPr>
          <w:rFonts w:ascii="Times" w:hAnsi="Times"/>
        </w:rPr>
      </w:pPr>
    </w:p>
    <w:p w14:paraId="1B7D5430" w14:textId="77777777" w:rsidR="00771C06" w:rsidRDefault="00771C06" w:rsidP="00771C06">
      <w:pPr>
        <w:spacing w:line="480" w:lineRule="auto"/>
        <w:jc w:val="both"/>
        <w:rPr>
          <w:rFonts w:ascii="Times" w:hAnsi="Times"/>
        </w:rPr>
      </w:pPr>
    </w:p>
    <w:p w14:paraId="32137919" w14:textId="77777777" w:rsidR="00771C06" w:rsidRDefault="00771C06" w:rsidP="00771C06">
      <w:pPr>
        <w:spacing w:line="480" w:lineRule="auto"/>
        <w:jc w:val="both"/>
        <w:rPr>
          <w:rFonts w:ascii="Times" w:hAnsi="Times"/>
        </w:rPr>
      </w:pPr>
    </w:p>
    <w:p w14:paraId="30198EBF" w14:textId="77777777" w:rsidR="00771C06" w:rsidRDefault="00771C06" w:rsidP="00771C06">
      <w:pPr>
        <w:spacing w:line="480" w:lineRule="auto"/>
        <w:jc w:val="both"/>
        <w:rPr>
          <w:rFonts w:ascii="Times" w:hAnsi="Times"/>
        </w:rPr>
      </w:pPr>
    </w:p>
    <w:p w14:paraId="5F8606FB" w14:textId="77777777" w:rsidR="00771C06" w:rsidRDefault="00771C06" w:rsidP="00771C06">
      <w:pPr>
        <w:spacing w:line="480" w:lineRule="auto"/>
        <w:jc w:val="both"/>
        <w:rPr>
          <w:rFonts w:ascii="Times" w:hAnsi="Times"/>
        </w:rPr>
      </w:pPr>
    </w:p>
    <w:p w14:paraId="33C6C3F8" w14:textId="77777777" w:rsidR="00771C06" w:rsidRDefault="00771C06" w:rsidP="00771C06">
      <w:pPr>
        <w:spacing w:line="480" w:lineRule="auto"/>
        <w:jc w:val="both"/>
        <w:rPr>
          <w:rFonts w:ascii="Times" w:hAnsi="Times"/>
        </w:rPr>
      </w:pPr>
    </w:p>
    <w:p w14:paraId="6B58D370" w14:textId="77777777" w:rsidR="00771C06" w:rsidRDefault="00771C06" w:rsidP="00771C06">
      <w:pPr>
        <w:spacing w:line="480" w:lineRule="auto"/>
        <w:jc w:val="both"/>
        <w:rPr>
          <w:rFonts w:ascii="Times" w:hAnsi="Times"/>
        </w:rPr>
      </w:pPr>
    </w:p>
    <w:p w14:paraId="49B4616E" w14:textId="77777777" w:rsidR="00771C06" w:rsidRDefault="00771C06" w:rsidP="00771C06">
      <w:pPr>
        <w:spacing w:line="480" w:lineRule="auto"/>
        <w:jc w:val="both"/>
        <w:rPr>
          <w:rFonts w:ascii="Times" w:hAnsi="Times"/>
        </w:rPr>
      </w:pPr>
    </w:p>
    <w:p w14:paraId="280A889D" w14:textId="77777777" w:rsidR="00771C06" w:rsidRDefault="00771C06" w:rsidP="00771C06">
      <w:pPr>
        <w:spacing w:line="480" w:lineRule="auto"/>
        <w:jc w:val="both"/>
        <w:rPr>
          <w:rFonts w:ascii="Times" w:hAnsi="Times"/>
        </w:rPr>
      </w:pPr>
    </w:p>
    <w:p w14:paraId="3727A5BC" w14:textId="77777777" w:rsidR="00771C06" w:rsidRDefault="00771C06" w:rsidP="00771C06">
      <w:pPr>
        <w:spacing w:line="480" w:lineRule="auto"/>
        <w:jc w:val="both"/>
        <w:rPr>
          <w:rFonts w:ascii="Times" w:hAnsi="Times"/>
        </w:rPr>
      </w:pPr>
    </w:p>
    <w:p w14:paraId="070DE7B4" w14:textId="77777777" w:rsidR="00771C06" w:rsidRDefault="00771C06" w:rsidP="00771C06">
      <w:pPr>
        <w:spacing w:line="480" w:lineRule="auto"/>
        <w:jc w:val="both"/>
        <w:rPr>
          <w:rFonts w:ascii="Times" w:hAnsi="Times"/>
        </w:rPr>
      </w:pPr>
    </w:p>
    <w:p w14:paraId="3B7EA607" w14:textId="77777777" w:rsidR="00771C06" w:rsidRPr="0068430E" w:rsidRDefault="00771C06" w:rsidP="002F5DAE">
      <w:pPr>
        <w:pStyle w:val="Heading2"/>
      </w:pPr>
      <w:bookmarkStart w:id="81" w:name="_Toc46442763"/>
      <w:r w:rsidRPr="0068430E">
        <w:t>Figures</w:t>
      </w:r>
      <w:bookmarkEnd w:id="81"/>
    </w:p>
    <w:p w14:paraId="04B438E2" w14:textId="77777777" w:rsidR="00771C06" w:rsidRDefault="00771C06" w:rsidP="00771C06">
      <w:pPr>
        <w:spacing w:line="480" w:lineRule="auto"/>
        <w:jc w:val="both"/>
        <w:rPr>
          <w:rFonts w:ascii="Times" w:hAnsi="Times"/>
        </w:rPr>
      </w:pPr>
    </w:p>
    <w:p w14:paraId="10F6DD84" w14:textId="4FB1F401" w:rsidR="00771C06" w:rsidRDefault="00771C06" w:rsidP="00771C06">
      <w:pPr>
        <w:spacing w:line="480" w:lineRule="auto"/>
        <w:jc w:val="center"/>
        <w:rPr>
          <w:rFonts w:ascii="Times" w:hAnsi="Times"/>
        </w:rPr>
      </w:pPr>
      <w:r>
        <w:rPr>
          <w:noProof/>
        </w:rPr>
        <w:drawing>
          <wp:inline distT="0" distB="0" distL="0" distR="0" wp14:anchorId="334B1410" wp14:editId="624D67B4">
            <wp:extent cx="5016500" cy="4411883"/>
            <wp:effectExtent l="0" t="0" r="0" b="0"/>
            <wp:docPr id="7" name="Picture 7"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pn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3703" t="7176" r="8334" b="6243"/>
                    <a:stretch/>
                  </pic:blipFill>
                  <pic:spPr bwMode="auto">
                    <a:xfrm>
                      <a:off x="0" y="0"/>
                      <a:ext cx="5083224" cy="4470565"/>
                    </a:xfrm>
                    <a:prstGeom prst="rect">
                      <a:avLst/>
                    </a:prstGeom>
                    <a:noFill/>
                    <a:ln>
                      <a:noFill/>
                    </a:ln>
                    <a:extLst>
                      <a:ext uri="{53640926-AAD7-44D8-BBD7-CCE9431645EC}">
                        <a14:shadowObscured xmlns:a14="http://schemas.microsoft.com/office/drawing/2010/main"/>
                      </a:ext>
                    </a:extLst>
                  </pic:spPr>
                </pic:pic>
              </a:graphicData>
            </a:graphic>
          </wp:inline>
        </w:drawing>
      </w:r>
    </w:p>
    <w:p w14:paraId="78EAAE17" w14:textId="1386812D" w:rsidR="00AD20FD" w:rsidRPr="00704B1D" w:rsidRDefault="00704B1D" w:rsidP="00704B1D">
      <w:pPr>
        <w:pStyle w:val="figurecaption"/>
        <w:rPr>
          <w:rFonts w:ascii="Times" w:hAnsi="Times"/>
        </w:rPr>
      </w:pPr>
      <w:bookmarkStart w:id="82" w:name="_Toc46245956"/>
      <w:r w:rsidRPr="00704B1D">
        <w:rPr>
          <w:b/>
          <w:bCs/>
        </w:rPr>
        <w:t>Figure 4.</w:t>
      </w:r>
      <w:r w:rsidRPr="00704B1D">
        <w:rPr>
          <w:b/>
          <w:bCs/>
        </w:rPr>
        <w:fldChar w:fldCharType="begin"/>
      </w:r>
      <w:r w:rsidRPr="00704B1D">
        <w:rPr>
          <w:b/>
          <w:bCs/>
        </w:rPr>
        <w:instrText xml:space="preserve"> SEQ Figure_4. \* ARABIC </w:instrText>
      </w:r>
      <w:r w:rsidRPr="00704B1D">
        <w:rPr>
          <w:b/>
          <w:bCs/>
        </w:rPr>
        <w:fldChar w:fldCharType="separate"/>
      </w:r>
      <w:r w:rsidR="00DC34A1">
        <w:rPr>
          <w:b/>
          <w:bCs/>
          <w:noProof/>
        </w:rPr>
        <w:t>1</w:t>
      </w:r>
      <w:r w:rsidRPr="00704B1D">
        <w:rPr>
          <w:b/>
          <w:bCs/>
        </w:rPr>
        <w:fldChar w:fldCharType="end"/>
      </w:r>
      <w:r w:rsidRPr="00704B1D">
        <w:rPr>
          <w:b/>
          <w:bCs/>
        </w:rPr>
        <w:t>.</w:t>
      </w:r>
      <w:r w:rsidRPr="00704B1D">
        <w:t xml:space="preserve"> (a) An unmigrated CMP gather in the </w:t>
      </w:r>
      <w:r w:rsidRPr="00BD6A24">
        <w:rPr>
          <w:i/>
          <w:iCs/>
        </w:rPr>
        <w:t>t-x</w:t>
      </w:r>
      <w:r w:rsidRPr="00704B1D">
        <w:t xml:space="preserve"> domain. The signal-to-noise ratio is 2dB. (b) Spectral magnitude, (c) real part, and (d) imaginary part of (a) in the </w:t>
      </w:r>
      <w:r w:rsidRPr="00465863">
        <w:rPr>
          <w:i/>
          <w:iCs/>
        </w:rPr>
        <w:t>f-x</w:t>
      </w:r>
      <w:r w:rsidRPr="00704B1D">
        <w:t xml:space="preserve"> domain. Note that the signals are less coherent and less sparse in the real and imaginary parts of the </w:t>
      </w:r>
      <w:r w:rsidRPr="00465863">
        <w:rPr>
          <w:i/>
          <w:iCs/>
        </w:rPr>
        <w:t>f-x</w:t>
      </w:r>
      <w:r w:rsidRPr="00704B1D">
        <w:t xml:space="preserve"> domain than in the </w:t>
      </w:r>
      <w:r w:rsidRPr="00BD6A24">
        <w:rPr>
          <w:i/>
          <w:iCs/>
        </w:rPr>
        <w:t>t-x</w:t>
      </w:r>
      <w:r w:rsidRPr="00704B1D">
        <w:t xml:space="preserve"> domain.</w:t>
      </w:r>
      <w:bookmarkEnd w:id="82"/>
    </w:p>
    <w:p w14:paraId="41479DAE" w14:textId="77777777" w:rsidR="00771C06" w:rsidRDefault="00771C06" w:rsidP="00771C06">
      <w:pPr>
        <w:spacing w:line="360" w:lineRule="auto"/>
        <w:jc w:val="both"/>
        <w:rPr>
          <w:rFonts w:ascii="Times" w:hAnsi="Times"/>
          <w:noProof/>
        </w:rPr>
      </w:pPr>
    </w:p>
    <w:p w14:paraId="7378FAD8" w14:textId="77777777" w:rsidR="00771C06" w:rsidRDefault="00771C06" w:rsidP="00771C06">
      <w:pPr>
        <w:spacing w:line="360" w:lineRule="auto"/>
        <w:jc w:val="both"/>
        <w:rPr>
          <w:rFonts w:ascii="Times" w:hAnsi="Times"/>
          <w:noProof/>
        </w:rPr>
      </w:pPr>
    </w:p>
    <w:p w14:paraId="033C1A1F" w14:textId="77777777" w:rsidR="00771C06" w:rsidRDefault="00771C06" w:rsidP="00771C06">
      <w:pPr>
        <w:spacing w:line="360" w:lineRule="auto"/>
        <w:jc w:val="both"/>
        <w:rPr>
          <w:rFonts w:ascii="Times" w:hAnsi="Times"/>
          <w:noProof/>
        </w:rPr>
      </w:pPr>
    </w:p>
    <w:p w14:paraId="33C2CF3C" w14:textId="77777777" w:rsidR="00771C06" w:rsidRDefault="00771C06" w:rsidP="00771C06">
      <w:pPr>
        <w:spacing w:line="360" w:lineRule="auto"/>
        <w:jc w:val="both"/>
        <w:rPr>
          <w:rFonts w:ascii="Times" w:hAnsi="Times"/>
          <w:noProof/>
        </w:rPr>
      </w:pPr>
    </w:p>
    <w:p w14:paraId="5394FE93" w14:textId="77777777" w:rsidR="00771C06" w:rsidRDefault="00771C06" w:rsidP="00771C06">
      <w:pPr>
        <w:spacing w:line="360" w:lineRule="auto"/>
        <w:jc w:val="both"/>
        <w:rPr>
          <w:rFonts w:ascii="Times" w:hAnsi="Times"/>
          <w:noProof/>
        </w:rPr>
      </w:pPr>
    </w:p>
    <w:p w14:paraId="15F72CB7" w14:textId="519FBAB2" w:rsidR="00771C06" w:rsidRDefault="00771C06" w:rsidP="00771C06">
      <w:pPr>
        <w:spacing w:line="360" w:lineRule="auto"/>
        <w:jc w:val="both"/>
        <w:rPr>
          <w:rFonts w:ascii="Times" w:hAnsi="Times"/>
        </w:rPr>
      </w:pPr>
      <w:r>
        <w:rPr>
          <w:rFonts w:ascii="Times" w:hAnsi="Times"/>
          <w:noProof/>
        </w:rPr>
        <w:drawing>
          <wp:inline distT="0" distB="0" distL="0" distR="0" wp14:anchorId="4E903F94" wp14:editId="1CD0FBFE">
            <wp:extent cx="5270500" cy="3518734"/>
            <wp:effectExtent l="0" t="0" r="0" b="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84838" cy="3528307"/>
                    </a:xfrm>
                    <a:prstGeom prst="rect">
                      <a:avLst/>
                    </a:prstGeom>
                  </pic:spPr>
                </pic:pic>
              </a:graphicData>
            </a:graphic>
          </wp:inline>
        </w:drawing>
      </w:r>
    </w:p>
    <w:p w14:paraId="77CA13EE" w14:textId="77777777" w:rsidR="00704B1D" w:rsidRDefault="00704B1D" w:rsidP="00771C06">
      <w:pPr>
        <w:spacing w:line="360" w:lineRule="auto"/>
        <w:jc w:val="both"/>
        <w:rPr>
          <w:rFonts w:ascii="Times" w:hAnsi="Times"/>
        </w:rPr>
      </w:pPr>
    </w:p>
    <w:p w14:paraId="467B1DC1" w14:textId="2B893C2D" w:rsidR="00771C06" w:rsidRDefault="000C2CD1" w:rsidP="000C2CD1">
      <w:pPr>
        <w:pStyle w:val="figurecaption"/>
      </w:pPr>
      <w:bookmarkStart w:id="83" w:name="_Toc46245957"/>
      <w:r w:rsidRPr="000C2CD1">
        <w:rPr>
          <w:b/>
          <w:bCs/>
        </w:rPr>
        <w:t>Figure 4.</w:t>
      </w:r>
      <w:r w:rsidRPr="000C2CD1">
        <w:rPr>
          <w:b/>
          <w:bCs/>
        </w:rPr>
        <w:fldChar w:fldCharType="begin"/>
      </w:r>
      <w:r w:rsidRPr="000C2CD1">
        <w:rPr>
          <w:b/>
          <w:bCs/>
        </w:rPr>
        <w:instrText xml:space="preserve"> SEQ Figure_4. \* ARABIC </w:instrText>
      </w:r>
      <w:r w:rsidRPr="000C2CD1">
        <w:rPr>
          <w:b/>
          <w:bCs/>
        </w:rPr>
        <w:fldChar w:fldCharType="separate"/>
      </w:r>
      <w:r w:rsidR="00DC34A1">
        <w:rPr>
          <w:b/>
          <w:bCs/>
          <w:noProof/>
        </w:rPr>
        <w:t>2</w:t>
      </w:r>
      <w:r w:rsidRPr="000C2CD1">
        <w:rPr>
          <w:b/>
          <w:bCs/>
        </w:rPr>
        <w:fldChar w:fldCharType="end"/>
      </w:r>
      <w:r w:rsidRPr="000C2CD1">
        <w:rPr>
          <w:b/>
          <w:bCs/>
        </w:rPr>
        <w:t>.</w:t>
      </w:r>
      <w:r>
        <w:t xml:space="preserve"> </w:t>
      </w:r>
      <w:r w:rsidRPr="00EA3C03">
        <w:t>The workflow for denoising. (a) Training and validation process to build a denoising model. (b)Test process where actual denoising is applied using the trained model</w:t>
      </w:r>
      <w:r>
        <w:t>.</w:t>
      </w:r>
      <w:bookmarkEnd w:id="83"/>
    </w:p>
    <w:p w14:paraId="0B864E9E" w14:textId="77777777" w:rsidR="00771C06" w:rsidRPr="00EA3C03" w:rsidRDefault="00771C06" w:rsidP="00771C06">
      <w:pPr>
        <w:spacing w:line="360" w:lineRule="auto"/>
        <w:jc w:val="both"/>
        <w:rPr>
          <w:rFonts w:ascii="Times" w:hAnsi="Times"/>
        </w:rPr>
      </w:pPr>
    </w:p>
    <w:p w14:paraId="3A82B454" w14:textId="77777777" w:rsidR="00771C06" w:rsidRDefault="00771C06" w:rsidP="00771C06">
      <w:pPr>
        <w:spacing w:line="480" w:lineRule="auto"/>
        <w:jc w:val="both"/>
        <w:rPr>
          <w:rFonts w:ascii="Times" w:hAnsi="Times"/>
        </w:rPr>
      </w:pPr>
    </w:p>
    <w:p w14:paraId="434CC572" w14:textId="77777777" w:rsidR="00771C06" w:rsidRDefault="00771C06" w:rsidP="00771C06">
      <w:pPr>
        <w:spacing w:line="480" w:lineRule="auto"/>
        <w:jc w:val="both"/>
        <w:rPr>
          <w:rFonts w:ascii="Times" w:hAnsi="Times"/>
        </w:rPr>
      </w:pPr>
    </w:p>
    <w:p w14:paraId="733F7277" w14:textId="77777777" w:rsidR="00771C06" w:rsidRDefault="00771C06" w:rsidP="00771C06">
      <w:pPr>
        <w:spacing w:line="480" w:lineRule="auto"/>
        <w:jc w:val="both"/>
        <w:rPr>
          <w:rFonts w:ascii="Times" w:hAnsi="Times"/>
        </w:rPr>
      </w:pPr>
    </w:p>
    <w:p w14:paraId="64172714" w14:textId="77777777" w:rsidR="00771C06" w:rsidRDefault="00771C06" w:rsidP="00771C06">
      <w:pPr>
        <w:spacing w:line="480" w:lineRule="auto"/>
        <w:jc w:val="both"/>
        <w:rPr>
          <w:rFonts w:ascii="Times" w:hAnsi="Times"/>
        </w:rPr>
      </w:pPr>
    </w:p>
    <w:p w14:paraId="6743212D" w14:textId="77777777" w:rsidR="00771C06" w:rsidRDefault="00771C06" w:rsidP="00771C06">
      <w:pPr>
        <w:spacing w:line="480" w:lineRule="auto"/>
        <w:jc w:val="both"/>
        <w:rPr>
          <w:rFonts w:ascii="Times" w:hAnsi="Times"/>
        </w:rPr>
      </w:pPr>
    </w:p>
    <w:p w14:paraId="155C9F4E" w14:textId="77777777" w:rsidR="00771C06" w:rsidRDefault="00771C06" w:rsidP="00771C06">
      <w:pPr>
        <w:spacing w:line="480" w:lineRule="auto"/>
        <w:jc w:val="both"/>
        <w:rPr>
          <w:rFonts w:ascii="Times" w:hAnsi="Times"/>
        </w:rPr>
      </w:pPr>
    </w:p>
    <w:p w14:paraId="1D5832A7" w14:textId="77777777" w:rsidR="00771C06" w:rsidRDefault="00771C06" w:rsidP="00771C06">
      <w:pPr>
        <w:spacing w:line="480" w:lineRule="auto"/>
        <w:jc w:val="both"/>
        <w:rPr>
          <w:rFonts w:ascii="Times" w:hAnsi="Times"/>
        </w:rPr>
      </w:pPr>
    </w:p>
    <w:p w14:paraId="5B9BF6CD" w14:textId="77777777" w:rsidR="00771C06" w:rsidRDefault="00771C06" w:rsidP="00771C06">
      <w:pPr>
        <w:spacing w:line="480" w:lineRule="auto"/>
        <w:jc w:val="both"/>
        <w:rPr>
          <w:rFonts w:ascii="Times" w:hAnsi="Times"/>
        </w:rPr>
      </w:pPr>
    </w:p>
    <w:p w14:paraId="0957F0EA" w14:textId="77777777" w:rsidR="00771C06" w:rsidRDefault="00771C06" w:rsidP="00771C06">
      <w:pPr>
        <w:spacing w:line="480" w:lineRule="auto"/>
        <w:jc w:val="both"/>
        <w:rPr>
          <w:rFonts w:ascii="Times" w:hAnsi="Times"/>
        </w:rPr>
      </w:pPr>
    </w:p>
    <w:p w14:paraId="0DC1FDB4" w14:textId="77777777" w:rsidR="00771C06" w:rsidRDefault="00771C06" w:rsidP="00771C06">
      <w:pPr>
        <w:spacing w:line="480" w:lineRule="auto"/>
        <w:jc w:val="both"/>
        <w:rPr>
          <w:rFonts w:ascii="Times" w:hAnsi="Times"/>
        </w:rPr>
      </w:pPr>
    </w:p>
    <w:p w14:paraId="662E9ACF" w14:textId="77777777" w:rsidR="00771C06" w:rsidRDefault="00771C06" w:rsidP="00771C06">
      <w:pPr>
        <w:spacing w:line="480" w:lineRule="auto"/>
        <w:jc w:val="both"/>
        <w:rPr>
          <w:rFonts w:ascii="Times" w:hAnsi="Times"/>
        </w:rPr>
      </w:pPr>
    </w:p>
    <w:p w14:paraId="24F5EEC9" w14:textId="77777777" w:rsidR="00771C06" w:rsidRDefault="00771C06" w:rsidP="00771C06">
      <w:pPr>
        <w:spacing w:line="480" w:lineRule="auto"/>
        <w:jc w:val="both"/>
        <w:rPr>
          <w:rFonts w:ascii="Times" w:hAnsi="Times"/>
        </w:rPr>
      </w:pPr>
    </w:p>
    <w:p w14:paraId="09D66AF7" w14:textId="77777777" w:rsidR="00771C06" w:rsidRDefault="00771C06" w:rsidP="00771C06">
      <w:pPr>
        <w:spacing w:line="480" w:lineRule="auto"/>
        <w:jc w:val="both"/>
        <w:rPr>
          <w:rFonts w:ascii="Times" w:hAnsi="Times"/>
        </w:rPr>
      </w:pPr>
    </w:p>
    <w:p w14:paraId="01D24653" w14:textId="6871B6F0" w:rsidR="00771C06" w:rsidRDefault="00771C06" w:rsidP="00771C06">
      <w:pPr>
        <w:spacing w:line="480" w:lineRule="auto"/>
        <w:jc w:val="center"/>
        <w:rPr>
          <w:rFonts w:ascii="Times" w:hAnsi="Times"/>
        </w:rPr>
      </w:pPr>
      <w:r w:rsidRPr="00F01E97">
        <w:rPr>
          <w:rFonts w:ascii="Times" w:hAnsi="Times"/>
          <w:noProof/>
        </w:rPr>
        <w:drawing>
          <wp:inline distT="0" distB="0" distL="0" distR="0" wp14:anchorId="58FF6A3B" wp14:editId="599B2E67">
            <wp:extent cx="5050971" cy="1710099"/>
            <wp:effectExtent l="0" t="0" r="3810" b="4445"/>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074624" cy="1718107"/>
                    </a:xfrm>
                    <a:prstGeom prst="rect">
                      <a:avLst/>
                    </a:prstGeom>
                  </pic:spPr>
                </pic:pic>
              </a:graphicData>
            </a:graphic>
          </wp:inline>
        </w:drawing>
      </w:r>
    </w:p>
    <w:p w14:paraId="6D83F3D2" w14:textId="5BC76D3D" w:rsidR="000C2CD1" w:rsidRDefault="000C2CD1" w:rsidP="000C2CD1">
      <w:pPr>
        <w:pStyle w:val="figurecaption"/>
      </w:pPr>
      <w:bookmarkStart w:id="84" w:name="_Toc46245958"/>
      <w:r w:rsidRPr="000C2CD1">
        <w:rPr>
          <w:b/>
          <w:bCs/>
        </w:rPr>
        <w:t>Figure 4.</w:t>
      </w:r>
      <w:r w:rsidRPr="000C2CD1">
        <w:rPr>
          <w:b/>
          <w:bCs/>
        </w:rPr>
        <w:fldChar w:fldCharType="begin"/>
      </w:r>
      <w:r w:rsidRPr="000C2CD1">
        <w:rPr>
          <w:b/>
          <w:bCs/>
        </w:rPr>
        <w:instrText xml:space="preserve"> SEQ Figure_4. \* ARABIC </w:instrText>
      </w:r>
      <w:r w:rsidRPr="000C2CD1">
        <w:rPr>
          <w:b/>
          <w:bCs/>
        </w:rPr>
        <w:fldChar w:fldCharType="separate"/>
      </w:r>
      <w:r w:rsidR="00DC34A1">
        <w:rPr>
          <w:b/>
          <w:bCs/>
          <w:noProof/>
        </w:rPr>
        <w:t>3</w:t>
      </w:r>
      <w:r w:rsidRPr="000C2CD1">
        <w:rPr>
          <w:b/>
          <w:bCs/>
        </w:rPr>
        <w:fldChar w:fldCharType="end"/>
      </w:r>
      <w:r w:rsidRPr="000C2CD1">
        <w:rPr>
          <w:b/>
          <w:bCs/>
        </w:rPr>
        <w:t>.</w:t>
      </w:r>
      <w:r>
        <w:t xml:space="preserve"> </w:t>
      </w:r>
      <w:r w:rsidRPr="00C37DB3">
        <w:t xml:space="preserve">Architecture of </w:t>
      </w:r>
      <w:r>
        <w:t xml:space="preserve">the </w:t>
      </w:r>
      <w:r w:rsidRPr="00C37DB3">
        <w:t>complex-valued ResNet</w:t>
      </w:r>
      <w:r>
        <w:t xml:space="preserve"> consisting of 7 Convolutional layers.</w:t>
      </w:r>
      <w:bookmarkEnd w:id="84"/>
    </w:p>
    <w:p w14:paraId="11CCFB5C" w14:textId="77777777" w:rsidR="00771C06" w:rsidRDefault="00771C06" w:rsidP="000C2CD1">
      <w:pPr>
        <w:pStyle w:val="figurecaption"/>
      </w:pPr>
    </w:p>
    <w:p w14:paraId="7FD3AC32" w14:textId="77777777" w:rsidR="00771C06" w:rsidRDefault="00771C06" w:rsidP="00771C06">
      <w:pPr>
        <w:spacing w:line="480" w:lineRule="auto"/>
        <w:jc w:val="both"/>
        <w:rPr>
          <w:rFonts w:ascii="Times" w:hAnsi="Times"/>
        </w:rPr>
      </w:pPr>
    </w:p>
    <w:p w14:paraId="7681E7B5" w14:textId="77777777" w:rsidR="00771C06" w:rsidRDefault="00771C06" w:rsidP="00771C06">
      <w:pPr>
        <w:spacing w:line="480" w:lineRule="auto"/>
        <w:jc w:val="both"/>
        <w:rPr>
          <w:rFonts w:ascii="Times" w:hAnsi="Times"/>
        </w:rPr>
      </w:pPr>
    </w:p>
    <w:p w14:paraId="70A2FA2B" w14:textId="77777777" w:rsidR="00771C06" w:rsidRDefault="00771C06" w:rsidP="00771C06">
      <w:pPr>
        <w:spacing w:line="480" w:lineRule="auto"/>
        <w:jc w:val="both"/>
        <w:rPr>
          <w:rFonts w:ascii="Times" w:hAnsi="Times"/>
        </w:rPr>
      </w:pPr>
    </w:p>
    <w:p w14:paraId="376447B8" w14:textId="77777777" w:rsidR="00771C06" w:rsidRDefault="00771C06" w:rsidP="00771C06">
      <w:pPr>
        <w:spacing w:line="480" w:lineRule="auto"/>
        <w:jc w:val="both"/>
        <w:rPr>
          <w:rFonts w:ascii="Times" w:hAnsi="Times"/>
        </w:rPr>
      </w:pPr>
    </w:p>
    <w:p w14:paraId="1D2040AD" w14:textId="2DE32C98" w:rsidR="00771C06" w:rsidRDefault="00771C06" w:rsidP="00771C06">
      <w:pPr>
        <w:spacing w:line="480" w:lineRule="auto"/>
        <w:jc w:val="both"/>
        <w:rPr>
          <w:rFonts w:ascii="Times" w:hAnsi="Times"/>
        </w:rPr>
      </w:pPr>
      <w:r>
        <w:rPr>
          <w:rFonts w:ascii="Times" w:hAnsi="Times"/>
          <w:noProof/>
        </w:rPr>
        <w:lastRenderedPageBreak/>
        <w:drawing>
          <wp:inline distT="0" distB="0" distL="0" distR="0" wp14:anchorId="314FFE82" wp14:editId="11ED59AB">
            <wp:extent cx="5448300" cy="4207675"/>
            <wp:effectExtent l="0" t="0" r="0" b="0"/>
            <wp:docPr id="44" name="Picture 44" descr="A picture containing window, lar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1.png"/>
                    <pic:cNvPicPr/>
                  </pic:nvPicPr>
                  <pic:blipFill rotWithShape="1">
                    <a:blip r:embed="rId43" cstate="print">
                      <a:extLst>
                        <a:ext uri="{28A0092B-C50C-407E-A947-70E740481C1C}">
                          <a14:useLocalDpi xmlns:a14="http://schemas.microsoft.com/office/drawing/2010/main" val="0"/>
                        </a:ext>
                      </a:extLst>
                    </a:blip>
                    <a:srcRect l="7082" r="5737"/>
                    <a:stretch/>
                  </pic:blipFill>
                  <pic:spPr bwMode="auto">
                    <a:xfrm>
                      <a:off x="0" y="0"/>
                      <a:ext cx="5461678" cy="4218006"/>
                    </a:xfrm>
                    <a:prstGeom prst="rect">
                      <a:avLst/>
                    </a:prstGeom>
                    <a:ln>
                      <a:noFill/>
                    </a:ln>
                    <a:extLst>
                      <a:ext uri="{53640926-AAD7-44D8-BBD7-CCE9431645EC}">
                        <a14:shadowObscured xmlns:a14="http://schemas.microsoft.com/office/drawing/2010/main"/>
                      </a:ext>
                    </a:extLst>
                  </pic:spPr>
                </pic:pic>
              </a:graphicData>
            </a:graphic>
          </wp:inline>
        </w:drawing>
      </w:r>
    </w:p>
    <w:p w14:paraId="7F3280E2" w14:textId="3FF34FCC" w:rsidR="00E52E70" w:rsidRDefault="00E52E70" w:rsidP="00E52E70">
      <w:pPr>
        <w:pStyle w:val="figurecaption"/>
      </w:pPr>
      <w:bookmarkStart w:id="85" w:name="_Toc46245959"/>
      <w:r w:rsidRPr="00E52E70">
        <w:rPr>
          <w:b/>
          <w:bCs/>
        </w:rPr>
        <w:t>Figure 4.</w:t>
      </w:r>
      <w:r w:rsidRPr="00E52E70">
        <w:rPr>
          <w:b/>
          <w:bCs/>
        </w:rPr>
        <w:fldChar w:fldCharType="begin"/>
      </w:r>
      <w:r w:rsidRPr="00E52E70">
        <w:rPr>
          <w:b/>
          <w:bCs/>
        </w:rPr>
        <w:instrText xml:space="preserve"> SEQ Figure_4. \* ARABIC </w:instrText>
      </w:r>
      <w:r w:rsidRPr="00E52E70">
        <w:rPr>
          <w:b/>
          <w:bCs/>
        </w:rPr>
        <w:fldChar w:fldCharType="separate"/>
      </w:r>
      <w:r w:rsidR="00DC34A1">
        <w:rPr>
          <w:b/>
          <w:bCs/>
          <w:noProof/>
        </w:rPr>
        <w:t>4</w:t>
      </w:r>
      <w:r w:rsidRPr="00E52E70">
        <w:rPr>
          <w:b/>
          <w:bCs/>
        </w:rPr>
        <w:fldChar w:fldCharType="end"/>
      </w:r>
      <w:r w:rsidRPr="00E52E70">
        <w:rPr>
          <w:b/>
          <w:bCs/>
        </w:rPr>
        <w:t>.</w:t>
      </w:r>
      <w:r>
        <w:t xml:space="preserve"> </w:t>
      </w:r>
      <w:r w:rsidRPr="00E52E70">
        <w:t xml:space="preserve">Noise attenuation of synthetic seismic records with linear dipping reflectors as seen in common shot gathers. Amplitude of the data displayed in the </w:t>
      </w:r>
      <w:r w:rsidRPr="00BD6A24">
        <w:rPr>
          <w:i/>
          <w:iCs/>
        </w:rPr>
        <w:t>t-x</w:t>
      </w:r>
      <w:r w:rsidRPr="00E52E70">
        <w:t xml:space="preserve"> domain, magnitude, real part and imaginary part of data in </w:t>
      </w:r>
      <w:r w:rsidRPr="00465863">
        <w:rPr>
          <w:i/>
          <w:iCs/>
        </w:rPr>
        <w:t>f-x</w:t>
      </w:r>
      <w:r w:rsidRPr="00E52E70">
        <w:t xml:space="preserve"> domain for the (a) desired noiseless signal (b) noisy data (S/N: 2 dB) and (c) denoised data</w:t>
      </w:r>
      <w:r>
        <w:t>.</w:t>
      </w:r>
      <w:bookmarkEnd w:id="85"/>
    </w:p>
    <w:p w14:paraId="29D1BD30" w14:textId="77777777" w:rsidR="00E52E70" w:rsidRDefault="00E52E70" w:rsidP="00E52E70">
      <w:pPr>
        <w:pStyle w:val="Caption"/>
        <w:rPr>
          <w:rFonts w:ascii="Times" w:hAnsi="Times"/>
        </w:rPr>
      </w:pPr>
    </w:p>
    <w:p w14:paraId="795DF6B9" w14:textId="6E5390FC" w:rsidR="00771C06" w:rsidRDefault="00771C06" w:rsidP="00771C06">
      <w:pPr>
        <w:spacing w:line="276" w:lineRule="auto"/>
        <w:jc w:val="both"/>
        <w:rPr>
          <w:rFonts w:ascii="Times" w:hAnsi="Times"/>
        </w:rPr>
      </w:pPr>
    </w:p>
    <w:p w14:paraId="24CF1B28" w14:textId="77777777" w:rsidR="00771C06" w:rsidRDefault="00771C06" w:rsidP="00771C06">
      <w:pPr>
        <w:spacing w:line="480" w:lineRule="auto"/>
        <w:jc w:val="both"/>
        <w:rPr>
          <w:rFonts w:ascii="Times" w:hAnsi="Times"/>
        </w:rPr>
      </w:pPr>
    </w:p>
    <w:p w14:paraId="3851A26D" w14:textId="77777777" w:rsidR="00771C06" w:rsidRDefault="00771C06" w:rsidP="00771C06">
      <w:pPr>
        <w:spacing w:line="480" w:lineRule="auto"/>
        <w:jc w:val="both"/>
        <w:rPr>
          <w:rFonts w:ascii="Times" w:hAnsi="Times"/>
        </w:rPr>
      </w:pPr>
    </w:p>
    <w:p w14:paraId="2ED101B8" w14:textId="77777777" w:rsidR="00771C06" w:rsidRDefault="00771C06" w:rsidP="00771C06">
      <w:pPr>
        <w:spacing w:line="480" w:lineRule="auto"/>
        <w:jc w:val="both"/>
        <w:rPr>
          <w:rFonts w:ascii="Times" w:hAnsi="Times"/>
        </w:rPr>
      </w:pPr>
    </w:p>
    <w:p w14:paraId="233BCCAF" w14:textId="77777777" w:rsidR="00771C06" w:rsidRDefault="00771C06" w:rsidP="00771C06">
      <w:pPr>
        <w:spacing w:line="480" w:lineRule="auto"/>
        <w:jc w:val="both"/>
        <w:rPr>
          <w:rFonts w:ascii="Times" w:hAnsi="Times"/>
        </w:rPr>
      </w:pPr>
    </w:p>
    <w:p w14:paraId="48280B13" w14:textId="77777777" w:rsidR="00771C06" w:rsidRDefault="00771C06" w:rsidP="00771C06">
      <w:pPr>
        <w:spacing w:line="480" w:lineRule="auto"/>
        <w:jc w:val="both"/>
        <w:rPr>
          <w:rFonts w:ascii="Times" w:hAnsi="Times"/>
        </w:rPr>
      </w:pPr>
    </w:p>
    <w:p w14:paraId="433DA5E7" w14:textId="7DB28197" w:rsidR="00771C06" w:rsidRDefault="00771C06" w:rsidP="00771C06">
      <w:pPr>
        <w:spacing w:line="480" w:lineRule="auto"/>
        <w:jc w:val="both"/>
        <w:rPr>
          <w:rFonts w:ascii="Times" w:hAnsi="Times"/>
        </w:rPr>
      </w:pPr>
      <w:r>
        <w:rPr>
          <w:rFonts w:ascii="Times" w:hAnsi="Times"/>
          <w:noProof/>
        </w:rPr>
        <w:lastRenderedPageBreak/>
        <w:drawing>
          <wp:inline distT="0" distB="0" distL="0" distR="0" wp14:anchorId="0A958ECB" wp14:editId="0CFDBFC4">
            <wp:extent cx="5397105" cy="4292600"/>
            <wp:effectExtent l="0" t="0" r="0" b="0"/>
            <wp:docPr id="45" name="Picture 45" descr="A picture containing large,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1.png"/>
                    <pic:cNvPicPr/>
                  </pic:nvPicPr>
                  <pic:blipFill rotWithShape="1">
                    <a:blip r:embed="rId44" cstate="print">
                      <a:extLst>
                        <a:ext uri="{28A0092B-C50C-407E-A947-70E740481C1C}">
                          <a14:useLocalDpi xmlns:a14="http://schemas.microsoft.com/office/drawing/2010/main" val="0"/>
                        </a:ext>
                      </a:extLst>
                    </a:blip>
                    <a:srcRect l="8547" r="5739"/>
                    <a:stretch/>
                  </pic:blipFill>
                  <pic:spPr bwMode="auto">
                    <a:xfrm>
                      <a:off x="0" y="0"/>
                      <a:ext cx="5411516" cy="4304062"/>
                    </a:xfrm>
                    <a:prstGeom prst="rect">
                      <a:avLst/>
                    </a:prstGeom>
                    <a:ln>
                      <a:noFill/>
                    </a:ln>
                    <a:extLst>
                      <a:ext uri="{53640926-AAD7-44D8-BBD7-CCE9431645EC}">
                        <a14:shadowObscured xmlns:a14="http://schemas.microsoft.com/office/drawing/2010/main"/>
                      </a:ext>
                    </a:extLst>
                  </pic:spPr>
                </pic:pic>
              </a:graphicData>
            </a:graphic>
          </wp:inline>
        </w:drawing>
      </w:r>
    </w:p>
    <w:p w14:paraId="7A1D7BEC" w14:textId="560E20E4" w:rsidR="00E52E70" w:rsidRPr="00F01E97" w:rsidRDefault="00E52E70" w:rsidP="00630ADD">
      <w:pPr>
        <w:pStyle w:val="figurecaption"/>
        <w:rPr>
          <w:rFonts w:eastAsia="Batang"/>
        </w:rPr>
      </w:pPr>
      <w:bookmarkStart w:id="86" w:name="_Toc46245960"/>
      <w:r w:rsidRPr="00630ADD">
        <w:rPr>
          <w:b/>
          <w:bCs/>
        </w:rPr>
        <w:t>Figure 4.</w:t>
      </w:r>
      <w:r w:rsidRPr="00630ADD">
        <w:rPr>
          <w:b/>
          <w:bCs/>
        </w:rPr>
        <w:fldChar w:fldCharType="begin"/>
      </w:r>
      <w:r w:rsidRPr="00630ADD">
        <w:rPr>
          <w:b/>
          <w:bCs/>
        </w:rPr>
        <w:instrText xml:space="preserve"> SEQ Figure_4. \* ARABIC </w:instrText>
      </w:r>
      <w:r w:rsidRPr="00630ADD">
        <w:rPr>
          <w:b/>
          <w:bCs/>
        </w:rPr>
        <w:fldChar w:fldCharType="separate"/>
      </w:r>
      <w:r w:rsidR="00DC34A1">
        <w:rPr>
          <w:b/>
          <w:bCs/>
          <w:noProof/>
        </w:rPr>
        <w:t>5</w:t>
      </w:r>
      <w:r w:rsidRPr="00630ADD">
        <w:rPr>
          <w:b/>
          <w:bCs/>
        </w:rPr>
        <w:fldChar w:fldCharType="end"/>
      </w:r>
      <w:r w:rsidRPr="00630ADD">
        <w:rPr>
          <w:b/>
          <w:bCs/>
        </w:rPr>
        <w:t>.</w:t>
      </w:r>
      <w:r>
        <w:t xml:space="preserve"> </w:t>
      </w:r>
      <w:r w:rsidRPr="00F01E97">
        <w:rPr>
          <w:rFonts w:eastAsia="Batang"/>
        </w:rPr>
        <w:t xml:space="preserve">Noise attenuation of </w:t>
      </w:r>
      <w:r>
        <w:rPr>
          <w:rFonts w:eastAsia="Batang"/>
        </w:rPr>
        <w:t>synthetic</w:t>
      </w:r>
      <w:r w:rsidRPr="00F01E97">
        <w:rPr>
          <w:rFonts w:eastAsia="Batang"/>
        </w:rPr>
        <w:t xml:space="preserve"> seismic records with </w:t>
      </w:r>
      <w:r>
        <w:rPr>
          <w:rFonts w:eastAsia="Batang"/>
        </w:rPr>
        <w:t>hyperbolic</w:t>
      </w:r>
      <w:r w:rsidRPr="00F01E97">
        <w:rPr>
          <w:rFonts w:eastAsia="Batang"/>
        </w:rPr>
        <w:t xml:space="preserve"> reflectors</w:t>
      </w:r>
      <w:r>
        <w:rPr>
          <w:rFonts w:eastAsia="Batang"/>
        </w:rPr>
        <w:t xml:space="preserve"> as seen in CMP gathers</w:t>
      </w:r>
      <w:r w:rsidRPr="00F01E97">
        <w:rPr>
          <w:rFonts w:eastAsia="Batang"/>
        </w:rPr>
        <w:t xml:space="preserve">. Amplitude of the data displayed in the </w:t>
      </w:r>
      <w:r w:rsidRPr="00BD6A24">
        <w:rPr>
          <w:rFonts w:eastAsia="Batang"/>
          <w:i/>
          <w:iCs/>
        </w:rPr>
        <w:t>t-x</w:t>
      </w:r>
      <w:r w:rsidRPr="00F01E97">
        <w:rPr>
          <w:rFonts w:eastAsia="Batang"/>
        </w:rPr>
        <w:t xml:space="preserve"> domain, magnitude, real part and imaginary part of data in the </w:t>
      </w:r>
      <w:r w:rsidRPr="00465863">
        <w:rPr>
          <w:rFonts w:eastAsia="Batang"/>
          <w:i/>
          <w:iCs/>
        </w:rPr>
        <w:t>f-x</w:t>
      </w:r>
      <w:r w:rsidRPr="00F01E97">
        <w:rPr>
          <w:rFonts w:eastAsia="Batang"/>
        </w:rPr>
        <w:t xml:space="preserve"> domain for the (a) desired noiseless signal (b) noisy data (S/N: 2 dB) and (c) denoised data</w:t>
      </w:r>
      <w:r w:rsidR="0095366A">
        <w:rPr>
          <w:rFonts w:eastAsia="Batang"/>
        </w:rPr>
        <w:t>.</w:t>
      </w:r>
      <w:bookmarkEnd w:id="86"/>
    </w:p>
    <w:p w14:paraId="44227152" w14:textId="58280E5D" w:rsidR="00E52E70" w:rsidRDefault="00E52E70" w:rsidP="00E52E70">
      <w:pPr>
        <w:pStyle w:val="Caption"/>
      </w:pPr>
    </w:p>
    <w:p w14:paraId="537E3A9E" w14:textId="77777777" w:rsidR="00E52E70" w:rsidRDefault="00E52E70" w:rsidP="00E52E70">
      <w:pPr>
        <w:pStyle w:val="Caption"/>
        <w:rPr>
          <w:rFonts w:ascii="Times" w:hAnsi="Times"/>
        </w:rPr>
      </w:pPr>
    </w:p>
    <w:p w14:paraId="70CB0653" w14:textId="77777777" w:rsidR="00771C06" w:rsidRPr="00F01E97" w:rsidRDefault="00771C06" w:rsidP="00771C06">
      <w:pPr>
        <w:spacing w:line="480" w:lineRule="auto"/>
        <w:jc w:val="both"/>
        <w:rPr>
          <w:rFonts w:ascii="Times" w:hAnsi="Times"/>
          <w:sz w:val="32"/>
          <w:szCs w:val="32"/>
        </w:rPr>
      </w:pPr>
    </w:p>
    <w:p w14:paraId="37BEA446" w14:textId="77777777" w:rsidR="00771C06" w:rsidRDefault="00771C06" w:rsidP="00771C06">
      <w:pPr>
        <w:spacing w:line="480" w:lineRule="auto"/>
        <w:jc w:val="both"/>
        <w:rPr>
          <w:rFonts w:ascii="Times" w:hAnsi="Times"/>
        </w:rPr>
      </w:pPr>
    </w:p>
    <w:p w14:paraId="27B0F0AA" w14:textId="77777777" w:rsidR="00771C06" w:rsidRDefault="00771C06" w:rsidP="00771C06">
      <w:pPr>
        <w:spacing w:line="480" w:lineRule="auto"/>
        <w:jc w:val="both"/>
        <w:rPr>
          <w:rFonts w:ascii="Times" w:hAnsi="Times"/>
        </w:rPr>
      </w:pPr>
    </w:p>
    <w:p w14:paraId="4A0D7E6D" w14:textId="77777777" w:rsidR="00771C06" w:rsidRDefault="00771C06" w:rsidP="00771C06">
      <w:pPr>
        <w:spacing w:line="480" w:lineRule="auto"/>
        <w:jc w:val="both"/>
        <w:rPr>
          <w:rFonts w:ascii="Times" w:hAnsi="Times"/>
        </w:rPr>
      </w:pPr>
    </w:p>
    <w:p w14:paraId="02B7FF2E" w14:textId="77777777" w:rsidR="00771C06" w:rsidRDefault="00771C06" w:rsidP="00771C06">
      <w:pPr>
        <w:spacing w:line="480" w:lineRule="auto"/>
        <w:jc w:val="both"/>
        <w:rPr>
          <w:rFonts w:ascii="Times" w:hAnsi="Times"/>
        </w:rPr>
      </w:pPr>
    </w:p>
    <w:p w14:paraId="67C54A8B" w14:textId="77777777" w:rsidR="00771C06" w:rsidRDefault="00771C06" w:rsidP="00771C06">
      <w:pPr>
        <w:spacing w:line="480" w:lineRule="auto"/>
        <w:jc w:val="both"/>
        <w:rPr>
          <w:rFonts w:ascii="Times" w:hAnsi="Times"/>
        </w:rPr>
      </w:pPr>
    </w:p>
    <w:p w14:paraId="16C9B79A" w14:textId="77777777" w:rsidR="00771C06" w:rsidRDefault="00771C06" w:rsidP="00771C06">
      <w:pPr>
        <w:spacing w:line="480" w:lineRule="auto"/>
        <w:jc w:val="both"/>
        <w:rPr>
          <w:rFonts w:ascii="Times" w:hAnsi="Times"/>
        </w:rPr>
      </w:pPr>
    </w:p>
    <w:p w14:paraId="53955826" w14:textId="77777777" w:rsidR="00771C06" w:rsidRDefault="00771C06" w:rsidP="00771C06">
      <w:pPr>
        <w:spacing w:line="480" w:lineRule="auto"/>
        <w:jc w:val="both"/>
        <w:rPr>
          <w:rFonts w:ascii="Times" w:hAnsi="Times"/>
        </w:rPr>
      </w:pPr>
    </w:p>
    <w:p w14:paraId="23639567" w14:textId="77777777" w:rsidR="00771C06" w:rsidRDefault="00771C06" w:rsidP="00771C06">
      <w:pPr>
        <w:spacing w:line="480" w:lineRule="auto"/>
        <w:jc w:val="both"/>
        <w:rPr>
          <w:rFonts w:ascii="Times" w:hAnsi="Times"/>
        </w:rPr>
      </w:pPr>
    </w:p>
    <w:p w14:paraId="3E6763F7" w14:textId="77777777" w:rsidR="00771C06" w:rsidRDefault="00771C06" w:rsidP="00771C06">
      <w:pPr>
        <w:spacing w:line="480" w:lineRule="auto"/>
        <w:jc w:val="both"/>
        <w:rPr>
          <w:rFonts w:ascii="Times" w:hAnsi="Times"/>
        </w:rPr>
      </w:pPr>
      <w:r w:rsidRPr="001E6D78">
        <w:rPr>
          <w:noProof/>
        </w:rPr>
        <w:drawing>
          <wp:inline distT="0" distB="0" distL="0" distR="0" wp14:anchorId="094ED7E5" wp14:editId="30BD200B">
            <wp:extent cx="5445760" cy="1569437"/>
            <wp:effectExtent l="0" t="0" r="2540" b="5715"/>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17440" cy="1590095"/>
                    </a:xfrm>
                    <a:prstGeom prst="rect">
                      <a:avLst/>
                    </a:prstGeom>
                  </pic:spPr>
                </pic:pic>
              </a:graphicData>
            </a:graphic>
          </wp:inline>
        </w:drawing>
      </w:r>
    </w:p>
    <w:p w14:paraId="0E7B1A54" w14:textId="7CCF3588" w:rsidR="00C26ACF" w:rsidRDefault="00C26ACF" w:rsidP="00C26ACF">
      <w:pPr>
        <w:pStyle w:val="figurecaption"/>
      </w:pPr>
      <w:bookmarkStart w:id="87" w:name="_Toc46252956"/>
      <w:r w:rsidRPr="00C26ACF">
        <w:rPr>
          <w:b/>
          <w:bCs/>
        </w:rPr>
        <w:t>Table 4.</w:t>
      </w:r>
      <w:r w:rsidRPr="00C26ACF">
        <w:rPr>
          <w:b/>
          <w:bCs/>
        </w:rPr>
        <w:fldChar w:fldCharType="begin"/>
      </w:r>
      <w:r w:rsidRPr="00C26ACF">
        <w:rPr>
          <w:b/>
          <w:bCs/>
        </w:rPr>
        <w:instrText xml:space="preserve"> SEQ Table_4._ \* ARABIC </w:instrText>
      </w:r>
      <w:r w:rsidRPr="00C26ACF">
        <w:rPr>
          <w:b/>
          <w:bCs/>
        </w:rPr>
        <w:fldChar w:fldCharType="separate"/>
      </w:r>
      <w:r w:rsidRPr="00C26ACF">
        <w:rPr>
          <w:b/>
          <w:bCs/>
          <w:noProof/>
        </w:rPr>
        <w:t>1</w:t>
      </w:r>
      <w:r w:rsidRPr="00C26ACF">
        <w:rPr>
          <w:b/>
          <w:bCs/>
        </w:rPr>
        <w:fldChar w:fldCharType="end"/>
      </w:r>
      <w:r w:rsidRPr="00C26ACF">
        <w:rPr>
          <w:b/>
          <w:bCs/>
        </w:rPr>
        <w:t>.</w:t>
      </w:r>
      <w:r>
        <w:t xml:space="preserve"> </w:t>
      </w:r>
      <w:r w:rsidRPr="004305A9">
        <w:t>Comparison of SNRs for different models and input noise levels.</w:t>
      </w:r>
      <w:bookmarkEnd w:id="87"/>
    </w:p>
    <w:p w14:paraId="78C96B09" w14:textId="23ADBB3E" w:rsidR="00C26ACF" w:rsidRDefault="00C26ACF" w:rsidP="00C26ACF">
      <w:pPr>
        <w:pStyle w:val="Caption"/>
        <w:rPr>
          <w:rFonts w:ascii="Times" w:hAnsi="Times"/>
        </w:rPr>
      </w:pPr>
    </w:p>
    <w:p w14:paraId="109CF5E2" w14:textId="77777777" w:rsidR="00771C06" w:rsidRDefault="00771C06" w:rsidP="00771C06">
      <w:pPr>
        <w:spacing w:line="480" w:lineRule="auto"/>
        <w:jc w:val="both"/>
        <w:rPr>
          <w:rFonts w:ascii="Times" w:hAnsi="Times"/>
        </w:rPr>
      </w:pPr>
    </w:p>
    <w:p w14:paraId="70918DDB" w14:textId="77777777" w:rsidR="00771C06" w:rsidRDefault="00771C06" w:rsidP="00771C06">
      <w:pPr>
        <w:spacing w:line="480" w:lineRule="auto"/>
        <w:jc w:val="both"/>
        <w:rPr>
          <w:rFonts w:ascii="Times" w:hAnsi="Times"/>
        </w:rPr>
      </w:pPr>
    </w:p>
    <w:p w14:paraId="1AFBF196" w14:textId="77777777" w:rsidR="00771C06" w:rsidRDefault="00771C06" w:rsidP="00771C06">
      <w:pPr>
        <w:spacing w:line="480" w:lineRule="auto"/>
        <w:jc w:val="both"/>
        <w:rPr>
          <w:rFonts w:ascii="Times" w:hAnsi="Times"/>
        </w:rPr>
      </w:pPr>
    </w:p>
    <w:p w14:paraId="4E6FD80A" w14:textId="77777777" w:rsidR="00771C06" w:rsidRDefault="00771C06" w:rsidP="00771C06">
      <w:pPr>
        <w:spacing w:line="480" w:lineRule="auto"/>
        <w:jc w:val="both"/>
        <w:rPr>
          <w:rFonts w:ascii="Times" w:hAnsi="Times"/>
        </w:rPr>
      </w:pPr>
    </w:p>
    <w:p w14:paraId="33BFDB97" w14:textId="77777777" w:rsidR="00771C06" w:rsidRDefault="00771C06" w:rsidP="00771C06">
      <w:pPr>
        <w:spacing w:line="480" w:lineRule="auto"/>
        <w:jc w:val="both"/>
        <w:rPr>
          <w:rFonts w:ascii="Times" w:hAnsi="Times"/>
        </w:rPr>
      </w:pPr>
    </w:p>
    <w:p w14:paraId="6257EF2B" w14:textId="77777777" w:rsidR="00771C06" w:rsidRDefault="00771C06" w:rsidP="00771C06">
      <w:pPr>
        <w:spacing w:line="480" w:lineRule="auto"/>
        <w:jc w:val="both"/>
        <w:rPr>
          <w:rFonts w:ascii="Times" w:hAnsi="Times"/>
        </w:rPr>
      </w:pPr>
    </w:p>
    <w:p w14:paraId="627F311E" w14:textId="77777777" w:rsidR="00771C06" w:rsidRDefault="00771C06" w:rsidP="00771C06">
      <w:pPr>
        <w:spacing w:line="480" w:lineRule="auto"/>
        <w:jc w:val="both"/>
        <w:rPr>
          <w:rFonts w:ascii="Times" w:hAnsi="Times"/>
        </w:rPr>
      </w:pPr>
    </w:p>
    <w:p w14:paraId="448C2656" w14:textId="77777777" w:rsidR="00771C06" w:rsidRDefault="00771C06" w:rsidP="00771C06">
      <w:pPr>
        <w:spacing w:line="480" w:lineRule="auto"/>
        <w:jc w:val="both"/>
        <w:rPr>
          <w:rFonts w:ascii="Times" w:hAnsi="Times"/>
        </w:rPr>
      </w:pPr>
    </w:p>
    <w:p w14:paraId="4FA7944C" w14:textId="77777777" w:rsidR="00771C06" w:rsidRDefault="00771C06" w:rsidP="00771C06">
      <w:pPr>
        <w:spacing w:line="480" w:lineRule="auto"/>
        <w:jc w:val="both"/>
        <w:rPr>
          <w:rFonts w:ascii="Times" w:hAnsi="Times"/>
        </w:rPr>
      </w:pPr>
    </w:p>
    <w:p w14:paraId="6AF10664" w14:textId="77777777" w:rsidR="00771C06" w:rsidRDefault="00771C06" w:rsidP="00771C06">
      <w:pPr>
        <w:spacing w:line="480" w:lineRule="auto"/>
        <w:jc w:val="both"/>
        <w:rPr>
          <w:rFonts w:ascii="Times" w:hAnsi="Times"/>
        </w:rPr>
      </w:pPr>
    </w:p>
    <w:p w14:paraId="3B8F21EA" w14:textId="77777777" w:rsidR="00771C06" w:rsidRDefault="00771C06" w:rsidP="00771C06">
      <w:pPr>
        <w:spacing w:line="480" w:lineRule="auto"/>
        <w:jc w:val="both"/>
        <w:rPr>
          <w:rFonts w:ascii="Times" w:hAnsi="Times"/>
        </w:rPr>
      </w:pPr>
    </w:p>
    <w:p w14:paraId="7D14E3F2" w14:textId="77777777" w:rsidR="00771C06" w:rsidRDefault="00771C06" w:rsidP="00771C06">
      <w:pPr>
        <w:spacing w:line="480" w:lineRule="auto"/>
        <w:jc w:val="both"/>
        <w:rPr>
          <w:rFonts w:ascii="Times" w:hAnsi="Times"/>
        </w:rPr>
      </w:pPr>
    </w:p>
    <w:p w14:paraId="2579C83B" w14:textId="77777777" w:rsidR="00771C06" w:rsidRDefault="00771C06" w:rsidP="00771C06">
      <w:pPr>
        <w:spacing w:line="480" w:lineRule="auto"/>
        <w:jc w:val="both"/>
        <w:rPr>
          <w:rFonts w:ascii="Times" w:hAnsi="Times"/>
        </w:rPr>
      </w:pPr>
    </w:p>
    <w:p w14:paraId="4C034916" w14:textId="7C8F2B4F" w:rsidR="00771C06" w:rsidRDefault="00771C06" w:rsidP="00771C06">
      <w:pPr>
        <w:spacing w:line="480" w:lineRule="auto"/>
        <w:jc w:val="both"/>
        <w:rPr>
          <w:rFonts w:ascii="Times" w:hAnsi="Times"/>
        </w:rPr>
      </w:pPr>
      <w:r>
        <w:rPr>
          <w:rFonts w:ascii="Times" w:hAnsi="Times"/>
          <w:noProof/>
        </w:rPr>
        <w:lastRenderedPageBreak/>
        <w:drawing>
          <wp:inline distT="0" distB="0" distL="0" distR="0" wp14:anchorId="62831425" wp14:editId="46A18DC2">
            <wp:extent cx="5150735" cy="4720311"/>
            <wp:effectExtent l="0" t="0" r="571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1.png"/>
                    <pic:cNvPicPr/>
                  </pic:nvPicPr>
                  <pic:blipFill rotWithShape="1">
                    <a:blip r:embed="rId46">
                      <a:extLst>
                        <a:ext uri="{28A0092B-C50C-407E-A947-70E740481C1C}">
                          <a14:useLocalDpi xmlns:a14="http://schemas.microsoft.com/office/drawing/2010/main" val="0"/>
                        </a:ext>
                      </a:extLst>
                    </a:blip>
                    <a:srcRect l="1861" r="3810" b="3409"/>
                    <a:stretch/>
                  </pic:blipFill>
                  <pic:spPr bwMode="auto">
                    <a:xfrm>
                      <a:off x="0" y="0"/>
                      <a:ext cx="5157634" cy="4726634"/>
                    </a:xfrm>
                    <a:prstGeom prst="rect">
                      <a:avLst/>
                    </a:prstGeom>
                    <a:ln>
                      <a:noFill/>
                    </a:ln>
                    <a:extLst>
                      <a:ext uri="{53640926-AAD7-44D8-BBD7-CCE9431645EC}">
                        <a14:shadowObscured xmlns:a14="http://schemas.microsoft.com/office/drawing/2010/main"/>
                      </a:ext>
                    </a:extLst>
                  </pic:spPr>
                </pic:pic>
              </a:graphicData>
            </a:graphic>
          </wp:inline>
        </w:drawing>
      </w:r>
    </w:p>
    <w:p w14:paraId="1B7D7B13" w14:textId="44E138D7" w:rsidR="004B019C" w:rsidRDefault="004B019C" w:rsidP="004B019C">
      <w:pPr>
        <w:pStyle w:val="figurecaption"/>
      </w:pPr>
      <w:bookmarkStart w:id="88" w:name="_Toc46245961"/>
      <w:r w:rsidRPr="004B019C">
        <w:rPr>
          <w:b/>
          <w:bCs/>
        </w:rPr>
        <w:t>Figure 4.</w:t>
      </w:r>
      <w:r w:rsidRPr="004B019C">
        <w:rPr>
          <w:b/>
          <w:bCs/>
        </w:rPr>
        <w:fldChar w:fldCharType="begin"/>
      </w:r>
      <w:r w:rsidRPr="004B019C">
        <w:rPr>
          <w:b/>
          <w:bCs/>
        </w:rPr>
        <w:instrText xml:space="preserve"> SEQ Figure_4. \* ARABIC </w:instrText>
      </w:r>
      <w:r w:rsidRPr="004B019C">
        <w:rPr>
          <w:b/>
          <w:bCs/>
        </w:rPr>
        <w:fldChar w:fldCharType="separate"/>
      </w:r>
      <w:r w:rsidR="00DC34A1">
        <w:rPr>
          <w:b/>
          <w:bCs/>
          <w:noProof/>
        </w:rPr>
        <w:t>6</w:t>
      </w:r>
      <w:r w:rsidRPr="004B019C">
        <w:rPr>
          <w:b/>
          <w:bCs/>
        </w:rPr>
        <w:fldChar w:fldCharType="end"/>
      </w:r>
      <w:r w:rsidRPr="004B019C">
        <w:rPr>
          <w:b/>
          <w:bCs/>
        </w:rPr>
        <w:t>.</w:t>
      </w:r>
      <w:r>
        <w:t xml:space="preserve"> </w:t>
      </w:r>
      <w:r w:rsidRPr="00F01E97">
        <w:rPr>
          <w:rFonts w:eastAsia="Batang"/>
        </w:rPr>
        <w:t xml:space="preserve">Noise attenuation of </w:t>
      </w:r>
      <w:r>
        <w:rPr>
          <w:rFonts w:eastAsia="Batang"/>
        </w:rPr>
        <w:t xml:space="preserve">synthetic </w:t>
      </w:r>
      <w:r w:rsidRPr="00F01E97">
        <w:rPr>
          <w:rFonts w:eastAsia="Batang"/>
        </w:rPr>
        <w:t xml:space="preserve">seismic records </w:t>
      </w:r>
      <w:r>
        <w:rPr>
          <w:rFonts w:eastAsia="Batang"/>
        </w:rPr>
        <w:t xml:space="preserve">representing a line through a migrated data volume </w:t>
      </w:r>
      <w:r w:rsidRPr="00F01E97">
        <w:rPr>
          <w:rFonts w:eastAsia="Batang"/>
        </w:rPr>
        <w:t xml:space="preserve">with </w:t>
      </w:r>
      <w:r>
        <w:rPr>
          <w:rFonts w:eastAsia="Batang"/>
        </w:rPr>
        <w:t>stratigraphic features where thin bed tuning is indicated by the red ellipses</w:t>
      </w:r>
      <w:r w:rsidRPr="00F01E97">
        <w:rPr>
          <w:rFonts w:eastAsia="Batang"/>
        </w:rPr>
        <w:t xml:space="preserve">. Amplitude of the data displayed in the </w:t>
      </w:r>
      <w:r w:rsidRPr="00FF23CB">
        <w:rPr>
          <w:rFonts w:eastAsia="Batang"/>
          <w:i/>
          <w:iCs/>
        </w:rPr>
        <w:t>t-x</w:t>
      </w:r>
      <w:r w:rsidRPr="00F01E97">
        <w:rPr>
          <w:rFonts w:eastAsia="Batang"/>
        </w:rPr>
        <w:t xml:space="preserve"> domain, magnitude, real part and imaginary part of data in the </w:t>
      </w:r>
      <w:r w:rsidRPr="00465863">
        <w:rPr>
          <w:rFonts w:eastAsia="Batang"/>
          <w:i/>
          <w:iCs/>
        </w:rPr>
        <w:t>f-x</w:t>
      </w:r>
      <w:r w:rsidRPr="00F01E97">
        <w:rPr>
          <w:rFonts w:eastAsia="Batang"/>
        </w:rPr>
        <w:t xml:space="preserve"> domain for the (a) desired noiseless signal (b) noisy data (S/N: </w:t>
      </w:r>
      <w:r>
        <w:rPr>
          <w:rFonts w:eastAsia="Batang"/>
        </w:rPr>
        <w:t>0</w:t>
      </w:r>
      <w:r w:rsidRPr="00F01E97">
        <w:rPr>
          <w:rFonts w:eastAsia="Batang"/>
        </w:rPr>
        <w:t xml:space="preserve"> dB) and (c) denoised data</w:t>
      </w:r>
      <w:r>
        <w:rPr>
          <w:rFonts w:eastAsia="Batang"/>
        </w:rPr>
        <w:t>. Note that the thin bed tuning becomes clear after random noise attenuation.</w:t>
      </w:r>
      <w:bookmarkEnd w:id="88"/>
    </w:p>
    <w:p w14:paraId="6B2EFA73" w14:textId="77777777" w:rsidR="00771C06" w:rsidRDefault="00771C06" w:rsidP="00771C06">
      <w:pPr>
        <w:spacing w:line="480" w:lineRule="auto"/>
        <w:jc w:val="both"/>
        <w:rPr>
          <w:rFonts w:ascii="Times" w:hAnsi="Times"/>
        </w:rPr>
      </w:pPr>
    </w:p>
    <w:p w14:paraId="044AFE2C" w14:textId="77777777" w:rsidR="00771C06" w:rsidRDefault="00771C06" w:rsidP="00771C06">
      <w:pPr>
        <w:spacing w:line="480" w:lineRule="auto"/>
        <w:jc w:val="both"/>
        <w:rPr>
          <w:rFonts w:ascii="Times" w:hAnsi="Times"/>
        </w:rPr>
      </w:pPr>
    </w:p>
    <w:p w14:paraId="4C05A325" w14:textId="77777777" w:rsidR="00771C06" w:rsidRDefault="00771C06" w:rsidP="00771C06">
      <w:pPr>
        <w:spacing w:line="480" w:lineRule="auto"/>
        <w:jc w:val="both"/>
        <w:rPr>
          <w:rFonts w:ascii="Times" w:hAnsi="Times"/>
        </w:rPr>
      </w:pPr>
    </w:p>
    <w:p w14:paraId="0F508F05" w14:textId="06EEB6BC" w:rsidR="00771C06" w:rsidRDefault="00771C06" w:rsidP="00771C06">
      <w:pPr>
        <w:spacing w:line="480" w:lineRule="auto"/>
        <w:jc w:val="both"/>
        <w:rPr>
          <w:rFonts w:ascii="Times" w:hAnsi="Times"/>
        </w:rPr>
      </w:pPr>
      <w:r>
        <w:rPr>
          <w:rFonts w:ascii="Times" w:hAnsi="Times"/>
          <w:noProof/>
        </w:rPr>
        <w:lastRenderedPageBreak/>
        <w:drawing>
          <wp:inline distT="0" distB="0" distL="0" distR="0" wp14:anchorId="390B02F4" wp14:editId="2F887B6D">
            <wp:extent cx="5011838" cy="4676326"/>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2.png"/>
                    <pic:cNvPicPr/>
                  </pic:nvPicPr>
                  <pic:blipFill rotWithShape="1">
                    <a:blip r:embed="rId47">
                      <a:extLst>
                        <a:ext uri="{28A0092B-C50C-407E-A947-70E740481C1C}">
                          <a14:useLocalDpi xmlns:a14="http://schemas.microsoft.com/office/drawing/2010/main" val="0"/>
                        </a:ext>
                      </a:extLst>
                    </a:blip>
                    <a:srcRect l="2611" t="-1" r="3639" b="1829"/>
                    <a:stretch/>
                  </pic:blipFill>
                  <pic:spPr bwMode="auto">
                    <a:xfrm>
                      <a:off x="0" y="0"/>
                      <a:ext cx="5016267" cy="4680459"/>
                    </a:xfrm>
                    <a:prstGeom prst="rect">
                      <a:avLst/>
                    </a:prstGeom>
                    <a:ln>
                      <a:noFill/>
                    </a:ln>
                    <a:extLst>
                      <a:ext uri="{53640926-AAD7-44D8-BBD7-CCE9431645EC}">
                        <a14:shadowObscured xmlns:a14="http://schemas.microsoft.com/office/drawing/2010/main"/>
                      </a:ext>
                    </a:extLst>
                  </pic:spPr>
                </pic:pic>
              </a:graphicData>
            </a:graphic>
          </wp:inline>
        </w:drawing>
      </w:r>
    </w:p>
    <w:p w14:paraId="33D1A6BD" w14:textId="3D078903" w:rsidR="00B10206" w:rsidRPr="00F01E97" w:rsidRDefault="00B10206" w:rsidP="00B10206">
      <w:pPr>
        <w:pStyle w:val="figurecaption"/>
        <w:rPr>
          <w:rFonts w:eastAsia="Batang"/>
        </w:rPr>
      </w:pPr>
      <w:bookmarkStart w:id="89" w:name="_Toc46245962"/>
      <w:r w:rsidRPr="00B10206">
        <w:rPr>
          <w:b/>
          <w:bCs/>
        </w:rPr>
        <w:t>Figure 4.</w:t>
      </w:r>
      <w:r w:rsidRPr="00B10206">
        <w:rPr>
          <w:b/>
          <w:bCs/>
        </w:rPr>
        <w:fldChar w:fldCharType="begin"/>
      </w:r>
      <w:r w:rsidRPr="00B10206">
        <w:rPr>
          <w:b/>
          <w:bCs/>
        </w:rPr>
        <w:instrText xml:space="preserve"> SEQ Figure_4. \* ARABIC </w:instrText>
      </w:r>
      <w:r w:rsidRPr="00B10206">
        <w:rPr>
          <w:b/>
          <w:bCs/>
        </w:rPr>
        <w:fldChar w:fldCharType="separate"/>
      </w:r>
      <w:r w:rsidR="00DC34A1">
        <w:rPr>
          <w:b/>
          <w:bCs/>
          <w:noProof/>
        </w:rPr>
        <w:t>7</w:t>
      </w:r>
      <w:r w:rsidRPr="00B10206">
        <w:rPr>
          <w:b/>
          <w:bCs/>
        </w:rPr>
        <w:fldChar w:fldCharType="end"/>
      </w:r>
      <w:r w:rsidRPr="00B10206">
        <w:rPr>
          <w:b/>
          <w:bCs/>
        </w:rPr>
        <w:t>.</w:t>
      </w:r>
      <w:r>
        <w:t xml:space="preserve"> </w:t>
      </w:r>
      <w:r w:rsidRPr="00F01E97">
        <w:rPr>
          <w:rFonts w:eastAsia="Batang"/>
        </w:rPr>
        <w:t xml:space="preserve">Noise attenuation of </w:t>
      </w:r>
      <w:r>
        <w:rPr>
          <w:rFonts w:eastAsia="Batang"/>
        </w:rPr>
        <w:t>synthetic</w:t>
      </w:r>
      <w:r w:rsidRPr="00F01E97">
        <w:rPr>
          <w:rFonts w:eastAsia="Batang"/>
        </w:rPr>
        <w:t xml:space="preserve"> seismic records</w:t>
      </w:r>
      <w:r w:rsidRPr="00B23E66">
        <w:rPr>
          <w:rFonts w:eastAsia="Batang"/>
        </w:rPr>
        <w:t xml:space="preserve"> </w:t>
      </w:r>
      <w:r>
        <w:rPr>
          <w:rFonts w:eastAsia="Batang"/>
        </w:rPr>
        <w:t xml:space="preserve">representing a line through a migrated data volume </w:t>
      </w:r>
      <w:r w:rsidRPr="00F01E97">
        <w:rPr>
          <w:rFonts w:eastAsia="Batang"/>
        </w:rPr>
        <w:t xml:space="preserve">with </w:t>
      </w:r>
      <w:r>
        <w:rPr>
          <w:rFonts w:eastAsia="Batang"/>
        </w:rPr>
        <w:t>structurally complex</w:t>
      </w:r>
      <w:r w:rsidRPr="00F01E97">
        <w:rPr>
          <w:rFonts w:eastAsia="Batang"/>
        </w:rPr>
        <w:t xml:space="preserve">. Amplitude of the data displayed in the </w:t>
      </w:r>
      <w:r w:rsidRPr="00FF23CB">
        <w:rPr>
          <w:rFonts w:eastAsia="Batang"/>
          <w:i/>
          <w:iCs/>
        </w:rPr>
        <w:t>t-x</w:t>
      </w:r>
      <w:r w:rsidRPr="00F01E97">
        <w:rPr>
          <w:rFonts w:eastAsia="Batang"/>
        </w:rPr>
        <w:t xml:space="preserve"> domain, magnitude, real part and imaginary part of data in the </w:t>
      </w:r>
      <w:r w:rsidRPr="00FF23CB">
        <w:rPr>
          <w:rFonts w:eastAsia="Batang"/>
          <w:i/>
          <w:iCs/>
        </w:rPr>
        <w:t>f-x</w:t>
      </w:r>
      <w:r w:rsidRPr="00F01E97">
        <w:rPr>
          <w:rFonts w:eastAsia="Batang"/>
        </w:rPr>
        <w:t xml:space="preserve"> domain for the (a) desired noiseless signal (b) noisy data (S/N: </w:t>
      </w:r>
      <w:r>
        <w:rPr>
          <w:rFonts w:eastAsia="Batang"/>
        </w:rPr>
        <w:t>0</w:t>
      </w:r>
      <w:r w:rsidRPr="00F01E97">
        <w:rPr>
          <w:rFonts w:eastAsia="Batang"/>
        </w:rPr>
        <w:t xml:space="preserve"> dB) and (c) denoised data</w:t>
      </w:r>
      <w:r>
        <w:rPr>
          <w:rFonts w:eastAsia="Batang"/>
        </w:rPr>
        <w:t>. The red arrows indicate low amplitude horizon which becomes distinguishable after random noise attenuation.</w:t>
      </w:r>
      <w:bookmarkEnd w:id="89"/>
    </w:p>
    <w:p w14:paraId="0EE4F097" w14:textId="0CF678B4" w:rsidR="00AB5621" w:rsidRDefault="00AB5621" w:rsidP="00B10206">
      <w:pPr>
        <w:pStyle w:val="Caption"/>
      </w:pPr>
    </w:p>
    <w:p w14:paraId="4BE6EA1F" w14:textId="77777777" w:rsidR="00B10206" w:rsidRDefault="00B10206" w:rsidP="00B10206">
      <w:pPr>
        <w:pStyle w:val="Caption"/>
        <w:rPr>
          <w:rFonts w:ascii="Times" w:hAnsi="Times"/>
        </w:rPr>
      </w:pPr>
    </w:p>
    <w:p w14:paraId="228932C3" w14:textId="77777777" w:rsidR="00771C06" w:rsidRDefault="00771C06" w:rsidP="00771C06">
      <w:pPr>
        <w:spacing w:line="480" w:lineRule="auto"/>
        <w:jc w:val="both"/>
        <w:rPr>
          <w:rFonts w:ascii="Times" w:hAnsi="Times"/>
        </w:rPr>
      </w:pPr>
    </w:p>
    <w:p w14:paraId="046D151F" w14:textId="77777777" w:rsidR="00771C06" w:rsidRDefault="00771C06" w:rsidP="00771C06">
      <w:pPr>
        <w:spacing w:line="480" w:lineRule="auto"/>
        <w:jc w:val="both"/>
        <w:rPr>
          <w:rFonts w:ascii="Times" w:hAnsi="Times"/>
        </w:rPr>
      </w:pPr>
    </w:p>
    <w:p w14:paraId="21BBEFF1" w14:textId="77777777" w:rsidR="00771C06" w:rsidRDefault="00771C06" w:rsidP="00771C06">
      <w:pPr>
        <w:spacing w:line="480" w:lineRule="auto"/>
        <w:jc w:val="both"/>
        <w:rPr>
          <w:rFonts w:ascii="Times" w:hAnsi="Times"/>
        </w:rPr>
      </w:pPr>
    </w:p>
    <w:p w14:paraId="41F0A7EC" w14:textId="4F0A1B3C" w:rsidR="00771C06" w:rsidRDefault="00771C06" w:rsidP="00771C06">
      <w:pPr>
        <w:spacing w:line="480" w:lineRule="auto"/>
        <w:jc w:val="center"/>
        <w:rPr>
          <w:rFonts w:ascii="Times" w:hAnsi="Times"/>
        </w:rPr>
      </w:pPr>
      <w:r>
        <w:rPr>
          <w:rFonts w:ascii="Times" w:hAnsi="Times"/>
          <w:noProof/>
        </w:rPr>
        <w:lastRenderedPageBreak/>
        <w:drawing>
          <wp:inline distT="0" distB="0" distL="0" distR="0" wp14:anchorId="3AED28D9" wp14:editId="68BA563C">
            <wp:extent cx="4495464" cy="6755765"/>
            <wp:effectExtent l="0" t="0" r="0" b="0"/>
            <wp:docPr id="49" name="Picture 49"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1.png"/>
                    <pic:cNvPicPr/>
                  </pic:nvPicPr>
                  <pic:blipFill rotWithShape="1">
                    <a:blip r:embed="rId48">
                      <a:extLst>
                        <a:ext uri="{28A0092B-C50C-407E-A947-70E740481C1C}">
                          <a14:useLocalDpi xmlns:a14="http://schemas.microsoft.com/office/drawing/2010/main" val="0"/>
                        </a:ext>
                      </a:extLst>
                    </a:blip>
                    <a:srcRect t="3752" b="5523"/>
                    <a:stretch/>
                  </pic:blipFill>
                  <pic:spPr bwMode="auto">
                    <a:xfrm>
                      <a:off x="0" y="0"/>
                      <a:ext cx="4507535" cy="6773905"/>
                    </a:xfrm>
                    <a:prstGeom prst="rect">
                      <a:avLst/>
                    </a:prstGeom>
                    <a:ln>
                      <a:noFill/>
                    </a:ln>
                    <a:extLst>
                      <a:ext uri="{53640926-AAD7-44D8-BBD7-CCE9431645EC}">
                        <a14:shadowObscured xmlns:a14="http://schemas.microsoft.com/office/drawing/2010/main"/>
                      </a:ext>
                    </a:extLst>
                  </pic:spPr>
                </pic:pic>
              </a:graphicData>
            </a:graphic>
          </wp:inline>
        </w:drawing>
      </w:r>
    </w:p>
    <w:p w14:paraId="51C3A057" w14:textId="63444618" w:rsidR="00B10206" w:rsidRDefault="00672215" w:rsidP="00672215">
      <w:pPr>
        <w:pStyle w:val="figurecaption"/>
        <w:rPr>
          <w:rFonts w:ascii="Times" w:hAnsi="Times"/>
        </w:rPr>
      </w:pPr>
      <w:bookmarkStart w:id="90" w:name="_Toc46245963"/>
      <w:r w:rsidRPr="00672215">
        <w:rPr>
          <w:b/>
          <w:bCs/>
        </w:rPr>
        <w:t>Figure 4.</w:t>
      </w:r>
      <w:r w:rsidRPr="00672215">
        <w:rPr>
          <w:b/>
          <w:bCs/>
        </w:rPr>
        <w:fldChar w:fldCharType="begin"/>
      </w:r>
      <w:r w:rsidRPr="00672215">
        <w:rPr>
          <w:b/>
          <w:bCs/>
        </w:rPr>
        <w:instrText xml:space="preserve"> SEQ Figure_4. \* ARABIC </w:instrText>
      </w:r>
      <w:r w:rsidRPr="00672215">
        <w:rPr>
          <w:b/>
          <w:bCs/>
        </w:rPr>
        <w:fldChar w:fldCharType="separate"/>
      </w:r>
      <w:r w:rsidR="00DC34A1">
        <w:rPr>
          <w:b/>
          <w:bCs/>
          <w:noProof/>
        </w:rPr>
        <w:t>8</w:t>
      </w:r>
      <w:r w:rsidRPr="00672215">
        <w:rPr>
          <w:b/>
          <w:bCs/>
        </w:rPr>
        <w:fldChar w:fldCharType="end"/>
      </w:r>
      <w:r w:rsidRPr="00672215">
        <w:rPr>
          <w:b/>
          <w:bCs/>
        </w:rPr>
        <w:t>.</w:t>
      </w:r>
      <w:r>
        <w:t xml:space="preserve"> </w:t>
      </w:r>
      <w:r w:rsidRPr="00672215">
        <w:t xml:space="preserve">Random noise attenuation of a marine 3D prestack time migrated seismic records from the Jeju Basin, Korea, using the training constructed on the previous synthetics. Amplitude of (a) noisy data, (b) denoised data, and (c) difference of noisy data </w:t>
      </w:r>
      <w:r w:rsidRPr="00672215">
        <w:lastRenderedPageBreak/>
        <w:t>and denoised data. The coherent signal becomes more distinguishable after applying the noise attenuation method. (Data courtesy of KIGAM).</w:t>
      </w:r>
      <w:bookmarkEnd w:id="90"/>
    </w:p>
    <w:p w14:paraId="4866EB7D" w14:textId="471F7CCE" w:rsidR="00771C06" w:rsidRDefault="00771C06" w:rsidP="00771C06">
      <w:pPr>
        <w:tabs>
          <w:tab w:val="left" w:pos="504"/>
        </w:tabs>
        <w:spacing w:line="276" w:lineRule="auto"/>
        <w:jc w:val="both"/>
        <w:rPr>
          <w:rFonts w:ascii="Times" w:eastAsia="Batang" w:hAnsi="Times" w:cs="Times New Roman"/>
        </w:rPr>
      </w:pPr>
    </w:p>
    <w:p w14:paraId="2F6503B0" w14:textId="77777777" w:rsidR="00771C06" w:rsidRDefault="00771C06" w:rsidP="00771C06">
      <w:pPr>
        <w:spacing w:line="480" w:lineRule="auto"/>
        <w:jc w:val="both"/>
        <w:rPr>
          <w:rFonts w:ascii="Times" w:hAnsi="Times"/>
        </w:rPr>
      </w:pPr>
    </w:p>
    <w:p w14:paraId="514B3248" w14:textId="147CD16A" w:rsidR="00771C06" w:rsidRDefault="00771C06" w:rsidP="00771C06">
      <w:pPr>
        <w:spacing w:line="480" w:lineRule="auto"/>
        <w:jc w:val="center"/>
        <w:rPr>
          <w:rFonts w:ascii="Times" w:hAnsi="Times"/>
        </w:rPr>
      </w:pPr>
      <w:r>
        <w:rPr>
          <w:rFonts w:ascii="Times" w:hAnsi="Times"/>
          <w:noProof/>
        </w:rPr>
        <w:drawing>
          <wp:inline distT="0" distB="0" distL="0" distR="0" wp14:anchorId="660ACBEB" wp14:editId="473DDDD9">
            <wp:extent cx="5499100" cy="5344160"/>
            <wp:effectExtent l="0" t="0" r="0" b="254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1.png"/>
                    <pic:cNvPicPr/>
                  </pic:nvPicPr>
                  <pic:blipFill rotWithShape="1">
                    <a:blip r:embed="rId49">
                      <a:extLst>
                        <a:ext uri="{28A0092B-C50C-407E-A947-70E740481C1C}">
                          <a14:useLocalDpi xmlns:a14="http://schemas.microsoft.com/office/drawing/2010/main" val="0"/>
                        </a:ext>
                      </a:extLst>
                    </a:blip>
                    <a:srcRect l="7479"/>
                    <a:stretch/>
                  </pic:blipFill>
                  <pic:spPr bwMode="auto">
                    <a:xfrm>
                      <a:off x="0" y="0"/>
                      <a:ext cx="5499100" cy="5344160"/>
                    </a:xfrm>
                    <a:prstGeom prst="rect">
                      <a:avLst/>
                    </a:prstGeom>
                    <a:ln>
                      <a:noFill/>
                    </a:ln>
                    <a:extLst>
                      <a:ext uri="{53640926-AAD7-44D8-BBD7-CCE9431645EC}">
                        <a14:shadowObscured xmlns:a14="http://schemas.microsoft.com/office/drawing/2010/main"/>
                      </a:ext>
                    </a:extLst>
                  </pic:spPr>
                </pic:pic>
              </a:graphicData>
            </a:graphic>
          </wp:inline>
        </w:drawing>
      </w:r>
    </w:p>
    <w:p w14:paraId="018BEB98" w14:textId="2005858D" w:rsidR="001E0083" w:rsidRPr="00F01E97" w:rsidRDefault="001E0083" w:rsidP="001E0083">
      <w:pPr>
        <w:pStyle w:val="figurecaption"/>
        <w:rPr>
          <w:rFonts w:eastAsia="Batang"/>
        </w:rPr>
      </w:pPr>
      <w:bookmarkStart w:id="91" w:name="_Toc46245964"/>
      <w:r w:rsidRPr="001E0083">
        <w:rPr>
          <w:b/>
          <w:bCs/>
        </w:rPr>
        <w:t>Figure 4.</w:t>
      </w:r>
      <w:r w:rsidRPr="001E0083">
        <w:rPr>
          <w:b/>
          <w:bCs/>
        </w:rPr>
        <w:fldChar w:fldCharType="begin"/>
      </w:r>
      <w:r w:rsidRPr="001E0083">
        <w:rPr>
          <w:b/>
          <w:bCs/>
        </w:rPr>
        <w:instrText xml:space="preserve"> SEQ Figure_4. \* ARABIC </w:instrText>
      </w:r>
      <w:r w:rsidRPr="001E0083">
        <w:rPr>
          <w:b/>
          <w:bCs/>
        </w:rPr>
        <w:fldChar w:fldCharType="separate"/>
      </w:r>
      <w:r w:rsidR="00DC34A1">
        <w:rPr>
          <w:b/>
          <w:bCs/>
          <w:noProof/>
        </w:rPr>
        <w:t>9</w:t>
      </w:r>
      <w:r w:rsidRPr="001E0083">
        <w:rPr>
          <w:b/>
          <w:bCs/>
        </w:rPr>
        <w:fldChar w:fldCharType="end"/>
      </w:r>
      <w:r w:rsidRPr="001E0083">
        <w:rPr>
          <w:b/>
          <w:bCs/>
        </w:rPr>
        <w:t>.</w:t>
      </w:r>
      <w:r>
        <w:t xml:space="preserve"> </w:t>
      </w:r>
      <w:r w:rsidRPr="00F01E97">
        <w:rPr>
          <w:rFonts w:eastAsia="Batang"/>
        </w:rPr>
        <w:t xml:space="preserve">Noise attenuation of </w:t>
      </w:r>
      <w:r>
        <w:rPr>
          <w:rFonts w:eastAsia="Batang"/>
        </w:rPr>
        <w:t>a synthetic CMP gather with hyperbolic reflectors contaminated by steeply dipping, aliased, linear noise</w:t>
      </w:r>
      <w:r w:rsidRPr="00F01E97">
        <w:rPr>
          <w:rFonts w:eastAsia="Batang"/>
        </w:rPr>
        <w:t xml:space="preserve"> Amplitude of the data displayed in the </w:t>
      </w:r>
      <w:r w:rsidRPr="00BD6A24">
        <w:rPr>
          <w:rFonts w:eastAsia="Batang"/>
          <w:i/>
          <w:iCs/>
        </w:rPr>
        <w:t>t-x</w:t>
      </w:r>
      <w:r w:rsidRPr="00F01E97">
        <w:rPr>
          <w:rFonts w:eastAsia="Batang"/>
        </w:rPr>
        <w:t xml:space="preserve"> domain, magnitude, real part and imaginary part of data in the </w:t>
      </w:r>
      <w:r w:rsidRPr="00465863">
        <w:rPr>
          <w:rFonts w:eastAsia="Batang"/>
          <w:i/>
          <w:iCs/>
        </w:rPr>
        <w:t>f-x</w:t>
      </w:r>
      <w:r w:rsidRPr="00F01E97">
        <w:rPr>
          <w:rFonts w:eastAsia="Batang"/>
        </w:rPr>
        <w:t xml:space="preserve"> domain for the (a) desired noiseless signal (b) data</w:t>
      </w:r>
      <w:r>
        <w:rPr>
          <w:rFonts w:eastAsia="Batang"/>
        </w:rPr>
        <w:t xml:space="preserve"> with linear noise</w:t>
      </w:r>
      <w:r w:rsidRPr="00F01E97">
        <w:rPr>
          <w:rFonts w:eastAsia="Batang"/>
        </w:rPr>
        <w:t xml:space="preserve"> and (c) denoised data</w:t>
      </w:r>
      <w:r>
        <w:rPr>
          <w:rFonts w:eastAsia="Batang"/>
        </w:rPr>
        <w:t>. Unlike conventional seismic processing workflows, the CNN algorithm is able to identify and then suppress the aliased noise events, much like a human interpreter can.</w:t>
      </w:r>
      <w:bookmarkEnd w:id="91"/>
    </w:p>
    <w:p w14:paraId="137A95B8" w14:textId="6FD9C89C" w:rsidR="00672215" w:rsidRDefault="00672215" w:rsidP="001E0083">
      <w:pPr>
        <w:pStyle w:val="Caption"/>
        <w:rPr>
          <w:rFonts w:ascii="Times" w:hAnsi="Times"/>
        </w:rPr>
      </w:pPr>
    </w:p>
    <w:p w14:paraId="1A208A9F" w14:textId="77777777" w:rsidR="00771C06" w:rsidRDefault="00771C06" w:rsidP="00771C06">
      <w:pPr>
        <w:spacing w:line="480" w:lineRule="auto"/>
        <w:jc w:val="both"/>
        <w:rPr>
          <w:rFonts w:ascii="Times" w:hAnsi="Times"/>
        </w:rPr>
      </w:pPr>
    </w:p>
    <w:p w14:paraId="6D72C4F5" w14:textId="77777777" w:rsidR="00771C06" w:rsidRDefault="00771C06" w:rsidP="00771C06">
      <w:pPr>
        <w:spacing w:line="480" w:lineRule="auto"/>
        <w:jc w:val="both"/>
        <w:rPr>
          <w:rFonts w:ascii="Times" w:hAnsi="Times"/>
        </w:rPr>
      </w:pPr>
    </w:p>
    <w:p w14:paraId="66FAEAFB" w14:textId="60B3A1D1" w:rsidR="00771C06" w:rsidRDefault="00771C06" w:rsidP="00771C06">
      <w:pPr>
        <w:spacing w:line="480" w:lineRule="auto"/>
        <w:jc w:val="both"/>
        <w:rPr>
          <w:rFonts w:ascii="Times" w:hAnsi="Times"/>
        </w:rPr>
      </w:pPr>
      <w:r>
        <w:rPr>
          <w:rFonts w:ascii="Times" w:hAnsi="Times"/>
          <w:noProof/>
        </w:rPr>
        <w:drawing>
          <wp:inline distT="0" distB="0" distL="0" distR="0" wp14:anchorId="2B74A1C1" wp14:editId="0A4DAB5C">
            <wp:extent cx="5257800" cy="4911212"/>
            <wp:effectExtent l="0" t="0" r="0" b="3810"/>
            <wp:docPr id="50" name="Picture 5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1.png"/>
                    <pic:cNvPicPr/>
                  </pic:nvPicPr>
                  <pic:blipFill>
                    <a:blip r:embed="rId50">
                      <a:extLst>
                        <a:ext uri="{28A0092B-C50C-407E-A947-70E740481C1C}">
                          <a14:useLocalDpi xmlns:a14="http://schemas.microsoft.com/office/drawing/2010/main" val="0"/>
                        </a:ext>
                      </a:extLst>
                    </a:blip>
                    <a:stretch>
                      <a:fillRect/>
                    </a:stretch>
                  </pic:blipFill>
                  <pic:spPr>
                    <a:xfrm>
                      <a:off x="0" y="0"/>
                      <a:ext cx="5262344" cy="4915456"/>
                    </a:xfrm>
                    <a:prstGeom prst="rect">
                      <a:avLst/>
                    </a:prstGeom>
                  </pic:spPr>
                </pic:pic>
              </a:graphicData>
            </a:graphic>
          </wp:inline>
        </w:drawing>
      </w:r>
    </w:p>
    <w:p w14:paraId="1B04BB3C" w14:textId="2A16508C" w:rsidR="00DC34A1" w:rsidRPr="00F01E97" w:rsidRDefault="00DC34A1" w:rsidP="00DC34A1">
      <w:pPr>
        <w:pStyle w:val="figurecaption"/>
        <w:rPr>
          <w:rFonts w:eastAsia="Batang"/>
        </w:rPr>
      </w:pPr>
      <w:bookmarkStart w:id="92" w:name="_Toc46245965"/>
      <w:r w:rsidRPr="00DC34A1">
        <w:rPr>
          <w:b/>
          <w:bCs/>
        </w:rPr>
        <w:t>Figure 4.</w:t>
      </w:r>
      <w:r w:rsidRPr="00DC34A1">
        <w:rPr>
          <w:b/>
          <w:bCs/>
        </w:rPr>
        <w:fldChar w:fldCharType="begin"/>
      </w:r>
      <w:r w:rsidRPr="00DC34A1">
        <w:rPr>
          <w:b/>
          <w:bCs/>
        </w:rPr>
        <w:instrText xml:space="preserve"> SEQ Figure_4. \* ARABIC </w:instrText>
      </w:r>
      <w:r w:rsidRPr="00DC34A1">
        <w:rPr>
          <w:b/>
          <w:bCs/>
        </w:rPr>
        <w:fldChar w:fldCharType="separate"/>
      </w:r>
      <w:r>
        <w:rPr>
          <w:b/>
          <w:bCs/>
          <w:noProof/>
        </w:rPr>
        <w:t>10</w:t>
      </w:r>
      <w:r w:rsidRPr="00DC34A1">
        <w:rPr>
          <w:b/>
          <w:bCs/>
        </w:rPr>
        <w:fldChar w:fldCharType="end"/>
      </w:r>
      <w:r w:rsidRPr="00DC34A1">
        <w:rPr>
          <w:b/>
          <w:bCs/>
        </w:rPr>
        <w:t>.</w:t>
      </w:r>
      <w:r>
        <w:t xml:space="preserve"> </w:t>
      </w:r>
      <w:r w:rsidRPr="00F01E97">
        <w:rPr>
          <w:rFonts w:eastAsia="Batang"/>
        </w:rPr>
        <w:t xml:space="preserve">Noise attenuation of </w:t>
      </w:r>
      <w:r>
        <w:rPr>
          <w:rFonts w:eastAsia="Batang"/>
        </w:rPr>
        <w:t>synthetic</w:t>
      </w:r>
      <w:r w:rsidR="00181436">
        <w:rPr>
          <w:rFonts w:eastAsia="Batang"/>
        </w:rPr>
        <w:t xml:space="preserve"> </w:t>
      </w:r>
      <w:r>
        <w:rPr>
          <w:rFonts w:eastAsia="Batang"/>
        </w:rPr>
        <w:t>CMP gather with hyperbolic reflectors contaminated by steeply dipping, aliased, linear noise</w:t>
      </w:r>
      <w:r w:rsidRPr="00F01E97">
        <w:rPr>
          <w:rFonts w:eastAsia="Batang"/>
        </w:rPr>
        <w:t xml:space="preserve">. Amplitude of the data displayed in the </w:t>
      </w:r>
      <w:r w:rsidRPr="00BD6A24">
        <w:rPr>
          <w:rFonts w:eastAsia="Batang"/>
          <w:i/>
          <w:iCs/>
        </w:rPr>
        <w:t>t-x</w:t>
      </w:r>
      <w:r w:rsidRPr="00F01E97">
        <w:rPr>
          <w:rFonts w:eastAsia="Batang"/>
        </w:rPr>
        <w:t xml:space="preserve"> domain, magnitude, real part and imaginary part of data in the </w:t>
      </w:r>
      <w:r w:rsidRPr="00465863">
        <w:rPr>
          <w:rFonts w:eastAsia="Batang"/>
          <w:i/>
          <w:iCs/>
        </w:rPr>
        <w:t>f-x</w:t>
      </w:r>
      <w:r w:rsidRPr="00F01E97">
        <w:rPr>
          <w:rFonts w:eastAsia="Batang"/>
        </w:rPr>
        <w:t xml:space="preserve"> domain for the (a) desired noiseless signal (b) data</w:t>
      </w:r>
      <w:r>
        <w:rPr>
          <w:rFonts w:eastAsia="Batang"/>
        </w:rPr>
        <w:t xml:space="preserve"> with linear noise</w:t>
      </w:r>
      <w:r w:rsidRPr="00F01E97">
        <w:rPr>
          <w:rFonts w:eastAsia="Batang"/>
        </w:rPr>
        <w:t xml:space="preserve"> and (c) denoised data</w:t>
      </w:r>
      <w:r>
        <w:rPr>
          <w:rFonts w:eastAsia="Batang"/>
        </w:rPr>
        <w:t>. Part of the linear noise which has high amplitude remains after noise attenuation as indicated by the red arrow.</w:t>
      </w:r>
      <w:bookmarkEnd w:id="92"/>
      <w:r>
        <w:rPr>
          <w:rFonts w:eastAsia="Batang"/>
        </w:rPr>
        <w:t xml:space="preserve"> </w:t>
      </w:r>
    </w:p>
    <w:p w14:paraId="6653AE02" w14:textId="1F8FB003" w:rsidR="00DC34A1" w:rsidRDefault="00DC34A1" w:rsidP="00DC34A1">
      <w:pPr>
        <w:pStyle w:val="Caption"/>
      </w:pPr>
    </w:p>
    <w:p w14:paraId="1FD69416" w14:textId="77777777" w:rsidR="00DC34A1" w:rsidRDefault="00DC34A1" w:rsidP="00DC34A1">
      <w:pPr>
        <w:pStyle w:val="Caption"/>
        <w:rPr>
          <w:rFonts w:ascii="Times" w:hAnsi="Times"/>
        </w:rPr>
      </w:pPr>
    </w:p>
    <w:p w14:paraId="2B351CD1" w14:textId="77777777" w:rsidR="00771C06" w:rsidRDefault="00771C06" w:rsidP="00771C06">
      <w:pPr>
        <w:spacing w:line="480" w:lineRule="auto"/>
        <w:jc w:val="both"/>
        <w:rPr>
          <w:rFonts w:ascii="Times" w:hAnsi="Times"/>
        </w:rPr>
      </w:pPr>
    </w:p>
    <w:p w14:paraId="7235D859" w14:textId="77777777" w:rsidR="00771C06" w:rsidRDefault="00771C06" w:rsidP="00771C06">
      <w:pPr>
        <w:spacing w:line="480" w:lineRule="auto"/>
        <w:jc w:val="both"/>
        <w:rPr>
          <w:rFonts w:ascii="Times" w:hAnsi="Times"/>
        </w:rPr>
      </w:pPr>
    </w:p>
    <w:p w14:paraId="16B9CFF6" w14:textId="5CB2E3E2" w:rsidR="00771C06" w:rsidRDefault="00771C06" w:rsidP="00771C06">
      <w:pPr>
        <w:spacing w:line="480" w:lineRule="auto"/>
        <w:jc w:val="both"/>
        <w:rPr>
          <w:rFonts w:ascii="Times" w:hAnsi="Times"/>
        </w:rPr>
      </w:pPr>
      <w:r>
        <w:rPr>
          <w:rFonts w:ascii="Times" w:hAnsi="Times"/>
          <w:noProof/>
        </w:rPr>
        <mc:AlternateContent>
          <mc:Choice Requires="wps">
            <w:drawing>
              <wp:anchor distT="0" distB="0" distL="114300" distR="114300" simplePos="0" relativeHeight="251672576" behindDoc="0" locked="0" layoutInCell="1" allowOverlap="1" wp14:anchorId="01CF8190" wp14:editId="3A23B7C2">
                <wp:simplePos x="0" y="0"/>
                <wp:positionH relativeFrom="column">
                  <wp:posOffset>4890135</wp:posOffset>
                </wp:positionH>
                <wp:positionV relativeFrom="paragraph">
                  <wp:posOffset>1401300</wp:posOffset>
                </wp:positionV>
                <wp:extent cx="451412" cy="45719"/>
                <wp:effectExtent l="0" t="63500" r="6350" b="43815"/>
                <wp:wrapNone/>
                <wp:docPr id="30" name="Straight Arrow Connector 30"/>
                <wp:cNvGraphicFramePr/>
                <a:graphic xmlns:a="http://schemas.openxmlformats.org/drawingml/2006/main">
                  <a:graphicData uri="http://schemas.microsoft.com/office/word/2010/wordprocessingShape">
                    <wps:wsp>
                      <wps:cNvCnPr/>
                      <wps:spPr>
                        <a:xfrm flipH="1" flipV="1">
                          <a:off x="0" y="0"/>
                          <a:ext cx="451412" cy="4571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82E375F" id="_x0000_t32" coordsize="21600,21600" o:spt="32" o:oned="t" path="m,l21600,21600e" filled="f">
                <v:path arrowok="t" fillok="f" o:connecttype="none"/>
                <o:lock v:ext="edit" shapetype="t"/>
              </v:shapetype>
              <v:shape id="Straight Arrow Connector 30" o:spid="_x0000_s1026" type="#_x0000_t32" style="position:absolute;margin-left:385.05pt;margin-top:110.35pt;width:35.55pt;height:3.6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" strokecolor="#00b050" strokeweight="2.25pt">
                <v:stroke endarrow="block" joinstyle="miter"/>
              </v:shape>
            </w:pict>
          </mc:Fallback>
        </mc:AlternateContent>
      </w:r>
      <w:r>
        <w:rPr>
          <w:rFonts w:ascii="Times" w:hAnsi="Times"/>
          <w:noProof/>
        </w:rPr>
        <w:drawing>
          <wp:inline distT="0" distB="0" distL="0" distR="0" wp14:anchorId="69E4EFF8" wp14:editId="5768C45A">
            <wp:extent cx="5161915" cy="3032567"/>
            <wp:effectExtent l="0" t="0" r="0" b="3175"/>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1.png"/>
                    <pic:cNvPicPr/>
                  </pic:nvPicPr>
                  <pic:blipFill rotWithShape="1">
                    <a:blip r:embed="rId51" cstate="print">
                      <a:extLst>
                        <a:ext uri="{28A0092B-C50C-407E-A947-70E740481C1C}">
                          <a14:useLocalDpi xmlns:a14="http://schemas.microsoft.com/office/drawing/2010/main" val="0"/>
                        </a:ext>
                      </a:extLst>
                    </a:blip>
                    <a:srcRect l="2810" t="2876" r="1959" b="2974"/>
                    <a:stretch/>
                  </pic:blipFill>
                  <pic:spPr bwMode="auto">
                    <a:xfrm>
                      <a:off x="0" y="0"/>
                      <a:ext cx="5175062" cy="3040291"/>
                    </a:xfrm>
                    <a:prstGeom prst="rect">
                      <a:avLst/>
                    </a:prstGeom>
                    <a:ln>
                      <a:noFill/>
                    </a:ln>
                    <a:extLst>
                      <a:ext uri="{53640926-AAD7-44D8-BBD7-CCE9431645EC}">
                        <a14:shadowObscured xmlns:a14="http://schemas.microsoft.com/office/drawing/2010/main"/>
                      </a:ext>
                    </a:extLst>
                  </pic:spPr>
                </pic:pic>
              </a:graphicData>
            </a:graphic>
          </wp:inline>
        </w:drawing>
      </w:r>
    </w:p>
    <w:p w14:paraId="55DD4C76" w14:textId="481BB3EE" w:rsidR="00DC34A1" w:rsidRDefault="00DC34A1" w:rsidP="00DC34A1">
      <w:pPr>
        <w:pStyle w:val="figurecaption"/>
        <w:rPr>
          <w:rFonts w:eastAsia="Batang"/>
        </w:rPr>
      </w:pPr>
      <w:bookmarkStart w:id="93" w:name="_Toc46245966"/>
      <w:r w:rsidRPr="00DC34A1">
        <w:rPr>
          <w:b/>
          <w:bCs/>
        </w:rPr>
        <w:t>Figure 4.</w:t>
      </w:r>
      <w:r w:rsidRPr="00DC34A1">
        <w:rPr>
          <w:b/>
          <w:bCs/>
        </w:rPr>
        <w:fldChar w:fldCharType="begin"/>
      </w:r>
      <w:r w:rsidRPr="00DC34A1">
        <w:rPr>
          <w:b/>
          <w:bCs/>
        </w:rPr>
        <w:instrText xml:space="preserve"> SEQ Figure_4. \* ARABIC </w:instrText>
      </w:r>
      <w:r w:rsidRPr="00DC34A1">
        <w:rPr>
          <w:b/>
          <w:bCs/>
        </w:rPr>
        <w:fldChar w:fldCharType="separate"/>
      </w:r>
      <w:r w:rsidRPr="00DC34A1">
        <w:rPr>
          <w:b/>
          <w:bCs/>
          <w:noProof/>
        </w:rPr>
        <w:t>11</w:t>
      </w:r>
      <w:r w:rsidRPr="00DC34A1">
        <w:rPr>
          <w:b/>
          <w:bCs/>
        </w:rPr>
        <w:fldChar w:fldCharType="end"/>
      </w:r>
      <w:r w:rsidRPr="00DC34A1">
        <w:rPr>
          <w:b/>
          <w:bCs/>
        </w:rPr>
        <w:t>.</w:t>
      </w:r>
      <w:r>
        <w:t xml:space="preserve"> </w:t>
      </w:r>
      <w:r>
        <w:rPr>
          <w:rFonts w:eastAsia="Batang"/>
          <w:noProof/>
        </w:rPr>
        <w:t xml:space="preserve">Coherent </w:t>
      </w:r>
      <w:r>
        <w:rPr>
          <w:rFonts w:eastAsia="Batang"/>
        </w:rPr>
        <w:t>n</w:t>
      </w:r>
      <w:r w:rsidRPr="00F01E97">
        <w:rPr>
          <w:rFonts w:eastAsia="Batang"/>
        </w:rPr>
        <w:t xml:space="preserve">oise attenuation of </w:t>
      </w:r>
      <w:r>
        <w:rPr>
          <w:rFonts w:eastAsia="Batang"/>
        </w:rPr>
        <w:t>land prestack time-migrated data volume. Amplitude of (a) noisy data, (b) denoised data, and (c) difference between noisy data and denoised data. The seismic record suffers significant migration artifacts which is indicated by red arrow. The difference of noisy data and denoised data shows a great amount of migration operator aliasing artifacts that are eliminated. However, it appears that some of the reflectors of interest have also been rejected (green arrow).</w:t>
      </w:r>
      <w:bookmarkEnd w:id="93"/>
      <w:r w:rsidR="00187F39">
        <w:rPr>
          <w:rFonts w:eastAsia="Batang"/>
        </w:rPr>
        <w:t xml:space="preserve"> (Data courtesy of Devon Energy).</w:t>
      </w:r>
    </w:p>
    <w:p w14:paraId="016077B6" w14:textId="77777777" w:rsidR="00DC34A1" w:rsidRDefault="00DC34A1" w:rsidP="00DC34A1">
      <w:pPr>
        <w:pStyle w:val="Caption"/>
        <w:rPr>
          <w:rFonts w:ascii="Times" w:hAnsi="Times"/>
        </w:rPr>
      </w:pPr>
    </w:p>
    <w:p w14:paraId="4FA9771B" w14:textId="77777777" w:rsidR="00771C06" w:rsidRDefault="00771C06" w:rsidP="00771C06">
      <w:pPr>
        <w:tabs>
          <w:tab w:val="left" w:pos="504"/>
        </w:tabs>
        <w:spacing w:line="276" w:lineRule="auto"/>
        <w:jc w:val="both"/>
        <w:rPr>
          <w:rFonts w:ascii="Times" w:eastAsia="Batang" w:hAnsi="Times" w:cs="Times New Roman"/>
          <w:lang w:eastAsia="en-US"/>
        </w:rPr>
      </w:pPr>
    </w:p>
    <w:p w14:paraId="09FB6896" w14:textId="77777777" w:rsidR="00F00392" w:rsidRDefault="00F00392" w:rsidP="00CD36D5">
      <w:pPr>
        <w:spacing w:line="480" w:lineRule="auto"/>
        <w:jc w:val="both"/>
        <w:rPr>
          <w:rFonts w:ascii="Times" w:hAnsi="Times"/>
        </w:rPr>
      </w:pPr>
    </w:p>
    <w:p w14:paraId="1DEC11A8" w14:textId="5E0B04FE" w:rsidR="00E47872" w:rsidRDefault="00E47872" w:rsidP="00CD36D5">
      <w:pPr>
        <w:spacing w:line="480" w:lineRule="auto"/>
        <w:jc w:val="both"/>
        <w:rPr>
          <w:rFonts w:ascii="Times" w:hAnsi="Times"/>
        </w:rPr>
      </w:pPr>
    </w:p>
    <w:p w14:paraId="67CB62D5" w14:textId="7C5746FA" w:rsidR="00C81250" w:rsidRDefault="00C81250" w:rsidP="00CD36D5">
      <w:pPr>
        <w:spacing w:line="480" w:lineRule="auto"/>
        <w:jc w:val="both"/>
        <w:rPr>
          <w:rFonts w:ascii="Times" w:hAnsi="Times"/>
        </w:rPr>
      </w:pPr>
    </w:p>
    <w:p w14:paraId="3B4AD849" w14:textId="41583EE9" w:rsidR="00DC34A1" w:rsidRDefault="00DC34A1" w:rsidP="00CD36D5">
      <w:pPr>
        <w:spacing w:line="480" w:lineRule="auto"/>
        <w:jc w:val="both"/>
        <w:rPr>
          <w:rFonts w:ascii="Times" w:hAnsi="Times"/>
        </w:rPr>
      </w:pPr>
    </w:p>
    <w:p w14:paraId="71725B0A" w14:textId="77777777" w:rsidR="00DC34A1" w:rsidRDefault="00DC34A1" w:rsidP="00CD36D5">
      <w:pPr>
        <w:spacing w:line="480" w:lineRule="auto"/>
        <w:jc w:val="both"/>
        <w:rPr>
          <w:rFonts w:ascii="Times" w:hAnsi="Times"/>
        </w:rPr>
      </w:pPr>
    </w:p>
    <w:p w14:paraId="4269CB2E" w14:textId="6FA48BC9" w:rsidR="006F1A73" w:rsidRDefault="006F1A73" w:rsidP="00CD36D5">
      <w:pPr>
        <w:spacing w:line="480" w:lineRule="auto"/>
        <w:jc w:val="both"/>
        <w:rPr>
          <w:rFonts w:ascii="Times" w:hAnsi="Times"/>
        </w:rPr>
      </w:pPr>
    </w:p>
    <w:p w14:paraId="2438E547" w14:textId="7428C0FB" w:rsidR="006F1A73" w:rsidRPr="00710185" w:rsidRDefault="008C1BBF" w:rsidP="00EF57F6">
      <w:pPr>
        <w:pStyle w:val="Heading1"/>
      </w:pPr>
      <w:bookmarkStart w:id="94" w:name="_Toc46442764"/>
      <w:r>
        <w:lastRenderedPageBreak/>
        <w:t>CHAPTER 5</w:t>
      </w:r>
      <w:r w:rsidR="00EF57F6">
        <w:t xml:space="preserve">: </w:t>
      </w:r>
      <w:r w:rsidR="006F1A73" w:rsidRPr="006F1A73">
        <w:t>A COMPARISON OF GEOPHYSICAL INVERSION AND</w:t>
      </w:r>
      <w:r w:rsidR="00EF57F6">
        <w:t xml:space="preserve"> </w:t>
      </w:r>
      <w:r w:rsidR="006F1A73" w:rsidRPr="006F1A73">
        <w:t>MACHINE LEARNING IN INVERSE PROBLEMS</w:t>
      </w:r>
      <w:bookmarkEnd w:id="94"/>
    </w:p>
    <w:p w14:paraId="1AC6D545" w14:textId="35C09BAD" w:rsidR="006F1A73" w:rsidRPr="002F4D23" w:rsidRDefault="006F1A73" w:rsidP="00EF57F6">
      <w:pPr>
        <w:pStyle w:val="Heading2"/>
      </w:pPr>
      <w:bookmarkStart w:id="95" w:name="_Toc46442765"/>
      <w:r w:rsidRPr="002F4D23">
        <w:t>Introduction</w:t>
      </w:r>
      <w:bookmarkEnd w:id="95"/>
    </w:p>
    <w:p w14:paraId="47084195" w14:textId="4CB57F50" w:rsidR="00470591" w:rsidRPr="006F1A73" w:rsidRDefault="00470591" w:rsidP="00470591">
      <w:pPr>
        <w:spacing w:line="480" w:lineRule="auto"/>
        <w:ind w:firstLine="720"/>
        <w:jc w:val="both"/>
        <w:rPr>
          <w:rFonts w:ascii="Times" w:hAnsi="Times"/>
        </w:rPr>
      </w:pPr>
      <w:r>
        <w:rPr>
          <w:rFonts w:ascii="Times" w:hAnsi="Times"/>
        </w:rPr>
        <w:t>The objective of an</w:t>
      </w:r>
      <w:r w:rsidRPr="006F1A73">
        <w:rPr>
          <w:rFonts w:ascii="Times" w:hAnsi="Times"/>
        </w:rPr>
        <w:t xml:space="preserve"> inverse problem is </w:t>
      </w:r>
      <w:r>
        <w:rPr>
          <w:rFonts w:ascii="Times" w:hAnsi="Times"/>
        </w:rPr>
        <w:t>to</w:t>
      </w:r>
      <w:r w:rsidRPr="006F1A73">
        <w:rPr>
          <w:rFonts w:ascii="Times" w:hAnsi="Times"/>
        </w:rPr>
        <w:t xml:space="preserve"> predict causal factor</w:t>
      </w:r>
      <w:r>
        <w:rPr>
          <w:rFonts w:ascii="Times" w:hAnsi="Times"/>
        </w:rPr>
        <w:t>s</w:t>
      </w:r>
      <w:r w:rsidRPr="006F1A73">
        <w:rPr>
          <w:rFonts w:ascii="Times" w:hAnsi="Times"/>
        </w:rPr>
        <w:t xml:space="preserve"> </w:t>
      </w:r>
      <w:r>
        <w:rPr>
          <w:rFonts w:ascii="Times" w:hAnsi="Times"/>
        </w:rPr>
        <w:t xml:space="preserve">or underlying parameters </w:t>
      </w:r>
      <w:r w:rsidRPr="006F1A73">
        <w:rPr>
          <w:rFonts w:ascii="Times" w:hAnsi="Times"/>
        </w:rPr>
        <w:t>from measure</w:t>
      </w:r>
      <w:r>
        <w:rPr>
          <w:rFonts w:ascii="Times" w:hAnsi="Times"/>
        </w:rPr>
        <w:t>d</w:t>
      </w:r>
      <w:r w:rsidR="00C13514">
        <w:rPr>
          <w:rFonts w:ascii="Times" w:hAnsi="Times"/>
        </w:rPr>
        <w:t xml:space="preserve"> data</w:t>
      </w:r>
      <w:r w:rsidRPr="006F1A73">
        <w:rPr>
          <w:rFonts w:ascii="Times" w:hAnsi="Times"/>
        </w:rPr>
        <w:t xml:space="preserve">, given a partial description of a physical system. </w:t>
      </w:r>
      <w:r>
        <w:rPr>
          <w:rFonts w:ascii="Times" w:hAnsi="Times"/>
        </w:rPr>
        <w:t>Tarantola (2005) defines an</w:t>
      </w:r>
      <w:r w:rsidRPr="006F1A73">
        <w:rPr>
          <w:rFonts w:ascii="Times" w:hAnsi="Times"/>
        </w:rPr>
        <w:t xml:space="preserve"> inverse problem </w:t>
      </w:r>
      <w:r>
        <w:rPr>
          <w:rFonts w:ascii="Times" w:hAnsi="Times"/>
        </w:rPr>
        <w:t>as</w:t>
      </w:r>
      <w:r w:rsidRPr="006F1A73">
        <w:rPr>
          <w:rFonts w:ascii="Times" w:hAnsi="Times"/>
        </w:rPr>
        <w:t xml:space="preserve"> a reverse process that predicts observation</w:t>
      </w:r>
      <w:r>
        <w:rPr>
          <w:rFonts w:ascii="Times" w:hAnsi="Times"/>
        </w:rPr>
        <w:t>s</w:t>
      </w:r>
      <w:r w:rsidRPr="006F1A73">
        <w:rPr>
          <w:rFonts w:ascii="Times" w:hAnsi="Times"/>
        </w:rPr>
        <w:t xml:space="preserve"> </w:t>
      </w:r>
      <w:r>
        <w:rPr>
          <w:rFonts w:ascii="Times" w:hAnsi="Times"/>
        </w:rPr>
        <w:t>using</w:t>
      </w:r>
      <w:r w:rsidRPr="006F1A73">
        <w:rPr>
          <w:rFonts w:ascii="Times" w:hAnsi="Times"/>
        </w:rPr>
        <w:t xml:space="preserve"> a model of the system. In </w:t>
      </w:r>
      <w:r>
        <w:rPr>
          <w:rFonts w:ascii="Times" w:hAnsi="Times"/>
        </w:rPr>
        <w:t>solid earth and exploration</w:t>
      </w:r>
      <w:r w:rsidRPr="006F1A73">
        <w:rPr>
          <w:rFonts w:ascii="Times" w:hAnsi="Times"/>
        </w:rPr>
        <w:t xml:space="preserve"> geophysics, inverse problems aim to retrieve subsurface physical properties from measured geophysical data such as </w:t>
      </w:r>
      <w:r>
        <w:rPr>
          <w:rFonts w:ascii="Times" w:hAnsi="Times"/>
        </w:rPr>
        <w:t>surface</w:t>
      </w:r>
      <w:r w:rsidRPr="006F1A73">
        <w:rPr>
          <w:rFonts w:ascii="Times" w:hAnsi="Times"/>
        </w:rPr>
        <w:t xml:space="preserve"> seismic, magnetotelluric</w:t>
      </w:r>
      <w:r>
        <w:rPr>
          <w:rFonts w:ascii="Times" w:hAnsi="Times"/>
        </w:rPr>
        <w:t>.</w:t>
      </w:r>
      <w:r w:rsidRPr="006F1A73">
        <w:rPr>
          <w:rFonts w:ascii="Times" w:hAnsi="Times"/>
        </w:rPr>
        <w:t xml:space="preserve"> and controlled source electromagnetic data. Full waveform inversion (FWI), simultaneous inversion and amplitude versus offset (AVO) inversion are common inversion methods </w:t>
      </w:r>
      <w:r>
        <w:rPr>
          <w:rFonts w:ascii="Times" w:hAnsi="Times"/>
        </w:rPr>
        <w:t xml:space="preserve">used </w:t>
      </w:r>
      <w:r w:rsidRPr="006F1A73">
        <w:rPr>
          <w:rFonts w:ascii="Times" w:hAnsi="Times"/>
        </w:rPr>
        <w:t>to recover physical properties such as P</w:t>
      </w:r>
      <w:r>
        <w:rPr>
          <w:rFonts w:ascii="Times" w:hAnsi="Times"/>
        </w:rPr>
        <w:t>-</w:t>
      </w:r>
      <w:r w:rsidRPr="006F1A73">
        <w:rPr>
          <w:rFonts w:ascii="Times" w:hAnsi="Times"/>
        </w:rPr>
        <w:t xml:space="preserve"> and S wave velocities or </w:t>
      </w:r>
      <w:r>
        <w:rPr>
          <w:rFonts w:ascii="Times" w:hAnsi="Times"/>
        </w:rPr>
        <w:t>P- and S-</w:t>
      </w:r>
      <w:r w:rsidRPr="006F1A73">
        <w:rPr>
          <w:rFonts w:ascii="Times" w:hAnsi="Times"/>
        </w:rPr>
        <w:t>impedance</w:t>
      </w:r>
      <w:r>
        <w:rPr>
          <w:rFonts w:ascii="Times" w:hAnsi="Times"/>
        </w:rPr>
        <w:t>s</w:t>
      </w:r>
      <w:r w:rsidRPr="006F1A73">
        <w:rPr>
          <w:rFonts w:ascii="Times" w:hAnsi="Times"/>
        </w:rPr>
        <w:t xml:space="preserve"> using prestack seismic data. </w:t>
      </w:r>
    </w:p>
    <w:p w14:paraId="22C8CF51" w14:textId="1E147AE5" w:rsidR="00470591" w:rsidRDefault="00470591" w:rsidP="00470591">
      <w:pPr>
        <w:spacing w:line="480" w:lineRule="auto"/>
        <w:ind w:firstLine="720"/>
        <w:jc w:val="both"/>
        <w:rPr>
          <w:rFonts w:ascii="Times" w:hAnsi="Times"/>
        </w:rPr>
      </w:pPr>
      <w:r>
        <w:rPr>
          <w:rFonts w:ascii="Times" w:hAnsi="Times"/>
        </w:rPr>
        <w:t>G</w:t>
      </w:r>
      <w:r w:rsidRPr="006F1A73">
        <w:rPr>
          <w:rFonts w:ascii="Times" w:hAnsi="Times"/>
        </w:rPr>
        <w:t>eophysical inverse problems are often ill-posed, non-unique</w:t>
      </w:r>
      <w:r>
        <w:rPr>
          <w:rFonts w:ascii="Times" w:hAnsi="Times"/>
        </w:rPr>
        <w:t>,</w:t>
      </w:r>
      <w:r w:rsidRPr="006F1A73">
        <w:rPr>
          <w:rFonts w:ascii="Times" w:hAnsi="Times"/>
        </w:rPr>
        <w:t xml:space="preserve"> and non-linear</w:t>
      </w:r>
      <w:r>
        <w:rPr>
          <w:rFonts w:ascii="Times" w:hAnsi="Times"/>
        </w:rPr>
        <w:t>.</w:t>
      </w:r>
      <w:r w:rsidRPr="006F1A73">
        <w:rPr>
          <w:rFonts w:ascii="Times" w:hAnsi="Times"/>
        </w:rPr>
        <w:t xml:space="preserve">  </w:t>
      </w:r>
      <w:r>
        <w:rPr>
          <w:rFonts w:ascii="Times" w:hAnsi="Times"/>
        </w:rPr>
        <w:t>D</w:t>
      </w:r>
      <w:r w:rsidRPr="006F1A73">
        <w:rPr>
          <w:rFonts w:ascii="Times" w:hAnsi="Times"/>
        </w:rPr>
        <w:t>eterministic approach</w:t>
      </w:r>
      <w:r>
        <w:rPr>
          <w:rFonts w:ascii="Times" w:hAnsi="Times"/>
        </w:rPr>
        <w:t>es</w:t>
      </w:r>
      <w:r w:rsidRPr="006F1A73">
        <w:rPr>
          <w:rFonts w:ascii="Times" w:hAnsi="Times"/>
        </w:rPr>
        <w:t xml:space="preserve"> to solve inverse problem</w:t>
      </w:r>
      <w:r>
        <w:rPr>
          <w:rFonts w:ascii="Times" w:hAnsi="Times"/>
        </w:rPr>
        <w:t>s</w:t>
      </w:r>
      <w:r w:rsidRPr="006F1A73">
        <w:rPr>
          <w:rFonts w:ascii="Times" w:hAnsi="Times"/>
        </w:rPr>
        <w:t xml:space="preserve"> </w:t>
      </w:r>
      <w:r>
        <w:rPr>
          <w:rFonts w:ascii="Times" w:hAnsi="Times"/>
        </w:rPr>
        <w:t>usually require</w:t>
      </w:r>
      <w:r w:rsidRPr="006F1A73">
        <w:rPr>
          <w:rFonts w:ascii="Times" w:hAnsi="Times"/>
        </w:rPr>
        <w:t xml:space="preserve"> minimizing an objective function</w:t>
      </w:r>
      <w:r>
        <w:rPr>
          <w:rFonts w:ascii="Times" w:hAnsi="Times"/>
        </w:rPr>
        <w:t xml:space="preserve"> where i</w:t>
      </w:r>
      <w:r w:rsidRPr="006F1A73">
        <w:rPr>
          <w:rFonts w:ascii="Times" w:hAnsi="Times"/>
        </w:rPr>
        <w:t xml:space="preserve">terative </w:t>
      </w:r>
      <w:r>
        <w:rPr>
          <w:rFonts w:ascii="Times" w:hAnsi="Times"/>
        </w:rPr>
        <w:t xml:space="preserve">linearized inversion </w:t>
      </w:r>
      <w:r w:rsidRPr="006F1A73">
        <w:rPr>
          <w:rFonts w:ascii="Times" w:hAnsi="Times"/>
        </w:rPr>
        <w:t xml:space="preserve">algorithms such as </w:t>
      </w:r>
      <w:r>
        <w:rPr>
          <w:rFonts w:ascii="Times" w:hAnsi="Times"/>
        </w:rPr>
        <w:t>the Gauss-</w:t>
      </w:r>
      <w:r w:rsidRPr="006F1A73">
        <w:rPr>
          <w:rFonts w:ascii="Times" w:hAnsi="Times"/>
        </w:rPr>
        <w:t>Newton, steepest descent</w:t>
      </w:r>
      <w:r>
        <w:rPr>
          <w:rFonts w:ascii="Times" w:hAnsi="Times"/>
        </w:rPr>
        <w:t>.</w:t>
      </w:r>
      <w:r w:rsidRPr="006F1A73">
        <w:rPr>
          <w:rFonts w:ascii="Times" w:hAnsi="Times"/>
        </w:rPr>
        <w:t xml:space="preserve"> or conjugate gradient</w:t>
      </w:r>
      <w:r>
        <w:rPr>
          <w:rFonts w:ascii="Times" w:hAnsi="Times"/>
        </w:rPr>
        <w:t xml:space="preserve"> algorithms</w:t>
      </w:r>
      <w:r w:rsidRPr="006F1A73">
        <w:rPr>
          <w:rFonts w:ascii="Times" w:hAnsi="Times"/>
        </w:rPr>
        <w:t xml:space="preserve"> </w:t>
      </w:r>
      <w:r>
        <w:rPr>
          <w:rFonts w:ascii="Times" w:hAnsi="Times"/>
        </w:rPr>
        <w:t>are</w:t>
      </w:r>
      <w:r w:rsidRPr="006F1A73">
        <w:rPr>
          <w:rFonts w:ascii="Times" w:hAnsi="Times"/>
        </w:rPr>
        <w:t xml:space="preserve"> widely used</w:t>
      </w:r>
      <w:r>
        <w:rPr>
          <w:rFonts w:ascii="Times" w:hAnsi="Times"/>
        </w:rPr>
        <w:t>.</w:t>
      </w:r>
      <w:r w:rsidRPr="006F1A73">
        <w:rPr>
          <w:rFonts w:ascii="Times" w:hAnsi="Times"/>
        </w:rPr>
        <w:t xml:space="preserve"> Geophysical inversion is usually based on </w:t>
      </w:r>
      <w:r>
        <w:rPr>
          <w:rFonts w:ascii="Times" w:hAnsi="Times"/>
        </w:rPr>
        <w:t>an understanding of the</w:t>
      </w:r>
      <w:r w:rsidRPr="006F1A73">
        <w:rPr>
          <w:rFonts w:ascii="Times" w:hAnsi="Times"/>
        </w:rPr>
        <w:t xml:space="preserve"> physics of the recorded data </w:t>
      </w:r>
      <w:r>
        <w:rPr>
          <w:rFonts w:ascii="Times" w:hAnsi="Times"/>
        </w:rPr>
        <w:t>and may include</w:t>
      </w:r>
      <w:r w:rsidRPr="006F1A73">
        <w:rPr>
          <w:rFonts w:ascii="Times" w:hAnsi="Times"/>
        </w:rPr>
        <w:t xml:space="preserve"> wave equations</w:t>
      </w:r>
      <w:r>
        <w:rPr>
          <w:rFonts w:ascii="Times" w:hAnsi="Times"/>
        </w:rPr>
        <w:t xml:space="preserve"> and</w:t>
      </w:r>
      <w:r w:rsidRPr="006F1A73">
        <w:rPr>
          <w:rFonts w:ascii="Times" w:hAnsi="Times"/>
        </w:rPr>
        <w:t xml:space="preserve"> scattering theory, </w:t>
      </w:r>
      <w:r>
        <w:rPr>
          <w:rFonts w:ascii="Times" w:hAnsi="Times"/>
        </w:rPr>
        <w:t>as well as</w:t>
      </w:r>
      <w:r w:rsidRPr="006F1A73">
        <w:rPr>
          <w:rFonts w:ascii="Times" w:hAnsi="Times"/>
        </w:rPr>
        <w:t xml:space="preserve"> sampling theory. </w:t>
      </w:r>
      <w:r>
        <w:rPr>
          <w:rFonts w:ascii="Times" w:hAnsi="Times"/>
        </w:rPr>
        <w:t>In contrast to deterministic approaches, m</w:t>
      </w:r>
      <w:r w:rsidRPr="006F1A73">
        <w:rPr>
          <w:rFonts w:ascii="Times" w:hAnsi="Times"/>
        </w:rPr>
        <w:t xml:space="preserve">achine learning </w:t>
      </w:r>
      <w:r>
        <w:rPr>
          <w:rFonts w:ascii="Times" w:hAnsi="Times"/>
        </w:rPr>
        <w:t xml:space="preserve">inversion </w:t>
      </w:r>
      <w:r w:rsidRPr="006F1A73">
        <w:rPr>
          <w:rFonts w:ascii="Times" w:hAnsi="Times"/>
        </w:rPr>
        <w:t>is data-driven and statistical</w:t>
      </w:r>
      <w:r>
        <w:rPr>
          <w:rFonts w:ascii="Times" w:hAnsi="Times"/>
        </w:rPr>
        <w:t xml:space="preserve"> and in principal requires only minimal understanding of the underlying physics, petrophysics, or geology. </w:t>
      </w:r>
      <w:r w:rsidRPr="006F1A73">
        <w:rPr>
          <w:rFonts w:ascii="Times" w:hAnsi="Times"/>
        </w:rPr>
        <w:t xml:space="preserve"> </w:t>
      </w:r>
      <w:r>
        <w:rPr>
          <w:rFonts w:ascii="Times" w:hAnsi="Times"/>
        </w:rPr>
        <w:t>The use of m</w:t>
      </w:r>
      <w:r w:rsidRPr="006F1A73">
        <w:rPr>
          <w:rFonts w:ascii="Times" w:hAnsi="Times"/>
        </w:rPr>
        <w:t xml:space="preserve">achine learning has </w:t>
      </w:r>
      <w:r>
        <w:rPr>
          <w:rFonts w:ascii="Times" w:hAnsi="Times"/>
        </w:rPr>
        <w:t>rapidly increased</w:t>
      </w:r>
      <w:r w:rsidRPr="006F1A73">
        <w:rPr>
          <w:rFonts w:ascii="Times" w:hAnsi="Times"/>
        </w:rPr>
        <w:t xml:space="preserve"> during the past decade </w:t>
      </w:r>
      <w:r>
        <w:rPr>
          <w:rFonts w:ascii="Times" w:hAnsi="Times"/>
        </w:rPr>
        <w:t>and is widely used in</w:t>
      </w:r>
      <w:r w:rsidRPr="006F1A73">
        <w:rPr>
          <w:rFonts w:ascii="Times" w:hAnsi="Times"/>
        </w:rPr>
        <w:t xml:space="preserve"> computer science and many other </w:t>
      </w:r>
      <w:r>
        <w:rPr>
          <w:rFonts w:ascii="Times" w:hAnsi="Times"/>
        </w:rPr>
        <w:t>disciplines</w:t>
      </w:r>
      <w:r w:rsidRPr="006F1A73">
        <w:rPr>
          <w:rFonts w:ascii="Times" w:hAnsi="Times"/>
        </w:rPr>
        <w:t xml:space="preserve"> including geophysics</w:t>
      </w:r>
      <w:r>
        <w:rPr>
          <w:rFonts w:ascii="Times" w:hAnsi="Times"/>
        </w:rPr>
        <w:t xml:space="preserve">. One of </w:t>
      </w:r>
      <w:r>
        <w:rPr>
          <w:rFonts w:ascii="Times" w:hAnsi="Times"/>
        </w:rPr>
        <w:lastRenderedPageBreak/>
        <w:t>the major drivers has been ever-increasing volumes of data providing the motivation for “</w:t>
      </w:r>
      <w:r w:rsidRPr="006F1A73">
        <w:rPr>
          <w:rFonts w:ascii="Times" w:hAnsi="Times"/>
        </w:rPr>
        <w:t>big data analysis</w:t>
      </w:r>
      <w:r>
        <w:rPr>
          <w:rFonts w:ascii="Times" w:hAnsi="Times"/>
        </w:rPr>
        <w:t xml:space="preserve">”. At the same time, computational power </w:t>
      </w:r>
      <w:r w:rsidR="00C13514">
        <w:rPr>
          <w:rFonts w:ascii="Times" w:hAnsi="Times"/>
        </w:rPr>
        <w:t xml:space="preserve">for the same budget has increased dramatically </w:t>
      </w:r>
      <w:r>
        <w:rPr>
          <w:rFonts w:ascii="Times" w:hAnsi="Times"/>
        </w:rPr>
        <w:t>through the use of multicore processors and graphical processing units</w:t>
      </w:r>
      <w:r w:rsidRPr="006F1A73">
        <w:rPr>
          <w:rFonts w:ascii="Times" w:hAnsi="Times"/>
        </w:rPr>
        <w:t xml:space="preserve">. </w:t>
      </w:r>
    </w:p>
    <w:p w14:paraId="0CC61645" w14:textId="46DC5DF6" w:rsidR="00470591" w:rsidRPr="006F1A73" w:rsidRDefault="00470591" w:rsidP="00470591">
      <w:pPr>
        <w:spacing w:line="480" w:lineRule="auto"/>
        <w:ind w:firstLine="720"/>
        <w:jc w:val="both"/>
        <w:rPr>
          <w:rFonts w:ascii="Times" w:hAnsi="Times"/>
        </w:rPr>
      </w:pPr>
      <w:r w:rsidRPr="006F1A73">
        <w:rPr>
          <w:rFonts w:ascii="Times" w:hAnsi="Times"/>
        </w:rPr>
        <w:t xml:space="preserve">Machine learning solves a problem </w:t>
      </w:r>
      <w:r>
        <w:rPr>
          <w:rFonts w:ascii="Times" w:hAnsi="Times"/>
        </w:rPr>
        <w:t xml:space="preserve">by </w:t>
      </w:r>
      <w:r w:rsidRPr="006F1A73">
        <w:rPr>
          <w:rFonts w:ascii="Times" w:hAnsi="Times"/>
        </w:rPr>
        <w:t>optimiz</w:t>
      </w:r>
      <w:r>
        <w:rPr>
          <w:rFonts w:ascii="Times" w:hAnsi="Times"/>
        </w:rPr>
        <w:t>ing</w:t>
      </w:r>
      <w:r w:rsidRPr="006F1A73">
        <w:rPr>
          <w:rFonts w:ascii="Times" w:hAnsi="Times"/>
        </w:rPr>
        <w:t xml:space="preserve"> a performance criterion based on statistical analyses using example data or past experience (Parsons, 2005). Machine learning </w:t>
      </w:r>
      <w:r>
        <w:rPr>
          <w:rFonts w:ascii="Times" w:hAnsi="Times"/>
        </w:rPr>
        <w:t>falls into two broad categories –</w:t>
      </w:r>
      <w:r w:rsidRPr="006F1A73">
        <w:rPr>
          <w:rFonts w:ascii="Times" w:hAnsi="Times"/>
        </w:rPr>
        <w:t xml:space="preserve"> </w:t>
      </w:r>
      <w:r>
        <w:rPr>
          <w:rFonts w:ascii="Times" w:hAnsi="Times"/>
        </w:rPr>
        <w:t xml:space="preserve">called </w:t>
      </w:r>
      <w:r w:rsidRPr="006F1A73">
        <w:rPr>
          <w:rFonts w:ascii="Times" w:hAnsi="Times"/>
        </w:rPr>
        <w:t>supervised and unsupervised</w:t>
      </w:r>
      <w:r>
        <w:rPr>
          <w:rFonts w:ascii="Times" w:hAnsi="Times"/>
        </w:rPr>
        <w:t xml:space="preserve"> learning</w:t>
      </w:r>
      <w:r w:rsidRPr="006F1A73">
        <w:rPr>
          <w:rFonts w:ascii="Times" w:hAnsi="Times"/>
        </w:rPr>
        <w:t>. Artificial neural network (ANN), Naïve Bayes and support vector machine (SVM) are popular supervised learning methods for classification and regression</w:t>
      </w:r>
      <w:r>
        <w:rPr>
          <w:rFonts w:ascii="Times" w:hAnsi="Times"/>
        </w:rPr>
        <w:t xml:space="preserve"> in geophysical analysis</w:t>
      </w:r>
      <w:r w:rsidRPr="006F1A73">
        <w:rPr>
          <w:rFonts w:ascii="Times" w:hAnsi="Times"/>
        </w:rPr>
        <w:t xml:space="preserve">. </w:t>
      </w:r>
      <w:r>
        <w:rPr>
          <w:rFonts w:ascii="Times" w:hAnsi="Times"/>
        </w:rPr>
        <w:t>Self-organizing maps (</w:t>
      </w:r>
      <w:r w:rsidR="00C13514" w:rsidRPr="00FE5ABE">
        <w:rPr>
          <w:rFonts w:ascii="Times New Roman" w:eastAsia="Malgun Gothic" w:hAnsi="Times New Roman" w:cs="Times New Roman"/>
          <w:color w:val="000000"/>
        </w:rPr>
        <w:t>Coléou</w:t>
      </w:r>
      <w:r>
        <w:rPr>
          <w:rFonts w:ascii="Times" w:hAnsi="Times"/>
        </w:rPr>
        <w:t xml:space="preserve"> et al</w:t>
      </w:r>
      <w:r w:rsidR="00C13514">
        <w:rPr>
          <w:rFonts w:ascii="Times" w:hAnsi="Times"/>
        </w:rPr>
        <w:t>.</w:t>
      </w:r>
      <w:r>
        <w:rPr>
          <w:rFonts w:ascii="Times" w:hAnsi="Times"/>
        </w:rPr>
        <w:t xml:space="preserve">, </w:t>
      </w:r>
      <w:r w:rsidR="00C13514">
        <w:rPr>
          <w:rFonts w:ascii="Times" w:hAnsi="Times"/>
        </w:rPr>
        <w:t>2003</w:t>
      </w:r>
      <w:r>
        <w:rPr>
          <w:rFonts w:ascii="Times" w:hAnsi="Times"/>
        </w:rPr>
        <w:t xml:space="preserve">) and generative topographical mapping (Roy et al., </w:t>
      </w:r>
      <w:r w:rsidR="00C13514">
        <w:rPr>
          <w:rFonts w:ascii="Times" w:hAnsi="Times"/>
        </w:rPr>
        <w:t>2013</w:t>
      </w:r>
      <w:r>
        <w:rPr>
          <w:rFonts w:ascii="Times" w:hAnsi="Times"/>
        </w:rPr>
        <w:t xml:space="preserve">) are two unsupervised learning algorithms. </w:t>
      </w:r>
    </w:p>
    <w:p w14:paraId="2650FF41" w14:textId="192A5EAA" w:rsidR="00470591" w:rsidRDefault="00470591" w:rsidP="00470591">
      <w:pPr>
        <w:spacing w:line="480" w:lineRule="auto"/>
        <w:ind w:firstLine="720"/>
        <w:jc w:val="both"/>
        <w:rPr>
          <w:rFonts w:ascii="Times" w:hAnsi="Times"/>
        </w:rPr>
      </w:pPr>
      <w:r>
        <w:rPr>
          <w:rFonts w:ascii="Times" w:hAnsi="Times"/>
        </w:rPr>
        <w:t>Kim and Nakata (2018) provided some preliminary analysis of the benefits of classical inversion vs. machine learning. They found that both classical physics-based</w:t>
      </w:r>
      <w:r w:rsidRPr="006F1A73">
        <w:rPr>
          <w:rFonts w:ascii="Times" w:hAnsi="Times"/>
        </w:rPr>
        <w:t xml:space="preserve"> inversion and machine learning methods are useful for solving inverse problems. In this study, we compare geophysical inversion based on a least-squares method </w:t>
      </w:r>
      <w:r>
        <w:rPr>
          <w:rFonts w:ascii="Times" w:hAnsi="Times"/>
        </w:rPr>
        <w:t>with</w:t>
      </w:r>
      <w:r w:rsidRPr="006F1A73">
        <w:rPr>
          <w:rFonts w:ascii="Times" w:hAnsi="Times"/>
        </w:rPr>
        <w:t xml:space="preserve"> a neural network </w:t>
      </w:r>
      <w:r>
        <w:rPr>
          <w:rFonts w:ascii="Times" w:hAnsi="Times"/>
        </w:rPr>
        <w:t>based</w:t>
      </w:r>
      <w:r w:rsidRPr="006F1A73">
        <w:rPr>
          <w:rFonts w:ascii="Times" w:hAnsi="Times"/>
        </w:rPr>
        <w:t xml:space="preserve"> supervised machine learning method </w:t>
      </w:r>
      <w:r>
        <w:rPr>
          <w:rFonts w:ascii="Times" w:hAnsi="Times"/>
        </w:rPr>
        <w:t xml:space="preserve">to improve the vertical resolution of seismic amplitude data. </w:t>
      </w:r>
      <w:r w:rsidRPr="006F1A73">
        <w:rPr>
          <w:rFonts w:ascii="Times" w:hAnsi="Times"/>
        </w:rPr>
        <w:t xml:space="preserve">Least-squares </w:t>
      </w:r>
      <w:r>
        <w:rPr>
          <w:rFonts w:ascii="Times" w:hAnsi="Times"/>
        </w:rPr>
        <w:t xml:space="preserve">inversion </w:t>
      </w:r>
      <w:r w:rsidRPr="006F1A73">
        <w:rPr>
          <w:rFonts w:ascii="Times" w:hAnsi="Times"/>
        </w:rPr>
        <w:t>minimize</w:t>
      </w:r>
      <w:r>
        <w:rPr>
          <w:rFonts w:ascii="Times" w:hAnsi="Times"/>
        </w:rPr>
        <w:t>s</w:t>
      </w:r>
      <w:r w:rsidRPr="006F1A73">
        <w:rPr>
          <w:rFonts w:ascii="Times" w:hAnsi="Times"/>
        </w:rPr>
        <w:t xml:space="preserve"> </w:t>
      </w:r>
      <w:r>
        <w:rPr>
          <w:rFonts w:ascii="Times" w:hAnsi="Times"/>
        </w:rPr>
        <w:t xml:space="preserve">the </w:t>
      </w:r>
      <w:r w:rsidRPr="006F1A73">
        <w:rPr>
          <w:rFonts w:ascii="Times" w:hAnsi="Times"/>
        </w:rPr>
        <w:t>sum of squared error between the</w:t>
      </w:r>
      <w:r w:rsidR="00C13514">
        <w:rPr>
          <w:rFonts w:ascii="Times" w:hAnsi="Times"/>
        </w:rPr>
        <w:t xml:space="preserve"> </w:t>
      </w:r>
      <w:r>
        <w:rPr>
          <w:rFonts w:ascii="Times" w:hAnsi="Times"/>
        </w:rPr>
        <w:t>modeled</w:t>
      </w:r>
      <w:r w:rsidRPr="006F1A73">
        <w:rPr>
          <w:rFonts w:ascii="Times" w:hAnsi="Times"/>
        </w:rPr>
        <w:t xml:space="preserve"> and </w:t>
      </w:r>
      <w:r>
        <w:rPr>
          <w:rFonts w:ascii="Times" w:hAnsi="Times"/>
        </w:rPr>
        <w:t>measured data</w:t>
      </w:r>
      <w:r w:rsidRPr="006F1A73">
        <w:rPr>
          <w:rFonts w:ascii="Times" w:hAnsi="Times"/>
        </w:rPr>
        <w:t xml:space="preserve">. </w:t>
      </w:r>
      <w:r>
        <w:rPr>
          <w:rFonts w:ascii="Times" w:hAnsi="Times"/>
        </w:rPr>
        <w:t>L</w:t>
      </w:r>
      <w:r w:rsidRPr="006F1A73">
        <w:rPr>
          <w:rFonts w:ascii="Times" w:hAnsi="Times"/>
        </w:rPr>
        <w:t xml:space="preserve">east-squares </w:t>
      </w:r>
      <w:r>
        <w:rPr>
          <w:rFonts w:ascii="Times" w:hAnsi="Times"/>
        </w:rPr>
        <w:t xml:space="preserve">estimates of reflectivity to improve seismic resolution go back 50 years or more with the original work by Robinson and </w:t>
      </w:r>
      <w:r w:rsidR="00C13514">
        <w:rPr>
          <w:rFonts w:ascii="Times" w:hAnsi="Times"/>
        </w:rPr>
        <w:t xml:space="preserve">Treitel </w:t>
      </w:r>
      <w:r>
        <w:rPr>
          <w:rFonts w:ascii="Times" w:hAnsi="Times"/>
        </w:rPr>
        <w:t xml:space="preserve">(1969), and many others with the application of Wiener filtering to seismic deconvolution. </w:t>
      </w:r>
      <w:r w:rsidRPr="006F1A73">
        <w:rPr>
          <w:rFonts w:ascii="Times" w:hAnsi="Times"/>
        </w:rPr>
        <w:t xml:space="preserve"> </w:t>
      </w:r>
      <w:r>
        <w:rPr>
          <w:rFonts w:ascii="Times" w:hAnsi="Times"/>
        </w:rPr>
        <w:t xml:space="preserve">Since then, many other algorithms have been developed ranging from maximum entropy </w:t>
      </w:r>
      <w:r>
        <w:rPr>
          <w:rFonts w:ascii="Times" w:hAnsi="Times"/>
        </w:rPr>
        <w:lastRenderedPageBreak/>
        <w:t>deconvolution (give reference) to reflectivity inversion using sparse spike constraints (Zhang and Castagna, 20</w:t>
      </w:r>
      <w:r w:rsidR="00CA07B6">
        <w:rPr>
          <w:rFonts w:ascii="Times" w:hAnsi="Times"/>
        </w:rPr>
        <w:t>11)</w:t>
      </w:r>
      <w:r>
        <w:rPr>
          <w:rFonts w:ascii="Times" w:hAnsi="Times"/>
        </w:rPr>
        <w:t xml:space="preserve">. </w:t>
      </w:r>
    </w:p>
    <w:p w14:paraId="0C5D1E35" w14:textId="5B3F4259" w:rsidR="00470591" w:rsidRDefault="00470591" w:rsidP="00470591">
      <w:pPr>
        <w:spacing w:line="480" w:lineRule="auto"/>
        <w:ind w:firstLine="720"/>
        <w:jc w:val="both"/>
        <w:rPr>
          <w:rFonts w:ascii="Times" w:hAnsi="Times"/>
        </w:rPr>
      </w:pPr>
      <w:r>
        <w:rPr>
          <w:rFonts w:ascii="Times" w:hAnsi="Times"/>
        </w:rPr>
        <w:t xml:space="preserve">Classical inversion for reflectivity is a highly nonlinear problem. For this reason, we wish to evaluate the nonlinear capabilities of neural networks as an inversion method. Unlike other problems in geophysical analysis such as the facies classification problems discussed in Chapters 2 and 3 of this </w:t>
      </w:r>
      <w:proofErr w:type="gramStart"/>
      <w:r w:rsidR="00FA3ACA">
        <w:rPr>
          <w:rFonts w:ascii="Times" w:hAnsi="Times"/>
        </w:rPr>
        <w:t>dissertation</w:t>
      </w:r>
      <w:proofErr w:type="gramEnd"/>
      <w:r>
        <w:rPr>
          <w:rFonts w:ascii="Times" w:hAnsi="Times"/>
        </w:rPr>
        <w:t xml:space="preserve">, the training for the neural network inversion is readily available – we simply use the same physics-based forward modeling algorithms used in classical inversion to generate the training data. </w:t>
      </w:r>
    </w:p>
    <w:p w14:paraId="6B5C9691" w14:textId="7F52EB5C" w:rsidR="00470591" w:rsidRPr="006F1A73" w:rsidRDefault="00470591" w:rsidP="00470591">
      <w:pPr>
        <w:spacing w:line="480" w:lineRule="auto"/>
        <w:ind w:firstLine="720"/>
        <w:jc w:val="both"/>
        <w:rPr>
          <w:rFonts w:ascii="Times" w:hAnsi="Times"/>
        </w:rPr>
      </w:pPr>
      <w:r>
        <w:rPr>
          <w:rFonts w:ascii="Times" w:hAnsi="Times"/>
        </w:rPr>
        <w:t xml:space="preserve">We begin our paper with review of the theory for both classical inversion and for neural network inversion. Next, we show how </w:t>
      </w:r>
      <w:r w:rsidRPr="006F1A73">
        <w:rPr>
          <w:rFonts w:ascii="Times" w:hAnsi="Times"/>
        </w:rPr>
        <w:t xml:space="preserve">regularization </w:t>
      </w:r>
      <w:r>
        <w:rPr>
          <w:rFonts w:ascii="Times" w:hAnsi="Times"/>
        </w:rPr>
        <w:t xml:space="preserve">to compensate for noise in the data </w:t>
      </w:r>
      <w:r w:rsidRPr="006F1A73">
        <w:rPr>
          <w:rFonts w:ascii="Times" w:hAnsi="Times"/>
        </w:rPr>
        <w:t>operates in two algorithms</w:t>
      </w:r>
      <w:r>
        <w:rPr>
          <w:rFonts w:ascii="Times" w:hAnsi="Times"/>
        </w:rPr>
        <w:t>. Next, we</w:t>
      </w:r>
      <w:r w:rsidRPr="006F1A73">
        <w:rPr>
          <w:rFonts w:ascii="Times" w:hAnsi="Times"/>
        </w:rPr>
        <w:t xml:space="preserve"> test </w:t>
      </w:r>
      <w:r>
        <w:rPr>
          <w:rFonts w:ascii="Times" w:hAnsi="Times"/>
        </w:rPr>
        <w:t>the</w:t>
      </w:r>
      <w:r w:rsidRPr="006F1A73">
        <w:rPr>
          <w:rFonts w:ascii="Times" w:hAnsi="Times"/>
        </w:rPr>
        <w:t xml:space="preserve"> sensitivity </w:t>
      </w:r>
      <w:r>
        <w:rPr>
          <w:rFonts w:ascii="Times" w:hAnsi="Times"/>
        </w:rPr>
        <w:t>of both algorithms to</w:t>
      </w:r>
      <w:r w:rsidRPr="006F1A73">
        <w:rPr>
          <w:rFonts w:ascii="Times" w:hAnsi="Times"/>
        </w:rPr>
        <w:t xml:space="preserve"> noise in the data. Finally, we apply these algorithms to </w:t>
      </w:r>
      <w:r>
        <w:rPr>
          <w:rFonts w:ascii="Times" w:hAnsi="Times"/>
        </w:rPr>
        <w:t xml:space="preserve">a 3D data volume from </w:t>
      </w:r>
      <w:r w:rsidR="00DA1E15">
        <w:rPr>
          <w:rFonts w:ascii="Times" w:hAnsi="Times"/>
        </w:rPr>
        <w:t xml:space="preserve">a </w:t>
      </w:r>
      <w:r w:rsidR="005F5B74">
        <w:rPr>
          <w:rFonts w:ascii="Times" w:hAnsi="Times"/>
        </w:rPr>
        <w:t>Texas</w:t>
      </w:r>
      <w:r w:rsidR="00C45ABE">
        <w:rPr>
          <w:rFonts w:ascii="Times" w:hAnsi="Times"/>
        </w:rPr>
        <w:t xml:space="preserve"> Barnett Shale survey</w:t>
      </w:r>
      <w:r w:rsidRPr="006F1A73">
        <w:rPr>
          <w:rFonts w:ascii="Times" w:hAnsi="Times"/>
        </w:rPr>
        <w:t xml:space="preserve"> and </w:t>
      </w:r>
      <w:r>
        <w:rPr>
          <w:rFonts w:ascii="Times" w:hAnsi="Times"/>
        </w:rPr>
        <w:t>compare their results</w:t>
      </w:r>
      <w:r w:rsidRPr="006F1A73">
        <w:rPr>
          <w:rFonts w:ascii="Times" w:hAnsi="Times"/>
        </w:rPr>
        <w:t>.</w:t>
      </w:r>
    </w:p>
    <w:p w14:paraId="250737E7" w14:textId="77777777" w:rsidR="006F1A73" w:rsidRPr="006F1A73" w:rsidRDefault="006F1A73" w:rsidP="006F1A73">
      <w:pPr>
        <w:spacing w:line="480" w:lineRule="auto"/>
        <w:jc w:val="both"/>
        <w:rPr>
          <w:rFonts w:ascii="Times" w:hAnsi="Times"/>
        </w:rPr>
      </w:pPr>
    </w:p>
    <w:p w14:paraId="748882F8" w14:textId="3079F177" w:rsidR="006F1A73" w:rsidRPr="002F4D23" w:rsidRDefault="006F1A73" w:rsidP="00EF57F6">
      <w:pPr>
        <w:pStyle w:val="Heading2"/>
      </w:pPr>
      <w:bookmarkStart w:id="96" w:name="_Toc46442766"/>
      <w:r w:rsidRPr="002F4D23">
        <w:t>Theory</w:t>
      </w:r>
      <w:bookmarkEnd w:id="96"/>
    </w:p>
    <w:p w14:paraId="50163727" w14:textId="77777777" w:rsidR="00ED50C6" w:rsidRDefault="00ED50C6" w:rsidP="00ED50C6">
      <w:pPr>
        <w:spacing w:line="480" w:lineRule="auto"/>
        <w:ind w:firstLine="720"/>
        <w:jc w:val="both"/>
        <w:rPr>
          <w:rFonts w:ascii="Times" w:hAnsi="Times"/>
        </w:rPr>
      </w:pPr>
      <w:r w:rsidRPr="006F1A73">
        <w:rPr>
          <w:rFonts w:ascii="Times" w:hAnsi="Times"/>
        </w:rPr>
        <w:t>Both geophysical inversion and machine learning involve process</w:t>
      </w:r>
      <w:r>
        <w:rPr>
          <w:rFonts w:ascii="Times" w:hAnsi="Times"/>
        </w:rPr>
        <w:t>es</w:t>
      </w:r>
      <w:r w:rsidRPr="006F1A73">
        <w:rPr>
          <w:rFonts w:ascii="Times" w:hAnsi="Times"/>
        </w:rPr>
        <w:t xml:space="preserve"> which converts input data from data space to model space. In the case of reflectivity inversion, the seismic trace </w:t>
      </w:r>
      <w:r w:rsidRPr="00260B21">
        <w:rPr>
          <w:rFonts w:ascii="Times" w:hAnsi="Times"/>
          <w:i/>
          <w:iCs/>
        </w:rPr>
        <w:t>s</w:t>
      </w:r>
      <w:r w:rsidRPr="006F1A73">
        <w:rPr>
          <w:rFonts w:ascii="Times" w:hAnsi="Times"/>
        </w:rPr>
        <w:t>(</w:t>
      </w:r>
      <w:r w:rsidRPr="00260B21">
        <w:rPr>
          <w:rFonts w:ascii="Times" w:hAnsi="Times"/>
          <w:i/>
          <w:iCs/>
        </w:rPr>
        <w:t>t</w:t>
      </w:r>
      <w:r w:rsidRPr="006F1A73">
        <w:rPr>
          <w:rFonts w:ascii="Times" w:hAnsi="Times"/>
        </w:rPr>
        <w:t xml:space="preserve">) can be </w:t>
      </w:r>
      <w:r>
        <w:rPr>
          <w:rFonts w:ascii="Times" w:hAnsi="Times"/>
        </w:rPr>
        <w:t>represented</w:t>
      </w:r>
      <w:r w:rsidRPr="006F1A73">
        <w:rPr>
          <w:rFonts w:ascii="Times" w:hAnsi="Times"/>
        </w:rPr>
        <w:t xml:space="preserve"> as </w:t>
      </w:r>
      <w:r>
        <w:rPr>
          <w:rFonts w:ascii="Times" w:hAnsi="Times"/>
        </w:rPr>
        <w:t xml:space="preserve">a </w:t>
      </w:r>
      <w:r w:rsidRPr="006F1A73">
        <w:rPr>
          <w:rFonts w:ascii="Times" w:hAnsi="Times"/>
        </w:rPr>
        <w:t xml:space="preserve">convolution of the seismic wavelet and </w:t>
      </w:r>
      <w:r>
        <w:rPr>
          <w:rFonts w:ascii="Times" w:hAnsi="Times"/>
        </w:rPr>
        <w:t>E</w:t>
      </w:r>
      <w:r w:rsidRPr="006F1A73">
        <w:rPr>
          <w:rFonts w:ascii="Times" w:hAnsi="Times"/>
        </w:rPr>
        <w:t>arth’s reflectivity denoted by</w:t>
      </w:r>
    </w:p>
    <w:p w14:paraId="59ADFC04" w14:textId="77777777" w:rsidR="00936065" w:rsidRPr="006F1A73" w:rsidRDefault="00936065" w:rsidP="006F1A73">
      <w:pPr>
        <w:spacing w:line="480" w:lineRule="auto"/>
        <w:jc w:val="both"/>
        <w:rPr>
          <w:rFonts w:ascii="Times" w:hAnsi="Times"/>
        </w:rPr>
      </w:pPr>
    </w:p>
    <w:p w14:paraId="3F6E9AAC" w14:textId="713A14B8" w:rsidR="006F1A73" w:rsidRPr="006F1A73" w:rsidRDefault="00F30D21" w:rsidP="00936065">
      <w:pPr>
        <w:spacing w:line="480" w:lineRule="auto"/>
        <w:jc w:val="right"/>
        <w:rPr>
          <w:rFonts w:ascii="Times" w:hAnsi="Times"/>
        </w:rPr>
      </w:pPr>
      <m:oMath>
        <m:r>
          <w:rPr>
            <w:rFonts w:ascii="Cambria Math" w:hAnsi="Cambria Math" w:cs="Times New Roman"/>
          </w:rPr>
          <m:t>s</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=w</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*r(t)+n(t)</m:t>
        </m:r>
      </m:oMath>
      <w:proofErr w:type="gramStart"/>
      <w:r w:rsidR="00936065" w:rsidRPr="00F30D21">
        <w:rPr>
          <w:rFonts w:ascii="Times New Roman" w:hAnsi="Times New Roman" w:cs="Times New Roman"/>
          <w:i/>
        </w:rPr>
        <w:t>,</w:t>
      </w:r>
      <w:r w:rsidR="00936065" w:rsidRPr="00562AEF">
        <w:rPr>
          <w:rFonts w:ascii="Times New Roman" w:hAnsi="Times New Roman" w:cs="Times New Roman"/>
          <w:i/>
        </w:rPr>
        <w:t xml:space="preserve"> </w:t>
      </w:r>
      <w:r w:rsidR="00936065">
        <w:rPr>
          <w:rFonts w:ascii="Times New Roman" w:hAnsi="Times New Roman" w:cs="Times New Roman"/>
        </w:rPr>
        <w:t xml:space="preserve">  </w:t>
      </w:r>
      <w:proofErr w:type="gramEnd"/>
      <w:r w:rsidR="00936065">
        <w:rPr>
          <w:rFonts w:ascii="Times New Roman" w:hAnsi="Times New Roman" w:cs="Times New Roman"/>
        </w:rPr>
        <w:t xml:space="preserve">                                                  </w:t>
      </w:r>
      <w:r w:rsidR="006F1A73" w:rsidRPr="006F1A73">
        <w:rPr>
          <w:rFonts w:ascii="Times" w:hAnsi="Times"/>
        </w:rPr>
        <w:t>(1)</w:t>
      </w:r>
    </w:p>
    <w:p w14:paraId="113096AC" w14:textId="77777777" w:rsidR="006F1A73" w:rsidRPr="006F1A73" w:rsidRDefault="006F1A73" w:rsidP="006F1A73">
      <w:pPr>
        <w:spacing w:line="480" w:lineRule="auto"/>
        <w:jc w:val="both"/>
        <w:rPr>
          <w:rFonts w:ascii="Times" w:hAnsi="Times"/>
        </w:rPr>
      </w:pPr>
    </w:p>
    <w:p w14:paraId="479E51C8" w14:textId="16076B64" w:rsidR="00B05FD7" w:rsidRDefault="006F1A73" w:rsidP="006F1A73">
      <w:pPr>
        <w:spacing w:line="480" w:lineRule="auto"/>
        <w:jc w:val="both"/>
        <w:rPr>
          <w:rFonts w:ascii="Times" w:hAnsi="Times"/>
        </w:rPr>
      </w:pPr>
      <w:r w:rsidRPr="006F1A73">
        <w:rPr>
          <w:rFonts w:ascii="Times" w:hAnsi="Times"/>
        </w:rPr>
        <w:lastRenderedPageBreak/>
        <w:t xml:space="preserve">where </w:t>
      </w:r>
      <w:r w:rsidR="00DF29BF" w:rsidRPr="00DF29BF">
        <w:rPr>
          <w:rFonts w:ascii="Times" w:hAnsi="Times"/>
          <w:i/>
          <w:iCs/>
        </w:rPr>
        <w:t>w</w:t>
      </w:r>
      <w:r w:rsidRPr="00DF29BF">
        <w:rPr>
          <w:rFonts w:ascii="Times" w:hAnsi="Times"/>
          <w:i/>
          <w:iCs/>
        </w:rPr>
        <w:t>(t)</w:t>
      </w:r>
      <w:r w:rsidRPr="006F1A73">
        <w:rPr>
          <w:rFonts w:ascii="Times" w:hAnsi="Times"/>
        </w:rPr>
        <w:t xml:space="preserve"> is seismic wavelet, </w:t>
      </w:r>
      <w:r w:rsidRPr="00562AEF">
        <w:rPr>
          <w:rFonts w:ascii="Times" w:hAnsi="Times"/>
          <w:i/>
          <w:iCs/>
        </w:rPr>
        <w:t>r(t)</w:t>
      </w:r>
      <w:r w:rsidRPr="006F1A73">
        <w:rPr>
          <w:rFonts w:ascii="Times" w:hAnsi="Times"/>
        </w:rPr>
        <w:t xml:space="preserve"> is reflectivity and </w:t>
      </w:r>
      <w:r w:rsidR="00562AEF" w:rsidRPr="00562AEF">
        <w:rPr>
          <w:rFonts w:ascii="Times" w:hAnsi="Times"/>
          <w:i/>
          <w:iCs/>
        </w:rPr>
        <w:t>n</w:t>
      </w:r>
      <w:r w:rsidRPr="00562AEF">
        <w:rPr>
          <w:rFonts w:ascii="Times" w:hAnsi="Times"/>
          <w:i/>
          <w:iCs/>
        </w:rPr>
        <w:t>(t)</w:t>
      </w:r>
      <w:r w:rsidRPr="006F1A73">
        <w:rPr>
          <w:rFonts w:ascii="Times" w:hAnsi="Times"/>
        </w:rPr>
        <w:t xml:space="preserve"> is seismic noise. The objective of the inverse problem is to obtain an unknown </w:t>
      </w:r>
      <w:r w:rsidR="00ED50C6">
        <w:rPr>
          <w:rFonts w:ascii="Times" w:hAnsi="Times"/>
        </w:rPr>
        <w:t xml:space="preserve">reflectivity </w:t>
      </w:r>
      <w:r w:rsidRPr="006F1A73">
        <w:rPr>
          <w:rFonts w:ascii="Times" w:hAnsi="Times"/>
        </w:rPr>
        <w:t xml:space="preserve">model </w:t>
      </w:r>
      <w:r w:rsidRPr="00562AEF">
        <w:rPr>
          <w:rFonts w:ascii="Times" w:hAnsi="Times"/>
          <w:i/>
          <w:iCs/>
        </w:rPr>
        <w:t>r(t)</w:t>
      </w:r>
      <w:r w:rsidRPr="006F1A73">
        <w:rPr>
          <w:rFonts w:ascii="Times" w:hAnsi="Times"/>
        </w:rPr>
        <w:t xml:space="preserve">. </w:t>
      </w:r>
      <w:r w:rsidR="00B05FD7">
        <w:rPr>
          <w:rFonts w:ascii="Times" w:hAnsi="Times"/>
        </w:rPr>
        <w:t>I</w:t>
      </w:r>
      <w:r w:rsidRPr="006F1A73">
        <w:rPr>
          <w:rFonts w:ascii="Times" w:hAnsi="Times"/>
        </w:rPr>
        <w:t xml:space="preserve">n </w:t>
      </w:r>
      <w:r w:rsidR="00DA1E15">
        <w:rPr>
          <w:rFonts w:ascii="Times" w:hAnsi="Times"/>
        </w:rPr>
        <w:t xml:space="preserve">the </w:t>
      </w:r>
      <w:r w:rsidRPr="006F1A73">
        <w:rPr>
          <w:rFonts w:ascii="Times" w:hAnsi="Times"/>
        </w:rPr>
        <w:t xml:space="preserve">context of geophysical inversion, </w:t>
      </w:r>
      <w:r w:rsidR="00562AEF" w:rsidRPr="00562AEF">
        <w:rPr>
          <w:rFonts w:ascii="Times" w:hAnsi="Times"/>
          <w:i/>
          <w:iCs/>
        </w:rPr>
        <w:t>w</w:t>
      </w:r>
      <w:r w:rsidRPr="00562AEF">
        <w:rPr>
          <w:rFonts w:ascii="Times" w:hAnsi="Times"/>
          <w:i/>
          <w:iCs/>
        </w:rPr>
        <w:t>(t)</w:t>
      </w:r>
      <w:r w:rsidRPr="006F1A73">
        <w:rPr>
          <w:rFonts w:ascii="Times" w:hAnsi="Times"/>
        </w:rPr>
        <w:t xml:space="preserve"> and </w:t>
      </w:r>
      <w:r w:rsidRPr="00562AEF">
        <w:rPr>
          <w:rFonts w:ascii="Times" w:hAnsi="Times"/>
          <w:i/>
          <w:iCs/>
        </w:rPr>
        <w:t>s(t)</w:t>
      </w:r>
      <w:r w:rsidRPr="006F1A73">
        <w:rPr>
          <w:rFonts w:ascii="Times" w:hAnsi="Times"/>
        </w:rPr>
        <w:t xml:space="preserve"> are presumably known, and </w:t>
      </w:r>
      <w:r w:rsidR="00DF29BF" w:rsidRPr="00DF29BF">
        <w:rPr>
          <w:rFonts w:ascii="Times" w:hAnsi="Times"/>
          <w:i/>
          <w:iCs/>
        </w:rPr>
        <w:t>n</w:t>
      </w:r>
      <w:r w:rsidRPr="00DF29BF">
        <w:rPr>
          <w:rFonts w:ascii="Times" w:hAnsi="Times"/>
          <w:i/>
          <w:iCs/>
        </w:rPr>
        <w:t>(t)</w:t>
      </w:r>
      <w:r w:rsidRPr="006F1A73">
        <w:rPr>
          <w:rFonts w:ascii="Times" w:hAnsi="Times"/>
        </w:rPr>
        <w:t xml:space="preserve"> and </w:t>
      </w:r>
      <w:r w:rsidRPr="00DF29BF">
        <w:rPr>
          <w:rFonts w:ascii="Times" w:hAnsi="Times"/>
          <w:i/>
          <w:iCs/>
        </w:rPr>
        <w:t>r(t)</w:t>
      </w:r>
      <w:r w:rsidRPr="006F1A73">
        <w:rPr>
          <w:rFonts w:ascii="Times" w:hAnsi="Times"/>
        </w:rPr>
        <w:t xml:space="preserve"> are unknown to investigators. </w:t>
      </w:r>
      <w:r w:rsidR="00B05FD7">
        <w:rPr>
          <w:rFonts w:ascii="Times" w:hAnsi="Times"/>
        </w:rPr>
        <w:t xml:space="preserve">Ideally, the wavelet </w:t>
      </w:r>
      <w:r w:rsidR="00B05FD7" w:rsidRPr="00F30D21">
        <w:rPr>
          <w:rFonts w:ascii="Times" w:hAnsi="Times"/>
          <w:i/>
          <w:iCs/>
        </w:rPr>
        <w:t>w(t)</w:t>
      </w:r>
      <w:r w:rsidR="00B05FD7">
        <w:rPr>
          <w:rFonts w:ascii="Times" w:hAnsi="Times"/>
        </w:rPr>
        <w:t xml:space="preserve"> is constructed by comparing sonic and density logs to the surface seismic data, In the absence of quality well control we can assume properties about Earth’s subsurface and compute a statistical wavelet.</w:t>
      </w:r>
      <w:r w:rsidR="00B05FD7" w:rsidRPr="006F1A73">
        <w:rPr>
          <w:rFonts w:ascii="Times" w:hAnsi="Times"/>
        </w:rPr>
        <w:t xml:space="preserve"> </w:t>
      </w:r>
    </w:p>
    <w:p w14:paraId="10110454" w14:textId="2D8A298A" w:rsidR="006F1A73" w:rsidRPr="006F1A73" w:rsidRDefault="006F1A73" w:rsidP="00B05FD7">
      <w:pPr>
        <w:spacing w:line="480" w:lineRule="auto"/>
        <w:ind w:firstLine="720"/>
        <w:jc w:val="both"/>
        <w:rPr>
          <w:rFonts w:ascii="Times" w:hAnsi="Times"/>
        </w:rPr>
      </w:pPr>
      <w:r w:rsidRPr="006F1A73">
        <w:rPr>
          <w:rFonts w:ascii="Times" w:hAnsi="Times"/>
        </w:rPr>
        <w:t>The objective function (also known as cost function</w:t>
      </w:r>
      <w:r w:rsidR="00675327">
        <w:rPr>
          <w:rFonts w:ascii="Times" w:hAnsi="Times"/>
        </w:rPr>
        <w:t xml:space="preserve"> or loss function</w:t>
      </w:r>
      <w:r w:rsidRPr="006F1A73">
        <w:rPr>
          <w:rFonts w:ascii="Times" w:hAnsi="Times"/>
        </w:rPr>
        <w:t xml:space="preserve">) of inverse problem </w:t>
      </w:r>
      <w:r w:rsidR="00DA1E15">
        <w:rPr>
          <w:rFonts w:ascii="Times" w:hAnsi="Times"/>
        </w:rPr>
        <w:t>using a constrained</w:t>
      </w:r>
      <w:r w:rsidR="00DA1E15" w:rsidRPr="006F1A73">
        <w:rPr>
          <w:rFonts w:ascii="Times" w:hAnsi="Times"/>
        </w:rPr>
        <w:t xml:space="preserve"> </w:t>
      </w:r>
      <w:r w:rsidRPr="006F1A73">
        <w:rPr>
          <w:rFonts w:ascii="Times" w:hAnsi="Times"/>
        </w:rPr>
        <w:t>least-squares is</w:t>
      </w:r>
    </w:p>
    <w:p w14:paraId="77DFB4B2" w14:textId="77777777" w:rsidR="006F1A73" w:rsidRPr="006F1A73" w:rsidRDefault="006F1A73" w:rsidP="006F1A73">
      <w:pPr>
        <w:spacing w:line="480" w:lineRule="auto"/>
        <w:jc w:val="both"/>
        <w:rPr>
          <w:rFonts w:ascii="Times" w:hAnsi="Times"/>
        </w:rPr>
      </w:pPr>
    </w:p>
    <w:p w14:paraId="702BF502" w14:textId="656CC555" w:rsidR="006F1A73" w:rsidRDefault="00F30D21" w:rsidP="002158FD">
      <w:pPr>
        <w:spacing w:line="480" w:lineRule="auto"/>
        <w:jc w:val="right"/>
        <w:rPr>
          <w:rFonts w:ascii="Times" w:hAnsi="Times"/>
        </w:rPr>
      </w:pPr>
      <m:oMath>
        <m:r>
          <w:rPr>
            <w:rFonts w:ascii="Cambria Math" w:hAnsi="Cambria Math" w:cs="Times New Roman"/>
          </w:rPr>
          <m:t>L=</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Sup>
          <m:sSubSupPr>
            <m:ctrlPr>
              <w:rPr>
                <w:rFonts w:ascii="Cambria Math" w:hAnsi="Cambria Math" w:cs="Times New Roman"/>
                <w:i/>
              </w:rPr>
            </m:ctrlPr>
          </m:sSubSupPr>
          <m:e>
            <m:d>
              <m:dPr>
                <m:begChr m:val="‖"/>
                <m:endChr m:val="‖"/>
                <m:ctrlPr>
                  <w:rPr>
                    <w:rFonts w:ascii="Cambria Math" w:hAnsi="Cambria Math" w:cs="Times New Roman"/>
                    <w:i/>
                  </w:rPr>
                </m:ctrlPr>
              </m:dPr>
              <m:e>
                <m:r>
                  <w:rPr>
                    <w:rFonts w:ascii="Cambria Math" w:hAnsi="Cambria Math" w:cs="Times New Roman"/>
                  </w:rPr>
                  <m:t>s(t)-w</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acc>
                  <m:accPr>
                    <m:ctrlPr>
                      <w:rPr>
                        <w:rFonts w:ascii="Cambria Math" w:hAnsi="Cambria Math" w:cs="Times New Roman"/>
                        <w:i/>
                      </w:rPr>
                    </m:ctrlPr>
                  </m:accPr>
                  <m:e>
                    <m:r>
                      <w:rPr>
                        <w:rFonts w:ascii="Cambria Math" w:hAnsi="Cambria Math" w:cs="Times New Roman"/>
                      </w:rPr>
                      <m:t>r(t)</m:t>
                    </m:r>
                  </m:e>
                </m:acc>
              </m:e>
            </m:d>
          </m:e>
          <m:sub>
            <m:r>
              <w:rPr>
                <w:rFonts w:ascii="Cambria Math" w:hAnsi="Cambria Math" w:cs="Times New Roman"/>
              </w:rPr>
              <m:t>2</m:t>
            </m:r>
          </m:sub>
          <m:sup>
            <m:r>
              <w:rPr>
                <w:rFonts w:ascii="Cambria Math" w:hAnsi="Cambria Math" w:cs="Times New Roman"/>
              </w:rPr>
              <m:t>2</m:t>
            </m:r>
          </m:sup>
        </m:sSubSup>
        <m:r>
          <w:rPr>
            <w:rFonts w:ascii="Cambria Math" w:hAnsi="Cambria Math" w:cs="Times New Roman"/>
          </w:rPr>
          <m:t>+λ</m:t>
        </m:r>
        <m:d>
          <m:dPr>
            <m:begChr m:val="‖"/>
            <m:endChr m:val="‖"/>
            <m:ctrlPr>
              <w:rPr>
                <w:rFonts w:ascii="Cambria Math" w:hAnsi="Cambria Math" w:cs="Times New Roman"/>
                <w:i/>
              </w:rPr>
            </m:ctrlPr>
          </m:dPr>
          <m:e>
            <m:acc>
              <m:accPr>
                <m:ctrlPr>
                  <w:rPr>
                    <w:rFonts w:ascii="Cambria Math" w:hAnsi="Cambria Math" w:cs="Times New Roman"/>
                    <w:i/>
                  </w:rPr>
                </m:ctrlPr>
              </m:accPr>
              <m:e>
                <m:r>
                  <w:rPr>
                    <w:rFonts w:ascii="Cambria Math" w:hAnsi="Cambria Math" w:cs="Times New Roman"/>
                  </w:rPr>
                  <m:t>r(t)</m:t>
                </m:r>
              </m:e>
            </m:acc>
          </m:e>
        </m:d>
      </m:oMath>
      <w:proofErr w:type="gramStart"/>
      <w:r w:rsidR="00936065" w:rsidRPr="00F30D21">
        <w:rPr>
          <w:rFonts w:ascii="Times" w:hAnsi="Times"/>
          <w:i/>
        </w:rPr>
        <w:t xml:space="preserve">, </w:t>
      </w:r>
      <w:r w:rsidR="00936065">
        <w:rPr>
          <w:rFonts w:ascii="Times" w:hAnsi="Times"/>
        </w:rPr>
        <w:t xml:space="preserve">  </w:t>
      </w:r>
      <w:proofErr w:type="gramEnd"/>
      <w:r w:rsidR="00936065">
        <w:rPr>
          <w:rFonts w:ascii="Times" w:hAnsi="Times"/>
        </w:rPr>
        <w:t xml:space="preserve">  </w:t>
      </w:r>
      <w:r w:rsidR="002158FD">
        <w:rPr>
          <w:rFonts w:ascii="Times" w:hAnsi="Times"/>
        </w:rPr>
        <w:t xml:space="preserve">                            </w:t>
      </w:r>
      <w:r w:rsidR="00936065">
        <w:rPr>
          <w:rFonts w:ascii="Times" w:hAnsi="Times"/>
        </w:rPr>
        <w:t xml:space="preserve">        (2)</w:t>
      </w:r>
    </w:p>
    <w:p w14:paraId="361CCC64" w14:textId="77777777" w:rsidR="002158FD" w:rsidRPr="006F1A73" w:rsidRDefault="002158FD" w:rsidP="006F1A73">
      <w:pPr>
        <w:spacing w:line="480" w:lineRule="auto"/>
        <w:jc w:val="both"/>
        <w:rPr>
          <w:rFonts w:ascii="Times" w:hAnsi="Times"/>
        </w:rPr>
      </w:pPr>
    </w:p>
    <w:p w14:paraId="61634828" w14:textId="48BC230B" w:rsidR="006F1A73" w:rsidRPr="006F1A73" w:rsidRDefault="006F1A73" w:rsidP="006F1A73">
      <w:pPr>
        <w:spacing w:line="480" w:lineRule="auto"/>
        <w:jc w:val="both"/>
        <w:rPr>
          <w:rFonts w:ascii="Times" w:hAnsi="Times"/>
        </w:rPr>
      </w:pPr>
      <w:r w:rsidRPr="006F1A73">
        <w:rPr>
          <w:rFonts w:ascii="Times" w:hAnsi="Times"/>
        </w:rPr>
        <w:t xml:space="preserve">where </w:t>
      </w:r>
      <m:oMath>
        <m:acc>
          <m:accPr>
            <m:ctrlPr>
              <w:rPr>
                <w:rFonts w:ascii="Cambria Math" w:hAnsi="Cambria Math"/>
                <w:i/>
              </w:rPr>
            </m:ctrlPr>
          </m:accPr>
          <m:e>
            <m:r>
              <w:rPr>
                <w:rFonts w:ascii="Cambria Math" w:hAnsi="Cambria Math"/>
              </w:rPr>
              <m:t>r(t)</m:t>
            </m:r>
          </m:e>
        </m:acc>
      </m:oMath>
      <w:r w:rsidRPr="006F1A73">
        <w:rPr>
          <w:rFonts w:ascii="Times" w:hAnsi="Times"/>
        </w:rPr>
        <w:t xml:space="preserve"> </w:t>
      </w:r>
      <w:r w:rsidR="00DA1E15">
        <w:rPr>
          <w:rFonts w:ascii="Times" w:hAnsi="Times"/>
        </w:rPr>
        <w:t xml:space="preserve">is </w:t>
      </w:r>
      <w:proofErr w:type="gramStart"/>
      <w:r w:rsidR="00DA1E15">
        <w:rPr>
          <w:rFonts w:ascii="Times" w:hAnsi="Times"/>
        </w:rPr>
        <w:t xml:space="preserve">the </w:t>
      </w:r>
      <w:r w:rsidRPr="006F1A73">
        <w:rPr>
          <w:rFonts w:ascii="Times" w:hAnsi="Times"/>
        </w:rPr>
        <w:t xml:space="preserve"> modeled</w:t>
      </w:r>
      <w:proofErr w:type="gramEnd"/>
      <w:r w:rsidRPr="006F1A73">
        <w:rPr>
          <w:rFonts w:ascii="Times" w:hAnsi="Times"/>
        </w:rPr>
        <w:t xml:space="preserve"> reflectivity. </w:t>
      </w:r>
      <m:oMath>
        <m:r>
          <w:rPr>
            <w:rFonts w:ascii="Cambria Math" w:hAnsi="Cambria Math"/>
          </w:rPr>
          <m:t>λ</m:t>
        </m:r>
        <m:d>
          <m:dPr>
            <m:begChr m:val="‖"/>
            <m:endChr m:val="‖"/>
            <m:ctrlPr>
              <w:rPr>
                <w:rFonts w:ascii="Cambria Math" w:hAnsi="Cambria Math"/>
                <w:i/>
              </w:rPr>
            </m:ctrlPr>
          </m:dPr>
          <m:e>
            <m:acc>
              <m:accPr>
                <m:ctrlPr>
                  <w:rPr>
                    <w:rFonts w:ascii="Cambria Math" w:hAnsi="Cambria Math"/>
                    <w:i/>
                  </w:rPr>
                </m:ctrlPr>
              </m:accPr>
              <m:e>
                <m:r>
                  <w:rPr>
                    <w:rFonts w:ascii="Cambria Math" w:hAnsi="Cambria Math"/>
                  </w:rPr>
                  <m:t>r(t)</m:t>
                </m:r>
              </m:e>
            </m:acc>
          </m:e>
        </m:d>
      </m:oMath>
      <w:r w:rsidR="0033479A" w:rsidRPr="00C221D0">
        <w:rPr>
          <w:rFonts w:ascii="Times" w:hAnsi="Times"/>
          <w:i/>
        </w:rPr>
        <w:t xml:space="preserve"> </w:t>
      </w:r>
      <w:r w:rsidR="00936380" w:rsidRPr="006F1A73">
        <w:rPr>
          <w:rFonts w:ascii="Times" w:hAnsi="Times"/>
        </w:rPr>
        <w:t xml:space="preserve">is </w:t>
      </w:r>
      <w:r w:rsidR="00936380">
        <w:rPr>
          <w:rFonts w:ascii="Times" w:hAnsi="Times"/>
        </w:rPr>
        <w:t xml:space="preserve">an </w:t>
      </w:r>
      <w:r w:rsidR="00936380" w:rsidRPr="006F1A73">
        <w:rPr>
          <w:rFonts w:ascii="Times" w:hAnsi="Times"/>
        </w:rPr>
        <w:t xml:space="preserve">L1 </w:t>
      </w:r>
      <w:r w:rsidR="00936380">
        <w:rPr>
          <w:rFonts w:ascii="Times" w:hAnsi="Times"/>
        </w:rPr>
        <w:t xml:space="preserve">norm </w:t>
      </w:r>
      <w:r w:rsidR="00936380" w:rsidRPr="006F1A73">
        <w:rPr>
          <w:rFonts w:ascii="Times" w:hAnsi="Times"/>
        </w:rPr>
        <w:t>regulariz</w:t>
      </w:r>
      <w:r w:rsidR="00936380">
        <w:rPr>
          <w:rFonts w:ascii="Times" w:hAnsi="Times"/>
        </w:rPr>
        <w:t>ation</w:t>
      </w:r>
      <w:r w:rsidR="00936380" w:rsidRPr="006F1A73">
        <w:rPr>
          <w:rFonts w:ascii="Times" w:hAnsi="Times"/>
        </w:rPr>
        <w:t xml:space="preserve"> term and </w:t>
      </w:r>
      <w:r w:rsidR="00936380" w:rsidRPr="00260B21">
        <w:rPr>
          <w:rFonts w:ascii="Times" w:hAnsi="Times"/>
          <w:i/>
          <w:iCs/>
        </w:rPr>
        <w:t xml:space="preserve">λ </w:t>
      </w:r>
      <w:r w:rsidR="00936380" w:rsidRPr="006F1A73">
        <w:rPr>
          <w:rFonts w:ascii="Times" w:hAnsi="Times"/>
        </w:rPr>
        <w:t>is non-negative regularization parameter. The L1-norm regularizer recovers a sparse solution and is called basis pursuit (Chen et al., 2001; Zhang and Castagna, 2011) in signal processing and Lasso in statistics.</w:t>
      </w:r>
    </w:p>
    <w:p w14:paraId="6F692D9D" w14:textId="77777777" w:rsidR="00895256" w:rsidRPr="006F1A73" w:rsidRDefault="00895256" w:rsidP="00895256">
      <w:pPr>
        <w:spacing w:line="480" w:lineRule="auto"/>
        <w:ind w:firstLine="720"/>
        <w:jc w:val="both"/>
        <w:rPr>
          <w:rFonts w:ascii="Times" w:hAnsi="Times"/>
        </w:rPr>
      </w:pPr>
      <w:r w:rsidRPr="006F1A73">
        <w:rPr>
          <w:rFonts w:ascii="Times" w:hAnsi="Times"/>
        </w:rPr>
        <w:t xml:space="preserve">In the machine learning approach, the forward </w:t>
      </w:r>
      <w:r>
        <w:rPr>
          <w:rFonts w:ascii="Times" w:hAnsi="Times"/>
        </w:rPr>
        <w:t xml:space="preserve">wavelet </w:t>
      </w:r>
      <w:r w:rsidRPr="006F1A73">
        <w:rPr>
          <w:rFonts w:ascii="Times" w:hAnsi="Times"/>
        </w:rPr>
        <w:t xml:space="preserve">operator </w:t>
      </w:r>
      <w:r w:rsidRPr="00C221D0">
        <w:rPr>
          <w:rFonts w:ascii="Times" w:hAnsi="Times"/>
          <w:i/>
          <w:iCs/>
        </w:rPr>
        <w:t>w(t)</w:t>
      </w:r>
      <w:r w:rsidRPr="006F1A73">
        <w:rPr>
          <w:rFonts w:ascii="Times" w:hAnsi="Times"/>
        </w:rPr>
        <w:t xml:space="preserve"> can be unknown. Instead, some portion of input dataset </w:t>
      </w:r>
      <w:r w:rsidRPr="00C221D0">
        <w:rPr>
          <w:rFonts w:ascii="Times" w:hAnsi="Times"/>
          <w:i/>
          <w:iCs/>
        </w:rPr>
        <w:t>r</w:t>
      </w:r>
      <w:r w:rsidRPr="00C221D0">
        <w:rPr>
          <w:rFonts w:ascii="Times" w:hAnsi="Times"/>
          <w:i/>
          <w:iCs/>
          <w:vertAlign w:val="subscript"/>
        </w:rPr>
        <w:t>n</w:t>
      </w:r>
      <w:r w:rsidRPr="00C221D0">
        <w:rPr>
          <w:rFonts w:ascii="Times" w:hAnsi="Times"/>
          <w:i/>
          <w:iCs/>
        </w:rPr>
        <w:t>(t)</w:t>
      </w:r>
      <w:r w:rsidRPr="006F1A73">
        <w:rPr>
          <w:rFonts w:ascii="Times" w:hAnsi="Times"/>
        </w:rPr>
        <w:t xml:space="preserve"> and output dataset </w:t>
      </w:r>
      <w:r w:rsidRPr="00C221D0">
        <w:rPr>
          <w:rFonts w:ascii="Times" w:hAnsi="Times"/>
          <w:i/>
          <w:iCs/>
        </w:rPr>
        <w:t>s</w:t>
      </w:r>
      <w:r w:rsidRPr="00C221D0">
        <w:rPr>
          <w:rFonts w:ascii="Times" w:hAnsi="Times"/>
          <w:i/>
          <w:iCs/>
          <w:vertAlign w:val="subscript"/>
        </w:rPr>
        <w:t>n</w:t>
      </w:r>
      <w:r w:rsidRPr="00C221D0">
        <w:rPr>
          <w:rFonts w:ascii="Times" w:hAnsi="Times"/>
          <w:i/>
          <w:iCs/>
        </w:rPr>
        <w:t>(t)</w:t>
      </w:r>
      <w:r w:rsidRPr="006F1A73">
        <w:rPr>
          <w:rFonts w:ascii="Times" w:hAnsi="Times"/>
        </w:rPr>
        <w:t xml:space="preserve"> are provided </w:t>
      </w:r>
      <w:r>
        <w:rPr>
          <w:rFonts w:ascii="Times" w:hAnsi="Times"/>
        </w:rPr>
        <w:t>to a</w:t>
      </w:r>
      <w:r w:rsidRPr="006F1A73">
        <w:rPr>
          <w:rFonts w:ascii="Times" w:hAnsi="Times"/>
        </w:rPr>
        <w:t xml:space="preserve"> supervised learning </w:t>
      </w:r>
      <w:r>
        <w:rPr>
          <w:rFonts w:ascii="Times" w:hAnsi="Times"/>
        </w:rPr>
        <w:t>algorithm</w:t>
      </w:r>
      <w:r w:rsidRPr="006F1A73">
        <w:rPr>
          <w:rFonts w:ascii="Times" w:hAnsi="Times"/>
        </w:rPr>
        <w:t xml:space="preserve"> as a training dataset. </w:t>
      </w:r>
      <w:r>
        <w:rPr>
          <w:rFonts w:ascii="Times" w:hAnsi="Times"/>
        </w:rPr>
        <w:t>The m</w:t>
      </w:r>
      <w:r w:rsidRPr="006F1A73">
        <w:rPr>
          <w:rFonts w:ascii="Times" w:hAnsi="Times"/>
        </w:rPr>
        <w:t>achine learning approach to inverse problems can be denoted as</w:t>
      </w:r>
    </w:p>
    <w:p w14:paraId="3CBF58E7" w14:textId="77777777" w:rsidR="006F1A73" w:rsidRPr="006F1A73" w:rsidRDefault="006F1A73" w:rsidP="006F1A73">
      <w:pPr>
        <w:spacing w:line="480" w:lineRule="auto"/>
        <w:jc w:val="both"/>
        <w:rPr>
          <w:rFonts w:ascii="Times" w:hAnsi="Times"/>
        </w:rPr>
      </w:pPr>
    </w:p>
    <w:p w14:paraId="13C2656B" w14:textId="467EF43C" w:rsidR="006F1A73" w:rsidRPr="006F1A73" w:rsidRDefault="000426F4" w:rsidP="002158FD">
      <w:pPr>
        <w:spacing w:line="480" w:lineRule="auto"/>
        <w:jc w:val="right"/>
        <w:rPr>
          <w:rFonts w:ascii="Times" w:hAnsi="Times"/>
        </w:rPr>
      </w:pPr>
      <m:oMath>
        <m:sSub>
          <m:sSubPr>
            <m:ctrlPr>
              <w:rPr>
                <w:rFonts w:ascii="Cambria Math" w:hAnsi="Cambria Math" w:cs="Times New Roman"/>
                <w:i/>
              </w:rPr>
            </m:ctrlPr>
          </m:sSubPr>
          <m:e>
            <m:r>
              <w:rPr>
                <w:rFonts w:ascii="Cambria Math" w:hAnsi="Cambria Math" w:cs="Times New Roman"/>
              </w:rPr>
              <m:t xml:space="preserve"> L</m:t>
            </m:r>
          </m:e>
          <m:sub>
            <m:r>
              <w:rPr>
                <w:rFonts w:ascii="Cambria Math" w:hAnsi="Cambria Math" w:cs="Times New Roman"/>
              </w:rPr>
              <m:t>learn</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Sup>
          <m:sSubSupPr>
            <m:ctrlPr>
              <w:rPr>
                <w:rFonts w:ascii="Cambria Math" w:hAnsi="Cambria Math" w:cs="Times New Roman"/>
                <w:i/>
              </w:rPr>
            </m:ctrlPr>
          </m:sSub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m:t>
                    </m:r>
                  </m:sub>
                </m:sSub>
                <m:r>
                  <w:rPr>
                    <w:rFonts w:ascii="Cambria Math" w:hAnsi="Cambria Math" w:cs="Times New Roman"/>
                  </w:rPr>
                  <m:t>(t)-</m:t>
                </m:r>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Θ</m:t>
                    </m:r>
                  </m:sub>
                  <m:sup>
                    <m:r>
                      <w:rPr>
                        <w:rFonts w:ascii="Cambria Math" w:hAnsi="Cambria Math" w:cs="Times New Roman"/>
                      </w:rPr>
                      <m:t>†</m:t>
                    </m:r>
                  </m:sup>
                </m:sSubSup>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n</m:t>
                    </m:r>
                  </m:sub>
                </m:sSub>
                <m:r>
                  <w:rPr>
                    <w:rFonts w:ascii="Cambria Math" w:hAnsi="Cambria Math" w:cs="Times New Roman"/>
                  </w:rPr>
                  <m:t>(t)</m:t>
                </m:r>
              </m:e>
            </m:d>
          </m:e>
          <m:sub>
            <m:r>
              <w:rPr>
                <w:rFonts w:ascii="Cambria Math" w:hAnsi="Cambria Math" w:cs="Times New Roman"/>
              </w:rPr>
              <m:t>2</m:t>
            </m:r>
          </m:sub>
          <m:sup>
            <m:r>
              <w:rPr>
                <w:rFonts w:ascii="Cambria Math" w:hAnsi="Cambria Math" w:cs="Times New Roman"/>
              </w:rPr>
              <m:t>2</m:t>
            </m:r>
          </m:sup>
        </m:sSubSup>
        <m:r>
          <w:rPr>
            <w:rFonts w:ascii="Cambria Math" w:hAnsi="Cambria Math" w:cs="Times New Roman"/>
          </w:rPr>
          <m:t>+λ</m:t>
        </m:r>
        <m:d>
          <m:dPr>
            <m:begChr m:val="‖"/>
            <m:endChr m:val="‖"/>
            <m:ctrlPr>
              <w:rPr>
                <w:rFonts w:ascii="Cambria Math" w:hAnsi="Cambria Math" w:cs="Times New Roman"/>
                <w:i/>
              </w:rPr>
            </m:ctrlPr>
          </m:dPr>
          <m:e>
            <m:r>
              <w:rPr>
                <w:rFonts w:ascii="Cambria Math" w:hAnsi="Cambria Math" w:cs="Times New Roman"/>
              </w:rPr>
              <m:t>θ</m:t>
            </m:r>
          </m:e>
        </m:d>
      </m:oMath>
      <w:proofErr w:type="gramStart"/>
      <w:r w:rsidR="00936065" w:rsidRPr="00F30D21">
        <w:rPr>
          <w:rFonts w:ascii="Times New Roman" w:hAnsi="Times New Roman" w:cs="Times New Roman"/>
          <w:i/>
        </w:rPr>
        <w:t>,</w:t>
      </w:r>
      <w:r w:rsidR="006F1A73" w:rsidRPr="006F1A73">
        <w:rPr>
          <w:rFonts w:ascii="Times" w:hAnsi="Times"/>
        </w:rPr>
        <w:t xml:space="preserve">   </w:t>
      </w:r>
      <w:proofErr w:type="gramEnd"/>
      <w:r w:rsidR="006F1A73" w:rsidRPr="006F1A73">
        <w:rPr>
          <w:rFonts w:ascii="Times" w:hAnsi="Times"/>
        </w:rPr>
        <w:t xml:space="preserve">   </w:t>
      </w:r>
      <w:r w:rsidR="002158FD">
        <w:rPr>
          <w:rFonts w:ascii="Times" w:hAnsi="Times"/>
        </w:rPr>
        <w:t xml:space="preserve">                              </w:t>
      </w:r>
      <w:r w:rsidR="006F1A73" w:rsidRPr="006F1A73">
        <w:rPr>
          <w:rFonts w:ascii="Times" w:hAnsi="Times"/>
        </w:rPr>
        <w:t xml:space="preserve">    (3)</w:t>
      </w:r>
    </w:p>
    <w:p w14:paraId="23B988FF" w14:textId="77777777" w:rsidR="006F1A73" w:rsidRPr="006F1A73" w:rsidRDefault="006F1A73" w:rsidP="006F1A73">
      <w:pPr>
        <w:spacing w:line="480" w:lineRule="auto"/>
        <w:jc w:val="both"/>
        <w:rPr>
          <w:rFonts w:ascii="Times" w:hAnsi="Times"/>
        </w:rPr>
      </w:pPr>
    </w:p>
    <w:p w14:paraId="2EE30BB4" w14:textId="097E5B1B" w:rsidR="00852A39" w:rsidRDefault="00852A39" w:rsidP="00852A39">
      <w:pPr>
        <w:spacing w:line="480" w:lineRule="auto"/>
        <w:jc w:val="both"/>
        <w:rPr>
          <w:rFonts w:ascii="Times" w:hAnsi="Times"/>
        </w:rPr>
      </w:pPr>
      <w:r w:rsidRPr="006F1A73">
        <w:rPr>
          <w:rFonts w:ascii="Times" w:hAnsi="Times"/>
        </w:rPr>
        <w:t xml:space="preserve">where </w:t>
      </w:r>
      <w:r w:rsidRPr="00C221D0">
        <w:rPr>
          <w:rFonts w:ascii="Times" w:hAnsi="Times"/>
          <w:i/>
          <w:iCs/>
        </w:rPr>
        <w:t>θ</w:t>
      </w:r>
      <w:r w:rsidRPr="006F1A73">
        <w:rPr>
          <w:rFonts w:ascii="Times" w:hAnsi="Times"/>
        </w:rPr>
        <w:t xml:space="preserve"> is a parameter set optimized during the learning process and </w:t>
      </w:r>
      <m:oMath>
        <m:sSubSup>
          <m:sSubSupPr>
            <m:ctrlPr>
              <w:rPr>
                <w:rFonts w:ascii="Cambria Math" w:hAnsi="Cambria Math"/>
                <w:i/>
              </w:rPr>
            </m:ctrlPr>
          </m:sSubSupPr>
          <m:e>
            <m:r>
              <w:rPr>
                <w:rFonts w:ascii="Cambria Math" w:hAnsi="Cambria Math"/>
              </w:rPr>
              <m:t>W</m:t>
            </m:r>
          </m:e>
          <m:sub>
            <m:r>
              <m:rPr>
                <m:sty m:val="p"/>
              </m:rPr>
              <w:rPr>
                <w:rFonts w:ascii="Cambria Math" w:hAnsi="Cambria Math"/>
              </w:rPr>
              <m:t>θ</m:t>
            </m:r>
          </m:sub>
          <m:sup>
            <m:r>
              <w:rPr>
                <w:rFonts w:ascii="Cambria Math" w:hAnsi="Cambria Math"/>
              </w:rPr>
              <m:t>†</m:t>
            </m:r>
          </m:sup>
        </m:sSubSup>
      </m:oMath>
      <w:r w:rsidRPr="006F1A73">
        <w:rPr>
          <w:rFonts w:ascii="Times" w:hAnsi="Times"/>
        </w:rPr>
        <w:t xml:space="preserve"> is a pseudo-inverse operator or mapping function that is given by </w:t>
      </w:r>
      <w:r w:rsidR="00194C30" w:rsidRPr="00C221D0">
        <w:rPr>
          <w:rFonts w:ascii="Times" w:hAnsi="Times"/>
          <w:i/>
          <w:iCs/>
        </w:rPr>
        <w:t>θ</w:t>
      </w:r>
      <w:r w:rsidRPr="006F1A73">
        <w:rPr>
          <w:rFonts w:ascii="Times" w:hAnsi="Times"/>
        </w:rPr>
        <w:t xml:space="preserve"> (Adler and Öktem, 2017). For instance, neural networks approximate the inverse mapping from the data space into the model space using non-linear basis function</w:t>
      </w:r>
      <w:r>
        <w:rPr>
          <w:rFonts w:ascii="Times" w:hAnsi="Times"/>
        </w:rPr>
        <w:t>s</w:t>
      </w:r>
      <w:r w:rsidRPr="006F1A73">
        <w:rPr>
          <w:rFonts w:ascii="Times" w:hAnsi="Times"/>
        </w:rPr>
        <w:t xml:space="preserve"> with weights and biases. In this case, weights and biases which are determined during </w:t>
      </w:r>
      <w:r>
        <w:rPr>
          <w:rFonts w:ascii="Times" w:hAnsi="Times"/>
        </w:rPr>
        <w:t xml:space="preserve">the </w:t>
      </w:r>
      <w:r w:rsidRPr="006F1A73">
        <w:rPr>
          <w:rFonts w:ascii="Times" w:hAnsi="Times"/>
        </w:rPr>
        <w:t xml:space="preserve">learning process are equivalent to </w:t>
      </w:r>
      <w:r>
        <w:rPr>
          <w:rFonts w:ascii="Times" w:hAnsi="Times"/>
        </w:rPr>
        <w:t xml:space="preserve">the </w:t>
      </w:r>
      <w:r w:rsidRPr="006F1A73">
        <w:rPr>
          <w:rFonts w:ascii="Times" w:hAnsi="Times"/>
        </w:rPr>
        <w:t xml:space="preserve">parameter set, </w:t>
      </w:r>
      <w:r w:rsidR="00C221D0" w:rsidRPr="00C221D0">
        <w:rPr>
          <w:rFonts w:ascii="Times" w:hAnsi="Times"/>
          <w:i/>
          <w:iCs/>
        </w:rPr>
        <w:t>θ</w:t>
      </w:r>
      <w:r w:rsidRPr="006F1A73">
        <w:rPr>
          <w:rFonts w:ascii="Times" w:hAnsi="Times"/>
        </w:rPr>
        <w:t>. Th</w:t>
      </w:r>
      <w:r>
        <w:rPr>
          <w:rFonts w:ascii="Times" w:hAnsi="Times"/>
        </w:rPr>
        <w:t>is</w:t>
      </w:r>
      <w:r w:rsidRPr="006F1A73">
        <w:rPr>
          <w:rFonts w:ascii="Times" w:hAnsi="Times"/>
        </w:rPr>
        <w:t xml:space="preserve"> set of weights and biases in </w:t>
      </w:r>
      <w:r>
        <w:rPr>
          <w:rFonts w:ascii="Times" w:hAnsi="Times"/>
        </w:rPr>
        <w:t xml:space="preserve">the </w:t>
      </w:r>
      <w:r w:rsidRPr="006F1A73">
        <w:rPr>
          <w:rFonts w:ascii="Times" w:hAnsi="Times"/>
        </w:rPr>
        <w:t xml:space="preserve">neuron layers defines </w:t>
      </w:r>
      <w:r w:rsidR="00DA1E15">
        <w:rPr>
          <w:rFonts w:ascii="Times" w:hAnsi="Times"/>
        </w:rPr>
        <w:t xml:space="preserve">the </w:t>
      </w:r>
      <w:r w:rsidRPr="006F1A73">
        <w:rPr>
          <w:rFonts w:ascii="Times" w:hAnsi="Times"/>
        </w:rPr>
        <w:t>pseudo-inverse operator</w:t>
      </w:r>
      <w:r>
        <w:rPr>
          <w:rFonts w:ascii="Times" w:hAnsi="Times"/>
        </w:rPr>
        <w:t xml:space="preserve"> </w:t>
      </w:r>
      <m:oMath>
        <m:sSubSup>
          <m:sSubSupPr>
            <m:ctrlPr>
              <w:rPr>
                <w:rFonts w:ascii="Cambria Math" w:hAnsi="Cambria Math"/>
                <w:i/>
              </w:rPr>
            </m:ctrlPr>
          </m:sSubSupPr>
          <m:e>
            <m:r>
              <w:rPr>
                <w:rFonts w:ascii="Cambria Math" w:hAnsi="Cambria Math"/>
              </w:rPr>
              <m:t>W</m:t>
            </m:r>
          </m:e>
          <m:sub>
            <m:r>
              <m:rPr>
                <m:sty m:val="p"/>
              </m:rPr>
              <w:rPr>
                <w:rFonts w:ascii="Cambria Math" w:hAnsi="Cambria Math"/>
              </w:rPr>
              <m:t>Θ</m:t>
            </m:r>
          </m:sub>
          <m:sup>
            <m:r>
              <w:rPr>
                <w:rFonts w:ascii="Cambria Math" w:hAnsi="Cambria Math"/>
              </w:rPr>
              <m:t>†</m:t>
            </m:r>
          </m:sup>
        </m:sSubSup>
      </m:oMath>
      <w:r w:rsidRPr="006F1A73">
        <w:rPr>
          <w:rFonts w:ascii="Times" w:hAnsi="Times"/>
        </w:rPr>
        <w:t xml:space="preserve">. </w:t>
      </w:r>
      <w:r>
        <w:rPr>
          <w:rFonts w:ascii="Times" w:hAnsi="Times"/>
        </w:rPr>
        <w:t xml:space="preserve">The </w:t>
      </w:r>
      <w:r w:rsidRPr="006F1A73">
        <w:rPr>
          <w:rFonts w:ascii="Times" w:hAnsi="Times"/>
        </w:rPr>
        <w:t xml:space="preserve">L1 regularizer term </w:t>
      </w:r>
      <w:r w:rsidRPr="00C221D0">
        <w:rPr>
          <w:rFonts w:ascii="Times" w:hAnsi="Times"/>
          <w:i/>
          <w:iCs/>
        </w:rPr>
        <w:t>λ</w:t>
      </w:r>
      <w:r w:rsidRPr="00C221D0">
        <w:rPr>
          <w:rFonts w:ascii="Times New Roman" w:hAnsi="Times New Roman" w:cs="Times New Roman"/>
          <w:i/>
          <w:iCs/>
        </w:rPr>
        <w:t>‖</w:t>
      </w:r>
      <w:r w:rsidRPr="00C221D0">
        <w:rPr>
          <w:rFonts w:ascii="Times" w:hAnsi="Times"/>
          <w:i/>
          <w:iCs/>
        </w:rPr>
        <w:t>θ</w:t>
      </w:r>
      <w:r w:rsidRPr="00C221D0">
        <w:rPr>
          <w:rFonts w:ascii="Times New Roman" w:hAnsi="Times New Roman" w:cs="Times New Roman"/>
          <w:i/>
          <w:iCs/>
        </w:rPr>
        <w:t>‖</w:t>
      </w:r>
      <w:r w:rsidRPr="006F1A73">
        <w:rPr>
          <w:rFonts w:ascii="Times" w:hAnsi="Times"/>
        </w:rPr>
        <w:t xml:space="preserve"> is applied to </w:t>
      </w:r>
      <w:r w:rsidR="00DA1E15">
        <w:rPr>
          <w:rFonts w:ascii="Times" w:hAnsi="Times"/>
        </w:rPr>
        <w:t>favor</w:t>
      </w:r>
      <w:r w:rsidR="00DA1E15" w:rsidRPr="006F1A73">
        <w:rPr>
          <w:rFonts w:ascii="Times" w:hAnsi="Times"/>
        </w:rPr>
        <w:t xml:space="preserve"> </w:t>
      </w:r>
      <w:r w:rsidRPr="006F1A73">
        <w:rPr>
          <w:rFonts w:ascii="Times" w:hAnsi="Times"/>
        </w:rPr>
        <w:t>sparsity of reflectivity and to prevent overfitting.</w:t>
      </w:r>
    </w:p>
    <w:p w14:paraId="698AB2CA" w14:textId="77777777" w:rsidR="000871CE" w:rsidRPr="006F1A73" w:rsidRDefault="000871CE" w:rsidP="006F1A73">
      <w:pPr>
        <w:spacing w:line="480" w:lineRule="auto"/>
        <w:jc w:val="both"/>
        <w:rPr>
          <w:rFonts w:ascii="Times" w:hAnsi="Times"/>
        </w:rPr>
      </w:pPr>
    </w:p>
    <w:p w14:paraId="232BD285" w14:textId="08393E43" w:rsidR="006F1A73" w:rsidRPr="00FE521F" w:rsidRDefault="006F1A73" w:rsidP="00EF57F6">
      <w:pPr>
        <w:pStyle w:val="Heading2"/>
      </w:pPr>
      <w:bookmarkStart w:id="97" w:name="_Toc46442767"/>
      <w:r w:rsidRPr="002F4D23">
        <w:t>Methodology</w:t>
      </w:r>
      <w:bookmarkEnd w:id="97"/>
    </w:p>
    <w:p w14:paraId="0E823D7E" w14:textId="3A9D719C" w:rsidR="00EF13C3" w:rsidRDefault="00EF13C3" w:rsidP="00EF13C3">
      <w:pPr>
        <w:spacing w:line="480" w:lineRule="auto"/>
        <w:ind w:firstLine="720"/>
        <w:jc w:val="both"/>
        <w:rPr>
          <w:rFonts w:ascii="Times" w:hAnsi="Times"/>
        </w:rPr>
      </w:pPr>
      <w:r w:rsidRPr="006F1A73">
        <w:rPr>
          <w:rFonts w:ascii="Times" w:hAnsi="Times"/>
        </w:rPr>
        <w:t xml:space="preserve">In this study, we test and compare geophysical inversion and machine learning methods in the aspects </w:t>
      </w:r>
      <w:proofErr w:type="gramStart"/>
      <w:r w:rsidRPr="006F1A73">
        <w:rPr>
          <w:rFonts w:ascii="Times" w:hAnsi="Times"/>
        </w:rPr>
        <w:t>of:</w:t>
      </w:r>
      <w:proofErr w:type="gramEnd"/>
      <w:r w:rsidRPr="006F1A73">
        <w:rPr>
          <w:rFonts w:ascii="Times" w:hAnsi="Times"/>
        </w:rPr>
        <w:t xml:space="preserve"> </w:t>
      </w:r>
      <w:r>
        <w:rPr>
          <w:rFonts w:ascii="Times" w:hAnsi="Times"/>
        </w:rPr>
        <w:t>1) i</w:t>
      </w:r>
      <w:r w:rsidRPr="006F1A73">
        <w:rPr>
          <w:rFonts w:ascii="Times" w:hAnsi="Times"/>
        </w:rPr>
        <w:t xml:space="preserve">nversion sensitivity </w:t>
      </w:r>
      <w:r>
        <w:rPr>
          <w:rFonts w:ascii="Times" w:hAnsi="Times"/>
        </w:rPr>
        <w:t>to</w:t>
      </w:r>
      <w:r w:rsidRPr="006F1A73">
        <w:rPr>
          <w:rFonts w:ascii="Times" w:hAnsi="Times"/>
        </w:rPr>
        <w:t xml:space="preserve"> Gaussian noise in </w:t>
      </w:r>
      <w:r>
        <w:rPr>
          <w:rFonts w:ascii="Times" w:hAnsi="Times"/>
        </w:rPr>
        <w:t xml:space="preserve">the </w:t>
      </w:r>
      <w:r w:rsidRPr="006F1A73">
        <w:rPr>
          <w:rFonts w:ascii="Times" w:hAnsi="Times"/>
        </w:rPr>
        <w:t>data</w:t>
      </w:r>
      <w:r>
        <w:rPr>
          <w:rFonts w:ascii="Times" w:hAnsi="Times"/>
        </w:rPr>
        <w:t xml:space="preserve">, and 2) </w:t>
      </w:r>
      <w:r w:rsidR="00DA1E15">
        <w:rPr>
          <w:rFonts w:ascii="Times" w:hAnsi="Times"/>
        </w:rPr>
        <w:t xml:space="preserve">the </w:t>
      </w:r>
      <w:r>
        <w:rPr>
          <w:rFonts w:ascii="Times" w:hAnsi="Times"/>
        </w:rPr>
        <w:t>e</w:t>
      </w:r>
      <w:r w:rsidRPr="006F1A73">
        <w:rPr>
          <w:rFonts w:ascii="Times" w:hAnsi="Times"/>
        </w:rPr>
        <w:t xml:space="preserve">ffect of </w:t>
      </w:r>
      <w:r>
        <w:rPr>
          <w:rFonts w:ascii="Times" w:hAnsi="Times"/>
        </w:rPr>
        <w:t xml:space="preserve">the </w:t>
      </w:r>
      <w:r w:rsidRPr="006F1A73">
        <w:rPr>
          <w:rFonts w:ascii="Times" w:hAnsi="Times"/>
        </w:rPr>
        <w:t>regularization term</w:t>
      </w:r>
      <w:r>
        <w:rPr>
          <w:rFonts w:ascii="Times" w:hAnsi="Times"/>
        </w:rPr>
        <w:t>s</w:t>
      </w:r>
      <w:r w:rsidRPr="006F1A73">
        <w:rPr>
          <w:rFonts w:ascii="Times" w:hAnsi="Times"/>
        </w:rPr>
        <w:t xml:space="preserve"> when inverting noisy data</w:t>
      </w:r>
      <w:r>
        <w:rPr>
          <w:rFonts w:ascii="Times" w:hAnsi="Times"/>
        </w:rPr>
        <w:t xml:space="preserve">. </w:t>
      </w:r>
      <w:r w:rsidRPr="006F1A73">
        <w:rPr>
          <w:rFonts w:ascii="Times" w:hAnsi="Times"/>
        </w:rPr>
        <w:t xml:space="preserve">To build </w:t>
      </w:r>
      <w:r>
        <w:rPr>
          <w:rFonts w:ascii="Times" w:hAnsi="Times"/>
        </w:rPr>
        <w:t xml:space="preserve">a </w:t>
      </w:r>
      <w:r w:rsidRPr="006F1A73">
        <w:rPr>
          <w:rFonts w:ascii="Times" w:hAnsi="Times"/>
        </w:rPr>
        <w:t xml:space="preserve">deep neural network (DNN) model as an example of the machine learning approach, we synthetically generate the training datasets </w:t>
      </w:r>
      <w:r>
        <w:rPr>
          <w:rFonts w:ascii="Times" w:hAnsi="Times"/>
        </w:rPr>
        <w:t>by</w:t>
      </w:r>
      <w:r w:rsidRPr="006F1A73">
        <w:rPr>
          <w:rFonts w:ascii="Times" w:hAnsi="Times"/>
        </w:rPr>
        <w:t xml:space="preserve"> convolving 25 Hz Ricker wavelet and reflectivity</w:t>
      </w:r>
      <w:r>
        <w:rPr>
          <w:rFonts w:ascii="Times" w:hAnsi="Times"/>
        </w:rPr>
        <w:t xml:space="preserve"> sequences</w:t>
      </w:r>
      <w:r w:rsidRPr="006F1A73">
        <w:rPr>
          <w:rFonts w:ascii="Times" w:hAnsi="Times"/>
        </w:rPr>
        <w:t xml:space="preserve">. The total number of training samples is equivalent to the multiplication of the </w:t>
      </w:r>
      <w:r>
        <w:rPr>
          <w:rFonts w:ascii="Times" w:hAnsi="Times"/>
        </w:rPr>
        <w:t>30</w:t>
      </w:r>
      <w:r w:rsidRPr="006F1A73">
        <w:rPr>
          <w:rFonts w:ascii="Times" w:hAnsi="Times"/>
        </w:rPr>
        <w:t xml:space="preserve"> reflectivity models </w:t>
      </w:r>
      <w:r>
        <w:rPr>
          <w:rFonts w:ascii="Times" w:hAnsi="Times"/>
        </w:rPr>
        <w:t xml:space="preserve">used </w:t>
      </w:r>
      <w:r w:rsidRPr="006F1A73">
        <w:rPr>
          <w:rFonts w:ascii="Times" w:hAnsi="Times"/>
        </w:rPr>
        <w:t xml:space="preserve">and the </w:t>
      </w:r>
      <w:r>
        <w:rPr>
          <w:rFonts w:ascii="Times" w:hAnsi="Times"/>
        </w:rPr>
        <w:t xml:space="preserve">266,200 </w:t>
      </w:r>
      <w:r w:rsidRPr="006F1A73">
        <w:rPr>
          <w:rFonts w:ascii="Times" w:hAnsi="Times"/>
        </w:rPr>
        <w:t xml:space="preserve">number of observations in </w:t>
      </w:r>
      <w:r>
        <w:rPr>
          <w:rFonts w:ascii="Times" w:hAnsi="Times"/>
        </w:rPr>
        <w:t>each</w:t>
      </w:r>
      <w:r w:rsidRPr="006F1A73">
        <w:rPr>
          <w:rFonts w:ascii="Times" w:hAnsi="Times"/>
        </w:rPr>
        <w:t xml:space="preserve"> reflectivity model (266,200 × 30</w:t>
      </w:r>
      <w:r w:rsidR="004A5541">
        <w:rPr>
          <w:rFonts w:ascii="Times" w:hAnsi="Times"/>
        </w:rPr>
        <w:t xml:space="preserve"> = </w:t>
      </w:r>
      <w:r w:rsidR="004A5541" w:rsidRPr="004A5541">
        <w:rPr>
          <w:rFonts w:ascii="Times" w:hAnsi="Times"/>
        </w:rPr>
        <w:t>7986000</w:t>
      </w:r>
      <w:r w:rsidRPr="006F1A73">
        <w:rPr>
          <w:rFonts w:ascii="Times" w:hAnsi="Times"/>
        </w:rPr>
        <w:t xml:space="preserve"> observations). </w:t>
      </w:r>
    </w:p>
    <w:p w14:paraId="357DD687" w14:textId="17654A7A" w:rsidR="00EF13C3" w:rsidRPr="006F1A73" w:rsidRDefault="00EF13C3" w:rsidP="00EF13C3">
      <w:pPr>
        <w:spacing w:line="480" w:lineRule="auto"/>
        <w:ind w:firstLine="720"/>
        <w:jc w:val="both"/>
        <w:rPr>
          <w:rFonts w:ascii="Times" w:hAnsi="Times"/>
        </w:rPr>
      </w:pPr>
      <w:r>
        <w:rPr>
          <w:rFonts w:ascii="Times" w:hAnsi="Times"/>
        </w:rPr>
        <w:t>The s</w:t>
      </w:r>
      <w:r w:rsidRPr="006F1A73">
        <w:rPr>
          <w:rFonts w:ascii="Times" w:hAnsi="Times"/>
        </w:rPr>
        <w:t xml:space="preserve">eismic traces modeled from each reflectivity model includes </w:t>
      </w:r>
      <w:proofErr w:type="gramStart"/>
      <w:r w:rsidRPr="006F1A73">
        <w:rPr>
          <w:rFonts w:ascii="Times" w:hAnsi="Times"/>
        </w:rPr>
        <w:t>30 time</w:t>
      </w:r>
      <w:proofErr w:type="gramEnd"/>
      <w:r w:rsidRPr="006F1A73">
        <w:rPr>
          <w:rFonts w:ascii="Times" w:hAnsi="Times"/>
        </w:rPr>
        <w:t xml:space="preserve"> samples with </w:t>
      </w:r>
      <w:r>
        <w:rPr>
          <w:rFonts w:ascii="Times" w:hAnsi="Times"/>
        </w:rPr>
        <w:t xml:space="preserve">a </w:t>
      </w:r>
      <w:r w:rsidRPr="006F1A73">
        <w:rPr>
          <w:rFonts w:ascii="Times" w:hAnsi="Times"/>
        </w:rPr>
        <w:t xml:space="preserve">2 ms interval. </w:t>
      </w:r>
      <w:proofErr w:type="gramStart"/>
      <w:r w:rsidRPr="006F1A73">
        <w:rPr>
          <w:rFonts w:ascii="Times" w:hAnsi="Times"/>
        </w:rPr>
        <w:t xml:space="preserve">A </w:t>
      </w:r>
      <w:r>
        <w:rPr>
          <w:rFonts w:ascii="Times" w:hAnsi="Times"/>
        </w:rPr>
        <w:t>”</w:t>
      </w:r>
      <w:r w:rsidRPr="006F1A73">
        <w:rPr>
          <w:rFonts w:ascii="Times" w:hAnsi="Times"/>
        </w:rPr>
        <w:t>feature</w:t>
      </w:r>
      <w:proofErr w:type="gramEnd"/>
      <w:r>
        <w:rPr>
          <w:rFonts w:ascii="Times" w:hAnsi="Times"/>
        </w:rPr>
        <w:t>” in DNN</w:t>
      </w:r>
      <w:r w:rsidRPr="006F1A73">
        <w:rPr>
          <w:rFonts w:ascii="Times" w:hAnsi="Times"/>
        </w:rPr>
        <w:t xml:space="preserve"> corresponds to </w:t>
      </w:r>
      <w:r>
        <w:rPr>
          <w:rFonts w:ascii="Times" w:hAnsi="Times"/>
        </w:rPr>
        <w:t xml:space="preserve">windowed part of the seismic </w:t>
      </w:r>
      <w:r>
        <w:rPr>
          <w:rFonts w:ascii="Times" w:hAnsi="Times"/>
        </w:rPr>
        <w:lastRenderedPageBreak/>
        <w:t xml:space="preserve">trace ranging for -40 to 40 ms about the analysis point. </w:t>
      </w:r>
      <w:r w:rsidRPr="006F1A73">
        <w:rPr>
          <w:rFonts w:ascii="Times" w:hAnsi="Times"/>
        </w:rPr>
        <w:t xml:space="preserve">A reflectivity value </w:t>
      </w:r>
      <w:r w:rsidR="00DA1E15" w:rsidRPr="006F1A73">
        <w:rPr>
          <w:rFonts w:ascii="Times" w:hAnsi="Times"/>
        </w:rPr>
        <w:t>correspond</w:t>
      </w:r>
      <w:r w:rsidR="00DA1E15">
        <w:rPr>
          <w:rFonts w:ascii="Times" w:hAnsi="Times"/>
        </w:rPr>
        <w:t>ing</w:t>
      </w:r>
      <w:r w:rsidR="00DA1E15" w:rsidRPr="006F1A73">
        <w:rPr>
          <w:rFonts w:ascii="Times" w:hAnsi="Times"/>
        </w:rPr>
        <w:t xml:space="preserve"> </w:t>
      </w:r>
      <w:r w:rsidRPr="006F1A73">
        <w:rPr>
          <w:rFonts w:ascii="Times" w:hAnsi="Times"/>
        </w:rPr>
        <w:t xml:space="preserve">to the </w:t>
      </w:r>
      <w:r w:rsidR="00DA1E15">
        <w:rPr>
          <w:rFonts w:ascii="Times" w:hAnsi="Times"/>
        </w:rPr>
        <w:t xml:space="preserve">modeled </w:t>
      </w:r>
      <w:r w:rsidRPr="006F1A73">
        <w:rPr>
          <w:rFonts w:ascii="Times" w:hAnsi="Times"/>
        </w:rPr>
        <w:t xml:space="preserve">seismic trace </w:t>
      </w:r>
      <w:r w:rsidR="00DA1E15">
        <w:rPr>
          <w:rFonts w:ascii="Times" w:hAnsi="Times"/>
        </w:rPr>
        <w:t>then becomes the desired</w:t>
      </w:r>
      <w:r w:rsidR="00DA1E15" w:rsidRPr="006F1A73">
        <w:rPr>
          <w:rFonts w:ascii="Times" w:hAnsi="Times"/>
        </w:rPr>
        <w:t xml:space="preserve"> </w:t>
      </w:r>
      <w:r w:rsidRPr="006F1A73">
        <w:rPr>
          <w:rFonts w:ascii="Times" w:hAnsi="Times"/>
        </w:rPr>
        <w:t>training output</w:t>
      </w:r>
      <w:r w:rsidR="00DA1E15">
        <w:rPr>
          <w:rFonts w:ascii="Times" w:hAnsi="Times"/>
        </w:rPr>
        <w:t xml:space="preserve"> for the inverse problem</w:t>
      </w:r>
      <w:r w:rsidRPr="006F1A73">
        <w:rPr>
          <w:rFonts w:ascii="Times" w:hAnsi="Times"/>
        </w:rPr>
        <w:t xml:space="preserve">. In each reflectivity model, three reflectors vary in location and magnitude. </w:t>
      </w:r>
      <w:r>
        <w:rPr>
          <w:rFonts w:ascii="Times" w:hAnsi="Times"/>
        </w:rPr>
        <w:t>The l</w:t>
      </w:r>
      <w:r w:rsidRPr="006F1A73">
        <w:rPr>
          <w:rFonts w:ascii="Times" w:hAnsi="Times"/>
        </w:rPr>
        <w:t xml:space="preserve">ocation changes </w:t>
      </w:r>
      <w:r>
        <w:rPr>
          <w:rFonts w:ascii="Times" w:hAnsi="Times"/>
        </w:rPr>
        <w:t>at</w:t>
      </w:r>
      <w:r w:rsidRPr="006F1A73">
        <w:rPr>
          <w:rFonts w:ascii="Times" w:hAnsi="Times"/>
        </w:rPr>
        <w:t xml:space="preserve"> 2 ms increment</w:t>
      </w:r>
      <w:r>
        <w:rPr>
          <w:rFonts w:ascii="Times" w:hAnsi="Times"/>
        </w:rPr>
        <w:t>s</w:t>
      </w:r>
      <w:r w:rsidRPr="006F1A73">
        <w:rPr>
          <w:rFonts w:ascii="Times" w:hAnsi="Times"/>
        </w:rPr>
        <w:t xml:space="preserve">, </w:t>
      </w:r>
      <w:r>
        <w:rPr>
          <w:rFonts w:ascii="Times" w:hAnsi="Times"/>
        </w:rPr>
        <w:t xml:space="preserve">whereas the </w:t>
      </w:r>
      <w:r w:rsidRPr="006F1A73">
        <w:rPr>
          <w:rFonts w:ascii="Times" w:hAnsi="Times"/>
        </w:rPr>
        <w:t xml:space="preserve">magnitude ranges from -1.0 to 1.0 with </w:t>
      </w:r>
      <w:r>
        <w:rPr>
          <w:rFonts w:ascii="Times" w:hAnsi="Times"/>
        </w:rPr>
        <w:t xml:space="preserve">an increment of </w:t>
      </w:r>
      <w:r w:rsidRPr="006F1A73">
        <w:rPr>
          <w:rFonts w:ascii="Times" w:hAnsi="Times"/>
        </w:rPr>
        <w:t xml:space="preserve">0.2 </w:t>
      </w:r>
      <w:r>
        <w:rPr>
          <w:rFonts w:ascii="Times" w:hAnsi="Times"/>
        </w:rPr>
        <w:t>thereby generating 266,200 synthetic datas</w:t>
      </w:r>
      <w:r w:rsidRPr="006F1A73">
        <w:rPr>
          <w:rFonts w:ascii="Times" w:hAnsi="Times"/>
        </w:rPr>
        <w:t>ets</w:t>
      </w:r>
      <w:r>
        <w:rPr>
          <w:rFonts w:ascii="Times" w:hAnsi="Times"/>
        </w:rPr>
        <w:t xml:space="preserve"> (Figure </w:t>
      </w:r>
      <w:r w:rsidR="000A0A58">
        <w:rPr>
          <w:rFonts w:ascii="Times" w:hAnsi="Times"/>
        </w:rPr>
        <w:t>5.</w:t>
      </w:r>
      <w:r>
        <w:rPr>
          <w:rFonts w:ascii="Times" w:hAnsi="Times"/>
        </w:rPr>
        <w:t>1)</w:t>
      </w:r>
      <w:r w:rsidRPr="006F1A73">
        <w:rPr>
          <w:rFonts w:ascii="Times" w:hAnsi="Times"/>
        </w:rPr>
        <w:t>. For field datasets, reflectivity magnitudes ranges from -1.0 to 1.0 with 0.1 increment. When the source wavelet is not close to 25 Hz, we can squeeze or stretch the signals and can still use the mapping function for different datasets.</w:t>
      </w:r>
    </w:p>
    <w:p w14:paraId="6D2CD0F0" w14:textId="77777777" w:rsidR="00C63BA6" w:rsidRPr="006F1A73" w:rsidRDefault="00C63BA6" w:rsidP="00C63BA6">
      <w:pPr>
        <w:spacing w:line="480" w:lineRule="auto"/>
        <w:ind w:firstLine="720"/>
        <w:jc w:val="both"/>
        <w:rPr>
          <w:rFonts w:ascii="Times" w:hAnsi="Times"/>
        </w:rPr>
      </w:pPr>
      <w:r w:rsidRPr="006F1A73">
        <w:rPr>
          <w:rFonts w:ascii="Times" w:hAnsi="Times"/>
        </w:rPr>
        <w:t xml:space="preserve">We construct our DNN model with an input layer, three hidden layers and </w:t>
      </w:r>
      <w:r>
        <w:rPr>
          <w:rFonts w:ascii="Times" w:hAnsi="Times"/>
        </w:rPr>
        <w:t xml:space="preserve">an </w:t>
      </w:r>
      <w:r w:rsidRPr="006F1A73">
        <w:rPr>
          <w:rFonts w:ascii="Times" w:hAnsi="Times"/>
        </w:rPr>
        <w:t xml:space="preserve">output layer. The three hidden layers have 200, 100, </w:t>
      </w:r>
      <w:r>
        <w:rPr>
          <w:rFonts w:ascii="Times" w:hAnsi="Times"/>
        </w:rPr>
        <w:t xml:space="preserve">and </w:t>
      </w:r>
      <w:r w:rsidRPr="006F1A73">
        <w:rPr>
          <w:rFonts w:ascii="Times" w:hAnsi="Times"/>
        </w:rPr>
        <w:t xml:space="preserve">50 neuron units, respectively. In a neural network, an activation function decides whether to convert an input signal of a node to an output signal or not. </w:t>
      </w:r>
      <w:r>
        <w:rPr>
          <w:rFonts w:ascii="Times" w:hAnsi="Times"/>
        </w:rPr>
        <w:t>We find the r</w:t>
      </w:r>
      <w:r w:rsidRPr="006F1A73">
        <w:rPr>
          <w:rFonts w:ascii="Times" w:hAnsi="Times"/>
        </w:rPr>
        <w:t xml:space="preserve">ectified linear unit (ReLU) </w:t>
      </w:r>
      <w:r>
        <w:rPr>
          <w:rFonts w:ascii="Times" w:hAnsi="Times"/>
        </w:rPr>
        <w:t>to be</w:t>
      </w:r>
      <w:r w:rsidRPr="006F1A73">
        <w:rPr>
          <w:rFonts w:ascii="Times" w:hAnsi="Times"/>
        </w:rPr>
        <w:t xml:space="preserve"> efficient for training DNN with large datasets</w:t>
      </w:r>
      <w:r>
        <w:rPr>
          <w:rFonts w:ascii="Times" w:hAnsi="Times"/>
        </w:rPr>
        <w:t xml:space="preserve"> and use it as the</w:t>
      </w:r>
      <w:r w:rsidRPr="006F1A73">
        <w:rPr>
          <w:rFonts w:ascii="Times" w:hAnsi="Times"/>
        </w:rPr>
        <w:t xml:space="preserve"> activation function. To minimize the objective function</w:t>
      </w:r>
      <w:r>
        <w:rPr>
          <w:rFonts w:ascii="Times" w:hAnsi="Times"/>
        </w:rPr>
        <w:t xml:space="preserve"> given by equation 3</w:t>
      </w:r>
      <w:r w:rsidRPr="006F1A73">
        <w:rPr>
          <w:rFonts w:ascii="Times" w:hAnsi="Times"/>
        </w:rPr>
        <w:t xml:space="preserve">, </w:t>
      </w:r>
      <w:r>
        <w:rPr>
          <w:rFonts w:ascii="Times" w:hAnsi="Times"/>
        </w:rPr>
        <w:t xml:space="preserve">we adopt an </w:t>
      </w:r>
      <w:r w:rsidRPr="006F1A73">
        <w:rPr>
          <w:rFonts w:ascii="Times" w:hAnsi="Times"/>
        </w:rPr>
        <w:t xml:space="preserve">adaptive moment estimation (ADAM) gradient-descent optimization algorithm. During the training process, 10% of </w:t>
      </w:r>
      <w:r>
        <w:rPr>
          <w:rFonts w:ascii="Times" w:hAnsi="Times"/>
        </w:rPr>
        <w:t xml:space="preserve">the </w:t>
      </w:r>
      <w:r w:rsidRPr="006F1A73">
        <w:rPr>
          <w:rFonts w:ascii="Times" w:hAnsi="Times"/>
        </w:rPr>
        <w:t xml:space="preserve">neuron units are dropped to prevent overfitting of the DNN model. </w:t>
      </w:r>
    </w:p>
    <w:p w14:paraId="7B25B94B" w14:textId="0BE790E5" w:rsidR="006F1A73" w:rsidRDefault="00C63BA6" w:rsidP="009B6C40">
      <w:pPr>
        <w:spacing w:line="480" w:lineRule="auto"/>
        <w:ind w:firstLine="720"/>
        <w:jc w:val="both"/>
        <w:rPr>
          <w:rFonts w:ascii="Times" w:hAnsi="Times"/>
        </w:rPr>
      </w:pPr>
      <w:r w:rsidRPr="006F1A73">
        <w:rPr>
          <w:rFonts w:ascii="Times" w:hAnsi="Times"/>
        </w:rPr>
        <w:t xml:space="preserve">For </w:t>
      </w:r>
      <w:r>
        <w:rPr>
          <w:rFonts w:ascii="Times" w:hAnsi="Times"/>
        </w:rPr>
        <w:t xml:space="preserve">the </w:t>
      </w:r>
      <w:r w:rsidRPr="006F1A73">
        <w:rPr>
          <w:rFonts w:ascii="Times" w:hAnsi="Times"/>
        </w:rPr>
        <w:t xml:space="preserve">field data example, we apply </w:t>
      </w:r>
      <w:r>
        <w:rPr>
          <w:rFonts w:ascii="Times" w:hAnsi="Times"/>
        </w:rPr>
        <w:t xml:space="preserve">the </w:t>
      </w:r>
      <w:r w:rsidRPr="006F1A73">
        <w:rPr>
          <w:rFonts w:ascii="Times" w:hAnsi="Times"/>
        </w:rPr>
        <w:t xml:space="preserve">two algorithms to evaluate </w:t>
      </w:r>
      <w:r>
        <w:rPr>
          <w:rFonts w:ascii="Times" w:hAnsi="Times"/>
        </w:rPr>
        <w:t xml:space="preserve">the </w:t>
      </w:r>
      <w:r w:rsidRPr="006F1A73">
        <w:rPr>
          <w:rFonts w:ascii="Times" w:hAnsi="Times"/>
        </w:rPr>
        <w:t xml:space="preserve">resolution of </w:t>
      </w:r>
      <w:r>
        <w:rPr>
          <w:rFonts w:ascii="Times" w:hAnsi="Times"/>
        </w:rPr>
        <w:t xml:space="preserve">the </w:t>
      </w:r>
      <w:r w:rsidRPr="006F1A73">
        <w:rPr>
          <w:rFonts w:ascii="Times" w:hAnsi="Times"/>
        </w:rPr>
        <w:t xml:space="preserve">inverted reflectivity. </w:t>
      </w:r>
      <w:r w:rsidR="00F65743">
        <w:rPr>
          <w:rFonts w:ascii="Times" w:hAnsi="Times"/>
        </w:rPr>
        <w:t xml:space="preserve">The seismic data </w:t>
      </w:r>
      <w:r w:rsidR="005A1EE6">
        <w:rPr>
          <w:rFonts w:ascii="Times" w:hAnsi="Times"/>
        </w:rPr>
        <w:t xml:space="preserve">are </w:t>
      </w:r>
      <w:r w:rsidR="00F65743">
        <w:rPr>
          <w:rFonts w:ascii="Times" w:hAnsi="Times"/>
        </w:rPr>
        <w:t xml:space="preserve">acquired </w:t>
      </w:r>
      <w:r w:rsidR="005A1EE6">
        <w:rPr>
          <w:rFonts w:ascii="Times" w:hAnsi="Times"/>
        </w:rPr>
        <w:t xml:space="preserve">over the </w:t>
      </w:r>
      <w:r w:rsidR="00F65743">
        <w:rPr>
          <w:rFonts w:ascii="Times" w:hAnsi="Times"/>
        </w:rPr>
        <w:t xml:space="preserve">Barnett </w:t>
      </w:r>
      <w:r w:rsidR="007870D8">
        <w:rPr>
          <w:rFonts w:ascii="Times" w:hAnsi="Times"/>
        </w:rPr>
        <w:t>S</w:t>
      </w:r>
      <w:r w:rsidR="00F65743">
        <w:rPr>
          <w:rFonts w:ascii="Times" w:hAnsi="Times"/>
        </w:rPr>
        <w:t xml:space="preserve">hale </w:t>
      </w:r>
      <w:r w:rsidR="005A1EE6">
        <w:rPr>
          <w:rFonts w:ascii="Times" w:hAnsi="Times"/>
        </w:rPr>
        <w:t xml:space="preserve">play in the Fort Worth Basin, </w:t>
      </w:r>
      <w:r w:rsidR="00E84028">
        <w:rPr>
          <w:rFonts w:ascii="Times" w:hAnsi="Times"/>
        </w:rPr>
        <w:t>Texas</w:t>
      </w:r>
      <w:r w:rsidR="00F65743">
        <w:rPr>
          <w:rFonts w:ascii="Times" w:hAnsi="Times"/>
        </w:rPr>
        <w:t>.</w:t>
      </w:r>
      <w:r w:rsidR="005A1EE6">
        <w:rPr>
          <w:rFonts w:ascii="Times" w:hAnsi="Times"/>
        </w:rPr>
        <w:t xml:space="preserve"> </w:t>
      </w:r>
      <w:r w:rsidR="006742BA">
        <w:rPr>
          <w:rFonts w:ascii="Times" w:hAnsi="Times"/>
        </w:rPr>
        <w:t>We crop</w:t>
      </w:r>
      <w:r w:rsidR="00963BB2">
        <w:rPr>
          <w:rFonts w:ascii="Times" w:hAnsi="Times"/>
        </w:rPr>
        <w:t xml:space="preserve"> </w:t>
      </w:r>
      <w:r w:rsidR="00B272EB">
        <w:rPr>
          <w:rFonts w:ascii="Times" w:hAnsi="Times"/>
        </w:rPr>
        <w:t>a</w:t>
      </w:r>
      <w:r w:rsidR="007870D8">
        <w:rPr>
          <w:rFonts w:ascii="Times" w:hAnsi="Times"/>
        </w:rPr>
        <w:t xml:space="preserve"> </w:t>
      </w:r>
      <w:r w:rsidR="00C64915">
        <w:rPr>
          <w:rFonts w:ascii="Times" w:hAnsi="Times"/>
        </w:rPr>
        <w:t>vertical slice</w:t>
      </w:r>
      <w:r w:rsidR="007870D8">
        <w:rPr>
          <w:rFonts w:ascii="Times" w:hAnsi="Times"/>
        </w:rPr>
        <w:t xml:space="preserve"> </w:t>
      </w:r>
      <w:r w:rsidR="002C2E0B">
        <w:rPr>
          <w:rFonts w:ascii="Times" w:hAnsi="Times"/>
        </w:rPr>
        <w:t xml:space="preserve">with </w:t>
      </w:r>
      <w:r w:rsidR="00625518">
        <w:rPr>
          <w:rFonts w:ascii="Times" w:hAnsi="Times"/>
        </w:rPr>
        <w:t xml:space="preserve">size </w:t>
      </w:r>
      <w:r w:rsidR="002C2E0B" w:rsidRPr="006F1A73">
        <w:rPr>
          <w:rFonts w:ascii="Times" w:hAnsi="Times"/>
        </w:rPr>
        <w:t>367 x 271 trace</w:t>
      </w:r>
      <w:r w:rsidR="002C2E0B">
        <w:rPr>
          <w:rFonts w:ascii="Times" w:hAnsi="Times"/>
        </w:rPr>
        <w:t>s</w:t>
      </w:r>
      <w:r w:rsidR="00B66499">
        <w:rPr>
          <w:rFonts w:ascii="Times" w:hAnsi="Times"/>
        </w:rPr>
        <w:t xml:space="preserve"> </w:t>
      </w:r>
      <w:r w:rsidR="00BB47D1">
        <w:rPr>
          <w:rFonts w:ascii="Times" w:hAnsi="Times"/>
        </w:rPr>
        <w:t xml:space="preserve">from </w:t>
      </w:r>
      <w:r w:rsidRPr="006F1A73">
        <w:rPr>
          <w:rFonts w:ascii="Times" w:hAnsi="Times"/>
        </w:rPr>
        <w:t>seismic volume</w:t>
      </w:r>
      <w:r w:rsidR="00BB47D1">
        <w:rPr>
          <w:rFonts w:ascii="Times" w:hAnsi="Times"/>
        </w:rPr>
        <w:t>.</w:t>
      </w:r>
      <w:r w:rsidR="002C2E0B">
        <w:rPr>
          <w:rFonts w:ascii="Times" w:hAnsi="Times"/>
        </w:rPr>
        <w:t xml:space="preserve"> </w:t>
      </w:r>
      <w:r w:rsidRPr="006F1A73">
        <w:rPr>
          <w:rFonts w:ascii="Times" w:hAnsi="Times"/>
        </w:rPr>
        <w:t xml:space="preserve">Traces are sampled up to 2.5 s with the sample interval of 2 ms. </w:t>
      </w:r>
      <w:r>
        <w:rPr>
          <w:rFonts w:ascii="Times" w:hAnsi="Times"/>
        </w:rPr>
        <w:t>We estimate the s</w:t>
      </w:r>
      <w:r w:rsidRPr="006F1A73">
        <w:rPr>
          <w:rFonts w:ascii="Times" w:hAnsi="Times"/>
        </w:rPr>
        <w:t>ource wavelet</w:t>
      </w:r>
      <w:r>
        <w:rPr>
          <w:rFonts w:ascii="Times" w:hAnsi="Times"/>
        </w:rPr>
        <w:t xml:space="preserve">, </w:t>
      </w:r>
      <w:r w:rsidRPr="00260B21">
        <w:rPr>
          <w:rFonts w:ascii="Times" w:hAnsi="Times"/>
          <w:i/>
          <w:iCs/>
        </w:rPr>
        <w:t>w</w:t>
      </w:r>
      <w:r>
        <w:rPr>
          <w:rFonts w:ascii="Times" w:hAnsi="Times"/>
        </w:rPr>
        <w:t>(</w:t>
      </w:r>
      <w:r w:rsidRPr="00260B21">
        <w:rPr>
          <w:rFonts w:ascii="Times" w:hAnsi="Times"/>
          <w:i/>
          <w:iCs/>
        </w:rPr>
        <w:t>t</w:t>
      </w:r>
      <w:r>
        <w:rPr>
          <w:rFonts w:ascii="Times" w:hAnsi="Times"/>
        </w:rPr>
        <w:t>),</w:t>
      </w:r>
      <w:r w:rsidRPr="006F1A73">
        <w:rPr>
          <w:rFonts w:ascii="Times" w:hAnsi="Times"/>
        </w:rPr>
        <w:t xml:space="preserve"> using a statistical method</w:t>
      </w:r>
      <w:r>
        <w:rPr>
          <w:rFonts w:ascii="Times" w:hAnsi="Times"/>
        </w:rPr>
        <w:t xml:space="preserve"> (Figure </w:t>
      </w:r>
      <w:r w:rsidR="000A0A58">
        <w:rPr>
          <w:rFonts w:ascii="Times" w:hAnsi="Times"/>
        </w:rPr>
        <w:t>5.</w:t>
      </w:r>
      <w:r>
        <w:rPr>
          <w:rFonts w:ascii="Times" w:hAnsi="Times"/>
        </w:rPr>
        <w:t>2)</w:t>
      </w:r>
      <w:r w:rsidRPr="006F1A73">
        <w:rPr>
          <w:rFonts w:ascii="Times" w:hAnsi="Times"/>
        </w:rPr>
        <w:t xml:space="preserve">. </w:t>
      </w:r>
      <w:r>
        <w:rPr>
          <w:rFonts w:ascii="Times" w:hAnsi="Times"/>
        </w:rPr>
        <w:t>For the real data, we</w:t>
      </w:r>
      <w:r w:rsidRPr="006F1A73">
        <w:rPr>
          <w:rFonts w:ascii="Times" w:hAnsi="Times"/>
        </w:rPr>
        <w:t xml:space="preserve"> use </w:t>
      </w:r>
      <w:r w:rsidR="005A1EE6" w:rsidRPr="006F1A73">
        <w:rPr>
          <w:rFonts w:ascii="Times" w:hAnsi="Times"/>
        </w:rPr>
        <w:t>th</w:t>
      </w:r>
      <w:r w:rsidR="005A1EE6">
        <w:rPr>
          <w:rFonts w:ascii="Times" w:hAnsi="Times"/>
        </w:rPr>
        <w:t>is statistical</w:t>
      </w:r>
      <w:r w:rsidR="005A1EE6" w:rsidRPr="006F1A73">
        <w:rPr>
          <w:rFonts w:ascii="Times" w:hAnsi="Times"/>
        </w:rPr>
        <w:t xml:space="preserve"> </w:t>
      </w:r>
      <w:r w:rsidRPr="006F1A73">
        <w:rPr>
          <w:rFonts w:ascii="Times" w:hAnsi="Times"/>
        </w:rPr>
        <w:t xml:space="preserve">source wavelet to generate </w:t>
      </w:r>
      <w:r>
        <w:rPr>
          <w:rFonts w:ascii="Times" w:hAnsi="Times"/>
        </w:rPr>
        <w:t>the</w:t>
      </w:r>
      <w:r w:rsidRPr="006F1A73">
        <w:rPr>
          <w:rFonts w:ascii="Times" w:hAnsi="Times"/>
        </w:rPr>
        <w:t xml:space="preserve"> training dataset for neural network. The </w:t>
      </w:r>
      <w:r>
        <w:rPr>
          <w:rFonts w:ascii="Times" w:hAnsi="Times"/>
        </w:rPr>
        <w:t xml:space="preserve">same </w:t>
      </w:r>
      <w:r>
        <w:rPr>
          <w:rFonts w:ascii="Times" w:hAnsi="Times"/>
        </w:rPr>
        <w:lastRenderedPageBreak/>
        <w:t xml:space="preserve">source wavelet is used internally as part of </w:t>
      </w:r>
      <w:r w:rsidRPr="006F1A73">
        <w:rPr>
          <w:rFonts w:ascii="Times" w:hAnsi="Times"/>
        </w:rPr>
        <w:t xml:space="preserve">forward </w:t>
      </w:r>
      <w:r>
        <w:rPr>
          <w:rFonts w:ascii="Times" w:hAnsi="Times"/>
        </w:rPr>
        <w:t xml:space="preserve">modeling </w:t>
      </w:r>
      <w:r w:rsidRPr="006F1A73">
        <w:rPr>
          <w:rFonts w:ascii="Times" w:hAnsi="Times"/>
        </w:rPr>
        <w:t xml:space="preserve">operator </w:t>
      </w:r>
      <w:r>
        <w:rPr>
          <w:rFonts w:ascii="Times" w:hAnsi="Times"/>
        </w:rPr>
        <w:t xml:space="preserve">used </w:t>
      </w:r>
      <w:r w:rsidRPr="006F1A73">
        <w:rPr>
          <w:rFonts w:ascii="Times" w:hAnsi="Times"/>
        </w:rPr>
        <w:t xml:space="preserve">in least-squares </w:t>
      </w:r>
      <w:r>
        <w:rPr>
          <w:rFonts w:ascii="Times" w:hAnsi="Times"/>
        </w:rPr>
        <w:t>inversion</w:t>
      </w:r>
      <w:r w:rsidRPr="006F1A73">
        <w:rPr>
          <w:rFonts w:ascii="Times" w:hAnsi="Times"/>
        </w:rPr>
        <w:t>.  The L1 regularization parameter</w:t>
      </w:r>
      <w:r>
        <w:rPr>
          <w:rFonts w:ascii="Times" w:hAnsi="Times"/>
        </w:rPr>
        <w:t xml:space="preserve"> </w:t>
      </w:r>
      <w:r w:rsidRPr="009B6C40">
        <w:rPr>
          <w:rFonts w:ascii="Times New Roman" w:hAnsi="Times New Roman" w:cs="Times New Roman"/>
          <w:i/>
          <w:iCs/>
        </w:rPr>
        <w:sym w:font="Symbol" w:char="F06C"/>
      </w:r>
      <w:r w:rsidRPr="006F1A73">
        <w:rPr>
          <w:rFonts w:ascii="Times" w:hAnsi="Times"/>
        </w:rPr>
        <w:t xml:space="preserve"> for </w:t>
      </w:r>
      <w:r>
        <w:rPr>
          <w:rFonts w:ascii="Times" w:hAnsi="Times"/>
        </w:rPr>
        <w:t xml:space="preserve">the </w:t>
      </w:r>
      <w:r w:rsidRPr="006F1A73">
        <w:rPr>
          <w:rFonts w:ascii="Times" w:hAnsi="Times"/>
        </w:rPr>
        <w:t xml:space="preserve">neural network and least-squares methods are 0 and 1.5E-5, respectively, which provide the minimum error between </w:t>
      </w:r>
      <w:r>
        <w:rPr>
          <w:rFonts w:ascii="Times" w:hAnsi="Times"/>
        </w:rPr>
        <w:t xml:space="preserve">the </w:t>
      </w:r>
      <w:r w:rsidRPr="006F1A73">
        <w:rPr>
          <w:rFonts w:ascii="Times" w:hAnsi="Times"/>
        </w:rPr>
        <w:t>measured seismic traces and seismic traces modeled from the inverted reflectivity for each method.</w:t>
      </w:r>
    </w:p>
    <w:p w14:paraId="49F87455" w14:textId="77777777" w:rsidR="00FE521F" w:rsidRPr="006F1A73" w:rsidRDefault="00FE521F" w:rsidP="006F1A73">
      <w:pPr>
        <w:spacing w:line="480" w:lineRule="auto"/>
        <w:jc w:val="both"/>
        <w:rPr>
          <w:rFonts w:ascii="Times" w:hAnsi="Times"/>
        </w:rPr>
      </w:pPr>
    </w:p>
    <w:p w14:paraId="22C9831D" w14:textId="77777777" w:rsidR="00E07866" w:rsidRPr="00FE521F" w:rsidRDefault="00E07866" w:rsidP="00E07866">
      <w:pPr>
        <w:spacing w:line="480" w:lineRule="auto"/>
        <w:jc w:val="center"/>
        <w:rPr>
          <w:rFonts w:ascii="Times" w:hAnsi="Times"/>
          <w:b/>
          <w:bCs/>
        </w:rPr>
      </w:pPr>
      <w:r w:rsidRPr="00FE521F">
        <w:rPr>
          <w:rFonts w:ascii="Times" w:hAnsi="Times"/>
          <w:b/>
          <w:bCs/>
        </w:rPr>
        <w:t>Result</w:t>
      </w:r>
      <w:r>
        <w:rPr>
          <w:rFonts w:ascii="Times" w:hAnsi="Times"/>
          <w:b/>
          <w:bCs/>
        </w:rPr>
        <w:t>s</w:t>
      </w:r>
      <w:r w:rsidRPr="00FE521F">
        <w:rPr>
          <w:rFonts w:ascii="Times" w:hAnsi="Times"/>
          <w:b/>
          <w:bCs/>
        </w:rPr>
        <w:t xml:space="preserve"> and discussion</w:t>
      </w:r>
    </w:p>
    <w:p w14:paraId="27B7C1CF" w14:textId="116BBC6E" w:rsidR="00E07866" w:rsidRDefault="00E07866" w:rsidP="00E07866">
      <w:pPr>
        <w:spacing w:line="480" w:lineRule="auto"/>
        <w:ind w:firstLine="720"/>
        <w:jc w:val="both"/>
        <w:rPr>
          <w:rFonts w:ascii="Times" w:hAnsi="Times"/>
        </w:rPr>
      </w:pPr>
      <w:r w:rsidRPr="006F1A73">
        <w:rPr>
          <w:rFonts w:ascii="Times" w:hAnsi="Times"/>
        </w:rPr>
        <w:t xml:space="preserve">We examine the sensitivity of two methods for noisy data (Figures </w:t>
      </w:r>
      <w:r w:rsidR="000A0A58">
        <w:rPr>
          <w:rFonts w:ascii="Times" w:hAnsi="Times"/>
        </w:rPr>
        <w:t>5.</w:t>
      </w:r>
      <w:r>
        <w:rPr>
          <w:rFonts w:ascii="Times" w:hAnsi="Times"/>
        </w:rPr>
        <w:t>3</w:t>
      </w:r>
      <w:r w:rsidRPr="006F1A73">
        <w:rPr>
          <w:rFonts w:ascii="Times" w:hAnsi="Times"/>
        </w:rPr>
        <w:t xml:space="preserve"> and </w:t>
      </w:r>
      <w:r w:rsidR="000A0A58">
        <w:rPr>
          <w:rFonts w:ascii="Times" w:hAnsi="Times"/>
        </w:rPr>
        <w:t>5.</w:t>
      </w:r>
      <w:r>
        <w:rPr>
          <w:rFonts w:ascii="Times" w:hAnsi="Times"/>
        </w:rPr>
        <w:t>4</w:t>
      </w:r>
      <w:r w:rsidRPr="006F1A73">
        <w:rPr>
          <w:rFonts w:ascii="Times" w:hAnsi="Times"/>
        </w:rPr>
        <w:t xml:space="preserve">). White Gaussian noise is added to seismic traces with signal-to-noise ratio (S/N) of 0 dB, 2 dB and 4 dB. Here we measure the S/N as </w:t>
      </w:r>
      <w:r>
        <w:rPr>
          <w:rFonts w:ascii="Times" w:hAnsi="Times"/>
        </w:rPr>
        <w:t>the</w:t>
      </w:r>
      <w:r w:rsidRPr="006F1A73">
        <w:rPr>
          <w:rFonts w:ascii="Times" w:hAnsi="Times"/>
        </w:rPr>
        <w:t xml:space="preserve"> ratio of signal power of the true reflectivity model compared to noise power. To test the sensitivity of the noise for </w:t>
      </w:r>
      <w:r>
        <w:rPr>
          <w:rFonts w:ascii="Times" w:hAnsi="Times"/>
        </w:rPr>
        <w:t xml:space="preserve">the </w:t>
      </w:r>
      <w:r w:rsidRPr="006F1A73">
        <w:rPr>
          <w:rFonts w:ascii="Times" w:hAnsi="Times"/>
        </w:rPr>
        <w:t xml:space="preserve">two methods and evaluate an effect of L1 regularization with respect to the noise, we calculate the correlation coefficient between </w:t>
      </w:r>
      <w:r>
        <w:rPr>
          <w:rFonts w:ascii="Times" w:hAnsi="Times"/>
        </w:rPr>
        <w:t xml:space="preserve">the </w:t>
      </w:r>
      <w:r w:rsidRPr="006F1A73">
        <w:rPr>
          <w:rFonts w:ascii="Times" w:hAnsi="Times"/>
        </w:rPr>
        <w:t xml:space="preserve">true reflectivity and </w:t>
      </w:r>
      <w:r>
        <w:rPr>
          <w:rFonts w:ascii="Times" w:hAnsi="Times"/>
        </w:rPr>
        <w:t xml:space="preserve">the </w:t>
      </w:r>
      <w:r w:rsidRPr="006F1A73">
        <w:rPr>
          <w:rFonts w:ascii="Times" w:hAnsi="Times"/>
        </w:rPr>
        <w:t xml:space="preserve">inverted reflectivity for different regularization coefficients (Figure </w:t>
      </w:r>
      <w:r w:rsidR="000A0A58">
        <w:rPr>
          <w:rFonts w:ascii="Times" w:hAnsi="Times"/>
        </w:rPr>
        <w:t>5.</w:t>
      </w:r>
      <w:r>
        <w:rPr>
          <w:rFonts w:ascii="Times" w:hAnsi="Times"/>
        </w:rPr>
        <w:t>4</w:t>
      </w:r>
      <w:r w:rsidRPr="006F1A73">
        <w:rPr>
          <w:rFonts w:ascii="Times" w:hAnsi="Times"/>
        </w:rPr>
        <w:t xml:space="preserve">). We use ten different models (one </w:t>
      </w:r>
      <w:r>
        <w:rPr>
          <w:rFonts w:ascii="Times" w:hAnsi="Times"/>
        </w:rPr>
        <w:t>realization</w:t>
      </w:r>
      <w:r w:rsidRPr="006F1A73">
        <w:rPr>
          <w:rFonts w:ascii="Times" w:hAnsi="Times"/>
        </w:rPr>
        <w:t xml:space="preserve"> is shown in Figure </w:t>
      </w:r>
      <w:r w:rsidR="000A0A58">
        <w:rPr>
          <w:rFonts w:ascii="Times" w:hAnsi="Times"/>
        </w:rPr>
        <w:t>5.</w:t>
      </w:r>
      <w:r>
        <w:rPr>
          <w:rFonts w:ascii="Times" w:hAnsi="Times"/>
        </w:rPr>
        <w:t>3</w:t>
      </w:r>
      <w:r w:rsidRPr="006F1A73">
        <w:rPr>
          <w:rFonts w:ascii="Times" w:hAnsi="Times"/>
        </w:rPr>
        <w:t>a</w:t>
      </w:r>
      <w:r>
        <w:rPr>
          <w:rFonts w:ascii="Times" w:hAnsi="Times"/>
        </w:rPr>
        <w:t>) to</w:t>
      </w:r>
      <w:r w:rsidRPr="006F1A73">
        <w:rPr>
          <w:rFonts w:ascii="Times" w:hAnsi="Times"/>
        </w:rPr>
        <w:t xml:space="preserve"> estimat</w:t>
      </w:r>
      <w:r>
        <w:rPr>
          <w:rFonts w:ascii="Times" w:hAnsi="Times"/>
        </w:rPr>
        <w:t>e statistically</w:t>
      </w:r>
      <w:r w:rsidRPr="006F1A73">
        <w:rPr>
          <w:rFonts w:ascii="Times" w:hAnsi="Times"/>
        </w:rPr>
        <w:t xml:space="preserve"> reliable correlation coefficients. For noise-free data, the neural network model yields high accuracy </w:t>
      </w:r>
      <w:r>
        <w:rPr>
          <w:rFonts w:ascii="Times" w:hAnsi="Times"/>
        </w:rPr>
        <w:t>without a</w:t>
      </w:r>
      <w:r w:rsidRPr="006F1A73">
        <w:rPr>
          <w:rFonts w:ascii="Times" w:hAnsi="Times"/>
        </w:rPr>
        <w:t xml:space="preserve"> regularization term (Figures </w:t>
      </w:r>
      <w:r w:rsidR="000A0A58">
        <w:rPr>
          <w:rFonts w:ascii="Times" w:hAnsi="Times"/>
        </w:rPr>
        <w:t>5.</w:t>
      </w:r>
      <w:r>
        <w:rPr>
          <w:rFonts w:ascii="Times" w:hAnsi="Times"/>
        </w:rPr>
        <w:t>3</w:t>
      </w:r>
      <w:r w:rsidRPr="006F1A73">
        <w:rPr>
          <w:rFonts w:ascii="Times" w:hAnsi="Times"/>
        </w:rPr>
        <w:t xml:space="preserve">c and </w:t>
      </w:r>
      <w:r w:rsidR="000A0A58">
        <w:rPr>
          <w:rFonts w:ascii="Times" w:hAnsi="Times"/>
        </w:rPr>
        <w:t>5.</w:t>
      </w:r>
      <w:r>
        <w:rPr>
          <w:rFonts w:ascii="Times" w:hAnsi="Times"/>
        </w:rPr>
        <w:t>4</w:t>
      </w:r>
      <w:r w:rsidRPr="006F1A73">
        <w:rPr>
          <w:rFonts w:ascii="Times" w:hAnsi="Times"/>
        </w:rPr>
        <w:t xml:space="preserve">b). </w:t>
      </w:r>
      <w:r>
        <w:rPr>
          <w:rFonts w:ascii="Times" w:hAnsi="Times"/>
        </w:rPr>
        <w:t>Adding</w:t>
      </w:r>
      <w:r w:rsidRPr="006F1A73">
        <w:rPr>
          <w:rFonts w:ascii="Times" w:hAnsi="Times"/>
        </w:rPr>
        <w:t xml:space="preserve"> regularization </w:t>
      </w:r>
      <w:r>
        <w:rPr>
          <w:rFonts w:ascii="Times" w:hAnsi="Times"/>
        </w:rPr>
        <w:t>results in</w:t>
      </w:r>
      <w:r w:rsidRPr="006F1A73">
        <w:rPr>
          <w:rFonts w:ascii="Times" w:hAnsi="Times"/>
        </w:rPr>
        <w:t xml:space="preserve"> under-fitting, which reduces the accuracy</w:t>
      </w:r>
      <w:r>
        <w:rPr>
          <w:rFonts w:ascii="Times" w:hAnsi="Times"/>
        </w:rPr>
        <w:t xml:space="preserve"> of the results</w:t>
      </w:r>
      <w:r w:rsidRPr="006F1A73">
        <w:rPr>
          <w:rFonts w:ascii="Times" w:hAnsi="Times"/>
        </w:rPr>
        <w:t xml:space="preserve">. In the presence of noise, however, </w:t>
      </w:r>
      <w:r w:rsidR="005A1EE6">
        <w:rPr>
          <w:rFonts w:ascii="Times" w:hAnsi="Times"/>
        </w:rPr>
        <w:t xml:space="preserve">a </w:t>
      </w:r>
      <w:r w:rsidRPr="006F1A73">
        <w:rPr>
          <w:rFonts w:ascii="Times" w:hAnsi="Times"/>
        </w:rPr>
        <w:t xml:space="preserve">proper value of the regularization term enhances the accuracy and suppresses </w:t>
      </w:r>
      <w:r>
        <w:rPr>
          <w:rFonts w:ascii="Times" w:hAnsi="Times"/>
        </w:rPr>
        <w:t xml:space="preserve">the </w:t>
      </w:r>
      <w:r w:rsidRPr="006F1A73">
        <w:rPr>
          <w:rFonts w:ascii="Times" w:hAnsi="Times"/>
        </w:rPr>
        <w:t xml:space="preserve">noise (Figures </w:t>
      </w:r>
      <w:r w:rsidR="000A0A58">
        <w:rPr>
          <w:rFonts w:ascii="Times" w:hAnsi="Times"/>
        </w:rPr>
        <w:t>5.</w:t>
      </w:r>
      <w:r>
        <w:rPr>
          <w:rFonts w:ascii="Times" w:hAnsi="Times"/>
        </w:rPr>
        <w:t>3</w:t>
      </w:r>
      <w:r w:rsidRPr="006F1A73">
        <w:rPr>
          <w:rFonts w:ascii="Times" w:hAnsi="Times"/>
        </w:rPr>
        <w:t xml:space="preserve">d-e and </w:t>
      </w:r>
      <w:r w:rsidR="000A0A58">
        <w:rPr>
          <w:rFonts w:ascii="Times" w:hAnsi="Times"/>
        </w:rPr>
        <w:t>5.</w:t>
      </w:r>
      <w:r>
        <w:rPr>
          <w:rFonts w:ascii="Times" w:hAnsi="Times"/>
        </w:rPr>
        <w:t>4</w:t>
      </w:r>
      <w:r w:rsidRPr="006F1A73">
        <w:rPr>
          <w:rFonts w:ascii="Times" w:hAnsi="Times"/>
        </w:rPr>
        <w:t xml:space="preserve">a-b). The under-fitted model means that the mapping function is smoother, and thus the model can recover </w:t>
      </w:r>
      <w:r>
        <w:rPr>
          <w:rFonts w:ascii="Times" w:hAnsi="Times"/>
        </w:rPr>
        <w:t>a good</w:t>
      </w:r>
      <w:r w:rsidRPr="006F1A73">
        <w:rPr>
          <w:rFonts w:ascii="Times" w:hAnsi="Times"/>
        </w:rPr>
        <w:t xml:space="preserve"> solution in the wide range in noisy datasets. </w:t>
      </w:r>
      <w:r>
        <w:rPr>
          <w:rFonts w:ascii="Times" w:hAnsi="Times"/>
        </w:rPr>
        <w:t>For the</w:t>
      </w:r>
      <w:r w:rsidRPr="006F1A73">
        <w:rPr>
          <w:rFonts w:ascii="Times" w:hAnsi="Times"/>
        </w:rPr>
        <w:t xml:space="preserve"> least-squares model, adding </w:t>
      </w:r>
      <w:r>
        <w:rPr>
          <w:rFonts w:ascii="Times" w:hAnsi="Times"/>
        </w:rPr>
        <w:t xml:space="preserve">the </w:t>
      </w:r>
      <w:r w:rsidRPr="006F1A73">
        <w:rPr>
          <w:rFonts w:ascii="Times" w:hAnsi="Times"/>
        </w:rPr>
        <w:t xml:space="preserve">L1-regularization term gives better results </w:t>
      </w:r>
      <w:r>
        <w:rPr>
          <w:rFonts w:ascii="Times" w:hAnsi="Times"/>
        </w:rPr>
        <w:t xml:space="preserve">whether </w:t>
      </w:r>
      <w:r w:rsidR="005A1EE6">
        <w:rPr>
          <w:rFonts w:ascii="Times" w:hAnsi="Times"/>
        </w:rPr>
        <w:t xml:space="preserve">or not </w:t>
      </w:r>
      <w:r>
        <w:rPr>
          <w:rFonts w:ascii="Times" w:hAnsi="Times"/>
        </w:rPr>
        <w:t>there is any</w:t>
      </w:r>
      <w:r w:rsidRPr="006F1A73">
        <w:rPr>
          <w:rFonts w:ascii="Times" w:hAnsi="Times"/>
        </w:rPr>
        <w:t xml:space="preserve"> </w:t>
      </w:r>
      <w:r w:rsidRPr="006F1A73">
        <w:rPr>
          <w:rFonts w:ascii="Times" w:hAnsi="Times"/>
        </w:rPr>
        <w:lastRenderedPageBreak/>
        <w:t xml:space="preserve">noise. </w:t>
      </w:r>
      <w:r>
        <w:rPr>
          <w:rFonts w:ascii="Times" w:hAnsi="Times"/>
        </w:rPr>
        <w:t>F</w:t>
      </w:r>
      <w:r w:rsidRPr="006F1A73">
        <w:rPr>
          <w:rFonts w:ascii="Times" w:hAnsi="Times"/>
        </w:rPr>
        <w:t xml:space="preserve">or the least-squares model the inverse operator has the effect </w:t>
      </w:r>
      <w:r>
        <w:rPr>
          <w:rFonts w:ascii="Times" w:hAnsi="Times"/>
        </w:rPr>
        <w:t>of</w:t>
      </w:r>
      <w:r w:rsidRPr="006F1A73">
        <w:rPr>
          <w:rFonts w:ascii="Times" w:hAnsi="Times"/>
        </w:rPr>
        <w:t xml:space="preserve"> </w:t>
      </w:r>
      <w:r w:rsidR="005A1EE6">
        <w:rPr>
          <w:rFonts w:ascii="Times" w:hAnsi="Times"/>
        </w:rPr>
        <w:t xml:space="preserve">a </w:t>
      </w:r>
      <w:r w:rsidRPr="006F1A73">
        <w:rPr>
          <w:rFonts w:ascii="Times" w:hAnsi="Times"/>
        </w:rPr>
        <w:t xml:space="preserve">bandwidth </w:t>
      </w:r>
      <w:r>
        <w:rPr>
          <w:rFonts w:ascii="Times" w:hAnsi="Times"/>
        </w:rPr>
        <w:t>extension</w:t>
      </w:r>
      <w:r w:rsidRPr="006F1A73">
        <w:rPr>
          <w:rFonts w:ascii="Times" w:hAnsi="Times"/>
        </w:rPr>
        <w:t xml:space="preserve"> filter</w:t>
      </w:r>
      <w:r>
        <w:rPr>
          <w:rFonts w:ascii="Times" w:hAnsi="Times"/>
        </w:rPr>
        <w:t xml:space="preserve"> (Zhang and Castagna, 20</w:t>
      </w:r>
      <w:r w:rsidR="001A20B6">
        <w:rPr>
          <w:rFonts w:ascii="Times" w:hAnsi="Times"/>
        </w:rPr>
        <w:t>11)</w:t>
      </w:r>
      <w:r w:rsidRPr="006F1A73">
        <w:rPr>
          <w:rFonts w:ascii="Times" w:hAnsi="Times"/>
        </w:rPr>
        <w:t xml:space="preserve">, </w:t>
      </w:r>
      <w:r>
        <w:rPr>
          <w:rFonts w:ascii="Times" w:hAnsi="Times"/>
        </w:rPr>
        <w:t xml:space="preserve">such that without regularization </w:t>
      </w:r>
      <w:r w:rsidRPr="006F1A73">
        <w:rPr>
          <w:rFonts w:ascii="Times" w:hAnsi="Times"/>
        </w:rPr>
        <w:t xml:space="preserve">the noise </w:t>
      </w:r>
      <w:r>
        <w:rPr>
          <w:rFonts w:ascii="Times" w:hAnsi="Times"/>
        </w:rPr>
        <w:t>may be</w:t>
      </w:r>
      <w:r w:rsidRPr="006F1A73">
        <w:rPr>
          <w:rFonts w:ascii="Times" w:hAnsi="Times"/>
        </w:rPr>
        <w:t xml:space="preserve"> amplified during</w:t>
      </w:r>
      <w:r>
        <w:rPr>
          <w:rFonts w:ascii="Times" w:hAnsi="Times"/>
        </w:rPr>
        <w:t xml:space="preserve"> </w:t>
      </w:r>
      <w:r w:rsidRPr="004828A7">
        <w:rPr>
          <w:rFonts w:ascii="Times" w:hAnsi="Times"/>
        </w:rPr>
        <w:t xml:space="preserve">the inversion process. The regularization term filters out these undesired components when their </w:t>
      </w:r>
      <w:r>
        <w:rPr>
          <w:rFonts w:ascii="Times" w:hAnsi="Times"/>
        </w:rPr>
        <w:t>e</w:t>
      </w:r>
      <w:r w:rsidRPr="004828A7">
        <w:rPr>
          <w:rFonts w:ascii="Times" w:hAnsi="Times"/>
        </w:rPr>
        <w:t>igenvalues are small.</w:t>
      </w:r>
    </w:p>
    <w:p w14:paraId="4F92E69C" w14:textId="3B90555F" w:rsidR="00E07866" w:rsidRPr="00F92AD5" w:rsidRDefault="00E07866" w:rsidP="00E07866">
      <w:pPr>
        <w:spacing w:line="480" w:lineRule="auto"/>
        <w:ind w:firstLine="720"/>
        <w:jc w:val="both"/>
        <w:rPr>
          <w:rFonts w:ascii="Times New Roman" w:hAnsi="Times New Roman" w:cs="Times New Roman"/>
        </w:rPr>
      </w:pPr>
      <w:r>
        <w:rPr>
          <w:rFonts w:ascii="Times New Roman" w:hAnsi="Times New Roman" w:cs="Times New Roman"/>
        </w:rPr>
        <w:t xml:space="preserve">We also add the different levels of noise to the training data and apply inversion to </w:t>
      </w:r>
      <w:r w:rsidR="005A1EE6">
        <w:rPr>
          <w:rFonts w:ascii="Times New Roman" w:hAnsi="Times New Roman" w:cs="Times New Roman"/>
        </w:rPr>
        <w:t xml:space="preserve">a </w:t>
      </w:r>
      <w:r>
        <w:rPr>
          <w:rFonts w:ascii="Times New Roman" w:hAnsi="Times New Roman" w:cs="Times New Roman"/>
        </w:rPr>
        <w:t xml:space="preserve">noisy test set to examine the effect of noise in neural network training. </w:t>
      </w:r>
      <w:r w:rsidRPr="00B11CF0">
        <w:rPr>
          <w:rFonts w:ascii="Times New Roman" w:hAnsi="Times New Roman" w:cs="Times New Roman"/>
        </w:rPr>
        <w:t xml:space="preserve">Noise in </w:t>
      </w:r>
      <w:r>
        <w:rPr>
          <w:rFonts w:ascii="Times New Roman" w:hAnsi="Times New Roman" w:cs="Times New Roman"/>
        </w:rPr>
        <w:t xml:space="preserve">the </w:t>
      </w:r>
      <w:r w:rsidRPr="00B11CF0">
        <w:rPr>
          <w:rFonts w:ascii="Times New Roman" w:hAnsi="Times New Roman" w:cs="Times New Roman"/>
        </w:rPr>
        <w:t xml:space="preserve">training data </w:t>
      </w:r>
      <w:r>
        <w:rPr>
          <w:rFonts w:ascii="Times New Roman" w:hAnsi="Times New Roman" w:cs="Times New Roman"/>
        </w:rPr>
        <w:t>appears to</w:t>
      </w:r>
      <w:r w:rsidRPr="00B11CF0">
        <w:rPr>
          <w:rFonts w:ascii="Times New Roman" w:hAnsi="Times New Roman" w:cs="Times New Roman"/>
        </w:rPr>
        <w:t xml:space="preserve"> alleviate the effect of noise in </w:t>
      </w:r>
      <w:r w:rsidR="005A1EE6">
        <w:rPr>
          <w:rFonts w:ascii="Times New Roman" w:hAnsi="Times New Roman" w:cs="Times New Roman"/>
        </w:rPr>
        <w:t xml:space="preserve">the </w:t>
      </w:r>
      <w:r w:rsidRPr="00B11CF0">
        <w:rPr>
          <w:rFonts w:ascii="Times New Roman" w:hAnsi="Times New Roman" w:cs="Times New Roman"/>
        </w:rPr>
        <w:t>test data and enhance</w:t>
      </w:r>
      <w:r w:rsidR="005A1EE6">
        <w:rPr>
          <w:rFonts w:ascii="Times New Roman" w:hAnsi="Times New Roman" w:cs="Times New Roman"/>
        </w:rPr>
        <w:t>s</w:t>
      </w:r>
      <w:r w:rsidRPr="00B11CF0">
        <w:rPr>
          <w:rFonts w:ascii="Times New Roman" w:hAnsi="Times New Roman" w:cs="Times New Roman"/>
        </w:rPr>
        <w:t xml:space="preserve"> the accuracy of prediction</w:t>
      </w:r>
      <w:r w:rsidR="002301BF">
        <w:rPr>
          <w:rFonts w:ascii="Times New Roman" w:hAnsi="Times New Roman" w:cs="Times New Roman"/>
        </w:rPr>
        <w:t>s</w:t>
      </w:r>
      <w:r>
        <w:rPr>
          <w:rFonts w:ascii="Times New Roman" w:hAnsi="Times New Roman" w:cs="Times New Roman"/>
        </w:rPr>
        <w:t xml:space="preserve"> (Figure </w:t>
      </w:r>
      <w:r w:rsidR="000A0A58">
        <w:rPr>
          <w:rFonts w:ascii="Times New Roman" w:hAnsi="Times New Roman" w:cs="Times New Roman"/>
        </w:rPr>
        <w:t>5.</w:t>
      </w:r>
      <w:r>
        <w:rPr>
          <w:rFonts w:ascii="Times New Roman" w:hAnsi="Times New Roman" w:cs="Times New Roman"/>
        </w:rPr>
        <w:t>5) since it prevents overfitting in the training process</w:t>
      </w:r>
      <w:r w:rsidRPr="00B11CF0">
        <w:rPr>
          <w:rFonts w:ascii="Times New Roman" w:hAnsi="Times New Roman" w:cs="Times New Roman"/>
        </w:rPr>
        <w:t>.</w:t>
      </w:r>
      <w:r>
        <w:rPr>
          <w:rFonts w:ascii="Times New Roman" w:hAnsi="Times New Roman" w:cs="Times New Roman"/>
        </w:rPr>
        <w:t xml:space="preserve"> </w:t>
      </w:r>
      <w:r w:rsidRPr="00B11CF0">
        <w:rPr>
          <w:rFonts w:ascii="Times New Roman" w:hAnsi="Times New Roman" w:cs="Times New Roman"/>
        </w:rPr>
        <w:t>Bishop</w:t>
      </w:r>
      <w:r>
        <w:rPr>
          <w:rFonts w:ascii="Times New Roman" w:hAnsi="Times New Roman" w:cs="Times New Roman"/>
        </w:rPr>
        <w:t xml:space="preserve"> (</w:t>
      </w:r>
      <w:r w:rsidRPr="00B11CF0">
        <w:rPr>
          <w:rFonts w:ascii="Times New Roman" w:hAnsi="Times New Roman" w:cs="Times New Roman"/>
        </w:rPr>
        <w:t>1995</w:t>
      </w:r>
      <w:r>
        <w:rPr>
          <w:rFonts w:ascii="Times New Roman" w:hAnsi="Times New Roman" w:cs="Times New Roman"/>
        </w:rPr>
        <w:t>) reports</w:t>
      </w:r>
      <w:r w:rsidRPr="00B11CF0">
        <w:rPr>
          <w:rFonts w:ascii="Times New Roman" w:hAnsi="Times New Roman" w:cs="Times New Roman"/>
        </w:rPr>
        <w:t xml:space="preserve"> that training with noise is equivalent to adding </w:t>
      </w:r>
      <w:r>
        <w:rPr>
          <w:rFonts w:ascii="Times New Roman" w:hAnsi="Times New Roman" w:cs="Times New Roman"/>
        </w:rPr>
        <w:t>a</w:t>
      </w:r>
      <w:r w:rsidR="002301BF">
        <w:rPr>
          <w:rFonts w:ascii="Times New Roman" w:hAnsi="Times New Roman" w:cs="Times New Roman"/>
        </w:rPr>
        <w:t xml:space="preserve"> </w:t>
      </w:r>
      <w:r w:rsidRPr="00B11CF0">
        <w:rPr>
          <w:rFonts w:ascii="Times New Roman" w:hAnsi="Times New Roman" w:cs="Times New Roman"/>
        </w:rPr>
        <w:t>regularization facto</w:t>
      </w:r>
      <w:r>
        <w:rPr>
          <w:rFonts w:ascii="Times New Roman" w:hAnsi="Times New Roman" w:cs="Times New Roman"/>
        </w:rPr>
        <w:t>r. In the case of noise-free test data</w:t>
      </w:r>
      <w:r w:rsidRPr="009F3713">
        <w:rPr>
          <w:rFonts w:ascii="Times New Roman" w:hAnsi="Times New Roman" w:cs="Times New Roman"/>
        </w:rPr>
        <w:t xml:space="preserve">, </w:t>
      </w:r>
      <w:r>
        <w:rPr>
          <w:rFonts w:ascii="Times New Roman" w:hAnsi="Times New Roman" w:cs="Times New Roman"/>
        </w:rPr>
        <w:t xml:space="preserve">however, </w:t>
      </w:r>
      <w:r w:rsidR="005A1EE6">
        <w:rPr>
          <w:rFonts w:ascii="Times New Roman" w:hAnsi="Times New Roman" w:cs="Times New Roman"/>
        </w:rPr>
        <w:t xml:space="preserve">the use of </w:t>
      </w:r>
      <w:r w:rsidRPr="009F3713">
        <w:rPr>
          <w:rFonts w:ascii="Times New Roman" w:hAnsi="Times New Roman" w:cs="Times New Roman"/>
        </w:rPr>
        <w:t>noisy training data reduc</w:t>
      </w:r>
      <w:r>
        <w:rPr>
          <w:rFonts w:ascii="Times New Roman" w:hAnsi="Times New Roman" w:cs="Times New Roman"/>
        </w:rPr>
        <w:t>es the accuracy of the inversion, which has the same effect as adding regularization.</w:t>
      </w:r>
    </w:p>
    <w:p w14:paraId="51A5C24B" w14:textId="29E836F6" w:rsidR="00E07866" w:rsidRPr="004828A7" w:rsidRDefault="00E07866" w:rsidP="00E07866">
      <w:pPr>
        <w:spacing w:line="480" w:lineRule="auto"/>
        <w:ind w:firstLine="720"/>
        <w:jc w:val="both"/>
        <w:rPr>
          <w:rFonts w:ascii="Times" w:hAnsi="Times"/>
        </w:rPr>
      </w:pPr>
      <w:r w:rsidRPr="004828A7">
        <w:rPr>
          <w:rFonts w:ascii="Times" w:hAnsi="Times"/>
        </w:rPr>
        <w:t xml:space="preserve">In the case of </w:t>
      </w:r>
      <w:r w:rsidR="005A1EE6">
        <w:rPr>
          <w:rFonts w:ascii="Times" w:hAnsi="Times"/>
        </w:rPr>
        <w:t>the Barnett Shale</w:t>
      </w:r>
      <w:r w:rsidRPr="004828A7">
        <w:rPr>
          <w:rFonts w:ascii="Times" w:hAnsi="Times"/>
        </w:rPr>
        <w:t xml:space="preserve"> example, the inversion result using </w:t>
      </w:r>
      <w:r w:rsidR="005A1EE6">
        <w:rPr>
          <w:rFonts w:ascii="Times" w:hAnsi="Times"/>
        </w:rPr>
        <w:t xml:space="preserve">a </w:t>
      </w:r>
      <w:r w:rsidRPr="004828A7">
        <w:rPr>
          <w:rFonts w:ascii="Times" w:hAnsi="Times"/>
        </w:rPr>
        <w:t xml:space="preserve">neural network shows higher resolution compared to </w:t>
      </w:r>
      <w:r w:rsidR="005A1EE6">
        <w:rPr>
          <w:rFonts w:ascii="Times" w:hAnsi="Times"/>
        </w:rPr>
        <w:t>the input</w:t>
      </w:r>
      <w:r w:rsidRPr="004828A7">
        <w:rPr>
          <w:rFonts w:ascii="Times" w:hAnsi="Times"/>
        </w:rPr>
        <w:t xml:space="preserve">seismic traces without </w:t>
      </w:r>
      <w:r w:rsidR="005A1EE6">
        <w:rPr>
          <w:rFonts w:ascii="Times" w:hAnsi="Times"/>
        </w:rPr>
        <w:t xml:space="preserve">the </w:t>
      </w:r>
      <w:r w:rsidRPr="004828A7">
        <w:rPr>
          <w:rFonts w:ascii="Times" w:hAnsi="Times"/>
        </w:rPr>
        <w:t xml:space="preserve">ringing effect </w:t>
      </w:r>
      <w:r w:rsidR="005A1EE6">
        <w:rPr>
          <w:rFonts w:ascii="Times" w:hAnsi="Times"/>
        </w:rPr>
        <w:t xml:space="preserve">experienced by </w:t>
      </w:r>
      <w:r w:rsidR="001506F2">
        <w:rPr>
          <w:rFonts w:ascii="Times" w:hAnsi="Times"/>
        </w:rPr>
        <w:t xml:space="preserve">aggressive spectral balancing </w:t>
      </w:r>
      <w:r w:rsidRPr="004828A7">
        <w:rPr>
          <w:rFonts w:ascii="Times" w:hAnsi="Times"/>
        </w:rPr>
        <w:t xml:space="preserve">(Figure </w:t>
      </w:r>
      <w:r w:rsidR="000A0A58">
        <w:rPr>
          <w:rFonts w:ascii="Times" w:hAnsi="Times"/>
        </w:rPr>
        <w:t>5.</w:t>
      </w:r>
      <w:r>
        <w:rPr>
          <w:rFonts w:ascii="Times" w:hAnsi="Times"/>
        </w:rPr>
        <w:t xml:space="preserve">6 and </w:t>
      </w:r>
      <w:r w:rsidR="000A0A58">
        <w:rPr>
          <w:rFonts w:ascii="Times" w:hAnsi="Times"/>
        </w:rPr>
        <w:t>5.</w:t>
      </w:r>
      <w:r>
        <w:rPr>
          <w:rFonts w:ascii="Times" w:hAnsi="Times"/>
        </w:rPr>
        <w:t>7</w:t>
      </w:r>
      <w:r w:rsidRPr="004828A7">
        <w:rPr>
          <w:rFonts w:ascii="Times" w:hAnsi="Times"/>
        </w:rPr>
        <w:t xml:space="preserve">). The least-squares method also resolves thin beds; however, the reflectivity is less </w:t>
      </w:r>
      <w:r w:rsidR="00B72101" w:rsidRPr="004828A7">
        <w:rPr>
          <w:rFonts w:ascii="Times" w:hAnsi="Times"/>
        </w:rPr>
        <w:t>definite,</w:t>
      </w:r>
      <w:r w:rsidRPr="004828A7">
        <w:rPr>
          <w:rFonts w:ascii="Times" w:hAnsi="Times"/>
        </w:rPr>
        <w:t xml:space="preserve"> and the result shows a ringing effect or noise around traces 220-240.</w:t>
      </w:r>
      <w:r>
        <w:rPr>
          <w:rFonts w:ascii="Times" w:hAnsi="Times"/>
        </w:rPr>
        <w:t xml:space="preserve"> </w:t>
      </w:r>
      <w:r>
        <w:rPr>
          <w:rFonts w:ascii="Times New Roman" w:hAnsi="Times New Roman" w:cs="Times New Roman"/>
        </w:rPr>
        <w:t xml:space="preserve">The total computation time of </w:t>
      </w:r>
      <w:r w:rsidR="00B72101">
        <w:rPr>
          <w:rFonts w:ascii="Times New Roman" w:hAnsi="Times New Roman" w:cs="Times New Roman"/>
        </w:rPr>
        <w:t xml:space="preserve">the </w:t>
      </w:r>
      <w:r>
        <w:rPr>
          <w:rFonts w:ascii="Times New Roman" w:hAnsi="Times New Roman" w:cs="Times New Roman"/>
        </w:rPr>
        <w:t xml:space="preserve">two methods are compared in Table </w:t>
      </w:r>
      <w:r w:rsidR="000F50A2">
        <w:rPr>
          <w:rFonts w:ascii="Times New Roman" w:hAnsi="Times New Roman" w:cs="Times New Roman"/>
        </w:rPr>
        <w:t>5.</w:t>
      </w:r>
      <w:r>
        <w:rPr>
          <w:rFonts w:ascii="Times New Roman" w:hAnsi="Times New Roman" w:cs="Times New Roman"/>
        </w:rPr>
        <w:t>1. Even if the NN method requires more computing time for training, the time elapsed for</w:t>
      </w:r>
      <w:r w:rsidR="00B72101">
        <w:rPr>
          <w:rFonts w:ascii="Times New Roman" w:hAnsi="Times New Roman" w:cs="Times New Roman"/>
        </w:rPr>
        <w:t xml:space="preserve"> the</w:t>
      </w:r>
      <w:r>
        <w:rPr>
          <w:rFonts w:ascii="Times New Roman" w:hAnsi="Times New Roman" w:cs="Times New Roman"/>
        </w:rPr>
        <w:t xml:space="preserve"> inversion process in NN method is comparatively shorter than that of the LS method.</w:t>
      </w:r>
    </w:p>
    <w:p w14:paraId="3DF05DCE" w14:textId="77777777" w:rsidR="00E07866" w:rsidRPr="004828A7" w:rsidRDefault="00E07866" w:rsidP="00E07866">
      <w:pPr>
        <w:spacing w:line="480" w:lineRule="auto"/>
        <w:jc w:val="both"/>
        <w:rPr>
          <w:rFonts w:ascii="Times" w:hAnsi="Times"/>
        </w:rPr>
      </w:pPr>
    </w:p>
    <w:p w14:paraId="494B7D54" w14:textId="77777777" w:rsidR="00E07866" w:rsidRPr="004828A7" w:rsidRDefault="00E07866" w:rsidP="00E07866">
      <w:pPr>
        <w:spacing w:line="480" w:lineRule="auto"/>
        <w:jc w:val="center"/>
        <w:rPr>
          <w:rFonts w:ascii="Times" w:hAnsi="Times"/>
          <w:b/>
          <w:bCs/>
        </w:rPr>
      </w:pPr>
      <w:r w:rsidRPr="004828A7">
        <w:rPr>
          <w:rFonts w:ascii="Times" w:hAnsi="Times"/>
          <w:b/>
          <w:bCs/>
        </w:rPr>
        <w:t>Conclusions</w:t>
      </w:r>
    </w:p>
    <w:p w14:paraId="7013E305" w14:textId="77777777" w:rsidR="00E07866" w:rsidRDefault="00E07866" w:rsidP="00E07866">
      <w:pPr>
        <w:spacing w:line="480" w:lineRule="auto"/>
        <w:ind w:firstLine="720"/>
        <w:jc w:val="both"/>
        <w:rPr>
          <w:rFonts w:ascii="Times" w:hAnsi="Times"/>
        </w:rPr>
      </w:pPr>
      <w:r w:rsidRPr="004828A7">
        <w:rPr>
          <w:rFonts w:ascii="Times" w:hAnsi="Times"/>
        </w:rPr>
        <w:lastRenderedPageBreak/>
        <w:t xml:space="preserve">We examine conventional geophysical inversion and compare to machine learning as a methodology to solve an inverse problem. We show the similarities and differences of such methods based on mathematical expression and take reflectivity inversion as an example of the more general inverse problem. The appropriate value of the regularization term in the least-squares method helps to recover true reflectivity in both cases of noise-free and noise contaminated data. In both least-squares and neural network methods, </w:t>
      </w:r>
      <w:r>
        <w:rPr>
          <w:rFonts w:ascii="Times" w:hAnsi="Times"/>
        </w:rPr>
        <w:t>adding a</w:t>
      </w:r>
      <w:r w:rsidRPr="004828A7">
        <w:rPr>
          <w:rFonts w:ascii="Times" w:hAnsi="Times"/>
        </w:rPr>
        <w:t xml:space="preserve"> regularization term yields a smooth solution which has advantages in inverting noisy data. The regularization term in least-squares alleviates the ringing effect when data contains noise, however, regularization also suppresses the magnitude of impedance. </w:t>
      </w:r>
    </w:p>
    <w:p w14:paraId="45F9190C" w14:textId="77777777" w:rsidR="00E07866" w:rsidRDefault="00E07866" w:rsidP="00E07866">
      <w:pPr>
        <w:spacing w:line="480" w:lineRule="auto"/>
        <w:ind w:firstLine="720"/>
        <w:jc w:val="both"/>
        <w:rPr>
          <w:rFonts w:ascii="Times" w:hAnsi="Times"/>
        </w:rPr>
      </w:pPr>
      <w:r>
        <w:rPr>
          <w:rFonts w:ascii="Times" w:hAnsi="Times"/>
        </w:rPr>
        <w:t>Although there are no explicit geological or petrophysical constraints in the DNN solution, there are implicit constraints. By construction, all of my models can be considered to be sparse spike. If I had generated model data from real well logs, resulting in a more continuous reflectivity series, the results would be quite different.</w:t>
      </w:r>
    </w:p>
    <w:p w14:paraId="7298C557" w14:textId="21ACFE99" w:rsidR="00E05320" w:rsidRDefault="00E05320" w:rsidP="004828A7">
      <w:pPr>
        <w:spacing w:line="480" w:lineRule="auto"/>
        <w:jc w:val="both"/>
        <w:rPr>
          <w:rFonts w:ascii="Times" w:hAnsi="Times"/>
        </w:rPr>
      </w:pPr>
    </w:p>
    <w:p w14:paraId="525A930D" w14:textId="77777777" w:rsidR="00224859" w:rsidRPr="00BE65DF" w:rsidRDefault="00224859" w:rsidP="00EF57F6">
      <w:pPr>
        <w:pStyle w:val="Heading2"/>
      </w:pPr>
      <w:bookmarkStart w:id="98" w:name="_Toc46442768"/>
      <w:r w:rsidRPr="00C02AD4">
        <w:t>Acknowledgements</w:t>
      </w:r>
      <w:bookmarkEnd w:id="98"/>
    </w:p>
    <w:p w14:paraId="77C83881" w14:textId="77777777" w:rsidR="00224859" w:rsidRDefault="00224859" w:rsidP="00224859">
      <w:pPr>
        <w:spacing w:line="480" w:lineRule="auto"/>
        <w:ind w:firstLine="720"/>
        <w:jc w:val="both"/>
        <w:rPr>
          <w:rFonts w:ascii="Times" w:hAnsi="Times"/>
        </w:rPr>
      </w:pPr>
      <w:r w:rsidRPr="00C02AD4">
        <w:rPr>
          <w:rFonts w:ascii="Times" w:hAnsi="Times"/>
        </w:rPr>
        <w:t>The authors thank the sponsors of OU Attribute Assisted Seismic Processing and Interpretation (AASPI) consortium for their encouragement and financial support.</w:t>
      </w:r>
    </w:p>
    <w:p w14:paraId="04AFE9D6" w14:textId="6BAA5755" w:rsidR="00E1125F" w:rsidRDefault="00E1125F" w:rsidP="004828A7">
      <w:pPr>
        <w:spacing w:line="480" w:lineRule="auto"/>
        <w:jc w:val="both"/>
        <w:rPr>
          <w:rFonts w:ascii="Times" w:hAnsi="Times"/>
        </w:rPr>
      </w:pPr>
    </w:p>
    <w:p w14:paraId="79850E8B" w14:textId="77777777" w:rsidR="00E1125F" w:rsidRPr="009635C8" w:rsidRDefault="00E1125F" w:rsidP="00EF57F6">
      <w:pPr>
        <w:pStyle w:val="Heading2"/>
      </w:pPr>
      <w:bookmarkStart w:id="99" w:name="_Toc46442769"/>
      <w:r w:rsidRPr="009635C8">
        <w:t>References</w:t>
      </w:r>
      <w:bookmarkEnd w:id="99"/>
    </w:p>
    <w:p w14:paraId="008BDB58" w14:textId="77777777" w:rsidR="00E1125F" w:rsidRDefault="00E1125F" w:rsidP="00E1125F">
      <w:pPr>
        <w:spacing w:line="360" w:lineRule="auto"/>
        <w:rPr>
          <w:rFonts w:ascii="Times New Roman" w:hAnsi="Times New Roman" w:cs="Times New Roman"/>
        </w:rPr>
      </w:pPr>
    </w:p>
    <w:p w14:paraId="106A6CC1"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Adler, J. and</w:t>
      </w:r>
      <w:r w:rsidRPr="00707D55">
        <w:rPr>
          <w:rFonts w:ascii="Times New Roman" w:hAnsi="Times New Roman" w:cs="Times New Roman"/>
        </w:rPr>
        <w:t xml:space="preserve"> </w:t>
      </w:r>
      <w:r>
        <w:rPr>
          <w:rFonts w:ascii="Times New Roman" w:hAnsi="Times New Roman" w:cs="Times New Roman"/>
        </w:rPr>
        <w:t>O. Öktem, 2017,</w:t>
      </w:r>
      <w:r w:rsidRPr="00707D55">
        <w:rPr>
          <w:rFonts w:ascii="Times New Roman" w:hAnsi="Times New Roman" w:cs="Times New Roman"/>
        </w:rPr>
        <w:t xml:space="preserve"> Solving ill-posed inverse problems using</w:t>
      </w:r>
      <w:r>
        <w:rPr>
          <w:rFonts w:ascii="Times New Roman" w:hAnsi="Times New Roman" w:cs="Times New Roman"/>
        </w:rPr>
        <w:t xml:space="preserve"> iterative deep neural networks: Inverse Problems, </w:t>
      </w:r>
      <w:r w:rsidRPr="00D27338">
        <w:rPr>
          <w:rFonts w:ascii="Times New Roman" w:hAnsi="Times New Roman" w:cs="Times New Roman"/>
          <w:b/>
        </w:rPr>
        <w:t>33</w:t>
      </w:r>
      <w:r>
        <w:rPr>
          <w:rFonts w:ascii="Times New Roman" w:hAnsi="Times New Roman" w:cs="Times New Roman"/>
        </w:rPr>
        <w:t xml:space="preserve">, no. </w:t>
      </w:r>
      <w:r w:rsidRPr="00D27338">
        <w:rPr>
          <w:rFonts w:ascii="Times New Roman" w:hAnsi="Times New Roman" w:cs="Times New Roman"/>
        </w:rPr>
        <w:t>12</w:t>
      </w:r>
      <w:r w:rsidRPr="00707D55">
        <w:rPr>
          <w:rFonts w:ascii="Times New Roman" w:hAnsi="Times New Roman" w:cs="Times New Roman"/>
        </w:rPr>
        <w:t>, 124007.</w:t>
      </w:r>
    </w:p>
    <w:p w14:paraId="5DDADAEA" w14:textId="77777777" w:rsidR="00E1125F" w:rsidRDefault="00E1125F" w:rsidP="000E721B">
      <w:pPr>
        <w:spacing w:line="276" w:lineRule="auto"/>
        <w:ind w:left="720" w:hanging="720"/>
        <w:rPr>
          <w:rFonts w:ascii="Times New Roman" w:hAnsi="Times New Roman" w:cs="Times New Roman"/>
        </w:rPr>
      </w:pPr>
    </w:p>
    <w:p w14:paraId="300D2E32"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 xml:space="preserve">Alpaydin, E., 2009, </w:t>
      </w:r>
      <w:r w:rsidRPr="00C31B02">
        <w:rPr>
          <w:rFonts w:ascii="Times New Roman" w:hAnsi="Times New Roman" w:cs="Times New Roman"/>
        </w:rPr>
        <w:t>I</w:t>
      </w:r>
      <w:r>
        <w:rPr>
          <w:rFonts w:ascii="Times New Roman" w:hAnsi="Times New Roman" w:cs="Times New Roman"/>
        </w:rPr>
        <w:t>ntroduction to machine learning:</w:t>
      </w:r>
      <w:r w:rsidRPr="00C31B02">
        <w:rPr>
          <w:rFonts w:ascii="Times New Roman" w:hAnsi="Times New Roman" w:cs="Times New Roman"/>
        </w:rPr>
        <w:t xml:space="preserve"> MIT press.</w:t>
      </w:r>
    </w:p>
    <w:p w14:paraId="04B1F49B" w14:textId="77777777" w:rsidR="00E1125F" w:rsidRDefault="00E1125F" w:rsidP="000E721B">
      <w:pPr>
        <w:spacing w:line="276" w:lineRule="auto"/>
        <w:ind w:left="720" w:hanging="720"/>
        <w:rPr>
          <w:rFonts w:ascii="Times New Roman" w:hAnsi="Times New Roman" w:cs="Times New Roman"/>
        </w:rPr>
      </w:pPr>
    </w:p>
    <w:p w14:paraId="3A0199E1" w14:textId="77777777" w:rsidR="00E1125F" w:rsidRDefault="00E1125F" w:rsidP="000E721B">
      <w:pPr>
        <w:spacing w:line="276" w:lineRule="auto"/>
        <w:ind w:left="720" w:hanging="720"/>
        <w:rPr>
          <w:rFonts w:ascii="Times New Roman" w:hAnsi="Times New Roman" w:cs="Times New Roman"/>
        </w:rPr>
      </w:pPr>
      <w:r w:rsidRPr="00707D55">
        <w:rPr>
          <w:rFonts w:ascii="Times New Roman" w:hAnsi="Times New Roman" w:cs="Times New Roman"/>
        </w:rPr>
        <w:t xml:space="preserve">Baddari, K., </w:t>
      </w:r>
      <w:r>
        <w:rPr>
          <w:rFonts w:ascii="Times New Roman" w:hAnsi="Times New Roman" w:cs="Times New Roman"/>
        </w:rPr>
        <w:t>N. Djarfour, T. Aïfa and</w:t>
      </w:r>
      <w:r w:rsidRPr="00707D55">
        <w:rPr>
          <w:rFonts w:ascii="Times New Roman" w:hAnsi="Times New Roman" w:cs="Times New Roman"/>
        </w:rPr>
        <w:t xml:space="preserve"> </w:t>
      </w:r>
      <w:r>
        <w:rPr>
          <w:rFonts w:ascii="Times New Roman" w:hAnsi="Times New Roman" w:cs="Times New Roman"/>
        </w:rPr>
        <w:t>J. Ferahtia, 2010,</w:t>
      </w:r>
      <w:r w:rsidRPr="00707D55">
        <w:rPr>
          <w:rFonts w:ascii="Times New Roman" w:hAnsi="Times New Roman" w:cs="Times New Roman"/>
        </w:rPr>
        <w:t xml:space="preserve"> Acoustic impedance inversion by fee</w:t>
      </w:r>
      <w:r>
        <w:rPr>
          <w:rFonts w:ascii="Times New Roman" w:hAnsi="Times New Roman" w:cs="Times New Roman"/>
        </w:rPr>
        <w:t>dback artificial neural network:</w:t>
      </w:r>
      <w:r w:rsidRPr="00707D55">
        <w:rPr>
          <w:rFonts w:ascii="Times New Roman" w:hAnsi="Times New Roman" w:cs="Times New Roman"/>
        </w:rPr>
        <w:t xml:space="preserve"> Journal of Petrol</w:t>
      </w:r>
      <w:r>
        <w:rPr>
          <w:rFonts w:ascii="Times New Roman" w:hAnsi="Times New Roman" w:cs="Times New Roman"/>
        </w:rPr>
        <w:t xml:space="preserve">eum Science and Engineering, </w:t>
      </w:r>
      <w:r w:rsidRPr="00F31923">
        <w:rPr>
          <w:rFonts w:ascii="Times New Roman" w:hAnsi="Times New Roman" w:cs="Times New Roman"/>
          <w:b/>
        </w:rPr>
        <w:t>71</w:t>
      </w:r>
      <w:r>
        <w:rPr>
          <w:rFonts w:ascii="Times New Roman" w:hAnsi="Times New Roman" w:cs="Times New Roman"/>
          <w:b/>
        </w:rPr>
        <w:t>,</w:t>
      </w:r>
      <w:r>
        <w:rPr>
          <w:rFonts w:ascii="Times New Roman" w:hAnsi="Times New Roman" w:cs="Times New Roman"/>
        </w:rPr>
        <w:t xml:space="preserve"> </w:t>
      </w:r>
      <w:r w:rsidRPr="00707D55">
        <w:rPr>
          <w:rFonts w:ascii="Times New Roman" w:hAnsi="Times New Roman" w:cs="Times New Roman"/>
        </w:rPr>
        <w:t>106-111.</w:t>
      </w:r>
    </w:p>
    <w:p w14:paraId="6A790FB9" w14:textId="77777777" w:rsidR="00E1125F" w:rsidRDefault="00E1125F" w:rsidP="000E721B">
      <w:pPr>
        <w:spacing w:line="276" w:lineRule="auto"/>
        <w:ind w:left="720" w:hanging="720"/>
        <w:rPr>
          <w:rFonts w:ascii="Times New Roman" w:hAnsi="Times New Roman" w:cs="Times New Roman"/>
        </w:rPr>
      </w:pPr>
    </w:p>
    <w:p w14:paraId="415D14E2" w14:textId="77777777" w:rsidR="00E1125F" w:rsidRPr="00876A1D" w:rsidRDefault="00E1125F" w:rsidP="000E721B">
      <w:pPr>
        <w:spacing w:line="276" w:lineRule="auto"/>
        <w:ind w:left="720" w:hanging="720"/>
        <w:jc w:val="both"/>
        <w:rPr>
          <w:rFonts w:ascii="Times New Roman" w:hAnsi="Times New Roman" w:cs="Times New Roman"/>
          <w:color w:val="000000" w:themeColor="text1"/>
        </w:rPr>
      </w:pPr>
      <w:r w:rsidRPr="00876A1D">
        <w:rPr>
          <w:rFonts w:ascii="Times New Roman" w:hAnsi="Times New Roman" w:cs="Times New Roman"/>
          <w:color w:val="000000" w:themeColor="text1"/>
        </w:rPr>
        <w:t xml:space="preserve">Bishop, C. M., 1995, Training with noise is equivalent to Tikhonov regularization: Neural computation, </w:t>
      </w:r>
      <w:r w:rsidRPr="00876A1D">
        <w:rPr>
          <w:rFonts w:ascii="Times New Roman" w:hAnsi="Times New Roman" w:cs="Times New Roman"/>
          <w:b/>
          <w:color w:val="000000" w:themeColor="text1"/>
        </w:rPr>
        <w:t>7</w:t>
      </w:r>
      <w:r w:rsidRPr="00876A1D">
        <w:rPr>
          <w:rFonts w:ascii="Times New Roman" w:hAnsi="Times New Roman" w:cs="Times New Roman"/>
          <w:color w:val="000000" w:themeColor="text1"/>
        </w:rPr>
        <w:t>-1, 108-116.</w:t>
      </w:r>
    </w:p>
    <w:p w14:paraId="2AF6F26D" w14:textId="77777777" w:rsidR="00E1125F" w:rsidRDefault="00E1125F" w:rsidP="000E721B">
      <w:pPr>
        <w:spacing w:line="276" w:lineRule="auto"/>
        <w:ind w:left="720" w:hanging="720"/>
        <w:rPr>
          <w:rFonts w:ascii="Times New Roman" w:hAnsi="Times New Roman" w:cs="Times New Roman"/>
        </w:rPr>
      </w:pPr>
    </w:p>
    <w:p w14:paraId="5EBF0EA5" w14:textId="77777777" w:rsidR="00E1125F" w:rsidRDefault="00E1125F" w:rsidP="000E721B">
      <w:pPr>
        <w:spacing w:line="276" w:lineRule="auto"/>
        <w:ind w:left="720" w:hanging="720"/>
        <w:rPr>
          <w:rFonts w:ascii="Times New Roman" w:hAnsi="Times New Roman" w:cs="Times New Roman"/>
        </w:rPr>
      </w:pPr>
      <w:r w:rsidRPr="00116127">
        <w:rPr>
          <w:rFonts w:ascii="Times New Roman" w:hAnsi="Times New Roman" w:cs="Times New Roman"/>
        </w:rPr>
        <w:t>Calderon-Macias, C</w:t>
      </w:r>
      <w:r>
        <w:rPr>
          <w:rFonts w:ascii="Times New Roman" w:hAnsi="Times New Roman" w:cs="Times New Roman"/>
        </w:rPr>
        <w:t>., M. K. Sen and P. L. Stoffa, 2000,</w:t>
      </w:r>
      <w:r w:rsidRPr="00116127">
        <w:rPr>
          <w:rFonts w:ascii="Times New Roman" w:hAnsi="Times New Roman" w:cs="Times New Roman"/>
        </w:rPr>
        <w:t xml:space="preserve"> Artificial neural networks for par</w:t>
      </w:r>
      <w:r>
        <w:rPr>
          <w:rFonts w:ascii="Times New Roman" w:hAnsi="Times New Roman" w:cs="Times New Roman"/>
        </w:rPr>
        <w:t>ameter estimation in geophysics:</w:t>
      </w:r>
      <w:r w:rsidRPr="00116127">
        <w:rPr>
          <w:rFonts w:ascii="Times New Roman" w:hAnsi="Times New Roman" w:cs="Times New Roman"/>
        </w:rPr>
        <w:t xml:space="preserve"> Geophys</w:t>
      </w:r>
      <w:r>
        <w:rPr>
          <w:rFonts w:ascii="Times New Roman" w:hAnsi="Times New Roman" w:cs="Times New Roman"/>
        </w:rPr>
        <w:t xml:space="preserve">ical Prospecting, </w:t>
      </w:r>
      <w:r w:rsidRPr="00D53C9B">
        <w:rPr>
          <w:rFonts w:ascii="Times New Roman" w:hAnsi="Times New Roman" w:cs="Times New Roman"/>
          <w:b/>
        </w:rPr>
        <w:t>48</w:t>
      </w:r>
      <w:r>
        <w:rPr>
          <w:rFonts w:ascii="Times New Roman" w:hAnsi="Times New Roman" w:cs="Times New Roman" w:hint="eastAsia"/>
        </w:rPr>
        <w:t xml:space="preserve">, </w:t>
      </w:r>
      <w:r>
        <w:rPr>
          <w:rFonts w:ascii="Times New Roman" w:hAnsi="Times New Roman" w:cs="Times New Roman"/>
        </w:rPr>
        <w:t>no. 1</w:t>
      </w:r>
      <w:r w:rsidRPr="00116127">
        <w:rPr>
          <w:rFonts w:ascii="Times New Roman" w:hAnsi="Times New Roman" w:cs="Times New Roman"/>
        </w:rPr>
        <w:t>, 21-47.</w:t>
      </w:r>
    </w:p>
    <w:p w14:paraId="62A1C1FB" w14:textId="77777777" w:rsidR="00E1125F" w:rsidRDefault="00E1125F" w:rsidP="000E721B">
      <w:pPr>
        <w:spacing w:line="276" w:lineRule="auto"/>
        <w:ind w:left="720" w:hanging="720"/>
        <w:rPr>
          <w:rFonts w:ascii="Times New Roman" w:hAnsi="Times New Roman" w:cs="Times New Roman"/>
        </w:rPr>
      </w:pPr>
    </w:p>
    <w:p w14:paraId="729BA58E" w14:textId="77777777" w:rsidR="00E1125F" w:rsidRDefault="00E1125F" w:rsidP="000E721B">
      <w:pPr>
        <w:spacing w:line="276" w:lineRule="auto"/>
        <w:ind w:left="720" w:hanging="720"/>
        <w:rPr>
          <w:rFonts w:ascii="Times New Roman" w:hAnsi="Times New Roman" w:cs="Times New Roman"/>
        </w:rPr>
      </w:pPr>
      <w:r w:rsidRPr="00F95D9D">
        <w:rPr>
          <w:rFonts w:ascii="Times New Roman" w:hAnsi="Times New Roman" w:cs="Times New Roman"/>
        </w:rPr>
        <w:t>Chen, S. S., D. L. Donoho, and M. A. Saunders, 2001, Atomic decomposition</w:t>
      </w:r>
      <w:r>
        <w:rPr>
          <w:rFonts w:ascii="Times New Roman" w:hAnsi="Times New Roman" w:cs="Times New Roman"/>
        </w:rPr>
        <w:t xml:space="preserve"> </w:t>
      </w:r>
      <w:r w:rsidRPr="00F95D9D">
        <w:rPr>
          <w:rFonts w:ascii="Times New Roman" w:hAnsi="Times New Roman" w:cs="Times New Roman"/>
        </w:rPr>
        <w:t>by basis pursuit: Society for Industrial and Applied Mathematics</w:t>
      </w:r>
      <w:r>
        <w:rPr>
          <w:rFonts w:ascii="Times New Roman" w:hAnsi="Times New Roman" w:cs="Times New Roman"/>
        </w:rPr>
        <w:t xml:space="preserve"> </w:t>
      </w:r>
      <w:r w:rsidRPr="00F95D9D">
        <w:rPr>
          <w:rFonts w:ascii="Times New Roman" w:hAnsi="Times New Roman" w:cs="Times New Roman"/>
        </w:rPr>
        <w:t xml:space="preserve">Review, </w:t>
      </w:r>
      <w:r w:rsidRPr="00F95D9D">
        <w:rPr>
          <w:rFonts w:ascii="Times New Roman" w:hAnsi="Times New Roman" w:cs="Times New Roman"/>
          <w:b/>
        </w:rPr>
        <w:t>43</w:t>
      </w:r>
      <w:r w:rsidRPr="00F95D9D">
        <w:rPr>
          <w:rFonts w:ascii="Times New Roman" w:hAnsi="Times New Roman" w:cs="Times New Roman"/>
        </w:rPr>
        <w:t>, no. 1, 129–159.</w:t>
      </w:r>
    </w:p>
    <w:p w14:paraId="582B1D97" w14:textId="77777777" w:rsidR="00E1125F" w:rsidRDefault="00E1125F" w:rsidP="000E721B">
      <w:pPr>
        <w:spacing w:line="276" w:lineRule="auto"/>
        <w:ind w:left="720" w:hanging="720"/>
        <w:rPr>
          <w:rFonts w:ascii="Times New Roman" w:hAnsi="Times New Roman" w:cs="Times New Roman"/>
        </w:rPr>
      </w:pPr>
    </w:p>
    <w:p w14:paraId="091AFE01" w14:textId="77777777" w:rsidR="00E1125F" w:rsidRDefault="00E1125F" w:rsidP="000E721B">
      <w:pPr>
        <w:spacing w:line="276" w:lineRule="auto"/>
        <w:ind w:left="720" w:hanging="720"/>
        <w:rPr>
          <w:rFonts w:ascii="Times New Roman" w:hAnsi="Times New Roman" w:cs="Times New Roman"/>
        </w:rPr>
      </w:pPr>
      <w:r w:rsidRPr="00160FB6">
        <w:rPr>
          <w:rFonts w:ascii="Times New Roman" w:hAnsi="Times New Roman" w:cs="Times New Roman"/>
        </w:rPr>
        <w:t>Chung, H., and D. C. Lawton, 1995, Frequency characteristics of seismic</w:t>
      </w:r>
      <w:r>
        <w:rPr>
          <w:rFonts w:ascii="Times New Roman" w:hAnsi="Times New Roman" w:cs="Times New Roman"/>
        </w:rPr>
        <w:t xml:space="preserve"> </w:t>
      </w:r>
      <w:r w:rsidRPr="00160FB6">
        <w:rPr>
          <w:rFonts w:ascii="Times New Roman" w:hAnsi="Times New Roman" w:cs="Times New Roman"/>
        </w:rPr>
        <w:t>reflections from thin beds: Canadian Journal of Exploration Geophysics,</w:t>
      </w:r>
      <w:r>
        <w:rPr>
          <w:rFonts w:ascii="Times New Roman" w:hAnsi="Times New Roman" w:cs="Times New Roman"/>
        </w:rPr>
        <w:t xml:space="preserve"> </w:t>
      </w:r>
      <w:r w:rsidRPr="008F172F">
        <w:rPr>
          <w:rFonts w:ascii="Times New Roman" w:hAnsi="Times New Roman" w:cs="Times New Roman"/>
          <w:b/>
        </w:rPr>
        <w:t>31</w:t>
      </w:r>
      <w:r w:rsidRPr="00160FB6">
        <w:rPr>
          <w:rFonts w:ascii="Times New Roman" w:hAnsi="Times New Roman" w:cs="Times New Roman"/>
        </w:rPr>
        <w:t>, 32–37.</w:t>
      </w:r>
    </w:p>
    <w:p w14:paraId="6B8F1F2A" w14:textId="77777777" w:rsidR="00E1125F" w:rsidRDefault="00E1125F" w:rsidP="000E721B">
      <w:pPr>
        <w:spacing w:line="276" w:lineRule="auto"/>
        <w:ind w:left="720" w:hanging="720"/>
        <w:rPr>
          <w:rFonts w:ascii="Times New Roman" w:hAnsi="Times New Roman" w:cs="Times New Roman"/>
        </w:rPr>
      </w:pPr>
    </w:p>
    <w:p w14:paraId="6CAB6DF0" w14:textId="77777777" w:rsidR="00E1125F" w:rsidRDefault="00E1125F" w:rsidP="000E721B">
      <w:pPr>
        <w:spacing w:line="276" w:lineRule="auto"/>
        <w:ind w:left="720" w:hanging="720"/>
        <w:rPr>
          <w:rFonts w:ascii="Times New Roman" w:hAnsi="Times New Roman" w:cs="Times New Roman"/>
        </w:rPr>
      </w:pPr>
      <w:r w:rsidRPr="001028CE">
        <w:rPr>
          <w:rFonts w:ascii="Times New Roman" w:hAnsi="Times New Roman" w:cs="Times New Roman"/>
        </w:rPr>
        <w:t xml:space="preserve">Constable, S., </w:t>
      </w:r>
      <w:r>
        <w:rPr>
          <w:rFonts w:ascii="Times New Roman" w:hAnsi="Times New Roman" w:cs="Times New Roman"/>
        </w:rPr>
        <w:t>A. Orange, and</w:t>
      </w:r>
      <w:r w:rsidRPr="001028CE">
        <w:rPr>
          <w:rFonts w:ascii="Times New Roman" w:hAnsi="Times New Roman" w:cs="Times New Roman"/>
        </w:rPr>
        <w:t xml:space="preserve"> </w:t>
      </w:r>
      <w:r>
        <w:rPr>
          <w:rFonts w:ascii="Times New Roman" w:hAnsi="Times New Roman" w:cs="Times New Roman"/>
        </w:rPr>
        <w:t>K. Key, 2015,</w:t>
      </w:r>
      <w:r w:rsidRPr="001028CE">
        <w:rPr>
          <w:rFonts w:ascii="Times New Roman" w:hAnsi="Times New Roman" w:cs="Times New Roman"/>
        </w:rPr>
        <w:t xml:space="preserve"> And the geophysicist replied:</w:t>
      </w:r>
      <w:r>
        <w:rPr>
          <w:rFonts w:ascii="Times New Roman" w:hAnsi="Times New Roman" w:cs="Times New Roman"/>
        </w:rPr>
        <w:t xml:space="preserve"> </w:t>
      </w:r>
      <w:r w:rsidRPr="001028CE">
        <w:rPr>
          <w:rFonts w:ascii="Times New Roman" w:hAnsi="Times New Roman" w:cs="Times New Roman"/>
        </w:rPr>
        <w:t>“Which mode</w:t>
      </w:r>
      <w:r>
        <w:rPr>
          <w:rFonts w:ascii="Times New Roman" w:hAnsi="Times New Roman" w:cs="Times New Roman"/>
        </w:rPr>
        <w:t xml:space="preserve">l do you want?”: Geophysics, </w:t>
      </w:r>
      <w:r w:rsidRPr="00B0314D">
        <w:rPr>
          <w:rFonts w:ascii="Times New Roman" w:hAnsi="Times New Roman" w:cs="Times New Roman"/>
          <w:b/>
        </w:rPr>
        <w:t>80</w:t>
      </w:r>
      <w:r w:rsidRPr="00B0314D">
        <w:rPr>
          <w:rFonts w:ascii="Times New Roman" w:hAnsi="Times New Roman" w:cs="Times New Roman"/>
        </w:rPr>
        <w:t>,</w:t>
      </w:r>
      <w:r>
        <w:rPr>
          <w:rFonts w:ascii="Times New Roman" w:hAnsi="Times New Roman" w:cs="Times New Roman"/>
        </w:rPr>
        <w:t xml:space="preserve"> no.3</w:t>
      </w:r>
      <w:r w:rsidRPr="001028CE">
        <w:rPr>
          <w:rFonts w:ascii="Times New Roman" w:hAnsi="Times New Roman" w:cs="Times New Roman"/>
        </w:rPr>
        <w:t>, E197-E212.</w:t>
      </w:r>
    </w:p>
    <w:p w14:paraId="07A58EBF" w14:textId="77777777" w:rsidR="00E1125F" w:rsidRDefault="00E1125F" w:rsidP="000E721B">
      <w:pPr>
        <w:spacing w:line="276" w:lineRule="auto"/>
        <w:ind w:left="720" w:hanging="720"/>
        <w:rPr>
          <w:rFonts w:ascii="Times New Roman" w:hAnsi="Times New Roman" w:cs="Times New Roman"/>
        </w:rPr>
      </w:pPr>
    </w:p>
    <w:p w14:paraId="7561E0EB" w14:textId="77777777" w:rsidR="00E1125F" w:rsidRDefault="00E1125F" w:rsidP="000E721B">
      <w:pPr>
        <w:spacing w:line="276" w:lineRule="auto"/>
        <w:ind w:left="720" w:hanging="720"/>
        <w:rPr>
          <w:rFonts w:ascii="Times New Roman" w:hAnsi="Times New Roman" w:cs="Times New Roman"/>
        </w:rPr>
      </w:pPr>
      <w:r w:rsidRPr="00D12E7C">
        <w:rPr>
          <w:rFonts w:ascii="Times New Roman" w:hAnsi="Times New Roman" w:cs="Times New Roman"/>
        </w:rPr>
        <w:t>Ji S.H., Xue Y. and Carin L. 2008. Bayesian compressive sensing.</w:t>
      </w:r>
      <w:r>
        <w:rPr>
          <w:rFonts w:ascii="Times New Roman" w:hAnsi="Times New Roman" w:cs="Times New Roman"/>
        </w:rPr>
        <w:t xml:space="preserve"> </w:t>
      </w:r>
      <w:r w:rsidRPr="00D12E7C">
        <w:rPr>
          <w:rFonts w:ascii="Times New Roman" w:hAnsi="Times New Roman" w:cs="Times New Roman"/>
        </w:rPr>
        <w:t>IEEE Transactions Signal Processing</w:t>
      </w:r>
      <w:r>
        <w:rPr>
          <w:rFonts w:ascii="Times New Roman" w:hAnsi="Times New Roman" w:cs="Times New Roman"/>
        </w:rPr>
        <w:t>,</w:t>
      </w:r>
      <w:r w:rsidRPr="00D12E7C">
        <w:rPr>
          <w:rFonts w:ascii="Times New Roman" w:hAnsi="Times New Roman" w:cs="Times New Roman"/>
        </w:rPr>
        <w:t xml:space="preserve"> </w:t>
      </w:r>
      <w:r w:rsidRPr="00795F8C">
        <w:rPr>
          <w:rFonts w:ascii="Times New Roman" w:hAnsi="Times New Roman" w:cs="Times New Roman"/>
          <w:b/>
        </w:rPr>
        <w:t>56</w:t>
      </w:r>
      <w:r w:rsidRPr="00D12E7C">
        <w:rPr>
          <w:rFonts w:ascii="Times New Roman" w:hAnsi="Times New Roman" w:cs="Times New Roman"/>
        </w:rPr>
        <w:t>, 2346–2356.</w:t>
      </w:r>
    </w:p>
    <w:p w14:paraId="46FE85AA" w14:textId="77777777" w:rsidR="00E1125F" w:rsidRDefault="00E1125F" w:rsidP="000E721B">
      <w:pPr>
        <w:spacing w:line="276" w:lineRule="auto"/>
        <w:ind w:left="720" w:hanging="720"/>
        <w:rPr>
          <w:rFonts w:ascii="Times New Roman" w:hAnsi="Times New Roman" w:cs="Times New Roman"/>
        </w:rPr>
      </w:pPr>
    </w:p>
    <w:p w14:paraId="2D5AB2FC" w14:textId="77777777" w:rsidR="00E1125F" w:rsidRDefault="00E1125F" w:rsidP="000E721B">
      <w:pPr>
        <w:spacing w:line="276" w:lineRule="auto"/>
        <w:ind w:left="720" w:hanging="720"/>
        <w:rPr>
          <w:rFonts w:ascii="Times New Roman" w:hAnsi="Times New Roman" w:cs="Times New Roman"/>
        </w:rPr>
      </w:pPr>
      <w:r w:rsidRPr="00186C32">
        <w:rPr>
          <w:rFonts w:ascii="Times New Roman" w:hAnsi="Times New Roman" w:cs="Times New Roman"/>
        </w:rPr>
        <w:t xml:space="preserve">Kappler, K., </w:t>
      </w:r>
      <w:r>
        <w:rPr>
          <w:rFonts w:ascii="Times New Roman" w:hAnsi="Times New Roman" w:cs="Times New Roman"/>
        </w:rPr>
        <w:t xml:space="preserve">H. A. </w:t>
      </w:r>
      <w:r w:rsidRPr="00186C32">
        <w:rPr>
          <w:rFonts w:ascii="Times New Roman" w:hAnsi="Times New Roman" w:cs="Times New Roman"/>
        </w:rPr>
        <w:t xml:space="preserve">Kuzma, </w:t>
      </w:r>
      <w:r>
        <w:rPr>
          <w:rFonts w:ascii="Times New Roman" w:hAnsi="Times New Roman" w:cs="Times New Roman"/>
        </w:rPr>
        <w:t xml:space="preserve">and </w:t>
      </w:r>
      <w:r w:rsidRPr="00186C32">
        <w:rPr>
          <w:rFonts w:ascii="Times New Roman" w:hAnsi="Times New Roman" w:cs="Times New Roman"/>
        </w:rPr>
        <w:t>J. W. Rector, 2005, A comparison of standard inversion, neural netwo</w:t>
      </w:r>
      <w:r>
        <w:rPr>
          <w:rFonts w:ascii="Times New Roman" w:hAnsi="Times New Roman" w:cs="Times New Roman"/>
        </w:rPr>
        <w:t>rks and support vector machines:</w:t>
      </w:r>
      <w:r w:rsidRPr="00186C32">
        <w:rPr>
          <w:rFonts w:ascii="Times New Roman" w:hAnsi="Times New Roman" w:cs="Times New Roman"/>
        </w:rPr>
        <w:t xml:space="preserve"> </w:t>
      </w:r>
      <w:r w:rsidRPr="0019299F">
        <w:rPr>
          <w:rFonts w:ascii="Times New Roman" w:hAnsi="Times New Roman" w:cs="Times New Roman"/>
        </w:rPr>
        <w:t>SEG Technical Program Expanded Abstracts 2005</w:t>
      </w:r>
      <w:r>
        <w:rPr>
          <w:rFonts w:ascii="Times New Roman" w:hAnsi="Times New Roman" w:cs="Times New Roman"/>
        </w:rPr>
        <w:t>,</w:t>
      </w:r>
      <w:r w:rsidRPr="00186C32">
        <w:rPr>
          <w:rFonts w:ascii="Times New Roman" w:hAnsi="Times New Roman" w:cs="Times New Roman"/>
        </w:rPr>
        <w:t xml:space="preserve"> </w:t>
      </w:r>
      <w:r w:rsidRPr="00BA6823">
        <w:rPr>
          <w:rFonts w:ascii="Times New Roman" w:hAnsi="Times New Roman" w:cs="Times New Roman"/>
        </w:rPr>
        <w:t>1725-1727</w:t>
      </w:r>
      <w:r>
        <w:rPr>
          <w:rFonts w:ascii="Times New Roman" w:hAnsi="Times New Roman" w:cs="Times New Roman"/>
        </w:rPr>
        <w:t>.</w:t>
      </w:r>
    </w:p>
    <w:p w14:paraId="0B913A6D" w14:textId="77777777" w:rsidR="00E1125F" w:rsidRDefault="00E1125F" w:rsidP="000E721B">
      <w:pPr>
        <w:spacing w:line="276" w:lineRule="auto"/>
        <w:ind w:left="720" w:hanging="720"/>
        <w:rPr>
          <w:rFonts w:ascii="Times New Roman" w:hAnsi="Times New Roman" w:cs="Times New Roman"/>
        </w:rPr>
      </w:pPr>
    </w:p>
    <w:p w14:paraId="5D7B2902"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Kuzma, H. A., and</w:t>
      </w:r>
      <w:r w:rsidRPr="00F22A99">
        <w:rPr>
          <w:rFonts w:ascii="Times New Roman" w:hAnsi="Times New Roman" w:cs="Times New Roman"/>
        </w:rPr>
        <w:t xml:space="preserve"> J. W. Rector, </w:t>
      </w:r>
      <w:r>
        <w:rPr>
          <w:rFonts w:ascii="Times New Roman" w:hAnsi="Times New Roman" w:cs="Times New Roman"/>
        </w:rPr>
        <w:t xml:space="preserve">2004, </w:t>
      </w:r>
      <w:r w:rsidRPr="00F22A99">
        <w:rPr>
          <w:rFonts w:ascii="Times New Roman" w:hAnsi="Times New Roman" w:cs="Times New Roman"/>
        </w:rPr>
        <w:t xml:space="preserve">Non-linear AVO inversion using Support Vector Machines. </w:t>
      </w:r>
      <w:r w:rsidRPr="0014715A">
        <w:rPr>
          <w:rFonts w:ascii="Times New Roman" w:hAnsi="Times New Roman" w:cs="Times New Roman"/>
        </w:rPr>
        <w:t>SEG Technical Program Expanded Abstracts 2004</w:t>
      </w:r>
      <w:r>
        <w:rPr>
          <w:rFonts w:ascii="Times New Roman" w:hAnsi="Times New Roman" w:cs="Times New Roman"/>
        </w:rPr>
        <w:t xml:space="preserve">, </w:t>
      </w:r>
      <w:r w:rsidRPr="0014715A">
        <w:rPr>
          <w:rFonts w:ascii="Times New Roman" w:hAnsi="Times New Roman" w:cs="Times New Roman"/>
        </w:rPr>
        <w:t>203-206.</w:t>
      </w:r>
    </w:p>
    <w:p w14:paraId="58E12185" w14:textId="77777777" w:rsidR="00E1125F" w:rsidRDefault="00E1125F" w:rsidP="000E721B">
      <w:pPr>
        <w:spacing w:line="276" w:lineRule="auto"/>
        <w:ind w:left="720" w:hanging="720"/>
        <w:rPr>
          <w:rFonts w:ascii="Times New Roman" w:hAnsi="Times New Roman" w:cs="Times New Roman"/>
        </w:rPr>
      </w:pPr>
    </w:p>
    <w:p w14:paraId="4FCFC574" w14:textId="77777777" w:rsidR="00E1125F" w:rsidRDefault="00E1125F" w:rsidP="000E721B">
      <w:pPr>
        <w:spacing w:line="276" w:lineRule="auto"/>
        <w:ind w:left="720" w:hanging="720"/>
        <w:rPr>
          <w:rFonts w:ascii="Times New Roman" w:hAnsi="Times New Roman" w:cs="Times New Roman"/>
        </w:rPr>
      </w:pPr>
      <w:r w:rsidRPr="00707D55">
        <w:rPr>
          <w:rFonts w:ascii="Times New Roman" w:hAnsi="Times New Roman" w:cs="Times New Roman"/>
        </w:rPr>
        <w:t>McCann, M. T.,</w:t>
      </w:r>
      <w:r>
        <w:rPr>
          <w:rFonts w:ascii="Times New Roman" w:hAnsi="Times New Roman" w:cs="Times New Roman"/>
        </w:rPr>
        <w:t xml:space="preserve"> K. H. Jin and</w:t>
      </w:r>
      <w:r w:rsidRPr="00707D55">
        <w:rPr>
          <w:rFonts w:ascii="Times New Roman" w:hAnsi="Times New Roman" w:cs="Times New Roman"/>
        </w:rPr>
        <w:t xml:space="preserve"> </w:t>
      </w:r>
      <w:r>
        <w:rPr>
          <w:rFonts w:ascii="Times New Roman" w:hAnsi="Times New Roman" w:cs="Times New Roman"/>
        </w:rPr>
        <w:t>M. Unser, 2017,</w:t>
      </w:r>
      <w:r w:rsidRPr="00707D55">
        <w:rPr>
          <w:rFonts w:ascii="Times New Roman" w:hAnsi="Times New Roman" w:cs="Times New Roman"/>
        </w:rPr>
        <w:t xml:space="preserve"> A review of convolutional neural networks for inverse problems in imaging. arXiv preprint arXiv:1710.04011.</w:t>
      </w:r>
    </w:p>
    <w:p w14:paraId="70D6E0AF" w14:textId="77777777" w:rsidR="00E1125F" w:rsidRDefault="00E1125F" w:rsidP="000E721B">
      <w:pPr>
        <w:spacing w:line="276" w:lineRule="auto"/>
        <w:ind w:left="720" w:hanging="720"/>
        <w:rPr>
          <w:rFonts w:ascii="Times New Roman" w:hAnsi="Times New Roman" w:cs="Times New Roman"/>
        </w:rPr>
      </w:pPr>
    </w:p>
    <w:p w14:paraId="7E7688D7" w14:textId="77777777" w:rsidR="00E1125F" w:rsidRDefault="00E1125F" w:rsidP="000E721B">
      <w:pPr>
        <w:spacing w:line="276" w:lineRule="auto"/>
        <w:ind w:left="720" w:hanging="720"/>
        <w:rPr>
          <w:rFonts w:ascii="Times New Roman" w:hAnsi="Times New Roman" w:cs="Times New Roman"/>
        </w:rPr>
      </w:pPr>
      <w:r w:rsidRPr="00E869DE">
        <w:rPr>
          <w:rFonts w:ascii="Times New Roman" w:hAnsi="Times New Roman" w:cs="Times New Roman"/>
        </w:rPr>
        <w:lastRenderedPageBreak/>
        <w:t xml:space="preserve">Ray, A., </w:t>
      </w:r>
      <w:r>
        <w:rPr>
          <w:rFonts w:ascii="Times New Roman" w:hAnsi="Times New Roman" w:cs="Times New Roman"/>
        </w:rPr>
        <w:t>K. Key</w:t>
      </w:r>
      <w:r w:rsidRPr="00E869DE">
        <w:rPr>
          <w:rFonts w:ascii="Times New Roman" w:hAnsi="Times New Roman" w:cs="Times New Roman"/>
        </w:rPr>
        <w:t xml:space="preserve">, </w:t>
      </w:r>
      <w:r>
        <w:rPr>
          <w:rFonts w:ascii="Times New Roman" w:hAnsi="Times New Roman" w:cs="Times New Roman"/>
        </w:rPr>
        <w:t>T. Bodin</w:t>
      </w:r>
      <w:r w:rsidRPr="00E869DE">
        <w:rPr>
          <w:rFonts w:ascii="Times New Roman" w:hAnsi="Times New Roman" w:cs="Times New Roman"/>
        </w:rPr>
        <w:t xml:space="preserve">, </w:t>
      </w:r>
      <w:r>
        <w:rPr>
          <w:rFonts w:ascii="Times New Roman" w:hAnsi="Times New Roman" w:cs="Times New Roman"/>
        </w:rPr>
        <w:t xml:space="preserve">D. </w:t>
      </w:r>
      <w:r w:rsidRPr="00E869DE">
        <w:rPr>
          <w:rFonts w:ascii="Times New Roman" w:hAnsi="Times New Roman" w:cs="Times New Roman"/>
        </w:rPr>
        <w:t>Myer</w:t>
      </w:r>
      <w:r>
        <w:rPr>
          <w:rFonts w:ascii="Times New Roman" w:hAnsi="Times New Roman" w:cs="Times New Roman"/>
        </w:rPr>
        <w:t xml:space="preserve"> and S. Constable, 2014,</w:t>
      </w:r>
      <w:r w:rsidRPr="00E869DE">
        <w:rPr>
          <w:rFonts w:ascii="Times New Roman" w:hAnsi="Times New Roman" w:cs="Times New Roman"/>
        </w:rPr>
        <w:t xml:space="preserve"> Bayesian inversion of marine CSEM data from the Scarborough gas field using a trans</w:t>
      </w:r>
      <w:r>
        <w:rPr>
          <w:rFonts w:ascii="Times New Roman" w:hAnsi="Times New Roman" w:cs="Times New Roman"/>
        </w:rPr>
        <w:t>dimensional 2-D parametrization:</w:t>
      </w:r>
      <w:r w:rsidRPr="00E869DE">
        <w:rPr>
          <w:rFonts w:ascii="Times New Roman" w:hAnsi="Times New Roman" w:cs="Times New Roman"/>
        </w:rPr>
        <w:t xml:space="preserve"> Geophys</w:t>
      </w:r>
      <w:r>
        <w:rPr>
          <w:rFonts w:ascii="Times New Roman" w:hAnsi="Times New Roman" w:cs="Times New Roman"/>
        </w:rPr>
        <w:t xml:space="preserve">ical Journal International, </w:t>
      </w:r>
      <w:r w:rsidRPr="00243715">
        <w:rPr>
          <w:rFonts w:ascii="Times New Roman" w:hAnsi="Times New Roman" w:cs="Times New Roman"/>
          <w:b/>
        </w:rPr>
        <w:t>199</w:t>
      </w:r>
      <w:r>
        <w:rPr>
          <w:rFonts w:ascii="Times New Roman" w:hAnsi="Times New Roman" w:cs="Times New Roman"/>
        </w:rPr>
        <w:t>-3</w:t>
      </w:r>
      <w:r w:rsidRPr="00E869DE">
        <w:rPr>
          <w:rFonts w:ascii="Times New Roman" w:hAnsi="Times New Roman" w:cs="Times New Roman"/>
        </w:rPr>
        <w:t>, 1847-1860.</w:t>
      </w:r>
    </w:p>
    <w:p w14:paraId="246C9645" w14:textId="77777777" w:rsidR="00E1125F" w:rsidRDefault="00E1125F" w:rsidP="000E721B">
      <w:pPr>
        <w:spacing w:line="276" w:lineRule="auto"/>
        <w:ind w:left="720" w:hanging="720"/>
        <w:rPr>
          <w:rFonts w:ascii="Times New Roman" w:hAnsi="Times New Roman" w:cs="Times New Roman"/>
        </w:rPr>
      </w:pPr>
    </w:p>
    <w:p w14:paraId="74CD99C6" w14:textId="77777777" w:rsidR="00E1125F" w:rsidRDefault="00E1125F" w:rsidP="000E721B">
      <w:pPr>
        <w:spacing w:line="276" w:lineRule="auto"/>
        <w:ind w:left="720" w:hanging="720"/>
        <w:rPr>
          <w:rFonts w:ascii="Times New Roman" w:hAnsi="Times New Roman" w:cs="Times New Roman"/>
        </w:rPr>
      </w:pPr>
      <w:r w:rsidRPr="00F22A99">
        <w:rPr>
          <w:rFonts w:ascii="Times New Roman" w:hAnsi="Times New Roman" w:cs="Times New Roman"/>
        </w:rPr>
        <w:t>Reading, A. M.,</w:t>
      </w:r>
      <w:r>
        <w:rPr>
          <w:rFonts w:ascii="Times New Roman" w:hAnsi="Times New Roman" w:cs="Times New Roman"/>
        </w:rPr>
        <w:t xml:space="preserve"> M. J. Cracknell</w:t>
      </w:r>
      <w:r w:rsidRPr="00F22A99">
        <w:rPr>
          <w:rFonts w:ascii="Times New Roman" w:hAnsi="Times New Roman" w:cs="Times New Roman"/>
        </w:rPr>
        <w:t xml:space="preserve">, </w:t>
      </w:r>
      <w:r>
        <w:rPr>
          <w:rFonts w:ascii="Times New Roman" w:hAnsi="Times New Roman" w:cs="Times New Roman"/>
        </w:rPr>
        <w:t>D. J. Bombardieri and</w:t>
      </w:r>
      <w:r w:rsidRPr="00F22A99">
        <w:rPr>
          <w:rFonts w:ascii="Times New Roman" w:hAnsi="Times New Roman" w:cs="Times New Roman"/>
        </w:rPr>
        <w:t xml:space="preserve"> </w:t>
      </w:r>
      <w:r>
        <w:rPr>
          <w:rFonts w:ascii="Times New Roman" w:hAnsi="Times New Roman" w:cs="Times New Roman"/>
        </w:rPr>
        <w:t>T. Chalke, 2015,</w:t>
      </w:r>
      <w:r w:rsidRPr="00F22A99">
        <w:rPr>
          <w:rFonts w:ascii="Times New Roman" w:hAnsi="Times New Roman" w:cs="Times New Roman"/>
        </w:rPr>
        <w:t xml:space="preserve"> Combining machine learning and geophysical i</w:t>
      </w:r>
      <w:r>
        <w:rPr>
          <w:rFonts w:ascii="Times New Roman" w:hAnsi="Times New Roman" w:cs="Times New Roman"/>
        </w:rPr>
        <w:t>nversion for applied geophysics:</w:t>
      </w:r>
      <w:r w:rsidRPr="00F22A99">
        <w:rPr>
          <w:rFonts w:ascii="Times New Roman" w:hAnsi="Times New Roman" w:cs="Times New Roman"/>
        </w:rPr>
        <w:t xml:space="preserve"> ASEG Extended Abstra</w:t>
      </w:r>
      <w:r>
        <w:rPr>
          <w:rFonts w:ascii="Times New Roman" w:hAnsi="Times New Roman" w:cs="Times New Roman"/>
        </w:rPr>
        <w:t xml:space="preserve">cts 2015, </w:t>
      </w:r>
      <w:r w:rsidRPr="0075435A">
        <w:rPr>
          <w:rFonts w:ascii="Times New Roman" w:hAnsi="Times New Roman" w:cs="Times New Roman"/>
          <w:b/>
        </w:rPr>
        <w:t>1</w:t>
      </w:r>
      <w:r w:rsidRPr="00F22A99">
        <w:rPr>
          <w:rFonts w:ascii="Times New Roman" w:hAnsi="Times New Roman" w:cs="Times New Roman"/>
        </w:rPr>
        <w:t>, 1-5.</w:t>
      </w:r>
    </w:p>
    <w:p w14:paraId="0E91306D" w14:textId="44B9D86D" w:rsidR="00E1125F" w:rsidRDefault="00E1125F" w:rsidP="000E721B">
      <w:pPr>
        <w:spacing w:line="276" w:lineRule="auto"/>
        <w:ind w:left="720" w:hanging="720"/>
        <w:rPr>
          <w:rFonts w:ascii="Times New Roman" w:hAnsi="Times New Roman" w:cs="Times New Roman"/>
        </w:rPr>
      </w:pPr>
    </w:p>
    <w:p w14:paraId="28B0B9B9" w14:textId="18F0C08B" w:rsidR="00C91681" w:rsidRDefault="00C91681" w:rsidP="000E721B">
      <w:pPr>
        <w:spacing w:line="276" w:lineRule="auto"/>
        <w:ind w:left="720" w:hanging="720"/>
        <w:rPr>
          <w:rFonts w:ascii="Times New Roman" w:hAnsi="Times New Roman" w:cs="Times New Roman"/>
        </w:rPr>
      </w:pPr>
      <w:r w:rsidRPr="00C91681">
        <w:rPr>
          <w:rFonts w:ascii="Times New Roman" w:hAnsi="Times New Roman" w:cs="Times New Roman"/>
        </w:rPr>
        <w:t xml:space="preserve">Robinson, E. A., </w:t>
      </w:r>
      <w:r>
        <w:rPr>
          <w:rFonts w:ascii="Times New Roman" w:hAnsi="Times New Roman" w:cs="Times New Roman"/>
        </w:rPr>
        <w:t>and</w:t>
      </w:r>
      <w:r w:rsidRPr="00C91681">
        <w:rPr>
          <w:rFonts w:ascii="Times New Roman" w:hAnsi="Times New Roman" w:cs="Times New Roman"/>
        </w:rPr>
        <w:t xml:space="preserve"> </w:t>
      </w:r>
      <w:r>
        <w:rPr>
          <w:rFonts w:ascii="Times New Roman" w:hAnsi="Times New Roman" w:cs="Times New Roman"/>
        </w:rPr>
        <w:t xml:space="preserve">S. </w:t>
      </w:r>
      <w:r w:rsidRPr="00C91681">
        <w:rPr>
          <w:rFonts w:ascii="Times New Roman" w:hAnsi="Times New Roman" w:cs="Times New Roman"/>
        </w:rPr>
        <w:t>Treitel, 2000</w:t>
      </w:r>
      <w:r w:rsidR="00577DB7">
        <w:rPr>
          <w:rFonts w:ascii="Times New Roman" w:hAnsi="Times New Roman" w:cs="Times New Roman"/>
        </w:rPr>
        <w:t>,</w:t>
      </w:r>
      <w:r w:rsidRPr="00C91681">
        <w:rPr>
          <w:rFonts w:ascii="Times New Roman" w:hAnsi="Times New Roman" w:cs="Times New Roman"/>
        </w:rPr>
        <w:t xml:space="preserve"> Geophysical signal analysis. Society of Exploration Geophysicists.</w:t>
      </w:r>
    </w:p>
    <w:p w14:paraId="6BD2A121" w14:textId="0A7C7244" w:rsidR="00C91681" w:rsidRDefault="00C91681" w:rsidP="000E721B">
      <w:pPr>
        <w:spacing w:line="276" w:lineRule="auto"/>
        <w:ind w:left="720" w:hanging="720"/>
        <w:rPr>
          <w:rFonts w:ascii="Times New Roman" w:hAnsi="Times New Roman" w:cs="Times New Roman"/>
        </w:rPr>
      </w:pPr>
    </w:p>
    <w:p w14:paraId="6338572B" w14:textId="77777777" w:rsidR="00C91681" w:rsidRDefault="00C91681" w:rsidP="000E721B">
      <w:pPr>
        <w:spacing w:line="276" w:lineRule="auto"/>
        <w:ind w:left="720" w:hanging="720"/>
        <w:rPr>
          <w:rFonts w:ascii="Times New Roman" w:hAnsi="Times New Roman" w:cs="Times New Roman"/>
        </w:rPr>
      </w:pPr>
    </w:p>
    <w:p w14:paraId="72FB83DC" w14:textId="77777777" w:rsidR="00E1125F" w:rsidRDefault="00E1125F" w:rsidP="000E721B">
      <w:pPr>
        <w:spacing w:line="276" w:lineRule="auto"/>
        <w:ind w:left="720" w:hanging="720"/>
        <w:rPr>
          <w:rFonts w:ascii="Times New Roman" w:hAnsi="Times New Roman" w:cs="Times New Roman"/>
        </w:rPr>
      </w:pPr>
      <w:r w:rsidRPr="005752D6">
        <w:rPr>
          <w:rFonts w:ascii="Times New Roman" w:hAnsi="Times New Roman" w:cs="Times New Roman"/>
        </w:rPr>
        <w:t xml:space="preserve">Rojo-Álvarez, J., </w:t>
      </w:r>
      <w:r>
        <w:rPr>
          <w:rFonts w:ascii="Times New Roman" w:hAnsi="Times New Roman" w:cs="Times New Roman"/>
        </w:rPr>
        <w:t>M., Martínez-Ramón</w:t>
      </w:r>
      <w:r w:rsidRPr="005752D6">
        <w:rPr>
          <w:rFonts w:ascii="Times New Roman" w:hAnsi="Times New Roman" w:cs="Times New Roman"/>
        </w:rPr>
        <w:t xml:space="preserve">, </w:t>
      </w:r>
      <w:r>
        <w:rPr>
          <w:rFonts w:ascii="Times New Roman" w:hAnsi="Times New Roman" w:cs="Times New Roman"/>
        </w:rPr>
        <w:t>J. Muñoz-Marí</w:t>
      </w:r>
      <w:r w:rsidRPr="005752D6">
        <w:rPr>
          <w:rFonts w:ascii="Times New Roman" w:hAnsi="Times New Roman" w:cs="Times New Roman"/>
        </w:rPr>
        <w:t xml:space="preserve">, </w:t>
      </w:r>
      <w:r>
        <w:rPr>
          <w:rFonts w:ascii="Times New Roman" w:hAnsi="Times New Roman" w:cs="Times New Roman"/>
        </w:rPr>
        <w:t>G. Camps-Valls</w:t>
      </w:r>
      <w:r w:rsidRPr="005752D6">
        <w:rPr>
          <w:rFonts w:ascii="Times New Roman" w:hAnsi="Times New Roman" w:cs="Times New Roman"/>
        </w:rPr>
        <w:t xml:space="preserve">, </w:t>
      </w:r>
      <w:r>
        <w:rPr>
          <w:rFonts w:ascii="Times New Roman" w:hAnsi="Times New Roman" w:cs="Times New Roman"/>
        </w:rPr>
        <w:t>C. M. Cruz and</w:t>
      </w:r>
      <w:r w:rsidRPr="005752D6">
        <w:rPr>
          <w:rFonts w:ascii="Times New Roman" w:hAnsi="Times New Roman" w:cs="Times New Roman"/>
        </w:rPr>
        <w:t xml:space="preserve"> </w:t>
      </w:r>
      <w:r>
        <w:rPr>
          <w:rFonts w:ascii="Times New Roman" w:hAnsi="Times New Roman" w:cs="Times New Roman"/>
        </w:rPr>
        <w:t>A. R. Figueiras-Vidal, 2008,</w:t>
      </w:r>
      <w:r w:rsidRPr="005752D6">
        <w:rPr>
          <w:rFonts w:ascii="Times New Roman" w:hAnsi="Times New Roman" w:cs="Times New Roman"/>
        </w:rPr>
        <w:t xml:space="preserve"> Sparse deconvolutio</w:t>
      </w:r>
      <w:r>
        <w:rPr>
          <w:rFonts w:ascii="Times New Roman" w:hAnsi="Times New Roman" w:cs="Times New Roman"/>
        </w:rPr>
        <w:t>n using support vector machines:</w:t>
      </w:r>
      <w:r w:rsidRPr="005752D6">
        <w:rPr>
          <w:rFonts w:ascii="Times New Roman" w:hAnsi="Times New Roman" w:cs="Times New Roman"/>
        </w:rPr>
        <w:t xml:space="preserve"> EURASIP Journal on Advances in Signal Processing, </w:t>
      </w:r>
      <w:r w:rsidRPr="0079375E">
        <w:rPr>
          <w:rFonts w:ascii="Times New Roman" w:hAnsi="Times New Roman" w:cs="Times New Roman"/>
          <w:b/>
        </w:rPr>
        <w:t>2008</w:t>
      </w:r>
      <w:r>
        <w:rPr>
          <w:rFonts w:ascii="Times New Roman" w:hAnsi="Times New Roman" w:cs="Times New Roman"/>
        </w:rPr>
        <w:t>, 1-13</w:t>
      </w:r>
    </w:p>
    <w:p w14:paraId="35FE8CF4" w14:textId="77777777" w:rsidR="00E1125F" w:rsidRDefault="00E1125F" w:rsidP="000E721B">
      <w:pPr>
        <w:spacing w:line="276" w:lineRule="auto"/>
        <w:ind w:left="720" w:hanging="720"/>
        <w:rPr>
          <w:rFonts w:ascii="Times New Roman" w:hAnsi="Times New Roman" w:cs="Times New Roman"/>
        </w:rPr>
      </w:pPr>
    </w:p>
    <w:p w14:paraId="01723434"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Röth, G., and</w:t>
      </w:r>
      <w:r w:rsidRPr="00DC132C">
        <w:rPr>
          <w:rFonts w:ascii="Times New Roman" w:hAnsi="Times New Roman" w:cs="Times New Roman"/>
        </w:rPr>
        <w:t xml:space="preserve"> </w:t>
      </w:r>
      <w:r>
        <w:rPr>
          <w:rFonts w:ascii="Times New Roman" w:hAnsi="Times New Roman" w:cs="Times New Roman"/>
        </w:rPr>
        <w:t>A. Tarantola, 1994,</w:t>
      </w:r>
      <w:r w:rsidRPr="00DC132C">
        <w:rPr>
          <w:rFonts w:ascii="Times New Roman" w:hAnsi="Times New Roman" w:cs="Times New Roman"/>
        </w:rPr>
        <w:t xml:space="preserve"> Neural network</w:t>
      </w:r>
      <w:r>
        <w:rPr>
          <w:rFonts w:ascii="Times New Roman" w:hAnsi="Times New Roman" w:cs="Times New Roman"/>
        </w:rPr>
        <w:t>s and inversion of seismic data:</w:t>
      </w:r>
      <w:r w:rsidRPr="00DC132C">
        <w:rPr>
          <w:rFonts w:ascii="Times New Roman" w:hAnsi="Times New Roman" w:cs="Times New Roman"/>
        </w:rPr>
        <w:t xml:space="preserve"> </w:t>
      </w:r>
      <w:r>
        <w:rPr>
          <w:rFonts w:ascii="Times New Roman" w:hAnsi="Times New Roman" w:cs="Times New Roman"/>
        </w:rPr>
        <w:t>Journal of Geophysical Research,</w:t>
      </w:r>
      <w:r w:rsidRPr="00DC132C">
        <w:rPr>
          <w:rFonts w:ascii="Times New Roman" w:hAnsi="Times New Roman" w:cs="Times New Roman"/>
        </w:rPr>
        <w:t xml:space="preserve"> </w:t>
      </w:r>
      <w:r w:rsidRPr="00344A8C">
        <w:rPr>
          <w:rFonts w:ascii="Times New Roman" w:hAnsi="Times New Roman" w:cs="Times New Roman"/>
          <w:b/>
        </w:rPr>
        <w:t>99</w:t>
      </w:r>
      <w:r>
        <w:rPr>
          <w:rFonts w:ascii="Times New Roman" w:hAnsi="Times New Roman" w:cs="Times New Roman"/>
        </w:rPr>
        <w:t>,</w:t>
      </w:r>
      <w:r w:rsidRPr="00DC132C">
        <w:rPr>
          <w:rFonts w:ascii="Times New Roman" w:hAnsi="Times New Roman" w:cs="Times New Roman"/>
        </w:rPr>
        <w:t xml:space="preserve"> 6753-6768.</w:t>
      </w:r>
    </w:p>
    <w:p w14:paraId="15494DEA" w14:textId="43D37B86" w:rsidR="00E1125F" w:rsidRDefault="00E1125F" w:rsidP="000E721B">
      <w:pPr>
        <w:spacing w:line="276" w:lineRule="auto"/>
        <w:ind w:left="720" w:hanging="720"/>
        <w:rPr>
          <w:rFonts w:ascii="Times New Roman" w:hAnsi="Times New Roman" w:cs="Times New Roman"/>
        </w:rPr>
      </w:pPr>
    </w:p>
    <w:p w14:paraId="4BA6EF24" w14:textId="77777777" w:rsidR="00C0051D" w:rsidRDefault="00C0051D" w:rsidP="00C0051D">
      <w:pPr>
        <w:spacing w:line="276" w:lineRule="auto"/>
        <w:ind w:left="720" w:hanging="720"/>
        <w:rPr>
          <w:rFonts w:ascii="Times" w:hAnsi="Times"/>
        </w:rPr>
      </w:pPr>
      <w:r w:rsidRPr="00D637D9">
        <w:rPr>
          <w:rFonts w:ascii="Times" w:hAnsi="Times"/>
        </w:rPr>
        <w:t>Roy, A., 2013, Latent space classification of seismic facies. University of Oklahoma.</w:t>
      </w:r>
    </w:p>
    <w:p w14:paraId="496BE7C3" w14:textId="77777777" w:rsidR="00C0051D" w:rsidRDefault="00C0051D" w:rsidP="00CB647C">
      <w:pPr>
        <w:spacing w:line="276" w:lineRule="auto"/>
        <w:rPr>
          <w:rFonts w:ascii="Times New Roman" w:hAnsi="Times New Roman" w:cs="Times New Roman"/>
        </w:rPr>
      </w:pPr>
    </w:p>
    <w:p w14:paraId="383EC521"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Schmidhuber, J., 2015,</w:t>
      </w:r>
      <w:r w:rsidRPr="00EB13D6">
        <w:rPr>
          <w:rFonts w:ascii="Times New Roman" w:hAnsi="Times New Roman" w:cs="Times New Roman"/>
        </w:rPr>
        <w:t xml:space="preserve"> Deep learning </w:t>
      </w:r>
      <w:r>
        <w:rPr>
          <w:rFonts w:ascii="Times New Roman" w:hAnsi="Times New Roman" w:cs="Times New Roman"/>
        </w:rPr>
        <w:t>in neural networks: An overview:</w:t>
      </w:r>
      <w:r w:rsidRPr="00EB13D6">
        <w:rPr>
          <w:rFonts w:ascii="Times New Roman" w:hAnsi="Times New Roman" w:cs="Times New Roman"/>
        </w:rPr>
        <w:t xml:space="preserve"> Neural networks, </w:t>
      </w:r>
      <w:r w:rsidRPr="00985541">
        <w:rPr>
          <w:rFonts w:ascii="Times New Roman" w:hAnsi="Times New Roman" w:cs="Times New Roman"/>
          <w:b/>
        </w:rPr>
        <w:t>61</w:t>
      </w:r>
      <w:r w:rsidRPr="00EB13D6">
        <w:rPr>
          <w:rFonts w:ascii="Times New Roman" w:hAnsi="Times New Roman" w:cs="Times New Roman"/>
        </w:rPr>
        <w:t>, 85-117.</w:t>
      </w:r>
    </w:p>
    <w:p w14:paraId="5B1D4E07" w14:textId="77777777" w:rsidR="00E1125F" w:rsidRDefault="00E1125F" w:rsidP="000E721B">
      <w:pPr>
        <w:spacing w:line="276" w:lineRule="auto"/>
        <w:ind w:left="720" w:hanging="720"/>
        <w:rPr>
          <w:rFonts w:ascii="Times New Roman" w:hAnsi="Times New Roman" w:cs="Times New Roman"/>
        </w:rPr>
      </w:pPr>
    </w:p>
    <w:p w14:paraId="0E474C32"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Snieder, R., 1998,</w:t>
      </w:r>
      <w:r w:rsidRPr="005C1324">
        <w:rPr>
          <w:rFonts w:ascii="Times New Roman" w:hAnsi="Times New Roman" w:cs="Times New Roman"/>
        </w:rPr>
        <w:t xml:space="preserve"> The role of nonlinearity in inverse problems. In</w:t>
      </w:r>
      <w:r>
        <w:rPr>
          <w:rFonts w:ascii="Times New Roman" w:hAnsi="Times New Roman" w:cs="Times New Roman"/>
        </w:rPr>
        <w:t xml:space="preserve">verse Problems, </w:t>
      </w:r>
      <w:r w:rsidRPr="001E7836">
        <w:rPr>
          <w:rFonts w:ascii="Times New Roman" w:hAnsi="Times New Roman" w:cs="Times New Roman"/>
          <w:b/>
        </w:rPr>
        <w:t>14</w:t>
      </w:r>
      <w:r>
        <w:rPr>
          <w:rFonts w:ascii="Times New Roman" w:hAnsi="Times New Roman" w:cs="Times New Roman"/>
        </w:rPr>
        <w:t>-3</w:t>
      </w:r>
      <w:r w:rsidRPr="005C1324">
        <w:rPr>
          <w:rFonts w:ascii="Times New Roman" w:hAnsi="Times New Roman" w:cs="Times New Roman"/>
        </w:rPr>
        <w:t>, 387.</w:t>
      </w:r>
    </w:p>
    <w:p w14:paraId="6042D1FC" w14:textId="77777777" w:rsidR="00E1125F" w:rsidRDefault="00E1125F" w:rsidP="000E721B">
      <w:pPr>
        <w:spacing w:line="276" w:lineRule="auto"/>
        <w:ind w:left="720" w:hanging="720"/>
        <w:rPr>
          <w:rFonts w:ascii="Times New Roman" w:hAnsi="Times New Roman" w:cs="Times New Roman"/>
        </w:rPr>
      </w:pPr>
    </w:p>
    <w:p w14:paraId="7E7E96BF"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Tarantola, A., 2005,</w:t>
      </w:r>
      <w:r w:rsidRPr="00013A40">
        <w:rPr>
          <w:rFonts w:ascii="Times New Roman" w:hAnsi="Times New Roman" w:cs="Times New Roman"/>
        </w:rPr>
        <w:t xml:space="preserve"> Inverse problem theory and methods </w:t>
      </w:r>
      <w:r>
        <w:rPr>
          <w:rFonts w:ascii="Times New Roman" w:hAnsi="Times New Roman" w:cs="Times New Roman"/>
        </w:rPr>
        <w:t>for model parameter estimation V. 89:</w:t>
      </w:r>
      <w:r w:rsidRPr="00013A40">
        <w:rPr>
          <w:rFonts w:ascii="Times New Roman" w:hAnsi="Times New Roman" w:cs="Times New Roman"/>
        </w:rPr>
        <w:t xml:space="preserve"> siam.</w:t>
      </w:r>
    </w:p>
    <w:p w14:paraId="596A144C" w14:textId="77777777" w:rsidR="00E1125F" w:rsidRDefault="00E1125F" w:rsidP="000E721B">
      <w:pPr>
        <w:spacing w:line="276" w:lineRule="auto"/>
        <w:ind w:left="720" w:hanging="720"/>
        <w:rPr>
          <w:rFonts w:ascii="Times New Roman" w:hAnsi="Times New Roman" w:cs="Times New Roman"/>
        </w:rPr>
      </w:pPr>
    </w:p>
    <w:p w14:paraId="55998BA3"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Van der Baan, M. and</w:t>
      </w:r>
      <w:r w:rsidRPr="000146B2">
        <w:rPr>
          <w:rFonts w:ascii="Times New Roman" w:hAnsi="Times New Roman" w:cs="Times New Roman"/>
        </w:rPr>
        <w:t xml:space="preserve"> </w:t>
      </w:r>
      <w:r>
        <w:rPr>
          <w:rFonts w:ascii="Times New Roman" w:hAnsi="Times New Roman" w:cs="Times New Roman"/>
        </w:rPr>
        <w:t>C. Jutten, 2000,</w:t>
      </w:r>
      <w:r w:rsidRPr="000146B2">
        <w:rPr>
          <w:rFonts w:ascii="Times New Roman" w:hAnsi="Times New Roman" w:cs="Times New Roman"/>
        </w:rPr>
        <w:t xml:space="preserve"> Neural networks in geophysical applications. Geophysics, </w:t>
      </w:r>
      <w:r w:rsidRPr="000146B2">
        <w:rPr>
          <w:rFonts w:ascii="Times New Roman" w:hAnsi="Times New Roman" w:cs="Times New Roman"/>
          <w:b/>
        </w:rPr>
        <w:t>65</w:t>
      </w:r>
      <w:r w:rsidRPr="000146B2">
        <w:rPr>
          <w:rFonts w:ascii="Times New Roman" w:hAnsi="Times New Roman" w:cs="Times New Roman"/>
        </w:rPr>
        <w:t>,</w:t>
      </w:r>
      <w:r>
        <w:rPr>
          <w:rFonts w:ascii="Times New Roman" w:hAnsi="Times New Roman" w:cs="Times New Roman"/>
        </w:rPr>
        <w:t xml:space="preserve"> no. 4</w:t>
      </w:r>
      <w:r w:rsidRPr="000146B2">
        <w:rPr>
          <w:rFonts w:ascii="Times New Roman" w:hAnsi="Times New Roman" w:cs="Times New Roman"/>
        </w:rPr>
        <w:t>, 1032-1047.</w:t>
      </w:r>
    </w:p>
    <w:p w14:paraId="7E8ED8DB" w14:textId="77777777" w:rsidR="00E1125F" w:rsidRDefault="00E1125F" w:rsidP="000E721B">
      <w:pPr>
        <w:spacing w:line="276" w:lineRule="auto"/>
        <w:ind w:left="720" w:hanging="720"/>
        <w:rPr>
          <w:rFonts w:ascii="Times New Roman" w:hAnsi="Times New Roman" w:cs="Times New Roman"/>
        </w:rPr>
      </w:pPr>
    </w:p>
    <w:p w14:paraId="4922584C"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Wipf, D. P., and</w:t>
      </w:r>
      <w:r w:rsidRPr="00EB13D6">
        <w:rPr>
          <w:rFonts w:ascii="Times New Roman" w:hAnsi="Times New Roman" w:cs="Times New Roman"/>
        </w:rPr>
        <w:t xml:space="preserve"> B. D. Rao, </w:t>
      </w:r>
      <w:r>
        <w:rPr>
          <w:rFonts w:ascii="Times New Roman" w:hAnsi="Times New Roman" w:cs="Times New Roman"/>
        </w:rPr>
        <w:t>2004,</w:t>
      </w:r>
      <w:r w:rsidRPr="00EB13D6">
        <w:rPr>
          <w:rFonts w:ascii="Times New Roman" w:hAnsi="Times New Roman" w:cs="Times New Roman"/>
        </w:rPr>
        <w:t xml:space="preserve"> Sparse Bayesi</w:t>
      </w:r>
      <w:r>
        <w:rPr>
          <w:rFonts w:ascii="Times New Roman" w:hAnsi="Times New Roman" w:cs="Times New Roman"/>
        </w:rPr>
        <w:t>an learning for basis selection:</w:t>
      </w:r>
      <w:r w:rsidRPr="00EB13D6">
        <w:rPr>
          <w:rFonts w:ascii="Times New Roman" w:hAnsi="Times New Roman" w:cs="Times New Roman"/>
        </w:rPr>
        <w:t xml:space="preserve"> IEEE Transa</w:t>
      </w:r>
      <w:r>
        <w:rPr>
          <w:rFonts w:ascii="Times New Roman" w:hAnsi="Times New Roman" w:cs="Times New Roman"/>
        </w:rPr>
        <w:t xml:space="preserve">ctions on Signal processing, </w:t>
      </w:r>
      <w:r w:rsidRPr="00DF1030">
        <w:rPr>
          <w:rFonts w:ascii="Times New Roman" w:hAnsi="Times New Roman" w:cs="Times New Roman"/>
          <w:b/>
        </w:rPr>
        <w:t>52</w:t>
      </w:r>
      <w:r>
        <w:rPr>
          <w:rFonts w:ascii="Times New Roman" w:hAnsi="Times New Roman" w:cs="Times New Roman"/>
          <w:b/>
        </w:rPr>
        <w:t>,</w:t>
      </w:r>
      <w:r w:rsidRPr="00DF1030">
        <w:rPr>
          <w:rFonts w:ascii="Times New Roman" w:hAnsi="Times New Roman" w:cs="Times New Roman"/>
          <w:b/>
        </w:rPr>
        <w:t xml:space="preserve"> </w:t>
      </w:r>
      <w:r>
        <w:rPr>
          <w:rFonts w:ascii="Times New Roman" w:hAnsi="Times New Roman" w:cs="Times New Roman"/>
        </w:rPr>
        <w:t>no. 8</w:t>
      </w:r>
      <w:r w:rsidRPr="00EB13D6">
        <w:rPr>
          <w:rFonts w:ascii="Times New Roman" w:hAnsi="Times New Roman" w:cs="Times New Roman"/>
        </w:rPr>
        <w:t>, 2153-2164.</w:t>
      </w:r>
    </w:p>
    <w:p w14:paraId="45A2367F" w14:textId="77777777" w:rsidR="00E1125F" w:rsidRDefault="00E1125F" w:rsidP="000E721B">
      <w:pPr>
        <w:tabs>
          <w:tab w:val="left" w:pos="3445"/>
        </w:tabs>
        <w:spacing w:line="276" w:lineRule="auto"/>
        <w:ind w:left="720" w:hanging="720"/>
        <w:rPr>
          <w:rFonts w:ascii="Times New Roman" w:hAnsi="Times New Roman" w:cs="Times New Roman"/>
        </w:rPr>
      </w:pPr>
      <w:r>
        <w:rPr>
          <w:rFonts w:ascii="Times New Roman" w:hAnsi="Times New Roman" w:cs="Times New Roman"/>
        </w:rPr>
        <w:tab/>
      </w:r>
    </w:p>
    <w:p w14:paraId="7B118CA3" w14:textId="77777777" w:rsidR="00E1125F" w:rsidRDefault="00E1125F" w:rsidP="000E721B">
      <w:pPr>
        <w:spacing w:line="276" w:lineRule="auto"/>
        <w:ind w:left="720" w:hanging="720"/>
        <w:rPr>
          <w:rFonts w:ascii="Times New Roman" w:hAnsi="Times New Roman" w:cs="Times New Roman"/>
        </w:rPr>
      </w:pPr>
      <w:r>
        <w:rPr>
          <w:rFonts w:ascii="Times New Roman" w:hAnsi="Times New Roman" w:cs="Times New Roman"/>
        </w:rPr>
        <w:t>Yuan, S., and</w:t>
      </w:r>
      <w:r w:rsidRPr="00A53E72">
        <w:rPr>
          <w:rFonts w:ascii="Times New Roman" w:hAnsi="Times New Roman" w:cs="Times New Roman"/>
        </w:rPr>
        <w:t xml:space="preserve"> </w:t>
      </w:r>
      <w:r>
        <w:rPr>
          <w:rFonts w:ascii="Times New Roman" w:hAnsi="Times New Roman" w:cs="Times New Roman"/>
        </w:rPr>
        <w:t>S. Wang, 2013,</w:t>
      </w:r>
      <w:r w:rsidRPr="00A53E72">
        <w:rPr>
          <w:rFonts w:ascii="Times New Roman" w:hAnsi="Times New Roman" w:cs="Times New Roman"/>
        </w:rPr>
        <w:t xml:space="preserve"> Spectral sparse Bayesian </w:t>
      </w:r>
      <w:r>
        <w:rPr>
          <w:rFonts w:ascii="Times New Roman" w:hAnsi="Times New Roman" w:cs="Times New Roman"/>
        </w:rPr>
        <w:t>learning reflectivity inversion:</w:t>
      </w:r>
      <w:r w:rsidRPr="00A53E72">
        <w:rPr>
          <w:rFonts w:ascii="Times New Roman" w:hAnsi="Times New Roman" w:cs="Times New Roman"/>
        </w:rPr>
        <w:t xml:space="preserve"> Geophysical Prospecting, </w:t>
      </w:r>
      <w:r w:rsidRPr="00A83864">
        <w:rPr>
          <w:rFonts w:ascii="Times New Roman" w:hAnsi="Times New Roman" w:cs="Times New Roman"/>
          <w:b/>
        </w:rPr>
        <w:t>61</w:t>
      </w:r>
      <w:r>
        <w:rPr>
          <w:rFonts w:ascii="Times New Roman" w:hAnsi="Times New Roman" w:cs="Times New Roman"/>
        </w:rPr>
        <w:t>, no. 4</w:t>
      </w:r>
      <w:r w:rsidRPr="00A53E72">
        <w:rPr>
          <w:rFonts w:ascii="Times New Roman" w:hAnsi="Times New Roman" w:cs="Times New Roman"/>
        </w:rPr>
        <w:t>, 735-746.</w:t>
      </w:r>
    </w:p>
    <w:p w14:paraId="6B4D35A2" w14:textId="77777777" w:rsidR="00E1125F" w:rsidRDefault="00E1125F" w:rsidP="000E721B">
      <w:pPr>
        <w:spacing w:line="276" w:lineRule="auto"/>
        <w:ind w:left="720" w:hanging="720"/>
        <w:rPr>
          <w:rFonts w:ascii="Times New Roman" w:hAnsi="Times New Roman" w:cs="Times New Roman"/>
        </w:rPr>
      </w:pPr>
    </w:p>
    <w:p w14:paraId="0C0F81C3" w14:textId="77777777" w:rsidR="00E1125F" w:rsidRDefault="00E1125F" w:rsidP="000E721B">
      <w:pPr>
        <w:spacing w:line="276" w:lineRule="auto"/>
        <w:ind w:left="720" w:hanging="720"/>
        <w:rPr>
          <w:rFonts w:ascii="Times New Roman" w:hAnsi="Times New Roman" w:cs="Times New Roman"/>
        </w:rPr>
      </w:pPr>
      <w:r w:rsidRPr="00985541">
        <w:rPr>
          <w:rFonts w:ascii="Times New Roman" w:hAnsi="Times New Roman" w:cs="Times New Roman"/>
        </w:rPr>
        <w:t>Z</w:t>
      </w:r>
      <w:r>
        <w:rPr>
          <w:rFonts w:ascii="Times New Roman" w:hAnsi="Times New Roman" w:cs="Times New Roman"/>
        </w:rPr>
        <w:t>hang, R., and</w:t>
      </w:r>
      <w:r w:rsidRPr="00985541">
        <w:rPr>
          <w:rFonts w:ascii="Times New Roman" w:hAnsi="Times New Roman" w:cs="Times New Roman"/>
        </w:rPr>
        <w:t xml:space="preserve"> </w:t>
      </w:r>
      <w:r>
        <w:rPr>
          <w:rFonts w:ascii="Times New Roman" w:hAnsi="Times New Roman" w:cs="Times New Roman"/>
        </w:rPr>
        <w:t>J. Castagna, 2011,</w:t>
      </w:r>
      <w:r w:rsidRPr="00985541">
        <w:rPr>
          <w:rFonts w:ascii="Times New Roman" w:hAnsi="Times New Roman" w:cs="Times New Roman"/>
        </w:rPr>
        <w:t xml:space="preserve"> Seismic sparse-layer reflectivity inversion us</w:t>
      </w:r>
      <w:r>
        <w:rPr>
          <w:rFonts w:ascii="Times New Roman" w:hAnsi="Times New Roman" w:cs="Times New Roman"/>
        </w:rPr>
        <w:t>ing basis pursuit decomposition:</w:t>
      </w:r>
      <w:r w:rsidRPr="00985541">
        <w:rPr>
          <w:rFonts w:ascii="Times New Roman" w:hAnsi="Times New Roman" w:cs="Times New Roman"/>
        </w:rPr>
        <w:t xml:space="preserve"> Geophysics, </w:t>
      </w:r>
      <w:r w:rsidRPr="00985541">
        <w:rPr>
          <w:rFonts w:ascii="Times New Roman" w:hAnsi="Times New Roman" w:cs="Times New Roman"/>
          <w:b/>
        </w:rPr>
        <w:t>76</w:t>
      </w:r>
      <w:r>
        <w:rPr>
          <w:rFonts w:ascii="Times New Roman" w:hAnsi="Times New Roman" w:cs="Times New Roman"/>
          <w:b/>
        </w:rPr>
        <w:t>,</w:t>
      </w:r>
      <w:r>
        <w:rPr>
          <w:rFonts w:ascii="Times New Roman" w:hAnsi="Times New Roman" w:cs="Times New Roman"/>
        </w:rPr>
        <w:t xml:space="preserve"> no. 6</w:t>
      </w:r>
      <w:r w:rsidRPr="00985541">
        <w:rPr>
          <w:rFonts w:ascii="Times New Roman" w:hAnsi="Times New Roman" w:cs="Times New Roman"/>
        </w:rPr>
        <w:t>, R147-R158.</w:t>
      </w:r>
    </w:p>
    <w:p w14:paraId="49F1DDB2" w14:textId="77777777" w:rsidR="00E1125F" w:rsidRPr="00B557DF" w:rsidRDefault="00E1125F" w:rsidP="00E1125F">
      <w:pPr>
        <w:spacing w:line="360" w:lineRule="auto"/>
        <w:rPr>
          <w:rFonts w:ascii="Times New Roman" w:hAnsi="Times New Roman" w:cs="Times New Roman"/>
        </w:rPr>
      </w:pPr>
    </w:p>
    <w:p w14:paraId="43C28668" w14:textId="18AB0F3D" w:rsidR="00E1125F" w:rsidRDefault="00E1125F" w:rsidP="004828A7">
      <w:pPr>
        <w:spacing w:line="480" w:lineRule="auto"/>
        <w:jc w:val="both"/>
        <w:rPr>
          <w:rFonts w:ascii="Times" w:hAnsi="Times"/>
        </w:rPr>
      </w:pPr>
    </w:p>
    <w:p w14:paraId="75744743" w14:textId="77777777" w:rsidR="00E1125F" w:rsidRDefault="00E1125F" w:rsidP="004828A7">
      <w:pPr>
        <w:spacing w:line="480" w:lineRule="auto"/>
        <w:jc w:val="both"/>
        <w:rPr>
          <w:rFonts w:ascii="Times" w:hAnsi="Times"/>
        </w:rPr>
      </w:pPr>
    </w:p>
    <w:p w14:paraId="0D3B8178" w14:textId="5A804016" w:rsidR="00E05320" w:rsidRDefault="00E05320" w:rsidP="004828A7">
      <w:pPr>
        <w:spacing w:line="480" w:lineRule="auto"/>
        <w:jc w:val="both"/>
        <w:rPr>
          <w:rFonts w:ascii="Times" w:hAnsi="Times"/>
        </w:rPr>
      </w:pPr>
    </w:p>
    <w:p w14:paraId="05278335" w14:textId="57E13B5B" w:rsidR="00EF57F6" w:rsidRDefault="00EF57F6" w:rsidP="004828A7">
      <w:pPr>
        <w:spacing w:line="480" w:lineRule="auto"/>
        <w:jc w:val="both"/>
        <w:rPr>
          <w:rFonts w:ascii="Times" w:hAnsi="Times"/>
        </w:rPr>
      </w:pPr>
    </w:p>
    <w:p w14:paraId="76AEE740" w14:textId="2EEA703F" w:rsidR="00EF57F6" w:rsidRDefault="00EF57F6" w:rsidP="004828A7">
      <w:pPr>
        <w:spacing w:line="480" w:lineRule="auto"/>
        <w:jc w:val="both"/>
        <w:rPr>
          <w:rFonts w:ascii="Times" w:hAnsi="Times"/>
        </w:rPr>
      </w:pPr>
    </w:p>
    <w:p w14:paraId="72E0ED3C" w14:textId="44E3D3C7" w:rsidR="00EF57F6" w:rsidRDefault="00EF57F6" w:rsidP="004828A7">
      <w:pPr>
        <w:spacing w:line="480" w:lineRule="auto"/>
        <w:jc w:val="both"/>
        <w:rPr>
          <w:rFonts w:ascii="Times" w:hAnsi="Times"/>
        </w:rPr>
      </w:pPr>
    </w:p>
    <w:p w14:paraId="734052C1" w14:textId="77777777" w:rsidR="00A15C11" w:rsidRDefault="00A15C11" w:rsidP="004828A7">
      <w:pPr>
        <w:spacing w:line="480" w:lineRule="auto"/>
        <w:jc w:val="both"/>
        <w:rPr>
          <w:rFonts w:ascii="Times" w:hAnsi="Times"/>
        </w:rPr>
      </w:pPr>
    </w:p>
    <w:p w14:paraId="4AD846BE" w14:textId="661ECC79" w:rsidR="00EF57F6" w:rsidRDefault="00EF57F6" w:rsidP="004828A7">
      <w:pPr>
        <w:spacing w:line="480" w:lineRule="auto"/>
        <w:jc w:val="both"/>
        <w:rPr>
          <w:rFonts w:ascii="Times" w:hAnsi="Times"/>
        </w:rPr>
      </w:pPr>
    </w:p>
    <w:p w14:paraId="46973BE9" w14:textId="32E24073" w:rsidR="00EF57F6" w:rsidRDefault="00EF57F6" w:rsidP="004828A7">
      <w:pPr>
        <w:spacing w:line="480" w:lineRule="auto"/>
        <w:jc w:val="both"/>
        <w:rPr>
          <w:rFonts w:ascii="Times" w:hAnsi="Times"/>
        </w:rPr>
      </w:pPr>
    </w:p>
    <w:p w14:paraId="2CCF3759" w14:textId="248B1452" w:rsidR="00EF57F6" w:rsidRDefault="00EF57F6" w:rsidP="004828A7">
      <w:pPr>
        <w:spacing w:line="480" w:lineRule="auto"/>
        <w:jc w:val="both"/>
        <w:rPr>
          <w:rFonts w:ascii="Times" w:hAnsi="Times"/>
        </w:rPr>
      </w:pPr>
    </w:p>
    <w:p w14:paraId="0697501B" w14:textId="75E8C5C4" w:rsidR="00EF57F6" w:rsidRDefault="00EF57F6" w:rsidP="004828A7">
      <w:pPr>
        <w:spacing w:line="480" w:lineRule="auto"/>
        <w:jc w:val="both"/>
        <w:rPr>
          <w:rFonts w:ascii="Times" w:hAnsi="Times"/>
        </w:rPr>
      </w:pPr>
    </w:p>
    <w:p w14:paraId="7DF7E59D" w14:textId="1920BC13" w:rsidR="00EF57F6" w:rsidRPr="00EF57F6" w:rsidRDefault="00EF57F6" w:rsidP="00EF57F6">
      <w:pPr>
        <w:pStyle w:val="Heading2"/>
      </w:pPr>
      <w:bookmarkStart w:id="100" w:name="_Toc46442770"/>
      <w:r w:rsidRPr="00EF57F6">
        <w:lastRenderedPageBreak/>
        <w:t>Figures</w:t>
      </w:r>
      <w:bookmarkEnd w:id="100"/>
    </w:p>
    <w:p w14:paraId="13DC9A5D" w14:textId="77777777" w:rsidR="00E05320" w:rsidRDefault="00E05320" w:rsidP="00E05320">
      <w:pPr>
        <w:spacing w:line="480" w:lineRule="auto"/>
        <w:rPr>
          <w:rFonts w:ascii="Times New Roman" w:hAnsi="Times New Roman" w:cs="Times New Roman"/>
        </w:rPr>
      </w:pPr>
      <w:r w:rsidRPr="00C079C5">
        <w:rPr>
          <w:rFonts w:ascii="Times New Roman" w:hAnsi="Times New Roman" w:cs="Times New Roman"/>
          <w:b/>
          <w:noProof/>
          <w:color w:val="0070C0"/>
        </w:rPr>
        <w:drawing>
          <wp:inline distT="0" distB="0" distL="0" distR="0" wp14:anchorId="43AEFF15" wp14:editId="72F18B2E">
            <wp:extent cx="5243332" cy="2597018"/>
            <wp:effectExtent l="0" t="0" r="1905" b="0"/>
            <wp:docPr id="67" name="Picture 6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59004" cy="2604781"/>
                    </a:xfrm>
                    <a:prstGeom prst="rect">
                      <a:avLst/>
                    </a:prstGeom>
                  </pic:spPr>
                </pic:pic>
              </a:graphicData>
            </a:graphic>
          </wp:inline>
        </w:drawing>
      </w:r>
    </w:p>
    <w:p w14:paraId="2416FCFD" w14:textId="18A1728A" w:rsidR="00BB6B24" w:rsidRPr="00876A1D" w:rsidRDefault="00BB6B24" w:rsidP="00BB6B24">
      <w:pPr>
        <w:pStyle w:val="figurecaption"/>
      </w:pPr>
      <w:bookmarkStart w:id="101" w:name="_Toc46245967"/>
      <w:r w:rsidRPr="00BB6B24">
        <w:rPr>
          <w:b/>
          <w:bCs/>
        </w:rPr>
        <w:t>Figure 5.</w:t>
      </w:r>
      <w:r w:rsidRPr="00BB6B24">
        <w:rPr>
          <w:b/>
          <w:bCs/>
        </w:rPr>
        <w:fldChar w:fldCharType="begin"/>
      </w:r>
      <w:r w:rsidRPr="00BB6B24">
        <w:rPr>
          <w:b/>
          <w:bCs/>
        </w:rPr>
        <w:instrText xml:space="preserve"> SEQ Figure_5. \* ARABIC </w:instrText>
      </w:r>
      <w:r w:rsidRPr="00BB6B24">
        <w:rPr>
          <w:b/>
          <w:bCs/>
        </w:rPr>
        <w:fldChar w:fldCharType="separate"/>
      </w:r>
      <w:r w:rsidR="00FF40AE">
        <w:rPr>
          <w:b/>
          <w:bCs/>
          <w:noProof/>
        </w:rPr>
        <w:t>1</w:t>
      </w:r>
      <w:r w:rsidRPr="00BB6B24">
        <w:rPr>
          <w:b/>
          <w:bCs/>
        </w:rPr>
        <w:fldChar w:fldCharType="end"/>
      </w:r>
      <w:r w:rsidRPr="00BB6B24">
        <w:rPr>
          <w:b/>
          <w:bCs/>
        </w:rPr>
        <w:t>.</w:t>
      </w:r>
      <w:r>
        <w:t xml:space="preserve"> </w:t>
      </w:r>
      <w:bookmarkEnd w:id="101"/>
      <w:r w:rsidR="00F65F5F" w:rsidRPr="00F65F5F">
        <w:t>Description of training input and output data for reflectivity inversion using neural network methods. Each of the 61 reflectivity time samples is a neural network “feature”</w:t>
      </w:r>
      <w:r w:rsidR="00F65F5F">
        <w:t>.</w:t>
      </w:r>
    </w:p>
    <w:p w14:paraId="23BE8EF8" w14:textId="20F44B1B" w:rsidR="00BB6B24" w:rsidRDefault="00BB6B24" w:rsidP="00BB6B24">
      <w:pPr>
        <w:pStyle w:val="Caption"/>
        <w:rPr>
          <w:color w:val="000000" w:themeColor="text1"/>
        </w:rPr>
      </w:pPr>
    </w:p>
    <w:p w14:paraId="1227971B" w14:textId="77777777" w:rsidR="00E05320" w:rsidRPr="004828A7" w:rsidRDefault="00E05320" w:rsidP="004828A7">
      <w:pPr>
        <w:spacing w:line="480" w:lineRule="auto"/>
        <w:jc w:val="both"/>
        <w:rPr>
          <w:rFonts w:ascii="Times" w:hAnsi="Times"/>
        </w:rPr>
      </w:pPr>
    </w:p>
    <w:p w14:paraId="25172CA7" w14:textId="77777777" w:rsidR="004828A7" w:rsidRPr="004828A7" w:rsidRDefault="004828A7" w:rsidP="004828A7">
      <w:pPr>
        <w:spacing w:line="480" w:lineRule="auto"/>
        <w:jc w:val="both"/>
        <w:rPr>
          <w:rFonts w:ascii="Times" w:hAnsi="Times"/>
        </w:rPr>
      </w:pPr>
    </w:p>
    <w:p w14:paraId="0518D1A5" w14:textId="21AC536D" w:rsidR="004828A7" w:rsidRDefault="004828A7" w:rsidP="004828A7">
      <w:pPr>
        <w:spacing w:line="480" w:lineRule="auto"/>
        <w:jc w:val="both"/>
        <w:rPr>
          <w:rFonts w:ascii="Times" w:hAnsi="Times"/>
        </w:rPr>
      </w:pPr>
    </w:p>
    <w:p w14:paraId="6B093145" w14:textId="5AB41881" w:rsidR="00F25751" w:rsidRDefault="00F25751" w:rsidP="004828A7">
      <w:pPr>
        <w:spacing w:line="480" w:lineRule="auto"/>
        <w:jc w:val="both"/>
        <w:rPr>
          <w:rFonts w:ascii="Times" w:hAnsi="Times"/>
        </w:rPr>
      </w:pPr>
    </w:p>
    <w:p w14:paraId="4A1CF131" w14:textId="535DC6F5" w:rsidR="00F25751" w:rsidRDefault="00F25751" w:rsidP="004828A7">
      <w:pPr>
        <w:spacing w:line="480" w:lineRule="auto"/>
        <w:jc w:val="both"/>
        <w:rPr>
          <w:rFonts w:ascii="Times" w:hAnsi="Times"/>
        </w:rPr>
      </w:pPr>
    </w:p>
    <w:p w14:paraId="41123981" w14:textId="48055DC7" w:rsidR="00F25751" w:rsidRDefault="00F25751" w:rsidP="00F25751">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DCE508C" wp14:editId="4D9F02F4">
            <wp:extent cx="4851286" cy="2754542"/>
            <wp:effectExtent l="0" t="0" r="635" b="1905"/>
            <wp:docPr id="69" name="Picture 69"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1.pn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1989" b="3311"/>
                    <a:stretch/>
                  </pic:blipFill>
                  <pic:spPr bwMode="auto">
                    <a:xfrm>
                      <a:off x="0" y="0"/>
                      <a:ext cx="4855685" cy="2757040"/>
                    </a:xfrm>
                    <a:prstGeom prst="rect">
                      <a:avLst/>
                    </a:prstGeom>
                    <a:noFill/>
                    <a:ln>
                      <a:noFill/>
                    </a:ln>
                    <a:extLst>
                      <a:ext uri="{53640926-AAD7-44D8-BBD7-CCE9431645EC}">
                        <a14:shadowObscured xmlns:a14="http://schemas.microsoft.com/office/drawing/2010/main"/>
                      </a:ext>
                    </a:extLst>
                  </pic:spPr>
                </pic:pic>
              </a:graphicData>
            </a:graphic>
          </wp:inline>
        </w:drawing>
      </w:r>
    </w:p>
    <w:p w14:paraId="10EB8193" w14:textId="67FE2352" w:rsidR="00BB6B24" w:rsidRDefault="00BB6B24" w:rsidP="00BB6B24">
      <w:pPr>
        <w:pStyle w:val="figurecaption"/>
      </w:pPr>
      <w:bookmarkStart w:id="102" w:name="_Toc46245968"/>
      <w:r w:rsidRPr="00BB6B24">
        <w:rPr>
          <w:b/>
          <w:bCs/>
        </w:rPr>
        <w:t>Figure 5.</w:t>
      </w:r>
      <w:r w:rsidRPr="00BB6B24">
        <w:rPr>
          <w:b/>
          <w:bCs/>
        </w:rPr>
        <w:fldChar w:fldCharType="begin"/>
      </w:r>
      <w:r w:rsidRPr="00BB6B24">
        <w:rPr>
          <w:b/>
          <w:bCs/>
        </w:rPr>
        <w:instrText xml:space="preserve"> SEQ Figure_5. \* ARABIC </w:instrText>
      </w:r>
      <w:r w:rsidRPr="00BB6B24">
        <w:rPr>
          <w:b/>
          <w:bCs/>
        </w:rPr>
        <w:fldChar w:fldCharType="separate"/>
      </w:r>
      <w:r w:rsidR="00FF40AE">
        <w:rPr>
          <w:b/>
          <w:bCs/>
          <w:noProof/>
        </w:rPr>
        <w:t>2</w:t>
      </w:r>
      <w:r w:rsidRPr="00BB6B24">
        <w:rPr>
          <w:b/>
          <w:bCs/>
        </w:rPr>
        <w:fldChar w:fldCharType="end"/>
      </w:r>
      <w:r w:rsidRPr="00BB6B24">
        <w:rPr>
          <w:b/>
          <w:bCs/>
        </w:rPr>
        <w:t>.</w:t>
      </w:r>
      <w:r>
        <w:t xml:space="preserve"> </w:t>
      </w:r>
      <w:bookmarkEnd w:id="102"/>
      <w:r w:rsidR="00B3278A" w:rsidRPr="00B3278A">
        <w:t xml:space="preserve">(a) A representative vertical slice from a 3D post-stack seismic data from </w:t>
      </w:r>
      <w:r w:rsidR="00B3278A">
        <w:t xml:space="preserve">Texas Barnett Shale survey </w:t>
      </w:r>
      <w:r w:rsidR="00B3278A" w:rsidRPr="00B3278A">
        <w:t xml:space="preserve">used to evaluate </w:t>
      </w:r>
      <w:r w:rsidR="00675F10" w:rsidRPr="005D6B9E">
        <w:t xml:space="preserve">least-squared method </w:t>
      </w:r>
      <w:r w:rsidR="00B3278A" w:rsidRPr="00B3278A">
        <w:t xml:space="preserve">vs. </w:t>
      </w:r>
      <w:r w:rsidR="00E91389">
        <w:t>neural network</w:t>
      </w:r>
      <w:r w:rsidR="001A000A">
        <w:t xml:space="preserve"> method of</w:t>
      </w:r>
      <w:r w:rsidR="00B3278A" w:rsidRPr="00B3278A">
        <w:t xml:space="preserve"> reflectivity inversion. The black box indicates a zoomed area shown in Figure </w:t>
      </w:r>
      <w:r w:rsidR="000A0A58">
        <w:t>5.</w:t>
      </w:r>
      <w:r w:rsidR="00B3278A" w:rsidRPr="00B3278A">
        <w:t>5. (b) Seismic source wavelet extracted using a statistical method used for reflectivity inversion.</w:t>
      </w:r>
      <w:r w:rsidR="001506F2">
        <w:t xml:space="preserve"> (Data courtesy of Devon Energy).</w:t>
      </w:r>
    </w:p>
    <w:p w14:paraId="0DF4EF40" w14:textId="77777777" w:rsidR="00BB6B24" w:rsidRDefault="00BB6B24" w:rsidP="00BB6B24">
      <w:pPr>
        <w:pStyle w:val="Caption"/>
      </w:pPr>
    </w:p>
    <w:p w14:paraId="4FA67CE5" w14:textId="77777777" w:rsidR="00F25751" w:rsidRPr="004828A7" w:rsidRDefault="00F25751" w:rsidP="004828A7">
      <w:pPr>
        <w:spacing w:line="480" w:lineRule="auto"/>
        <w:jc w:val="both"/>
        <w:rPr>
          <w:rFonts w:ascii="Times" w:hAnsi="Times"/>
        </w:rPr>
      </w:pPr>
    </w:p>
    <w:p w14:paraId="52C87E51" w14:textId="77777777" w:rsidR="00F25751" w:rsidRDefault="00F25751" w:rsidP="00CD36D5">
      <w:pPr>
        <w:spacing w:line="480" w:lineRule="auto"/>
        <w:jc w:val="both"/>
        <w:rPr>
          <w:rFonts w:ascii="Times" w:hAnsi="Times"/>
        </w:rPr>
      </w:pPr>
    </w:p>
    <w:p w14:paraId="7633D555" w14:textId="25ECE782" w:rsidR="00BB6B24" w:rsidRPr="000E14C6" w:rsidRDefault="005D6B9E" w:rsidP="000E14C6">
      <w:pPr>
        <w:spacing w:line="480" w:lineRule="auto"/>
        <w:jc w:val="both"/>
        <w:rPr>
          <w:rFonts w:ascii="Times" w:hAnsi="Times"/>
        </w:rPr>
      </w:pPr>
      <w:r>
        <w:rPr>
          <w:noProof/>
        </w:rPr>
        <w:lastRenderedPageBreak/>
        <w:drawing>
          <wp:anchor distT="0" distB="0" distL="114300" distR="114300" simplePos="0" relativeHeight="251666432" behindDoc="0" locked="0" layoutInCell="1" allowOverlap="1" wp14:anchorId="28CE90CD" wp14:editId="3C590FC3">
            <wp:simplePos x="0" y="0"/>
            <wp:positionH relativeFrom="column">
              <wp:posOffset>0</wp:posOffset>
            </wp:positionH>
            <wp:positionV relativeFrom="paragraph">
              <wp:posOffset>355600</wp:posOffset>
            </wp:positionV>
            <wp:extent cx="5349240" cy="3454400"/>
            <wp:effectExtent l="0" t="0" r="0" b="0"/>
            <wp:wrapTopAndBottom/>
            <wp:docPr id="64" name="Picture 64"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1.png"/>
                    <pic:cNvPicPr>
                      <a:picLocks noChangeAspect="1" noChangeArrowheads="1"/>
                    </pic:cNvPicPr>
                  </pic:nvPicPr>
                  <pic:blipFill rotWithShape="1">
                    <a:blip r:embed="rId54">
                      <a:extLst>
                        <a:ext uri="{28A0092B-C50C-407E-A947-70E740481C1C}">
                          <a14:useLocalDpi xmlns:a14="http://schemas.microsoft.com/office/drawing/2010/main" val="0"/>
                        </a:ext>
                      </a:extLst>
                    </a:blip>
                    <a:srcRect b="4854"/>
                    <a:stretch/>
                  </pic:blipFill>
                  <pic:spPr bwMode="auto">
                    <a:xfrm>
                      <a:off x="0" y="0"/>
                      <a:ext cx="5349240" cy="3454400"/>
                    </a:xfrm>
                    <a:prstGeom prst="rect">
                      <a:avLst/>
                    </a:prstGeom>
                    <a:noFill/>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B290074" w14:textId="2204F1D2" w:rsidR="005D6B9E" w:rsidRPr="005D6B9E" w:rsidRDefault="000E14C6" w:rsidP="000E14C6">
      <w:pPr>
        <w:pStyle w:val="figurecaption"/>
      </w:pPr>
      <w:bookmarkStart w:id="103" w:name="_Toc46245969"/>
      <w:r w:rsidRPr="000E14C6">
        <w:rPr>
          <w:b/>
          <w:bCs/>
        </w:rPr>
        <w:t>Figure 5.</w:t>
      </w:r>
      <w:r w:rsidRPr="000E14C6">
        <w:rPr>
          <w:b/>
          <w:bCs/>
        </w:rPr>
        <w:fldChar w:fldCharType="begin"/>
      </w:r>
      <w:r w:rsidRPr="000E14C6">
        <w:rPr>
          <w:b/>
          <w:bCs/>
        </w:rPr>
        <w:instrText xml:space="preserve"> SEQ Figure_5. \* ARABIC </w:instrText>
      </w:r>
      <w:r w:rsidRPr="000E14C6">
        <w:rPr>
          <w:b/>
          <w:bCs/>
        </w:rPr>
        <w:fldChar w:fldCharType="separate"/>
      </w:r>
      <w:r w:rsidR="00FF40AE">
        <w:rPr>
          <w:b/>
          <w:bCs/>
          <w:noProof/>
        </w:rPr>
        <w:t>3</w:t>
      </w:r>
      <w:r w:rsidRPr="000E14C6">
        <w:rPr>
          <w:b/>
          <w:bCs/>
        </w:rPr>
        <w:fldChar w:fldCharType="end"/>
      </w:r>
      <w:r w:rsidRPr="000E14C6">
        <w:rPr>
          <w:b/>
          <w:bCs/>
        </w:rPr>
        <w:t>.</w:t>
      </w:r>
      <w:r>
        <w:t xml:space="preserve"> </w:t>
      </w:r>
      <w:r w:rsidR="00933657" w:rsidRPr="005D6B9E">
        <w:t xml:space="preserve">(a) True reflectivity, (b) </w:t>
      </w:r>
      <w:r w:rsidR="00933657">
        <w:t>Synthetic s</w:t>
      </w:r>
      <w:r w:rsidR="00933657" w:rsidRPr="005D6B9E">
        <w:t xml:space="preserve">eismic traces </w:t>
      </w:r>
      <w:r w:rsidR="00933657">
        <w:t>computed from</w:t>
      </w:r>
      <w:r w:rsidR="00933657" w:rsidRPr="005D6B9E">
        <w:t xml:space="preserve"> the true reflectivity</w:t>
      </w:r>
      <w:r w:rsidR="00933657">
        <w:t xml:space="preserve"> using a simple convolutional model</w:t>
      </w:r>
      <w:r w:rsidR="00933657" w:rsidRPr="005D6B9E">
        <w:t xml:space="preserve">. White Gaussian noise is added with different S/N levels: noise-free, 4, 2, </w:t>
      </w:r>
      <w:r w:rsidR="00933657">
        <w:t xml:space="preserve">and </w:t>
      </w:r>
      <w:r w:rsidR="00933657" w:rsidRPr="005D6B9E">
        <w:t>0 dB.</w:t>
      </w:r>
      <w:r w:rsidR="00933657">
        <w:t xml:space="preserve"> </w:t>
      </w:r>
      <w:r w:rsidR="00933657" w:rsidRPr="005D6B9E">
        <w:t xml:space="preserve">Recovered reflectivity using neural network method with the L1 regularization parameter </w:t>
      </w:r>
      <w:r w:rsidR="00933657">
        <w:t xml:space="preserve">given by </w:t>
      </w:r>
      <w:r w:rsidR="00933657" w:rsidRPr="005D6B9E">
        <w:t>equation 5</w:t>
      </w:r>
      <w:r w:rsidR="00933657">
        <w:t xml:space="preserve"> of</w:t>
      </w:r>
      <w:r w:rsidR="00933657" w:rsidRPr="005D6B9E">
        <w:t xml:space="preserve"> (c) </w:t>
      </w:r>
      <w:r w:rsidR="00933657" w:rsidRPr="00260B21">
        <w:rPr>
          <w:i/>
          <w:iCs/>
        </w:rPr>
        <w:sym w:font="Symbol" w:char="F06C"/>
      </w:r>
      <w:r w:rsidR="00933657" w:rsidRPr="005D6B9E">
        <w:t xml:space="preserve"> = 0,</w:t>
      </w:r>
      <w:r w:rsidR="005D6B9E" w:rsidRPr="005D6B9E">
        <w:t xml:space="preserve"> (d) </w:t>
      </w:r>
      <w:r w:rsidR="005D6B9E" w:rsidRPr="005D6B9E">
        <w:sym w:font="Symbol" w:char="F06C"/>
      </w:r>
      <w:r w:rsidR="005D6B9E" w:rsidRPr="005D6B9E">
        <w:t xml:space="preserve"> = 3·10e-3, (e) </w:t>
      </w:r>
      <w:r w:rsidR="005D6B9E" w:rsidRPr="005D6B9E">
        <w:sym w:font="Symbol" w:char="F06C"/>
      </w:r>
      <w:r w:rsidR="005D6B9E" w:rsidRPr="005D6B9E">
        <w:t xml:space="preserve"> = 5·10e-3. (f-h) Recovered reflectivity using least-squared method with the L1 regularization parameter (equation 7): (f) </w:t>
      </w:r>
      <w:r w:rsidR="005D6B9E" w:rsidRPr="005D6B9E">
        <w:sym w:font="Symbol" w:char="F06C"/>
      </w:r>
      <w:r w:rsidR="005D6B9E" w:rsidRPr="005D6B9E">
        <w:t xml:space="preserve"> =10e-4, (g) </w:t>
      </w:r>
      <w:r w:rsidR="005D6B9E" w:rsidRPr="005D6B9E">
        <w:sym w:font="Symbol" w:char="F06C"/>
      </w:r>
      <w:r w:rsidR="005D6B9E" w:rsidRPr="005D6B9E">
        <w:t xml:space="preserve"> = 10e-3, (h) </w:t>
      </w:r>
      <w:r w:rsidR="005D6B9E" w:rsidRPr="005D6B9E">
        <w:sym w:font="Symbol" w:char="F06C"/>
      </w:r>
      <w:r w:rsidR="005D6B9E" w:rsidRPr="005D6B9E">
        <w:t xml:space="preserve"> = 10e-2.</w:t>
      </w:r>
      <w:bookmarkEnd w:id="103"/>
    </w:p>
    <w:p w14:paraId="14C62D94" w14:textId="4F887E55" w:rsidR="00C81250" w:rsidRDefault="00C81250" w:rsidP="00CD36D5">
      <w:pPr>
        <w:spacing w:line="480" w:lineRule="auto"/>
        <w:jc w:val="both"/>
        <w:rPr>
          <w:rFonts w:ascii="Times" w:hAnsi="Times"/>
        </w:rPr>
      </w:pPr>
    </w:p>
    <w:p w14:paraId="1E8D18EC" w14:textId="2601D101" w:rsidR="00FE521F" w:rsidRDefault="00FE521F" w:rsidP="00CD36D5">
      <w:pPr>
        <w:spacing w:line="480" w:lineRule="auto"/>
        <w:jc w:val="both"/>
        <w:rPr>
          <w:rFonts w:ascii="Times" w:hAnsi="Times"/>
        </w:rPr>
      </w:pPr>
    </w:p>
    <w:p w14:paraId="2EBBE0D7" w14:textId="463D5773" w:rsidR="00FE521F" w:rsidRDefault="00FE521F" w:rsidP="00CD36D5">
      <w:pPr>
        <w:spacing w:line="480" w:lineRule="auto"/>
        <w:jc w:val="both"/>
        <w:rPr>
          <w:rFonts w:ascii="Times" w:hAnsi="Times"/>
        </w:rPr>
      </w:pPr>
    </w:p>
    <w:p w14:paraId="3A50B9E8" w14:textId="45F8DF09" w:rsidR="005D6B9E" w:rsidRDefault="005D6B9E" w:rsidP="00CD36D5">
      <w:pPr>
        <w:spacing w:line="480" w:lineRule="auto"/>
        <w:jc w:val="both"/>
        <w:rPr>
          <w:rFonts w:ascii="Times" w:hAnsi="Times"/>
        </w:rPr>
      </w:pPr>
    </w:p>
    <w:p w14:paraId="7791295E" w14:textId="16ECF7D5" w:rsidR="005D6B9E" w:rsidRDefault="005D6B9E" w:rsidP="00CD36D5">
      <w:pPr>
        <w:spacing w:line="480" w:lineRule="auto"/>
        <w:jc w:val="both"/>
        <w:rPr>
          <w:rFonts w:ascii="Times" w:hAnsi="Times"/>
        </w:rPr>
      </w:pPr>
    </w:p>
    <w:p w14:paraId="1BEC6373" w14:textId="56AFE7AD" w:rsidR="005D6B9E" w:rsidRDefault="005D6B9E" w:rsidP="00CD36D5">
      <w:pPr>
        <w:spacing w:line="480" w:lineRule="auto"/>
        <w:jc w:val="both"/>
        <w:rPr>
          <w:rFonts w:ascii="Times" w:hAnsi="Times"/>
        </w:rPr>
      </w:pPr>
    </w:p>
    <w:p w14:paraId="3557BAD4" w14:textId="01A72ED6" w:rsidR="005D6B9E" w:rsidRDefault="005D6B9E" w:rsidP="00CD36D5">
      <w:pPr>
        <w:spacing w:line="480" w:lineRule="auto"/>
        <w:jc w:val="both"/>
        <w:rPr>
          <w:rFonts w:ascii="Times" w:hAnsi="Times"/>
        </w:rPr>
      </w:pPr>
    </w:p>
    <w:p w14:paraId="05BC76BA" w14:textId="2A236CC7" w:rsidR="005D6B9E" w:rsidRDefault="005D6B9E" w:rsidP="00CD36D5">
      <w:pPr>
        <w:spacing w:line="480" w:lineRule="auto"/>
        <w:jc w:val="both"/>
        <w:rPr>
          <w:rFonts w:ascii="Times" w:hAnsi="Times"/>
        </w:rPr>
      </w:pPr>
    </w:p>
    <w:p w14:paraId="2C10DDE7" w14:textId="1E1DA5AC" w:rsidR="005D6B9E" w:rsidRDefault="005D6B9E" w:rsidP="00CD36D5">
      <w:pPr>
        <w:spacing w:line="480" w:lineRule="auto"/>
        <w:jc w:val="both"/>
        <w:rPr>
          <w:rFonts w:ascii="Times" w:hAnsi="Times"/>
        </w:rPr>
      </w:pPr>
    </w:p>
    <w:p w14:paraId="726982E6" w14:textId="54CF97B8" w:rsidR="005D6B9E" w:rsidRDefault="005D6B9E" w:rsidP="00CD36D5">
      <w:pPr>
        <w:spacing w:line="480" w:lineRule="auto"/>
        <w:jc w:val="both"/>
        <w:rPr>
          <w:rFonts w:ascii="Times" w:hAnsi="Times"/>
        </w:rPr>
      </w:pPr>
    </w:p>
    <w:p w14:paraId="2FEAEEBE" w14:textId="108ECC82" w:rsidR="00FE521F" w:rsidRPr="005B780B" w:rsidRDefault="005D6B9E" w:rsidP="005B780B">
      <w:pPr>
        <w:spacing w:line="480" w:lineRule="auto"/>
        <w:jc w:val="center"/>
        <w:rPr>
          <w:rFonts w:ascii="Times" w:hAnsi="Times"/>
        </w:rPr>
      </w:pPr>
      <w:r>
        <w:rPr>
          <w:noProof/>
        </w:rPr>
        <w:drawing>
          <wp:anchor distT="0" distB="0" distL="114300" distR="114300" simplePos="0" relativeHeight="251668480" behindDoc="0" locked="0" layoutInCell="1" allowOverlap="1" wp14:anchorId="590D9ADF" wp14:editId="25457F5D">
            <wp:simplePos x="0" y="0"/>
            <wp:positionH relativeFrom="column">
              <wp:posOffset>-86995</wp:posOffset>
            </wp:positionH>
            <wp:positionV relativeFrom="paragraph">
              <wp:posOffset>360045</wp:posOffset>
            </wp:positionV>
            <wp:extent cx="5440045" cy="3140075"/>
            <wp:effectExtent l="0" t="0" r="0" b="0"/>
            <wp:wrapTopAndBottom/>
            <wp:docPr id="12" name="Picture 12"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1.png"/>
                    <pic:cNvPicPr>
                      <a:picLocks noChangeAspect="1" noChangeArrowheads="1"/>
                    </pic:cNvPicPr>
                  </pic:nvPicPr>
                  <pic:blipFill rotWithShape="1">
                    <a:blip r:embed="rId55">
                      <a:extLst>
                        <a:ext uri="{28A0092B-C50C-407E-A947-70E740481C1C}">
                          <a14:useLocalDpi xmlns:a14="http://schemas.microsoft.com/office/drawing/2010/main" val="0"/>
                        </a:ext>
                      </a:extLst>
                    </a:blip>
                    <a:srcRect l="4731" t="2458" r="5161" b="9692"/>
                    <a:stretch/>
                  </pic:blipFill>
                  <pic:spPr bwMode="auto">
                    <a:xfrm>
                      <a:off x="0" y="0"/>
                      <a:ext cx="5440045" cy="3140075"/>
                    </a:xfrm>
                    <a:prstGeom prst="rect">
                      <a:avLst/>
                    </a:prstGeom>
                    <a:noFill/>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721A1A6" w14:textId="76ADECD8" w:rsidR="00A7735D" w:rsidRDefault="00487AA1" w:rsidP="00487AA1">
      <w:pPr>
        <w:pStyle w:val="figurecaption"/>
      </w:pPr>
      <w:bookmarkStart w:id="104" w:name="_Toc46245970"/>
      <w:r w:rsidRPr="00487AA1">
        <w:rPr>
          <w:b/>
          <w:bCs/>
        </w:rPr>
        <w:t>Figure 5.</w:t>
      </w:r>
      <w:r w:rsidRPr="00487AA1">
        <w:rPr>
          <w:b/>
          <w:bCs/>
        </w:rPr>
        <w:fldChar w:fldCharType="begin"/>
      </w:r>
      <w:r w:rsidRPr="00487AA1">
        <w:rPr>
          <w:b/>
          <w:bCs/>
        </w:rPr>
        <w:instrText xml:space="preserve"> SEQ Figure_5. \* ARABIC </w:instrText>
      </w:r>
      <w:r w:rsidRPr="00487AA1">
        <w:rPr>
          <w:b/>
          <w:bCs/>
        </w:rPr>
        <w:fldChar w:fldCharType="separate"/>
      </w:r>
      <w:r w:rsidR="00FF40AE">
        <w:rPr>
          <w:b/>
          <w:bCs/>
          <w:noProof/>
        </w:rPr>
        <w:t>4</w:t>
      </w:r>
      <w:r w:rsidRPr="00487AA1">
        <w:rPr>
          <w:b/>
          <w:bCs/>
        </w:rPr>
        <w:fldChar w:fldCharType="end"/>
      </w:r>
      <w:r w:rsidRPr="00487AA1">
        <w:rPr>
          <w:b/>
          <w:bCs/>
        </w:rPr>
        <w:t>.</w:t>
      </w:r>
      <w:r>
        <w:t xml:space="preserve"> </w:t>
      </w:r>
      <w:bookmarkEnd w:id="104"/>
      <w:r w:rsidR="00AD6F49" w:rsidRPr="005B780B">
        <w:rPr>
          <w:lang w:eastAsia="ko-KR"/>
        </w:rPr>
        <w:t xml:space="preserve">Sensitivity of </w:t>
      </w:r>
      <w:r w:rsidR="00AD6F49">
        <w:rPr>
          <w:lang w:eastAsia="ko-KR"/>
        </w:rPr>
        <w:t xml:space="preserve">the </w:t>
      </w:r>
      <w:r w:rsidR="00AD6F49" w:rsidRPr="005B780B">
        <w:rPr>
          <w:lang w:eastAsia="ko-KR"/>
        </w:rPr>
        <w:t xml:space="preserve">two algorithms </w:t>
      </w:r>
      <w:r w:rsidR="00AD6F49">
        <w:rPr>
          <w:lang w:eastAsia="ko-KR"/>
        </w:rPr>
        <w:t>as a function of</w:t>
      </w:r>
      <w:r w:rsidR="00AD6F49" w:rsidRPr="005B780B">
        <w:rPr>
          <w:lang w:eastAsia="ko-KR"/>
        </w:rPr>
        <w:t xml:space="preserve"> the noise component of </w:t>
      </w:r>
      <w:r w:rsidR="00AD6F49">
        <w:rPr>
          <w:lang w:eastAsia="ko-KR"/>
        </w:rPr>
        <w:t xml:space="preserve">the </w:t>
      </w:r>
      <w:r w:rsidR="00AD6F49" w:rsidRPr="005B780B">
        <w:rPr>
          <w:lang w:eastAsia="ko-KR"/>
        </w:rPr>
        <w:t xml:space="preserve">data. (a) Correlation coefficients between </w:t>
      </w:r>
      <w:r w:rsidR="00AD6F49">
        <w:rPr>
          <w:lang w:eastAsia="ko-KR"/>
        </w:rPr>
        <w:t xml:space="preserve">the </w:t>
      </w:r>
      <w:r w:rsidR="00AD6F49" w:rsidRPr="005B780B">
        <w:rPr>
          <w:lang w:eastAsia="ko-KR"/>
        </w:rPr>
        <w:t xml:space="preserve">true reflectivity model and </w:t>
      </w:r>
      <w:r w:rsidR="00AD6F49">
        <w:rPr>
          <w:lang w:eastAsia="ko-KR"/>
        </w:rPr>
        <w:t xml:space="preserve">the </w:t>
      </w:r>
      <w:r w:rsidR="00AD6F49" w:rsidRPr="005B780B">
        <w:rPr>
          <w:lang w:eastAsia="ko-KR"/>
        </w:rPr>
        <w:t xml:space="preserve">inverted model at different noise levels. </w:t>
      </w:r>
      <w:r w:rsidR="00AD6F49" w:rsidRPr="005B780B">
        <w:t>White Gaussian noise is added with S/N level: noise-free, 4 dB, 2 dB and 0 dB. Correlation coefficients for different L1 regularization coefficients at each noise level using</w:t>
      </w:r>
      <w:r w:rsidR="00AD6F49">
        <w:t xml:space="preserve"> the</w:t>
      </w:r>
      <w:r w:rsidR="00AD6F49" w:rsidRPr="005B780B">
        <w:t xml:space="preserve"> (b) neural network and (c) least-squares methods. We test 10 different models to compute the correlation coefficients</w:t>
      </w:r>
      <w:r w:rsidR="00AD6F49">
        <w:t xml:space="preserve"> where</w:t>
      </w:r>
      <w:r w:rsidR="00AD6F49" w:rsidRPr="005B780B">
        <w:t xml:space="preserve"> the error bars represent the standard deviation of different models.</w:t>
      </w:r>
    </w:p>
    <w:p w14:paraId="7C51189F" w14:textId="4E2A73D6" w:rsidR="005B780B" w:rsidRDefault="005B780B" w:rsidP="005B780B">
      <w:pPr>
        <w:pStyle w:val="AbstractNormalText"/>
        <w:spacing w:line="276" w:lineRule="auto"/>
        <w:rPr>
          <w:sz w:val="24"/>
          <w:szCs w:val="24"/>
        </w:rPr>
      </w:pPr>
    </w:p>
    <w:p w14:paraId="4DAABE1F" w14:textId="2A4C7BE3" w:rsidR="005B780B" w:rsidRDefault="005B780B" w:rsidP="005B780B">
      <w:pPr>
        <w:pStyle w:val="AbstractNormalText"/>
        <w:spacing w:line="276" w:lineRule="auto"/>
        <w:rPr>
          <w:sz w:val="24"/>
          <w:szCs w:val="24"/>
        </w:rPr>
      </w:pPr>
    </w:p>
    <w:p w14:paraId="53397806" w14:textId="5EBE5FBC" w:rsidR="005B780B" w:rsidRDefault="005B780B" w:rsidP="005B780B">
      <w:pPr>
        <w:pStyle w:val="AbstractNormalText"/>
        <w:spacing w:line="276" w:lineRule="auto"/>
        <w:rPr>
          <w:sz w:val="24"/>
          <w:szCs w:val="24"/>
        </w:rPr>
      </w:pPr>
    </w:p>
    <w:p w14:paraId="486B9C2B" w14:textId="6352F489" w:rsidR="005B780B" w:rsidRDefault="005B780B" w:rsidP="005B780B">
      <w:pPr>
        <w:pStyle w:val="AbstractNormalText"/>
        <w:spacing w:line="276" w:lineRule="auto"/>
        <w:rPr>
          <w:sz w:val="24"/>
          <w:szCs w:val="24"/>
        </w:rPr>
      </w:pPr>
    </w:p>
    <w:p w14:paraId="007C2096" w14:textId="34FAD4CA" w:rsidR="005B780B" w:rsidRDefault="005B780B" w:rsidP="005B780B">
      <w:pPr>
        <w:pStyle w:val="AbstractNormalText"/>
        <w:spacing w:line="276" w:lineRule="auto"/>
        <w:rPr>
          <w:sz w:val="24"/>
          <w:szCs w:val="24"/>
        </w:rPr>
      </w:pPr>
    </w:p>
    <w:p w14:paraId="15C20900" w14:textId="4FE00C25" w:rsidR="005B780B" w:rsidRDefault="005B780B" w:rsidP="005B780B">
      <w:pPr>
        <w:pStyle w:val="AbstractNormalText"/>
        <w:spacing w:line="276" w:lineRule="auto"/>
        <w:rPr>
          <w:sz w:val="24"/>
          <w:szCs w:val="24"/>
        </w:rPr>
      </w:pPr>
    </w:p>
    <w:p w14:paraId="613EC00B" w14:textId="3F5A4B00" w:rsidR="005B780B" w:rsidRDefault="005B780B" w:rsidP="005B780B">
      <w:pPr>
        <w:pStyle w:val="AbstractNormalText"/>
        <w:spacing w:line="276" w:lineRule="auto"/>
        <w:rPr>
          <w:sz w:val="24"/>
          <w:szCs w:val="24"/>
        </w:rPr>
      </w:pPr>
    </w:p>
    <w:p w14:paraId="05FC1326" w14:textId="32774B9B" w:rsidR="005B780B" w:rsidRDefault="005B780B" w:rsidP="005B780B">
      <w:pPr>
        <w:pStyle w:val="AbstractNormalText"/>
        <w:spacing w:line="276" w:lineRule="auto"/>
        <w:rPr>
          <w:sz w:val="24"/>
          <w:szCs w:val="24"/>
        </w:rPr>
      </w:pPr>
    </w:p>
    <w:p w14:paraId="259C58FE" w14:textId="7A0EE063" w:rsidR="005B780B" w:rsidRDefault="005B780B" w:rsidP="005B780B">
      <w:pPr>
        <w:pStyle w:val="AbstractNormalText"/>
        <w:spacing w:line="276" w:lineRule="auto"/>
        <w:rPr>
          <w:sz w:val="24"/>
          <w:szCs w:val="24"/>
        </w:rPr>
      </w:pPr>
    </w:p>
    <w:p w14:paraId="27C3272F" w14:textId="04C2FB3D" w:rsidR="005B780B" w:rsidRDefault="005B780B" w:rsidP="005B780B">
      <w:pPr>
        <w:pStyle w:val="AbstractNormalText"/>
        <w:spacing w:line="276" w:lineRule="auto"/>
        <w:rPr>
          <w:sz w:val="24"/>
          <w:szCs w:val="24"/>
        </w:rPr>
      </w:pPr>
    </w:p>
    <w:p w14:paraId="472CF960" w14:textId="2367A3C8" w:rsidR="005B780B" w:rsidRDefault="005B780B" w:rsidP="005B780B">
      <w:pPr>
        <w:pStyle w:val="AbstractNormalText"/>
        <w:spacing w:line="276" w:lineRule="auto"/>
        <w:rPr>
          <w:sz w:val="24"/>
          <w:szCs w:val="24"/>
        </w:rPr>
      </w:pPr>
    </w:p>
    <w:p w14:paraId="5A02E335" w14:textId="3BD340E5" w:rsidR="005B780B" w:rsidRDefault="005B780B" w:rsidP="005B780B">
      <w:pPr>
        <w:pStyle w:val="AbstractNormalText"/>
        <w:spacing w:line="276" w:lineRule="auto"/>
        <w:rPr>
          <w:sz w:val="24"/>
          <w:szCs w:val="24"/>
        </w:rPr>
      </w:pPr>
    </w:p>
    <w:p w14:paraId="059B9FC6" w14:textId="1D63B7E7" w:rsidR="00E05320" w:rsidRDefault="00E05320" w:rsidP="00E05320">
      <w:pPr>
        <w:spacing w:line="360" w:lineRule="auto"/>
        <w:jc w:val="center"/>
        <w:rPr>
          <w:rFonts w:ascii="Times New Roman" w:hAnsi="Times New Roman" w:cs="Times New Roman"/>
        </w:rPr>
      </w:pPr>
      <w:r w:rsidRPr="00C079C5">
        <w:rPr>
          <w:rFonts w:ascii="Times New Roman" w:hAnsi="Times New Roman" w:cs="Times New Roman"/>
          <w:noProof/>
        </w:rPr>
        <w:drawing>
          <wp:inline distT="0" distB="0" distL="0" distR="0" wp14:anchorId="5A3F5181" wp14:editId="08AB71F3">
            <wp:extent cx="3873500" cy="3175000"/>
            <wp:effectExtent l="0" t="0" r="1270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73500" cy="3175000"/>
                    </a:xfrm>
                    <a:prstGeom prst="rect">
                      <a:avLst/>
                    </a:prstGeom>
                  </pic:spPr>
                </pic:pic>
              </a:graphicData>
            </a:graphic>
          </wp:inline>
        </w:drawing>
      </w:r>
    </w:p>
    <w:p w14:paraId="0FBE1165" w14:textId="0BB2481E" w:rsidR="00AD6F49" w:rsidRPr="003B52E6" w:rsidRDefault="00487AA1" w:rsidP="00AD6F49">
      <w:pPr>
        <w:jc w:val="both"/>
        <w:rPr>
          <w:rFonts w:ascii="Times" w:hAnsi="Times" w:cs="Times New Roman"/>
          <w:color w:val="000000" w:themeColor="text1"/>
        </w:rPr>
      </w:pPr>
      <w:bookmarkStart w:id="105" w:name="_Toc46245971"/>
      <w:r w:rsidRPr="003B52E6">
        <w:rPr>
          <w:rFonts w:ascii="Times" w:hAnsi="Times"/>
          <w:b/>
          <w:bCs/>
        </w:rPr>
        <w:t>Figure 5.</w:t>
      </w:r>
      <w:r w:rsidRPr="003B52E6">
        <w:rPr>
          <w:rFonts w:ascii="Times" w:hAnsi="Times"/>
          <w:b/>
          <w:bCs/>
        </w:rPr>
        <w:fldChar w:fldCharType="begin"/>
      </w:r>
      <w:r w:rsidRPr="003B52E6">
        <w:rPr>
          <w:rFonts w:ascii="Times" w:hAnsi="Times"/>
          <w:b/>
          <w:bCs/>
        </w:rPr>
        <w:instrText xml:space="preserve"> SEQ Figure_5. \* ARABIC </w:instrText>
      </w:r>
      <w:r w:rsidRPr="003B52E6">
        <w:rPr>
          <w:rFonts w:ascii="Times" w:hAnsi="Times"/>
          <w:b/>
          <w:bCs/>
        </w:rPr>
        <w:fldChar w:fldCharType="separate"/>
      </w:r>
      <w:r w:rsidR="00FF40AE" w:rsidRPr="003B52E6">
        <w:rPr>
          <w:rFonts w:ascii="Times" w:hAnsi="Times"/>
          <w:b/>
          <w:bCs/>
          <w:noProof/>
        </w:rPr>
        <w:t>5</w:t>
      </w:r>
      <w:r w:rsidRPr="003B52E6">
        <w:rPr>
          <w:rFonts w:ascii="Times" w:hAnsi="Times"/>
          <w:b/>
          <w:bCs/>
        </w:rPr>
        <w:fldChar w:fldCharType="end"/>
      </w:r>
      <w:r w:rsidRPr="003B52E6">
        <w:rPr>
          <w:rFonts w:ascii="Times" w:hAnsi="Times"/>
          <w:b/>
          <w:bCs/>
        </w:rPr>
        <w:t>.</w:t>
      </w:r>
      <w:r w:rsidRPr="003B52E6">
        <w:rPr>
          <w:rFonts w:ascii="Times" w:hAnsi="Times"/>
        </w:rPr>
        <w:t xml:space="preserve"> </w:t>
      </w:r>
      <w:bookmarkEnd w:id="105"/>
      <w:r w:rsidR="00AD6F49" w:rsidRPr="003B52E6">
        <w:rPr>
          <w:rFonts w:ascii="Times" w:hAnsi="Times" w:cs="Times New Roman"/>
          <w:color w:val="000000" w:themeColor="text1"/>
        </w:rPr>
        <w:t>Correlation coefficients for different levels of noise in the training data for the NN method. Noise in the training data can alleviate the effect of noise in the test data. In the case of noise-free test data, however, noisy training data reduces the accuracy of the inversion.</w:t>
      </w:r>
    </w:p>
    <w:p w14:paraId="1592E413" w14:textId="09ADFB9A" w:rsidR="00487AA1" w:rsidRDefault="00487AA1" w:rsidP="00487AA1">
      <w:pPr>
        <w:pStyle w:val="figurecaption"/>
      </w:pPr>
    </w:p>
    <w:p w14:paraId="3E4D2F72" w14:textId="0744897D" w:rsidR="00E05320" w:rsidRPr="00876A1D" w:rsidRDefault="00E05320" w:rsidP="00E05320">
      <w:pPr>
        <w:jc w:val="both"/>
        <w:rPr>
          <w:rFonts w:ascii="Times New Roman" w:hAnsi="Times New Roman" w:cs="Times New Roman"/>
          <w:color w:val="000000" w:themeColor="text1"/>
        </w:rPr>
      </w:pPr>
    </w:p>
    <w:p w14:paraId="3221EAF4" w14:textId="77777777" w:rsidR="00E05320" w:rsidRDefault="00E05320" w:rsidP="00E05320">
      <w:pPr>
        <w:spacing w:line="360" w:lineRule="auto"/>
        <w:rPr>
          <w:rFonts w:ascii="Times New Roman" w:hAnsi="Times New Roman" w:cs="Times New Roman"/>
        </w:rPr>
      </w:pPr>
    </w:p>
    <w:p w14:paraId="326D6676" w14:textId="27C56C4E" w:rsidR="005B780B" w:rsidRDefault="005B780B" w:rsidP="005B780B">
      <w:pPr>
        <w:pStyle w:val="AbstractNormalText"/>
        <w:spacing w:line="276" w:lineRule="auto"/>
        <w:rPr>
          <w:sz w:val="24"/>
          <w:szCs w:val="24"/>
        </w:rPr>
      </w:pPr>
    </w:p>
    <w:p w14:paraId="5BD8C4FA" w14:textId="26098017" w:rsidR="00E05320" w:rsidRDefault="00E05320" w:rsidP="005B780B">
      <w:pPr>
        <w:pStyle w:val="AbstractNormalText"/>
        <w:spacing w:line="276" w:lineRule="auto"/>
        <w:rPr>
          <w:sz w:val="24"/>
          <w:szCs w:val="24"/>
        </w:rPr>
      </w:pPr>
    </w:p>
    <w:p w14:paraId="5583C0F4" w14:textId="77777777" w:rsidR="00E05320" w:rsidRDefault="00E05320" w:rsidP="005B780B">
      <w:pPr>
        <w:pStyle w:val="AbstractNormalText"/>
        <w:spacing w:line="276" w:lineRule="auto"/>
        <w:rPr>
          <w:sz w:val="24"/>
          <w:szCs w:val="24"/>
        </w:rPr>
      </w:pPr>
    </w:p>
    <w:p w14:paraId="303AA902" w14:textId="55727F47" w:rsidR="00E05320" w:rsidRDefault="00E05320" w:rsidP="005B780B">
      <w:pPr>
        <w:pStyle w:val="AbstractNormalText"/>
        <w:spacing w:line="276" w:lineRule="auto"/>
        <w:rPr>
          <w:sz w:val="24"/>
          <w:szCs w:val="24"/>
        </w:rPr>
      </w:pPr>
    </w:p>
    <w:p w14:paraId="2489A08F" w14:textId="77777777" w:rsidR="00E05320" w:rsidRDefault="00E05320" w:rsidP="005B780B">
      <w:pPr>
        <w:pStyle w:val="AbstractNormalText"/>
        <w:spacing w:line="276" w:lineRule="auto"/>
        <w:rPr>
          <w:sz w:val="24"/>
          <w:szCs w:val="24"/>
        </w:rPr>
      </w:pPr>
    </w:p>
    <w:p w14:paraId="71F342D2" w14:textId="1C577664" w:rsidR="005B780B" w:rsidRDefault="005B780B" w:rsidP="005B780B">
      <w:pPr>
        <w:pStyle w:val="AbstractNormalText"/>
        <w:spacing w:line="276" w:lineRule="auto"/>
        <w:rPr>
          <w:sz w:val="24"/>
          <w:szCs w:val="24"/>
        </w:rPr>
      </w:pPr>
    </w:p>
    <w:p w14:paraId="626596CB" w14:textId="6E56D9FC" w:rsidR="005B780B" w:rsidRDefault="005B780B" w:rsidP="005B780B">
      <w:pPr>
        <w:pStyle w:val="AbstractNormalText"/>
        <w:spacing w:line="276" w:lineRule="auto"/>
        <w:rPr>
          <w:sz w:val="24"/>
          <w:szCs w:val="24"/>
        </w:rPr>
      </w:pPr>
    </w:p>
    <w:p w14:paraId="258A74B0" w14:textId="77777777" w:rsidR="00E05320" w:rsidRDefault="00E05320" w:rsidP="00E05320">
      <w:pPr>
        <w:spacing w:line="360" w:lineRule="auto"/>
        <w:jc w:val="center"/>
        <w:rPr>
          <w:rFonts w:ascii="Times New Roman" w:hAnsi="Times New Roman" w:cs="Times New Roman"/>
        </w:rPr>
      </w:pPr>
    </w:p>
    <w:p w14:paraId="49BCABC6" w14:textId="77777777" w:rsidR="00E05320" w:rsidRDefault="00E05320" w:rsidP="00E05320">
      <w:pPr>
        <w:spacing w:line="360" w:lineRule="auto"/>
        <w:jc w:val="center"/>
        <w:rPr>
          <w:rFonts w:ascii="Times New Roman" w:hAnsi="Times New Roman" w:cs="Times New Roman"/>
        </w:rPr>
      </w:pPr>
    </w:p>
    <w:p w14:paraId="14F59C80" w14:textId="011E31C9" w:rsidR="005B780B" w:rsidRDefault="005B780B" w:rsidP="005B780B">
      <w:pPr>
        <w:pStyle w:val="AbstractNormalText"/>
        <w:spacing w:line="276" w:lineRule="auto"/>
        <w:rPr>
          <w:sz w:val="24"/>
          <w:szCs w:val="24"/>
        </w:rPr>
      </w:pPr>
    </w:p>
    <w:p w14:paraId="7E689D2B" w14:textId="0E6280D2" w:rsidR="00E05320" w:rsidRDefault="00E05320" w:rsidP="005B780B">
      <w:pPr>
        <w:pStyle w:val="AbstractNormalText"/>
        <w:spacing w:line="276" w:lineRule="auto"/>
        <w:rPr>
          <w:sz w:val="24"/>
          <w:szCs w:val="24"/>
        </w:rPr>
      </w:pPr>
    </w:p>
    <w:p w14:paraId="73F4C397" w14:textId="100066C1" w:rsidR="00E05320" w:rsidRDefault="00E05320" w:rsidP="005B780B">
      <w:pPr>
        <w:pStyle w:val="AbstractNormalText"/>
        <w:spacing w:line="276" w:lineRule="auto"/>
        <w:rPr>
          <w:sz w:val="24"/>
          <w:szCs w:val="24"/>
        </w:rPr>
      </w:pPr>
    </w:p>
    <w:p w14:paraId="7A72A6FE" w14:textId="1B7D56E9" w:rsidR="00E05320" w:rsidRDefault="00E05320" w:rsidP="005B780B">
      <w:pPr>
        <w:pStyle w:val="AbstractNormalText"/>
        <w:spacing w:line="276" w:lineRule="auto"/>
        <w:rPr>
          <w:sz w:val="24"/>
          <w:szCs w:val="24"/>
        </w:rPr>
      </w:pPr>
    </w:p>
    <w:p w14:paraId="327BED34" w14:textId="5747C572" w:rsidR="00E05320" w:rsidRDefault="00E05320" w:rsidP="005B780B">
      <w:pPr>
        <w:pStyle w:val="AbstractNormalText"/>
        <w:spacing w:line="276" w:lineRule="auto"/>
        <w:rPr>
          <w:sz w:val="24"/>
          <w:szCs w:val="24"/>
        </w:rPr>
      </w:pPr>
    </w:p>
    <w:p w14:paraId="502821BD" w14:textId="2EA32DD9" w:rsidR="00E05320" w:rsidRDefault="00E05320" w:rsidP="005B780B">
      <w:pPr>
        <w:pStyle w:val="AbstractNormalText"/>
        <w:spacing w:line="276" w:lineRule="auto"/>
        <w:rPr>
          <w:sz w:val="24"/>
          <w:szCs w:val="24"/>
        </w:rPr>
      </w:pPr>
    </w:p>
    <w:p w14:paraId="45229DAC" w14:textId="5C07A008" w:rsidR="00E05320" w:rsidRDefault="00E05320" w:rsidP="005B780B">
      <w:pPr>
        <w:pStyle w:val="AbstractNormalText"/>
        <w:spacing w:line="276" w:lineRule="auto"/>
        <w:rPr>
          <w:sz w:val="24"/>
          <w:szCs w:val="24"/>
        </w:rPr>
      </w:pPr>
    </w:p>
    <w:p w14:paraId="2B9336DD" w14:textId="77777777" w:rsidR="00E05320" w:rsidRDefault="00E05320" w:rsidP="005B780B">
      <w:pPr>
        <w:pStyle w:val="AbstractNormalText"/>
        <w:spacing w:line="276" w:lineRule="auto"/>
        <w:rPr>
          <w:sz w:val="24"/>
          <w:szCs w:val="24"/>
        </w:rPr>
      </w:pPr>
    </w:p>
    <w:p w14:paraId="5D72CA07" w14:textId="17BD4B62" w:rsidR="005B780B" w:rsidRPr="005B780B" w:rsidRDefault="005B780B" w:rsidP="005B780B">
      <w:pPr>
        <w:pStyle w:val="AbstractNormalText"/>
        <w:spacing w:line="276" w:lineRule="auto"/>
        <w:rPr>
          <w:sz w:val="24"/>
          <w:szCs w:val="24"/>
        </w:rPr>
      </w:pPr>
      <w:r>
        <w:rPr>
          <w:noProof/>
        </w:rPr>
        <w:drawing>
          <wp:anchor distT="0" distB="0" distL="114300" distR="114300" simplePos="0" relativeHeight="251670528" behindDoc="0" locked="0" layoutInCell="1" allowOverlap="1" wp14:anchorId="5401A419" wp14:editId="61D64FCE">
            <wp:simplePos x="0" y="0"/>
            <wp:positionH relativeFrom="column">
              <wp:posOffset>5715</wp:posOffset>
            </wp:positionH>
            <wp:positionV relativeFrom="paragraph">
              <wp:posOffset>200660</wp:posOffset>
            </wp:positionV>
            <wp:extent cx="5405120" cy="2905125"/>
            <wp:effectExtent l="0" t="0" r="5080" b="3175"/>
            <wp:wrapTopAndBottom/>
            <wp:docPr id="65" name="Picture 65"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pn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651" t="1176" b="2275"/>
                    <a:stretch/>
                  </pic:blipFill>
                  <pic:spPr bwMode="auto">
                    <a:xfrm>
                      <a:off x="0" y="0"/>
                      <a:ext cx="5405120" cy="2905125"/>
                    </a:xfrm>
                    <a:prstGeom prst="rect">
                      <a:avLst/>
                    </a:prstGeom>
                    <a:noFill/>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6B266AF" w14:textId="77777777" w:rsidR="00C53126" w:rsidRDefault="00C53126" w:rsidP="00257D1C">
      <w:pPr>
        <w:pStyle w:val="figurecaption"/>
        <w:rPr>
          <w:b/>
          <w:bCs/>
        </w:rPr>
      </w:pPr>
      <w:bookmarkStart w:id="106" w:name="_Toc46245972"/>
    </w:p>
    <w:p w14:paraId="0690EEC5" w14:textId="75C08B71" w:rsidR="005B780B" w:rsidRDefault="00257D1C" w:rsidP="00257D1C">
      <w:pPr>
        <w:pStyle w:val="figurecaption"/>
      </w:pPr>
      <w:r w:rsidRPr="00257D1C">
        <w:rPr>
          <w:b/>
          <w:bCs/>
        </w:rPr>
        <w:t>Figure 5.</w:t>
      </w:r>
      <w:r w:rsidRPr="00257D1C">
        <w:rPr>
          <w:b/>
          <w:bCs/>
        </w:rPr>
        <w:fldChar w:fldCharType="begin"/>
      </w:r>
      <w:r w:rsidRPr="00257D1C">
        <w:rPr>
          <w:b/>
          <w:bCs/>
        </w:rPr>
        <w:instrText xml:space="preserve"> SEQ Figure_5. \* ARABIC </w:instrText>
      </w:r>
      <w:r w:rsidRPr="00257D1C">
        <w:rPr>
          <w:b/>
          <w:bCs/>
        </w:rPr>
        <w:fldChar w:fldCharType="separate"/>
      </w:r>
      <w:r w:rsidR="00FF40AE">
        <w:rPr>
          <w:b/>
          <w:bCs/>
          <w:noProof/>
        </w:rPr>
        <w:t>6</w:t>
      </w:r>
      <w:r w:rsidRPr="00257D1C">
        <w:rPr>
          <w:b/>
          <w:bCs/>
        </w:rPr>
        <w:fldChar w:fldCharType="end"/>
      </w:r>
      <w:r w:rsidRPr="00257D1C">
        <w:rPr>
          <w:b/>
          <w:bCs/>
        </w:rPr>
        <w:t>.</w:t>
      </w:r>
      <w:r>
        <w:t xml:space="preserve"> </w:t>
      </w:r>
      <w:bookmarkEnd w:id="106"/>
      <w:r w:rsidR="002952DC" w:rsidRPr="005B780B">
        <w:rPr>
          <w:rFonts w:ascii="Times" w:hAnsi="Times"/>
        </w:rPr>
        <w:t>(a) Observed seismic traces (input data)</w:t>
      </w:r>
      <w:r w:rsidR="002952DC">
        <w:rPr>
          <w:rFonts w:ascii="Times" w:hAnsi="Times"/>
        </w:rPr>
        <w:t>.</w:t>
      </w:r>
      <w:r w:rsidR="002952DC" w:rsidRPr="005B780B">
        <w:rPr>
          <w:rFonts w:ascii="Times" w:hAnsi="Times"/>
        </w:rPr>
        <w:t xml:space="preserve"> </w:t>
      </w:r>
      <w:r w:rsidR="002952DC">
        <w:rPr>
          <w:rFonts w:ascii="Times" w:hAnsi="Times"/>
        </w:rPr>
        <w:t xml:space="preserve"> I</w:t>
      </w:r>
      <w:r w:rsidR="002952DC" w:rsidRPr="005B780B">
        <w:rPr>
          <w:rFonts w:ascii="Times" w:hAnsi="Times"/>
        </w:rPr>
        <w:t xml:space="preserve">nverted reflectivity model estimated by </w:t>
      </w:r>
      <w:r w:rsidR="002952DC">
        <w:rPr>
          <w:rFonts w:ascii="Times" w:hAnsi="Times"/>
        </w:rPr>
        <w:t>the (b)</w:t>
      </w:r>
      <w:r w:rsidR="002952DC" w:rsidRPr="005B780B">
        <w:rPr>
          <w:rFonts w:ascii="Times" w:hAnsi="Times"/>
        </w:rPr>
        <w:t xml:space="preserve">neural network and (c) least-squares method. Inverted reflectivity in panels (b) and (c) show higher resolution than that of </w:t>
      </w:r>
      <w:r w:rsidR="002952DC">
        <w:rPr>
          <w:rFonts w:ascii="Times" w:hAnsi="Times"/>
        </w:rPr>
        <w:t xml:space="preserve">the </w:t>
      </w:r>
      <w:r w:rsidR="002952DC" w:rsidRPr="005B780B">
        <w:rPr>
          <w:rFonts w:ascii="Times" w:hAnsi="Times"/>
        </w:rPr>
        <w:t xml:space="preserve">seismic traces in (a). </w:t>
      </w:r>
      <w:r w:rsidR="002952DC">
        <w:rPr>
          <w:rFonts w:ascii="Times" w:hAnsi="Times"/>
        </w:rPr>
        <w:t>Note that</w:t>
      </w:r>
      <w:r w:rsidR="002952DC" w:rsidRPr="005B780B">
        <w:rPr>
          <w:rFonts w:ascii="Times" w:hAnsi="Times"/>
        </w:rPr>
        <w:t xml:space="preserve"> the neural network method </w:t>
      </w:r>
      <w:r w:rsidR="002952DC">
        <w:rPr>
          <w:rFonts w:ascii="Times" w:hAnsi="Times"/>
        </w:rPr>
        <w:t>used in (b)</w:t>
      </w:r>
      <w:r w:rsidR="002952DC" w:rsidRPr="005B780B">
        <w:rPr>
          <w:rFonts w:ascii="Times" w:hAnsi="Times"/>
        </w:rPr>
        <w:t xml:space="preserve"> better recovers </w:t>
      </w:r>
      <w:r w:rsidR="002952DC">
        <w:rPr>
          <w:rFonts w:ascii="Times" w:hAnsi="Times"/>
        </w:rPr>
        <w:t>is the thin bed</w:t>
      </w:r>
      <w:r w:rsidR="002952DC" w:rsidRPr="005B780B">
        <w:rPr>
          <w:rFonts w:ascii="Times" w:hAnsi="Times"/>
        </w:rPr>
        <w:t xml:space="preserve"> indicated by</w:t>
      </w:r>
      <w:r w:rsidR="002952DC">
        <w:rPr>
          <w:rFonts w:ascii="Times" w:hAnsi="Times"/>
        </w:rPr>
        <w:t xml:space="preserve"> the</w:t>
      </w:r>
      <w:r w:rsidR="002952DC" w:rsidRPr="005B780B">
        <w:rPr>
          <w:rFonts w:ascii="Times" w:hAnsi="Times"/>
        </w:rPr>
        <w:t xml:space="preserve"> red arrow</w:t>
      </w:r>
      <w:r w:rsidR="002952DC">
        <w:rPr>
          <w:rFonts w:ascii="Times" w:hAnsi="Times"/>
        </w:rPr>
        <w:t>s</w:t>
      </w:r>
      <w:r w:rsidR="002952DC" w:rsidRPr="005B780B">
        <w:rPr>
          <w:rFonts w:ascii="Times" w:hAnsi="Times"/>
        </w:rPr>
        <w:t>.</w:t>
      </w:r>
    </w:p>
    <w:p w14:paraId="1C6936A6" w14:textId="77777777" w:rsidR="00257D1C" w:rsidRDefault="00257D1C" w:rsidP="00257D1C">
      <w:pPr>
        <w:pStyle w:val="figurecaption"/>
      </w:pPr>
    </w:p>
    <w:p w14:paraId="03B2D24D" w14:textId="7E3A977B" w:rsidR="005D6B9E" w:rsidRDefault="005D6B9E" w:rsidP="00CD36D5">
      <w:pPr>
        <w:spacing w:line="480" w:lineRule="auto"/>
        <w:jc w:val="both"/>
        <w:rPr>
          <w:rFonts w:ascii="Times" w:hAnsi="Times"/>
        </w:rPr>
      </w:pPr>
    </w:p>
    <w:p w14:paraId="28D23CC6" w14:textId="247251C5" w:rsidR="005D6B9E" w:rsidRDefault="005D6B9E" w:rsidP="00CD36D5">
      <w:pPr>
        <w:spacing w:line="480" w:lineRule="auto"/>
        <w:jc w:val="both"/>
        <w:rPr>
          <w:rFonts w:ascii="Times" w:hAnsi="Times"/>
        </w:rPr>
      </w:pPr>
    </w:p>
    <w:p w14:paraId="50B7C43D" w14:textId="55E1972D" w:rsidR="005D6B9E" w:rsidRDefault="005D6B9E" w:rsidP="00CD36D5">
      <w:pPr>
        <w:spacing w:line="480" w:lineRule="auto"/>
        <w:jc w:val="both"/>
        <w:rPr>
          <w:rFonts w:ascii="Times" w:hAnsi="Times"/>
        </w:rPr>
      </w:pPr>
    </w:p>
    <w:p w14:paraId="7D3A4BA8" w14:textId="26609E74" w:rsidR="004F4729" w:rsidRDefault="004F4729" w:rsidP="004F4729">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755E392D" wp14:editId="74E742AD">
            <wp:extent cx="5382228" cy="4809941"/>
            <wp:effectExtent l="0" t="0" r="0" b="0"/>
            <wp:docPr id="66" name="Picture 66"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1.pn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8137" r="7281"/>
                    <a:stretch/>
                  </pic:blipFill>
                  <pic:spPr bwMode="auto">
                    <a:xfrm>
                      <a:off x="0" y="0"/>
                      <a:ext cx="5390859" cy="4817654"/>
                    </a:xfrm>
                    <a:prstGeom prst="rect">
                      <a:avLst/>
                    </a:prstGeom>
                    <a:noFill/>
                    <a:ln>
                      <a:noFill/>
                    </a:ln>
                    <a:extLst>
                      <a:ext uri="{53640926-AAD7-44D8-BBD7-CCE9431645EC}">
                        <a14:shadowObscured xmlns:a14="http://schemas.microsoft.com/office/drawing/2010/main"/>
                      </a:ext>
                    </a:extLst>
                  </pic:spPr>
                </pic:pic>
              </a:graphicData>
            </a:graphic>
          </wp:inline>
        </w:drawing>
      </w:r>
    </w:p>
    <w:p w14:paraId="63AB9F35" w14:textId="5385BA4C" w:rsidR="00FF40AE" w:rsidRDefault="00FF40AE" w:rsidP="00FF40AE">
      <w:pPr>
        <w:pStyle w:val="figurecaption"/>
      </w:pPr>
      <w:bookmarkStart w:id="107" w:name="_Toc46245973"/>
      <w:r w:rsidRPr="00FF40AE">
        <w:rPr>
          <w:b/>
          <w:bCs/>
        </w:rPr>
        <w:t>Figure 5.</w:t>
      </w:r>
      <w:r w:rsidRPr="00FF40AE">
        <w:rPr>
          <w:b/>
          <w:bCs/>
        </w:rPr>
        <w:fldChar w:fldCharType="begin"/>
      </w:r>
      <w:r w:rsidRPr="00FF40AE">
        <w:rPr>
          <w:b/>
          <w:bCs/>
        </w:rPr>
        <w:instrText xml:space="preserve"> SEQ Figure_5. \* ARABIC </w:instrText>
      </w:r>
      <w:r w:rsidRPr="00FF40AE">
        <w:rPr>
          <w:b/>
          <w:bCs/>
        </w:rPr>
        <w:fldChar w:fldCharType="separate"/>
      </w:r>
      <w:r w:rsidRPr="00FF40AE">
        <w:rPr>
          <w:b/>
          <w:bCs/>
          <w:noProof/>
        </w:rPr>
        <w:t>7</w:t>
      </w:r>
      <w:r w:rsidRPr="00FF40AE">
        <w:rPr>
          <w:b/>
          <w:bCs/>
        </w:rPr>
        <w:fldChar w:fldCharType="end"/>
      </w:r>
      <w:r w:rsidRPr="00FF40AE">
        <w:rPr>
          <w:b/>
          <w:bCs/>
        </w:rPr>
        <w:t>.</w:t>
      </w:r>
      <w:r>
        <w:t xml:space="preserve"> </w:t>
      </w:r>
      <w:bookmarkEnd w:id="107"/>
      <w:r w:rsidR="002952DC">
        <w:t>Comparison of observed seismic traces and inverted reflectivity using the (a) neural network and (b) least-squares methods.  (c) Comparison of the observed seismic traces (indicated by asterisks) using neural networks (in red) and least-squares (in blue).</w:t>
      </w:r>
    </w:p>
    <w:p w14:paraId="563075D2" w14:textId="77777777" w:rsidR="00FF40AE" w:rsidRDefault="00FF40AE" w:rsidP="00FF40AE">
      <w:pPr>
        <w:pStyle w:val="Caption"/>
      </w:pPr>
    </w:p>
    <w:p w14:paraId="08E5E8B4" w14:textId="77777777" w:rsidR="00FF40AE" w:rsidRDefault="00FF40AE" w:rsidP="00FF40AE">
      <w:pPr>
        <w:pStyle w:val="Caption"/>
      </w:pPr>
    </w:p>
    <w:p w14:paraId="63951387" w14:textId="691AFE8A" w:rsidR="00B3002D" w:rsidRDefault="00B3002D" w:rsidP="00CD36D5">
      <w:pPr>
        <w:spacing w:line="480" w:lineRule="auto"/>
        <w:jc w:val="both"/>
        <w:rPr>
          <w:rFonts w:ascii="Times" w:hAnsi="Times"/>
        </w:rPr>
      </w:pPr>
    </w:p>
    <w:p w14:paraId="4BA3EA38" w14:textId="5B5183C0" w:rsidR="00B3002D" w:rsidRDefault="00B3002D" w:rsidP="00CD36D5">
      <w:pPr>
        <w:spacing w:line="480" w:lineRule="auto"/>
        <w:jc w:val="both"/>
        <w:rPr>
          <w:rFonts w:ascii="Times" w:hAnsi="Times"/>
        </w:rPr>
      </w:pPr>
    </w:p>
    <w:p w14:paraId="61383E88" w14:textId="45C3C2D2" w:rsidR="00F87BE4" w:rsidRDefault="00F87BE4" w:rsidP="00CD36D5">
      <w:pPr>
        <w:spacing w:line="480" w:lineRule="auto"/>
        <w:jc w:val="both"/>
        <w:rPr>
          <w:rFonts w:ascii="Times" w:hAnsi="Times"/>
        </w:rPr>
      </w:pPr>
    </w:p>
    <w:p w14:paraId="0215BCD9" w14:textId="16FA7A0C" w:rsidR="00F87BE4" w:rsidRDefault="00F87BE4" w:rsidP="00CD36D5">
      <w:pPr>
        <w:spacing w:line="480" w:lineRule="auto"/>
        <w:jc w:val="both"/>
        <w:rPr>
          <w:rFonts w:ascii="Times" w:hAnsi="Times"/>
        </w:rPr>
      </w:pPr>
    </w:p>
    <w:p w14:paraId="2228CE18" w14:textId="12772DE3" w:rsidR="00F87BE4" w:rsidRDefault="00F87BE4" w:rsidP="00CD36D5">
      <w:pPr>
        <w:spacing w:line="480" w:lineRule="auto"/>
        <w:jc w:val="both"/>
        <w:rPr>
          <w:rFonts w:ascii="Times" w:hAnsi="Times"/>
        </w:rPr>
      </w:pPr>
    </w:p>
    <w:p w14:paraId="012815AA" w14:textId="79D3D712" w:rsidR="00F87BE4" w:rsidRDefault="00F87BE4" w:rsidP="00CD36D5">
      <w:pPr>
        <w:spacing w:line="480" w:lineRule="auto"/>
        <w:jc w:val="both"/>
        <w:rPr>
          <w:rFonts w:ascii="Times" w:hAnsi="Times"/>
        </w:rPr>
      </w:pPr>
    </w:p>
    <w:p w14:paraId="3B9CA09F" w14:textId="77777777" w:rsidR="00F87BE4" w:rsidRDefault="00F87BE4" w:rsidP="00F87BE4">
      <w:pPr>
        <w:pStyle w:val="AbstractNormalText"/>
        <w:spacing w:line="276" w:lineRule="auto"/>
        <w:rPr>
          <w:sz w:val="24"/>
          <w:szCs w:val="24"/>
        </w:rPr>
      </w:pPr>
    </w:p>
    <w:p w14:paraId="02CAC6C9" w14:textId="77777777" w:rsidR="00F87BE4" w:rsidRDefault="00F87BE4" w:rsidP="00F87BE4">
      <w:pPr>
        <w:pStyle w:val="AbstractNormalText"/>
        <w:spacing w:line="276" w:lineRule="auto"/>
        <w:rPr>
          <w:sz w:val="24"/>
          <w:szCs w:val="24"/>
        </w:rPr>
      </w:pPr>
    </w:p>
    <w:p w14:paraId="3838CA63" w14:textId="77777777" w:rsidR="00F87BE4" w:rsidRDefault="00F87BE4" w:rsidP="00F87BE4">
      <w:pPr>
        <w:spacing w:line="360" w:lineRule="auto"/>
        <w:jc w:val="center"/>
        <w:rPr>
          <w:rFonts w:ascii="Times New Roman" w:hAnsi="Times New Roman" w:cs="Times New Roman"/>
        </w:rPr>
      </w:pPr>
    </w:p>
    <w:tbl>
      <w:tblPr>
        <w:tblStyle w:val="GridTable1Light"/>
        <w:tblW w:w="8455" w:type="dxa"/>
        <w:tblLook w:val="04A0" w:firstRow="1" w:lastRow="0" w:firstColumn="1" w:lastColumn="0" w:noHBand="0" w:noVBand="1"/>
      </w:tblPr>
      <w:tblGrid>
        <w:gridCol w:w="1254"/>
        <w:gridCol w:w="1123"/>
        <w:gridCol w:w="1488"/>
        <w:gridCol w:w="4590"/>
      </w:tblGrid>
      <w:tr w:rsidR="00F87BE4" w:rsidRPr="00876A1D" w14:paraId="3CDC9886" w14:textId="77777777" w:rsidTr="006A2A27">
        <w:trPr>
          <w:cnfStyle w:val="100000000000" w:firstRow="1" w:lastRow="0" w:firstColumn="0" w:lastColumn="0" w:oddVBand="0" w:evenVBand="0" w:oddHBand="0"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2377" w:type="dxa"/>
            <w:gridSpan w:val="2"/>
            <w:vAlign w:val="center"/>
          </w:tcPr>
          <w:p w14:paraId="75B908BD" w14:textId="77777777" w:rsidR="00F87BE4" w:rsidRPr="00876A1D" w:rsidRDefault="00F87BE4" w:rsidP="00C91C7A">
            <w:pPr>
              <w:spacing w:line="276" w:lineRule="auto"/>
              <w:jc w:val="center"/>
              <w:rPr>
                <w:rFonts w:ascii="Times New Roman" w:hAnsi="Times New Roman" w:cs="Times New Roman"/>
                <w:color w:val="000000" w:themeColor="text1"/>
              </w:rPr>
            </w:pPr>
            <w:r w:rsidRPr="00876A1D">
              <w:rPr>
                <w:rFonts w:ascii="Times New Roman" w:hAnsi="Times New Roman" w:cs="Times New Roman"/>
                <w:color w:val="000000" w:themeColor="text1"/>
              </w:rPr>
              <w:t>Inversion methods</w:t>
            </w:r>
          </w:p>
        </w:tc>
        <w:tc>
          <w:tcPr>
            <w:tcW w:w="1488" w:type="dxa"/>
            <w:vAlign w:val="center"/>
          </w:tcPr>
          <w:p w14:paraId="56912428" w14:textId="77777777" w:rsidR="00F87BE4" w:rsidRPr="00876A1D" w:rsidRDefault="00F87BE4" w:rsidP="00C91C7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Number of processes</w:t>
            </w:r>
          </w:p>
        </w:tc>
        <w:tc>
          <w:tcPr>
            <w:tcW w:w="4590" w:type="dxa"/>
            <w:vAlign w:val="center"/>
          </w:tcPr>
          <w:p w14:paraId="19250925" w14:textId="77777777" w:rsidR="00F87BE4" w:rsidRPr="00876A1D" w:rsidRDefault="00F87BE4" w:rsidP="00C91C7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Elapsed time (in seconds)</w:t>
            </w:r>
          </w:p>
        </w:tc>
      </w:tr>
      <w:tr w:rsidR="00F87BE4" w:rsidRPr="00876A1D" w14:paraId="40F688D6" w14:textId="77777777" w:rsidTr="006A2A27">
        <w:trPr>
          <w:trHeight w:val="523"/>
        </w:trPr>
        <w:tc>
          <w:tcPr>
            <w:cnfStyle w:val="001000000000" w:firstRow="0" w:lastRow="0" w:firstColumn="1" w:lastColumn="0" w:oddVBand="0" w:evenVBand="0" w:oddHBand="0" w:evenHBand="0" w:firstRowFirstColumn="0" w:firstRowLastColumn="0" w:lastRowFirstColumn="0" w:lastRowLastColumn="0"/>
            <w:tcW w:w="1254" w:type="dxa"/>
            <w:vMerge w:val="restart"/>
            <w:vAlign w:val="center"/>
          </w:tcPr>
          <w:p w14:paraId="75D41C7A" w14:textId="77777777" w:rsidR="00F87BE4" w:rsidRPr="00876A1D" w:rsidRDefault="00F87BE4" w:rsidP="00C91C7A">
            <w:pPr>
              <w:spacing w:line="276" w:lineRule="auto"/>
              <w:jc w:val="center"/>
              <w:rPr>
                <w:rFonts w:ascii="Times New Roman" w:hAnsi="Times New Roman" w:cs="Times New Roman"/>
                <w:b w:val="0"/>
                <w:color w:val="000000" w:themeColor="text1"/>
              </w:rPr>
            </w:pPr>
            <w:r w:rsidRPr="00876A1D">
              <w:rPr>
                <w:rFonts w:ascii="Times New Roman" w:hAnsi="Times New Roman" w:cs="Times New Roman"/>
                <w:color w:val="000000" w:themeColor="text1"/>
              </w:rPr>
              <w:t>Neural network</w:t>
            </w:r>
          </w:p>
        </w:tc>
        <w:tc>
          <w:tcPr>
            <w:tcW w:w="1123" w:type="dxa"/>
            <w:vAlign w:val="center"/>
          </w:tcPr>
          <w:p w14:paraId="65555F51"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Training</w:t>
            </w:r>
          </w:p>
        </w:tc>
        <w:tc>
          <w:tcPr>
            <w:tcW w:w="1488" w:type="dxa"/>
            <w:vAlign w:val="center"/>
          </w:tcPr>
          <w:p w14:paraId="17368EF4"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1</w:t>
            </w:r>
          </w:p>
        </w:tc>
        <w:tc>
          <w:tcPr>
            <w:tcW w:w="4590" w:type="dxa"/>
            <w:vAlign w:val="center"/>
          </w:tcPr>
          <w:p w14:paraId="2316E907"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837 s</w:t>
            </w:r>
          </w:p>
        </w:tc>
      </w:tr>
      <w:tr w:rsidR="00F87BE4" w:rsidRPr="00876A1D" w14:paraId="10FE13EA" w14:textId="77777777" w:rsidTr="006A2A27">
        <w:trPr>
          <w:trHeight w:val="488"/>
        </w:trPr>
        <w:tc>
          <w:tcPr>
            <w:cnfStyle w:val="001000000000" w:firstRow="0" w:lastRow="0" w:firstColumn="1" w:lastColumn="0" w:oddVBand="0" w:evenVBand="0" w:oddHBand="0" w:evenHBand="0" w:firstRowFirstColumn="0" w:firstRowLastColumn="0" w:lastRowFirstColumn="0" w:lastRowLastColumn="0"/>
            <w:tcW w:w="1254" w:type="dxa"/>
            <w:vMerge/>
            <w:vAlign w:val="center"/>
          </w:tcPr>
          <w:p w14:paraId="4CEC44AC" w14:textId="77777777" w:rsidR="00F87BE4" w:rsidRPr="00876A1D" w:rsidRDefault="00F87BE4" w:rsidP="00C91C7A">
            <w:pPr>
              <w:spacing w:line="276" w:lineRule="auto"/>
              <w:jc w:val="center"/>
              <w:rPr>
                <w:rFonts w:ascii="Times New Roman" w:hAnsi="Times New Roman" w:cs="Times New Roman"/>
                <w:b w:val="0"/>
                <w:color w:val="000000" w:themeColor="text1"/>
              </w:rPr>
            </w:pPr>
          </w:p>
        </w:tc>
        <w:tc>
          <w:tcPr>
            <w:tcW w:w="1123" w:type="dxa"/>
            <w:vAlign w:val="center"/>
          </w:tcPr>
          <w:p w14:paraId="1F13468A"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Inversion</w:t>
            </w:r>
          </w:p>
        </w:tc>
        <w:tc>
          <w:tcPr>
            <w:tcW w:w="1488" w:type="dxa"/>
            <w:vAlign w:val="center"/>
          </w:tcPr>
          <w:p w14:paraId="4185DD9F"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1</w:t>
            </w:r>
          </w:p>
        </w:tc>
        <w:tc>
          <w:tcPr>
            <w:tcW w:w="4590" w:type="dxa"/>
            <w:vAlign w:val="center"/>
          </w:tcPr>
          <w:p w14:paraId="4793ED29"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 xml:space="preserve">0.344 s / traces </w:t>
            </w:r>
            <w:r w:rsidRPr="00876A1D">
              <w:rPr>
                <w:rFonts w:ascii="Times New Roman" w:hAnsi="Times New Roman" w:cs="Times New Roman"/>
                <w:color w:val="000000" w:themeColor="text1"/>
              </w:rPr>
              <w:sym w:font="Symbol" w:char="F0B4"/>
            </w:r>
            <w:proofErr w:type="gramStart"/>
            <w:r w:rsidRPr="00876A1D">
              <w:rPr>
                <w:rFonts w:ascii="Times New Roman" w:hAnsi="Times New Roman" w:cs="Times New Roman"/>
                <w:color w:val="000000" w:themeColor="text1"/>
              </w:rPr>
              <w:t xml:space="preserve">   (</w:t>
            </w:r>
            <w:proofErr w:type="gramEnd"/>
            <w:r w:rsidRPr="00876A1D">
              <w:rPr>
                <w:rFonts w:ascii="Times New Roman" w:hAnsi="Times New Roman" w:cs="Times New Roman"/>
                <w:color w:val="000000" w:themeColor="text1"/>
              </w:rPr>
              <w:t xml:space="preserve"> 367 </w:t>
            </w:r>
            <w:r w:rsidRPr="00876A1D">
              <w:rPr>
                <w:rFonts w:ascii="Times New Roman" w:hAnsi="Times New Roman" w:cs="Times New Roman"/>
                <w:color w:val="000000" w:themeColor="text1"/>
              </w:rPr>
              <w:sym w:font="Symbol" w:char="F0B4"/>
            </w:r>
            <w:r w:rsidRPr="00876A1D">
              <w:rPr>
                <w:rFonts w:ascii="Times New Roman" w:hAnsi="Times New Roman" w:cs="Times New Roman"/>
                <w:color w:val="000000" w:themeColor="text1"/>
              </w:rPr>
              <w:t xml:space="preserve"> 271 ) traces = 34213 s</w:t>
            </w:r>
          </w:p>
        </w:tc>
      </w:tr>
      <w:tr w:rsidR="00F87BE4" w:rsidRPr="00876A1D" w14:paraId="5ECD2B1A" w14:textId="77777777" w:rsidTr="006A2A27">
        <w:trPr>
          <w:trHeight w:val="695"/>
        </w:trPr>
        <w:tc>
          <w:tcPr>
            <w:cnfStyle w:val="001000000000" w:firstRow="0" w:lastRow="0" w:firstColumn="1" w:lastColumn="0" w:oddVBand="0" w:evenVBand="0" w:oddHBand="0" w:evenHBand="0" w:firstRowFirstColumn="0" w:firstRowLastColumn="0" w:lastRowFirstColumn="0" w:lastRowLastColumn="0"/>
            <w:tcW w:w="2377" w:type="dxa"/>
            <w:gridSpan w:val="2"/>
            <w:vAlign w:val="center"/>
          </w:tcPr>
          <w:p w14:paraId="7E4EBF90" w14:textId="77777777" w:rsidR="00F87BE4" w:rsidRPr="00876A1D" w:rsidRDefault="00F87BE4" w:rsidP="00C91C7A">
            <w:pPr>
              <w:spacing w:line="276" w:lineRule="auto"/>
              <w:jc w:val="center"/>
              <w:rPr>
                <w:rFonts w:ascii="Times New Roman" w:hAnsi="Times New Roman" w:cs="Times New Roman"/>
                <w:b w:val="0"/>
                <w:color w:val="000000" w:themeColor="text1"/>
              </w:rPr>
            </w:pPr>
            <w:r w:rsidRPr="00876A1D">
              <w:rPr>
                <w:rFonts w:ascii="Times New Roman" w:hAnsi="Times New Roman" w:cs="Times New Roman"/>
                <w:color w:val="000000" w:themeColor="text1"/>
              </w:rPr>
              <w:t>Least-squares</w:t>
            </w:r>
          </w:p>
        </w:tc>
        <w:tc>
          <w:tcPr>
            <w:tcW w:w="1488" w:type="dxa"/>
            <w:vAlign w:val="center"/>
          </w:tcPr>
          <w:p w14:paraId="2E17E310"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1</w:t>
            </w:r>
          </w:p>
        </w:tc>
        <w:tc>
          <w:tcPr>
            <w:tcW w:w="4590" w:type="dxa"/>
            <w:vAlign w:val="center"/>
          </w:tcPr>
          <w:p w14:paraId="656E9814" w14:textId="77777777" w:rsidR="00F87BE4" w:rsidRPr="00876A1D" w:rsidRDefault="00F87BE4" w:rsidP="00C91C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6A1D">
              <w:rPr>
                <w:rFonts w:ascii="Times New Roman" w:hAnsi="Times New Roman" w:cs="Times New Roman"/>
                <w:color w:val="000000" w:themeColor="text1"/>
              </w:rPr>
              <w:t xml:space="preserve">1.89 s / traces </w:t>
            </w:r>
            <w:r w:rsidRPr="00876A1D">
              <w:rPr>
                <w:rFonts w:ascii="Times New Roman" w:hAnsi="Times New Roman" w:cs="Times New Roman"/>
                <w:color w:val="000000" w:themeColor="text1"/>
              </w:rPr>
              <w:sym w:font="Symbol" w:char="F0B4"/>
            </w:r>
            <w:r w:rsidRPr="00876A1D">
              <w:rPr>
                <w:rFonts w:ascii="Times New Roman" w:hAnsi="Times New Roman" w:cs="Times New Roman"/>
                <w:color w:val="000000" w:themeColor="text1"/>
              </w:rPr>
              <w:t xml:space="preserve">  ( 367 </w:t>
            </w:r>
            <w:r w:rsidRPr="00876A1D">
              <w:rPr>
                <w:rFonts w:ascii="Times New Roman" w:hAnsi="Times New Roman" w:cs="Times New Roman"/>
                <w:color w:val="000000" w:themeColor="text1"/>
              </w:rPr>
              <w:sym w:font="Symbol" w:char="F0B4"/>
            </w:r>
            <w:r w:rsidRPr="00876A1D">
              <w:rPr>
                <w:rFonts w:ascii="Times New Roman" w:hAnsi="Times New Roman" w:cs="Times New Roman"/>
                <w:color w:val="000000" w:themeColor="text1"/>
              </w:rPr>
              <w:t xml:space="preserve"> </w:t>
            </w:r>
            <w:proofErr w:type="gramStart"/>
            <w:r w:rsidRPr="00876A1D">
              <w:rPr>
                <w:rFonts w:ascii="Times New Roman" w:hAnsi="Times New Roman" w:cs="Times New Roman"/>
                <w:color w:val="000000" w:themeColor="text1"/>
              </w:rPr>
              <w:t>271 )</w:t>
            </w:r>
            <w:proofErr w:type="gramEnd"/>
            <w:r w:rsidRPr="00876A1D">
              <w:rPr>
                <w:rFonts w:ascii="Times New Roman" w:hAnsi="Times New Roman" w:cs="Times New Roman"/>
                <w:color w:val="000000" w:themeColor="text1"/>
              </w:rPr>
              <w:t xml:space="preserve"> traces = 187973 s</w:t>
            </w:r>
          </w:p>
        </w:tc>
      </w:tr>
    </w:tbl>
    <w:p w14:paraId="0C21D96D" w14:textId="77777777" w:rsidR="00DA4D58" w:rsidRDefault="00DA4D58" w:rsidP="00F87BE4">
      <w:pPr>
        <w:jc w:val="both"/>
        <w:rPr>
          <w:rFonts w:ascii="Times New Roman" w:hAnsi="Times New Roman" w:cs="Times New Roman"/>
          <w:color w:val="000000" w:themeColor="text1"/>
        </w:rPr>
      </w:pPr>
    </w:p>
    <w:p w14:paraId="06B79A3C" w14:textId="77777777" w:rsidR="00912D22" w:rsidRPr="000F50A2" w:rsidRDefault="00DA4D58" w:rsidP="00912D22">
      <w:pPr>
        <w:jc w:val="both"/>
        <w:rPr>
          <w:rFonts w:ascii="Times" w:hAnsi="Times" w:cs="Times New Roman"/>
          <w:color w:val="000000" w:themeColor="text1"/>
        </w:rPr>
      </w:pPr>
      <w:bookmarkStart w:id="108" w:name="_Toc46252962"/>
      <w:r w:rsidRPr="000F50A2">
        <w:rPr>
          <w:rFonts w:ascii="Times" w:hAnsi="Times"/>
          <w:b/>
          <w:bCs/>
        </w:rPr>
        <w:t>Table 5.</w:t>
      </w:r>
      <w:r w:rsidRPr="000F50A2">
        <w:rPr>
          <w:rFonts w:ascii="Times" w:hAnsi="Times"/>
          <w:b/>
          <w:bCs/>
        </w:rPr>
        <w:fldChar w:fldCharType="begin"/>
      </w:r>
      <w:r w:rsidRPr="000F50A2">
        <w:rPr>
          <w:rFonts w:ascii="Times" w:hAnsi="Times"/>
          <w:b/>
          <w:bCs/>
        </w:rPr>
        <w:instrText xml:space="preserve"> SEQ Table_5. \* ARABIC </w:instrText>
      </w:r>
      <w:r w:rsidRPr="000F50A2">
        <w:rPr>
          <w:rFonts w:ascii="Times" w:hAnsi="Times"/>
          <w:b/>
          <w:bCs/>
        </w:rPr>
        <w:fldChar w:fldCharType="separate"/>
      </w:r>
      <w:r w:rsidRPr="000F50A2">
        <w:rPr>
          <w:rFonts w:ascii="Times" w:hAnsi="Times"/>
          <w:b/>
          <w:bCs/>
          <w:noProof/>
        </w:rPr>
        <w:t>1</w:t>
      </w:r>
      <w:r w:rsidRPr="000F50A2">
        <w:rPr>
          <w:rFonts w:ascii="Times" w:hAnsi="Times"/>
          <w:b/>
          <w:bCs/>
        </w:rPr>
        <w:fldChar w:fldCharType="end"/>
      </w:r>
      <w:r w:rsidRPr="000F50A2">
        <w:rPr>
          <w:rFonts w:ascii="Times" w:hAnsi="Times"/>
          <w:b/>
          <w:bCs/>
        </w:rPr>
        <w:t>.</w:t>
      </w:r>
      <w:r w:rsidRPr="000F50A2">
        <w:rPr>
          <w:rFonts w:ascii="Times" w:hAnsi="Times"/>
        </w:rPr>
        <w:t xml:space="preserve"> </w:t>
      </w:r>
      <w:bookmarkEnd w:id="108"/>
      <w:r w:rsidR="00912D22" w:rsidRPr="000F50A2">
        <w:rPr>
          <w:rFonts w:ascii="Times" w:hAnsi="Times" w:cs="Times New Roman"/>
          <w:color w:val="000000" w:themeColor="text1"/>
        </w:rPr>
        <w:t>Computation time of reflectivity inversion neural network and least-squares methods.</w:t>
      </w:r>
    </w:p>
    <w:p w14:paraId="1C9D7728" w14:textId="4CA49A95" w:rsidR="00DA4D58" w:rsidRPr="00876A1D" w:rsidRDefault="00DA4D58" w:rsidP="00DA4D58">
      <w:pPr>
        <w:pStyle w:val="figurecaption"/>
      </w:pPr>
    </w:p>
    <w:p w14:paraId="3035BF81" w14:textId="5FF0EF7A" w:rsidR="00DA4D58" w:rsidRDefault="00DA4D58" w:rsidP="00DA4D58">
      <w:pPr>
        <w:pStyle w:val="Caption"/>
        <w:rPr>
          <w:color w:val="000000" w:themeColor="text1"/>
        </w:rPr>
      </w:pPr>
    </w:p>
    <w:p w14:paraId="6E0E7221" w14:textId="77777777" w:rsidR="00F87BE4" w:rsidRDefault="00F87BE4" w:rsidP="00F87BE4">
      <w:pPr>
        <w:pStyle w:val="AbstractNormalText"/>
        <w:spacing w:line="276" w:lineRule="auto"/>
        <w:rPr>
          <w:sz w:val="24"/>
          <w:szCs w:val="24"/>
        </w:rPr>
      </w:pPr>
    </w:p>
    <w:p w14:paraId="3B3D5F7D" w14:textId="77777777" w:rsidR="00F87BE4" w:rsidRDefault="00F87BE4" w:rsidP="00F87BE4">
      <w:pPr>
        <w:pStyle w:val="AbstractNormalText"/>
        <w:spacing w:line="276" w:lineRule="auto"/>
        <w:rPr>
          <w:sz w:val="24"/>
          <w:szCs w:val="24"/>
        </w:rPr>
      </w:pPr>
    </w:p>
    <w:p w14:paraId="3C850FDC" w14:textId="77777777" w:rsidR="00F87BE4" w:rsidRDefault="00F87BE4" w:rsidP="00F87BE4">
      <w:pPr>
        <w:pStyle w:val="AbstractNormalText"/>
        <w:spacing w:line="276" w:lineRule="auto"/>
        <w:rPr>
          <w:sz w:val="24"/>
          <w:szCs w:val="24"/>
        </w:rPr>
      </w:pPr>
    </w:p>
    <w:p w14:paraId="4EEED635" w14:textId="77777777" w:rsidR="00F87BE4" w:rsidRDefault="00F87BE4" w:rsidP="00CD36D5">
      <w:pPr>
        <w:spacing w:line="480" w:lineRule="auto"/>
        <w:jc w:val="both"/>
        <w:rPr>
          <w:rFonts w:ascii="Times" w:hAnsi="Times"/>
        </w:rPr>
      </w:pPr>
    </w:p>
    <w:p w14:paraId="17FB0B29" w14:textId="14E7E5E9" w:rsidR="00B3002D" w:rsidRDefault="00B3002D" w:rsidP="00CD36D5">
      <w:pPr>
        <w:spacing w:line="480" w:lineRule="auto"/>
        <w:jc w:val="both"/>
        <w:rPr>
          <w:rFonts w:ascii="Times" w:hAnsi="Times"/>
        </w:rPr>
      </w:pPr>
    </w:p>
    <w:p w14:paraId="1F6BD019" w14:textId="77777777" w:rsidR="00B3002D" w:rsidRDefault="00B3002D" w:rsidP="00CD36D5">
      <w:pPr>
        <w:spacing w:line="480" w:lineRule="auto"/>
        <w:jc w:val="both"/>
        <w:rPr>
          <w:rFonts w:ascii="Times" w:hAnsi="Times"/>
        </w:rPr>
      </w:pPr>
    </w:p>
    <w:p w14:paraId="7DA9BC72" w14:textId="73AF5387" w:rsidR="005D6B9E" w:rsidRDefault="005D6B9E" w:rsidP="00CD36D5">
      <w:pPr>
        <w:spacing w:line="480" w:lineRule="auto"/>
        <w:jc w:val="both"/>
        <w:rPr>
          <w:rFonts w:ascii="Times" w:hAnsi="Times"/>
        </w:rPr>
      </w:pPr>
    </w:p>
    <w:p w14:paraId="28245476" w14:textId="57BE2F68" w:rsidR="005D6B9E" w:rsidRDefault="005D6B9E" w:rsidP="00CD36D5">
      <w:pPr>
        <w:spacing w:line="480" w:lineRule="auto"/>
        <w:jc w:val="both"/>
        <w:rPr>
          <w:rFonts w:ascii="Times" w:hAnsi="Times"/>
        </w:rPr>
      </w:pPr>
    </w:p>
    <w:p w14:paraId="362D835F" w14:textId="0B159E25" w:rsidR="00F87BE4" w:rsidRDefault="00F87BE4" w:rsidP="00CD36D5">
      <w:pPr>
        <w:spacing w:line="480" w:lineRule="auto"/>
        <w:jc w:val="both"/>
        <w:rPr>
          <w:rFonts w:ascii="Times" w:hAnsi="Times"/>
        </w:rPr>
      </w:pPr>
    </w:p>
    <w:p w14:paraId="5760A19F" w14:textId="312522BC" w:rsidR="00F87BE4" w:rsidRDefault="00F87BE4" w:rsidP="00CD36D5">
      <w:pPr>
        <w:spacing w:line="480" w:lineRule="auto"/>
        <w:jc w:val="both"/>
        <w:rPr>
          <w:rFonts w:ascii="Times" w:hAnsi="Times"/>
        </w:rPr>
      </w:pPr>
    </w:p>
    <w:p w14:paraId="78B25531" w14:textId="6C7B4344" w:rsidR="00F87BE4" w:rsidRDefault="00F87BE4" w:rsidP="00CD36D5">
      <w:pPr>
        <w:spacing w:line="480" w:lineRule="auto"/>
        <w:jc w:val="both"/>
        <w:rPr>
          <w:rFonts w:ascii="Times" w:hAnsi="Times"/>
        </w:rPr>
      </w:pPr>
    </w:p>
    <w:p w14:paraId="4FD07B51" w14:textId="0C17B6C2" w:rsidR="00F87BE4" w:rsidRDefault="00F87BE4" w:rsidP="00CD36D5">
      <w:pPr>
        <w:spacing w:line="480" w:lineRule="auto"/>
        <w:jc w:val="both"/>
        <w:rPr>
          <w:rFonts w:ascii="Times" w:hAnsi="Times"/>
        </w:rPr>
      </w:pPr>
    </w:p>
    <w:p w14:paraId="7E15A46F" w14:textId="1F522BBD" w:rsidR="00F87BE4" w:rsidRDefault="00F87BE4" w:rsidP="00CD36D5">
      <w:pPr>
        <w:spacing w:line="480" w:lineRule="auto"/>
        <w:jc w:val="both"/>
        <w:rPr>
          <w:rFonts w:ascii="Times" w:hAnsi="Times"/>
        </w:rPr>
      </w:pPr>
    </w:p>
    <w:p w14:paraId="36B9827D" w14:textId="213CCEAE" w:rsidR="00C81250" w:rsidRPr="00EF57F6" w:rsidRDefault="00EF57F6" w:rsidP="00EF57F6">
      <w:pPr>
        <w:pStyle w:val="Heading1"/>
      </w:pPr>
      <w:bookmarkStart w:id="109" w:name="_Toc46442771"/>
      <w:r w:rsidRPr="00674E32">
        <w:lastRenderedPageBreak/>
        <w:t>CHAPTER</w:t>
      </w:r>
      <w:r>
        <w:t xml:space="preserve"> 6: P</w:t>
      </w:r>
      <w:r w:rsidRPr="00FE521F">
        <w:t>RECONDITIONED LEAST-SQUARES MIGRATION TO ADDRESS ARTIFACTS DUE TO CABLE FEATHERING</w:t>
      </w:r>
      <w:bookmarkEnd w:id="109"/>
    </w:p>
    <w:p w14:paraId="7F22626C" w14:textId="30B47EA5" w:rsidR="00C81250" w:rsidRPr="00656F36" w:rsidRDefault="00656F36" w:rsidP="00EF57F6">
      <w:pPr>
        <w:pStyle w:val="Heading2"/>
        <w:rPr>
          <w:caps/>
        </w:rPr>
      </w:pPr>
      <w:bookmarkStart w:id="110" w:name="_Toc46442772"/>
      <w:r w:rsidRPr="00656F36">
        <w:t>Introduction</w:t>
      </w:r>
      <w:bookmarkEnd w:id="110"/>
    </w:p>
    <w:p w14:paraId="6526BC3F" w14:textId="448B98D7" w:rsidR="00C81250" w:rsidRDefault="00C81250" w:rsidP="00E5263A">
      <w:pPr>
        <w:pStyle w:val="SEGBodyText"/>
        <w:contextualSpacing/>
        <w:jc w:val="both"/>
      </w:pPr>
      <w:r>
        <w:t xml:space="preserve">Acquiring marine seismic data is unfavorably affected by weather conditions, currents, or tides which give rise to irregular sail line. This artifact known as cable feathering results in irregular acquisition geometry and fold coverage. Severe cable feathering resulting in high-fold or low-fold areas can give rise to inaccurate amplitude information (Ronen and Liner, 2000). Such amplitude artifacts negatively impact further analysis including not only AVO and impedance inversion, but also simpler geometric attributes such as coherence and curvature. Anomalously high-fold coverage can </w:t>
      </w:r>
      <w:r w:rsidR="00FE521F">
        <w:t xml:space="preserve">be </w:t>
      </w:r>
      <w:r>
        <w:t xml:space="preserve">often alleviated simply by removing (editing out) the irregular acquisition lines to make the coverage more uniform. Low fold coverage is often addressed by copying or averaging traces of neighboring area in processes called flex binning or interpolation. A more rigorous approach used by some large commercial processing shops is to use each common offset gather to define Delauney triangles. Each trace is then given a weight that is proportional to 1/3 of area of the triangles it defines. Although these methods are commonly used for marine seismic data, such heavy trace editing and weighting takes considerable skill and sophisticated software, with flex binning and interpolation becoming quite challenging if the fold coverage is highly irregular. </w:t>
      </w:r>
    </w:p>
    <w:p w14:paraId="1A10B633" w14:textId="77777777" w:rsidR="00C81250" w:rsidRDefault="00C81250" w:rsidP="00E5263A">
      <w:pPr>
        <w:pStyle w:val="SEGBodyText"/>
        <w:contextualSpacing/>
        <w:jc w:val="both"/>
      </w:pPr>
      <w:r>
        <w:t xml:space="preserve">In some of the earliest work on least-squares migration (LSM), Nemeth et al. (1999) and Schuster (1997) showed its power in imaging incomplete data. The simplest way to understand this leverage is to think of oversampled data. If we measured three traces rather </w:t>
      </w:r>
      <w:r>
        <w:lastRenderedPageBreak/>
        <w:t xml:space="preserve">than one trace, a naïve migration would result in using amplitudes that are three times too large. Careful weighting would divide each trace by 1/3, thereby correcting this error. In contrast, least-squares migration poses the question “when forward modeled, which subsurface reflectivity best fits the data measured at the earth’s surface?”. In the case of redundant measurements, we now constrain the misfit three times stronger at this location. Trad et al. (2015) finds that correct amplitudes are obtained by a few iterations of data-fitting. The only disadvantage comes from the higher computational cost. </w:t>
      </w:r>
    </w:p>
    <w:p w14:paraId="0E2A78EE" w14:textId="45D8DABD" w:rsidR="00C81250" w:rsidRDefault="00C81250" w:rsidP="00E5263A">
      <w:pPr>
        <w:pStyle w:val="SEGBodyText"/>
        <w:contextualSpacing/>
        <w:jc w:val="both"/>
      </w:pPr>
      <w:r>
        <w:t>Preconditioning is key to reducing the computational effort, reducing the number of iterations needed to suppress artifacts caused by missing or oversampled data. Wei and Schuster (2009) used a deblurring filter to generate skeletonized reference model for migration for phase-shift plus interpolation migration. Aoki and Schuster (2009) and Wang et al. (2009) followed up with</w:t>
      </w:r>
      <w:r w:rsidR="009363F3">
        <w:t xml:space="preserve"> </w:t>
      </w:r>
      <w:r w:rsidR="009363F3" w:rsidRPr="009363F3">
        <w:rPr>
          <w:i/>
          <w:iCs/>
        </w:rPr>
        <w:t>f-x</w:t>
      </w:r>
      <w:r>
        <w:t xml:space="preserve"> domain prediction filters as a structure-preserving constraint. Applying Kirchhoff migration to irregularly sampled land data, Guo et al. (2014) used a prestack structure-oriented filter as a preconditioner. Since the geology of the east China Sea including the Jeju </w:t>
      </w:r>
      <w:r w:rsidRPr="008D1C26">
        <w:rPr>
          <w:bCs/>
        </w:rPr>
        <w:t>B</w:t>
      </w:r>
      <w:r>
        <w:t xml:space="preserve">asin area is characterized by </w:t>
      </w:r>
      <w:proofErr w:type="gramStart"/>
      <w:r>
        <w:t>s</w:t>
      </w:r>
      <w:r w:rsidRPr="00F533B8">
        <w:t>teeply-dipping</w:t>
      </w:r>
      <w:proofErr w:type="gramEnd"/>
      <w:r>
        <w:t xml:space="preserve"> igneous complexes and intrusive, we follow Guo et al. (2014) and use an edge-preserving prestack structure oriented filter </w:t>
      </w:r>
      <w:r>
        <w:rPr>
          <w:rFonts w:ascii="Times New Roman" w:hAnsi="Times New Roman"/>
        </w:rPr>
        <w:t>(SOF)</w:t>
      </w:r>
      <w:r w:rsidRPr="002D3EC3">
        <w:rPr>
          <w:rFonts w:ascii="Times New Roman" w:hAnsi="Times New Roman"/>
        </w:rPr>
        <w:t xml:space="preserve"> that </w:t>
      </w:r>
      <w:r>
        <w:rPr>
          <w:rFonts w:ascii="Times New Roman" w:hAnsi="Times New Roman"/>
        </w:rPr>
        <w:t>preserves geology but rejects cross-cutting aliased noise (Zhang et al., 2016).</w:t>
      </w:r>
    </w:p>
    <w:p w14:paraId="1AFCBDEE" w14:textId="3B5323B0" w:rsidR="0042497E" w:rsidRDefault="00C81250" w:rsidP="00E5263A">
      <w:pPr>
        <w:pStyle w:val="SEGBodyText"/>
        <w:contextualSpacing/>
        <w:jc w:val="both"/>
      </w:pPr>
      <w:r>
        <w:t xml:space="preserve"> We apply PLSM to 3D marine seismic data acquired in the Jeju </w:t>
      </w:r>
      <w:r w:rsidR="008D1C26" w:rsidRPr="008D1C26">
        <w:rPr>
          <w:bCs/>
        </w:rPr>
        <w:t>B</w:t>
      </w:r>
      <w:r>
        <w:t>asin of South Korea, which is severely contaminated by feathering and migration artifacts arising from irregular acquisition geometry. To demonstrate the effectiveness and efficiency of P</w:t>
      </w:r>
      <w:r w:rsidR="00CA2122">
        <w:t>LS</w:t>
      </w:r>
      <w:r>
        <w:t xml:space="preserve">M </w:t>
      </w:r>
      <w:r>
        <w:lastRenderedPageBreak/>
        <w:t xml:space="preserve">to address acquisition footprint, we compare PLSM images with those of conventional Kirchhoff migration using amplitude and geometric attributes. </w:t>
      </w:r>
    </w:p>
    <w:p w14:paraId="7FC40843" w14:textId="77777777" w:rsidR="0042497E" w:rsidRPr="000527C4" w:rsidRDefault="0042497E" w:rsidP="0042497E">
      <w:pPr>
        <w:pStyle w:val="SEGBodyText"/>
        <w:jc w:val="both"/>
      </w:pPr>
    </w:p>
    <w:p w14:paraId="2AC31265" w14:textId="66453689" w:rsidR="00C81250" w:rsidRPr="0042497E" w:rsidRDefault="0042497E" w:rsidP="00EF57F6">
      <w:pPr>
        <w:pStyle w:val="Heading2"/>
        <w:rPr>
          <w:caps/>
        </w:rPr>
      </w:pPr>
      <w:bookmarkStart w:id="111" w:name="_Toc46442773"/>
      <w:r w:rsidRPr="0042497E">
        <w:t xml:space="preserve">Geologic </w:t>
      </w:r>
      <w:r>
        <w:t>S</w:t>
      </w:r>
      <w:r w:rsidRPr="0042497E">
        <w:t>etting</w:t>
      </w:r>
      <w:bookmarkEnd w:id="111"/>
    </w:p>
    <w:p w14:paraId="18A58988" w14:textId="6BA94E8C" w:rsidR="00C81250" w:rsidRDefault="00C81250" w:rsidP="00E5263A">
      <w:pPr>
        <w:pStyle w:val="SEGBodyText"/>
        <w:contextualSpacing/>
        <w:jc w:val="both"/>
        <w:rPr>
          <w:lang w:eastAsia="ko-KR"/>
        </w:rPr>
      </w:pPr>
      <w:r>
        <w:t xml:space="preserve"> Figure </w:t>
      </w:r>
      <w:r w:rsidR="006B7120">
        <w:t>6.</w:t>
      </w:r>
      <w:r>
        <w:t>1 shows</w:t>
      </w:r>
      <w:r>
        <w:rPr>
          <w:lang w:eastAsia="ko-KR"/>
        </w:rPr>
        <w:t xml:space="preserve"> </w:t>
      </w:r>
      <w:r>
        <w:rPr>
          <w:rFonts w:ascii="Times New Roman" w:hAnsi="Times New Roman"/>
        </w:rPr>
        <w:t>r</w:t>
      </w:r>
      <w:r w:rsidRPr="00CC4790">
        <w:rPr>
          <w:rFonts w:ascii="Times New Roman" w:hAnsi="Times New Roman"/>
        </w:rPr>
        <w:t xml:space="preserve">egional map of the East China Sea and its structural and tectonic </w:t>
      </w:r>
      <w:proofErr w:type="gramStart"/>
      <w:r w:rsidRPr="00CC4790">
        <w:rPr>
          <w:rFonts w:ascii="Times New Roman" w:hAnsi="Times New Roman"/>
        </w:rPr>
        <w:t>elements</w:t>
      </w:r>
      <w:r>
        <w:rPr>
          <w:rFonts w:ascii="Times New Roman" w:hAnsi="Times New Roman"/>
          <w:lang w:eastAsia="ko-KR"/>
        </w:rPr>
        <w:t>.where</w:t>
      </w:r>
      <w:proofErr w:type="gramEnd"/>
      <w:r>
        <w:rPr>
          <w:rFonts w:ascii="Times New Roman" w:hAnsi="Times New Roman"/>
          <w:lang w:eastAsia="ko-KR"/>
        </w:rPr>
        <w:t xml:space="preserve"> the </w:t>
      </w:r>
      <w:r>
        <w:t xml:space="preserve">Jeju Basin forms part of the northern East China shelf basin (Kwon and Boggs., 2002; Xu and Le, 1989; Kirillova, 1993). Since a significant amount of petroleum resources were developed within extensional basins of eastern China (Ren et al., 2002; Cukur et al., 2011), the Jeju Basin has been seen to hold economic potential for exploration and oil productions for many years. Although several studies were carried out in the region, most of previous studies have been carried out with 2D seismic data. The East China shelf basin is a tectonically convergent zone. Basement faults trend mostly NE-SW, parallel to the structural trend of the basin (Cukur et al., 2011). The basin underwent rifting during the Late Cretaceous, resulting in grabens filled by fans and fluviolacustrine deposits. This rapid rifting terminated in Late Eocene with the Yuquan movement and gave rise to an angular unconformity. In the early Miocene postrift stage, regional subsidence occurred and was interrupted by the Longjing movement which resulted in a thrust-fold belt in the eastern part of the area. Afterwards, regional subsidence reoccurred with the area becoming a continental shelf since the late Miocene (Lee et al., 2006; </w:t>
      </w:r>
      <w:bookmarkStart w:id="112" w:name="OLE_LINK3"/>
      <w:bookmarkStart w:id="113" w:name="OLE_LINK4"/>
      <w:r>
        <w:t>Cukur et al., 2011)</w:t>
      </w:r>
      <w:bookmarkEnd w:id="112"/>
      <w:bookmarkEnd w:id="113"/>
      <w:r>
        <w:rPr>
          <w:lang w:eastAsia="ko-KR"/>
        </w:rPr>
        <w:t>.</w:t>
      </w:r>
    </w:p>
    <w:p w14:paraId="2199DBE8" w14:textId="18B0828F" w:rsidR="00C81250" w:rsidRDefault="00C81250" w:rsidP="00E5263A">
      <w:pPr>
        <w:pStyle w:val="SEGBodyText"/>
        <w:contextualSpacing/>
        <w:jc w:val="both"/>
      </w:pPr>
      <w:r>
        <w:t>During the Cenozoic, volcanic or igneous activity was pervasive through eastern China</w:t>
      </w:r>
      <w:r w:rsidRPr="00112E70">
        <w:t xml:space="preserve"> </w:t>
      </w:r>
      <w:r>
        <w:t>(Cukur et al., 2010)</w:t>
      </w:r>
      <w:r>
        <w:rPr>
          <w:lang w:eastAsia="ko-KR"/>
        </w:rPr>
        <w:t>. V</w:t>
      </w:r>
      <w:r>
        <w:t xml:space="preserve">arious igneous features characterized by high amplitudes are observed in </w:t>
      </w:r>
      <w:r w:rsidR="00457C81">
        <w:t xml:space="preserve">a </w:t>
      </w:r>
      <w:r>
        <w:t xml:space="preserve">vertical slice through the seismic amplitude volume (Figure </w:t>
      </w:r>
      <w:r w:rsidR="006B7120">
        <w:t>6.</w:t>
      </w:r>
      <w:r>
        <w:t xml:space="preserve">2a). Seismic </w:t>
      </w:r>
      <w:r>
        <w:lastRenderedPageBreak/>
        <w:t>mapping of igneous rock is significant since igneous rocks and low-permeability sills can act as seals and affect fluid migration pathways as well as providing potential reservoirs if the igneous rocks are fractured (Cukur et al., 2010). Unfortunately, due to the irregular sampling, the igneous complexes may be either brighter or dimmer than anticipated in the amplitude volume. Complex channel features are well imaged in the megasequence deposited through early Miocene and late Miocene (</w:t>
      </w:r>
      <w:r w:rsidRPr="009C203F">
        <w:rPr>
          <w:color w:val="000000" w:themeColor="text1"/>
        </w:rPr>
        <w:t xml:space="preserve">Figure </w:t>
      </w:r>
      <w:r w:rsidR="006B7120">
        <w:rPr>
          <w:color w:val="000000" w:themeColor="text1"/>
        </w:rPr>
        <w:t>6.</w:t>
      </w:r>
      <w:r w:rsidRPr="009C203F">
        <w:rPr>
          <w:color w:val="000000" w:themeColor="text1"/>
        </w:rPr>
        <w:t>2b</w:t>
      </w:r>
      <w:r>
        <w:rPr>
          <w:color w:val="000000" w:themeColor="text1"/>
        </w:rPr>
        <w:t>) where</w:t>
      </w:r>
      <w:r>
        <w:t xml:space="preserve"> small channel features are best interpreted on the horizon and/or stratal slices through the coherence attribute volume. Unfortunately, linear coherence artifacts due to the irregular acquisition overprint the meandering channels, hampering their interpretation. For this reason, we will apply least-squares migration to recover accurate amplitude information on subsurface volcanic features and the footprint seen on the coherence images.</w:t>
      </w:r>
    </w:p>
    <w:p w14:paraId="6A353C08" w14:textId="77777777" w:rsidR="0042497E" w:rsidRDefault="0042497E" w:rsidP="00C81250">
      <w:pPr>
        <w:pStyle w:val="SEGBodyText"/>
        <w:jc w:val="both"/>
      </w:pPr>
    </w:p>
    <w:p w14:paraId="1D5AFCCF" w14:textId="245628E3" w:rsidR="00386776" w:rsidRPr="0042497E" w:rsidRDefault="0042497E" w:rsidP="00EF57F6">
      <w:pPr>
        <w:pStyle w:val="Heading2"/>
        <w:rPr>
          <w:caps/>
        </w:rPr>
      </w:pPr>
      <w:bookmarkStart w:id="114" w:name="_Toc46442774"/>
      <w:r w:rsidRPr="0042497E">
        <w:t xml:space="preserve">Data </w:t>
      </w:r>
      <w:r>
        <w:t>D</w:t>
      </w:r>
      <w:r w:rsidRPr="0042497E">
        <w:t>escription</w:t>
      </w:r>
      <w:bookmarkEnd w:id="114"/>
    </w:p>
    <w:p w14:paraId="46A14187" w14:textId="17787D07" w:rsidR="00386776" w:rsidRDefault="00386776" w:rsidP="00386776">
      <w:pPr>
        <w:pStyle w:val="SEGBodyText"/>
        <w:jc w:val="both"/>
      </w:pPr>
      <w:r>
        <w:t>The 3D marine seismic</w:t>
      </w:r>
      <w:r w:rsidR="005912AA">
        <w:t xml:space="preserve"> datasets</w:t>
      </w:r>
      <w:r>
        <w:t xml:space="preserve"> were acquired in three campaigns by the Korean Institute of Geoscience and Mineral Resources (KIGAM). In years 2012 and 2013, the first two surveys were acquired covering 160 km</w:t>
      </w:r>
      <w:r w:rsidRPr="004265BD">
        <w:rPr>
          <w:vertAlign w:val="superscript"/>
        </w:rPr>
        <w:t>2</w:t>
      </w:r>
      <w:r>
        <w:t xml:space="preserve"> of the Jeju Basin. The third survey was completed in 2014 covering an additional 120 km2 with sail lines perpendicular to those of surveys 1 and 2 (Figure </w:t>
      </w:r>
      <w:r w:rsidR="006B7120">
        <w:t>6.</w:t>
      </w:r>
      <w:r>
        <w:t xml:space="preserve">3). The data were acquired using two 2.4 km streamers 100 m apart each with 192 channels at 12.5 m spacing. Two air gun sources </w:t>
      </w:r>
      <w:r w:rsidR="001F6F4A">
        <w:t>were</w:t>
      </w:r>
      <w:r>
        <w:t xml:space="preserve"> 50 m apart, fired every 50 m in flip-flop mode. Record length is 5 s with sampling increment of 1 ms. The survey parameters summarizing the shot and receiver geometry are described in Table </w:t>
      </w:r>
      <w:r w:rsidR="000F50A2">
        <w:t>6.</w:t>
      </w:r>
      <w:r>
        <w:t xml:space="preserve">1. The data exhibit a natural bin size of 6.25 × 25 m, coarser in crossline direction. We migrate </w:t>
      </w:r>
      <w:r>
        <w:lastRenderedPageBreak/>
        <w:t xml:space="preserve">the data using a square 12.5 × 12.5 m bin size.  </w:t>
      </w:r>
      <w:r w:rsidRPr="000F0935">
        <w:rPr>
          <w:color w:val="000000" w:themeColor="text1"/>
        </w:rPr>
        <w:t xml:space="preserve">Figure </w:t>
      </w:r>
      <w:r w:rsidR="006B7120">
        <w:rPr>
          <w:color w:val="000000" w:themeColor="text1"/>
        </w:rPr>
        <w:t>6.</w:t>
      </w:r>
      <w:r>
        <w:rPr>
          <w:color w:val="000000" w:themeColor="text1"/>
        </w:rPr>
        <w:t>4</w:t>
      </w:r>
      <w:r w:rsidRPr="003D3713">
        <w:rPr>
          <w:color w:val="FF0000"/>
        </w:rPr>
        <w:t xml:space="preserve"> </w:t>
      </w:r>
      <w:r>
        <w:t xml:space="preserve">shows fold of each survey exhibiting the actual geometry. Due to adverse weather conditions and high currents, seismic data acquired during phase 1 suffered from significant feathering. Although average fold number is 24, some acquisition lines overlap, resulting in higher fold while significant gaps occur in other areas. As anticipated, the initial Kirchhoff migration exhibits corresponding amplitude and energy anomalies that correspond to the fold (Figure </w:t>
      </w:r>
      <w:r w:rsidR="006B7120">
        <w:t>6.</w:t>
      </w:r>
      <w:r>
        <w:t xml:space="preserve">5). </w:t>
      </w:r>
    </w:p>
    <w:p w14:paraId="43E9A3B8" w14:textId="77777777" w:rsidR="00D72449" w:rsidRPr="0042497E" w:rsidRDefault="00D72449" w:rsidP="00EF57F6">
      <w:pPr>
        <w:pStyle w:val="Heading2"/>
      </w:pPr>
    </w:p>
    <w:p w14:paraId="48D0E651" w14:textId="61C8A511" w:rsidR="00D72449" w:rsidRPr="0042497E" w:rsidRDefault="0042497E" w:rsidP="00EF57F6">
      <w:pPr>
        <w:pStyle w:val="Heading2"/>
        <w:rPr>
          <w:caps/>
        </w:rPr>
      </w:pPr>
      <w:bookmarkStart w:id="115" w:name="_Toc46442775"/>
      <w:r w:rsidRPr="0042497E">
        <w:t>Preconditioning</w:t>
      </w:r>
      <w:bookmarkEnd w:id="115"/>
    </w:p>
    <w:p w14:paraId="11209070" w14:textId="47D6A557" w:rsidR="00D72449" w:rsidRDefault="00D72449" w:rsidP="00D72449">
      <w:pPr>
        <w:pStyle w:val="SEGBodyText"/>
        <w:jc w:val="both"/>
      </w:pPr>
      <w:r>
        <w:t xml:space="preserve">The data have broad bandwidth and a good signal-to-noise ratio. Figure </w:t>
      </w:r>
      <w:r w:rsidR="006B7120">
        <w:t>6.</w:t>
      </w:r>
      <w:r>
        <w:t xml:space="preserve">6 describes the preconditioning workflow before applying LSM. To eliminate swell noise, a bandpass filter was applied with corner frequencies 8 – 15 – 100 – 120. Then initial velocities were picked on a 1 km by 1 km grid prior to SRME (surface related multiple elimination) to suppress long period multiples over all offsets. Finally, spiking deconvolution was applied to compress the air bubble source wavelet. After preconditioning, the data were imaged with pre-stack Kirchhoff time migration. We migrated the common midpoint gathers at 12.5 m </w:t>
      </w:r>
      <w:r>
        <w:sym w:font="Symbol" w:char="F0B4"/>
      </w:r>
      <w:r>
        <w:t>12.5 m bin-size using velocity picked on a 500 m by 500 m grid. These initial velocities were updated through reverse moveout and residual velocity analysis.</w:t>
      </w:r>
    </w:p>
    <w:p w14:paraId="59612702" w14:textId="77777777" w:rsidR="00C81250" w:rsidRDefault="00C81250" w:rsidP="00CD36D5">
      <w:pPr>
        <w:spacing w:line="480" w:lineRule="auto"/>
        <w:jc w:val="both"/>
        <w:rPr>
          <w:rFonts w:ascii="Times" w:hAnsi="Times"/>
        </w:rPr>
      </w:pPr>
    </w:p>
    <w:p w14:paraId="2BEF281F" w14:textId="4269C321" w:rsidR="00D72449" w:rsidRPr="00AE56BC" w:rsidRDefault="00AE56BC" w:rsidP="00EF57F6">
      <w:pPr>
        <w:pStyle w:val="Heading2"/>
        <w:rPr>
          <w:caps/>
        </w:rPr>
      </w:pPr>
      <w:bookmarkStart w:id="116" w:name="_Toc46442776"/>
      <w:r w:rsidRPr="00AE56BC">
        <w:lastRenderedPageBreak/>
        <w:t xml:space="preserve">Implementation </w:t>
      </w:r>
      <w:r>
        <w:t>o</w:t>
      </w:r>
      <w:r w:rsidRPr="00AE56BC">
        <w:t>f Preconditioned Least-Squares Migration</w:t>
      </w:r>
      <w:bookmarkEnd w:id="116"/>
      <w:r w:rsidRPr="00AE56BC">
        <w:t xml:space="preserve"> </w:t>
      </w:r>
    </w:p>
    <w:p w14:paraId="10E30275" w14:textId="77777777" w:rsidR="00D72449" w:rsidRDefault="00D72449" w:rsidP="00D72449">
      <w:pPr>
        <w:tabs>
          <w:tab w:val="left" w:pos="504"/>
        </w:tabs>
        <w:spacing w:line="480" w:lineRule="auto"/>
        <w:jc w:val="both"/>
        <w:rPr>
          <w:rFonts w:ascii="Times New Roman" w:eastAsia="Batang" w:hAnsi="Times New Roman" w:cs="Times New Roman"/>
        </w:rPr>
      </w:pPr>
      <w:r>
        <w:rPr>
          <w:rFonts w:ascii="Times New Roman" w:hAnsi="Times New Roman" w:cs="Times New Roman"/>
        </w:rPr>
        <w:tab/>
      </w:r>
      <w:r w:rsidRPr="002D3EC3">
        <w:rPr>
          <w:rFonts w:ascii="Times New Roman" w:hAnsi="Times New Roman" w:cs="Times New Roman"/>
        </w:rPr>
        <w:t>Since the data suffer from irregular sampling result</w:t>
      </w:r>
      <w:r>
        <w:rPr>
          <w:rFonts w:ascii="Times New Roman" w:hAnsi="Times New Roman" w:cs="Times New Roman"/>
        </w:rPr>
        <w:t>ing</w:t>
      </w:r>
      <w:r w:rsidRPr="002D3EC3">
        <w:rPr>
          <w:rFonts w:ascii="Times New Roman" w:hAnsi="Times New Roman" w:cs="Times New Roman"/>
        </w:rPr>
        <w:t xml:space="preserve"> from feathering,</w:t>
      </w:r>
      <w:r>
        <w:rPr>
          <w:rFonts w:ascii="Times New Roman" w:hAnsi="Times New Roman" w:cs="Times New Roman"/>
        </w:rPr>
        <w:t xml:space="preserve"> and not having access to state-of-the-art migration trace weighting software, we applied a simpler, but computationally more expensive </w:t>
      </w:r>
      <w:r w:rsidRPr="002D3EC3">
        <w:rPr>
          <w:rFonts w:ascii="Times New Roman" w:hAnsi="Times New Roman" w:cs="Times New Roman"/>
        </w:rPr>
        <w:t xml:space="preserve">preconditioned least-squares migration (PLSM) </w:t>
      </w:r>
      <w:r>
        <w:rPr>
          <w:rFonts w:ascii="Times New Roman" w:hAnsi="Times New Roman" w:cs="Times New Roman"/>
        </w:rPr>
        <w:t>to</w:t>
      </w:r>
      <w:r w:rsidRPr="002D3EC3">
        <w:rPr>
          <w:rFonts w:ascii="Times New Roman" w:hAnsi="Times New Roman" w:cs="Times New Roman"/>
        </w:rPr>
        <w:t xml:space="preserve"> alleviat</w:t>
      </w:r>
      <w:r>
        <w:rPr>
          <w:rFonts w:ascii="Times New Roman" w:hAnsi="Times New Roman" w:cs="Times New Roman"/>
        </w:rPr>
        <w:t>e</w:t>
      </w:r>
      <w:r w:rsidRPr="002D3EC3">
        <w:rPr>
          <w:rFonts w:ascii="Times New Roman" w:hAnsi="Times New Roman" w:cs="Times New Roman"/>
        </w:rPr>
        <w:t xml:space="preserve"> acquisition footprint. </w:t>
      </w:r>
      <w:r>
        <w:rPr>
          <w:rFonts w:ascii="Times New Roman" w:hAnsi="Times New Roman" w:cs="Times New Roman"/>
        </w:rPr>
        <w:t xml:space="preserve"> A c</w:t>
      </w:r>
      <w:r w:rsidRPr="002D3EC3">
        <w:rPr>
          <w:rFonts w:ascii="Times New Roman" w:hAnsi="Times New Roman" w:cs="Times New Roman"/>
        </w:rPr>
        <w:t xml:space="preserve">onjugate gradient method was </w:t>
      </w:r>
      <w:r>
        <w:rPr>
          <w:rFonts w:ascii="Times New Roman" w:hAnsi="Times New Roman" w:cs="Times New Roman"/>
        </w:rPr>
        <w:t>used</w:t>
      </w:r>
      <w:r w:rsidRPr="002D3EC3">
        <w:rPr>
          <w:rFonts w:ascii="Times New Roman" w:hAnsi="Times New Roman" w:cs="Times New Roman"/>
        </w:rPr>
        <w:t xml:space="preserve"> to minimize </w:t>
      </w:r>
      <w:r>
        <w:rPr>
          <w:rFonts w:ascii="Times New Roman" w:hAnsi="Times New Roman" w:cs="Times New Roman"/>
        </w:rPr>
        <w:t xml:space="preserve">the </w:t>
      </w:r>
      <w:r w:rsidRPr="002D3EC3">
        <w:rPr>
          <w:rFonts w:ascii="Times New Roman" w:hAnsi="Times New Roman" w:cs="Times New Roman"/>
        </w:rPr>
        <w:t xml:space="preserve">objective function which is </w:t>
      </w:r>
      <w:r>
        <w:rPr>
          <w:rFonts w:ascii="Times New Roman" w:hAnsi="Times New Roman" w:cs="Times New Roman"/>
        </w:rPr>
        <w:t xml:space="preserve">simply </w:t>
      </w:r>
      <w:r w:rsidRPr="002D3EC3">
        <w:rPr>
          <w:rFonts w:ascii="Times New Roman" w:hAnsi="Times New Roman" w:cs="Times New Roman"/>
        </w:rPr>
        <w:t xml:space="preserve">the difference between observed data and estimated data from the current </w:t>
      </w:r>
      <w:r>
        <w:rPr>
          <w:rFonts w:ascii="Times New Roman" w:hAnsi="Times New Roman" w:cs="Times New Roman"/>
        </w:rPr>
        <w:t xml:space="preserve">(forward modeled, or demigrated) </w:t>
      </w:r>
      <w:r w:rsidRPr="002D3EC3">
        <w:rPr>
          <w:rFonts w:ascii="Times New Roman" w:hAnsi="Times New Roman" w:cs="Times New Roman"/>
        </w:rPr>
        <w:t xml:space="preserve">image. </w:t>
      </w:r>
    </w:p>
    <w:p w14:paraId="6FE20A22" w14:textId="77777777" w:rsidR="00D72449" w:rsidRPr="00BD5F07" w:rsidRDefault="00D72449" w:rsidP="00D72449">
      <w:pPr>
        <w:tabs>
          <w:tab w:val="left" w:pos="504"/>
        </w:tabs>
        <w:spacing w:line="480" w:lineRule="auto"/>
        <w:jc w:val="both"/>
        <w:rPr>
          <w:rFonts w:ascii="Times New Roman" w:eastAsia="Batang" w:hAnsi="Times New Roman" w:cs="Times New Roman"/>
        </w:rPr>
      </w:pPr>
      <w:r>
        <w:rPr>
          <w:rFonts w:ascii="Times New Roman" w:eastAsia="Batang" w:hAnsi="Times New Roman" w:cs="Times New Roman"/>
        </w:rPr>
        <w:t>F</w:t>
      </w:r>
      <w:r w:rsidRPr="00BD5F07">
        <w:rPr>
          <w:rFonts w:ascii="Times New Roman" w:eastAsia="Batang" w:hAnsi="Times New Roman" w:cs="Times New Roman"/>
        </w:rPr>
        <w:t>orward modeling of earth’s reflectivity is represented as:</w:t>
      </w:r>
    </w:p>
    <w:p w14:paraId="4DABAD11" w14:textId="77777777" w:rsidR="00D72449" w:rsidRPr="00BD5F07" w:rsidRDefault="00D72449" w:rsidP="00D72449">
      <w:pPr>
        <w:tabs>
          <w:tab w:val="left" w:pos="504"/>
        </w:tabs>
        <w:spacing w:line="480" w:lineRule="auto"/>
        <w:jc w:val="center"/>
        <w:rPr>
          <w:rFonts w:ascii="Times New Roman" w:eastAsia="Batang" w:hAnsi="Times New Roman" w:cs="Times New Roman"/>
          <w:b/>
        </w:rPr>
      </w:pPr>
      <w:bookmarkStart w:id="117" w:name="OLE_LINK1"/>
      <w:bookmarkStart w:id="118" w:name="OLE_LINK2"/>
      <m:oMath>
        <m:r>
          <m:rPr>
            <m:sty m:val="b"/>
          </m:rPr>
          <w:rPr>
            <w:rFonts w:ascii="Cambria Math" w:eastAsia="Batang" w:hAnsi="Cambria Math" w:cs="Times New Roman"/>
          </w:rPr>
          <m:t>d=Lm</m:t>
        </m:r>
      </m:oMath>
      <w:bookmarkEnd w:id="117"/>
      <w:bookmarkEnd w:id="118"/>
      <w:r w:rsidRPr="00BD5F07">
        <w:rPr>
          <w:rFonts w:ascii="Times New Roman" w:eastAsia="Batang" w:hAnsi="Times New Roman" w:cs="Times New Roman"/>
          <w:b/>
        </w:rPr>
        <w:t>,</w:t>
      </w:r>
    </w:p>
    <w:p w14:paraId="4E1B429C" w14:textId="77777777" w:rsidR="00D72449" w:rsidRPr="00BD5F07" w:rsidRDefault="00D72449" w:rsidP="00D72449">
      <w:pPr>
        <w:tabs>
          <w:tab w:val="left" w:pos="504"/>
        </w:tabs>
        <w:spacing w:line="480" w:lineRule="auto"/>
        <w:jc w:val="both"/>
        <w:rPr>
          <w:rFonts w:ascii="Times New Roman" w:eastAsia="Batang" w:hAnsi="Times New Roman" w:cs="Times New Roman"/>
        </w:rPr>
      </w:pPr>
      <w:r w:rsidRPr="00BD5F07">
        <w:rPr>
          <w:rFonts w:ascii="Times New Roman" w:eastAsia="Batang" w:hAnsi="Times New Roman" w:cs="Times New Roman"/>
        </w:rPr>
        <w:t xml:space="preserve">where </w:t>
      </w:r>
      <w:r w:rsidRPr="00BD5F07">
        <w:rPr>
          <w:rFonts w:ascii="Times New Roman" w:eastAsia="Batang" w:hAnsi="Times New Roman" w:cs="Times New Roman"/>
          <w:b/>
        </w:rPr>
        <w:t>d</w:t>
      </w:r>
      <w:r w:rsidRPr="00BD5F07">
        <w:rPr>
          <w:rFonts w:ascii="Times New Roman" w:eastAsia="Batang" w:hAnsi="Times New Roman" w:cs="Times New Roman"/>
        </w:rPr>
        <w:t xml:space="preserve"> is the acquired data, </w:t>
      </w:r>
      <w:r w:rsidRPr="00BD5F07">
        <w:rPr>
          <w:rFonts w:ascii="Times New Roman" w:eastAsia="Batang" w:hAnsi="Times New Roman" w:cs="Times New Roman"/>
          <w:b/>
        </w:rPr>
        <w:t>m</w:t>
      </w:r>
      <w:r w:rsidRPr="00BD5F07">
        <w:rPr>
          <w:rFonts w:ascii="Times New Roman" w:eastAsia="Batang" w:hAnsi="Times New Roman" w:cs="Times New Roman"/>
        </w:rPr>
        <w:t xml:space="preserve"> is reflectivity model to be determined and </w:t>
      </w:r>
      <w:r w:rsidRPr="00BD5F07">
        <w:rPr>
          <w:rFonts w:ascii="Times New Roman" w:eastAsia="Batang" w:hAnsi="Times New Roman" w:cs="Times New Roman"/>
          <w:b/>
        </w:rPr>
        <w:t>L</w:t>
      </w:r>
      <w:r w:rsidRPr="00BD5F07">
        <w:rPr>
          <w:rFonts w:ascii="Times New Roman" w:eastAsia="Batang" w:hAnsi="Times New Roman" w:cs="Times New Roman"/>
        </w:rPr>
        <w:t xml:space="preserve"> is</w:t>
      </w:r>
      <w:r>
        <w:rPr>
          <w:rFonts w:ascii="Times New Roman" w:eastAsia="Batang" w:hAnsi="Times New Roman" w:cs="Times New Roman"/>
        </w:rPr>
        <w:t xml:space="preserve"> the</w:t>
      </w:r>
      <w:r w:rsidRPr="00BD5F07">
        <w:rPr>
          <w:rFonts w:ascii="Times New Roman" w:eastAsia="Batang" w:hAnsi="Times New Roman" w:cs="Times New Roman"/>
        </w:rPr>
        <w:t xml:space="preserve"> forward modeling operat</w:t>
      </w:r>
      <w:r>
        <w:rPr>
          <w:rFonts w:ascii="Times New Roman" w:eastAsia="Batang" w:hAnsi="Times New Roman" w:cs="Times New Roman"/>
        </w:rPr>
        <w:t>or.</w:t>
      </w:r>
      <w:r w:rsidRPr="00BD5F07">
        <w:rPr>
          <w:rFonts w:ascii="Times New Roman" w:eastAsia="Batang" w:hAnsi="Times New Roman" w:cs="Times New Roman"/>
        </w:rPr>
        <w:t xml:space="preserve"> To approximate </w:t>
      </w:r>
      <w:r w:rsidRPr="00064933">
        <w:rPr>
          <w:rFonts w:ascii="Times New Roman" w:eastAsia="Batang" w:hAnsi="Times New Roman" w:cs="Times New Roman"/>
          <w:bCs/>
        </w:rPr>
        <w:t>the</w:t>
      </w:r>
      <w:r w:rsidRPr="00BD5F07">
        <w:rPr>
          <w:rFonts w:ascii="Times New Roman" w:eastAsia="Batang" w:hAnsi="Times New Roman" w:cs="Times New Roman"/>
        </w:rPr>
        <w:t xml:space="preserve"> earth’s true reflectivity </w:t>
      </w:r>
      <w:r w:rsidRPr="00BD5F07">
        <w:rPr>
          <w:rFonts w:ascii="Times New Roman" w:eastAsia="Batang" w:hAnsi="Times New Roman" w:cs="Times New Roman"/>
          <w:b/>
        </w:rPr>
        <w:t>m</w:t>
      </w:r>
      <w:r w:rsidRPr="00BD5F07">
        <w:rPr>
          <w:rFonts w:ascii="Times New Roman" w:eastAsia="Batang" w:hAnsi="Times New Roman" w:cs="Times New Roman"/>
        </w:rPr>
        <w:t xml:space="preserve"> in</w:t>
      </w:r>
      <w:r>
        <w:rPr>
          <w:rFonts w:ascii="Times New Roman" w:eastAsia="Batang" w:hAnsi="Times New Roman" w:cs="Times New Roman"/>
        </w:rPr>
        <w:t xml:space="preserve"> a</w:t>
      </w:r>
      <w:r w:rsidRPr="00BD5F07">
        <w:rPr>
          <w:rFonts w:ascii="Times New Roman" w:eastAsia="Batang" w:hAnsi="Times New Roman" w:cs="Times New Roman"/>
        </w:rPr>
        <w:t xml:space="preserve"> least-squares manner,</w:t>
      </w:r>
      <w:r>
        <w:rPr>
          <w:rFonts w:ascii="Times New Roman" w:eastAsia="Batang" w:hAnsi="Times New Roman" w:cs="Times New Roman"/>
        </w:rPr>
        <w:t xml:space="preserve"> we form</w:t>
      </w:r>
      <w:r w:rsidRPr="00BD5F07">
        <w:rPr>
          <w:rFonts w:ascii="Times New Roman" w:eastAsia="Batang" w:hAnsi="Times New Roman" w:cs="Times New Roman"/>
        </w:rPr>
        <w:t xml:space="preserve"> the objective function</w:t>
      </w:r>
    </w:p>
    <w:p w14:paraId="06D747EC" w14:textId="77777777" w:rsidR="00D72449" w:rsidRPr="00BD5F07" w:rsidRDefault="00D72449" w:rsidP="00D72449">
      <w:pPr>
        <w:tabs>
          <w:tab w:val="left" w:pos="504"/>
        </w:tabs>
        <w:spacing w:line="480" w:lineRule="auto"/>
        <w:jc w:val="center"/>
        <w:rPr>
          <w:rFonts w:ascii="Times New Roman" w:eastAsia="Batang" w:hAnsi="Times New Roman" w:cs="Times New Roman"/>
        </w:rPr>
      </w:pPr>
      <m:oMath>
        <m:r>
          <m:rPr>
            <m:sty m:val="b"/>
          </m:rPr>
          <w:rPr>
            <w:rFonts w:ascii="Cambria Math" w:eastAsia="Batang" w:hAnsi="Cambria Math" w:cs="Times New Roman"/>
          </w:rPr>
          <m:t>P(m)=</m:t>
        </m:r>
        <m:sSup>
          <m:sSupPr>
            <m:ctrlPr>
              <w:rPr>
                <w:rFonts w:ascii="Cambria Math" w:eastAsia="Batang" w:hAnsi="Cambria Math" w:cs="Times New Roman"/>
                <w:b/>
              </w:rPr>
            </m:ctrlPr>
          </m:sSupPr>
          <m:e>
            <m:d>
              <m:dPr>
                <m:begChr m:val="‖"/>
                <m:endChr m:val="‖"/>
                <m:ctrlPr>
                  <w:rPr>
                    <w:rFonts w:ascii="Cambria Math" w:eastAsia="Batang" w:hAnsi="Cambria Math" w:cs="Times New Roman"/>
                    <w:b/>
                    <w:i/>
                  </w:rPr>
                </m:ctrlPr>
              </m:dPr>
              <m:e>
                <m:r>
                  <m:rPr>
                    <m:sty m:val="b"/>
                  </m:rPr>
                  <w:rPr>
                    <w:rFonts w:ascii="Cambria Math" w:eastAsia="Batang" w:hAnsi="Cambria Math" w:cs="Times New Roman"/>
                  </w:rPr>
                  <m:t>Lm - d</m:t>
                </m:r>
              </m:e>
            </m:d>
          </m:e>
          <m:sup>
            <m:r>
              <m:rPr>
                <m:sty m:val="bi"/>
              </m:rPr>
              <w:rPr>
                <w:rFonts w:ascii="Cambria Math" w:eastAsia="Batang" w:hAnsi="Cambria Math" w:cs="Times New Roman"/>
              </w:rPr>
              <m:t>2</m:t>
            </m:r>
          </m:sup>
        </m:sSup>
      </m:oMath>
      <w:r>
        <w:rPr>
          <w:rFonts w:ascii="Times New Roman" w:eastAsia="Batang" w:hAnsi="Times New Roman" w:cs="Times New Roman"/>
          <w:b/>
        </w:rPr>
        <w:t>.</w:t>
      </w:r>
    </w:p>
    <w:p w14:paraId="0BEED5C5" w14:textId="77777777" w:rsidR="00D72449" w:rsidRPr="00BD5F07" w:rsidRDefault="00D72449" w:rsidP="00D72449">
      <w:pPr>
        <w:tabs>
          <w:tab w:val="left" w:pos="504"/>
        </w:tabs>
        <w:spacing w:line="480" w:lineRule="auto"/>
        <w:jc w:val="both"/>
        <w:rPr>
          <w:rFonts w:ascii="Times New Roman" w:eastAsia="Batang" w:hAnsi="Times New Roman" w:cs="Times New Roman"/>
        </w:rPr>
      </w:pPr>
      <w:r w:rsidRPr="00BD5F07">
        <w:rPr>
          <w:rFonts w:ascii="Times New Roman" w:eastAsia="Batang" w:hAnsi="Times New Roman" w:cs="Times New Roman"/>
        </w:rPr>
        <w:t xml:space="preserve">The model </w:t>
      </w:r>
      <w:r w:rsidRPr="00BD5F07">
        <w:rPr>
          <w:rFonts w:ascii="Times New Roman" w:eastAsia="Batang" w:hAnsi="Times New Roman" w:cs="Times New Roman"/>
          <w:b/>
        </w:rPr>
        <w:t>m</w:t>
      </w:r>
      <w:r w:rsidRPr="00BD5F07">
        <w:rPr>
          <w:rFonts w:ascii="Times New Roman" w:eastAsia="Batang" w:hAnsi="Times New Roman" w:cs="Times New Roman"/>
        </w:rPr>
        <w:t xml:space="preserve"> is </w:t>
      </w:r>
      <w:r>
        <w:rPr>
          <w:rFonts w:ascii="Times New Roman" w:eastAsia="Batang" w:hAnsi="Times New Roman" w:cs="Times New Roman"/>
        </w:rPr>
        <w:t xml:space="preserve">then </w:t>
      </w:r>
      <w:r w:rsidRPr="00BD5F07">
        <w:rPr>
          <w:rFonts w:ascii="Times New Roman" w:eastAsia="Batang" w:hAnsi="Times New Roman" w:cs="Times New Roman"/>
        </w:rPr>
        <w:t>estimated using the normal equations:</w:t>
      </w:r>
    </w:p>
    <w:p w14:paraId="648BA069" w14:textId="77777777" w:rsidR="00D72449" w:rsidRPr="00BD5F07" w:rsidRDefault="00D72449" w:rsidP="00D72449">
      <w:pPr>
        <w:tabs>
          <w:tab w:val="left" w:pos="504"/>
        </w:tabs>
        <w:spacing w:line="480" w:lineRule="auto"/>
        <w:jc w:val="center"/>
        <w:rPr>
          <w:rFonts w:ascii="Times New Roman" w:eastAsia="Batang" w:hAnsi="Times New Roman" w:cs="Times New Roman"/>
          <w:b/>
        </w:rPr>
      </w:pPr>
      <w:r w:rsidRPr="00BD5F07">
        <w:rPr>
          <w:rFonts w:ascii="Times New Roman" w:eastAsia="Batang" w:hAnsi="Times New Roman" w:cs="Times New Roman"/>
          <w:b/>
        </w:rPr>
        <w:t>m = (L</w:t>
      </w:r>
      <w:r w:rsidRPr="00BD5F07">
        <w:rPr>
          <w:rFonts w:ascii="Times New Roman" w:eastAsia="Batang" w:hAnsi="Times New Roman" w:cs="Times New Roman"/>
          <w:b/>
          <w:vertAlign w:val="superscript"/>
        </w:rPr>
        <w:t>T</w:t>
      </w:r>
      <w:r w:rsidRPr="00BD5F07">
        <w:rPr>
          <w:rFonts w:ascii="Times New Roman" w:eastAsia="Batang" w:hAnsi="Times New Roman" w:cs="Times New Roman"/>
          <w:b/>
        </w:rPr>
        <w:t>L)</w:t>
      </w:r>
      <w:r w:rsidRPr="00BD5F07">
        <w:rPr>
          <w:rFonts w:ascii="Times New Roman" w:eastAsia="Batang" w:hAnsi="Times New Roman" w:cs="Times New Roman"/>
          <w:b/>
          <w:vertAlign w:val="superscript"/>
        </w:rPr>
        <w:t>-1</w:t>
      </w:r>
      <w:r w:rsidRPr="00BD5F07">
        <w:rPr>
          <w:rFonts w:ascii="Times New Roman" w:eastAsia="Batang" w:hAnsi="Times New Roman" w:cs="Times New Roman"/>
          <w:b/>
        </w:rPr>
        <w:t>L</w:t>
      </w:r>
      <w:r w:rsidRPr="00BD5F07">
        <w:rPr>
          <w:rFonts w:ascii="Times New Roman" w:eastAsia="Batang" w:hAnsi="Times New Roman" w:cs="Times New Roman"/>
          <w:b/>
          <w:vertAlign w:val="superscript"/>
        </w:rPr>
        <w:t>T</w:t>
      </w:r>
      <w:r w:rsidRPr="00BD5F07">
        <w:rPr>
          <w:rFonts w:ascii="Times New Roman" w:eastAsia="Batang" w:hAnsi="Times New Roman" w:cs="Times New Roman"/>
          <w:b/>
        </w:rPr>
        <w:t>d</w:t>
      </w:r>
      <w:r>
        <w:rPr>
          <w:rFonts w:ascii="Times New Roman" w:eastAsia="Batang" w:hAnsi="Times New Roman" w:cs="Times New Roman"/>
          <w:b/>
        </w:rPr>
        <w:t>.</w:t>
      </w:r>
    </w:p>
    <w:p w14:paraId="5B95BEAD" w14:textId="77777777" w:rsidR="00D72449" w:rsidRPr="00BD5F07" w:rsidRDefault="00D72449" w:rsidP="00D72449">
      <w:pPr>
        <w:tabs>
          <w:tab w:val="left" w:pos="504"/>
        </w:tabs>
        <w:spacing w:line="480" w:lineRule="auto"/>
        <w:jc w:val="both"/>
        <w:rPr>
          <w:rFonts w:ascii="Times New Roman" w:eastAsia="Batang" w:hAnsi="Times New Roman" w:cs="Times New Roman"/>
        </w:rPr>
      </w:pPr>
      <w:r w:rsidRPr="00BD5F07">
        <w:rPr>
          <w:rFonts w:ascii="Times New Roman" w:eastAsia="Batang" w:hAnsi="Times New Roman" w:cs="Times New Roman"/>
        </w:rPr>
        <w:t xml:space="preserve">A preconditioning term can be added to </w:t>
      </w:r>
      <w:r>
        <w:rPr>
          <w:rFonts w:ascii="Times New Roman" w:eastAsia="Batang" w:hAnsi="Times New Roman" w:cs="Times New Roman"/>
        </w:rPr>
        <w:t xml:space="preserve">the </w:t>
      </w:r>
      <w:r w:rsidRPr="00BD5F07">
        <w:rPr>
          <w:rFonts w:ascii="Times New Roman" w:eastAsia="Batang" w:hAnsi="Times New Roman" w:cs="Times New Roman"/>
        </w:rPr>
        <w:t xml:space="preserve">objective function to improve the convergence rate: </w:t>
      </w:r>
    </w:p>
    <w:p w14:paraId="1AC0C738" w14:textId="77777777" w:rsidR="00D72449" w:rsidRPr="00BD5F07" w:rsidRDefault="00D72449" w:rsidP="00D72449">
      <w:pPr>
        <w:tabs>
          <w:tab w:val="left" w:pos="504"/>
        </w:tabs>
        <w:spacing w:line="480" w:lineRule="auto"/>
        <w:jc w:val="center"/>
        <w:rPr>
          <w:rFonts w:ascii="Times New Roman" w:eastAsia="Batang" w:hAnsi="Times New Roman" w:cs="Times New Roman"/>
        </w:rPr>
      </w:pPr>
      <m:oMath>
        <m:r>
          <m:rPr>
            <m:sty m:val="b"/>
          </m:rPr>
          <w:rPr>
            <w:rFonts w:ascii="Cambria Math" w:eastAsia="Batang" w:hAnsi="Cambria Math" w:cs="Times New Roman"/>
          </w:rPr>
          <m:t>P</m:t>
        </m:r>
        <m:d>
          <m:dPr>
            <m:ctrlPr>
              <w:rPr>
                <w:rFonts w:ascii="Cambria Math" w:eastAsia="Batang" w:hAnsi="Cambria Math" w:cs="Times New Roman"/>
                <w:b/>
              </w:rPr>
            </m:ctrlPr>
          </m:dPr>
          <m:e>
            <m:r>
              <m:rPr>
                <m:sty m:val="b"/>
              </m:rPr>
              <w:rPr>
                <w:rFonts w:ascii="Cambria Math" w:eastAsia="Batang" w:hAnsi="Cambria Math" w:cs="Times New Roman"/>
              </w:rPr>
              <m:t>m</m:t>
            </m:r>
          </m:e>
        </m:d>
        <m:r>
          <m:rPr>
            <m:sty m:val="b"/>
          </m:rPr>
          <w:rPr>
            <w:rFonts w:ascii="Cambria Math" w:eastAsia="Batang" w:hAnsi="Cambria Math" w:cs="Times New Roman"/>
          </w:rPr>
          <m:t>=</m:t>
        </m:r>
        <m:sSup>
          <m:sSupPr>
            <m:ctrlPr>
              <w:rPr>
                <w:rFonts w:ascii="Cambria Math" w:eastAsia="Batang" w:hAnsi="Cambria Math" w:cs="Times New Roman"/>
                <w:b/>
              </w:rPr>
            </m:ctrlPr>
          </m:sSupPr>
          <m:e>
            <m:d>
              <m:dPr>
                <m:begChr m:val="‖"/>
                <m:endChr m:val="‖"/>
                <m:ctrlPr>
                  <w:rPr>
                    <w:rFonts w:ascii="Cambria Math" w:eastAsia="Batang" w:hAnsi="Cambria Math" w:cs="Times New Roman"/>
                    <w:b/>
                    <w:i/>
                  </w:rPr>
                </m:ctrlPr>
              </m:dPr>
              <m:e>
                <m:r>
                  <m:rPr>
                    <m:sty m:val="b"/>
                  </m:rPr>
                  <w:rPr>
                    <w:rFonts w:ascii="Cambria Math" w:eastAsia="Batang" w:hAnsi="Cambria Math" w:cs="Times New Roman"/>
                  </w:rPr>
                  <m:t>Lm - d</m:t>
                </m:r>
              </m:e>
            </m:d>
          </m:e>
          <m:sup>
            <m:r>
              <m:rPr>
                <m:sty m:val="bi"/>
              </m:rPr>
              <w:rPr>
                <w:rFonts w:ascii="Cambria Math" w:eastAsia="Batang" w:hAnsi="Cambria Math" w:cs="Times New Roman"/>
              </w:rPr>
              <m:t>2</m:t>
            </m:r>
          </m:sup>
        </m:sSup>
        <m:r>
          <m:rPr>
            <m:sty m:val="bi"/>
          </m:rPr>
          <w:rPr>
            <w:rFonts w:ascii="Cambria Math" w:eastAsia="Batang" w:hAnsi="Cambria Math" w:cs="Times New Roman"/>
          </w:rPr>
          <m:t>+</m:t>
        </m:r>
        <m:sSup>
          <m:sSupPr>
            <m:ctrlPr>
              <w:rPr>
                <w:rFonts w:ascii="Cambria Math" w:eastAsia="Batang" w:hAnsi="Cambria Math" w:cs="Times New Roman"/>
                <w:b/>
              </w:rPr>
            </m:ctrlPr>
          </m:sSupPr>
          <m:e>
            <m:d>
              <m:dPr>
                <m:begChr m:val="‖"/>
                <m:endChr m:val="‖"/>
                <m:ctrlPr>
                  <w:rPr>
                    <w:rFonts w:ascii="Cambria Math" w:eastAsia="Batang" w:hAnsi="Cambria Math" w:cs="Times New Roman"/>
                    <w:b/>
                    <w:i/>
                  </w:rPr>
                </m:ctrlPr>
              </m:dPr>
              <m:e>
                <m:r>
                  <m:rPr>
                    <m:sty m:val="b"/>
                  </m:rPr>
                  <w:rPr>
                    <w:rFonts w:ascii="Cambria Math" w:eastAsia="Batang" w:hAnsi="Cambria Math" w:cs="Times New Roman"/>
                  </w:rPr>
                  <m:t>Cm</m:t>
                </m:r>
              </m:e>
            </m:d>
          </m:e>
          <m:sup>
            <m:r>
              <m:rPr>
                <m:sty m:val="bi"/>
              </m:rPr>
              <w:rPr>
                <w:rFonts w:ascii="Cambria Math" w:eastAsia="Batang" w:hAnsi="Cambria Math" w:cs="Times New Roman"/>
              </w:rPr>
              <m:t>2</m:t>
            </m:r>
          </m:sup>
        </m:sSup>
      </m:oMath>
      <w:r>
        <w:rPr>
          <w:rFonts w:ascii="Times New Roman" w:eastAsia="Batang" w:hAnsi="Times New Roman" w:cs="Times New Roman"/>
          <w:b/>
        </w:rPr>
        <w:t>.</w:t>
      </w:r>
    </w:p>
    <w:p w14:paraId="70A7770C" w14:textId="4DD63AF2" w:rsidR="00D72449" w:rsidRPr="00402851" w:rsidRDefault="00D72449" w:rsidP="00D72449">
      <w:pPr>
        <w:tabs>
          <w:tab w:val="left" w:pos="504"/>
        </w:tabs>
        <w:spacing w:line="480" w:lineRule="auto"/>
        <w:jc w:val="both"/>
        <w:rPr>
          <w:rFonts w:ascii="Times New Roman" w:eastAsia="Batang" w:hAnsi="Times New Roman" w:cs="Times New Roman"/>
        </w:rPr>
      </w:pPr>
      <w:r w:rsidRPr="00BD5F07">
        <w:rPr>
          <w:rFonts w:ascii="Times New Roman" w:eastAsia="Batang" w:hAnsi="Times New Roman" w:cs="Times New Roman"/>
        </w:rPr>
        <w:t xml:space="preserve"> w</w:t>
      </w:r>
      <w:r>
        <w:rPr>
          <w:rFonts w:ascii="Times New Roman" w:eastAsia="Batang" w:hAnsi="Times New Roman" w:cs="Times New Roman"/>
        </w:rPr>
        <w:t xml:space="preserve">here </w:t>
      </w:r>
      <w:r w:rsidRPr="004265BD">
        <w:rPr>
          <w:rFonts w:ascii="Times New Roman" w:eastAsia="Batang" w:hAnsi="Times New Roman" w:cs="Times New Roman"/>
          <w:b/>
        </w:rPr>
        <w:t>C</w:t>
      </w:r>
      <w:r>
        <w:rPr>
          <w:rFonts w:ascii="Times New Roman" w:eastAsia="Batang" w:hAnsi="Times New Roman" w:cs="Times New Roman"/>
        </w:rPr>
        <w:t xml:space="preserve"> is the constraint matrix</w:t>
      </w:r>
      <w:r w:rsidRPr="00BD5F07">
        <w:rPr>
          <w:rFonts w:ascii="Times New Roman" w:eastAsia="Batang" w:hAnsi="Times New Roman" w:cs="Times New Roman"/>
        </w:rPr>
        <w:t xml:space="preserve"> (Guo, 2012)</w:t>
      </w:r>
      <w:r>
        <w:rPr>
          <w:rFonts w:ascii="Times New Roman" w:eastAsia="Batang" w:hAnsi="Times New Roman" w:cs="Times New Roman"/>
        </w:rPr>
        <w:t xml:space="preserve">. </w:t>
      </w:r>
      <w:r>
        <w:rPr>
          <w:rFonts w:ascii="Times New Roman" w:hAnsi="Times New Roman"/>
        </w:rPr>
        <w:t>C</w:t>
      </w:r>
      <w:r w:rsidRPr="002D3EC3">
        <w:rPr>
          <w:rFonts w:ascii="Times New Roman" w:hAnsi="Times New Roman" w:cs="Times New Roman"/>
        </w:rPr>
        <w:t xml:space="preserve">onjugate directions are recursively derived using the gradient of the objective function (Lewis et al., 2006). The search direction and step size are recursively determined from </w:t>
      </w:r>
      <w:r>
        <w:rPr>
          <w:rFonts w:ascii="Times New Roman" w:hAnsi="Times New Roman" w:cs="Times New Roman"/>
        </w:rPr>
        <w:t xml:space="preserve">the </w:t>
      </w:r>
      <w:r w:rsidRPr="002D3EC3">
        <w:rPr>
          <w:rFonts w:ascii="Times New Roman" w:hAnsi="Times New Roman" w:cs="Times New Roman"/>
        </w:rPr>
        <w:t>migrated residual and demigrated conjugated gradient of each iteration.</w:t>
      </w:r>
      <w:r w:rsidRPr="009C1755">
        <w:rPr>
          <w:rFonts w:ascii="Times New Roman" w:eastAsia="Batang" w:hAnsi="Times New Roman" w:cs="Times New Roman"/>
        </w:rPr>
        <w:t xml:space="preserve"> </w:t>
      </w:r>
      <w:r w:rsidRPr="002D3EC3">
        <w:rPr>
          <w:rFonts w:ascii="Times New Roman" w:hAnsi="Times New Roman" w:cs="Times New Roman"/>
        </w:rPr>
        <w:t xml:space="preserve">We use </w:t>
      </w:r>
      <w:r>
        <w:rPr>
          <w:rFonts w:ascii="Times New Roman" w:hAnsi="Times New Roman" w:cs="Times New Roman"/>
        </w:rPr>
        <w:t>prestack l</w:t>
      </w:r>
      <w:r w:rsidRPr="002D3EC3">
        <w:rPr>
          <w:rFonts w:ascii="Times New Roman" w:hAnsi="Times New Roman" w:cs="Times New Roman"/>
        </w:rPr>
        <w:t>ower-upper-middle (LUM)</w:t>
      </w:r>
      <w:r>
        <w:rPr>
          <w:rFonts w:ascii="Times New Roman" w:hAnsi="Times New Roman" w:cs="Times New Roman"/>
        </w:rPr>
        <w:t xml:space="preserve">. </w:t>
      </w:r>
      <w:r w:rsidRPr="002D3EC3">
        <w:rPr>
          <w:rFonts w:ascii="Times New Roman" w:hAnsi="Times New Roman" w:cs="Times New Roman"/>
        </w:rPr>
        <w:t xml:space="preserve">structure-oriented </w:t>
      </w:r>
      <w:r w:rsidRPr="002D3EC3">
        <w:rPr>
          <w:rFonts w:ascii="Times New Roman" w:hAnsi="Times New Roman" w:cs="Times New Roman"/>
        </w:rPr>
        <w:lastRenderedPageBreak/>
        <w:t>filter</w:t>
      </w:r>
      <w:r>
        <w:rPr>
          <w:rFonts w:ascii="Times New Roman" w:hAnsi="Times New Roman" w:cs="Times New Roman"/>
        </w:rPr>
        <w:t>ing</w:t>
      </w:r>
      <w:r w:rsidRPr="00026DFF">
        <w:rPr>
          <w:rFonts w:ascii="Times New Roman" w:hAnsi="Times New Roman" w:cs="Times New Roman"/>
        </w:rPr>
        <w:t xml:space="preserve"> </w:t>
      </w:r>
      <w:r w:rsidRPr="002D3EC3">
        <w:rPr>
          <w:rFonts w:ascii="Times New Roman" w:hAnsi="Times New Roman" w:cs="Times New Roman"/>
        </w:rPr>
        <w:t xml:space="preserve">(SOF) as </w:t>
      </w:r>
      <w:r>
        <w:rPr>
          <w:rFonts w:ascii="Times New Roman" w:hAnsi="Times New Roman" w:cs="Times New Roman"/>
        </w:rPr>
        <w:t xml:space="preserve">a </w:t>
      </w:r>
      <w:r w:rsidRPr="002D3EC3">
        <w:rPr>
          <w:rFonts w:ascii="Times New Roman" w:hAnsi="Times New Roman" w:cs="Times New Roman"/>
        </w:rPr>
        <w:t xml:space="preserve">preconditioner to accelerate </w:t>
      </w:r>
      <w:r>
        <w:rPr>
          <w:rFonts w:ascii="Times New Roman" w:hAnsi="Times New Roman" w:cs="Times New Roman"/>
        </w:rPr>
        <w:t xml:space="preserve">the </w:t>
      </w:r>
      <w:r w:rsidRPr="002D3EC3">
        <w:rPr>
          <w:rFonts w:ascii="Times New Roman" w:hAnsi="Times New Roman" w:cs="Times New Roman"/>
        </w:rPr>
        <w:t xml:space="preserve">speed of convergence in conjugate method </w:t>
      </w:r>
      <w:r>
        <w:rPr>
          <w:rFonts w:ascii="Times New Roman" w:hAnsi="Times New Roman" w:cs="Times New Roman"/>
        </w:rPr>
        <w:t xml:space="preserve">The LUM filter involves two parameters that contribute to smoothing and sharpening of reflection gathers. Our goal that is to remove high amplitude noise (typically aliased artifacts) that cut across reflectors while preserving edges that may have geological meaning. </w:t>
      </w:r>
      <w:r>
        <w:rPr>
          <w:rFonts w:ascii="Times New Roman" w:hAnsi="Times New Roman"/>
        </w:rPr>
        <w:t>–Three</w:t>
      </w:r>
      <w:r w:rsidRPr="002D3EC3">
        <w:rPr>
          <w:rFonts w:ascii="Times New Roman" w:hAnsi="Times New Roman"/>
        </w:rPr>
        <w:t xml:space="preserve"> iterations of</w:t>
      </w:r>
      <w:r w:rsidR="00E7307B">
        <w:rPr>
          <w:rFonts w:ascii="Times New Roman" w:hAnsi="Times New Roman"/>
        </w:rPr>
        <w:t xml:space="preserve"> the</w:t>
      </w:r>
      <w:r w:rsidRPr="002D3EC3">
        <w:rPr>
          <w:rFonts w:ascii="Times New Roman" w:hAnsi="Times New Roman"/>
        </w:rPr>
        <w:t xml:space="preserve"> conjugate gradient method were applied to achieve convergence</w:t>
      </w:r>
      <w:r>
        <w:rPr>
          <w:rFonts w:ascii="Times New Roman" w:hAnsi="Times New Roman"/>
        </w:rPr>
        <w:t>, implying that the P</w:t>
      </w:r>
      <w:r w:rsidR="00204D06">
        <w:rPr>
          <w:rFonts w:ascii="Times New Roman" w:hAnsi="Times New Roman"/>
        </w:rPr>
        <w:t>LS</w:t>
      </w:r>
      <w:r>
        <w:rPr>
          <w:rFonts w:ascii="Times New Roman" w:hAnsi="Times New Roman"/>
        </w:rPr>
        <w:t>M costs six times more than our conventional migration</w:t>
      </w:r>
      <w:r w:rsidRPr="002D3EC3">
        <w:rPr>
          <w:rFonts w:ascii="Times New Roman" w:hAnsi="Times New Roman"/>
        </w:rPr>
        <w:t xml:space="preserve">. </w:t>
      </w:r>
      <w:r w:rsidRPr="002D3EC3">
        <w:rPr>
          <w:rFonts w:ascii="Times New Roman" w:hAnsi="Times New Roman"/>
          <w:color w:val="000000" w:themeColor="text1"/>
        </w:rPr>
        <w:t xml:space="preserve">Figure </w:t>
      </w:r>
      <w:r w:rsidR="006B7120">
        <w:rPr>
          <w:rFonts w:ascii="Times New Roman" w:hAnsi="Times New Roman"/>
          <w:color w:val="000000" w:themeColor="text1"/>
        </w:rPr>
        <w:t>6.</w:t>
      </w:r>
      <w:r w:rsidRPr="002D3EC3">
        <w:rPr>
          <w:rFonts w:ascii="Times New Roman" w:hAnsi="Times New Roman"/>
          <w:color w:val="000000" w:themeColor="text1"/>
        </w:rPr>
        <w:t xml:space="preserve">7 shows </w:t>
      </w:r>
      <w:r>
        <w:rPr>
          <w:rFonts w:ascii="Times New Roman" w:hAnsi="Times New Roman"/>
          <w:color w:val="000000" w:themeColor="text1"/>
        </w:rPr>
        <w:t xml:space="preserve">representative </w:t>
      </w:r>
      <w:r w:rsidRPr="002D3EC3">
        <w:rPr>
          <w:rFonts w:ascii="Times New Roman" w:hAnsi="Times New Roman"/>
        </w:rPr>
        <w:t>common mid point (CMP) gathers before</w:t>
      </w:r>
      <w:r>
        <w:rPr>
          <w:rFonts w:ascii="Times New Roman" w:hAnsi="Times New Roman"/>
        </w:rPr>
        <w:t xml:space="preserve"> after PLSM</w:t>
      </w:r>
      <w:r w:rsidRPr="002D3EC3">
        <w:rPr>
          <w:rFonts w:ascii="Times New Roman" w:hAnsi="Times New Roman"/>
          <w:color w:val="000000" w:themeColor="text1"/>
        </w:rPr>
        <w:t>.</w:t>
      </w:r>
      <w:r w:rsidRPr="002D3EC3">
        <w:rPr>
          <w:rFonts w:ascii="Times New Roman" w:hAnsi="Times New Roman"/>
        </w:rPr>
        <w:t xml:space="preserve"> </w:t>
      </w:r>
      <w:r>
        <w:rPr>
          <w:rFonts w:ascii="Times New Roman" w:hAnsi="Times New Roman"/>
        </w:rPr>
        <w:t>Note that t</w:t>
      </w:r>
      <w:r w:rsidRPr="002D3EC3">
        <w:rPr>
          <w:rFonts w:ascii="Times New Roman" w:hAnsi="Times New Roman"/>
        </w:rPr>
        <w:t xml:space="preserve">he </w:t>
      </w:r>
      <w:r>
        <w:rPr>
          <w:rFonts w:ascii="Times New Roman" w:hAnsi="Times New Roman"/>
        </w:rPr>
        <w:t xml:space="preserve">demigrated (modeled) </w:t>
      </w:r>
      <w:r w:rsidRPr="002D3EC3">
        <w:rPr>
          <w:rFonts w:ascii="Times New Roman" w:hAnsi="Times New Roman"/>
        </w:rPr>
        <w:t xml:space="preserve">reflectos indicated by </w:t>
      </w:r>
      <w:r>
        <w:rPr>
          <w:rFonts w:ascii="Times New Roman" w:hAnsi="Times New Roman"/>
        </w:rPr>
        <w:t xml:space="preserve">the </w:t>
      </w:r>
      <w:r w:rsidRPr="002D3EC3">
        <w:rPr>
          <w:rFonts w:ascii="Times New Roman" w:hAnsi="Times New Roman"/>
        </w:rPr>
        <w:t>red arrow in demigrated</w:t>
      </w:r>
      <w:r w:rsidRPr="002D3EC3">
        <w:rPr>
          <w:rFonts w:ascii="Times New Roman" w:hAnsi="Times New Roman"/>
          <w:color w:val="000000" w:themeColor="text1"/>
        </w:rPr>
        <w:t xml:space="preserve"> data exhibit</w:t>
      </w:r>
      <w:r>
        <w:rPr>
          <w:rFonts w:ascii="Times New Roman" w:hAnsi="Times New Roman"/>
          <w:color w:val="000000" w:themeColor="text1"/>
        </w:rPr>
        <w:t>s an</w:t>
      </w:r>
      <w:r w:rsidRPr="002D3EC3">
        <w:rPr>
          <w:rFonts w:ascii="Times New Roman" w:hAnsi="Times New Roman"/>
          <w:color w:val="000000" w:themeColor="text1"/>
        </w:rPr>
        <w:t xml:space="preserve"> </w:t>
      </w:r>
      <w:r w:rsidRPr="002D3EC3">
        <w:rPr>
          <w:rFonts w:ascii="Times New Roman" w:hAnsi="Times New Roman"/>
        </w:rPr>
        <w:t>enhanced signal</w:t>
      </w:r>
      <w:r>
        <w:rPr>
          <w:rFonts w:ascii="Times New Roman" w:hAnsi="Times New Roman"/>
        </w:rPr>
        <w:t>-to-</w:t>
      </w:r>
      <w:r w:rsidRPr="002D3EC3">
        <w:rPr>
          <w:rFonts w:ascii="Times New Roman" w:hAnsi="Times New Roman"/>
        </w:rPr>
        <w:t>noise ratio</w:t>
      </w:r>
      <w:r>
        <w:rPr>
          <w:rFonts w:ascii="Times New Roman" w:hAnsi="Times New Roman"/>
        </w:rPr>
        <w:t>. As described by Nemeth et al. (1999) the migration-demigration least-squares-migration pair acts much like a Radon transform pair used in more conventional filtering, with reflection events supported by the wave equation passing through the filter and short wavenumber, unaliased events being suppressed.  In our implementation, SOF suppresses aliased signal inconsistent with the dominant pattern of the reflectivity.</w:t>
      </w:r>
    </w:p>
    <w:p w14:paraId="71A82542" w14:textId="77777777" w:rsidR="00D72449" w:rsidRDefault="00D72449" w:rsidP="00CD36D5">
      <w:pPr>
        <w:spacing w:line="480" w:lineRule="auto"/>
        <w:jc w:val="both"/>
        <w:rPr>
          <w:rFonts w:ascii="Times" w:hAnsi="Times"/>
        </w:rPr>
      </w:pPr>
    </w:p>
    <w:p w14:paraId="6D7B4886" w14:textId="17E4A650" w:rsidR="00D72449" w:rsidRPr="00AE56BC" w:rsidRDefault="00AE56BC" w:rsidP="00EF57F6">
      <w:pPr>
        <w:pStyle w:val="Heading2"/>
        <w:rPr>
          <w:caps/>
        </w:rPr>
      </w:pPr>
      <w:bookmarkStart w:id="119" w:name="_Toc46442777"/>
      <w:r w:rsidRPr="00AE56BC">
        <w:t xml:space="preserve">Data Analysis </w:t>
      </w:r>
      <w:r>
        <w:t>a</w:t>
      </w:r>
      <w:r w:rsidRPr="00AE56BC">
        <w:t>nd Interpretation</w:t>
      </w:r>
      <w:bookmarkEnd w:id="119"/>
    </w:p>
    <w:p w14:paraId="2D9A27AE" w14:textId="28CE3FF3" w:rsidR="00D72449" w:rsidRDefault="00D72449" w:rsidP="00E5263A">
      <w:pPr>
        <w:pStyle w:val="SEGBodyText"/>
        <w:contextualSpacing/>
        <w:jc w:val="both"/>
      </w:pPr>
      <w:r w:rsidRPr="00B57238">
        <w:rPr>
          <w:color w:val="000000" w:themeColor="text1"/>
        </w:rPr>
        <w:t xml:space="preserve">Figure </w:t>
      </w:r>
      <w:r w:rsidR="006B7120">
        <w:rPr>
          <w:color w:val="000000" w:themeColor="text1"/>
        </w:rPr>
        <w:t>6.</w:t>
      </w:r>
      <w:r w:rsidRPr="00B57238">
        <w:rPr>
          <w:color w:val="000000" w:themeColor="text1"/>
        </w:rPr>
        <w:t>8</w:t>
      </w:r>
      <w:r w:rsidRPr="00F32E74">
        <w:rPr>
          <w:color w:val="FF0000"/>
        </w:rPr>
        <w:t xml:space="preserve"> </w:t>
      </w:r>
      <w:r>
        <w:t xml:space="preserve">compares the resulting stacks of the LSM results with simple Kirchhoff time migration. The Kirchhoff migration (and corresponding adjoint modeling or demigration) internal to LSM is the same software used to generate Figure </w:t>
      </w:r>
      <w:r w:rsidR="006B7120">
        <w:t>6.</w:t>
      </w:r>
      <w:r>
        <w:t xml:space="preserve">8a. Since the sampling in the </w:t>
      </w:r>
      <w:proofErr w:type="gramStart"/>
      <w:r>
        <w:t>cross-line</w:t>
      </w:r>
      <w:proofErr w:type="gramEnd"/>
      <w:r>
        <w:t xml:space="preserve"> direction is irregular and sparse, the migrated stack in Figure </w:t>
      </w:r>
      <w:r w:rsidR="006B7120">
        <w:t>6.</w:t>
      </w:r>
      <w:r>
        <w:t xml:space="preserve">8a exhibits ellipse-shaped migration artifacts (indicated by red arrows). These artifacts repeat on parallel lines, giving rise to the acquisition footprint seen on coherence and </w:t>
      </w:r>
      <w:r>
        <w:lastRenderedPageBreak/>
        <w:t xml:space="preserve">curvature slices. These migration artifacts were reduced after three iterations of PLSM (Figure </w:t>
      </w:r>
      <w:r w:rsidR="006B7120">
        <w:t>6.8</w:t>
      </w:r>
      <w:r>
        <w:t xml:space="preserve">b).  </w:t>
      </w:r>
    </w:p>
    <w:p w14:paraId="5FEA8D24" w14:textId="18795E7E" w:rsidR="00D72449" w:rsidRDefault="00D72449" w:rsidP="00E5263A">
      <w:pPr>
        <w:pStyle w:val="SEGBodyText"/>
        <w:contextualSpacing/>
        <w:jc w:val="both"/>
      </w:pPr>
      <w:r>
        <w:t xml:space="preserve">Figure </w:t>
      </w:r>
      <w:r w:rsidR="006B7120">
        <w:t>6.</w:t>
      </w:r>
      <w:r>
        <w:t>9 shows time slices through both amplitude and coherence volumes. The time slice through the coherence volume better exhibits the benefit of PLSM. Coherence measures continuity between two or more windowed seismic traces (Gersztenkorn and Marfurt, 1999). Ideally, the attribute illuminates</w:t>
      </w:r>
      <w:r>
        <w:rPr>
          <w:lang w:eastAsia="ko-KR"/>
        </w:rPr>
        <w:t xml:space="preserve"> </w:t>
      </w:r>
      <w:r>
        <w:t>geological discontinuities such as structural and stratigraphic features; however, the linear anomalies parallel to the sail lines are due to unattenuated migration ellipses, overprints the underlying stratigraphy, hampering further interpretation (red arrows in the left time slice through coherence).  After applying LSM, the acquisition footprint in coherence image is alleviated while discontinuities from the channel edges are preserved.</w:t>
      </w:r>
    </w:p>
    <w:p w14:paraId="5C5910E8" w14:textId="1952D871" w:rsidR="00D72449" w:rsidRDefault="00D72449" w:rsidP="00E5263A">
      <w:pPr>
        <w:pStyle w:val="SEGBodyText"/>
        <w:contextualSpacing/>
        <w:jc w:val="both"/>
      </w:pPr>
      <w:r>
        <w:t xml:space="preserve">High amplitude anomalies arising from feathering are seen in the amplitude time slice in Figure </w:t>
      </w:r>
      <w:r w:rsidR="006B7120">
        <w:t>6.</w:t>
      </w:r>
      <w:r>
        <w:t>10. These amplitude artifacts correspond to the high and low areas seen on the fold map. The feathering lines which indicated by yellow arrow are reduced after three iterations of PLSM.</w:t>
      </w:r>
    </w:p>
    <w:p w14:paraId="02BE737B" w14:textId="14491F3E" w:rsidR="00D72449" w:rsidRPr="00AE56BC" w:rsidRDefault="00AE56BC" w:rsidP="00EF57F6">
      <w:pPr>
        <w:pStyle w:val="Heading2"/>
      </w:pPr>
      <w:bookmarkStart w:id="120" w:name="_Toc46442778"/>
      <w:r w:rsidRPr="00AE56BC">
        <w:t>Conclusions</w:t>
      </w:r>
      <w:bookmarkEnd w:id="120"/>
    </w:p>
    <w:p w14:paraId="5F60DE8E" w14:textId="71A25796" w:rsidR="00D72449" w:rsidRDefault="00D72449" w:rsidP="00D72449">
      <w:pPr>
        <w:pStyle w:val="SEGBodyText"/>
        <w:jc w:val="both"/>
      </w:pPr>
      <w:r>
        <w:t>Cable feathering due to strong currents and adverse weather results in severe cable feathering and irregular fold that is exhibited as amplitude and discontinuity anomalies.  By asking the question “which reflectivity when forward modeled best represents the measured surface data?”  preconditioned least-squares migration reduces these migration artifacts us</w:t>
      </w:r>
      <w:r w:rsidR="000D0C6F">
        <w:t>ing</w:t>
      </w:r>
      <w:r>
        <w:t xml:space="preserve"> redundant data as locations that are more strongly constrained and missing data as areas that are only weakly constrained. The application of prestack structure-</w:t>
      </w:r>
      <w:r>
        <w:lastRenderedPageBreak/>
        <w:t>oriented filtering suppresses coherent, aliased artifacts that cut across the reflectors of interest. At each iteration, the residuals corresponding to these aliases has an opportunity to be mapped to the correct location, thereby reducing their impact with each iteration. The result is an amplitude section that preserves small scale geological discontinuities such as faults and meandering channel edges and provides amplitudes that honor the measured data. While simpler to write than complex data weighting algorithms commonly used in prestack Kirchhoff migration, the main disadvantage of P</w:t>
      </w:r>
      <w:r w:rsidR="005D66B1">
        <w:t>LS</w:t>
      </w:r>
      <w:r>
        <w:t xml:space="preserve">M is cost, with each iteration of migration and demigration taking twice the time of migration alone. We find that acquisition footprint suppression occurs with three iterations, resulting in an increase in cost by a factor of six. </w:t>
      </w:r>
    </w:p>
    <w:p w14:paraId="347A3F09" w14:textId="77777777" w:rsidR="00AE56BC" w:rsidRDefault="00AE56BC" w:rsidP="00AE56BC">
      <w:pPr>
        <w:pStyle w:val="SEGBodyText"/>
        <w:ind w:firstLine="0"/>
      </w:pPr>
    </w:p>
    <w:p w14:paraId="13BA7281" w14:textId="10414ED7" w:rsidR="00D72449" w:rsidRPr="00AE56BC" w:rsidRDefault="00AE56BC" w:rsidP="00EF57F6">
      <w:pPr>
        <w:pStyle w:val="Heading2"/>
      </w:pPr>
      <w:bookmarkStart w:id="121" w:name="_Toc46442779"/>
      <w:r w:rsidRPr="00AE56BC">
        <w:t>Acknowledgments</w:t>
      </w:r>
      <w:bookmarkEnd w:id="121"/>
    </w:p>
    <w:p w14:paraId="6B48E4F2" w14:textId="7699EDB9" w:rsidR="00D72449" w:rsidRDefault="00D72449" w:rsidP="00CA7790">
      <w:pPr>
        <w:pStyle w:val="SEGBodyText"/>
        <w:jc w:val="both"/>
      </w:pPr>
      <w:r>
        <w:t>The authors thank the Korea Institute of Geoscience and Mineral Resources (KIGAM) for data, encouragement, guidance, and financial support. Most of the software was developed as part of the OU Attribute Assisted Seismic Processing and Interpretation (AASPI) consortium.</w:t>
      </w:r>
    </w:p>
    <w:p w14:paraId="0A41BCC2" w14:textId="77777777" w:rsidR="00AE56BC" w:rsidRDefault="00AE56BC" w:rsidP="00CA7790">
      <w:pPr>
        <w:pStyle w:val="SEGBodyText"/>
        <w:jc w:val="both"/>
      </w:pPr>
    </w:p>
    <w:p w14:paraId="6683F6D9" w14:textId="3C4A31F2" w:rsidR="00D72449" w:rsidRPr="00AE56BC" w:rsidRDefault="00AE56BC" w:rsidP="00EF57F6">
      <w:pPr>
        <w:pStyle w:val="Heading2"/>
      </w:pPr>
      <w:bookmarkStart w:id="122" w:name="_Toc46442780"/>
      <w:r w:rsidRPr="00AE56BC">
        <w:t>References</w:t>
      </w:r>
      <w:bookmarkEnd w:id="122"/>
    </w:p>
    <w:p w14:paraId="6FA1C210" w14:textId="77777777" w:rsidR="00D72449" w:rsidRDefault="00D72449" w:rsidP="000E721B">
      <w:pPr>
        <w:pStyle w:val="SEGBodyText"/>
        <w:spacing w:line="276" w:lineRule="auto"/>
        <w:ind w:left="720" w:hanging="720"/>
        <w:jc w:val="both"/>
      </w:pPr>
      <w:r>
        <w:t>Aoki, N., and G. T. Schuster, 2009, Fast least-squares migration with a deblurring filter: Geophysics, 74, WCA83-WCA93.</w:t>
      </w:r>
    </w:p>
    <w:p w14:paraId="2B9EDAD9" w14:textId="77777777" w:rsidR="00D72449" w:rsidRDefault="00D72449" w:rsidP="000E721B">
      <w:pPr>
        <w:pStyle w:val="SEGBodyText"/>
        <w:spacing w:line="276" w:lineRule="auto"/>
        <w:ind w:left="720" w:hanging="720"/>
        <w:jc w:val="both"/>
      </w:pPr>
      <w:r>
        <w:lastRenderedPageBreak/>
        <w:t>Cabrales-Vargas, A., and K. J. Marfurt, 2013, Amplitude-preserving imaging of aliased data using preconditioned Kirchhoff least-squares depth migration: 83th Annual International Meeting, SEG, Expanded Abstracts, 3726 – 3730.</w:t>
      </w:r>
    </w:p>
    <w:p w14:paraId="083E7434" w14:textId="77777777" w:rsidR="00D72449" w:rsidRDefault="00D72449" w:rsidP="000E721B">
      <w:pPr>
        <w:pStyle w:val="SEGBodyText"/>
        <w:spacing w:line="276" w:lineRule="auto"/>
        <w:ind w:left="720" w:hanging="720"/>
        <w:jc w:val="both"/>
      </w:pPr>
      <w:r>
        <w:t>Cukur, D., S. Horozal, D. C. Kim and H. C. Han, 2011, Seismic stratigraphy and structural analysis of the northern East China Sea Shelf Basin interpreted from multi-channel seismic reflection data and cross-section restoration: Marine and Petroleum Geology, 28, 1003-1022.</w:t>
      </w:r>
    </w:p>
    <w:p w14:paraId="5EFC994C" w14:textId="77777777" w:rsidR="00D72449" w:rsidRDefault="00D72449" w:rsidP="000E721B">
      <w:pPr>
        <w:pStyle w:val="SEGBodyText"/>
        <w:spacing w:line="276" w:lineRule="auto"/>
        <w:ind w:left="720" w:hanging="720"/>
        <w:jc w:val="both"/>
      </w:pPr>
      <w:r>
        <w:t>Cukur, D., S. Horozal, G. H. Lee, D. C. Kim, and H. C. Han, 2012, Timing of trap formation and petroleum generation in the northern East China Sea Shelf Basin: Marine and Petroleum Geology, 36, 154-163.</w:t>
      </w:r>
    </w:p>
    <w:p w14:paraId="1B91F179" w14:textId="77777777" w:rsidR="00D72449" w:rsidRDefault="00D72449" w:rsidP="000E721B">
      <w:pPr>
        <w:pStyle w:val="SEGBodyText"/>
        <w:spacing w:line="276" w:lineRule="auto"/>
        <w:ind w:left="720" w:hanging="720"/>
        <w:jc w:val="both"/>
      </w:pPr>
      <w:r>
        <w:t>Cukur, D., S. Horozal, G. H. Lee, D. C. Kim, H. C. Han and M. H. Kang, 2010, The distribution and characteristics of the igneous complexes in the northern East China Sea Shelf Basin and their implications for hydrocarbon potential. Marine Geophysical Researches, 31, 299-313.</w:t>
      </w:r>
    </w:p>
    <w:p w14:paraId="48E961E8" w14:textId="77777777" w:rsidR="00D72449" w:rsidRDefault="00D72449" w:rsidP="000E721B">
      <w:pPr>
        <w:pStyle w:val="SEGBodyText"/>
        <w:spacing w:line="276" w:lineRule="auto"/>
        <w:ind w:left="720" w:hanging="720"/>
        <w:jc w:val="both"/>
      </w:pPr>
      <w:r>
        <w:t>Dai, W., and J. Schuster, 2009, Least-squares migration of simultaneous sources data with a deblurring filter: 79th Annual International Meeting, SEG, Expanded Abstracts, 2990-2994</w:t>
      </w:r>
    </w:p>
    <w:p w14:paraId="3C5DEEE7" w14:textId="5F319509" w:rsidR="00D72449" w:rsidRDefault="00D72449" w:rsidP="000E721B">
      <w:pPr>
        <w:pStyle w:val="SEGBodyText"/>
        <w:spacing w:line="276" w:lineRule="auto"/>
        <w:ind w:left="720" w:hanging="720"/>
        <w:jc w:val="both"/>
      </w:pPr>
      <w:r>
        <w:t>Gersztenkorn, A. and K. J. Marfurt, 1999, Eigenstructure-based coherence computations as an aid to 3-D structural and stratigraphic mapping. Geophysics, 64, 1468-1479.</w:t>
      </w:r>
    </w:p>
    <w:p w14:paraId="7AA2E3CA" w14:textId="77777777" w:rsidR="00D72449" w:rsidRDefault="00D72449" w:rsidP="000E721B">
      <w:pPr>
        <w:pStyle w:val="SEGBodyText"/>
        <w:spacing w:line="276" w:lineRule="auto"/>
        <w:ind w:left="720" w:hanging="720"/>
        <w:jc w:val="both"/>
      </w:pPr>
      <w:r>
        <w:t>Guo, S., 2014, Seismic solutions for unconventional resource plays: Ph.D. thesis, University of Oklahoma.</w:t>
      </w:r>
    </w:p>
    <w:p w14:paraId="5609AE59" w14:textId="77777777" w:rsidR="00D72449" w:rsidRDefault="00D72449" w:rsidP="000E721B">
      <w:pPr>
        <w:pStyle w:val="SEGBodyText"/>
        <w:spacing w:line="276" w:lineRule="auto"/>
        <w:ind w:left="720" w:hanging="720"/>
        <w:jc w:val="both"/>
      </w:pPr>
      <w:r>
        <w:t>Guo, S., B. Zhang, K. J. Marfurt, and A. Cabrales-Vargas, 2012, Noise suppression using preconditioned least-squares prestack time migration: Application to the Mississippian Limestone: 82th Annual International Meeting, SEG, Expanded Abstracts, 1-6.</w:t>
      </w:r>
    </w:p>
    <w:p w14:paraId="4C7270CF" w14:textId="77777777" w:rsidR="00D72449" w:rsidRDefault="00D72449" w:rsidP="000E721B">
      <w:pPr>
        <w:pStyle w:val="SEGBodyText"/>
        <w:spacing w:line="276" w:lineRule="auto"/>
        <w:ind w:left="720" w:hanging="720"/>
        <w:jc w:val="both"/>
      </w:pPr>
      <w:r>
        <w:t>Kirillova, G.L., 1993, Types of Cenozoic sedimentary basins of the East Asia and Pacific Ocean junction area: Palaeogeogr., Palaeoclimatol., Palaeoecol. 105, 17–32.</w:t>
      </w:r>
    </w:p>
    <w:p w14:paraId="5D5EA54A" w14:textId="77777777" w:rsidR="00D72449" w:rsidRDefault="00D72449" w:rsidP="000E721B">
      <w:pPr>
        <w:pStyle w:val="SEGBodyText"/>
        <w:spacing w:line="276" w:lineRule="auto"/>
        <w:ind w:left="720" w:hanging="720"/>
        <w:jc w:val="both"/>
      </w:pPr>
      <w:r>
        <w:t>Kwon, Y. I. and S. Boggs, 2002, Provenance interpretation of Tertiary sandstones from the Cheju Basin (NE East China Sea): a comparison of conventional petrographic and scanning cathodoluminescence techniques, Sedimentary Geology 152, 29-43.</w:t>
      </w:r>
    </w:p>
    <w:p w14:paraId="12F7FDE6" w14:textId="77777777" w:rsidR="00D72449" w:rsidRDefault="00D72449" w:rsidP="000E721B">
      <w:pPr>
        <w:pStyle w:val="SEGBodyText"/>
        <w:spacing w:line="276" w:lineRule="auto"/>
        <w:ind w:left="720" w:hanging="720"/>
        <w:jc w:val="both"/>
      </w:pPr>
      <w:r>
        <w:lastRenderedPageBreak/>
        <w:t>Lee, G. H., B. Kim, K. S. Shin and D. Sunwoo, 2006, Geologic evolution and aspects of the petroleum geology of the northern East China Sea shelf basin: AAPG Bulletin, 90, 237-260.</w:t>
      </w:r>
    </w:p>
    <w:p w14:paraId="4ED41740" w14:textId="77777777" w:rsidR="00D72449" w:rsidRDefault="00D72449" w:rsidP="000E721B">
      <w:pPr>
        <w:pStyle w:val="SEGBodyText"/>
        <w:spacing w:line="276" w:lineRule="auto"/>
        <w:ind w:left="720" w:hanging="720"/>
        <w:jc w:val="both"/>
      </w:pPr>
      <w:r>
        <w:t>Lewis, J. M., S. Lakshmivarahan, and S. Dhall, 2006, Dynamic data assimilation: a least squares approach: Cambridge University Press.</w:t>
      </w:r>
      <w:r>
        <w:tab/>
      </w:r>
    </w:p>
    <w:p w14:paraId="398CE305" w14:textId="77777777" w:rsidR="00D72449" w:rsidRDefault="00D72449" w:rsidP="000E721B">
      <w:pPr>
        <w:pStyle w:val="SEGBodyText"/>
        <w:spacing w:line="276" w:lineRule="auto"/>
        <w:ind w:left="720" w:hanging="720"/>
        <w:jc w:val="both"/>
      </w:pPr>
      <w:r>
        <w:t>Nemeth, T., Sun, H., and G. T. Schuster, 1997, Separation of signal and coherent noise by migration filtering: Geophysics, 65, 574–583.</w:t>
      </w:r>
    </w:p>
    <w:p w14:paraId="6CEDF874" w14:textId="77777777" w:rsidR="00D72449" w:rsidRDefault="00D72449" w:rsidP="000E721B">
      <w:pPr>
        <w:pStyle w:val="SEGBodyText"/>
        <w:spacing w:line="276" w:lineRule="auto"/>
        <w:ind w:left="720" w:hanging="720"/>
        <w:jc w:val="both"/>
      </w:pPr>
      <w:r>
        <w:t>Nemeth, T., C. Wu, and G. T. Schuster, 1999, Least-squares migration of incomplete reflection data: Geophysics, 64, 208–221.</w:t>
      </w:r>
    </w:p>
    <w:p w14:paraId="0061587B" w14:textId="77777777" w:rsidR="00D72449" w:rsidRDefault="00D72449" w:rsidP="000E721B">
      <w:pPr>
        <w:pStyle w:val="SEGBodyText"/>
        <w:spacing w:line="276" w:lineRule="auto"/>
        <w:ind w:left="720" w:hanging="720"/>
        <w:jc w:val="both"/>
      </w:pPr>
      <w:r>
        <w:t>Wang, J., and M. D. Sacchi, 2009, Structure constrained least-squares migration. 79th Annual International Meeting, SEG, Expanded Abstracts, 2763-2767.</w:t>
      </w:r>
    </w:p>
    <w:p w14:paraId="318C0E2C" w14:textId="77777777" w:rsidR="00D72449" w:rsidRDefault="00D72449" w:rsidP="000E721B">
      <w:pPr>
        <w:pStyle w:val="SEGBodyText"/>
        <w:spacing w:line="276" w:lineRule="auto"/>
        <w:ind w:left="720" w:hanging="720"/>
        <w:jc w:val="both"/>
      </w:pPr>
      <w:r>
        <w:t>Ronen, S., and C. L. Liner, 2000, Least-squares DMO and migration: Geophysics, 65, 1364-1371.</w:t>
      </w:r>
    </w:p>
    <w:p w14:paraId="65087D42" w14:textId="77777777" w:rsidR="00D72449" w:rsidRDefault="00D72449" w:rsidP="000E721B">
      <w:pPr>
        <w:pStyle w:val="SEGBodyText"/>
        <w:spacing w:line="276" w:lineRule="auto"/>
        <w:ind w:left="720" w:hanging="720"/>
        <w:jc w:val="both"/>
      </w:pPr>
      <w:r>
        <w:t>Schuster, G. T.,1997, Acquisition footprint removal by least-squares migration. 1997 Annual UTAM Report, 73-99.</w:t>
      </w:r>
    </w:p>
    <w:p w14:paraId="11BA3BF3" w14:textId="77777777" w:rsidR="00D72449" w:rsidRDefault="00D72449" w:rsidP="000E721B">
      <w:pPr>
        <w:pStyle w:val="SEGBodyText"/>
        <w:spacing w:line="276" w:lineRule="auto"/>
        <w:ind w:left="720" w:hanging="720"/>
        <w:jc w:val="both"/>
      </w:pPr>
      <w:r>
        <w:t>Trad, D. 2015, Least-squares Kirchhoff depth migration: implementation, challenges, and opportunities. 85th Annual International Meeting, SEG, Expanded Abstracts, 4238-4242.</w:t>
      </w:r>
    </w:p>
    <w:p w14:paraId="309A8D21" w14:textId="77777777" w:rsidR="00D72449" w:rsidRDefault="00D72449" w:rsidP="000E721B">
      <w:pPr>
        <w:pStyle w:val="SEGBodyText"/>
        <w:spacing w:line="276" w:lineRule="auto"/>
        <w:ind w:left="720" w:hanging="720"/>
        <w:jc w:val="both"/>
      </w:pPr>
      <w:r>
        <w:t>Xu, W., Le, J., 1989, Structural history of the East China Sea: China Earth Sci. 1, 59– 73.</w:t>
      </w:r>
    </w:p>
    <w:p w14:paraId="6A4D1781" w14:textId="3424F924" w:rsidR="00D72449" w:rsidRDefault="00D72449" w:rsidP="000E721B">
      <w:pPr>
        <w:pStyle w:val="SEGBodyText"/>
        <w:spacing w:line="276" w:lineRule="auto"/>
        <w:ind w:left="720" w:hanging="720"/>
        <w:jc w:val="both"/>
      </w:pPr>
      <w:r>
        <w:t>Zhang, B., T, Lin, S. Guo, O. E. Davogustto, and K. J. Marfurt, 2016, Noise suppression of time-migrated gathers using prestack structure-oriented filtering: Interpretation, 4, SG19-SG-29.</w:t>
      </w:r>
    </w:p>
    <w:p w14:paraId="62A19FC6" w14:textId="77777777" w:rsidR="00D72449" w:rsidRDefault="00D72449" w:rsidP="00CD36D5">
      <w:pPr>
        <w:spacing w:line="480" w:lineRule="auto"/>
        <w:jc w:val="both"/>
        <w:rPr>
          <w:rFonts w:ascii="Times" w:hAnsi="Times"/>
        </w:rPr>
      </w:pPr>
    </w:p>
    <w:p w14:paraId="33249FA9" w14:textId="1F0DE705" w:rsidR="00ED25BA" w:rsidRDefault="00ED25BA" w:rsidP="00CD36D5">
      <w:pPr>
        <w:spacing w:line="480" w:lineRule="auto"/>
        <w:jc w:val="both"/>
        <w:rPr>
          <w:rFonts w:ascii="Times" w:hAnsi="Times"/>
        </w:rPr>
      </w:pPr>
    </w:p>
    <w:p w14:paraId="73646F5F" w14:textId="0441D70F" w:rsidR="00ED25BA" w:rsidRDefault="00ED25BA" w:rsidP="00CD36D5">
      <w:pPr>
        <w:spacing w:line="480" w:lineRule="auto"/>
        <w:jc w:val="both"/>
        <w:rPr>
          <w:rFonts w:ascii="Times" w:hAnsi="Times"/>
        </w:rPr>
      </w:pPr>
    </w:p>
    <w:p w14:paraId="6F4F435B" w14:textId="56CCD133" w:rsidR="00386776" w:rsidRPr="00A67071" w:rsidRDefault="002F5DAE" w:rsidP="00A67071">
      <w:pPr>
        <w:pStyle w:val="Heading2"/>
      </w:pPr>
      <w:bookmarkStart w:id="123" w:name="_Toc46442781"/>
      <w:r w:rsidRPr="00A67071">
        <w:lastRenderedPageBreak/>
        <w:t>Figures</w:t>
      </w:r>
      <w:bookmarkEnd w:id="123"/>
    </w:p>
    <w:p w14:paraId="4D21BFAD" w14:textId="22C32139" w:rsidR="00386776" w:rsidRDefault="00386776" w:rsidP="00CD36D5">
      <w:pPr>
        <w:spacing w:line="480" w:lineRule="auto"/>
        <w:jc w:val="both"/>
        <w:rPr>
          <w:rFonts w:ascii="Times" w:hAnsi="Times"/>
        </w:rPr>
      </w:pPr>
    </w:p>
    <w:p w14:paraId="14127A6B" w14:textId="4E595FE0" w:rsidR="00386776" w:rsidRDefault="00386776" w:rsidP="00386776">
      <w:pPr>
        <w:spacing w:line="480" w:lineRule="auto"/>
        <w:jc w:val="center"/>
        <w:rPr>
          <w:rFonts w:ascii="Times New Roman" w:hAnsi="Times New Roman" w:cs="Times New Roman"/>
          <w:sz w:val="28"/>
          <w:szCs w:val="28"/>
        </w:rPr>
      </w:pPr>
      <w:r w:rsidRPr="00E87AFD">
        <w:rPr>
          <w:rFonts w:ascii="Times New Roman" w:hAnsi="Times New Roman" w:cs="Times New Roman"/>
          <w:noProof/>
          <w:sz w:val="28"/>
          <w:szCs w:val="28"/>
        </w:rPr>
        <w:drawing>
          <wp:inline distT="0" distB="0" distL="0" distR="0" wp14:anchorId="53E49488" wp14:editId="03230CF6">
            <wp:extent cx="3731613" cy="4206913"/>
            <wp:effectExtent l="0" t="0" r="2540" b="9525"/>
            <wp:docPr id="52" name="Picture 5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792428" cy="4275474"/>
                    </a:xfrm>
                    <a:prstGeom prst="rect">
                      <a:avLst/>
                    </a:prstGeom>
                  </pic:spPr>
                </pic:pic>
              </a:graphicData>
            </a:graphic>
          </wp:inline>
        </w:drawing>
      </w:r>
    </w:p>
    <w:p w14:paraId="55BFFCF9" w14:textId="20FCCF2C" w:rsidR="002D68FC" w:rsidRDefault="002D68FC" w:rsidP="002D68FC">
      <w:pPr>
        <w:pStyle w:val="figurecaption"/>
      </w:pPr>
      <w:bookmarkStart w:id="124" w:name="_Toc46245974"/>
      <w:bookmarkStart w:id="125" w:name="_Toc46247162"/>
      <w:r w:rsidRPr="002D68FC">
        <w:rPr>
          <w:b/>
          <w:bCs/>
        </w:rPr>
        <w:t>Figure 6.</w:t>
      </w:r>
      <w:r w:rsidRPr="002D68FC">
        <w:rPr>
          <w:b/>
          <w:bCs/>
        </w:rPr>
        <w:fldChar w:fldCharType="begin"/>
      </w:r>
      <w:r w:rsidRPr="002D68FC">
        <w:rPr>
          <w:b/>
          <w:bCs/>
        </w:rPr>
        <w:instrText xml:space="preserve"> SEQ Figure_6. \* ARABIC </w:instrText>
      </w:r>
      <w:r w:rsidRPr="002D68FC">
        <w:rPr>
          <w:b/>
          <w:bCs/>
        </w:rPr>
        <w:fldChar w:fldCharType="separate"/>
      </w:r>
      <w:r w:rsidR="00364155">
        <w:rPr>
          <w:b/>
          <w:bCs/>
          <w:noProof/>
        </w:rPr>
        <w:t>1</w:t>
      </w:r>
      <w:r w:rsidRPr="002D68FC">
        <w:rPr>
          <w:b/>
          <w:bCs/>
        </w:rPr>
        <w:fldChar w:fldCharType="end"/>
      </w:r>
      <w:r w:rsidRPr="002D68FC">
        <w:rPr>
          <w:b/>
          <w:bCs/>
        </w:rPr>
        <w:t>.</w:t>
      </w:r>
      <w:r>
        <w:t xml:space="preserve"> </w:t>
      </w:r>
      <w:r w:rsidRPr="00CC4790">
        <w:t xml:space="preserve">Regional map of the East China Sea </w:t>
      </w:r>
      <w:r>
        <w:t>showing major</w:t>
      </w:r>
      <w:r w:rsidRPr="00BA5A44">
        <w:t xml:space="preserve"> </w:t>
      </w:r>
      <w:r w:rsidRPr="00CC4790">
        <w:t>structural and tectonic elements (Modified after Zhou et al., 1989; Lee et al., 2006, Curkur et al., 2001).</w:t>
      </w:r>
      <w:bookmarkEnd w:id="124"/>
      <w:bookmarkEnd w:id="125"/>
    </w:p>
    <w:p w14:paraId="7C62DA98" w14:textId="77777777" w:rsidR="002D68FC" w:rsidRDefault="002D68FC" w:rsidP="002D68FC">
      <w:pPr>
        <w:pStyle w:val="Caption"/>
        <w:rPr>
          <w:sz w:val="28"/>
          <w:szCs w:val="28"/>
        </w:rPr>
      </w:pPr>
    </w:p>
    <w:p w14:paraId="6634BC7F" w14:textId="10304788" w:rsidR="00713F8E" w:rsidRDefault="00713F8E" w:rsidP="00386776">
      <w:pPr>
        <w:spacing w:line="276" w:lineRule="auto"/>
        <w:jc w:val="both"/>
        <w:rPr>
          <w:rFonts w:ascii="Times New Roman" w:hAnsi="Times New Roman" w:cs="Times New Roman"/>
        </w:rPr>
      </w:pPr>
    </w:p>
    <w:p w14:paraId="2734D565" w14:textId="30EB44E1" w:rsidR="00713F8E" w:rsidRDefault="00713F8E" w:rsidP="00386776">
      <w:pPr>
        <w:spacing w:line="276" w:lineRule="auto"/>
        <w:jc w:val="both"/>
        <w:rPr>
          <w:rFonts w:ascii="Times New Roman" w:hAnsi="Times New Roman" w:cs="Times New Roman"/>
        </w:rPr>
      </w:pPr>
    </w:p>
    <w:p w14:paraId="4CBE46A0" w14:textId="3AA84EA1" w:rsidR="00713F8E" w:rsidRDefault="00713F8E" w:rsidP="00386776">
      <w:pPr>
        <w:spacing w:line="276" w:lineRule="auto"/>
        <w:jc w:val="both"/>
        <w:rPr>
          <w:rFonts w:ascii="Times New Roman" w:hAnsi="Times New Roman" w:cs="Times New Roman"/>
        </w:rPr>
      </w:pPr>
    </w:p>
    <w:p w14:paraId="65DD3C8B" w14:textId="73689A54" w:rsidR="00713F8E" w:rsidRDefault="00713F8E" w:rsidP="00386776">
      <w:pPr>
        <w:spacing w:line="276" w:lineRule="auto"/>
        <w:jc w:val="both"/>
        <w:rPr>
          <w:rFonts w:ascii="Times New Roman" w:hAnsi="Times New Roman" w:cs="Times New Roman"/>
        </w:rPr>
      </w:pPr>
    </w:p>
    <w:p w14:paraId="0EF56FB2" w14:textId="78CAB7C8" w:rsidR="00713F8E" w:rsidRDefault="00713F8E" w:rsidP="00386776">
      <w:pPr>
        <w:spacing w:line="276" w:lineRule="auto"/>
        <w:jc w:val="both"/>
        <w:rPr>
          <w:rFonts w:ascii="Times New Roman" w:hAnsi="Times New Roman" w:cs="Times New Roman"/>
        </w:rPr>
      </w:pPr>
    </w:p>
    <w:p w14:paraId="13F975BC" w14:textId="64266D5C" w:rsidR="00713F8E" w:rsidRDefault="00713F8E" w:rsidP="00386776">
      <w:pPr>
        <w:spacing w:line="276" w:lineRule="auto"/>
        <w:jc w:val="both"/>
        <w:rPr>
          <w:rFonts w:ascii="Times New Roman" w:hAnsi="Times New Roman" w:cs="Times New Roman"/>
        </w:rPr>
      </w:pPr>
    </w:p>
    <w:p w14:paraId="313E47E0" w14:textId="3D5833F7" w:rsidR="00713F8E" w:rsidRDefault="00713F8E" w:rsidP="00386776">
      <w:pPr>
        <w:spacing w:line="276" w:lineRule="auto"/>
        <w:jc w:val="both"/>
        <w:rPr>
          <w:rFonts w:ascii="Times New Roman" w:hAnsi="Times New Roman" w:cs="Times New Roman"/>
        </w:rPr>
      </w:pPr>
    </w:p>
    <w:p w14:paraId="7BCE7187" w14:textId="39E65057" w:rsidR="00713F8E" w:rsidRDefault="00713F8E" w:rsidP="00386776">
      <w:pPr>
        <w:spacing w:line="276" w:lineRule="auto"/>
        <w:jc w:val="both"/>
        <w:rPr>
          <w:rFonts w:ascii="Times New Roman" w:hAnsi="Times New Roman" w:cs="Times New Roman"/>
        </w:rPr>
      </w:pPr>
    </w:p>
    <w:p w14:paraId="53A4DCAA" w14:textId="76B25566" w:rsidR="00713F8E" w:rsidRDefault="00713F8E" w:rsidP="00386776">
      <w:pPr>
        <w:spacing w:line="276" w:lineRule="auto"/>
        <w:jc w:val="both"/>
        <w:rPr>
          <w:rFonts w:ascii="Times New Roman" w:hAnsi="Times New Roman" w:cs="Times New Roman"/>
        </w:rPr>
      </w:pPr>
    </w:p>
    <w:p w14:paraId="32831C9F" w14:textId="6AEDCF42" w:rsidR="00713F8E" w:rsidRDefault="00713F8E" w:rsidP="00386776">
      <w:pPr>
        <w:spacing w:line="276" w:lineRule="auto"/>
        <w:jc w:val="both"/>
        <w:rPr>
          <w:rFonts w:ascii="Times New Roman" w:hAnsi="Times New Roman" w:cs="Times New Roman"/>
        </w:rPr>
      </w:pPr>
    </w:p>
    <w:p w14:paraId="40350C77" w14:textId="4E2C03E0" w:rsidR="00713F8E" w:rsidRDefault="00713F8E" w:rsidP="00386776">
      <w:pPr>
        <w:spacing w:line="276" w:lineRule="auto"/>
        <w:jc w:val="both"/>
        <w:rPr>
          <w:rFonts w:ascii="Times New Roman" w:hAnsi="Times New Roman" w:cs="Times New Roman"/>
        </w:rPr>
      </w:pPr>
    </w:p>
    <w:p w14:paraId="099D8FA1" w14:textId="7C9BD280" w:rsidR="00713F8E" w:rsidRDefault="00713F8E" w:rsidP="00386776">
      <w:pPr>
        <w:spacing w:line="276" w:lineRule="auto"/>
        <w:jc w:val="both"/>
        <w:rPr>
          <w:rFonts w:ascii="Times New Roman" w:hAnsi="Times New Roman" w:cs="Times New Roman"/>
        </w:rPr>
      </w:pPr>
    </w:p>
    <w:p w14:paraId="00E76F7E" w14:textId="49ACD2F8" w:rsidR="00713F8E" w:rsidRDefault="00713F8E" w:rsidP="00386776">
      <w:pPr>
        <w:spacing w:line="276" w:lineRule="auto"/>
        <w:jc w:val="both"/>
        <w:rPr>
          <w:rFonts w:ascii="Times New Roman" w:hAnsi="Times New Roman" w:cs="Times New Roman"/>
        </w:rPr>
      </w:pPr>
    </w:p>
    <w:p w14:paraId="062655A8" w14:textId="07B0B9A5" w:rsidR="00713F8E" w:rsidRDefault="00713F8E" w:rsidP="00386776">
      <w:pPr>
        <w:spacing w:line="276" w:lineRule="auto"/>
        <w:jc w:val="both"/>
        <w:rPr>
          <w:rFonts w:ascii="Times New Roman" w:hAnsi="Times New Roman" w:cs="Times New Roman"/>
        </w:rPr>
      </w:pPr>
    </w:p>
    <w:p w14:paraId="21CE977B" w14:textId="77777777" w:rsidR="00713F8E" w:rsidRDefault="00713F8E" w:rsidP="00386776">
      <w:pPr>
        <w:spacing w:line="276" w:lineRule="auto"/>
        <w:jc w:val="both"/>
        <w:rPr>
          <w:rFonts w:ascii="Times New Roman" w:hAnsi="Times New Roman" w:cs="Times New Roman"/>
        </w:rPr>
      </w:pPr>
    </w:p>
    <w:p w14:paraId="287016B1" w14:textId="77777777" w:rsidR="00386776" w:rsidRPr="006E49E7" w:rsidRDefault="00386776" w:rsidP="00386776">
      <w:pPr>
        <w:spacing w:line="276" w:lineRule="auto"/>
        <w:jc w:val="both"/>
        <w:rPr>
          <w:rFonts w:ascii="Times New Roman" w:hAnsi="Times New Roman" w:cs="Times New Roman"/>
        </w:rPr>
      </w:pPr>
    </w:p>
    <w:p w14:paraId="6F234483" w14:textId="02FAF64C" w:rsidR="00386776" w:rsidRDefault="00386776" w:rsidP="00386776">
      <w:pPr>
        <w:spacing w:line="480" w:lineRule="auto"/>
        <w:rPr>
          <w:noProof/>
        </w:rPr>
      </w:pPr>
      <w:r w:rsidRPr="004E3C12">
        <w:rPr>
          <w:rFonts w:ascii="Times New Roman" w:hAnsi="Times New Roman" w:cs="Times New Roman"/>
          <w:noProof/>
          <w:sz w:val="28"/>
          <w:szCs w:val="28"/>
        </w:rPr>
        <w:drawing>
          <wp:inline distT="0" distB="0" distL="0" distR="0" wp14:anchorId="72B4EDE4" wp14:editId="410BF676">
            <wp:extent cx="5321300" cy="1940342"/>
            <wp:effectExtent l="0" t="0" r="0" b="3175"/>
            <wp:docPr id="53" name="Picture 5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333177" cy="1944673"/>
                    </a:xfrm>
                    <a:prstGeom prst="rect">
                      <a:avLst/>
                    </a:prstGeom>
                  </pic:spPr>
                </pic:pic>
              </a:graphicData>
            </a:graphic>
          </wp:inline>
        </w:drawing>
      </w:r>
      <w:r w:rsidRPr="0038347C">
        <w:rPr>
          <w:rFonts w:ascii="Times New Roman" w:hAnsi="Times New Roman" w:cs="Times New Roman"/>
          <w:sz w:val="28"/>
          <w:szCs w:val="28"/>
        </w:rPr>
        <w:t xml:space="preserve"> </w:t>
      </w:r>
      <w:r w:rsidRPr="0026397D">
        <w:rPr>
          <w:noProof/>
        </w:rPr>
        <w:t xml:space="preserve"> </w:t>
      </w:r>
    </w:p>
    <w:p w14:paraId="70C76486" w14:textId="3064AF1E" w:rsidR="002D68FC" w:rsidRDefault="00051860" w:rsidP="00051860">
      <w:pPr>
        <w:pStyle w:val="figurecaption"/>
      </w:pPr>
      <w:bookmarkStart w:id="126" w:name="_Toc46245975"/>
      <w:bookmarkStart w:id="127" w:name="_Toc46247163"/>
      <w:r w:rsidRPr="00051860">
        <w:rPr>
          <w:b/>
          <w:bCs/>
        </w:rPr>
        <w:t>Figure 6.</w:t>
      </w:r>
      <w:r w:rsidRPr="00051860">
        <w:rPr>
          <w:b/>
          <w:bCs/>
        </w:rPr>
        <w:fldChar w:fldCharType="begin"/>
      </w:r>
      <w:r w:rsidRPr="00051860">
        <w:rPr>
          <w:b/>
          <w:bCs/>
        </w:rPr>
        <w:instrText xml:space="preserve"> SEQ Figure_6. \* ARABIC </w:instrText>
      </w:r>
      <w:r w:rsidRPr="00051860">
        <w:rPr>
          <w:b/>
          <w:bCs/>
        </w:rPr>
        <w:fldChar w:fldCharType="separate"/>
      </w:r>
      <w:r w:rsidR="00364155">
        <w:rPr>
          <w:b/>
          <w:bCs/>
          <w:noProof/>
        </w:rPr>
        <w:t>2</w:t>
      </w:r>
      <w:r w:rsidRPr="00051860">
        <w:rPr>
          <w:b/>
          <w:bCs/>
        </w:rPr>
        <w:fldChar w:fldCharType="end"/>
      </w:r>
      <w:r w:rsidRPr="00051860">
        <w:rPr>
          <w:b/>
          <w:bCs/>
        </w:rPr>
        <w:t>.</w:t>
      </w:r>
      <w:r>
        <w:t xml:space="preserve"> (a)</w:t>
      </w:r>
      <w:r w:rsidRPr="00CC4790">
        <w:t xml:space="preserve"> Representative image through the prestack tim</w:t>
      </w:r>
      <w:r>
        <w:t>e migrated, stacked data volume and (b)</w:t>
      </w:r>
      <w:r w:rsidRPr="00CC4790">
        <w:t xml:space="preserve"> </w:t>
      </w:r>
      <w:r>
        <w:t xml:space="preserve">a time slice through the corresponding coherence attribute at </w:t>
      </w:r>
      <w:r w:rsidRPr="004265BD">
        <w:rPr>
          <w:i/>
        </w:rPr>
        <w:t>t</w:t>
      </w:r>
      <w:r>
        <w:t>=710 ms exhibiting strong inline (NE-SW) artifacts due to cable feathering superposed on the underlying geology.</w:t>
      </w:r>
      <w:bookmarkEnd w:id="126"/>
      <w:bookmarkEnd w:id="127"/>
    </w:p>
    <w:p w14:paraId="1809D199" w14:textId="77777777" w:rsidR="00051860" w:rsidRDefault="00051860" w:rsidP="00051860">
      <w:pPr>
        <w:pStyle w:val="Caption"/>
        <w:rPr>
          <w:noProof/>
        </w:rPr>
      </w:pPr>
    </w:p>
    <w:p w14:paraId="32DE4539" w14:textId="0D96076E" w:rsidR="00386776" w:rsidRDefault="00386776" w:rsidP="00CD36D5">
      <w:pPr>
        <w:spacing w:line="480" w:lineRule="auto"/>
        <w:jc w:val="both"/>
        <w:rPr>
          <w:rFonts w:ascii="Times" w:hAnsi="Times"/>
        </w:rPr>
      </w:pPr>
    </w:p>
    <w:p w14:paraId="4FA7ADD9" w14:textId="6EC54215" w:rsidR="00713F8E" w:rsidRDefault="00713F8E" w:rsidP="00CD36D5">
      <w:pPr>
        <w:spacing w:line="480" w:lineRule="auto"/>
        <w:jc w:val="both"/>
        <w:rPr>
          <w:rFonts w:ascii="Times" w:hAnsi="Times"/>
        </w:rPr>
      </w:pPr>
    </w:p>
    <w:p w14:paraId="2085212F" w14:textId="2E56BDCD" w:rsidR="00713F8E" w:rsidRDefault="00713F8E" w:rsidP="00CD36D5">
      <w:pPr>
        <w:spacing w:line="480" w:lineRule="auto"/>
        <w:jc w:val="both"/>
        <w:rPr>
          <w:rFonts w:ascii="Times" w:hAnsi="Times"/>
        </w:rPr>
      </w:pPr>
    </w:p>
    <w:p w14:paraId="50BC1E04" w14:textId="5BD8504D" w:rsidR="00713F8E" w:rsidRDefault="00713F8E" w:rsidP="00CD36D5">
      <w:pPr>
        <w:spacing w:line="480" w:lineRule="auto"/>
        <w:jc w:val="both"/>
        <w:rPr>
          <w:rFonts w:ascii="Times" w:hAnsi="Times"/>
        </w:rPr>
      </w:pPr>
    </w:p>
    <w:p w14:paraId="148D7371" w14:textId="119264E2" w:rsidR="00713F8E" w:rsidRDefault="00713F8E" w:rsidP="00CD36D5">
      <w:pPr>
        <w:spacing w:line="480" w:lineRule="auto"/>
        <w:jc w:val="both"/>
        <w:rPr>
          <w:rFonts w:ascii="Times" w:hAnsi="Times"/>
        </w:rPr>
      </w:pPr>
    </w:p>
    <w:p w14:paraId="3834F9BC" w14:textId="635D6DA6" w:rsidR="00713F8E" w:rsidRDefault="00713F8E" w:rsidP="00CD36D5">
      <w:pPr>
        <w:spacing w:line="480" w:lineRule="auto"/>
        <w:jc w:val="both"/>
        <w:rPr>
          <w:rFonts w:ascii="Times" w:hAnsi="Times"/>
        </w:rPr>
      </w:pPr>
    </w:p>
    <w:p w14:paraId="124456AB" w14:textId="77777777" w:rsidR="00713F8E" w:rsidRDefault="00713F8E" w:rsidP="00CD36D5">
      <w:pPr>
        <w:spacing w:line="480" w:lineRule="auto"/>
        <w:jc w:val="both"/>
        <w:rPr>
          <w:rFonts w:ascii="Times" w:hAnsi="Times"/>
        </w:rPr>
      </w:pPr>
    </w:p>
    <w:p w14:paraId="53D3966F" w14:textId="559ED8DE" w:rsidR="00E671FA" w:rsidRDefault="00104782" w:rsidP="00CD36D5">
      <w:pPr>
        <w:spacing w:line="480" w:lineRule="auto"/>
        <w:jc w:val="both"/>
        <w:rPr>
          <w:rFonts w:ascii="Times" w:hAnsi="Times"/>
        </w:rPr>
      </w:pPr>
      <w:r w:rsidRPr="00A1066B">
        <w:rPr>
          <w:caps/>
          <w:noProof/>
        </w:rPr>
        <w:lastRenderedPageBreak/>
        <w:drawing>
          <wp:anchor distT="0" distB="0" distL="114300" distR="114300" simplePos="0" relativeHeight="251662336" behindDoc="0" locked="0" layoutInCell="1" allowOverlap="1" wp14:anchorId="64411C51" wp14:editId="590F0369">
            <wp:simplePos x="0" y="0"/>
            <wp:positionH relativeFrom="column">
              <wp:posOffset>1587500</wp:posOffset>
            </wp:positionH>
            <wp:positionV relativeFrom="paragraph">
              <wp:posOffset>415925</wp:posOffset>
            </wp:positionV>
            <wp:extent cx="3168650" cy="2504440"/>
            <wp:effectExtent l="0" t="0" r="6350" b="10160"/>
            <wp:wrapTopAndBottom/>
            <wp:docPr id="55" name="Picture 5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extLst>
                        <a:ext uri="{28A0092B-C50C-407E-A947-70E740481C1C}">
                          <a14:useLocalDpi xmlns:a14="http://schemas.microsoft.com/office/drawing/2010/main" val="0"/>
                        </a:ext>
                      </a:extLst>
                    </a:blip>
                    <a:srcRect b="7999"/>
                    <a:stretch/>
                  </pic:blipFill>
                  <pic:spPr bwMode="auto">
                    <a:xfrm>
                      <a:off x="0" y="0"/>
                      <a:ext cx="3168650" cy="250444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7DBA93C" w14:textId="378414F7" w:rsidR="00051860" w:rsidRPr="004836C6" w:rsidRDefault="00051860" w:rsidP="00051860">
      <w:pPr>
        <w:pStyle w:val="figurecaption"/>
      </w:pPr>
      <w:bookmarkStart w:id="128" w:name="_Toc46245976"/>
      <w:bookmarkStart w:id="129" w:name="_Toc46247164"/>
      <w:r w:rsidRPr="00051860">
        <w:rPr>
          <w:b/>
          <w:bCs/>
        </w:rPr>
        <w:t>Figure 6.</w:t>
      </w:r>
      <w:r w:rsidRPr="00051860">
        <w:rPr>
          <w:b/>
          <w:bCs/>
        </w:rPr>
        <w:fldChar w:fldCharType="begin"/>
      </w:r>
      <w:r w:rsidRPr="00051860">
        <w:rPr>
          <w:b/>
          <w:bCs/>
        </w:rPr>
        <w:instrText xml:space="preserve"> SEQ Figure_6. \* ARABIC </w:instrText>
      </w:r>
      <w:r w:rsidRPr="00051860">
        <w:rPr>
          <w:b/>
          <w:bCs/>
        </w:rPr>
        <w:fldChar w:fldCharType="separate"/>
      </w:r>
      <w:r w:rsidR="00364155">
        <w:rPr>
          <w:b/>
          <w:bCs/>
          <w:noProof/>
        </w:rPr>
        <w:t>3</w:t>
      </w:r>
      <w:r w:rsidRPr="00051860">
        <w:rPr>
          <w:b/>
          <w:bCs/>
        </w:rPr>
        <w:fldChar w:fldCharType="end"/>
      </w:r>
      <w:r w:rsidRPr="00051860">
        <w:rPr>
          <w:b/>
          <w:bCs/>
        </w:rPr>
        <w:t>.</w:t>
      </w:r>
      <w:r>
        <w:t xml:space="preserve"> Map showing the three phases of the seismic acquisition program.</w:t>
      </w:r>
      <w:bookmarkEnd w:id="128"/>
      <w:bookmarkEnd w:id="129"/>
    </w:p>
    <w:p w14:paraId="7A72DF10" w14:textId="50F8409B" w:rsidR="00104782" w:rsidRDefault="00104782" w:rsidP="00051860">
      <w:pPr>
        <w:pStyle w:val="Caption"/>
        <w:rPr>
          <w:rFonts w:ascii="Times" w:hAnsi="Times"/>
        </w:rPr>
      </w:pPr>
    </w:p>
    <w:p w14:paraId="0CB48F2B" w14:textId="18B080FF" w:rsidR="00104782" w:rsidRDefault="00104782" w:rsidP="00E671FA">
      <w:pPr>
        <w:spacing w:line="480" w:lineRule="auto"/>
        <w:jc w:val="center"/>
        <w:rPr>
          <w:rFonts w:ascii="Times" w:hAnsi="Times"/>
        </w:rPr>
      </w:pPr>
    </w:p>
    <w:p w14:paraId="4651840A" w14:textId="40433F76" w:rsidR="00104782" w:rsidRDefault="00104782" w:rsidP="00E671FA">
      <w:pPr>
        <w:spacing w:line="480" w:lineRule="auto"/>
        <w:jc w:val="center"/>
        <w:rPr>
          <w:rFonts w:ascii="Times" w:hAnsi="Times"/>
        </w:rPr>
      </w:pPr>
    </w:p>
    <w:p w14:paraId="6EE664CF" w14:textId="17B65C54" w:rsidR="00104782" w:rsidRDefault="00104782" w:rsidP="00E671FA">
      <w:pPr>
        <w:spacing w:line="480" w:lineRule="auto"/>
        <w:jc w:val="center"/>
        <w:rPr>
          <w:rFonts w:ascii="Times" w:hAnsi="Times"/>
        </w:rPr>
      </w:pPr>
    </w:p>
    <w:p w14:paraId="4A00B132" w14:textId="179AAB3A" w:rsidR="00104782" w:rsidRDefault="00104782" w:rsidP="00E671FA">
      <w:pPr>
        <w:spacing w:line="480" w:lineRule="auto"/>
        <w:jc w:val="center"/>
        <w:rPr>
          <w:rFonts w:ascii="Times" w:hAnsi="Times"/>
        </w:rPr>
      </w:pPr>
    </w:p>
    <w:p w14:paraId="23A77E4E" w14:textId="6BA52C95" w:rsidR="00104782" w:rsidRDefault="00104782" w:rsidP="00E671FA">
      <w:pPr>
        <w:spacing w:line="480" w:lineRule="auto"/>
        <w:jc w:val="center"/>
        <w:rPr>
          <w:rFonts w:ascii="Times" w:hAnsi="Times"/>
        </w:rPr>
      </w:pPr>
    </w:p>
    <w:p w14:paraId="7CBE3F36" w14:textId="66203ADF" w:rsidR="00104782" w:rsidRDefault="00104782" w:rsidP="00104782">
      <w:pPr>
        <w:pStyle w:val="SEGBodyText"/>
        <w:ind w:firstLine="0"/>
      </w:pPr>
    </w:p>
    <w:p w14:paraId="7D7F76EB" w14:textId="1E020385" w:rsidR="00104782" w:rsidRDefault="00104782" w:rsidP="00104782">
      <w:pPr>
        <w:pStyle w:val="SEGBodyText"/>
        <w:ind w:firstLine="0"/>
      </w:pPr>
    </w:p>
    <w:p w14:paraId="4E4DB964" w14:textId="16CE1463" w:rsidR="00104782" w:rsidRDefault="00104782" w:rsidP="00104782">
      <w:pPr>
        <w:pStyle w:val="SEGBodyText"/>
        <w:ind w:firstLine="0"/>
      </w:pPr>
    </w:p>
    <w:p w14:paraId="7AF0D262" w14:textId="03C3F131" w:rsidR="00104782" w:rsidRDefault="00104782" w:rsidP="00104782">
      <w:pPr>
        <w:pStyle w:val="SEGBodyText"/>
        <w:ind w:firstLine="0"/>
      </w:pPr>
    </w:p>
    <w:p w14:paraId="0F089462" w14:textId="77777777" w:rsidR="00104782" w:rsidRDefault="00104782" w:rsidP="00104782">
      <w:pPr>
        <w:pStyle w:val="SEGBodyText"/>
        <w:ind w:firstLine="0"/>
      </w:pPr>
    </w:p>
    <w:tbl>
      <w:tblPr>
        <w:tblpPr w:leftFromText="187" w:rightFromText="187" w:vertAnchor="text" w:horzAnchor="page" w:tblpX="2530" w:tblpY="179"/>
        <w:tblW w:w="0" w:type="auto"/>
        <w:tblBorders>
          <w:top w:val="single" w:sz="4" w:space="0" w:color="auto"/>
          <w:left w:val="single" w:sz="4" w:space="0" w:color="auto"/>
          <w:bottom w:val="single" w:sz="4" w:space="0" w:color="auto"/>
          <w:right w:val="single" w:sz="4" w:space="0" w:color="auto"/>
          <w:insideH w:val="single" w:sz="4" w:space="0" w:color="auto"/>
        </w:tblBorders>
        <w:tblLook w:val="0420" w:firstRow="1" w:lastRow="0" w:firstColumn="0" w:lastColumn="0" w:noHBand="0" w:noVBand="1"/>
      </w:tblPr>
      <w:tblGrid>
        <w:gridCol w:w="2378"/>
        <w:gridCol w:w="4528"/>
      </w:tblGrid>
      <w:tr w:rsidR="00104782" w:rsidRPr="00C82965" w14:paraId="7B83AC33" w14:textId="77777777" w:rsidTr="00C91C7A">
        <w:trPr>
          <w:trHeight w:val="456"/>
        </w:trPr>
        <w:tc>
          <w:tcPr>
            <w:tcW w:w="6906" w:type="dxa"/>
            <w:gridSpan w:val="2"/>
            <w:shd w:val="clear" w:color="auto" w:fill="F2F2F2" w:themeFill="background1" w:themeFillShade="F2"/>
            <w:vAlign w:val="center"/>
          </w:tcPr>
          <w:p w14:paraId="298C040A" w14:textId="77777777" w:rsidR="00104782" w:rsidRPr="000B6B70" w:rsidRDefault="00104782" w:rsidP="00C91C7A">
            <w:pPr>
              <w:pStyle w:val="ListParagraph"/>
              <w:ind w:left="360"/>
              <w:jc w:val="center"/>
              <w:rPr>
                <w:b/>
              </w:rPr>
            </w:pPr>
            <w:r w:rsidRPr="00713F8E">
              <w:rPr>
                <w:b/>
                <w:sz w:val="24"/>
                <w:szCs w:val="28"/>
              </w:rPr>
              <w:lastRenderedPageBreak/>
              <w:t>Acquisition Parameter</w:t>
            </w:r>
          </w:p>
        </w:tc>
      </w:tr>
      <w:tr w:rsidR="00104782" w:rsidRPr="00C82965" w14:paraId="06AC6CAE" w14:textId="77777777" w:rsidTr="00C91C7A">
        <w:trPr>
          <w:trHeight w:val="168"/>
        </w:trPr>
        <w:tc>
          <w:tcPr>
            <w:tcW w:w="2378" w:type="dxa"/>
            <w:tcBorders>
              <w:right w:val="single" w:sz="4" w:space="0" w:color="auto"/>
            </w:tcBorders>
            <w:shd w:val="clear" w:color="auto" w:fill="auto"/>
            <w:vAlign w:val="center"/>
          </w:tcPr>
          <w:p w14:paraId="0572260E" w14:textId="77777777" w:rsidR="00104782" w:rsidRPr="00713F8E" w:rsidRDefault="00104782" w:rsidP="00C91C7A">
            <w:pPr>
              <w:pStyle w:val="ListParagraph"/>
              <w:ind w:left="360"/>
              <w:rPr>
                <w:sz w:val="24"/>
                <w:szCs w:val="24"/>
              </w:rPr>
            </w:pPr>
            <w:r w:rsidRPr="00713F8E">
              <w:rPr>
                <w:sz w:val="24"/>
                <w:szCs w:val="24"/>
              </w:rPr>
              <w:t>Record length</w:t>
            </w:r>
          </w:p>
        </w:tc>
        <w:tc>
          <w:tcPr>
            <w:tcW w:w="4528" w:type="dxa"/>
            <w:tcBorders>
              <w:left w:val="single" w:sz="4" w:space="0" w:color="auto"/>
            </w:tcBorders>
            <w:shd w:val="clear" w:color="auto" w:fill="auto"/>
            <w:vAlign w:val="center"/>
          </w:tcPr>
          <w:p w14:paraId="072A8E94" w14:textId="77777777" w:rsidR="00104782" w:rsidRPr="00713F8E" w:rsidRDefault="00104782" w:rsidP="00C91C7A">
            <w:pPr>
              <w:pStyle w:val="ListParagraph"/>
              <w:ind w:left="360"/>
              <w:rPr>
                <w:sz w:val="24"/>
                <w:szCs w:val="24"/>
              </w:rPr>
            </w:pPr>
            <w:r w:rsidRPr="00713F8E">
              <w:rPr>
                <w:sz w:val="24"/>
                <w:szCs w:val="24"/>
              </w:rPr>
              <w:t>5 s</w:t>
            </w:r>
          </w:p>
        </w:tc>
      </w:tr>
      <w:tr w:rsidR="00104782" w:rsidRPr="00C82965" w14:paraId="13C5D339" w14:textId="77777777" w:rsidTr="00C91C7A">
        <w:trPr>
          <w:trHeight w:val="168"/>
        </w:trPr>
        <w:tc>
          <w:tcPr>
            <w:tcW w:w="2378" w:type="dxa"/>
            <w:tcBorders>
              <w:right w:val="single" w:sz="4" w:space="0" w:color="auto"/>
            </w:tcBorders>
            <w:shd w:val="clear" w:color="auto" w:fill="auto"/>
            <w:vAlign w:val="center"/>
          </w:tcPr>
          <w:p w14:paraId="1FD2096F" w14:textId="77777777" w:rsidR="00104782" w:rsidRPr="00713F8E" w:rsidRDefault="00104782" w:rsidP="00C91C7A">
            <w:pPr>
              <w:pStyle w:val="ListParagraph"/>
              <w:ind w:left="360"/>
              <w:rPr>
                <w:sz w:val="24"/>
                <w:szCs w:val="24"/>
              </w:rPr>
            </w:pPr>
            <w:r w:rsidRPr="00713F8E">
              <w:rPr>
                <w:sz w:val="24"/>
                <w:szCs w:val="24"/>
              </w:rPr>
              <w:t>Sample interval</w:t>
            </w:r>
          </w:p>
        </w:tc>
        <w:tc>
          <w:tcPr>
            <w:tcW w:w="4528" w:type="dxa"/>
            <w:tcBorders>
              <w:left w:val="single" w:sz="4" w:space="0" w:color="auto"/>
            </w:tcBorders>
            <w:shd w:val="clear" w:color="auto" w:fill="auto"/>
            <w:vAlign w:val="center"/>
          </w:tcPr>
          <w:p w14:paraId="57C09FF8" w14:textId="77777777" w:rsidR="00104782" w:rsidRPr="00713F8E" w:rsidRDefault="00104782" w:rsidP="00C91C7A">
            <w:pPr>
              <w:pStyle w:val="ListParagraph"/>
              <w:ind w:left="360"/>
              <w:rPr>
                <w:sz w:val="24"/>
                <w:szCs w:val="24"/>
              </w:rPr>
            </w:pPr>
            <w:r w:rsidRPr="00713F8E">
              <w:rPr>
                <w:sz w:val="24"/>
                <w:szCs w:val="24"/>
              </w:rPr>
              <w:t>1.0 ms</w:t>
            </w:r>
          </w:p>
        </w:tc>
      </w:tr>
      <w:tr w:rsidR="00104782" w:rsidRPr="00C82965" w14:paraId="543FD955" w14:textId="77777777" w:rsidTr="00C91C7A">
        <w:trPr>
          <w:trHeight w:val="168"/>
        </w:trPr>
        <w:tc>
          <w:tcPr>
            <w:tcW w:w="2378" w:type="dxa"/>
            <w:tcBorders>
              <w:right w:val="single" w:sz="4" w:space="0" w:color="auto"/>
            </w:tcBorders>
            <w:shd w:val="clear" w:color="auto" w:fill="auto"/>
            <w:vAlign w:val="center"/>
          </w:tcPr>
          <w:p w14:paraId="2744FB4A" w14:textId="77777777" w:rsidR="00104782" w:rsidRPr="00713F8E" w:rsidRDefault="00104782" w:rsidP="00C91C7A">
            <w:pPr>
              <w:pStyle w:val="ListParagraph"/>
              <w:ind w:left="360"/>
              <w:rPr>
                <w:sz w:val="24"/>
                <w:szCs w:val="24"/>
              </w:rPr>
            </w:pPr>
            <w:r w:rsidRPr="00713F8E">
              <w:rPr>
                <w:sz w:val="24"/>
                <w:szCs w:val="24"/>
              </w:rPr>
              <w:t xml:space="preserve">Shots  </w:t>
            </w:r>
          </w:p>
        </w:tc>
        <w:tc>
          <w:tcPr>
            <w:tcW w:w="4528" w:type="dxa"/>
            <w:tcBorders>
              <w:left w:val="single" w:sz="4" w:space="0" w:color="auto"/>
            </w:tcBorders>
            <w:shd w:val="clear" w:color="auto" w:fill="auto"/>
            <w:vAlign w:val="center"/>
          </w:tcPr>
          <w:p w14:paraId="1C690799" w14:textId="77777777" w:rsidR="00104782" w:rsidRPr="00713F8E" w:rsidRDefault="00104782" w:rsidP="00C91C7A">
            <w:pPr>
              <w:pStyle w:val="ListParagraph"/>
              <w:ind w:left="360"/>
              <w:rPr>
                <w:sz w:val="24"/>
                <w:szCs w:val="24"/>
              </w:rPr>
            </w:pPr>
            <w:r w:rsidRPr="00713F8E">
              <w:rPr>
                <w:sz w:val="24"/>
                <w:szCs w:val="24"/>
              </w:rPr>
              <w:t>25 m interval</w:t>
            </w:r>
          </w:p>
          <w:p w14:paraId="04553787" w14:textId="77777777" w:rsidR="00104782" w:rsidRPr="00713F8E" w:rsidRDefault="00104782" w:rsidP="00C91C7A">
            <w:pPr>
              <w:pStyle w:val="ListParagraph"/>
              <w:ind w:left="360"/>
              <w:rPr>
                <w:b/>
                <w:sz w:val="24"/>
                <w:szCs w:val="24"/>
              </w:rPr>
            </w:pPr>
            <w:r w:rsidRPr="00713F8E">
              <w:rPr>
                <w:sz w:val="24"/>
                <w:szCs w:val="24"/>
              </w:rPr>
              <w:t>5 m below sea surface</w:t>
            </w:r>
          </w:p>
        </w:tc>
      </w:tr>
      <w:tr w:rsidR="00104782" w:rsidRPr="00C82965" w14:paraId="33225D58" w14:textId="77777777" w:rsidTr="00C91C7A">
        <w:trPr>
          <w:trHeight w:val="1154"/>
        </w:trPr>
        <w:tc>
          <w:tcPr>
            <w:tcW w:w="2378" w:type="dxa"/>
            <w:tcBorders>
              <w:right w:val="single" w:sz="4" w:space="0" w:color="auto"/>
            </w:tcBorders>
            <w:shd w:val="clear" w:color="auto" w:fill="auto"/>
            <w:vAlign w:val="center"/>
          </w:tcPr>
          <w:p w14:paraId="308180ED" w14:textId="77777777" w:rsidR="00104782" w:rsidRPr="00713F8E" w:rsidRDefault="00104782" w:rsidP="00C91C7A">
            <w:pPr>
              <w:pStyle w:val="ListParagraph"/>
              <w:ind w:left="360"/>
              <w:rPr>
                <w:sz w:val="24"/>
                <w:szCs w:val="24"/>
              </w:rPr>
            </w:pPr>
            <w:r w:rsidRPr="00713F8E">
              <w:rPr>
                <w:sz w:val="24"/>
                <w:szCs w:val="24"/>
              </w:rPr>
              <w:t>Receivers</w:t>
            </w:r>
          </w:p>
        </w:tc>
        <w:tc>
          <w:tcPr>
            <w:tcW w:w="4528" w:type="dxa"/>
            <w:tcBorders>
              <w:left w:val="single" w:sz="4" w:space="0" w:color="auto"/>
            </w:tcBorders>
            <w:shd w:val="clear" w:color="auto" w:fill="auto"/>
            <w:vAlign w:val="center"/>
          </w:tcPr>
          <w:p w14:paraId="733BBEEA" w14:textId="77777777" w:rsidR="00104782" w:rsidRPr="00713F8E" w:rsidRDefault="00104782" w:rsidP="00C91C7A">
            <w:pPr>
              <w:spacing w:line="360" w:lineRule="auto"/>
              <w:rPr>
                <w:rFonts w:ascii="Times New Roman" w:hAnsi="Times New Roman" w:cs="Times New Roman"/>
              </w:rPr>
            </w:pPr>
            <w:r w:rsidRPr="00713F8E">
              <w:rPr>
                <w:rFonts w:ascii="Times New Roman" w:hAnsi="Times New Roman" w:cs="Times New Roman"/>
              </w:rPr>
              <w:t xml:space="preserve">      2 streamer cables, 2400 m - length</w:t>
            </w:r>
          </w:p>
          <w:p w14:paraId="56180766" w14:textId="77777777" w:rsidR="00104782" w:rsidRPr="00713F8E" w:rsidRDefault="00104782" w:rsidP="00C91C7A">
            <w:pPr>
              <w:pStyle w:val="ListParagraph"/>
              <w:spacing w:line="360" w:lineRule="auto"/>
              <w:ind w:left="360"/>
              <w:rPr>
                <w:sz w:val="24"/>
                <w:szCs w:val="24"/>
              </w:rPr>
            </w:pPr>
            <w:r w:rsidRPr="00713F8E">
              <w:rPr>
                <w:sz w:val="24"/>
                <w:szCs w:val="24"/>
              </w:rPr>
              <w:t>12.5 m interval, 384 channels</w:t>
            </w:r>
          </w:p>
          <w:p w14:paraId="72E0BF93" w14:textId="77777777" w:rsidR="00104782" w:rsidRPr="00713F8E" w:rsidRDefault="00104782" w:rsidP="00C91C7A">
            <w:pPr>
              <w:pStyle w:val="ListParagraph"/>
              <w:spacing w:line="360" w:lineRule="auto"/>
              <w:ind w:left="360"/>
              <w:rPr>
                <w:sz w:val="24"/>
                <w:szCs w:val="24"/>
              </w:rPr>
            </w:pPr>
            <w:r w:rsidRPr="00713F8E">
              <w:rPr>
                <w:sz w:val="24"/>
                <w:szCs w:val="24"/>
              </w:rPr>
              <w:t>7 m below sea surface</w:t>
            </w:r>
          </w:p>
        </w:tc>
      </w:tr>
      <w:tr w:rsidR="00104782" w:rsidRPr="00C82965" w14:paraId="6FACC884" w14:textId="77777777" w:rsidTr="00C91C7A">
        <w:trPr>
          <w:trHeight w:val="470"/>
        </w:trPr>
        <w:tc>
          <w:tcPr>
            <w:tcW w:w="2378" w:type="dxa"/>
            <w:tcBorders>
              <w:right w:val="single" w:sz="4" w:space="0" w:color="auto"/>
            </w:tcBorders>
            <w:shd w:val="clear" w:color="auto" w:fill="auto"/>
            <w:vAlign w:val="center"/>
          </w:tcPr>
          <w:p w14:paraId="4863C505" w14:textId="77777777" w:rsidR="00104782" w:rsidRPr="00713F8E" w:rsidRDefault="00104782" w:rsidP="00C91C7A">
            <w:pPr>
              <w:pStyle w:val="ListParagraph"/>
              <w:ind w:left="360"/>
              <w:rPr>
                <w:sz w:val="24"/>
                <w:szCs w:val="24"/>
              </w:rPr>
            </w:pPr>
            <w:r w:rsidRPr="00713F8E">
              <w:rPr>
                <w:sz w:val="24"/>
                <w:szCs w:val="24"/>
              </w:rPr>
              <w:t>Natural bin size</w:t>
            </w:r>
          </w:p>
        </w:tc>
        <w:tc>
          <w:tcPr>
            <w:tcW w:w="4528" w:type="dxa"/>
            <w:tcBorders>
              <w:left w:val="single" w:sz="4" w:space="0" w:color="auto"/>
            </w:tcBorders>
            <w:shd w:val="clear" w:color="auto" w:fill="auto"/>
            <w:vAlign w:val="center"/>
          </w:tcPr>
          <w:p w14:paraId="368A38AB" w14:textId="77777777" w:rsidR="00104782" w:rsidRPr="00713F8E" w:rsidRDefault="00104782" w:rsidP="00C91C7A">
            <w:pPr>
              <w:pStyle w:val="ListParagraph"/>
              <w:spacing w:line="276" w:lineRule="auto"/>
              <w:ind w:left="360"/>
              <w:rPr>
                <w:sz w:val="24"/>
                <w:szCs w:val="24"/>
              </w:rPr>
            </w:pPr>
            <w:r w:rsidRPr="00713F8E">
              <w:rPr>
                <w:sz w:val="24"/>
                <w:szCs w:val="24"/>
              </w:rPr>
              <w:t xml:space="preserve">6.25 m (in-line) </w:t>
            </w:r>
            <w:bookmarkStart w:id="130" w:name="OLE_LINK7"/>
            <w:r w:rsidRPr="00713F8E">
              <w:rPr>
                <w:sz w:val="24"/>
                <w:szCs w:val="24"/>
              </w:rPr>
              <w:t>×</w:t>
            </w:r>
            <w:bookmarkEnd w:id="130"/>
            <w:r w:rsidRPr="00713F8E">
              <w:rPr>
                <w:sz w:val="24"/>
                <w:szCs w:val="24"/>
              </w:rPr>
              <w:t xml:space="preserve"> 25 m (</w:t>
            </w:r>
            <w:proofErr w:type="gramStart"/>
            <w:r w:rsidRPr="00713F8E">
              <w:rPr>
                <w:sz w:val="24"/>
                <w:szCs w:val="24"/>
              </w:rPr>
              <w:t>cross-line</w:t>
            </w:r>
            <w:proofErr w:type="gramEnd"/>
            <w:r w:rsidRPr="00713F8E">
              <w:rPr>
                <w:sz w:val="24"/>
                <w:szCs w:val="24"/>
              </w:rPr>
              <w:t xml:space="preserve">) </w:t>
            </w:r>
          </w:p>
        </w:tc>
      </w:tr>
      <w:tr w:rsidR="00104782" w:rsidRPr="00C82965" w14:paraId="5B7BB20A" w14:textId="77777777" w:rsidTr="00C91C7A">
        <w:trPr>
          <w:trHeight w:val="182"/>
        </w:trPr>
        <w:tc>
          <w:tcPr>
            <w:tcW w:w="2378" w:type="dxa"/>
            <w:tcBorders>
              <w:right w:val="single" w:sz="4" w:space="0" w:color="auto"/>
            </w:tcBorders>
            <w:shd w:val="clear" w:color="auto" w:fill="auto"/>
            <w:vAlign w:val="center"/>
          </w:tcPr>
          <w:p w14:paraId="52956C55" w14:textId="77777777" w:rsidR="00104782" w:rsidRPr="00713F8E" w:rsidRDefault="00104782" w:rsidP="00C91C7A">
            <w:pPr>
              <w:pStyle w:val="ListParagraph"/>
              <w:ind w:left="360"/>
              <w:rPr>
                <w:sz w:val="24"/>
                <w:szCs w:val="24"/>
              </w:rPr>
            </w:pPr>
            <w:r w:rsidRPr="00713F8E">
              <w:rPr>
                <w:sz w:val="24"/>
                <w:szCs w:val="24"/>
              </w:rPr>
              <w:t>Sail direction</w:t>
            </w:r>
          </w:p>
        </w:tc>
        <w:tc>
          <w:tcPr>
            <w:tcW w:w="4528" w:type="dxa"/>
            <w:tcBorders>
              <w:left w:val="single" w:sz="4" w:space="0" w:color="auto"/>
            </w:tcBorders>
            <w:shd w:val="clear" w:color="auto" w:fill="auto"/>
            <w:vAlign w:val="center"/>
          </w:tcPr>
          <w:p w14:paraId="4969E6CC" w14:textId="77777777" w:rsidR="00104782" w:rsidRPr="00713F8E" w:rsidRDefault="00104782" w:rsidP="00C91C7A">
            <w:pPr>
              <w:pStyle w:val="ListParagraph"/>
              <w:spacing w:line="276" w:lineRule="auto"/>
              <w:ind w:left="360"/>
              <w:rPr>
                <w:sz w:val="24"/>
                <w:szCs w:val="24"/>
              </w:rPr>
            </w:pPr>
            <w:r w:rsidRPr="00713F8E">
              <w:rPr>
                <w:sz w:val="24"/>
                <w:szCs w:val="24"/>
              </w:rPr>
              <w:t xml:space="preserve">135° / 315° (Phase 1, 2) </w:t>
            </w:r>
          </w:p>
          <w:p w14:paraId="7EC80BDA" w14:textId="77777777" w:rsidR="00104782" w:rsidRPr="00713F8E" w:rsidRDefault="00104782" w:rsidP="00C91C7A">
            <w:pPr>
              <w:pStyle w:val="ListParagraph"/>
              <w:spacing w:line="276" w:lineRule="auto"/>
              <w:ind w:left="360"/>
              <w:rPr>
                <w:sz w:val="24"/>
                <w:szCs w:val="24"/>
              </w:rPr>
            </w:pPr>
            <w:r w:rsidRPr="00713F8E">
              <w:rPr>
                <w:sz w:val="24"/>
                <w:szCs w:val="24"/>
              </w:rPr>
              <w:t>45° / 225° (Phase 3)</w:t>
            </w:r>
          </w:p>
        </w:tc>
      </w:tr>
    </w:tbl>
    <w:p w14:paraId="336A0F9C" w14:textId="77777777" w:rsidR="00104782" w:rsidRDefault="00104782" w:rsidP="00104782">
      <w:pPr>
        <w:spacing w:line="276" w:lineRule="auto"/>
        <w:jc w:val="both"/>
        <w:rPr>
          <w:rFonts w:ascii="Times New Roman" w:hAnsi="Times New Roman" w:cs="Times New Roman"/>
          <w:b/>
          <w:szCs w:val="28"/>
        </w:rPr>
      </w:pPr>
    </w:p>
    <w:p w14:paraId="06E5B5AF" w14:textId="77777777" w:rsidR="00104782" w:rsidRDefault="00104782" w:rsidP="00104782">
      <w:pPr>
        <w:pStyle w:val="SEGBodyText"/>
        <w:ind w:firstLine="0"/>
      </w:pPr>
    </w:p>
    <w:p w14:paraId="35779E2B" w14:textId="77777777" w:rsidR="00104782" w:rsidRDefault="00104782" w:rsidP="00104782">
      <w:pPr>
        <w:pStyle w:val="SEGBodyText"/>
        <w:ind w:firstLine="0"/>
      </w:pPr>
      <w:r>
        <w:br/>
      </w:r>
    </w:p>
    <w:p w14:paraId="48FB95D0" w14:textId="77777777" w:rsidR="00104782" w:rsidRDefault="00104782" w:rsidP="00104782">
      <w:pPr>
        <w:pStyle w:val="SEGBodyText"/>
        <w:ind w:firstLine="0"/>
      </w:pPr>
    </w:p>
    <w:p w14:paraId="37025EDE" w14:textId="57313430" w:rsidR="00104782" w:rsidRDefault="00104782" w:rsidP="00104782">
      <w:pPr>
        <w:spacing w:line="276" w:lineRule="auto"/>
        <w:jc w:val="both"/>
        <w:rPr>
          <w:rFonts w:ascii="Times New Roman" w:hAnsi="Times New Roman" w:cs="Times New Roman"/>
          <w:b/>
          <w:szCs w:val="28"/>
        </w:rPr>
      </w:pPr>
    </w:p>
    <w:p w14:paraId="15AC054F" w14:textId="77777777" w:rsidR="00104782" w:rsidRDefault="00104782" w:rsidP="00104782">
      <w:pPr>
        <w:spacing w:line="276" w:lineRule="auto"/>
        <w:jc w:val="both"/>
        <w:rPr>
          <w:rFonts w:ascii="Times New Roman" w:hAnsi="Times New Roman" w:cs="Times New Roman"/>
          <w:b/>
          <w:szCs w:val="28"/>
        </w:rPr>
      </w:pPr>
    </w:p>
    <w:p w14:paraId="6377FC82" w14:textId="77777777" w:rsidR="00713F8E" w:rsidRDefault="00713F8E" w:rsidP="00104782">
      <w:pPr>
        <w:spacing w:line="276" w:lineRule="auto"/>
        <w:jc w:val="both"/>
        <w:rPr>
          <w:rFonts w:ascii="Times New Roman" w:hAnsi="Times New Roman" w:cs="Times New Roman"/>
          <w:b/>
          <w:szCs w:val="28"/>
        </w:rPr>
      </w:pPr>
    </w:p>
    <w:p w14:paraId="76004B96" w14:textId="28CD3A1C" w:rsidR="00713F8E" w:rsidRDefault="00354324" w:rsidP="00354324">
      <w:pPr>
        <w:pStyle w:val="figurecaption"/>
        <w:rPr>
          <w:b/>
        </w:rPr>
      </w:pPr>
      <w:bookmarkStart w:id="131" w:name="_Toc46252967"/>
      <w:r w:rsidRPr="00354324">
        <w:rPr>
          <w:b/>
          <w:bCs/>
        </w:rPr>
        <w:t>Table 6.</w:t>
      </w:r>
      <w:r w:rsidRPr="00354324">
        <w:rPr>
          <w:b/>
          <w:bCs/>
        </w:rPr>
        <w:fldChar w:fldCharType="begin"/>
      </w:r>
      <w:r w:rsidRPr="00354324">
        <w:rPr>
          <w:b/>
          <w:bCs/>
        </w:rPr>
        <w:instrText xml:space="preserve"> SEQ Table_6. \* ARABIC </w:instrText>
      </w:r>
      <w:r w:rsidRPr="00354324">
        <w:rPr>
          <w:b/>
          <w:bCs/>
        </w:rPr>
        <w:fldChar w:fldCharType="separate"/>
      </w:r>
      <w:r w:rsidRPr="00354324">
        <w:rPr>
          <w:b/>
          <w:bCs/>
          <w:noProof/>
        </w:rPr>
        <w:t>1</w:t>
      </w:r>
      <w:r w:rsidRPr="00354324">
        <w:rPr>
          <w:b/>
          <w:bCs/>
        </w:rPr>
        <w:fldChar w:fldCharType="end"/>
      </w:r>
      <w:r w:rsidRPr="00354324">
        <w:rPr>
          <w:b/>
          <w:bCs/>
        </w:rPr>
        <w:t>.</w:t>
      </w:r>
      <w:r>
        <w:t xml:space="preserve"> Summary of marine acquisition parameters.</w:t>
      </w:r>
      <w:bookmarkEnd w:id="131"/>
    </w:p>
    <w:p w14:paraId="3AAC3D73" w14:textId="575156FE" w:rsidR="00104782" w:rsidRDefault="00104782" w:rsidP="00E671FA">
      <w:pPr>
        <w:spacing w:line="480" w:lineRule="auto"/>
        <w:jc w:val="center"/>
        <w:rPr>
          <w:rFonts w:ascii="Times" w:hAnsi="Times"/>
        </w:rPr>
      </w:pPr>
    </w:p>
    <w:p w14:paraId="66834243" w14:textId="62BD9E08" w:rsidR="00104782" w:rsidRDefault="00104782" w:rsidP="00E671FA">
      <w:pPr>
        <w:spacing w:line="480" w:lineRule="auto"/>
        <w:jc w:val="center"/>
        <w:rPr>
          <w:rFonts w:ascii="Times" w:hAnsi="Times"/>
        </w:rPr>
      </w:pPr>
    </w:p>
    <w:p w14:paraId="1F6496CA" w14:textId="70F97CDA" w:rsidR="00713F8E" w:rsidRDefault="00713F8E" w:rsidP="00E671FA">
      <w:pPr>
        <w:spacing w:line="480" w:lineRule="auto"/>
        <w:jc w:val="center"/>
        <w:rPr>
          <w:rFonts w:ascii="Times" w:hAnsi="Times"/>
        </w:rPr>
      </w:pPr>
    </w:p>
    <w:p w14:paraId="2E379D40" w14:textId="26986303" w:rsidR="00713F8E" w:rsidRDefault="00713F8E" w:rsidP="00E671FA">
      <w:pPr>
        <w:spacing w:line="480" w:lineRule="auto"/>
        <w:jc w:val="center"/>
        <w:rPr>
          <w:rFonts w:ascii="Times" w:hAnsi="Times"/>
        </w:rPr>
      </w:pPr>
    </w:p>
    <w:p w14:paraId="3F1B3DDC" w14:textId="1320FD9C" w:rsidR="00713F8E" w:rsidRDefault="00713F8E" w:rsidP="00E671FA">
      <w:pPr>
        <w:spacing w:line="480" w:lineRule="auto"/>
        <w:jc w:val="center"/>
        <w:rPr>
          <w:rFonts w:ascii="Times" w:hAnsi="Times"/>
        </w:rPr>
      </w:pPr>
    </w:p>
    <w:p w14:paraId="73AE1798" w14:textId="77777777" w:rsidR="00713F8E" w:rsidRDefault="00713F8E" w:rsidP="00E671FA">
      <w:pPr>
        <w:spacing w:line="480" w:lineRule="auto"/>
        <w:jc w:val="center"/>
        <w:rPr>
          <w:rFonts w:ascii="Times" w:hAnsi="Times"/>
        </w:rPr>
      </w:pPr>
    </w:p>
    <w:p w14:paraId="7C0DD07B" w14:textId="390402EF" w:rsidR="00104782" w:rsidRDefault="00104782" w:rsidP="00E671FA">
      <w:pPr>
        <w:spacing w:line="480" w:lineRule="auto"/>
        <w:jc w:val="center"/>
        <w:rPr>
          <w:rFonts w:ascii="Times" w:hAnsi="Times"/>
        </w:rPr>
      </w:pPr>
    </w:p>
    <w:p w14:paraId="6A5F7A12" w14:textId="77777777" w:rsidR="00104782" w:rsidRDefault="00104782" w:rsidP="00104782">
      <w:pPr>
        <w:pStyle w:val="SEGBodyText"/>
        <w:ind w:firstLine="0"/>
        <w:jc w:val="center"/>
      </w:pPr>
      <w:r w:rsidRPr="00A1066B">
        <w:rPr>
          <w:noProof/>
        </w:rPr>
        <w:lastRenderedPageBreak/>
        <w:drawing>
          <wp:inline distT="0" distB="0" distL="0" distR="0" wp14:anchorId="42BA95A0" wp14:editId="0B0AE768">
            <wp:extent cx="4243746" cy="3888740"/>
            <wp:effectExtent l="0" t="0" r="0" b="0"/>
            <wp:docPr id="56" name="Picture 5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248348" cy="3892957"/>
                    </a:xfrm>
                    <a:prstGeom prst="rect">
                      <a:avLst/>
                    </a:prstGeom>
                  </pic:spPr>
                </pic:pic>
              </a:graphicData>
            </a:graphic>
          </wp:inline>
        </w:drawing>
      </w:r>
    </w:p>
    <w:p w14:paraId="63F5926F" w14:textId="4D67C472" w:rsidR="00C17D31" w:rsidRDefault="00C17D31" w:rsidP="00C17D31">
      <w:pPr>
        <w:pStyle w:val="figurecaption"/>
      </w:pPr>
      <w:bookmarkStart w:id="132" w:name="_Toc46245977"/>
      <w:bookmarkStart w:id="133" w:name="_Toc46247165"/>
      <w:r w:rsidRPr="00C17D31">
        <w:rPr>
          <w:b/>
          <w:bCs/>
        </w:rPr>
        <w:t>Figure 6.</w:t>
      </w:r>
      <w:r w:rsidRPr="00C17D31">
        <w:rPr>
          <w:b/>
          <w:bCs/>
        </w:rPr>
        <w:fldChar w:fldCharType="begin"/>
      </w:r>
      <w:r w:rsidRPr="00C17D31">
        <w:rPr>
          <w:b/>
          <w:bCs/>
        </w:rPr>
        <w:instrText xml:space="preserve"> SEQ Figure_6. \* ARABIC </w:instrText>
      </w:r>
      <w:r w:rsidRPr="00C17D31">
        <w:rPr>
          <w:b/>
          <w:bCs/>
        </w:rPr>
        <w:fldChar w:fldCharType="separate"/>
      </w:r>
      <w:r w:rsidR="00364155">
        <w:rPr>
          <w:b/>
          <w:bCs/>
          <w:noProof/>
        </w:rPr>
        <w:t>4</w:t>
      </w:r>
      <w:r w:rsidRPr="00C17D31">
        <w:rPr>
          <w:b/>
          <w:bCs/>
        </w:rPr>
        <w:fldChar w:fldCharType="end"/>
      </w:r>
      <w:r w:rsidRPr="00C17D31">
        <w:rPr>
          <w:b/>
          <w:bCs/>
        </w:rPr>
        <w:t>.</w:t>
      </w:r>
      <w:r>
        <w:t xml:space="preserve"> </w:t>
      </w:r>
      <w:r w:rsidRPr="00C17D31">
        <w:t xml:space="preserve">Fold maps of (a) phases 1 and 2 and (b) phase 3 mapped to the natural 6.25 by 25 m bins. The red arrow indicates anomalously high fold due to feathering arising from adverse weather condition during acquisition. Black areas represent </w:t>
      </w:r>
      <w:proofErr w:type="gramStart"/>
      <w:r w:rsidRPr="00C17D31">
        <w:t>zero fold</w:t>
      </w:r>
      <w:proofErr w:type="gramEnd"/>
      <w:r w:rsidRPr="00C17D31">
        <w:t>. The irregular fold gives rise to acquisition footprint.</w:t>
      </w:r>
      <w:bookmarkEnd w:id="132"/>
      <w:bookmarkEnd w:id="133"/>
    </w:p>
    <w:p w14:paraId="0BCD3BBC" w14:textId="77777777" w:rsidR="00C17D31" w:rsidRDefault="00C17D31" w:rsidP="00C17D31">
      <w:pPr>
        <w:pStyle w:val="Caption"/>
        <w:rPr>
          <w:b/>
          <w:szCs w:val="28"/>
        </w:rPr>
      </w:pPr>
    </w:p>
    <w:p w14:paraId="09CCE0F0" w14:textId="498C5EE4" w:rsidR="00713F8E" w:rsidRDefault="00713F8E" w:rsidP="00104782">
      <w:pPr>
        <w:pStyle w:val="SEGBodyText"/>
        <w:spacing w:line="276" w:lineRule="auto"/>
        <w:ind w:firstLine="0"/>
        <w:rPr>
          <w:rFonts w:ascii="Times New Roman" w:hAnsi="Times New Roman"/>
          <w:szCs w:val="28"/>
        </w:rPr>
      </w:pPr>
    </w:p>
    <w:p w14:paraId="29212307" w14:textId="774980FB" w:rsidR="00713F8E" w:rsidRDefault="00713F8E" w:rsidP="00104782">
      <w:pPr>
        <w:pStyle w:val="SEGBodyText"/>
        <w:spacing w:line="276" w:lineRule="auto"/>
        <w:ind w:firstLine="0"/>
        <w:rPr>
          <w:rFonts w:ascii="Times New Roman" w:hAnsi="Times New Roman"/>
          <w:szCs w:val="28"/>
        </w:rPr>
      </w:pPr>
    </w:p>
    <w:p w14:paraId="59E61B49" w14:textId="77777777" w:rsidR="00713F8E" w:rsidRDefault="00713F8E" w:rsidP="00104782">
      <w:pPr>
        <w:pStyle w:val="SEGBodyText"/>
        <w:spacing w:line="276" w:lineRule="auto"/>
        <w:ind w:firstLine="0"/>
        <w:rPr>
          <w:rFonts w:ascii="Times New Roman" w:hAnsi="Times New Roman"/>
          <w:szCs w:val="28"/>
        </w:rPr>
      </w:pPr>
    </w:p>
    <w:p w14:paraId="48320E98" w14:textId="277163C0" w:rsidR="00713F8E" w:rsidRDefault="00713F8E" w:rsidP="00104782">
      <w:pPr>
        <w:pStyle w:val="SEGBodyText"/>
        <w:spacing w:line="276" w:lineRule="auto"/>
        <w:ind w:firstLine="0"/>
        <w:rPr>
          <w:rFonts w:ascii="Times New Roman" w:hAnsi="Times New Roman"/>
          <w:szCs w:val="28"/>
        </w:rPr>
      </w:pPr>
    </w:p>
    <w:p w14:paraId="45915501" w14:textId="77777777" w:rsidR="00C17D31" w:rsidRDefault="00C17D31" w:rsidP="00104782">
      <w:pPr>
        <w:pStyle w:val="SEGBodyText"/>
        <w:spacing w:line="276" w:lineRule="auto"/>
        <w:ind w:firstLine="0"/>
        <w:rPr>
          <w:rFonts w:ascii="Times New Roman" w:hAnsi="Times New Roman"/>
          <w:szCs w:val="28"/>
        </w:rPr>
      </w:pPr>
    </w:p>
    <w:p w14:paraId="0BA3AB5C" w14:textId="77777777" w:rsidR="00C17D31" w:rsidRDefault="00C17D31" w:rsidP="00C17D31">
      <w:pPr>
        <w:pStyle w:val="Caption"/>
      </w:pPr>
    </w:p>
    <w:p w14:paraId="51794554" w14:textId="77777777" w:rsidR="00C17D31" w:rsidRDefault="00C17D31" w:rsidP="00C17D31">
      <w:pPr>
        <w:pStyle w:val="SEGBodyText"/>
        <w:spacing w:line="240" w:lineRule="auto"/>
        <w:ind w:firstLine="0"/>
      </w:pPr>
    </w:p>
    <w:p w14:paraId="38286ED0" w14:textId="77777777" w:rsidR="00C17D31" w:rsidRDefault="00C17D31" w:rsidP="00C17D31">
      <w:pPr>
        <w:pStyle w:val="SEGBodyText"/>
        <w:spacing w:line="240" w:lineRule="auto"/>
        <w:ind w:firstLine="0"/>
      </w:pPr>
    </w:p>
    <w:p w14:paraId="05B57121" w14:textId="1CB681BB" w:rsidR="00C17D31" w:rsidRDefault="00C17D31" w:rsidP="00C17D31">
      <w:pPr>
        <w:pStyle w:val="SEGBodyText"/>
        <w:spacing w:line="240" w:lineRule="auto"/>
        <w:ind w:firstLine="0"/>
      </w:pPr>
      <w:r w:rsidRPr="005A6E95">
        <w:rPr>
          <w:caps/>
          <w:noProof/>
        </w:rPr>
        <w:drawing>
          <wp:anchor distT="0" distB="0" distL="114300" distR="114300" simplePos="0" relativeHeight="251664384" behindDoc="0" locked="0" layoutInCell="1" allowOverlap="1" wp14:anchorId="3C5C30D0" wp14:editId="3219CDCF">
            <wp:simplePos x="0" y="0"/>
            <wp:positionH relativeFrom="column">
              <wp:posOffset>-69215</wp:posOffset>
            </wp:positionH>
            <wp:positionV relativeFrom="paragraph">
              <wp:posOffset>427990</wp:posOffset>
            </wp:positionV>
            <wp:extent cx="5501005" cy="1802765"/>
            <wp:effectExtent l="0" t="0" r="0" b="635"/>
            <wp:wrapSquare wrapText="bothSides"/>
            <wp:docPr id="57" name="Picture 5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01005" cy="1802765"/>
                    </a:xfrm>
                    <a:prstGeom prst="rect">
                      <a:avLst/>
                    </a:prstGeom>
                  </pic:spPr>
                </pic:pic>
              </a:graphicData>
            </a:graphic>
            <wp14:sizeRelH relativeFrom="page">
              <wp14:pctWidth>0</wp14:pctWidth>
            </wp14:sizeRelH>
            <wp14:sizeRelV relativeFrom="page">
              <wp14:pctHeight>0</wp14:pctHeight>
            </wp14:sizeRelV>
          </wp:anchor>
        </w:drawing>
      </w:r>
    </w:p>
    <w:p w14:paraId="4D0831FC" w14:textId="5CF57631" w:rsidR="00C17D31" w:rsidRDefault="00C17D31" w:rsidP="00C17D31">
      <w:pPr>
        <w:pStyle w:val="SEGBodyText"/>
        <w:spacing w:line="240" w:lineRule="auto"/>
        <w:ind w:firstLine="0"/>
      </w:pPr>
    </w:p>
    <w:p w14:paraId="5F020B01" w14:textId="3FD00013" w:rsidR="00C17D31" w:rsidRDefault="00C17D31" w:rsidP="00C17D31">
      <w:pPr>
        <w:pStyle w:val="figurecaption"/>
      </w:pPr>
      <w:bookmarkStart w:id="134" w:name="_Toc46245978"/>
      <w:bookmarkStart w:id="135" w:name="_Toc46247166"/>
      <w:r w:rsidRPr="00C17D31">
        <w:rPr>
          <w:b/>
          <w:bCs/>
        </w:rPr>
        <w:t>Figure 6.</w:t>
      </w:r>
      <w:r w:rsidRPr="00C17D31">
        <w:rPr>
          <w:b/>
          <w:bCs/>
        </w:rPr>
        <w:fldChar w:fldCharType="begin"/>
      </w:r>
      <w:r w:rsidRPr="00C17D31">
        <w:rPr>
          <w:b/>
          <w:bCs/>
        </w:rPr>
        <w:instrText xml:space="preserve"> SEQ Figure_6. \* ARABIC </w:instrText>
      </w:r>
      <w:r w:rsidRPr="00C17D31">
        <w:rPr>
          <w:b/>
          <w:bCs/>
        </w:rPr>
        <w:fldChar w:fldCharType="separate"/>
      </w:r>
      <w:r w:rsidR="00364155">
        <w:rPr>
          <w:b/>
          <w:bCs/>
          <w:noProof/>
        </w:rPr>
        <w:t>5</w:t>
      </w:r>
      <w:r w:rsidRPr="00C17D31">
        <w:rPr>
          <w:b/>
          <w:bCs/>
        </w:rPr>
        <w:fldChar w:fldCharType="end"/>
      </w:r>
      <w:r w:rsidRPr="00C17D31">
        <w:rPr>
          <w:b/>
          <w:bCs/>
        </w:rPr>
        <w:t>.</w:t>
      </w:r>
      <w:r>
        <w:t xml:space="preserve"> Time slices at </w:t>
      </w:r>
      <w:r w:rsidRPr="004265BD">
        <w:rPr>
          <w:i/>
        </w:rPr>
        <w:t>t</w:t>
      </w:r>
      <w:r>
        <w:t xml:space="preserve">=400 ms through (a) migrated amplitude and (b) total energy computed in a 3-trace by 3-trace by 20 ms window. </w:t>
      </w:r>
      <w:bookmarkStart w:id="136" w:name="OLE_LINK10"/>
      <w:bookmarkStart w:id="137" w:name="OLE_LINK11"/>
      <w:r>
        <w:t>Yellow arrows indicate high amplitude and energy arising from overlapped acquisition due to feathering. Low and high amplitudes in the inline (NW-SE) direction correlate to less erratic low and high fold areas.</w:t>
      </w:r>
      <w:bookmarkEnd w:id="134"/>
      <w:bookmarkEnd w:id="135"/>
      <w:bookmarkEnd w:id="136"/>
      <w:bookmarkEnd w:id="137"/>
    </w:p>
    <w:p w14:paraId="37A913D9" w14:textId="6C6D160E" w:rsidR="00713F8E" w:rsidRDefault="00713F8E" w:rsidP="00C17D31">
      <w:pPr>
        <w:pStyle w:val="Caption"/>
      </w:pPr>
    </w:p>
    <w:p w14:paraId="2F5F6A16" w14:textId="77777777" w:rsidR="00C17D31" w:rsidRPr="00713F8E" w:rsidRDefault="00C17D31" w:rsidP="00C17D31">
      <w:pPr>
        <w:pStyle w:val="Caption"/>
        <w:rPr>
          <w:szCs w:val="28"/>
        </w:rPr>
      </w:pPr>
    </w:p>
    <w:p w14:paraId="77CFC25B" w14:textId="6BB1B455" w:rsidR="00104782" w:rsidRDefault="00104782" w:rsidP="00104782">
      <w:pPr>
        <w:pStyle w:val="SEGBodyText"/>
        <w:spacing w:line="240" w:lineRule="auto"/>
        <w:ind w:firstLine="0"/>
        <w:rPr>
          <w:rFonts w:ascii="Times New Roman" w:hAnsi="Times New Roman"/>
          <w:szCs w:val="28"/>
        </w:rPr>
      </w:pPr>
    </w:p>
    <w:p w14:paraId="1B60018A" w14:textId="4D27CAE5" w:rsidR="00713F8E" w:rsidRDefault="00713F8E" w:rsidP="00104782">
      <w:pPr>
        <w:pStyle w:val="SEGBodyText"/>
        <w:spacing w:line="240" w:lineRule="auto"/>
        <w:ind w:firstLine="0"/>
        <w:rPr>
          <w:rFonts w:ascii="Times New Roman" w:hAnsi="Times New Roman"/>
          <w:szCs w:val="28"/>
        </w:rPr>
      </w:pPr>
    </w:p>
    <w:p w14:paraId="0A9FA323" w14:textId="2942376E" w:rsidR="00713F8E" w:rsidRDefault="00713F8E" w:rsidP="00104782">
      <w:pPr>
        <w:pStyle w:val="SEGBodyText"/>
        <w:spacing w:line="240" w:lineRule="auto"/>
        <w:ind w:firstLine="0"/>
        <w:rPr>
          <w:rFonts w:ascii="Times New Roman" w:hAnsi="Times New Roman"/>
          <w:szCs w:val="28"/>
        </w:rPr>
      </w:pPr>
    </w:p>
    <w:p w14:paraId="6C5535E6" w14:textId="1C01A893" w:rsidR="00713F8E" w:rsidRDefault="00713F8E" w:rsidP="00104782">
      <w:pPr>
        <w:pStyle w:val="SEGBodyText"/>
        <w:spacing w:line="240" w:lineRule="auto"/>
        <w:ind w:firstLine="0"/>
        <w:rPr>
          <w:rFonts w:ascii="Times New Roman" w:hAnsi="Times New Roman"/>
          <w:szCs w:val="28"/>
        </w:rPr>
      </w:pPr>
    </w:p>
    <w:p w14:paraId="06ACD829" w14:textId="2FED5EAF" w:rsidR="00713F8E" w:rsidRDefault="00713F8E" w:rsidP="00104782">
      <w:pPr>
        <w:pStyle w:val="SEGBodyText"/>
        <w:spacing w:line="240" w:lineRule="auto"/>
        <w:ind w:firstLine="0"/>
        <w:rPr>
          <w:rFonts w:ascii="Times New Roman" w:hAnsi="Times New Roman"/>
          <w:szCs w:val="28"/>
        </w:rPr>
      </w:pPr>
    </w:p>
    <w:p w14:paraId="4056257C" w14:textId="77777777" w:rsidR="00713F8E" w:rsidRDefault="00713F8E" w:rsidP="00104782">
      <w:pPr>
        <w:pStyle w:val="SEGBodyText"/>
        <w:spacing w:line="240" w:lineRule="auto"/>
        <w:ind w:firstLine="0"/>
        <w:rPr>
          <w:rFonts w:ascii="Times New Roman" w:hAnsi="Times New Roman"/>
          <w:szCs w:val="28"/>
        </w:rPr>
      </w:pPr>
    </w:p>
    <w:p w14:paraId="11FDC0CE" w14:textId="77777777" w:rsidR="00104782" w:rsidRDefault="00104782" w:rsidP="00D44FB9">
      <w:pPr>
        <w:pStyle w:val="SEGBodyText"/>
        <w:ind w:firstLine="0"/>
      </w:pPr>
      <w:r w:rsidRPr="002F6079">
        <w:rPr>
          <w:caps/>
          <w:noProof/>
        </w:rPr>
        <w:lastRenderedPageBreak/>
        <w:drawing>
          <wp:inline distT="0" distB="0" distL="0" distR="0" wp14:anchorId="2C7A0BDC" wp14:editId="5AFEE4A4">
            <wp:extent cx="5174854" cy="290809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189873" cy="2916532"/>
                    </a:xfrm>
                    <a:prstGeom prst="rect">
                      <a:avLst/>
                    </a:prstGeom>
                  </pic:spPr>
                </pic:pic>
              </a:graphicData>
            </a:graphic>
          </wp:inline>
        </w:drawing>
      </w:r>
    </w:p>
    <w:p w14:paraId="01493CE4" w14:textId="24B5620D" w:rsidR="00C17D31" w:rsidRDefault="00C17D31" w:rsidP="00C17D31">
      <w:pPr>
        <w:pStyle w:val="figurecaption"/>
        <w:rPr>
          <w:b/>
        </w:rPr>
      </w:pPr>
      <w:bookmarkStart w:id="138" w:name="_Toc46245979"/>
      <w:bookmarkStart w:id="139" w:name="_Toc46247167"/>
      <w:r w:rsidRPr="00C17D31">
        <w:rPr>
          <w:b/>
          <w:bCs/>
        </w:rPr>
        <w:t>Figure 6.</w:t>
      </w:r>
      <w:r w:rsidRPr="00C17D31">
        <w:rPr>
          <w:b/>
          <w:bCs/>
        </w:rPr>
        <w:fldChar w:fldCharType="begin"/>
      </w:r>
      <w:r w:rsidRPr="00C17D31">
        <w:rPr>
          <w:b/>
          <w:bCs/>
        </w:rPr>
        <w:instrText xml:space="preserve"> SEQ Figure_6. \* ARABIC </w:instrText>
      </w:r>
      <w:r w:rsidRPr="00C17D31">
        <w:rPr>
          <w:b/>
          <w:bCs/>
        </w:rPr>
        <w:fldChar w:fldCharType="separate"/>
      </w:r>
      <w:r w:rsidR="00364155">
        <w:rPr>
          <w:b/>
          <w:bCs/>
          <w:noProof/>
        </w:rPr>
        <w:t>6</w:t>
      </w:r>
      <w:r w:rsidRPr="00C17D31">
        <w:rPr>
          <w:b/>
          <w:bCs/>
        </w:rPr>
        <w:fldChar w:fldCharType="end"/>
      </w:r>
      <w:r w:rsidRPr="00C17D31">
        <w:rPr>
          <w:b/>
          <w:bCs/>
        </w:rPr>
        <w:t>.</w:t>
      </w:r>
      <w:r>
        <w:t xml:space="preserve"> </w:t>
      </w:r>
      <w:r w:rsidRPr="00F82D37">
        <w:t xml:space="preserve">Processing workflow </w:t>
      </w:r>
      <w:r>
        <w:t xml:space="preserve">applied to the </w:t>
      </w:r>
      <w:r w:rsidRPr="00F82D37">
        <w:t>3D marine seismic data</w:t>
      </w:r>
      <w:r>
        <w:t>.</w:t>
      </w:r>
      <w:bookmarkEnd w:id="138"/>
      <w:bookmarkEnd w:id="139"/>
    </w:p>
    <w:p w14:paraId="35175E82" w14:textId="77777777" w:rsidR="00104782" w:rsidRDefault="00104782" w:rsidP="00104782">
      <w:pPr>
        <w:spacing w:line="480" w:lineRule="auto"/>
        <w:jc w:val="center"/>
        <w:rPr>
          <w:rFonts w:ascii="Times" w:hAnsi="Times"/>
          <w:caps/>
        </w:rPr>
      </w:pPr>
      <w:r w:rsidRPr="00B14378">
        <w:rPr>
          <w:rFonts w:ascii="Times" w:hAnsi="Times"/>
          <w:caps/>
          <w:noProof/>
        </w:rPr>
        <w:lastRenderedPageBreak/>
        <w:drawing>
          <wp:inline distT="0" distB="0" distL="0" distR="0" wp14:anchorId="52FD3A6D" wp14:editId="57B74BB3">
            <wp:extent cx="4583904" cy="6746240"/>
            <wp:effectExtent l="0" t="0" r="0" b="1016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583904" cy="6746240"/>
                    </a:xfrm>
                    <a:prstGeom prst="rect">
                      <a:avLst/>
                    </a:prstGeom>
                  </pic:spPr>
                </pic:pic>
              </a:graphicData>
            </a:graphic>
          </wp:inline>
        </w:drawing>
      </w:r>
    </w:p>
    <w:p w14:paraId="354C9AD5" w14:textId="013E9590" w:rsidR="00364155" w:rsidRDefault="00364155" w:rsidP="00364155">
      <w:pPr>
        <w:pStyle w:val="figurecaption"/>
      </w:pPr>
      <w:bookmarkStart w:id="140" w:name="_Toc46245980"/>
      <w:bookmarkStart w:id="141" w:name="_Toc46247168"/>
      <w:r w:rsidRPr="00364155">
        <w:rPr>
          <w:b/>
          <w:bCs/>
        </w:rPr>
        <w:t>Figure 6.</w:t>
      </w:r>
      <w:r w:rsidRPr="00364155">
        <w:rPr>
          <w:b/>
          <w:bCs/>
        </w:rPr>
        <w:fldChar w:fldCharType="begin"/>
      </w:r>
      <w:r w:rsidRPr="00364155">
        <w:rPr>
          <w:b/>
          <w:bCs/>
        </w:rPr>
        <w:instrText xml:space="preserve"> SEQ Figure_6. \* ARABIC </w:instrText>
      </w:r>
      <w:r w:rsidRPr="00364155">
        <w:rPr>
          <w:b/>
          <w:bCs/>
        </w:rPr>
        <w:fldChar w:fldCharType="separate"/>
      </w:r>
      <w:r>
        <w:rPr>
          <w:b/>
          <w:bCs/>
          <w:noProof/>
        </w:rPr>
        <w:t>7</w:t>
      </w:r>
      <w:r w:rsidRPr="00364155">
        <w:rPr>
          <w:b/>
          <w:bCs/>
        </w:rPr>
        <w:fldChar w:fldCharType="end"/>
      </w:r>
      <w:r w:rsidRPr="00364155">
        <w:rPr>
          <w:b/>
          <w:bCs/>
        </w:rPr>
        <w:t>.</w:t>
      </w:r>
      <w:r>
        <w:t xml:space="preserve"> CMP gathers of (a) original seismic data and (b) demigrated data. Red arrow indicates reflectors exhibiting higher signal to noise ratio after applying demigration.</w:t>
      </w:r>
      <w:bookmarkEnd w:id="140"/>
      <w:bookmarkEnd w:id="141"/>
    </w:p>
    <w:p w14:paraId="63FC7DA2" w14:textId="77777777" w:rsidR="00364155" w:rsidRDefault="00364155" w:rsidP="00364155">
      <w:pPr>
        <w:pStyle w:val="Caption"/>
        <w:rPr>
          <w:b/>
          <w:szCs w:val="28"/>
        </w:rPr>
      </w:pPr>
    </w:p>
    <w:p w14:paraId="5C917332" w14:textId="6F48688B" w:rsidR="00104782" w:rsidRDefault="00104782" w:rsidP="00104782">
      <w:pPr>
        <w:rPr>
          <w:rFonts w:ascii="Times New Roman" w:hAnsi="Times New Roman" w:cs="Times New Roman"/>
        </w:rPr>
      </w:pPr>
    </w:p>
    <w:p w14:paraId="3F2E4158" w14:textId="6C8DA60E" w:rsidR="00104782" w:rsidRDefault="00104782" w:rsidP="00104782">
      <w:pPr>
        <w:rPr>
          <w:rFonts w:ascii="Times New Roman" w:hAnsi="Times New Roman" w:cs="Times New Roman"/>
        </w:rPr>
      </w:pPr>
    </w:p>
    <w:p w14:paraId="1128662B" w14:textId="55E4357E" w:rsidR="00104782" w:rsidRDefault="00104782" w:rsidP="00104782">
      <w:pPr>
        <w:rPr>
          <w:rFonts w:ascii="Times New Roman" w:hAnsi="Times New Roman" w:cs="Times New Roman"/>
        </w:rPr>
      </w:pPr>
    </w:p>
    <w:p w14:paraId="2EE5139E" w14:textId="252E5D02" w:rsidR="00104782" w:rsidRDefault="00104782" w:rsidP="00104782">
      <w:pPr>
        <w:rPr>
          <w:rFonts w:ascii="Times New Roman" w:hAnsi="Times New Roman" w:cs="Times New Roman"/>
        </w:rPr>
      </w:pPr>
    </w:p>
    <w:p w14:paraId="7EB2C993" w14:textId="2BEC00EB" w:rsidR="00104782" w:rsidRDefault="00104782" w:rsidP="00104782">
      <w:pPr>
        <w:rPr>
          <w:rFonts w:ascii="Times New Roman" w:hAnsi="Times New Roman" w:cs="Times New Roman"/>
        </w:rPr>
      </w:pPr>
    </w:p>
    <w:p w14:paraId="17EBFC3C" w14:textId="53383A80" w:rsidR="00104782" w:rsidRDefault="00104782" w:rsidP="00104782">
      <w:pPr>
        <w:rPr>
          <w:rFonts w:ascii="Times New Roman" w:hAnsi="Times New Roman" w:cs="Times New Roman"/>
        </w:rPr>
      </w:pPr>
    </w:p>
    <w:p w14:paraId="227A8B53" w14:textId="77777777" w:rsidR="00364155" w:rsidRDefault="00104782" w:rsidP="00104782">
      <w:pPr>
        <w:pStyle w:val="SEGBodyText"/>
        <w:spacing w:line="276" w:lineRule="auto"/>
        <w:ind w:firstLine="0"/>
        <w:rPr>
          <w:rFonts w:ascii="Times New Roman" w:hAnsi="Times New Roman"/>
          <w:b/>
          <w:szCs w:val="28"/>
        </w:rPr>
      </w:pPr>
      <w:r w:rsidRPr="003B2FD6">
        <w:rPr>
          <w:caps/>
          <w:noProof/>
        </w:rPr>
        <w:drawing>
          <wp:inline distT="0" distB="0" distL="0" distR="0" wp14:anchorId="34CF8677" wp14:editId="2ED6A9F9">
            <wp:extent cx="5197033" cy="360905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04244" cy="3614058"/>
                    </a:xfrm>
                    <a:prstGeom prst="rect">
                      <a:avLst/>
                    </a:prstGeom>
                  </pic:spPr>
                </pic:pic>
              </a:graphicData>
            </a:graphic>
          </wp:inline>
        </w:drawing>
      </w:r>
    </w:p>
    <w:p w14:paraId="714A72BD" w14:textId="6DED49C4" w:rsidR="00364155" w:rsidRDefault="00364155" w:rsidP="00364155">
      <w:pPr>
        <w:pStyle w:val="figurecaption"/>
        <w:rPr>
          <w:b/>
        </w:rPr>
      </w:pPr>
      <w:bookmarkStart w:id="142" w:name="_Toc46245981"/>
      <w:bookmarkStart w:id="143" w:name="_Toc46247169"/>
      <w:r w:rsidRPr="00364155">
        <w:rPr>
          <w:b/>
          <w:bCs/>
        </w:rPr>
        <w:t>Figure 6.</w:t>
      </w:r>
      <w:r w:rsidRPr="00364155">
        <w:rPr>
          <w:b/>
          <w:bCs/>
        </w:rPr>
        <w:fldChar w:fldCharType="begin"/>
      </w:r>
      <w:r w:rsidRPr="00364155">
        <w:rPr>
          <w:b/>
          <w:bCs/>
        </w:rPr>
        <w:instrText xml:space="preserve"> SEQ Figure_6. \* ARABIC </w:instrText>
      </w:r>
      <w:r w:rsidRPr="00364155">
        <w:rPr>
          <w:b/>
          <w:bCs/>
        </w:rPr>
        <w:fldChar w:fldCharType="separate"/>
      </w:r>
      <w:r>
        <w:rPr>
          <w:b/>
          <w:bCs/>
          <w:noProof/>
        </w:rPr>
        <w:t>8</w:t>
      </w:r>
      <w:r w:rsidRPr="00364155">
        <w:rPr>
          <w:b/>
          <w:bCs/>
        </w:rPr>
        <w:fldChar w:fldCharType="end"/>
      </w:r>
      <w:r w:rsidRPr="00364155">
        <w:rPr>
          <w:b/>
          <w:bCs/>
        </w:rPr>
        <w:t>.</w:t>
      </w:r>
      <w:r>
        <w:t xml:space="preserve"> </w:t>
      </w:r>
      <w:r w:rsidRPr="007521D5">
        <w:t>Migration stack (</w:t>
      </w:r>
      <w:proofErr w:type="gramStart"/>
      <w:r w:rsidRPr="007521D5">
        <w:t>cross-line</w:t>
      </w:r>
      <w:proofErr w:type="gramEnd"/>
      <w:r w:rsidRPr="007521D5">
        <w:t xml:space="preserve"> direction) after (a) conventional Kirchhoff migration </w:t>
      </w:r>
      <w:r>
        <w:t xml:space="preserve">and </w:t>
      </w:r>
      <w:r w:rsidRPr="007521D5">
        <w:t xml:space="preserve">(b) PLSM. </w:t>
      </w:r>
      <w:r>
        <w:t>After</w:t>
      </w:r>
      <w:r w:rsidRPr="007521D5">
        <w:t xml:space="preserve"> </w:t>
      </w:r>
      <w:r>
        <w:t xml:space="preserve">three iterations </w:t>
      </w:r>
      <w:r w:rsidRPr="007521D5">
        <w:t xml:space="preserve">PLSM, </w:t>
      </w:r>
      <w:r>
        <w:t xml:space="preserve">many (but not all) of the </w:t>
      </w:r>
      <w:r w:rsidRPr="007521D5">
        <w:t xml:space="preserve">ellipse-shaped migration artifacts are </w:t>
      </w:r>
      <w:r>
        <w:t>suppressed.</w:t>
      </w:r>
      <w:bookmarkEnd w:id="142"/>
      <w:bookmarkEnd w:id="143"/>
    </w:p>
    <w:p w14:paraId="6F3A3455" w14:textId="26F688A8" w:rsidR="00104782" w:rsidRDefault="00104782" w:rsidP="00104782">
      <w:pPr>
        <w:pStyle w:val="SEGBodyText"/>
        <w:spacing w:line="276" w:lineRule="auto"/>
        <w:ind w:firstLine="0"/>
        <w:rPr>
          <w:rFonts w:ascii="Times New Roman" w:hAnsi="Times New Roman"/>
          <w:szCs w:val="28"/>
        </w:rPr>
      </w:pPr>
    </w:p>
    <w:p w14:paraId="5AE55E89" w14:textId="2C688EE1" w:rsidR="00104782" w:rsidRDefault="00104782" w:rsidP="00104782">
      <w:pPr>
        <w:pStyle w:val="SEGBodyText"/>
        <w:spacing w:line="276" w:lineRule="auto"/>
        <w:ind w:firstLine="0"/>
        <w:rPr>
          <w:rFonts w:ascii="Times New Roman" w:hAnsi="Times New Roman"/>
          <w:szCs w:val="28"/>
        </w:rPr>
      </w:pPr>
    </w:p>
    <w:p w14:paraId="423E10CD" w14:textId="621751C0" w:rsidR="00104782" w:rsidRDefault="00104782" w:rsidP="00104782">
      <w:pPr>
        <w:pStyle w:val="SEGBodyText"/>
        <w:spacing w:line="276" w:lineRule="auto"/>
        <w:ind w:firstLine="0"/>
        <w:rPr>
          <w:rFonts w:ascii="Times New Roman" w:hAnsi="Times New Roman"/>
          <w:szCs w:val="28"/>
        </w:rPr>
      </w:pPr>
    </w:p>
    <w:p w14:paraId="54AC63D9" w14:textId="77777777" w:rsidR="00104782" w:rsidRDefault="00104782" w:rsidP="00104782">
      <w:pPr>
        <w:spacing w:line="480" w:lineRule="auto"/>
        <w:jc w:val="center"/>
        <w:rPr>
          <w:rFonts w:ascii="Times" w:hAnsi="Times"/>
          <w:caps/>
        </w:rPr>
      </w:pPr>
    </w:p>
    <w:p w14:paraId="747F6A59" w14:textId="77777777" w:rsidR="00104782" w:rsidRDefault="00104782" w:rsidP="00104782">
      <w:pPr>
        <w:pStyle w:val="SEGBodyText"/>
        <w:ind w:firstLine="0"/>
        <w:rPr>
          <w:color w:val="FF0000"/>
        </w:rPr>
      </w:pPr>
      <w:r w:rsidRPr="002F487F">
        <w:rPr>
          <w:noProof/>
          <w:color w:val="FF0000"/>
        </w:rPr>
        <w:lastRenderedPageBreak/>
        <w:drawing>
          <wp:inline distT="0" distB="0" distL="0" distR="0" wp14:anchorId="52A87FAA" wp14:editId="4E7E5889">
            <wp:extent cx="5432385" cy="6625652"/>
            <wp:effectExtent l="0" t="0" r="3810" b="3810"/>
            <wp:docPr id="61" name="Picture 6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36881" cy="6631136"/>
                    </a:xfrm>
                    <a:prstGeom prst="rect">
                      <a:avLst/>
                    </a:prstGeom>
                  </pic:spPr>
                </pic:pic>
              </a:graphicData>
            </a:graphic>
          </wp:inline>
        </w:drawing>
      </w:r>
    </w:p>
    <w:p w14:paraId="571FD576" w14:textId="2528A2C0" w:rsidR="00104782" w:rsidRDefault="00364155" w:rsidP="00364155">
      <w:pPr>
        <w:pStyle w:val="figurecaption"/>
      </w:pPr>
      <w:bookmarkStart w:id="144" w:name="_Toc46245982"/>
      <w:bookmarkStart w:id="145" w:name="_Toc46247170"/>
      <w:r w:rsidRPr="00364155">
        <w:rPr>
          <w:b/>
          <w:bCs/>
        </w:rPr>
        <w:t>Figure 6.</w:t>
      </w:r>
      <w:r w:rsidRPr="00364155">
        <w:rPr>
          <w:b/>
          <w:bCs/>
        </w:rPr>
        <w:fldChar w:fldCharType="begin"/>
      </w:r>
      <w:r w:rsidRPr="00364155">
        <w:rPr>
          <w:b/>
          <w:bCs/>
        </w:rPr>
        <w:instrText xml:space="preserve"> SEQ Figure_6. \* ARABIC </w:instrText>
      </w:r>
      <w:r w:rsidRPr="00364155">
        <w:rPr>
          <w:b/>
          <w:bCs/>
        </w:rPr>
        <w:fldChar w:fldCharType="separate"/>
      </w:r>
      <w:r>
        <w:rPr>
          <w:b/>
          <w:bCs/>
          <w:noProof/>
        </w:rPr>
        <w:t>9</w:t>
      </w:r>
      <w:r w:rsidRPr="00364155">
        <w:rPr>
          <w:b/>
          <w:bCs/>
        </w:rPr>
        <w:fldChar w:fldCharType="end"/>
      </w:r>
      <w:r w:rsidRPr="00364155">
        <w:rPr>
          <w:b/>
          <w:bCs/>
        </w:rPr>
        <w:t>.</w:t>
      </w:r>
      <w:r>
        <w:t xml:space="preserve"> </w:t>
      </w:r>
      <w:r w:rsidR="00104782" w:rsidRPr="00F82D37">
        <w:t>Time slices</w:t>
      </w:r>
      <w:r w:rsidR="00104782">
        <w:t xml:space="preserve"> at </w:t>
      </w:r>
      <w:r w:rsidR="00104782" w:rsidRPr="004265BD">
        <w:rPr>
          <w:i/>
        </w:rPr>
        <w:t>t</w:t>
      </w:r>
      <w:r w:rsidR="00104782">
        <w:t>=740 ms</w:t>
      </w:r>
      <w:r w:rsidR="00104782" w:rsidRPr="00F82D37">
        <w:t xml:space="preserve"> through (a) amplitude and (b) coherence, (left) after con</w:t>
      </w:r>
      <w:r w:rsidR="00104782">
        <w:t xml:space="preserve">ventional Kirchhoff migration, and </w:t>
      </w:r>
      <w:r w:rsidR="00104782" w:rsidRPr="00F82D37">
        <w:t xml:space="preserve">(right) after applying PLSM. The acquisition footprint indicated by </w:t>
      </w:r>
      <w:r w:rsidR="00104782">
        <w:t xml:space="preserve">the </w:t>
      </w:r>
      <w:r w:rsidR="00104782" w:rsidRPr="00F82D37">
        <w:t xml:space="preserve">red arrow </w:t>
      </w:r>
      <w:r w:rsidR="00104782">
        <w:t>is</w:t>
      </w:r>
      <w:r w:rsidR="00104782" w:rsidRPr="00F82D37">
        <w:t xml:space="preserve"> reduced after PLSM</w:t>
      </w:r>
      <w:r w:rsidR="00104782">
        <w:t xml:space="preserve"> while </w:t>
      </w:r>
      <w:r w:rsidR="00104782" w:rsidRPr="00F82D37">
        <w:t xml:space="preserve">the channel features indicated by green arrow </w:t>
      </w:r>
      <w:r w:rsidR="00104782">
        <w:t xml:space="preserve">is </w:t>
      </w:r>
      <w:r w:rsidR="00104782" w:rsidRPr="00F82D37">
        <w:t>preserve</w:t>
      </w:r>
      <w:r w:rsidR="00104782">
        <w:t>d</w:t>
      </w:r>
      <w:r w:rsidR="00104782" w:rsidRPr="00F82D37">
        <w:t>.</w:t>
      </w:r>
      <w:bookmarkEnd w:id="144"/>
      <w:bookmarkEnd w:id="145"/>
    </w:p>
    <w:p w14:paraId="54D6DC2F" w14:textId="77777777" w:rsidR="00713F8E" w:rsidRPr="00437471" w:rsidRDefault="00713F8E" w:rsidP="00104782">
      <w:pPr>
        <w:pStyle w:val="SEGBodyText"/>
        <w:spacing w:line="276" w:lineRule="auto"/>
        <w:ind w:firstLine="0"/>
        <w:jc w:val="both"/>
        <w:rPr>
          <w:rFonts w:ascii="Times New Roman" w:hAnsi="Times New Roman"/>
          <w:szCs w:val="28"/>
        </w:rPr>
      </w:pPr>
    </w:p>
    <w:p w14:paraId="56A8C916" w14:textId="77777777" w:rsidR="00364155" w:rsidRDefault="00104782" w:rsidP="00104782">
      <w:pPr>
        <w:pStyle w:val="SEGBodyText"/>
        <w:spacing w:line="276" w:lineRule="auto"/>
        <w:ind w:firstLine="0"/>
        <w:rPr>
          <w:rFonts w:ascii="Times New Roman" w:hAnsi="Times New Roman"/>
          <w:b/>
          <w:szCs w:val="28"/>
        </w:rPr>
      </w:pPr>
      <w:r w:rsidRPr="004C52C2">
        <w:rPr>
          <w:rFonts w:ascii="Times New Roman" w:hAnsi="Times New Roman"/>
          <w:b/>
          <w:noProof/>
          <w:szCs w:val="28"/>
        </w:rPr>
        <w:drawing>
          <wp:inline distT="0" distB="0" distL="0" distR="0" wp14:anchorId="35EF1791" wp14:editId="1E6C40DB">
            <wp:extent cx="5359079" cy="3450193"/>
            <wp:effectExtent l="0" t="0" r="635" b="4445"/>
            <wp:docPr id="63" name="Picture 63"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71233" cy="3458018"/>
                    </a:xfrm>
                    <a:prstGeom prst="rect">
                      <a:avLst/>
                    </a:prstGeom>
                  </pic:spPr>
                </pic:pic>
              </a:graphicData>
            </a:graphic>
          </wp:inline>
        </w:drawing>
      </w:r>
      <w:r w:rsidRPr="004C52C2">
        <w:rPr>
          <w:rFonts w:ascii="Times New Roman" w:hAnsi="Times New Roman"/>
          <w:b/>
          <w:szCs w:val="28"/>
        </w:rPr>
        <w:t xml:space="preserve"> </w:t>
      </w:r>
      <w:bookmarkStart w:id="146" w:name="OLE_LINK14"/>
    </w:p>
    <w:p w14:paraId="7B4CF6E4" w14:textId="04A5AADB" w:rsidR="00104782" w:rsidRPr="00364155" w:rsidRDefault="00364155" w:rsidP="00364155">
      <w:pPr>
        <w:pStyle w:val="figurecaption"/>
        <w:rPr>
          <w:b/>
        </w:rPr>
      </w:pPr>
      <w:bookmarkStart w:id="147" w:name="_Toc46245983"/>
      <w:bookmarkStart w:id="148" w:name="_Toc46247171"/>
      <w:r w:rsidRPr="00784DF5">
        <w:rPr>
          <w:b/>
          <w:bCs/>
        </w:rPr>
        <w:t>Figure 6.</w:t>
      </w:r>
      <w:r w:rsidRPr="00784DF5">
        <w:rPr>
          <w:b/>
          <w:bCs/>
        </w:rPr>
        <w:fldChar w:fldCharType="begin"/>
      </w:r>
      <w:r w:rsidRPr="00784DF5">
        <w:rPr>
          <w:b/>
          <w:bCs/>
        </w:rPr>
        <w:instrText xml:space="preserve"> SEQ Figure_6. \* ARABIC </w:instrText>
      </w:r>
      <w:r w:rsidRPr="00784DF5">
        <w:rPr>
          <w:b/>
          <w:bCs/>
        </w:rPr>
        <w:fldChar w:fldCharType="separate"/>
      </w:r>
      <w:r w:rsidRPr="00784DF5">
        <w:rPr>
          <w:b/>
          <w:bCs/>
          <w:noProof/>
        </w:rPr>
        <w:t>10</w:t>
      </w:r>
      <w:r w:rsidRPr="00784DF5">
        <w:rPr>
          <w:b/>
          <w:bCs/>
        </w:rPr>
        <w:fldChar w:fldCharType="end"/>
      </w:r>
      <w:r w:rsidRPr="00784DF5">
        <w:rPr>
          <w:b/>
          <w:bCs/>
        </w:rPr>
        <w:t>.</w:t>
      </w:r>
      <w:r>
        <w:t xml:space="preserve"> </w:t>
      </w:r>
      <w:r w:rsidR="00104782" w:rsidRPr="0016506E">
        <w:t xml:space="preserve">Time slices </w:t>
      </w:r>
      <w:r w:rsidR="00104782">
        <w:t xml:space="preserve">at </w:t>
      </w:r>
      <w:r w:rsidR="00104782" w:rsidRPr="004265BD">
        <w:rPr>
          <w:i/>
        </w:rPr>
        <w:t>t</w:t>
      </w:r>
      <w:r w:rsidR="00104782">
        <w:t xml:space="preserve">=720 ms </w:t>
      </w:r>
      <w:r w:rsidR="00104782" w:rsidRPr="0016506E">
        <w:t>through amplitude (a)</w:t>
      </w:r>
      <w:r w:rsidR="00104782">
        <w:t xml:space="preserve"> </w:t>
      </w:r>
      <w:r w:rsidR="00104782" w:rsidRPr="0016506E">
        <w:t xml:space="preserve">after conventional Kirchhoff migration, </w:t>
      </w:r>
      <w:r w:rsidR="00104782">
        <w:t xml:space="preserve">and </w:t>
      </w:r>
      <w:r w:rsidR="00104782" w:rsidRPr="0016506E">
        <w:t>(b) after applying PLSM. Yellow arrows indicate high amplitude</w:t>
      </w:r>
      <w:r w:rsidR="00104782">
        <w:t>s</w:t>
      </w:r>
      <w:r w:rsidR="00104782" w:rsidRPr="0016506E">
        <w:t xml:space="preserve"> arising from overlapped acquisition due to feathering.</w:t>
      </w:r>
      <w:bookmarkEnd w:id="147"/>
      <w:bookmarkEnd w:id="148"/>
      <w:r w:rsidR="00104782" w:rsidRPr="0016506E">
        <w:t xml:space="preserve">  </w:t>
      </w:r>
      <w:bookmarkEnd w:id="146"/>
    </w:p>
    <w:p w14:paraId="33A82551" w14:textId="77777777" w:rsidR="00104782" w:rsidRPr="00C0686E" w:rsidRDefault="00104782" w:rsidP="00104782">
      <w:pPr>
        <w:pStyle w:val="SEGBodyText"/>
        <w:spacing w:line="276" w:lineRule="auto"/>
        <w:ind w:firstLine="0"/>
        <w:rPr>
          <w:color w:val="FF0000"/>
        </w:rPr>
      </w:pPr>
    </w:p>
    <w:p w14:paraId="2F291CE3" w14:textId="77777777" w:rsidR="00104782" w:rsidRPr="00E20F15" w:rsidRDefault="00104782" w:rsidP="00104782">
      <w:pPr>
        <w:rPr>
          <w:rFonts w:ascii="Times New Roman" w:hAnsi="Times New Roman" w:cs="Times New Roman"/>
        </w:rPr>
      </w:pPr>
    </w:p>
    <w:p w14:paraId="2EDA911D" w14:textId="77777777" w:rsidR="00104782" w:rsidRDefault="00104782" w:rsidP="00104782">
      <w:pPr>
        <w:pStyle w:val="SEGBodyText"/>
        <w:spacing w:line="240" w:lineRule="auto"/>
        <w:ind w:firstLine="0"/>
        <w:rPr>
          <w:rFonts w:ascii="Times New Roman" w:hAnsi="Times New Roman"/>
          <w:szCs w:val="28"/>
        </w:rPr>
      </w:pPr>
    </w:p>
    <w:p w14:paraId="69F1553A" w14:textId="77777777" w:rsidR="00104782" w:rsidRDefault="00104782" w:rsidP="00E671FA">
      <w:pPr>
        <w:spacing w:line="480" w:lineRule="auto"/>
        <w:jc w:val="center"/>
        <w:rPr>
          <w:rFonts w:ascii="Times" w:hAnsi="Times"/>
        </w:rPr>
      </w:pPr>
    </w:p>
    <w:p w14:paraId="4512FA4F" w14:textId="14C68B08" w:rsidR="00E671FA" w:rsidRDefault="00E671FA" w:rsidP="00CA7790">
      <w:pPr>
        <w:spacing w:line="480" w:lineRule="auto"/>
        <w:rPr>
          <w:rFonts w:ascii="Times" w:hAnsi="Times"/>
        </w:rPr>
      </w:pPr>
    </w:p>
    <w:p w14:paraId="1FD074F8" w14:textId="1B241760" w:rsidR="00092FC4" w:rsidRDefault="00092FC4" w:rsidP="00CA7790">
      <w:pPr>
        <w:spacing w:line="480" w:lineRule="auto"/>
        <w:rPr>
          <w:rFonts w:ascii="Times" w:hAnsi="Times"/>
        </w:rPr>
      </w:pPr>
    </w:p>
    <w:p w14:paraId="52A18A14" w14:textId="1A3AF0B1" w:rsidR="00092FC4" w:rsidRDefault="00092FC4" w:rsidP="00CA7790">
      <w:pPr>
        <w:spacing w:line="480" w:lineRule="auto"/>
        <w:rPr>
          <w:rFonts w:ascii="Times" w:hAnsi="Times"/>
        </w:rPr>
      </w:pPr>
    </w:p>
    <w:p w14:paraId="62307E74" w14:textId="79702545" w:rsidR="00092FC4" w:rsidRDefault="00092FC4" w:rsidP="00CA7790">
      <w:pPr>
        <w:spacing w:line="480" w:lineRule="auto"/>
        <w:rPr>
          <w:rFonts w:ascii="Times" w:hAnsi="Times"/>
        </w:rPr>
      </w:pPr>
    </w:p>
    <w:p w14:paraId="568D8783" w14:textId="4A4C3F1E" w:rsidR="00092FC4" w:rsidRPr="00C91396" w:rsidRDefault="00092FC4" w:rsidP="00EF57F6">
      <w:pPr>
        <w:pStyle w:val="Heading1"/>
      </w:pPr>
      <w:bookmarkStart w:id="149" w:name="_Toc46442782"/>
      <w:r w:rsidRPr="00C91396">
        <w:lastRenderedPageBreak/>
        <w:t>CHAPTER 7</w:t>
      </w:r>
      <w:r w:rsidR="00EF57F6">
        <w:t xml:space="preserve">: </w:t>
      </w:r>
      <w:r w:rsidR="00E34512" w:rsidRPr="00C91396">
        <w:t>CONCLUSIONS</w:t>
      </w:r>
      <w:bookmarkEnd w:id="149"/>
    </w:p>
    <w:p w14:paraId="0E9489E1" w14:textId="2FFDE012" w:rsidR="00092FC4" w:rsidRDefault="00092FC4" w:rsidP="00092FC4">
      <w:pPr>
        <w:spacing w:line="480" w:lineRule="auto"/>
        <w:ind w:firstLine="720"/>
        <w:jc w:val="both"/>
        <w:rPr>
          <w:rFonts w:ascii="Times New Roman" w:hAnsi="Times New Roman" w:cs="Times New Roman"/>
        </w:rPr>
      </w:pPr>
      <w:r>
        <w:rPr>
          <w:rFonts w:ascii="Times New Roman" w:hAnsi="Times New Roman" w:cs="Times New Roman"/>
        </w:rPr>
        <w:t xml:space="preserve">In this dissertation I explored machine learning approaches </w:t>
      </w:r>
      <w:r w:rsidR="008C7A7C">
        <w:rPr>
          <w:rFonts w:ascii="Times New Roman" w:hAnsi="Times New Roman" w:cs="Times New Roman"/>
        </w:rPr>
        <w:t>to solve problems</w:t>
      </w:r>
      <w:r>
        <w:rPr>
          <w:rFonts w:ascii="Times New Roman" w:hAnsi="Times New Roman" w:cs="Times New Roman"/>
        </w:rPr>
        <w:t xml:space="preserve"> in seismic interpretation and seismic data processing. Even though machine learning algorithms have been developed to complete quite complicated tasks </w:t>
      </w:r>
      <w:r w:rsidR="008C7A7C">
        <w:rPr>
          <w:rFonts w:ascii="Times New Roman" w:hAnsi="Times New Roman" w:cs="Times New Roman"/>
        </w:rPr>
        <w:t>ranging from self-driving cars to stock market training,</w:t>
      </w:r>
      <w:r>
        <w:rPr>
          <w:rFonts w:ascii="Times New Roman" w:hAnsi="Times New Roman" w:cs="Times New Roman"/>
        </w:rPr>
        <w:t xml:space="preserve"> there are many limitations</w:t>
      </w:r>
      <w:r w:rsidR="008C7A7C">
        <w:rPr>
          <w:rFonts w:ascii="Times New Roman" w:hAnsi="Times New Roman" w:cs="Times New Roman"/>
        </w:rPr>
        <w:t xml:space="preserve"> </w:t>
      </w:r>
      <w:proofErr w:type="gramStart"/>
      <w:r w:rsidR="008C7A7C">
        <w:rPr>
          <w:rFonts w:ascii="Times New Roman" w:hAnsi="Times New Roman" w:cs="Times New Roman"/>
        </w:rPr>
        <w:t xml:space="preserve">including </w:t>
      </w:r>
      <w:r>
        <w:rPr>
          <w:rFonts w:ascii="Times New Roman" w:hAnsi="Times New Roman" w:cs="Times New Roman"/>
        </w:rPr>
        <w:t xml:space="preserve"> insufficient</w:t>
      </w:r>
      <w:proofErr w:type="gramEnd"/>
      <w:r>
        <w:rPr>
          <w:rFonts w:ascii="Times New Roman" w:hAnsi="Times New Roman" w:cs="Times New Roman"/>
        </w:rPr>
        <w:t xml:space="preserve">, excessive, and </w:t>
      </w:r>
      <w:r w:rsidR="008C7A7C">
        <w:rPr>
          <w:rFonts w:ascii="Times New Roman" w:hAnsi="Times New Roman" w:cs="Times New Roman"/>
        </w:rPr>
        <w:t xml:space="preserve">unanticipated  </w:t>
      </w:r>
      <w:r>
        <w:rPr>
          <w:rFonts w:ascii="Times New Roman" w:hAnsi="Times New Roman" w:cs="Times New Roman"/>
        </w:rPr>
        <w:t xml:space="preserve">data, </w:t>
      </w:r>
      <w:r w:rsidR="008C7A7C">
        <w:rPr>
          <w:rFonts w:ascii="Times New Roman" w:hAnsi="Times New Roman" w:cs="Times New Roman"/>
        </w:rPr>
        <w:t xml:space="preserve">as well as the </w:t>
      </w:r>
      <w:r>
        <w:rPr>
          <w:rFonts w:ascii="Times New Roman" w:hAnsi="Times New Roman" w:cs="Times New Roman"/>
        </w:rPr>
        <w:t xml:space="preserve">misinterpretation of results. To build a reasonable learning model, both the geophysical and geological processes as well as machine learning algorithms should be understood. </w:t>
      </w:r>
    </w:p>
    <w:p w14:paraId="737A35AE" w14:textId="7AFBF9E2" w:rsidR="00092FC4" w:rsidRPr="008E64D0" w:rsidRDefault="00092FC4" w:rsidP="00092FC4">
      <w:pPr>
        <w:spacing w:line="48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For the seismic </w:t>
      </w:r>
      <w:proofErr w:type="gramStart"/>
      <w:r>
        <w:rPr>
          <w:rFonts w:ascii="Times New Roman" w:hAnsi="Times New Roman" w:cs="Times New Roman"/>
        </w:rPr>
        <w:t>facies</w:t>
      </w:r>
      <w:proofErr w:type="gramEnd"/>
      <w:r>
        <w:rPr>
          <w:rFonts w:ascii="Times New Roman" w:hAnsi="Times New Roman" w:cs="Times New Roman"/>
        </w:rPr>
        <w:t xml:space="preserve"> classification task, </w:t>
      </w:r>
      <w:r w:rsidR="008C7A7C">
        <w:rPr>
          <w:rFonts w:ascii="Times New Roman" w:hAnsi="Times New Roman" w:cs="Times New Roman"/>
        </w:rPr>
        <w:t xml:space="preserve">in Chapter 2 </w:t>
      </w:r>
      <w:r>
        <w:rPr>
          <w:rFonts w:ascii="Times New Roman" w:hAnsi="Times New Roman" w:cs="Times New Roman"/>
        </w:rPr>
        <w:t>I</w:t>
      </w:r>
      <w:r w:rsidRPr="00F80589">
        <w:rPr>
          <w:rFonts w:ascii="Times New Roman" w:hAnsi="Times New Roman" w:cs="Times New Roman"/>
        </w:rPr>
        <w:t xml:space="preserve"> analyze</w:t>
      </w:r>
      <w:r>
        <w:rPr>
          <w:rFonts w:ascii="Times New Roman" w:hAnsi="Times New Roman" w:cs="Times New Roman"/>
        </w:rPr>
        <w:t>d</w:t>
      </w:r>
      <w:r w:rsidRPr="00F80589">
        <w:rPr>
          <w:rFonts w:ascii="Times New Roman" w:hAnsi="Times New Roman" w:cs="Times New Roman"/>
        </w:rPr>
        <w:t xml:space="preserve"> all attributes together using a</w:t>
      </w:r>
      <w:r>
        <w:rPr>
          <w:rFonts w:ascii="Times New Roman" w:hAnsi="Times New Roman" w:cs="Times New Roman"/>
        </w:rPr>
        <w:t xml:space="preserve"> multivariate</w:t>
      </w:r>
      <w:r w:rsidRPr="00F80589">
        <w:rPr>
          <w:rFonts w:ascii="Times New Roman" w:hAnsi="Times New Roman" w:cs="Times New Roman"/>
        </w:rPr>
        <w:t xml:space="preserve"> framework which can quantitatively rank the attributes to build an optimum subset. </w:t>
      </w:r>
      <w:r>
        <w:rPr>
          <w:rFonts w:ascii="Times New Roman" w:hAnsi="Times New Roman" w:cs="Times New Roman"/>
        </w:rPr>
        <w:t xml:space="preserve">The resulting attribute subset maintains high accuracy </w:t>
      </w:r>
      <w:r w:rsidRPr="00F80589">
        <w:rPr>
          <w:rFonts w:ascii="Times New Roman" w:hAnsi="Times New Roman" w:cs="Times New Roman"/>
        </w:rPr>
        <w:t>to differentiate salt and MTD facies from conformal reflectors</w:t>
      </w:r>
      <w:r>
        <w:rPr>
          <w:rFonts w:ascii="Times New Roman" w:hAnsi="Times New Roman" w:cs="Times New Roman"/>
        </w:rPr>
        <w:t xml:space="preserve"> while also reducing the dimensionality of the data. </w:t>
      </w:r>
      <w:r w:rsidRPr="00FE5ABE">
        <w:rPr>
          <w:rFonts w:ascii="Times New Roman" w:eastAsia="Times New Roman" w:hAnsi="Times New Roman" w:cs="Times New Roman"/>
          <w:lang w:eastAsia="en-US"/>
        </w:rPr>
        <w:t>A limitation of t</w:t>
      </w:r>
      <w:r>
        <w:rPr>
          <w:rFonts w:ascii="Times New Roman" w:eastAsia="Times New Roman" w:hAnsi="Times New Roman" w:cs="Times New Roman"/>
          <w:lang w:eastAsia="en-US"/>
        </w:rPr>
        <w:t>he</w:t>
      </w:r>
      <w:r w:rsidRPr="00FE5ABE">
        <w:rPr>
          <w:rFonts w:ascii="Times New Roman" w:eastAsia="Times New Roman" w:hAnsi="Times New Roman" w:cs="Times New Roman"/>
          <w:lang w:eastAsia="en-US"/>
        </w:rPr>
        <w:t xml:space="preserve"> classification is that some of the MTD facies are misclassified as salt because both facies are highly discontinuous and have low coherence.</w:t>
      </w:r>
      <w:r>
        <w:rPr>
          <w:rFonts w:ascii="Times New Roman" w:hAnsi="Times New Roman" w:cs="Times New Roman"/>
        </w:rPr>
        <w:t xml:space="preserve"> </w:t>
      </w:r>
      <w:r w:rsidR="008C7A7C">
        <w:rPr>
          <w:rFonts w:ascii="Times New Roman" w:hAnsi="Times New Roman" w:cs="Times New Roman"/>
        </w:rPr>
        <w:t xml:space="preserve">To address this shortcoming, in Chapter 3, I found that </w:t>
      </w:r>
      <w:r w:rsidR="008C7A7C">
        <w:rPr>
          <w:rFonts w:ascii="Times" w:hAnsi="Times"/>
        </w:rPr>
        <w:t>f</w:t>
      </w:r>
      <w:r>
        <w:rPr>
          <w:rFonts w:ascii="Times" w:hAnsi="Times"/>
        </w:rPr>
        <w:t xml:space="preserve">acies classification based on a semi-supervised learning approach </w:t>
      </w:r>
      <w:r w:rsidRPr="00935CD3">
        <w:rPr>
          <w:rFonts w:ascii="Times" w:hAnsi="Times"/>
        </w:rPr>
        <w:t xml:space="preserve">enhances the accuracy of </w:t>
      </w:r>
      <w:r>
        <w:rPr>
          <w:rFonts w:ascii="Times" w:hAnsi="Times"/>
        </w:rPr>
        <w:t xml:space="preserve">the </w:t>
      </w:r>
      <w:r w:rsidRPr="00935CD3">
        <w:rPr>
          <w:rFonts w:ascii="Times" w:hAnsi="Times"/>
        </w:rPr>
        <w:t xml:space="preserve">classification of seismic facies </w:t>
      </w:r>
      <w:r>
        <w:rPr>
          <w:rFonts w:ascii="Times" w:hAnsi="Times"/>
        </w:rPr>
        <w:t xml:space="preserve">especially when the number of labeled training data is </w:t>
      </w:r>
      <w:r w:rsidR="008C7A7C">
        <w:rPr>
          <w:rFonts w:ascii="Times" w:hAnsi="Times"/>
        </w:rPr>
        <w:t>insufficient</w:t>
      </w:r>
      <w:r>
        <w:rPr>
          <w:rFonts w:ascii="Times" w:hAnsi="Times"/>
        </w:rPr>
        <w:t>.</w:t>
      </w:r>
      <w:r>
        <w:rPr>
          <w:rFonts w:ascii="Times New Roman" w:hAnsi="Times New Roman" w:cs="Times New Roman"/>
        </w:rPr>
        <w:t xml:space="preserve"> </w:t>
      </w:r>
      <w:r>
        <w:rPr>
          <w:rFonts w:ascii="Times" w:hAnsi="Times"/>
        </w:rPr>
        <w:t xml:space="preserve">Using a </w:t>
      </w:r>
      <w:r w:rsidRPr="00935CD3">
        <w:rPr>
          <w:rFonts w:ascii="Times" w:hAnsi="Times"/>
        </w:rPr>
        <w:t xml:space="preserve">CGAN architecture of </w:t>
      </w:r>
      <w:r>
        <w:rPr>
          <w:rFonts w:ascii="Times" w:hAnsi="Times"/>
        </w:rPr>
        <w:t xml:space="preserve">a </w:t>
      </w:r>
      <w:r w:rsidRPr="00935CD3">
        <w:rPr>
          <w:rFonts w:ascii="Times" w:hAnsi="Times"/>
        </w:rPr>
        <w:t>deep learning</w:t>
      </w:r>
      <w:r>
        <w:rPr>
          <w:rFonts w:ascii="Times" w:hAnsi="Times"/>
        </w:rPr>
        <w:t xml:space="preserve"> method, </w:t>
      </w:r>
      <w:r w:rsidRPr="00935CD3">
        <w:rPr>
          <w:rFonts w:ascii="Times" w:hAnsi="Times"/>
        </w:rPr>
        <w:t xml:space="preserve">overfitting </w:t>
      </w:r>
      <w:r>
        <w:rPr>
          <w:rFonts w:ascii="Times" w:hAnsi="Times"/>
        </w:rPr>
        <w:t>to</w:t>
      </w:r>
      <w:r w:rsidRPr="00935CD3">
        <w:rPr>
          <w:rFonts w:ascii="Times" w:hAnsi="Times"/>
        </w:rPr>
        <w:t xml:space="preserve"> training</w:t>
      </w:r>
      <w:r>
        <w:rPr>
          <w:rFonts w:ascii="Times" w:hAnsi="Times"/>
        </w:rPr>
        <w:t xml:space="preserve"> data is</w:t>
      </w:r>
      <w:r w:rsidRPr="00935CD3">
        <w:rPr>
          <w:rFonts w:ascii="Times" w:hAnsi="Times"/>
        </w:rPr>
        <w:t xml:space="preserve"> avoi</w:t>
      </w:r>
      <w:r>
        <w:rPr>
          <w:rFonts w:ascii="Times" w:hAnsi="Times"/>
        </w:rPr>
        <w:t xml:space="preserve">ded. </w:t>
      </w:r>
    </w:p>
    <w:p w14:paraId="326A5636" w14:textId="10F61638" w:rsidR="00092FC4" w:rsidRDefault="00092FC4" w:rsidP="00092FC4">
      <w:pPr>
        <w:spacing w:line="480" w:lineRule="auto"/>
        <w:jc w:val="both"/>
        <w:rPr>
          <w:rFonts w:ascii="Times" w:hAnsi="Times"/>
        </w:rPr>
      </w:pPr>
      <w:r>
        <w:rPr>
          <w:rFonts w:ascii="Times New Roman" w:hAnsi="Times New Roman" w:cs="Times New Roman"/>
        </w:rPr>
        <w:tab/>
        <w:t xml:space="preserve">In seismic data processing, I reviewed deep learning-based noise attenuation </w:t>
      </w:r>
      <w:r w:rsidR="008C7A7C">
        <w:rPr>
          <w:rFonts w:ascii="Times New Roman" w:hAnsi="Times New Roman" w:cs="Times New Roman"/>
        </w:rPr>
        <w:t xml:space="preserve">in </w:t>
      </w:r>
      <w:r>
        <w:rPr>
          <w:rFonts w:ascii="Times New Roman" w:hAnsi="Times New Roman" w:cs="Times New Roman"/>
        </w:rPr>
        <w:t>and reflectivity inversion</w:t>
      </w:r>
      <w:r w:rsidR="008C7A7C">
        <w:rPr>
          <w:rFonts w:ascii="Times New Roman" w:hAnsi="Times New Roman" w:cs="Times New Roman"/>
        </w:rPr>
        <w:t>. In Chapter 4, I found that</w:t>
      </w:r>
      <w:r w:rsidR="008C7A7C">
        <w:rPr>
          <w:rFonts w:ascii="Times" w:hAnsi="Times"/>
        </w:rPr>
        <w:t xml:space="preserve"> t</w:t>
      </w:r>
      <w:r>
        <w:rPr>
          <w:rFonts w:ascii="Times" w:hAnsi="Times"/>
        </w:rPr>
        <w:t xml:space="preserve">he architecture of the deep residual neural network is effective </w:t>
      </w:r>
      <w:r w:rsidR="008C7A7C">
        <w:rPr>
          <w:rFonts w:ascii="Times" w:hAnsi="Times"/>
        </w:rPr>
        <w:t xml:space="preserve">in attenuating </w:t>
      </w:r>
      <w:proofErr w:type="gramStart"/>
      <w:r>
        <w:rPr>
          <w:rFonts w:ascii="Times" w:hAnsi="Times"/>
        </w:rPr>
        <w:t xml:space="preserve">random </w:t>
      </w:r>
      <w:r w:rsidR="008C7A7C">
        <w:rPr>
          <w:rFonts w:ascii="Times" w:hAnsi="Times"/>
        </w:rPr>
        <w:t xml:space="preserve"> </w:t>
      </w:r>
      <w:r>
        <w:rPr>
          <w:rFonts w:ascii="Times" w:hAnsi="Times"/>
        </w:rPr>
        <w:t>as</w:t>
      </w:r>
      <w:proofErr w:type="gramEnd"/>
      <w:r>
        <w:rPr>
          <w:rFonts w:ascii="Times" w:hAnsi="Times"/>
        </w:rPr>
        <w:t xml:space="preserve"> well as coherent noise such as </w:t>
      </w:r>
      <w:r w:rsidR="008C7A7C">
        <w:rPr>
          <w:rFonts w:ascii="Times" w:hAnsi="Times"/>
        </w:rPr>
        <w:t>aliased</w:t>
      </w:r>
      <w:r>
        <w:rPr>
          <w:rFonts w:ascii="Times" w:hAnsi="Times"/>
        </w:rPr>
        <w:t xml:space="preserve"> migration artifacts. A limitation is that the noise is not eliminated entirely when the </w:t>
      </w:r>
      <w:r>
        <w:rPr>
          <w:rFonts w:ascii="Times" w:hAnsi="Times"/>
        </w:rPr>
        <w:lastRenderedPageBreak/>
        <w:t xml:space="preserve">amplitude of the noise is significantly higher than the signal in the frequency – space domain. </w:t>
      </w:r>
      <w:r w:rsidR="008C7A7C">
        <w:rPr>
          <w:rFonts w:ascii="Times" w:hAnsi="Times"/>
        </w:rPr>
        <w:t xml:space="preserve">In Chapter 5, </w:t>
      </w:r>
      <w:r>
        <w:rPr>
          <w:rFonts w:ascii="Times" w:hAnsi="Times"/>
        </w:rPr>
        <w:t>I</w:t>
      </w:r>
      <w:r w:rsidRPr="004828A7">
        <w:rPr>
          <w:rFonts w:ascii="Times" w:hAnsi="Times"/>
        </w:rPr>
        <w:t xml:space="preserve"> examine</w:t>
      </w:r>
      <w:r>
        <w:rPr>
          <w:rFonts w:ascii="Times" w:hAnsi="Times"/>
        </w:rPr>
        <w:t>d</w:t>
      </w:r>
      <w:r w:rsidRPr="004828A7">
        <w:rPr>
          <w:rFonts w:ascii="Times" w:hAnsi="Times"/>
        </w:rPr>
        <w:t xml:space="preserve"> conventional geophysical inversion and compare</w:t>
      </w:r>
      <w:r w:rsidR="008C7A7C">
        <w:rPr>
          <w:rFonts w:ascii="Times" w:hAnsi="Times"/>
        </w:rPr>
        <w:t>d</w:t>
      </w:r>
      <w:r w:rsidRPr="004828A7">
        <w:rPr>
          <w:rFonts w:ascii="Times" w:hAnsi="Times"/>
        </w:rPr>
        <w:t xml:space="preserve"> </w:t>
      </w:r>
      <w:r>
        <w:rPr>
          <w:rFonts w:ascii="Times" w:hAnsi="Times"/>
        </w:rPr>
        <w:t xml:space="preserve">the results </w:t>
      </w:r>
      <w:r w:rsidRPr="004828A7">
        <w:rPr>
          <w:rFonts w:ascii="Times" w:hAnsi="Times"/>
        </w:rPr>
        <w:t>to machine learning as a methodology to solve an inverse problem</w:t>
      </w:r>
      <w:r>
        <w:rPr>
          <w:rFonts w:ascii="Times" w:hAnsi="Times"/>
        </w:rPr>
        <w:t xml:space="preserve">. </w:t>
      </w:r>
      <w:r w:rsidRPr="004828A7">
        <w:rPr>
          <w:rFonts w:ascii="Times" w:hAnsi="Times"/>
        </w:rPr>
        <w:t xml:space="preserve">The appropriate value of the regularization term in the least-squares method helps to recover true reflectivity </w:t>
      </w:r>
      <w:r w:rsidR="008C7A7C">
        <w:rPr>
          <w:rFonts w:ascii="Times" w:hAnsi="Times"/>
        </w:rPr>
        <w:t>for both</w:t>
      </w:r>
      <w:r w:rsidRPr="004828A7">
        <w:rPr>
          <w:rFonts w:ascii="Times" w:hAnsi="Times"/>
        </w:rPr>
        <w:t xml:space="preserve"> noise-free and noise contaminated data. In least-squares and neural network methods, </w:t>
      </w:r>
      <w:r>
        <w:rPr>
          <w:rFonts w:ascii="Times" w:hAnsi="Times"/>
        </w:rPr>
        <w:t xml:space="preserve">the </w:t>
      </w:r>
      <w:r w:rsidRPr="004828A7">
        <w:rPr>
          <w:rFonts w:ascii="Times" w:hAnsi="Times"/>
        </w:rPr>
        <w:t xml:space="preserve">choice of the regularization term yields a </w:t>
      </w:r>
      <w:r w:rsidR="008C7A7C">
        <w:rPr>
          <w:rFonts w:ascii="Times" w:hAnsi="Times"/>
        </w:rPr>
        <w:t>sparse spike</w:t>
      </w:r>
      <w:r w:rsidR="008C7A7C" w:rsidRPr="004828A7">
        <w:rPr>
          <w:rFonts w:ascii="Times" w:hAnsi="Times"/>
        </w:rPr>
        <w:t xml:space="preserve"> </w:t>
      </w:r>
      <w:r w:rsidRPr="004828A7">
        <w:rPr>
          <w:rFonts w:ascii="Times" w:hAnsi="Times"/>
        </w:rPr>
        <w:t>solution which has advantages in inverting noisy data.</w:t>
      </w:r>
    </w:p>
    <w:p w14:paraId="388628FE" w14:textId="7BF65F7C" w:rsidR="00F2413A" w:rsidRDefault="00A8502C" w:rsidP="00092FC4">
      <w:pPr>
        <w:spacing w:line="480" w:lineRule="auto"/>
        <w:jc w:val="both"/>
        <w:rPr>
          <w:rFonts w:ascii="Times" w:hAnsi="Times"/>
          <w:color w:val="FF0000"/>
        </w:rPr>
      </w:pPr>
      <w:r>
        <w:rPr>
          <w:rFonts w:ascii="Times" w:hAnsi="Times"/>
        </w:rPr>
        <w:tab/>
      </w:r>
      <w:r w:rsidR="005C171B" w:rsidRPr="00A15C11">
        <w:rPr>
          <w:rFonts w:ascii="Times" w:hAnsi="Times"/>
          <w:color w:val="000000" w:themeColor="text1"/>
        </w:rPr>
        <w:t xml:space="preserve">The recent breakthrough of machine learning technology enabled </w:t>
      </w:r>
      <w:r w:rsidR="00961BB4" w:rsidRPr="00A15C11">
        <w:rPr>
          <w:rFonts w:ascii="Times" w:hAnsi="Times"/>
          <w:color w:val="000000" w:themeColor="text1"/>
        </w:rPr>
        <w:t xml:space="preserve">me </w:t>
      </w:r>
      <w:r w:rsidR="005C171B" w:rsidRPr="00A15C11">
        <w:rPr>
          <w:rFonts w:ascii="Times" w:hAnsi="Times"/>
          <w:color w:val="000000" w:themeColor="text1"/>
        </w:rPr>
        <w:t xml:space="preserve">to make use machine learning tools </w:t>
      </w:r>
      <w:r w:rsidR="00961BB4" w:rsidRPr="00A15C11">
        <w:rPr>
          <w:rFonts w:ascii="Times" w:hAnsi="Times"/>
          <w:color w:val="000000" w:themeColor="text1"/>
        </w:rPr>
        <w:t xml:space="preserve">to address a </w:t>
      </w:r>
      <w:r w:rsidR="005C171B" w:rsidRPr="00A15C11">
        <w:rPr>
          <w:rFonts w:ascii="Times" w:hAnsi="Times"/>
          <w:color w:val="000000" w:themeColor="text1"/>
        </w:rPr>
        <w:t xml:space="preserve">wide variety of applications </w:t>
      </w:r>
      <w:r w:rsidR="00276755" w:rsidRPr="00A15C11">
        <w:rPr>
          <w:rFonts w:ascii="Times" w:hAnsi="Times"/>
          <w:color w:val="000000" w:themeColor="text1"/>
        </w:rPr>
        <w:t xml:space="preserve">for seismic processing </w:t>
      </w:r>
      <w:r w:rsidR="00406F9E" w:rsidRPr="00A15C11">
        <w:rPr>
          <w:rFonts w:ascii="Times" w:hAnsi="Times"/>
          <w:color w:val="000000" w:themeColor="text1"/>
        </w:rPr>
        <w:t>and interpretation</w:t>
      </w:r>
      <w:r w:rsidR="005C171B" w:rsidRPr="00A15C11">
        <w:rPr>
          <w:rFonts w:ascii="Times" w:hAnsi="Times"/>
          <w:color w:val="000000" w:themeColor="text1"/>
        </w:rPr>
        <w:t>.</w:t>
      </w:r>
      <w:r w:rsidR="001D426C" w:rsidRPr="00A15C11">
        <w:rPr>
          <w:rFonts w:ascii="Times" w:hAnsi="Times"/>
          <w:color w:val="000000" w:themeColor="text1"/>
        </w:rPr>
        <w:t xml:space="preserve"> </w:t>
      </w:r>
      <w:r w:rsidR="0057217D" w:rsidRPr="00A15C11">
        <w:rPr>
          <w:rFonts w:ascii="Times" w:hAnsi="Times"/>
          <w:color w:val="000000" w:themeColor="text1"/>
        </w:rPr>
        <w:t xml:space="preserve">However, </w:t>
      </w:r>
      <w:r w:rsidR="00961BB4" w:rsidRPr="00A15C11">
        <w:rPr>
          <w:rFonts w:ascii="Times" w:hAnsi="Times"/>
          <w:color w:val="000000" w:themeColor="text1"/>
        </w:rPr>
        <w:t xml:space="preserve">machine learning </w:t>
      </w:r>
      <w:r w:rsidR="000F3BD3" w:rsidRPr="00A15C11">
        <w:rPr>
          <w:rFonts w:ascii="Times" w:hAnsi="Times"/>
          <w:color w:val="000000" w:themeColor="text1"/>
        </w:rPr>
        <w:t>h</w:t>
      </w:r>
      <w:r w:rsidR="002B1AFB" w:rsidRPr="00A15C11">
        <w:rPr>
          <w:rFonts w:ascii="Times" w:hAnsi="Times"/>
          <w:color w:val="000000" w:themeColor="text1"/>
        </w:rPr>
        <w:t>as</w:t>
      </w:r>
      <w:r w:rsidR="000F3BD3" w:rsidRPr="00A15C11">
        <w:rPr>
          <w:rFonts w:ascii="Times" w:hAnsi="Times"/>
          <w:color w:val="000000" w:themeColor="text1"/>
        </w:rPr>
        <w:t xml:space="preserve"> limitations</w:t>
      </w:r>
      <w:r w:rsidR="00961BB4" w:rsidRPr="00A15C11">
        <w:rPr>
          <w:rFonts w:ascii="Times" w:hAnsi="Times"/>
          <w:color w:val="000000" w:themeColor="text1"/>
        </w:rPr>
        <w:t xml:space="preserve"> and is far from replacing the </w:t>
      </w:r>
      <w:r w:rsidR="00AE7F39" w:rsidRPr="00A15C11">
        <w:rPr>
          <w:rFonts w:ascii="Times" w:hAnsi="Times"/>
          <w:color w:val="000000" w:themeColor="text1"/>
        </w:rPr>
        <w:t>human</w:t>
      </w:r>
      <w:r w:rsidR="00835C9D" w:rsidRPr="00A15C11">
        <w:rPr>
          <w:rFonts w:ascii="Times" w:hAnsi="Times"/>
          <w:color w:val="000000" w:themeColor="text1"/>
        </w:rPr>
        <w:t xml:space="preserve"> </w:t>
      </w:r>
      <w:r w:rsidR="00961BB4" w:rsidRPr="00A15C11">
        <w:rPr>
          <w:rFonts w:ascii="Times" w:hAnsi="Times"/>
          <w:color w:val="000000" w:themeColor="text1"/>
        </w:rPr>
        <w:t xml:space="preserve">interpreter </w:t>
      </w:r>
      <w:r w:rsidR="00733B8A" w:rsidRPr="00A15C11">
        <w:rPr>
          <w:rFonts w:ascii="Times" w:hAnsi="Times"/>
          <w:color w:val="000000" w:themeColor="text1"/>
        </w:rPr>
        <w:t xml:space="preserve">or </w:t>
      </w:r>
      <w:r w:rsidR="006E3E34" w:rsidRPr="00A15C11">
        <w:rPr>
          <w:rFonts w:ascii="Times" w:hAnsi="Times"/>
          <w:color w:val="000000" w:themeColor="text1"/>
        </w:rPr>
        <w:t>model-based problem solver.</w:t>
      </w:r>
      <w:r w:rsidR="002D2798" w:rsidRPr="00A15C11">
        <w:rPr>
          <w:rFonts w:ascii="Times" w:hAnsi="Times"/>
          <w:color w:val="000000" w:themeColor="text1"/>
        </w:rPr>
        <w:t xml:space="preserve"> </w:t>
      </w:r>
      <w:r w:rsidR="00142084" w:rsidRPr="00A15C11">
        <w:rPr>
          <w:rFonts w:ascii="Times" w:hAnsi="Times"/>
          <w:color w:val="000000" w:themeColor="text1"/>
        </w:rPr>
        <w:t>In</w:t>
      </w:r>
      <w:r w:rsidR="00FF61F5" w:rsidRPr="00A15C11">
        <w:rPr>
          <w:rFonts w:ascii="Times" w:hAnsi="Times"/>
          <w:color w:val="000000" w:themeColor="text1"/>
        </w:rPr>
        <w:t xml:space="preserve"> </w:t>
      </w:r>
      <w:r w:rsidR="00961BB4" w:rsidRPr="00A15C11">
        <w:rPr>
          <w:rFonts w:ascii="Times" w:hAnsi="Times"/>
          <w:color w:val="000000" w:themeColor="text1"/>
        </w:rPr>
        <w:t xml:space="preserve">the </w:t>
      </w:r>
      <w:r w:rsidR="00FF61F5" w:rsidRPr="00A15C11">
        <w:rPr>
          <w:rFonts w:ascii="Times" w:hAnsi="Times"/>
          <w:color w:val="000000" w:themeColor="text1"/>
        </w:rPr>
        <w:t>seismic processing</w:t>
      </w:r>
      <w:r w:rsidR="0070190B" w:rsidRPr="00A15C11">
        <w:rPr>
          <w:rFonts w:ascii="Times" w:hAnsi="Times"/>
          <w:color w:val="000000" w:themeColor="text1"/>
        </w:rPr>
        <w:t xml:space="preserve"> area,</w:t>
      </w:r>
      <w:r w:rsidR="00AC674B" w:rsidRPr="00A15C11">
        <w:rPr>
          <w:rFonts w:ascii="Times" w:hAnsi="Times"/>
          <w:color w:val="000000" w:themeColor="text1"/>
        </w:rPr>
        <w:t xml:space="preserve"> </w:t>
      </w:r>
      <w:r w:rsidR="00961BB4" w:rsidRPr="00A15C11">
        <w:rPr>
          <w:rFonts w:ascii="Times" w:hAnsi="Times"/>
          <w:color w:val="000000" w:themeColor="text1"/>
        </w:rPr>
        <w:t xml:space="preserve">the </w:t>
      </w:r>
      <w:r w:rsidR="00DE0097" w:rsidRPr="00A15C11">
        <w:rPr>
          <w:rFonts w:ascii="Times" w:hAnsi="Times"/>
          <w:color w:val="000000" w:themeColor="text1"/>
        </w:rPr>
        <w:t xml:space="preserve">training </w:t>
      </w:r>
      <w:r w:rsidR="00BF75DC" w:rsidRPr="00A15C11">
        <w:rPr>
          <w:rFonts w:ascii="Times" w:hAnsi="Times"/>
          <w:color w:val="000000" w:themeColor="text1"/>
        </w:rPr>
        <w:t>dataset</w:t>
      </w:r>
      <w:r w:rsidR="00DE0097" w:rsidRPr="00A15C11">
        <w:rPr>
          <w:rFonts w:ascii="Times" w:hAnsi="Times"/>
          <w:color w:val="000000" w:themeColor="text1"/>
        </w:rPr>
        <w:t xml:space="preserve"> should be</w:t>
      </w:r>
      <w:r w:rsidR="00BF75DC" w:rsidRPr="00A15C11">
        <w:rPr>
          <w:rFonts w:ascii="Times" w:hAnsi="Times"/>
          <w:color w:val="000000" w:themeColor="text1"/>
        </w:rPr>
        <w:t xml:space="preserve"> large enough to</w:t>
      </w:r>
      <w:r w:rsidR="00E644E3" w:rsidRPr="00A15C11">
        <w:rPr>
          <w:rFonts w:ascii="Times" w:hAnsi="Times"/>
          <w:color w:val="000000" w:themeColor="text1"/>
        </w:rPr>
        <w:t xml:space="preserve"> apply the training data to test problem</w:t>
      </w:r>
      <w:r w:rsidR="00961BB4" w:rsidRPr="00A15C11">
        <w:rPr>
          <w:rFonts w:ascii="Times" w:hAnsi="Times"/>
          <w:color w:val="000000" w:themeColor="text1"/>
        </w:rPr>
        <w:t>s</w:t>
      </w:r>
      <w:r w:rsidR="00D75D77" w:rsidRPr="00A15C11">
        <w:rPr>
          <w:rFonts w:ascii="Times" w:hAnsi="Times"/>
          <w:color w:val="000000" w:themeColor="text1"/>
        </w:rPr>
        <w:t>.</w:t>
      </w:r>
      <w:r w:rsidR="00517B16" w:rsidRPr="00A15C11">
        <w:rPr>
          <w:rFonts w:ascii="Times" w:hAnsi="Times"/>
          <w:color w:val="000000" w:themeColor="text1"/>
        </w:rPr>
        <w:t xml:space="preserve"> Consequently, </w:t>
      </w:r>
      <w:r w:rsidR="00A77B86" w:rsidRPr="00A15C11">
        <w:rPr>
          <w:rFonts w:ascii="Times" w:hAnsi="Times"/>
          <w:color w:val="000000" w:themeColor="text1"/>
        </w:rPr>
        <w:t xml:space="preserve">the training process requires </w:t>
      </w:r>
      <w:r w:rsidR="00961BB4" w:rsidRPr="00A15C11">
        <w:rPr>
          <w:rFonts w:ascii="Times" w:hAnsi="Times"/>
          <w:color w:val="000000" w:themeColor="text1"/>
        </w:rPr>
        <w:t xml:space="preserve">a </w:t>
      </w:r>
      <w:r w:rsidR="00A77B86" w:rsidRPr="00A15C11">
        <w:rPr>
          <w:rFonts w:ascii="Times" w:hAnsi="Times"/>
          <w:color w:val="000000" w:themeColor="text1"/>
        </w:rPr>
        <w:t xml:space="preserve">great amount of time and computational power when the training dataset is </w:t>
      </w:r>
      <w:r w:rsidR="00961BB4" w:rsidRPr="00A15C11">
        <w:rPr>
          <w:rFonts w:ascii="Times" w:hAnsi="Times"/>
          <w:color w:val="000000" w:themeColor="text1"/>
        </w:rPr>
        <w:t>large</w:t>
      </w:r>
      <w:r w:rsidR="00A77B86" w:rsidRPr="00A15C11">
        <w:rPr>
          <w:rFonts w:ascii="Times" w:hAnsi="Times"/>
          <w:color w:val="000000" w:themeColor="text1"/>
        </w:rPr>
        <w:t>, e</w:t>
      </w:r>
      <w:r w:rsidR="00770A5C" w:rsidRPr="00A15C11">
        <w:rPr>
          <w:rFonts w:ascii="Times" w:hAnsi="Times"/>
          <w:color w:val="000000" w:themeColor="text1"/>
        </w:rPr>
        <w:t xml:space="preserve">ven </w:t>
      </w:r>
      <w:r w:rsidR="00D75D77" w:rsidRPr="00A15C11">
        <w:rPr>
          <w:rFonts w:ascii="Times" w:hAnsi="Times"/>
          <w:color w:val="000000" w:themeColor="text1"/>
        </w:rPr>
        <w:t>if</w:t>
      </w:r>
      <w:r w:rsidR="00330EC3" w:rsidRPr="00A15C11">
        <w:rPr>
          <w:rFonts w:ascii="Times" w:hAnsi="Times"/>
          <w:color w:val="000000" w:themeColor="text1"/>
        </w:rPr>
        <w:t xml:space="preserve"> </w:t>
      </w:r>
      <w:r w:rsidR="006E1999" w:rsidRPr="00A15C11">
        <w:rPr>
          <w:rFonts w:ascii="Times" w:hAnsi="Times"/>
          <w:color w:val="000000" w:themeColor="text1"/>
        </w:rPr>
        <w:t xml:space="preserve">the </w:t>
      </w:r>
      <w:r w:rsidR="00853D5C" w:rsidRPr="00A15C11">
        <w:rPr>
          <w:rFonts w:ascii="Times" w:hAnsi="Times"/>
          <w:color w:val="000000" w:themeColor="text1"/>
        </w:rPr>
        <w:t xml:space="preserve">test process </w:t>
      </w:r>
      <w:r w:rsidR="00B20852" w:rsidRPr="00A15C11">
        <w:rPr>
          <w:rFonts w:ascii="Times" w:hAnsi="Times"/>
          <w:color w:val="000000" w:themeColor="text1"/>
        </w:rPr>
        <w:t>is not computationally intensive</w:t>
      </w:r>
      <w:r w:rsidR="00A40AAA" w:rsidRPr="00A15C11">
        <w:rPr>
          <w:rFonts w:ascii="Times" w:hAnsi="Times"/>
          <w:color w:val="000000" w:themeColor="text1"/>
        </w:rPr>
        <w:t xml:space="preserve">. </w:t>
      </w:r>
      <w:r w:rsidR="006F2024" w:rsidRPr="00A15C11">
        <w:rPr>
          <w:rFonts w:ascii="Times" w:hAnsi="Times"/>
          <w:color w:val="000000" w:themeColor="text1"/>
        </w:rPr>
        <w:t xml:space="preserve">For seismic interpretation, </w:t>
      </w:r>
      <w:r w:rsidR="00246889" w:rsidRPr="00A15C11">
        <w:rPr>
          <w:rFonts w:ascii="Times" w:hAnsi="Times"/>
          <w:color w:val="000000" w:themeColor="text1"/>
        </w:rPr>
        <w:t>machine</w:t>
      </w:r>
      <w:r w:rsidR="00961BB4" w:rsidRPr="00A15C11">
        <w:rPr>
          <w:rFonts w:ascii="Times" w:hAnsi="Times"/>
          <w:color w:val="000000" w:themeColor="text1"/>
        </w:rPr>
        <w:t xml:space="preserve"> learning does not presently have access to the</w:t>
      </w:r>
      <w:r w:rsidR="00A74301" w:rsidRPr="00A15C11">
        <w:rPr>
          <w:rFonts w:ascii="Times" w:hAnsi="Times"/>
          <w:color w:val="000000" w:themeColor="text1"/>
        </w:rPr>
        <w:t xml:space="preserve"> knowledge </w:t>
      </w:r>
      <w:r w:rsidR="00961BB4" w:rsidRPr="00A15C11">
        <w:rPr>
          <w:rFonts w:ascii="Times" w:hAnsi="Times"/>
          <w:color w:val="000000" w:themeColor="text1"/>
        </w:rPr>
        <w:t xml:space="preserve">of geologic processes used by skilled </w:t>
      </w:r>
      <w:r w:rsidR="00A15C11" w:rsidRPr="00A15C11">
        <w:rPr>
          <w:rFonts w:ascii="Times" w:hAnsi="Times"/>
          <w:color w:val="000000" w:themeColor="text1"/>
        </w:rPr>
        <w:t>interpreters,</w:t>
      </w:r>
      <w:r w:rsidR="00961BB4" w:rsidRPr="00A15C11">
        <w:rPr>
          <w:rFonts w:ascii="Times" w:hAnsi="Times"/>
          <w:color w:val="000000" w:themeColor="text1"/>
        </w:rPr>
        <w:t xml:space="preserve"> or the laws of physics and principals of signal analysis used by skilled seismic processors.  </w:t>
      </w:r>
      <w:r w:rsidR="00F076F7" w:rsidRPr="00A15C11">
        <w:rPr>
          <w:rFonts w:ascii="Times" w:hAnsi="Times"/>
          <w:color w:val="000000" w:themeColor="text1"/>
        </w:rPr>
        <w:t xml:space="preserve">To make the </w:t>
      </w:r>
      <w:r w:rsidR="003F6921" w:rsidRPr="00A15C11">
        <w:rPr>
          <w:rFonts w:ascii="Times" w:hAnsi="Times"/>
          <w:color w:val="000000" w:themeColor="text1"/>
        </w:rPr>
        <w:t xml:space="preserve">most use of </w:t>
      </w:r>
      <w:r w:rsidR="00F2413A" w:rsidRPr="00A15C11">
        <w:rPr>
          <w:rFonts w:ascii="Times" w:hAnsi="Times"/>
          <w:color w:val="000000" w:themeColor="text1"/>
        </w:rPr>
        <w:t>machine learning</w:t>
      </w:r>
      <w:r w:rsidR="00961BB4" w:rsidRPr="00A15C11">
        <w:rPr>
          <w:rFonts w:ascii="Times" w:hAnsi="Times"/>
          <w:color w:val="000000" w:themeColor="text1"/>
        </w:rPr>
        <w:t xml:space="preserve"> as a tool</w:t>
      </w:r>
      <w:r w:rsidR="00F2413A" w:rsidRPr="00A15C11">
        <w:rPr>
          <w:rFonts w:ascii="Times" w:hAnsi="Times"/>
          <w:color w:val="000000" w:themeColor="text1"/>
        </w:rPr>
        <w:t xml:space="preserve">, </w:t>
      </w:r>
      <w:r w:rsidR="00961BB4" w:rsidRPr="00A15C11">
        <w:rPr>
          <w:rFonts w:ascii="Times" w:hAnsi="Times"/>
          <w:color w:val="000000" w:themeColor="text1"/>
        </w:rPr>
        <w:t xml:space="preserve">the </w:t>
      </w:r>
      <w:r w:rsidR="00F076F7" w:rsidRPr="00A15C11">
        <w:rPr>
          <w:rFonts w:ascii="Times" w:hAnsi="Times"/>
          <w:color w:val="000000" w:themeColor="text1"/>
        </w:rPr>
        <w:t xml:space="preserve">capabilities </w:t>
      </w:r>
      <w:r w:rsidR="008167B5" w:rsidRPr="00A15C11">
        <w:rPr>
          <w:rFonts w:ascii="Times" w:hAnsi="Times"/>
          <w:color w:val="000000" w:themeColor="text1"/>
        </w:rPr>
        <w:t>and limitations</w:t>
      </w:r>
      <w:r w:rsidR="00BE7CDF" w:rsidRPr="00A15C11">
        <w:rPr>
          <w:rFonts w:ascii="Times" w:hAnsi="Times"/>
          <w:color w:val="000000" w:themeColor="text1"/>
        </w:rPr>
        <w:t xml:space="preserve"> of </w:t>
      </w:r>
      <w:r w:rsidR="00282C72" w:rsidRPr="00A15C11">
        <w:rPr>
          <w:rFonts w:ascii="Times" w:hAnsi="Times"/>
          <w:color w:val="000000" w:themeColor="text1"/>
        </w:rPr>
        <w:t xml:space="preserve">machine learning </w:t>
      </w:r>
      <w:r w:rsidR="009841A1" w:rsidRPr="00A15C11">
        <w:rPr>
          <w:rFonts w:ascii="Times" w:hAnsi="Times"/>
          <w:color w:val="000000" w:themeColor="text1"/>
        </w:rPr>
        <w:t>model</w:t>
      </w:r>
      <w:r w:rsidR="00961BB4" w:rsidRPr="00A15C11">
        <w:rPr>
          <w:rFonts w:ascii="Times" w:hAnsi="Times"/>
          <w:color w:val="000000" w:themeColor="text1"/>
        </w:rPr>
        <w:t>s</w:t>
      </w:r>
      <w:r w:rsidR="009841A1" w:rsidRPr="00A15C11">
        <w:rPr>
          <w:rFonts w:ascii="Times" w:hAnsi="Times"/>
          <w:color w:val="000000" w:themeColor="text1"/>
        </w:rPr>
        <w:t>, data, and applications</w:t>
      </w:r>
      <w:r w:rsidR="00F2413A" w:rsidRPr="00A15C11">
        <w:rPr>
          <w:rFonts w:ascii="Times" w:hAnsi="Times"/>
          <w:color w:val="000000" w:themeColor="text1"/>
        </w:rPr>
        <w:t xml:space="preserve"> </w:t>
      </w:r>
      <w:r w:rsidR="00961BB4" w:rsidRPr="00A15C11">
        <w:rPr>
          <w:rFonts w:ascii="Times" w:hAnsi="Times"/>
          <w:color w:val="000000" w:themeColor="text1"/>
        </w:rPr>
        <w:t>need to be clearly understood by the geoscientists who use them and management that base their decisions on their results. I hope that this dissertation moves our community further towards that understanding.</w:t>
      </w:r>
    </w:p>
    <w:p w14:paraId="2E34CCE1" w14:textId="09468E2A" w:rsidR="00092FC4" w:rsidRPr="00CD36D5" w:rsidRDefault="00092FC4" w:rsidP="00CA7790">
      <w:pPr>
        <w:spacing w:line="480" w:lineRule="auto"/>
        <w:rPr>
          <w:rFonts w:ascii="Times" w:hAnsi="Times"/>
        </w:rPr>
      </w:pPr>
    </w:p>
    <w:sectPr w:rsidR="00092FC4" w:rsidRPr="00CD36D5" w:rsidSect="00CB5E85">
      <w:footerReference w:type="default" r:id="rId69"/>
      <w:pgSz w:w="12240" w:h="15840"/>
      <w:pgMar w:top="1800" w:right="1800" w:bottom="180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E70225" w14:textId="77777777" w:rsidR="000426F4" w:rsidRDefault="000426F4" w:rsidP="00B31720">
      <w:r>
        <w:separator/>
      </w:r>
    </w:p>
  </w:endnote>
  <w:endnote w:type="continuationSeparator" w:id="0">
    <w:p w14:paraId="07009A6F" w14:textId="77777777" w:rsidR="000426F4" w:rsidRDefault="000426F4" w:rsidP="00B31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vantGarde-Demi">
    <w:altName w:val="Calibri"/>
    <w:panose1 w:val="020B0604020202020204"/>
    <w:charset w:val="00"/>
    <w:family w:val="auto"/>
    <w:pitch w:val="variable"/>
    <w:sig w:usb0="00000087" w:usb1="00000000" w:usb2="00000000" w:usb3="00000000" w:csb0="0000001B" w:csb1="00000000"/>
  </w:font>
  <w:font w:name="Symbol">
    <w:panose1 w:val="05050102010706020507"/>
    <w:charset w:val="4D"/>
    <w:family w:val="decorative"/>
    <w:pitch w:val="variable"/>
    <w:sig w:usb0="00000003" w:usb1="1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9850436"/>
      <w:docPartObj>
        <w:docPartGallery w:val="Page Numbers (Bottom of Page)"/>
        <w:docPartUnique/>
      </w:docPartObj>
    </w:sdtPr>
    <w:sdtEndPr>
      <w:rPr>
        <w:rStyle w:val="PageNumber"/>
      </w:rPr>
    </w:sdtEndPr>
    <w:sdtContent>
      <w:p w14:paraId="1309327F" w14:textId="342839E0" w:rsidR="003B088E" w:rsidRDefault="003B088E" w:rsidP="002D3C3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30F3E4" w14:textId="77777777" w:rsidR="003B088E" w:rsidRDefault="003B0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5CADA" w14:textId="77777777" w:rsidR="003B088E" w:rsidRDefault="003B088E" w:rsidP="003E5432">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9241670"/>
      <w:docPartObj>
        <w:docPartGallery w:val="Page Numbers (Bottom of Page)"/>
        <w:docPartUnique/>
      </w:docPartObj>
    </w:sdtPr>
    <w:sdtEndPr>
      <w:rPr>
        <w:rStyle w:val="PageNumber"/>
      </w:rPr>
    </w:sdtEndPr>
    <w:sdtContent>
      <w:p w14:paraId="5171FB75" w14:textId="77777777" w:rsidR="003B088E" w:rsidRDefault="003B088E" w:rsidP="000205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1CC8A2D7" w14:textId="77777777" w:rsidR="003B088E" w:rsidRDefault="003B088E" w:rsidP="003E5432">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68444688"/>
      <w:docPartObj>
        <w:docPartGallery w:val="Page Numbers (Bottom of Page)"/>
        <w:docPartUnique/>
      </w:docPartObj>
    </w:sdtPr>
    <w:sdtEndPr>
      <w:rPr>
        <w:rStyle w:val="PageNumber"/>
      </w:rPr>
    </w:sdtEndPr>
    <w:sdtContent>
      <w:p w14:paraId="65808FBC" w14:textId="77777777" w:rsidR="003B088E" w:rsidRDefault="003B088E" w:rsidP="000205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1016FE3C" w14:textId="77777777" w:rsidR="003B088E" w:rsidRDefault="003B088E" w:rsidP="003E5432">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0560D" w14:textId="77777777" w:rsidR="000426F4" w:rsidRDefault="000426F4" w:rsidP="00B31720">
      <w:r>
        <w:separator/>
      </w:r>
    </w:p>
  </w:footnote>
  <w:footnote w:type="continuationSeparator" w:id="0">
    <w:p w14:paraId="185679E8" w14:textId="77777777" w:rsidR="000426F4" w:rsidRDefault="000426F4" w:rsidP="00B317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AB5FFF"/>
    <w:multiLevelType w:val="hybridMultilevel"/>
    <w:tmpl w:val="5CB040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D75737"/>
    <w:multiLevelType w:val="hybridMultilevel"/>
    <w:tmpl w:val="BD1C80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021795"/>
    <w:multiLevelType w:val="hybridMultilevel"/>
    <w:tmpl w:val="DD9652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5056C"/>
    <w:multiLevelType w:val="hybridMultilevel"/>
    <w:tmpl w:val="CECACCAC"/>
    <w:lvl w:ilvl="0" w:tplc="7614522C">
      <w:start w:val="1"/>
      <w:numFmt w:val="decimal"/>
      <w:lvlText w:val="%1e"/>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A550C1"/>
    <w:multiLevelType w:val="hybridMultilevel"/>
    <w:tmpl w:val="5C129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969"/>
    <w:rsid w:val="00000EFE"/>
    <w:rsid w:val="00002A4E"/>
    <w:rsid w:val="000030FE"/>
    <w:rsid w:val="000049F2"/>
    <w:rsid w:val="00005311"/>
    <w:rsid w:val="0000666B"/>
    <w:rsid w:val="00007713"/>
    <w:rsid w:val="0000784B"/>
    <w:rsid w:val="00010619"/>
    <w:rsid w:val="00011B29"/>
    <w:rsid w:val="0001404E"/>
    <w:rsid w:val="00016D84"/>
    <w:rsid w:val="0001710E"/>
    <w:rsid w:val="00017EC9"/>
    <w:rsid w:val="000205A0"/>
    <w:rsid w:val="00021F52"/>
    <w:rsid w:val="00025E7F"/>
    <w:rsid w:val="00027CDF"/>
    <w:rsid w:val="0003181D"/>
    <w:rsid w:val="00032E4B"/>
    <w:rsid w:val="00032F10"/>
    <w:rsid w:val="00033896"/>
    <w:rsid w:val="00033C50"/>
    <w:rsid w:val="00035725"/>
    <w:rsid w:val="00035DBF"/>
    <w:rsid w:val="0003622C"/>
    <w:rsid w:val="00040DA3"/>
    <w:rsid w:val="00041B5D"/>
    <w:rsid w:val="000426F4"/>
    <w:rsid w:val="00046F44"/>
    <w:rsid w:val="000475C5"/>
    <w:rsid w:val="00050786"/>
    <w:rsid w:val="00051860"/>
    <w:rsid w:val="00053356"/>
    <w:rsid w:val="00055A47"/>
    <w:rsid w:val="00063818"/>
    <w:rsid w:val="00064933"/>
    <w:rsid w:val="00065619"/>
    <w:rsid w:val="000672EB"/>
    <w:rsid w:val="00070285"/>
    <w:rsid w:val="0007562A"/>
    <w:rsid w:val="000767C6"/>
    <w:rsid w:val="000769EF"/>
    <w:rsid w:val="000775CD"/>
    <w:rsid w:val="000805F8"/>
    <w:rsid w:val="000811C5"/>
    <w:rsid w:val="00082874"/>
    <w:rsid w:val="00083B36"/>
    <w:rsid w:val="000871CE"/>
    <w:rsid w:val="00087427"/>
    <w:rsid w:val="00087A24"/>
    <w:rsid w:val="00092FC4"/>
    <w:rsid w:val="00093A0E"/>
    <w:rsid w:val="000A0276"/>
    <w:rsid w:val="000A0A58"/>
    <w:rsid w:val="000A32C3"/>
    <w:rsid w:val="000A40B4"/>
    <w:rsid w:val="000A7766"/>
    <w:rsid w:val="000B2BFC"/>
    <w:rsid w:val="000B3221"/>
    <w:rsid w:val="000B5CDF"/>
    <w:rsid w:val="000B721D"/>
    <w:rsid w:val="000B7EFA"/>
    <w:rsid w:val="000C199C"/>
    <w:rsid w:val="000C1CF2"/>
    <w:rsid w:val="000C22D2"/>
    <w:rsid w:val="000C2C15"/>
    <w:rsid w:val="000C2CD1"/>
    <w:rsid w:val="000C4F3E"/>
    <w:rsid w:val="000C7688"/>
    <w:rsid w:val="000C78B8"/>
    <w:rsid w:val="000D09FA"/>
    <w:rsid w:val="000D0C6F"/>
    <w:rsid w:val="000D3387"/>
    <w:rsid w:val="000D62BF"/>
    <w:rsid w:val="000D724F"/>
    <w:rsid w:val="000D7686"/>
    <w:rsid w:val="000D7E9C"/>
    <w:rsid w:val="000E129D"/>
    <w:rsid w:val="000E14C6"/>
    <w:rsid w:val="000E1DCB"/>
    <w:rsid w:val="000E1E4A"/>
    <w:rsid w:val="000E1EED"/>
    <w:rsid w:val="000E3E9D"/>
    <w:rsid w:val="000E42AD"/>
    <w:rsid w:val="000E5261"/>
    <w:rsid w:val="000E721B"/>
    <w:rsid w:val="000E7AC1"/>
    <w:rsid w:val="000F2C24"/>
    <w:rsid w:val="000F3BD3"/>
    <w:rsid w:val="000F4578"/>
    <w:rsid w:val="000F50A2"/>
    <w:rsid w:val="000F58ED"/>
    <w:rsid w:val="001034D8"/>
    <w:rsid w:val="001045E1"/>
    <w:rsid w:val="00104782"/>
    <w:rsid w:val="0010556D"/>
    <w:rsid w:val="00105A5B"/>
    <w:rsid w:val="00107FF9"/>
    <w:rsid w:val="001105E3"/>
    <w:rsid w:val="00110D12"/>
    <w:rsid w:val="001118FA"/>
    <w:rsid w:val="00111E21"/>
    <w:rsid w:val="00112079"/>
    <w:rsid w:val="00116A3B"/>
    <w:rsid w:val="001207FE"/>
    <w:rsid w:val="00121177"/>
    <w:rsid w:val="0012371C"/>
    <w:rsid w:val="001333F8"/>
    <w:rsid w:val="0013537A"/>
    <w:rsid w:val="00142084"/>
    <w:rsid w:val="00142FAA"/>
    <w:rsid w:val="00143104"/>
    <w:rsid w:val="001440FF"/>
    <w:rsid w:val="0014428E"/>
    <w:rsid w:val="001444CC"/>
    <w:rsid w:val="001462C4"/>
    <w:rsid w:val="0015013B"/>
    <w:rsid w:val="001506F2"/>
    <w:rsid w:val="00150852"/>
    <w:rsid w:val="00150D13"/>
    <w:rsid w:val="001515B3"/>
    <w:rsid w:val="00152653"/>
    <w:rsid w:val="001528CC"/>
    <w:rsid w:val="00154EAA"/>
    <w:rsid w:val="001620C7"/>
    <w:rsid w:val="00162755"/>
    <w:rsid w:val="0016430A"/>
    <w:rsid w:val="0016556E"/>
    <w:rsid w:val="001657F6"/>
    <w:rsid w:val="001659F7"/>
    <w:rsid w:val="00165F93"/>
    <w:rsid w:val="00167DAE"/>
    <w:rsid w:val="00167F1D"/>
    <w:rsid w:val="00170B80"/>
    <w:rsid w:val="00170D94"/>
    <w:rsid w:val="00170F70"/>
    <w:rsid w:val="00172762"/>
    <w:rsid w:val="0017423C"/>
    <w:rsid w:val="00174CA0"/>
    <w:rsid w:val="00175B1A"/>
    <w:rsid w:val="00176C7A"/>
    <w:rsid w:val="00180F57"/>
    <w:rsid w:val="00181436"/>
    <w:rsid w:val="00183DAC"/>
    <w:rsid w:val="0018725E"/>
    <w:rsid w:val="00187821"/>
    <w:rsid w:val="00187F39"/>
    <w:rsid w:val="0019073B"/>
    <w:rsid w:val="00190C2F"/>
    <w:rsid w:val="00191876"/>
    <w:rsid w:val="00192302"/>
    <w:rsid w:val="001926B0"/>
    <w:rsid w:val="00194C30"/>
    <w:rsid w:val="00195F32"/>
    <w:rsid w:val="001A000A"/>
    <w:rsid w:val="001A20B6"/>
    <w:rsid w:val="001A23C0"/>
    <w:rsid w:val="001B0C87"/>
    <w:rsid w:val="001B33FC"/>
    <w:rsid w:val="001B510A"/>
    <w:rsid w:val="001B6919"/>
    <w:rsid w:val="001B74A7"/>
    <w:rsid w:val="001B7A8D"/>
    <w:rsid w:val="001C1A5A"/>
    <w:rsid w:val="001C4874"/>
    <w:rsid w:val="001C5180"/>
    <w:rsid w:val="001C51F7"/>
    <w:rsid w:val="001C631D"/>
    <w:rsid w:val="001D426C"/>
    <w:rsid w:val="001D45D7"/>
    <w:rsid w:val="001D4A45"/>
    <w:rsid w:val="001D4FA7"/>
    <w:rsid w:val="001D5FED"/>
    <w:rsid w:val="001D682F"/>
    <w:rsid w:val="001E0083"/>
    <w:rsid w:val="001E02C1"/>
    <w:rsid w:val="001E073A"/>
    <w:rsid w:val="001E0AA2"/>
    <w:rsid w:val="001E2744"/>
    <w:rsid w:val="001E2930"/>
    <w:rsid w:val="001E2B38"/>
    <w:rsid w:val="001E53B5"/>
    <w:rsid w:val="001F3382"/>
    <w:rsid w:val="001F6F4A"/>
    <w:rsid w:val="001F7017"/>
    <w:rsid w:val="00202DAA"/>
    <w:rsid w:val="00203327"/>
    <w:rsid w:val="00204D06"/>
    <w:rsid w:val="00206862"/>
    <w:rsid w:val="00211620"/>
    <w:rsid w:val="00212038"/>
    <w:rsid w:val="00212AFF"/>
    <w:rsid w:val="00214E65"/>
    <w:rsid w:val="002158FD"/>
    <w:rsid w:val="002174EE"/>
    <w:rsid w:val="0022097A"/>
    <w:rsid w:val="00221FA1"/>
    <w:rsid w:val="002225EE"/>
    <w:rsid w:val="00222916"/>
    <w:rsid w:val="0022442B"/>
    <w:rsid w:val="00224859"/>
    <w:rsid w:val="002264B5"/>
    <w:rsid w:val="002275EB"/>
    <w:rsid w:val="0022793A"/>
    <w:rsid w:val="002301BF"/>
    <w:rsid w:val="0023098C"/>
    <w:rsid w:val="00230F36"/>
    <w:rsid w:val="00233279"/>
    <w:rsid w:val="002338CE"/>
    <w:rsid w:val="00236FBF"/>
    <w:rsid w:val="002444E1"/>
    <w:rsid w:val="00244792"/>
    <w:rsid w:val="00245ADA"/>
    <w:rsid w:val="00246889"/>
    <w:rsid w:val="00247A29"/>
    <w:rsid w:val="00247F73"/>
    <w:rsid w:val="00251C64"/>
    <w:rsid w:val="00252343"/>
    <w:rsid w:val="00252837"/>
    <w:rsid w:val="0025462D"/>
    <w:rsid w:val="002563DB"/>
    <w:rsid w:val="00257D1C"/>
    <w:rsid w:val="00260DC3"/>
    <w:rsid w:val="00262D44"/>
    <w:rsid w:val="0026357B"/>
    <w:rsid w:val="002678DE"/>
    <w:rsid w:val="00267C99"/>
    <w:rsid w:val="002716CE"/>
    <w:rsid w:val="00276010"/>
    <w:rsid w:val="002763AA"/>
    <w:rsid w:val="00276755"/>
    <w:rsid w:val="002778A6"/>
    <w:rsid w:val="002778FD"/>
    <w:rsid w:val="00277D1A"/>
    <w:rsid w:val="00282C72"/>
    <w:rsid w:val="002864C3"/>
    <w:rsid w:val="002901DC"/>
    <w:rsid w:val="00293C15"/>
    <w:rsid w:val="00294645"/>
    <w:rsid w:val="002952CD"/>
    <w:rsid w:val="002952DC"/>
    <w:rsid w:val="0029601E"/>
    <w:rsid w:val="002A53CF"/>
    <w:rsid w:val="002A5D17"/>
    <w:rsid w:val="002B07CA"/>
    <w:rsid w:val="002B1AFB"/>
    <w:rsid w:val="002B4B76"/>
    <w:rsid w:val="002B5AB8"/>
    <w:rsid w:val="002B6A58"/>
    <w:rsid w:val="002B7A44"/>
    <w:rsid w:val="002C0C3E"/>
    <w:rsid w:val="002C0FD2"/>
    <w:rsid w:val="002C1561"/>
    <w:rsid w:val="002C2E0B"/>
    <w:rsid w:val="002C347E"/>
    <w:rsid w:val="002C5D2E"/>
    <w:rsid w:val="002D2798"/>
    <w:rsid w:val="002D3C38"/>
    <w:rsid w:val="002D52EC"/>
    <w:rsid w:val="002D55C7"/>
    <w:rsid w:val="002D68FC"/>
    <w:rsid w:val="002D6E72"/>
    <w:rsid w:val="002E0282"/>
    <w:rsid w:val="002E02AF"/>
    <w:rsid w:val="002E40C8"/>
    <w:rsid w:val="002F0DCB"/>
    <w:rsid w:val="002F12B9"/>
    <w:rsid w:val="002F18AA"/>
    <w:rsid w:val="002F3B62"/>
    <w:rsid w:val="002F4BFB"/>
    <w:rsid w:val="002F4D23"/>
    <w:rsid w:val="002F5DAE"/>
    <w:rsid w:val="00300636"/>
    <w:rsid w:val="00304354"/>
    <w:rsid w:val="00304A4B"/>
    <w:rsid w:val="00306E5E"/>
    <w:rsid w:val="003101CE"/>
    <w:rsid w:val="003114B2"/>
    <w:rsid w:val="00311821"/>
    <w:rsid w:val="003122E0"/>
    <w:rsid w:val="00312730"/>
    <w:rsid w:val="003129D8"/>
    <w:rsid w:val="0031439A"/>
    <w:rsid w:val="00315D4C"/>
    <w:rsid w:val="00317971"/>
    <w:rsid w:val="0032041E"/>
    <w:rsid w:val="003233BD"/>
    <w:rsid w:val="00330EC3"/>
    <w:rsid w:val="00331632"/>
    <w:rsid w:val="00332543"/>
    <w:rsid w:val="00333279"/>
    <w:rsid w:val="00333A0E"/>
    <w:rsid w:val="0033479A"/>
    <w:rsid w:val="00336589"/>
    <w:rsid w:val="00336F5D"/>
    <w:rsid w:val="00337AF0"/>
    <w:rsid w:val="00342483"/>
    <w:rsid w:val="00344CE1"/>
    <w:rsid w:val="00345136"/>
    <w:rsid w:val="0035045E"/>
    <w:rsid w:val="0035164D"/>
    <w:rsid w:val="0035180E"/>
    <w:rsid w:val="00351B60"/>
    <w:rsid w:val="003522C9"/>
    <w:rsid w:val="00353F20"/>
    <w:rsid w:val="00354324"/>
    <w:rsid w:val="0035621F"/>
    <w:rsid w:val="00360009"/>
    <w:rsid w:val="00360F78"/>
    <w:rsid w:val="00364155"/>
    <w:rsid w:val="00373107"/>
    <w:rsid w:val="00374EF8"/>
    <w:rsid w:val="0037641F"/>
    <w:rsid w:val="00376BAD"/>
    <w:rsid w:val="003827DC"/>
    <w:rsid w:val="0038365B"/>
    <w:rsid w:val="00386776"/>
    <w:rsid w:val="00390979"/>
    <w:rsid w:val="00391231"/>
    <w:rsid w:val="003929E8"/>
    <w:rsid w:val="0039305E"/>
    <w:rsid w:val="00394283"/>
    <w:rsid w:val="0039445B"/>
    <w:rsid w:val="0039471F"/>
    <w:rsid w:val="003947C0"/>
    <w:rsid w:val="003A0401"/>
    <w:rsid w:val="003A2AF3"/>
    <w:rsid w:val="003A4671"/>
    <w:rsid w:val="003A56F6"/>
    <w:rsid w:val="003A6144"/>
    <w:rsid w:val="003A7573"/>
    <w:rsid w:val="003B088E"/>
    <w:rsid w:val="003B116F"/>
    <w:rsid w:val="003B254F"/>
    <w:rsid w:val="003B4521"/>
    <w:rsid w:val="003B52E6"/>
    <w:rsid w:val="003B619C"/>
    <w:rsid w:val="003B727E"/>
    <w:rsid w:val="003B72D3"/>
    <w:rsid w:val="003B74EE"/>
    <w:rsid w:val="003C0B99"/>
    <w:rsid w:val="003C2EC9"/>
    <w:rsid w:val="003C401F"/>
    <w:rsid w:val="003C499C"/>
    <w:rsid w:val="003C4FFA"/>
    <w:rsid w:val="003C532D"/>
    <w:rsid w:val="003C7BAE"/>
    <w:rsid w:val="003D1BC7"/>
    <w:rsid w:val="003D3542"/>
    <w:rsid w:val="003D50DF"/>
    <w:rsid w:val="003E107E"/>
    <w:rsid w:val="003E240B"/>
    <w:rsid w:val="003E5432"/>
    <w:rsid w:val="003E6F80"/>
    <w:rsid w:val="003E7156"/>
    <w:rsid w:val="003E7CCD"/>
    <w:rsid w:val="003F0DB4"/>
    <w:rsid w:val="003F1378"/>
    <w:rsid w:val="003F6921"/>
    <w:rsid w:val="00401C4F"/>
    <w:rsid w:val="00401C73"/>
    <w:rsid w:val="0040208A"/>
    <w:rsid w:val="00405993"/>
    <w:rsid w:val="00406F9E"/>
    <w:rsid w:val="004072A7"/>
    <w:rsid w:val="004104F3"/>
    <w:rsid w:val="00411849"/>
    <w:rsid w:val="00412BF3"/>
    <w:rsid w:val="0041363B"/>
    <w:rsid w:val="0041488E"/>
    <w:rsid w:val="00415A9A"/>
    <w:rsid w:val="00416878"/>
    <w:rsid w:val="00416AA6"/>
    <w:rsid w:val="00417213"/>
    <w:rsid w:val="004200EF"/>
    <w:rsid w:val="00420EC9"/>
    <w:rsid w:val="0042497E"/>
    <w:rsid w:val="004263E3"/>
    <w:rsid w:val="00426746"/>
    <w:rsid w:val="004279EB"/>
    <w:rsid w:val="00431825"/>
    <w:rsid w:val="00432AFC"/>
    <w:rsid w:val="00432C88"/>
    <w:rsid w:val="0043524D"/>
    <w:rsid w:val="00435C10"/>
    <w:rsid w:val="00435D6E"/>
    <w:rsid w:val="00435E11"/>
    <w:rsid w:val="0043605F"/>
    <w:rsid w:val="00437C76"/>
    <w:rsid w:val="004401EA"/>
    <w:rsid w:val="004409B3"/>
    <w:rsid w:val="00440AFD"/>
    <w:rsid w:val="00443350"/>
    <w:rsid w:val="00443BD9"/>
    <w:rsid w:val="004443E2"/>
    <w:rsid w:val="00444991"/>
    <w:rsid w:val="00444E76"/>
    <w:rsid w:val="004476C8"/>
    <w:rsid w:val="004517C8"/>
    <w:rsid w:val="00451BDF"/>
    <w:rsid w:val="00452CA7"/>
    <w:rsid w:val="00453EE5"/>
    <w:rsid w:val="0045638F"/>
    <w:rsid w:val="0045706F"/>
    <w:rsid w:val="00457821"/>
    <w:rsid w:val="00457C81"/>
    <w:rsid w:val="00460448"/>
    <w:rsid w:val="00464981"/>
    <w:rsid w:val="00464D95"/>
    <w:rsid w:val="00465524"/>
    <w:rsid w:val="00465863"/>
    <w:rsid w:val="00470591"/>
    <w:rsid w:val="00471CE4"/>
    <w:rsid w:val="00472DA9"/>
    <w:rsid w:val="00473301"/>
    <w:rsid w:val="0047404D"/>
    <w:rsid w:val="004745EB"/>
    <w:rsid w:val="00474F44"/>
    <w:rsid w:val="00480B5B"/>
    <w:rsid w:val="0048136F"/>
    <w:rsid w:val="004828A7"/>
    <w:rsid w:val="0048498D"/>
    <w:rsid w:val="00487AA1"/>
    <w:rsid w:val="00490BF6"/>
    <w:rsid w:val="0049201D"/>
    <w:rsid w:val="004924D1"/>
    <w:rsid w:val="004A0157"/>
    <w:rsid w:val="004A0B51"/>
    <w:rsid w:val="004A2ED6"/>
    <w:rsid w:val="004A34CA"/>
    <w:rsid w:val="004A4313"/>
    <w:rsid w:val="004A5541"/>
    <w:rsid w:val="004A7F42"/>
    <w:rsid w:val="004B019C"/>
    <w:rsid w:val="004B031D"/>
    <w:rsid w:val="004B05C4"/>
    <w:rsid w:val="004B1803"/>
    <w:rsid w:val="004B2177"/>
    <w:rsid w:val="004B2EA3"/>
    <w:rsid w:val="004B2EB6"/>
    <w:rsid w:val="004B395A"/>
    <w:rsid w:val="004B3FA3"/>
    <w:rsid w:val="004B6102"/>
    <w:rsid w:val="004B6E17"/>
    <w:rsid w:val="004C08A9"/>
    <w:rsid w:val="004C1CA2"/>
    <w:rsid w:val="004C5B6F"/>
    <w:rsid w:val="004C799E"/>
    <w:rsid w:val="004C7A59"/>
    <w:rsid w:val="004D0CFD"/>
    <w:rsid w:val="004D2F9D"/>
    <w:rsid w:val="004D3426"/>
    <w:rsid w:val="004D49AF"/>
    <w:rsid w:val="004E4DEF"/>
    <w:rsid w:val="004E6058"/>
    <w:rsid w:val="004E7264"/>
    <w:rsid w:val="004F0EE0"/>
    <w:rsid w:val="004F3D43"/>
    <w:rsid w:val="004F45CD"/>
    <w:rsid w:val="004F4729"/>
    <w:rsid w:val="00501EE7"/>
    <w:rsid w:val="00503B8A"/>
    <w:rsid w:val="00505499"/>
    <w:rsid w:val="00507CA1"/>
    <w:rsid w:val="00510888"/>
    <w:rsid w:val="00510906"/>
    <w:rsid w:val="0051158C"/>
    <w:rsid w:val="00514D97"/>
    <w:rsid w:val="00517B16"/>
    <w:rsid w:val="005236A1"/>
    <w:rsid w:val="0052728E"/>
    <w:rsid w:val="0053212A"/>
    <w:rsid w:val="005336AC"/>
    <w:rsid w:val="005356B7"/>
    <w:rsid w:val="00535957"/>
    <w:rsid w:val="00536C7B"/>
    <w:rsid w:val="005372E2"/>
    <w:rsid w:val="0054076E"/>
    <w:rsid w:val="00540A2F"/>
    <w:rsid w:val="00541663"/>
    <w:rsid w:val="005444D5"/>
    <w:rsid w:val="00550222"/>
    <w:rsid w:val="00553611"/>
    <w:rsid w:val="00553D6C"/>
    <w:rsid w:val="00555091"/>
    <w:rsid w:val="00562AEF"/>
    <w:rsid w:val="00565930"/>
    <w:rsid w:val="00566DC8"/>
    <w:rsid w:val="00567E67"/>
    <w:rsid w:val="0057217D"/>
    <w:rsid w:val="00572927"/>
    <w:rsid w:val="00573373"/>
    <w:rsid w:val="00574EC5"/>
    <w:rsid w:val="005773D2"/>
    <w:rsid w:val="00577A72"/>
    <w:rsid w:val="00577DB7"/>
    <w:rsid w:val="005803F7"/>
    <w:rsid w:val="0058079A"/>
    <w:rsid w:val="00580D1C"/>
    <w:rsid w:val="005830F4"/>
    <w:rsid w:val="00584520"/>
    <w:rsid w:val="005912AA"/>
    <w:rsid w:val="00592055"/>
    <w:rsid w:val="005947BE"/>
    <w:rsid w:val="00595C0C"/>
    <w:rsid w:val="0059601F"/>
    <w:rsid w:val="00596792"/>
    <w:rsid w:val="005A1EE6"/>
    <w:rsid w:val="005A2073"/>
    <w:rsid w:val="005A226D"/>
    <w:rsid w:val="005A36F2"/>
    <w:rsid w:val="005A608A"/>
    <w:rsid w:val="005A7441"/>
    <w:rsid w:val="005B04D7"/>
    <w:rsid w:val="005B2C46"/>
    <w:rsid w:val="005B337D"/>
    <w:rsid w:val="005B459B"/>
    <w:rsid w:val="005B6FA4"/>
    <w:rsid w:val="005B780B"/>
    <w:rsid w:val="005C0D99"/>
    <w:rsid w:val="005C0DD6"/>
    <w:rsid w:val="005C171B"/>
    <w:rsid w:val="005C70CF"/>
    <w:rsid w:val="005D067E"/>
    <w:rsid w:val="005D1F42"/>
    <w:rsid w:val="005D37C5"/>
    <w:rsid w:val="005D44F2"/>
    <w:rsid w:val="005D66B1"/>
    <w:rsid w:val="005D6B9E"/>
    <w:rsid w:val="005D6E31"/>
    <w:rsid w:val="005D6F67"/>
    <w:rsid w:val="005E079C"/>
    <w:rsid w:val="005E1292"/>
    <w:rsid w:val="005E1319"/>
    <w:rsid w:val="005E273C"/>
    <w:rsid w:val="005E5061"/>
    <w:rsid w:val="005E5374"/>
    <w:rsid w:val="005E690D"/>
    <w:rsid w:val="005F2489"/>
    <w:rsid w:val="005F2D9C"/>
    <w:rsid w:val="005F4923"/>
    <w:rsid w:val="005F520D"/>
    <w:rsid w:val="005F5B74"/>
    <w:rsid w:val="005F5F72"/>
    <w:rsid w:val="005F66DA"/>
    <w:rsid w:val="0060262A"/>
    <w:rsid w:val="006031C9"/>
    <w:rsid w:val="00603722"/>
    <w:rsid w:val="00605C79"/>
    <w:rsid w:val="00606C10"/>
    <w:rsid w:val="006110E1"/>
    <w:rsid w:val="006114E3"/>
    <w:rsid w:val="00611938"/>
    <w:rsid w:val="00613BF1"/>
    <w:rsid w:val="006141FA"/>
    <w:rsid w:val="00614D2A"/>
    <w:rsid w:val="00616DC1"/>
    <w:rsid w:val="00621B8D"/>
    <w:rsid w:val="00625518"/>
    <w:rsid w:val="0062764C"/>
    <w:rsid w:val="00630ADD"/>
    <w:rsid w:val="00632376"/>
    <w:rsid w:val="00632ACE"/>
    <w:rsid w:val="00634AA4"/>
    <w:rsid w:val="006350FF"/>
    <w:rsid w:val="00637C79"/>
    <w:rsid w:val="006409DC"/>
    <w:rsid w:val="00640A8F"/>
    <w:rsid w:val="00641629"/>
    <w:rsid w:val="006444EA"/>
    <w:rsid w:val="006458D1"/>
    <w:rsid w:val="00647212"/>
    <w:rsid w:val="00647349"/>
    <w:rsid w:val="00650483"/>
    <w:rsid w:val="006508B9"/>
    <w:rsid w:val="0065096A"/>
    <w:rsid w:val="00651E50"/>
    <w:rsid w:val="006529C1"/>
    <w:rsid w:val="006531D2"/>
    <w:rsid w:val="00653680"/>
    <w:rsid w:val="006541B6"/>
    <w:rsid w:val="00656F36"/>
    <w:rsid w:val="0066396D"/>
    <w:rsid w:val="00666314"/>
    <w:rsid w:val="00666D70"/>
    <w:rsid w:val="00667C4E"/>
    <w:rsid w:val="00672215"/>
    <w:rsid w:val="006742BA"/>
    <w:rsid w:val="006744F0"/>
    <w:rsid w:val="00674E32"/>
    <w:rsid w:val="00675327"/>
    <w:rsid w:val="00675B5F"/>
    <w:rsid w:val="00675F10"/>
    <w:rsid w:val="00676CFF"/>
    <w:rsid w:val="00677579"/>
    <w:rsid w:val="006835E4"/>
    <w:rsid w:val="0068430E"/>
    <w:rsid w:val="006845C3"/>
    <w:rsid w:val="00684D22"/>
    <w:rsid w:val="006958EE"/>
    <w:rsid w:val="00696724"/>
    <w:rsid w:val="00697339"/>
    <w:rsid w:val="006A2A27"/>
    <w:rsid w:val="006A3C08"/>
    <w:rsid w:val="006A47A8"/>
    <w:rsid w:val="006B094C"/>
    <w:rsid w:val="006B0BE3"/>
    <w:rsid w:val="006B0E64"/>
    <w:rsid w:val="006B1D0C"/>
    <w:rsid w:val="006B65F3"/>
    <w:rsid w:val="006B6F76"/>
    <w:rsid w:val="006B7120"/>
    <w:rsid w:val="006B7937"/>
    <w:rsid w:val="006C349B"/>
    <w:rsid w:val="006C50D0"/>
    <w:rsid w:val="006C54CC"/>
    <w:rsid w:val="006C5BDB"/>
    <w:rsid w:val="006C61D0"/>
    <w:rsid w:val="006D3237"/>
    <w:rsid w:val="006E1999"/>
    <w:rsid w:val="006E1D64"/>
    <w:rsid w:val="006E1FB4"/>
    <w:rsid w:val="006E390B"/>
    <w:rsid w:val="006E3E34"/>
    <w:rsid w:val="006F05AE"/>
    <w:rsid w:val="006F1A73"/>
    <w:rsid w:val="006F2024"/>
    <w:rsid w:val="006F25FF"/>
    <w:rsid w:val="006F3A85"/>
    <w:rsid w:val="006F3EE0"/>
    <w:rsid w:val="006F5A3B"/>
    <w:rsid w:val="00700A9A"/>
    <w:rsid w:val="0070190B"/>
    <w:rsid w:val="00702C66"/>
    <w:rsid w:val="00704B1D"/>
    <w:rsid w:val="0070658B"/>
    <w:rsid w:val="007065CF"/>
    <w:rsid w:val="0070773A"/>
    <w:rsid w:val="00710185"/>
    <w:rsid w:val="00711392"/>
    <w:rsid w:val="00711D57"/>
    <w:rsid w:val="007128DA"/>
    <w:rsid w:val="00713366"/>
    <w:rsid w:val="00713987"/>
    <w:rsid w:val="00713A07"/>
    <w:rsid w:val="00713F8E"/>
    <w:rsid w:val="007145E8"/>
    <w:rsid w:val="00717EAF"/>
    <w:rsid w:val="00720F01"/>
    <w:rsid w:val="00722F2F"/>
    <w:rsid w:val="00727D0E"/>
    <w:rsid w:val="00730AC2"/>
    <w:rsid w:val="007311E5"/>
    <w:rsid w:val="00731532"/>
    <w:rsid w:val="00733B8A"/>
    <w:rsid w:val="00736C08"/>
    <w:rsid w:val="0073796E"/>
    <w:rsid w:val="00737EB6"/>
    <w:rsid w:val="00741083"/>
    <w:rsid w:val="00743A0C"/>
    <w:rsid w:val="00743DAE"/>
    <w:rsid w:val="0074568E"/>
    <w:rsid w:val="00747852"/>
    <w:rsid w:val="00747CE3"/>
    <w:rsid w:val="00750DFE"/>
    <w:rsid w:val="00750F01"/>
    <w:rsid w:val="0075605A"/>
    <w:rsid w:val="00760C1D"/>
    <w:rsid w:val="00762993"/>
    <w:rsid w:val="0076386A"/>
    <w:rsid w:val="007647AC"/>
    <w:rsid w:val="00765B48"/>
    <w:rsid w:val="00765BE4"/>
    <w:rsid w:val="00766BFC"/>
    <w:rsid w:val="00767BD8"/>
    <w:rsid w:val="00767E75"/>
    <w:rsid w:val="00770A5C"/>
    <w:rsid w:val="00771B86"/>
    <w:rsid w:val="00771C06"/>
    <w:rsid w:val="0077205E"/>
    <w:rsid w:val="007724CC"/>
    <w:rsid w:val="007744BF"/>
    <w:rsid w:val="0078136F"/>
    <w:rsid w:val="0078323C"/>
    <w:rsid w:val="00784DC5"/>
    <w:rsid w:val="00784DF5"/>
    <w:rsid w:val="007870D8"/>
    <w:rsid w:val="00787754"/>
    <w:rsid w:val="00791189"/>
    <w:rsid w:val="00791A47"/>
    <w:rsid w:val="00796251"/>
    <w:rsid w:val="007965C8"/>
    <w:rsid w:val="007973B5"/>
    <w:rsid w:val="007A06C4"/>
    <w:rsid w:val="007A0A8D"/>
    <w:rsid w:val="007A1376"/>
    <w:rsid w:val="007A3BBE"/>
    <w:rsid w:val="007A729F"/>
    <w:rsid w:val="007B054E"/>
    <w:rsid w:val="007B18D4"/>
    <w:rsid w:val="007C1CFA"/>
    <w:rsid w:val="007C2B5B"/>
    <w:rsid w:val="007C4601"/>
    <w:rsid w:val="007C4C58"/>
    <w:rsid w:val="007C5842"/>
    <w:rsid w:val="007C5BF0"/>
    <w:rsid w:val="007C6E49"/>
    <w:rsid w:val="007D06E7"/>
    <w:rsid w:val="007D4690"/>
    <w:rsid w:val="007D591A"/>
    <w:rsid w:val="007E2058"/>
    <w:rsid w:val="007E3B9D"/>
    <w:rsid w:val="007E597B"/>
    <w:rsid w:val="007F0E88"/>
    <w:rsid w:val="007F3E66"/>
    <w:rsid w:val="007F7245"/>
    <w:rsid w:val="007F7EA2"/>
    <w:rsid w:val="00801103"/>
    <w:rsid w:val="0080163C"/>
    <w:rsid w:val="00806ACC"/>
    <w:rsid w:val="00807499"/>
    <w:rsid w:val="00811A58"/>
    <w:rsid w:val="008147FE"/>
    <w:rsid w:val="00814DC6"/>
    <w:rsid w:val="0081549C"/>
    <w:rsid w:val="008167B5"/>
    <w:rsid w:val="0081752C"/>
    <w:rsid w:val="00820681"/>
    <w:rsid w:val="0082181C"/>
    <w:rsid w:val="00821F2E"/>
    <w:rsid w:val="00824A48"/>
    <w:rsid w:val="0082541F"/>
    <w:rsid w:val="008254FC"/>
    <w:rsid w:val="0082582B"/>
    <w:rsid w:val="0083029D"/>
    <w:rsid w:val="0083099F"/>
    <w:rsid w:val="00835239"/>
    <w:rsid w:val="00835C9D"/>
    <w:rsid w:val="00836C27"/>
    <w:rsid w:val="00837C21"/>
    <w:rsid w:val="00840435"/>
    <w:rsid w:val="00841F3C"/>
    <w:rsid w:val="00841FC0"/>
    <w:rsid w:val="008461E2"/>
    <w:rsid w:val="008467E2"/>
    <w:rsid w:val="00850DB0"/>
    <w:rsid w:val="0085251F"/>
    <w:rsid w:val="00852A39"/>
    <w:rsid w:val="00853D5C"/>
    <w:rsid w:val="00854203"/>
    <w:rsid w:val="008546E2"/>
    <w:rsid w:val="00854BD6"/>
    <w:rsid w:val="00855938"/>
    <w:rsid w:val="008579A4"/>
    <w:rsid w:val="00857D55"/>
    <w:rsid w:val="00862D7B"/>
    <w:rsid w:val="00865757"/>
    <w:rsid w:val="00865B45"/>
    <w:rsid w:val="00865C5B"/>
    <w:rsid w:val="00866FD5"/>
    <w:rsid w:val="00873018"/>
    <w:rsid w:val="00874070"/>
    <w:rsid w:val="008750A4"/>
    <w:rsid w:val="008764CB"/>
    <w:rsid w:val="00877E6A"/>
    <w:rsid w:val="00883AE1"/>
    <w:rsid w:val="008845E0"/>
    <w:rsid w:val="00885223"/>
    <w:rsid w:val="00886A3F"/>
    <w:rsid w:val="00895256"/>
    <w:rsid w:val="00895B46"/>
    <w:rsid w:val="00897930"/>
    <w:rsid w:val="008A3890"/>
    <w:rsid w:val="008A3B42"/>
    <w:rsid w:val="008A3D01"/>
    <w:rsid w:val="008A4EA7"/>
    <w:rsid w:val="008A544B"/>
    <w:rsid w:val="008A59A5"/>
    <w:rsid w:val="008A5A25"/>
    <w:rsid w:val="008A6748"/>
    <w:rsid w:val="008A7E22"/>
    <w:rsid w:val="008B3F90"/>
    <w:rsid w:val="008B40DF"/>
    <w:rsid w:val="008B519C"/>
    <w:rsid w:val="008B7E00"/>
    <w:rsid w:val="008C1BBF"/>
    <w:rsid w:val="008C2CF0"/>
    <w:rsid w:val="008C2E55"/>
    <w:rsid w:val="008C6AA9"/>
    <w:rsid w:val="008C77F5"/>
    <w:rsid w:val="008C7A7C"/>
    <w:rsid w:val="008C7EDC"/>
    <w:rsid w:val="008D1C26"/>
    <w:rsid w:val="008D24FF"/>
    <w:rsid w:val="008D46CC"/>
    <w:rsid w:val="008D4BB2"/>
    <w:rsid w:val="008D55B9"/>
    <w:rsid w:val="008D5A26"/>
    <w:rsid w:val="008D5D01"/>
    <w:rsid w:val="008D7B90"/>
    <w:rsid w:val="008D7F77"/>
    <w:rsid w:val="008E0CD5"/>
    <w:rsid w:val="008E2A3C"/>
    <w:rsid w:val="008E2AB6"/>
    <w:rsid w:val="008E5620"/>
    <w:rsid w:val="008F23DE"/>
    <w:rsid w:val="008F27DE"/>
    <w:rsid w:val="008F4DB5"/>
    <w:rsid w:val="008F5BE6"/>
    <w:rsid w:val="009019D1"/>
    <w:rsid w:val="00902B28"/>
    <w:rsid w:val="00904C4A"/>
    <w:rsid w:val="00912D22"/>
    <w:rsid w:val="00915FB9"/>
    <w:rsid w:val="009210E6"/>
    <w:rsid w:val="00922280"/>
    <w:rsid w:val="00922432"/>
    <w:rsid w:val="009238C2"/>
    <w:rsid w:val="00926788"/>
    <w:rsid w:val="00926AA1"/>
    <w:rsid w:val="00927C35"/>
    <w:rsid w:val="00930441"/>
    <w:rsid w:val="00930ADC"/>
    <w:rsid w:val="0093285F"/>
    <w:rsid w:val="00933657"/>
    <w:rsid w:val="0093411E"/>
    <w:rsid w:val="00936065"/>
    <w:rsid w:val="009360B6"/>
    <w:rsid w:val="00936380"/>
    <w:rsid w:val="009363F3"/>
    <w:rsid w:val="0093653B"/>
    <w:rsid w:val="00940C82"/>
    <w:rsid w:val="009430FF"/>
    <w:rsid w:val="00943294"/>
    <w:rsid w:val="00945AC2"/>
    <w:rsid w:val="009461A0"/>
    <w:rsid w:val="00946415"/>
    <w:rsid w:val="009507CD"/>
    <w:rsid w:val="0095366A"/>
    <w:rsid w:val="00954217"/>
    <w:rsid w:val="00954C63"/>
    <w:rsid w:val="009556D8"/>
    <w:rsid w:val="00956060"/>
    <w:rsid w:val="009569C4"/>
    <w:rsid w:val="00957DCC"/>
    <w:rsid w:val="009601FE"/>
    <w:rsid w:val="00961BB4"/>
    <w:rsid w:val="009621D9"/>
    <w:rsid w:val="00963BB2"/>
    <w:rsid w:val="00965AF0"/>
    <w:rsid w:val="00974754"/>
    <w:rsid w:val="009750FE"/>
    <w:rsid w:val="00975C13"/>
    <w:rsid w:val="00976139"/>
    <w:rsid w:val="00977E92"/>
    <w:rsid w:val="00977FB8"/>
    <w:rsid w:val="00980F0D"/>
    <w:rsid w:val="00982BC6"/>
    <w:rsid w:val="009841A1"/>
    <w:rsid w:val="0098502B"/>
    <w:rsid w:val="00985060"/>
    <w:rsid w:val="0098791D"/>
    <w:rsid w:val="00987A47"/>
    <w:rsid w:val="00987B10"/>
    <w:rsid w:val="009916C7"/>
    <w:rsid w:val="00991DF0"/>
    <w:rsid w:val="009953EF"/>
    <w:rsid w:val="00995877"/>
    <w:rsid w:val="009A3EEC"/>
    <w:rsid w:val="009A44A5"/>
    <w:rsid w:val="009A4AB6"/>
    <w:rsid w:val="009A60F2"/>
    <w:rsid w:val="009B2636"/>
    <w:rsid w:val="009B34EE"/>
    <w:rsid w:val="009B5196"/>
    <w:rsid w:val="009B526B"/>
    <w:rsid w:val="009B6C40"/>
    <w:rsid w:val="009B7ADB"/>
    <w:rsid w:val="009C0632"/>
    <w:rsid w:val="009C2B58"/>
    <w:rsid w:val="009C6C2A"/>
    <w:rsid w:val="009C6EFD"/>
    <w:rsid w:val="009C76DD"/>
    <w:rsid w:val="009D57DF"/>
    <w:rsid w:val="009D7553"/>
    <w:rsid w:val="009E0BC7"/>
    <w:rsid w:val="009E4545"/>
    <w:rsid w:val="009E4A00"/>
    <w:rsid w:val="009E4A23"/>
    <w:rsid w:val="009E55B7"/>
    <w:rsid w:val="009E6A79"/>
    <w:rsid w:val="009E74D8"/>
    <w:rsid w:val="009F0E37"/>
    <w:rsid w:val="009F6796"/>
    <w:rsid w:val="009F6B76"/>
    <w:rsid w:val="009F6EB7"/>
    <w:rsid w:val="00A01AA8"/>
    <w:rsid w:val="00A03DFD"/>
    <w:rsid w:val="00A12717"/>
    <w:rsid w:val="00A12CD6"/>
    <w:rsid w:val="00A15C11"/>
    <w:rsid w:val="00A16089"/>
    <w:rsid w:val="00A16406"/>
    <w:rsid w:val="00A25627"/>
    <w:rsid w:val="00A272F6"/>
    <w:rsid w:val="00A27CE4"/>
    <w:rsid w:val="00A31D3B"/>
    <w:rsid w:val="00A36313"/>
    <w:rsid w:val="00A37522"/>
    <w:rsid w:val="00A376D2"/>
    <w:rsid w:val="00A37F5F"/>
    <w:rsid w:val="00A40AAA"/>
    <w:rsid w:val="00A40DC0"/>
    <w:rsid w:val="00A41BE7"/>
    <w:rsid w:val="00A4364A"/>
    <w:rsid w:val="00A438DB"/>
    <w:rsid w:val="00A469E0"/>
    <w:rsid w:val="00A508C6"/>
    <w:rsid w:val="00A5223F"/>
    <w:rsid w:val="00A547E2"/>
    <w:rsid w:val="00A55C22"/>
    <w:rsid w:val="00A57D98"/>
    <w:rsid w:val="00A60FA9"/>
    <w:rsid w:val="00A61413"/>
    <w:rsid w:val="00A61542"/>
    <w:rsid w:val="00A63008"/>
    <w:rsid w:val="00A67071"/>
    <w:rsid w:val="00A72684"/>
    <w:rsid w:val="00A74301"/>
    <w:rsid w:val="00A76331"/>
    <w:rsid w:val="00A7735D"/>
    <w:rsid w:val="00A77B86"/>
    <w:rsid w:val="00A8328A"/>
    <w:rsid w:val="00A84C7E"/>
    <w:rsid w:val="00A8502C"/>
    <w:rsid w:val="00A87A8C"/>
    <w:rsid w:val="00A87B73"/>
    <w:rsid w:val="00A92CC4"/>
    <w:rsid w:val="00A934C6"/>
    <w:rsid w:val="00A9472A"/>
    <w:rsid w:val="00A94755"/>
    <w:rsid w:val="00A956AF"/>
    <w:rsid w:val="00A95FB2"/>
    <w:rsid w:val="00AA0AAF"/>
    <w:rsid w:val="00AA2467"/>
    <w:rsid w:val="00AA56B2"/>
    <w:rsid w:val="00AA7625"/>
    <w:rsid w:val="00AB1265"/>
    <w:rsid w:val="00AB373A"/>
    <w:rsid w:val="00AB5621"/>
    <w:rsid w:val="00AC253B"/>
    <w:rsid w:val="00AC3816"/>
    <w:rsid w:val="00AC486B"/>
    <w:rsid w:val="00AC50EE"/>
    <w:rsid w:val="00AC5398"/>
    <w:rsid w:val="00AC5E4E"/>
    <w:rsid w:val="00AC6002"/>
    <w:rsid w:val="00AC65B2"/>
    <w:rsid w:val="00AC674B"/>
    <w:rsid w:val="00AD20FD"/>
    <w:rsid w:val="00AD323E"/>
    <w:rsid w:val="00AD49FE"/>
    <w:rsid w:val="00AD504B"/>
    <w:rsid w:val="00AD6F49"/>
    <w:rsid w:val="00AE09E1"/>
    <w:rsid w:val="00AE0F63"/>
    <w:rsid w:val="00AE1933"/>
    <w:rsid w:val="00AE43DC"/>
    <w:rsid w:val="00AE4486"/>
    <w:rsid w:val="00AE56BC"/>
    <w:rsid w:val="00AE6FA1"/>
    <w:rsid w:val="00AE7F39"/>
    <w:rsid w:val="00AE7F7D"/>
    <w:rsid w:val="00AF043B"/>
    <w:rsid w:val="00AF292D"/>
    <w:rsid w:val="00AF3B04"/>
    <w:rsid w:val="00AF3BB0"/>
    <w:rsid w:val="00AF4803"/>
    <w:rsid w:val="00AF533D"/>
    <w:rsid w:val="00B01183"/>
    <w:rsid w:val="00B01327"/>
    <w:rsid w:val="00B0392F"/>
    <w:rsid w:val="00B05149"/>
    <w:rsid w:val="00B059AB"/>
    <w:rsid w:val="00B05D69"/>
    <w:rsid w:val="00B05FD7"/>
    <w:rsid w:val="00B06969"/>
    <w:rsid w:val="00B079EF"/>
    <w:rsid w:val="00B10206"/>
    <w:rsid w:val="00B11E55"/>
    <w:rsid w:val="00B13632"/>
    <w:rsid w:val="00B15005"/>
    <w:rsid w:val="00B16639"/>
    <w:rsid w:val="00B17509"/>
    <w:rsid w:val="00B20852"/>
    <w:rsid w:val="00B22007"/>
    <w:rsid w:val="00B228A7"/>
    <w:rsid w:val="00B2667A"/>
    <w:rsid w:val="00B272EB"/>
    <w:rsid w:val="00B27915"/>
    <w:rsid w:val="00B3002D"/>
    <w:rsid w:val="00B31720"/>
    <w:rsid w:val="00B3278A"/>
    <w:rsid w:val="00B359B9"/>
    <w:rsid w:val="00B3695D"/>
    <w:rsid w:val="00B371E7"/>
    <w:rsid w:val="00B441D2"/>
    <w:rsid w:val="00B4430E"/>
    <w:rsid w:val="00B4446A"/>
    <w:rsid w:val="00B451F4"/>
    <w:rsid w:val="00B467B3"/>
    <w:rsid w:val="00B471EC"/>
    <w:rsid w:val="00B47C52"/>
    <w:rsid w:val="00B51B4B"/>
    <w:rsid w:val="00B51F11"/>
    <w:rsid w:val="00B528B7"/>
    <w:rsid w:val="00B53052"/>
    <w:rsid w:val="00B545B3"/>
    <w:rsid w:val="00B54A01"/>
    <w:rsid w:val="00B54B86"/>
    <w:rsid w:val="00B557FD"/>
    <w:rsid w:val="00B55BDC"/>
    <w:rsid w:val="00B55C88"/>
    <w:rsid w:val="00B55CC8"/>
    <w:rsid w:val="00B56968"/>
    <w:rsid w:val="00B60208"/>
    <w:rsid w:val="00B62DC7"/>
    <w:rsid w:val="00B6304B"/>
    <w:rsid w:val="00B65118"/>
    <w:rsid w:val="00B6635E"/>
    <w:rsid w:val="00B66499"/>
    <w:rsid w:val="00B71176"/>
    <w:rsid w:val="00B71F7A"/>
    <w:rsid w:val="00B72101"/>
    <w:rsid w:val="00B74F9E"/>
    <w:rsid w:val="00B75BC5"/>
    <w:rsid w:val="00B75D30"/>
    <w:rsid w:val="00B83172"/>
    <w:rsid w:val="00B84824"/>
    <w:rsid w:val="00B848EA"/>
    <w:rsid w:val="00B86711"/>
    <w:rsid w:val="00B904C7"/>
    <w:rsid w:val="00B909AB"/>
    <w:rsid w:val="00B90C68"/>
    <w:rsid w:val="00B921A8"/>
    <w:rsid w:val="00B9384D"/>
    <w:rsid w:val="00B93965"/>
    <w:rsid w:val="00B952D2"/>
    <w:rsid w:val="00B95F3B"/>
    <w:rsid w:val="00B96DBB"/>
    <w:rsid w:val="00BA0521"/>
    <w:rsid w:val="00BA1DE4"/>
    <w:rsid w:val="00BA2A12"/>
    <w:rsid w:val="00BA2B97"/>
    <w:rsid w:val="00BA4118"/>
    <w:rsid w:val="00BA4A7E"/>
    <w:rsid w:val="00BA5EAB"/>
    <w:rsid w:val="00BA66D5"/>
    <w:rsid w:val="00BA7555"/>
    <w:rsid w:val="00BA7785"/>
    <w:rsid w:val="00BB1B9A"/>
    <w:rsid w:val="00BB47D1"/>
    <w:rsid w:val="00BB5353"/>
    <w:rsid w:val="00BB6B24"/>
    <w:rsid w:val="00BB71B1"/>
    <w:rsid w:val="00BC06E3"/>
    <w:rsid w:val="00BC3DDC"/>
    <w:rsid w:val="00BC48DA"/>
    <w:rsid w:val="00BD2B01"/>
    <w:rsid w:val="00BD50EB"/>
    <w:rsid w:val="00BD6A24"/>
    <w:rsid w:val="00BD7F81"/>
    <w:rsid w:val="00BE0515"/>
    <w:rsid w:val="00BE1470"/>
    <w:rsid w:val="00BE32F9"/>
    <w:rsid w:val="00BE367B"/>
    <w:rsid w:val="00BE5EC1"/>
    <w:rsid w:val="00BE7CDF"/>
    <w:rsid w:val="00BF1279"/>
    <w:rsid w:val="00BF1B95"/>
    <w:rsid w:val="00BF3D90"/>
    <w:rsid w:val="00BF42A3"/>
    <w:rsid w:val="00BF54C6"/>
    <w:rsid w:val="00BF5ADA"/>
    <w:rsid w:val="00BF6611"/>
    <w:rsid w:val="00BF6A22"/>
    <w:rsid w:val="00BF6CB5"/>
    <w:rsid w:val="00BF75DC"/>
    <w:rsid w:val="00C003C3"/>
    <w:rsid w:val="00C0051D"/>
    <w:rsid w:val="00C00DF3"/>
    <w:rsid w:val="00C01807"/>
    <w:rsid w:val="00C02707"/>
    <w:rsid w:val="00C03F81"/>
    <w:rsid w:val="00C05F6F"/>
    <w:rsid w:val="00C0675F"/>
    <w:rsid w:val="00C0772D"/>
    <w:rsid w:val="00C105F2"/>
    <w:rsid w:val="00C12CEF"/>
    <w:rsid w:val="00C13514"/>
    <w:rsid w:val="00C1450A"/>
    <w:rsid w:val="00C15655"/>
    <w:rsid w:val="00C15E6D"/>
    <w:rsid w:val="00C17D31"/>
    <w:rsid w:val="00C211A7"/>
    <w:rsid w:val="00C21E9C"/>
    <w:rsid w:val="00C221D0"/>
    <w:rsid w:val="00C23B80"/>
    <w:rsid w:val="00C26ACF"/>
    <w:rsid w:val="00C274F2"/>
    <w:rsid w:val="00C34E03"/>
    <w:rsid w:val="00C374F1"/>
    <w:rsid w:val="00C40006"/>
    <w:rsid w:val="00C418DD"/>
    <w:rsid w:val="00C449EF"/>
    <w:rsid w:val="00C45ABE"/>
    <w:rsid w:val="00C5033D"/>
    <w:rsid w:val="00C50748"/>
    <w:rsid w:val="00C523AC"/>
    <w:rsid w:val="00C53126"/>
    <w:rsid w:val="00C53467"/>
    <w:rsid w:val="00C543DF"/>
    <w:rsid w:val="00C60260"/>
    <w:rsid w:val="00C61A45"/>
    <w:rsid w:val="00C63BA6"/>
    <w:rsid w:val="00C64915"/>
    <w:rsid w:val="00C6592C"/>
    <w:rsid w:val="00C65E4F"/>
    <w:rsid w:val="00C70133"/>
    <w:rsid w:val="00C70283"/>
    <w:rsid w:val="00C704CB"/>
    <w:rsid w:val="00C74E03"/>
    <w:rsid w:val="00C75AFB"/>
    <w:rsid w:val="00C80658"/>
    <w:rsid w:val="00C81250"/>
    <w:rsid w:val="00C8210E"/>
    <w:rsid w:val="00C830D2"/>
    <w:rsid w:val="00C84A78"/>
    <w:rsid w:val="00C86106"/>
    <w:rsid w:val="00C8743B"/>
    <w:rsid w:val="00C91681"/>
    <w:rsid w:val="00C91C7A"/>
    <w:rsid w:val="00C928D1"/>
    <w:rsid w:val="00C94551"/>
    <w:rsid w:val="00C94B9E"/>
    <w:rsid w:val="00CA06D0"/>
    <w:rsid w:val="00CA07B6"/>
    <w:rsid w:val="00CA2122"/>
    <w:rsid w:val="00CA225B"/>
    <w:rsid w:val="00CA24EC"/>
    <w:rsid w:val="00CA5E54"/>
    <w:rsid w:val="00CA7790"/>
    <w:rsid w:val="00CB1B98"/>
    <w:rsid w:val="00CB1D39"/>
    <w:rsid w:val="00CB321F"/>
    <w:rsid w:val="00CB4A72"/>
    <w:rsid w:val="00CB50C0"/>
    <w:rsid w:val="00CB5E85"/>
    <w:rsid w:val="00CB647C"/>
    <w:rsid w:val="00CC13FD"/>
    <w:rsid w:val="00CC2290"/>
    <w:rsid w:val="00CC4066"/>
    <w:rsid w:val="00CC50DD"/>
    <w:rsid w:val="00CC5876"/>
    <w:rsid w:val="00CC71A7"/>
    <w:rsid w:val="00CC77DB"/>
    <w:rsid w:val="00CD124E"/>
    <w:rsid w:val="00CD156F"/>
    <w:rsid w:val="00CD1D16"/>
    <w:rsid w:val="00CD36D5"/>
    <w:rsid w:val="00CD39B3"/>
    <w:rsid w:val="00CD3B48"/>
    <w:rsid w:val="00CD7665"/>
    <w:rsid w:val="00CE0E25"/>
    <w:rsid w:val="00CE44D1"/>
    <w:rsid w:val="00CE4881"/>
    <w:rsid w:val="00CE53A7"/>
    <w:rsid w:val="00CE54AB"/>
    <w:rsid w:val="00CE54ED"/>
    <w:rsid w:val="00CE5C64"/>
    <w:rsid w:val="00CE610A"/>
    <w:rsid w:val="00CF0050"/>
    <w:rsid w:val="00CF0FC4"/>
    <w:rsid w:val="00CF1E86"/>
    <w:rsid w:val="00CF1FD8"/>
    <w:rsid w:val="00CF4C4C"/>
    <w:rsid w:val="00CF5500"/>
    <w:rsid w:val="00D01FED"/>
    <w:rsid w:val="00D0205A"/>
    <w:rsid w:val="00D06EBA"/>
    <w:rsid w:val="00D125DF"/>
    <w:rsid w:val="00D132FC"/>
    <w:rsid w:val="00D14E75"/>
    <w:rsid w:val="00D15506"/>
    <w:rsid w:val="00D23CB6"/>
    <w:rsid w:val="00D26D9D"/>
    <w:rsid w:val="00D27DD4"/>
    <w:rsid w:val="00D31E09"/>
    <w:rsid w:val="00D36510"/>
    <w:rsid w:val="00D36605"/>
    <w:rsid w:val="00D37132"/>
    <w:rsid w:val="00D377FA"/>
    <w:rsid w:val="00D401DF"/>
    <w:rsid w:val="00D43A87"/>
    <w:rsid w:val="00D44FB9"/>
    <w:rsid w:val="00D45EBE"/>
    <w:rsid w:val="00D46755"/>
    <w:rsid w:val="00D50EC7"/>
    <w:rsid w:val="00D56567"/>
    <w:rsid w:val="00D607BA"/>
    <w:rsid w:val="00D62360"/>
    <w:rsid w:val="00D63ED2"/>
    <w:rsid w:val="00D65B7C"/>
    <w:rsid w:val="00D72449"/>
    <w:rsid w:val="00D7283C"/>
    <w:rsid w:val="00D72E78"/>
    <w:rsid w:val="00D74085"/>
    <w:rsid w:val="00D75D77"/>
    <w:rsid w:val="00D809E7"/>
    <w:rsid w:val="00D836E0"/>
    <w:rsid w:val="00D837FD"/>
    <w:rsid w:val="00D84068"/>
    <w:rsid w:val="00D9121A"/>
    <w:rsid w:val="00D91F39"/>
    <w:rsid w:val="00D96B08"/>
    <w:rsid w:val="00DA1E15"/>
    <w:rsid w:val="00DA4D58"/>
    <w:rsid w:val="00DA53C0"/>
    <w:rsid w:val="00DA6B85"/>
    <w:rsid w:val="00DA6DBB"/>
    <w:rsid w:val="00DB2CF5"/>
    <w:rsid w:val="00DB563E"/>
    <w:rsid w:val="00DB594C"/>
    <w:rsid w:val="00DB6DE0"/>
    <w:rsid w:val="00DB703E"/>
    <w:rsid w:val="00DC1091"/>
    <w:rsid w:val="00DC34A1"/>
    <w:rsid w:val="00DC3E35"/>
    <w:rsid w:val="00DC40E2"/>
    <w:rsid w:val="00DC5639"/>
    <w:rsid w:val="00DC6926"/>
    <w:rsid w:val="00DD0F7A"/>
    <w:rsid w:val="00DD254E"/>
    <w:rsid w:val="00DD2E61"/>
    <w:rsid w:val="00DD4FE9"/>
    <w:rsid w:val="00DD53EB"/>
    <w:rsid w:val="00DE0097"/>
    <w:rsid w:val="00DE00C4"/>
    <w:rsid w:val="00DE17BC"/>
    <w:rsid w:val="00DE27D3"/>
    <w:rsid w:val="00DE283B"/>
    <w:rsid w:val="00DE4EE8"/>
    <w:rsid w:val="00DF0754"/>
    <w:rsid w:val="00DF0B20"/>
    <w:rsid w:val="00DF23B0"/>
    <w:rsid w:val="00DF29BF"/>
    <w:rsid w:val="00DF314F"/>
    <w:rsid w:val="00DF5D0F"/>
    <w:rsid w:val="00DF63DE"/>
    <w:rsid w:val="00DF6725"/>
    <w:rsid w:val="00DF6969"/>
    <w:rsid w:val="00E02C81"/>
    <w:rsid w:val="00E05320"/>
    <w:rsid w:val="00E06031"/>
    <w:rsid w:val="00E0604E"/>
    <w:rsid w:val="00E07866"/>
    <w:rsid w:val="00E1125F"/>
    <w:rsid w:val="00E112EC"/>
    <w:rsid w:val="00E1191A"/>
    <w:rsid w:val="00E15FE7"/>
    <w:rsid w:val="00E201A7"/>
    <w:rsid w:val="00E30E43"/>
    <w:rsid w:val="00E31068"/>
    <w:rsid w:val="00E3243D"/>
    <w:rsid w:val="00E32452"/>
    <w:rsid w:val="00E34512"/>
    <w:rsid w:val="00E3573D"/>
    <w:rsid w:val="00E35A51"/>
    <w:rsid w:val="00E4075F"/>
    <w:rsid w:val="00E428B9"/>
    <w:rsid w:val="00E43083"/>
    <w:rsid w:val="00E44890"/>
    <w:rsid w:val="00E44AB9"/>
    <w:rsid w:val="00E44D6E"/>
    <w:rsid w:val="00E4717C"/>
    <w:rsid w:val="00E47872"/>
    <w:rsid w:val="00E5162A"/>
    <w:rsid w:val="00E5263A"/>
    <w:rsid w:val="00E52663"/>
    <w:rsid w:val="00E52CC1"/>
    <w:rsid w:val="00E52D7A"/>
    <w:rsid w:val="00E52E70"/>
    <w:rsid w:val="00E53E35"/>
    <w:rsid w:val="00E54CB2"/>
    <w:rsid w:val="00E5530D"/>
    <w:rsid w:val="00E55DFB"/>
    <w:rsid w:val="00E5700D"/>
    <w:rsid w:val="00E57061"/>
    <w:rsid w:val="00E57BD3"/>
    <w:rsid w:val="00E601D7"/>
    <w:rsid w:val="00E601FB"/>
    <w:rsid w:val="00E644E3"/>
    <w:rsid w:val="00E6560C"/>
    <w:rsid w:val="00E658D6"/>
    <w:rsid w:val="00E66579"/>
    <w:rsid w:val="00E671FA"/>
    <w:rsid w:val="00E7058F"/>
    <w:rsid w:val="00E716FE"/>
    <w:rsid w:val="00E72E8D"/>
    <w:rsid w:val="00E7307B"/>
    <w:rsid w:val="00E73B31"/>
    <w:rsid w:val="00E73FFD"/>
    <w:rsid w:val="00E75355"/>
    <w:rsid w:val="00E8007A"/>
    <w:rsid w:val="00E80298"/>
    <w:rsid w:val="00E81FE7"/>
    <w:rsid w:val="00E82B35"/>
    <w:rsid w:val="00E83A65"/>
    <w:rsid w:val="00E84028"/>
    <w:rsid w:val="00E91389"/>
    <w:rsid w:val="00E92576"/>
    <w:rsid w:val="00E928A3"/>
    <w:rsid w:val="00E93469"/>
    <w:rsid w:val="00E940DE"/>
    <w:rsid w:val="00E96569"/>
    <w:rsid w:val="00E967A6"/>
    <w:rsid w:val="00EA0DB3"/>
    <w:rsid w:val="00EA2426"/>
    <w:rsid w:val="00EA5ACE"/>
    <w:rsid w:val="00EA7E00"/>
    <w:rsid w:val="00EB197B"/>
    <w:rsid w:val="00EB2B70"/>
    <w:rsid w:val="00EB2F60"/>
    <w:rsid w:val="00EB35CE"/>
    <w:rsid w:val="00EB46D2"/>
    <w:rsid w:val="00EB52AD"/>
    <w:rsid w:val="00EB62E7"/>
    <w:rsid w:val="00EC558E"/>
    <w:rsid w:val="00EC6FF8"/>
    <w:rsid w:val="00EC7C47"/>
    <w:rsid w:val="00ED0131"/>
    <w:rsid w:val="00ED0A58"/>
    <w:rsid w:val="00ED25BA"/>
    <w:rsid w:val="00ED3B87"/>
    <w:rsid w:val="00ED4218"/>
    <w:rsid w:val="00ED50C6"/>
    <w:rsid w:val="00EE0FED"/>
    <w:rsid w:val="00EE1509"/>
    <w:rsid w:val="00EE1D78"/>
    <w:rsid w:val="00EE2C84"/>
    <w:rsid w:val="00EE36CF"/>
    <w:rsid w:val="00EE76AE"/>
    <w:rsid w:val="00EE7CE3"/>
    <w:rsid w:val="00EE7F0F"/>
    <w:rsid w:val="00EF0621"/>
    <w:rsid w:val="00EF13C3"/>
    <w:rsid w:val="00EF2192"/>
    <w:rsid w:val="00EF57F6"/>
    <w:rsid w:val="00EF5E35"/>
    <w:rsid w:val="00F00392"/>
    <w:rsid w:val="00F06C8F"/>
    <w:rsid w:val="00F076F7"/>
    <w:rsid w:val="00F10775"/>
    <w:rsid w:val="00F1174C"/>
    <w:rsid w:val="00F1221C"/>
    <w:rsid w:val="00F13E6B"/>
    <w:rsid w:val="00F15380"/>
    <w:rsid w:val="00F16565"/>
    <w:rsid w:val="00F20BF5"/>
    <w:rsid w:val="00F226AE"/>
    <w:rsid w:val="00F23773"/>
    <w:rsid w:val="00F2413A"/>
    <w:rsid w:val="00F25751"/>
    <w:rsid w:val="00F257A5"/>
    <w:rsid w:val="00F263BC"/>
    <w:rsid w:val="00F27EE5"/>
    <w:rsid w:val="00F30D21"/>
    <w:rsid w:val="00F32275"/>
    <w:rsid w:val="00F34A22"/>
    <w:rsid w:val="00F377F3"/>
    <w:rsid w:val="00F409AC"/>
    <w:rsid w:val="00F41397"/>
    <w:rsid w:val="00F420DC"/>
    <w:rsid w:val="00F43C91"/>
    <w:rsid w:val="00F43CA2"/>
    <w:rsid w:val="00F50BBA"/>
    <w:rsid w:val="00F51872"/>
    <w:rsid w:val="00F54D50"/>
    <w:rsid w:val="00F6024B"/>
    <w:rsid w:val="00F61119"/>
    <w:rsid w:val="00F6273B"/>
    <w:rsid w:val="00F63513"/>
    <w:rsid w:val="00F65743"/>
    <w:rsid w:val="00F65F5F"/>
    <w:rsid w:val="00F66B48"/>
    <w:rsid w:val="00F67223"/>
    <w:rsid w:val="00F70A5C"/>
    <w:rsid w:val="00F732B5"/>
    <w:rsid w:val="00F736F3"/>
    <w:rsid w:val="00F74C02"/>
    <w:rsid w:val="00F77706"/>
    <w:rsid w:val="00F80CD6"/>
    <w:rsid w:val="00F82286"/>
    <w:rsid w:val="00F82474"/>
    <w:rsid w:val="00F82A3B"/>
    <w:rsid w:val="00F84BB3"/>
    <w:rsid w:val="00F85D8D"/>
    <w:rsid w:val="00F87BE4"/>
    <w:rsid w:val="00F9023D"/>
    <w:rsid w:val="00F90AC5"/>
    <w:rsid w:val="00F9232E"/>
    <w:rsid w:val="00F92AD5"/>
    <w:rsid w:val="00F92C93"/>
    <w:rsid w:val="00F94426"/>
    <w:rsid w:val="00F94BD1"/>
    <w:rsid w:val="00F94CEE"/>
    <w:rsid w:val="00F94DE9"/>
    <w:rsid w:val="00F962DB"/>
    <w:rsid w:val="00F97EA1"/>
    <w:rsid w:val="00FA2519"/>
    <w:rsid w:val="00FA390B"/>
    <w:rsid w:val="00FA3ACA"/>
    <w:rsid w:val="00FA6905"/>
    <w:rsid w:val="00FA6BC2"/>
    <w:rsid w:val="00FB19F3"/>
    <w:rsid w:val="00FB1AA9"/>
    <w:rsid w:val="00FB375A"/>
    <w:rsid w:val="00FB5D5E"/>
    <w:rsid w:val="00FB7C87"/>
    <w:rsid w:val="00FC41ED"/>
    <w:rsid w:val="00FC4DEE"/>
    <w:rsid w:val="00FC4F56"/>
    <w:rsid w:val="00FC556A"/>
    <w:rsid w:val="00FC5977"/>
    <w:rsid w:val="00FC65F8"/>
    <w:rsid w:val="00FC7C9A"/>
    <w:rsid w:val="00FD0E3A"/>
    <w:rsid w:val="00FE5151"/>
    <w:rsid w:val="00FE521F"/>
    <w:rsid w:val="00FE59DC"/>
    <w:rsid w:val="00FE5ABE"/>
    <w:rsid w:val="00FE7243"/>
    <w:rsid w:val="00FF194F"/>
    <w:rsid w:val="00FF2CD1"/>
    <w:rsid w:val="00FF3246"/>
    <w:rsid w:val="00FF3CA1"/>
    <w:rsid w:val="00FF40AE"/>
    <w:rsid w:val="00FF61F5"/>
    <w:rsid w:val="00FF6720"/>
    <w:rsid w:val="00FF6D66"/>
    <w:rsid w:val="00FF76E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FC1A3"/>
  <w15:chartTrackingRefBased/>
  <w15:docId w15:val="{14436EE2-47D9-1B4E-A7EC-8017C8B4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6F6"/>
  </w:style>
  <w:style w:type="paragraph" w:styleId="Heading1">
    <w:name w:val="heading 1"/>
    <w:basedOn w:val="NormalWeb"/>
    <w:next w:val="Normal"/>
    <w:link w:val="Heading1Char"/>
    <w:qFormat/>
    <w:rsid w:val="009D7553"/>
    <w:pPr>
      <w:spacing w:before="120" w:beforeAutospacing="0" w:after="120" w:afterAutospacing="0" w:line="360" w:lineRule="auto"/>
      <w:jc w:val="center"/>
      <w:outlineLvl w:val="0"/>
    </w:pPr>
    <w:rPr>
      <w:rFonts w:ascii="TimesNewRomanPSMT" w:hAnsi="TimesNewRomanPSMT"/>
      <w:b/>
    </w:rPr>
  </w:style>
  <w:style w:type="paragraph" w:styleId="Heading2">
    <w:name w:val="heading 2"/>
    <w:basedOn w:val="Normal"/>
    <w:next w:val="Normal"/>
    <w:link w:val="Heading2Char"/>
    <w:uiPriority w:val="9"/>
    <w:unhideWhenUsed/>
    <w:qFormat/>
    <w:rsid w:val="003A56F6"/>
    <w:pPr>
      <w:keepNext/>
      <w:keepLines/>
      <w:spacing w:before="280" w:after="240"/>
      <w:jc w:val="center"/>
      <w:outlineLvl w:val="1"/>
    </w:pPr>
    <w:rPr>
      <w:rFonts w:ascii="Times" w:eastAsiaTheme="majorEastAsia" w:hAnsi="Times" w:cstheme="majorBidi"/>
      <w:b/>
      <w:color w:val="000000" w:themeColor="text1"/>
      <w:szCs w:val="26"/>
      <w:lang w:eastAsia="en-US"/>
    </w:rPr>
  </w:style>
  <w:style w:type="paragraph" w:styleId="Heading3">
    <w:name w:val="heading 3"/>
    <w:basedOn w:val="Normal"/>
    <w:next w:val="Normal"/>
    <w:link w:val="Heading3Char"/>
    <w:uiPriority w:val="9"/>
    <w:unhideWhenUsed/>
    <w:qFormat/>
    <w:rsid w:val="003A56F6"/>
    <w:pPr>
      <w:keepNext/>
      <w:keepLines/>
      <w:spacing w:before="280" w:after="240"/>
      <w:outlineLvl w:val="2"/>
    </w:pPr>
    <w:rPr>
      <w:rFonts w:asciiTheme="majorHAnsi" w:eastAsiaTheme="majorEastAsia" w:hAnsiTheme="majorHAnsi"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4A7E"/>
    <w:pPr>
      <w:spacing w:before="100" w:beforeAutospacing="1" w:after="100" w:afterAutospacing="1"/>
    </w:pPr>
    <w:rPr>
      <w:rFonts w:ascii="Times New Roman" w:eastAsia="Times New Roman" w:hAnsi="Times New Roman" w:cs="Times New Roman"/>
      <w:lang w:eastAsia="en-US"/>
    </w:rPr>
  </w:style>
  <w:style w:type="paragraph" w:customStyle="1" w:styleId="hq">
    <w:name w:val="hq"/>
    <w:basedOn w:val="Normal"/>
    <w:rsid w:val="00D91F39"/>
    <w:pPr>
      <w:spacing w:before="100" w:beforeAutospacing="1" w:after="100" w:afterAutospacing="1"/>
    </w:pPr>
    <w:rPr>
      <w:rFonts w:ascii="Times New Roman" w:eastAsia="Times New Roman" w:hAnsi="Times New Roman" w:cs="Times New Roman"/>
      <w:lang w:eastAsia="en-US"/>
    </w:rPr>
  </w:style>
  <w:style w:type="character" w:styleId="Emphasis">
    <w:name w:val="Emphasis"/>
    <w:basedOn w:val="DefaultParagraphFont"/>
    <w:uiPriority w:val="20"/>
    <w:qFormat/>
    <w:rsid w:val="00D91F39"/>
    <w:rPr>
      <w:i/>
      <w:iCs/>
    </w:rPr>
  </w:style>
  <w:style w:type="table" w:styleId="GridTable1Light">
    <w:name w:val="Grid Table 1 Light"/>
    <w:basedOn w:val="TableNormal"/>
    <w:uiPriority w:val="46"/>
    <w:rsid w:val="00F003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F003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0039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00392"/>
    <w:rPr>
      <w:sz w:val="16"/>
      <w:szCs w:val="16"/>
    </w:rPr>
  </w:style>
  <w:style w:type="paragraph" w:styleId="CommentText">
    <w:name w:val="annotation text"/>
    <w:basedOn w:val="Normal"/>
    <w:link w:val="CommentTextChar"/>
    <w:uiPriority w:val="99"/>
    <w:semiHidden/>
    <w:unhideWhenUsed/>
    <w:rsid w:val="00F00392"/>
    <w:rPr>
      <w:sz w:val="20"/>
      <w:szCs w:val="20"/>
    </w:rPr>
  </w:style>
  <w:style w:type="character" w:customStyle="1" w:styleId="CommentTextChar">
    <w:name w:val="Comment Text Char"/>
    <w:basedOn w:val="DefaultParagraphFont"/>
    <w:link w:val="CommentText"/>
    <w:uiPriority w:val="99"/>
    <w:semiHidden/>
    <w:rsid w:val="00F00392"/>
    <w:rPr>
      <w:sz w:val="20"/>
      <w:szCs w:val="20"/>
    </w:rPr>
  </w:style>
  <w:style w:type="paragraph" w:styleId="CommentSubject">
    <w:name w:val="annotation subject"/>
    <w:basedOn w:val="CommentText"/>
    <w:next w:val="CommentText"/>
    <w:link w:val="CommentSubjectChar"/>
    <w:uiPriority w:val="99"/>
    <w:semiHidden/>
    <w:unhideWhenUsed/>
    <w:rsid w:val="00F00392"/>
    <w:rPr>
      <w:b/>
      <w:bCs/>
    </w:rPr>
  </w:style>
  <w:style w:type="character" w:customStyle="1" w:styleId="CommentSubjectChar">
    <w:name w:val="Comment Subject Char"/>
    <w:basedOn w:val="CommentTextChar"/>
    <w:link w:val="CommentSubject"/>
    <w:uiPriority w:val="99"/>
    <w:semiHidden/>
    <w:rsid w:val="00F00392"/>
    <w:rPr>
      <w:b/>
      <w:bCs/>
      <w:sz w:val="20"/>
      <w:szCs w:val="20"/>
    </w:rPr>
  </w:style>
  <w:style w:type="paragraph" w:customStyle="1" w:styleId="AbstractNormalText">
    <w:name w:val="Abstract_Normal_Text"/>
    <w:basedOn w:val="Normal"/>
    <w:rsid w:val="00865C5B"/>
    <w:pPr>
      <w:tabs>
        <w:tab w:val="left" w:pos="504"/>
      </w:tabs>
      <w:jc w:val="both"/>
    </w:pPr>
    <w:rPr>
      <w:rFonts w:ascii="Times New Roman" w:eastAsia="Times New Roman" w:hAnsi="Times New Roman" w:cs="Times New Roman"/>
      <w:sz w:val="18"/>
      <w:szCs w:val="20"/>
      <w:lang w:eastAsia="en-US"/>
    </w:rPr>
  </w:style>
  <w:style w:type="numbering" w:customStyle="1" w:styleId="NoList1">
    <w:name w:val="No List1"/>
    <w:next w:val="NoList"/>
    <w:uiPriority w:val="99"/>
    <w:semiHidden/>
    <w:unhideWhenUsed/>
    <w:rsid w:val="00FE5ABE"/>
  </w:style>
  <w:style w:type="paragraph" w:customStyle="1" w:styleId="AbstractSectionHeading">
    <w:name w:val="Abstract_Section_Heading"/>
    <w:basedOn w:val="Normal"/>
    <w:rsid w:val="00FE5ABE"/>
    <w:pPr>
      <w:tabs>
        <w:tab w:val="left" w:pos="504"/>
      </w:tabs>
    </w:pPr>
    <w:rPr>
      <w:rFonts w:ascii="Times New Roman" w:eastAsia="Times New Roman" w:hAnsi="Times New Roman" w:cs="Times New Roman"/>
      <w:b/>
      <w:sz w:val="18"/>
      <w:szCs w:val="20"/>
      <w:lang w:eastAsia="en-US"/>
    </w:rPr>
  </w:style>
  <w:style w:type="table" w:styleId="TableGrid">
    <w:name w:val="Table Grid"/>
    <w:basedOn w:val="TableNormal"/>
    <w:uiPriority w:val="39"/>
    <w:rsid w:val="00FE5ABE"/>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1">
    <w:name w:val="List Table 31"/>
    <w:basedOn w:val="TableNormal"/>
    <w:next w:val="ListTable3"/>
    <w:uiPriority w:val="48"/>
    <w:rsid w:val="00FE5ABE"/>
    <w:rPr>
      <w:rFonts w:eastAsia="Batang"/>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PlainTable11">
    <w:name w:val="Plain Table 11"/>
    <w:basedOn w:val="TableNormal"/>
    <w:next w:val="PlainTable1"/>
    <w:uiPriority w:val="41"/>
    <w:rsid w:val="00FE5ABE"/>
    <w:rPr>
      <w:rFonts w:eastAsia="Batang"/>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1">
    <w:name w:val="Plain Table 41"/>
    <w:basedOn w:val="TableNormal"/>
    <w:next w:val="PlainTable4"/>
    <w:uiPriority w:val="44"/>
    <w:rsid w:val="00FE5ABE"/>
    <w:rPr>
      <w:rFonts w:eastAsia="Batang"/>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FE5ABE"/>
    <w:rPr>
      <w:rFonts w:eastAsia="Batang"/>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Accent31">
    <w:name w:val="Grid Table 2 - Accent 31"/>
    <w:basedOn w:val="TableNormal"/>
    <w:next w:val="GridTable2-Accent3"/>
    <w:uiPriority w:val="47"/>
    <w:rsid w:val="00FE5ABE"/>
    <w:rPr>
      <w:rFonts w:eastAsia="Batang"/>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
    <w:name w:val="Grid Table 41"/>
    <w:basedOn w:val="TableNormal"/>
    <w:next w:val="GridTable4"/>
    <w:uiPriority w:val="49"/>
    <w:rsid w:val="00FE5ABE"/>
    <w:rPr>
      <w:rFonts w:eastAsia="Batang"/>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next w:val="GridTable6Colorful"/>
    <w:uiPriority w:val="51"/>
    <w:rsid w:val="00FE5ABE"/>
    <w:rPr>
      <w:rFonts w:eastAsia="Batang"/>
      <w:color w:val="000000"/>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1">
    <w:name w:val="List Table 1 Light1"/>
    <w:basedOn w:val="TableNormal"/>
    <w:next w:val="ListTable1Light"/>
    <w:uiPriority w:val="46"/>
    <w:rsid w:val="00FE5ABE"/>
    <w:rPr>
      <w:rFonts w:eastAsia="Batang"/>
      <w:lang w:eastAsia="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
    <w:name w:val="List Table 21"/>
    <w:basedOn w:val="TableNormal"/>
    <w:next w:val="ListTable2"/>
    <w:uiPriority w:val="47"/>
    <w:rsid w:val="00FE5ABE"/>
    <w:rPr>
      <w:rFonts w:eastAsia="Batang"/>
      <w:lang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basedOn w:val="Normal"/>
    <w:uiPriority w:val="34"/>
    <w:qFormat/>
    <w:rsid w:val="00FE5ABE"/>
    <w:pPr>
      <w:tabs>
        <w:tab w:val="left" w:pos="504"/>
      </w:tabs>
      <w:ind w:left="720"/>
      <w:contextualSpacing/>
      <w:jc w:val="both"/>
    </w:pPr>
    <w:rPr>
      <w:rFonts w:ascii="Times New Roman" w:eastAsia="Times New Roman" w:hAnsi="Times New Roman" w:cs="Times New Roman"/>
      <w:sz w:val="18"/>
      <w:szCs w:val="20"/>
      <w:lang w:eastAsia="en-US"/>
    </w:rPr>
  </w:style>
  <w:style w:type="paragraph" w:customStyle="1" w:styleId="SEGBodyText">
    <w:name w:val="SEG Body Text"/>
    <w:basedOn w:val="NormalWeb"/>
    <w:qFormat/>
    <w:rsid w:val="00FE5ABE"/>
    <w:pPr>
      <w:spacing w:line="480" w:lineRule="auto"/>
      <w:ind w:firstLine="720"/>
    </w:pPr>
    <w:rPr>
      <w:rFonts w:ascii="Times" w:eastAsia="Malgun Gothic" w:hAnsi="Times"/>
    </w:rPr>
  </w:style>
  <w:style w:type="paragraph" w:styleId="Footer">
    <w:name w:val="footer"/>
    <w:basedOn w:val="Normal"/>
    <w:link w:val="FooterChar"/>
    <w:uiPriority w:val="99"/>
    <w:unhideWhenUsed/>
    <w:rsid w:val="00FE5ABE"/>
    <w:pPr>
      <w:tabs>
        <w:tab w:val="center" w:pos="4680"/>
        <w:tab w:val="right" w:pos="9360"/>
      </w:tabs>
      <w:jc w:val="both"/>
    </w:pPr>
    <w:rPr>
      <w:rFonts w:ascii="Times New Roman" w:eastAsia="Times New Roman" w:hAnsi="Times New Roman" w:cs="Times New Roman"/>
      <w:sz w:val="18"/>
      <w:szCs w:val="20"/>
      <w:lang w:eastAsia="en-US"/>
    </w:rPr>
  </w:style>
  <w:style w:type="character" w:customStyle="1" w:styleId="FooterChar">
    <w:name w:val="Footer Char"/>
    <w:basedOn w:val="DefaultParagraphFont"/>
    <w:link w:val="Footer"/>
    <w:uiPriority w:val="99"/>
    <w:rsid w:val="00FE5ABE"/>
    <w:rPr>
      <w:rFonts w:ascii="Times New Roman" w:eastAsia="Times New Roman" w:hAnsi="Times New Roman" w:cs="Times New Roman"/>
      <w:sz w:val="18"/>
      <w:szCs w:val="20"/>
      <w:lang w:eastAsia="en-US"/>
    </w:rPr>
  </w:style>
  <w:style w:type="character" w:styleId="PageNumber">
    <w:name w:val="page number"/>
    <w:basedOn w:val="DefaultParagraphFont"/>
    <w:uiPriority w:val="99"/>
    <w:semiHidden/>
    <w:unhideWhenUsed/>
    <w:rsid w:val="00FE5ABE"/>
  </w:style>
  <w:style w:type="character" w:customStyle="1" w:styleId="apple-converted-space">
    <w:name w:val="apple-converted-space"/>
    <w:basedOn w:val="DefaultParagraphFont"/>
    <w:rsid w:val="00FE5ABE"/>
  </w:style>
  <w:style w:type="paragraph" w:styleId="Revision">
    <w:name w:val="Revision"/>
    <w:hidden/>
    <w:uiPriority w:val="99"/>
    <w:semiHidden/>
    <w:rsid w:val="00FE5ABE"/>
    <w:rPr>
      <w:rFonts w:ascii="Times New Roman" w:eastAsia="Times New Roman" w:hAnsi="Times New Roman" w:cs="Times New Roman"/>
      <w:sz w:val="18"/>
      <w:szCs w:val="20"/>
      <w:lang w:eastAsia="en-US"/>
    </w:rPr>
  </w:style>
  <w:style w:type="paragraph" w:styleId="DocumentMap">
    <w:name w:val="Document Map"/>
    <w:basedOn w:val="Normal"/>
    <w:link w:val="DocumentMapChar"/>
    <w:uiPriority w:val="99"/>
    <w:semiHidden/>
    <w:unhideWhenUsed/>
    <w:rsid w:val="00FE5ABE"/>
    <w:pPr>
      <w:tabs>
        <w:tab w:val="left" w:pos="504"/>
      </w:tabs>
      <w:jc w:val="both"/>
    </w:pPr>
    <w:rPr>
      <w:rFonts w:ascii="Times New Roman" w:eastAsia="Times New Roman" w:hAnsi="Times New Roman" w:cs="Times New Roman"/>
      <w:lang w:eastAsia="en-US"/>
    </w:rPr>
  </w:style>
  <w:style w:type="character" w:customStyle="1" w:styleId="DocumentMapChar">
    <w:name w:val="Document Map Char"/>
    <w:basedOn w:val="DefaultParagraphFont"/>
    <w:link w:val="DocumentMap"/>
    <w:uiPriority w:val="99"/>
    <w:semiHidden/>
    <w:rsid w:val="00FE5ABE"/>
    <w:rPr>
      <w:rFonts w:ascii="Times New Roman" w:eastAsia="Times New Roman" w:hAnsi="Times New Roman" w:cs="Times New Roman"/>
      <w:lang w:eastAsia="en-US"/>
    </w:rPr>
  </w:style>
  <w:style w:type="paragraph" w:styleId="Caption">
    <w:name w:val="caption"/>
    <w:aliases w:val="Abstract_Caption"/>
    <w:basedOn w:val="Normal"/>
    <w:qFormat/>
    <w:rsid w:val="00FE5ABE"/>
    <w:pPr>
      <w:tabs>
        <w:tab w:val="left" w:pos="504"/>
      </w:tabs>
      <w:spacing w:before="80"/>
      <w:jc w:val="both"/>
    </w:pPr>
    <w:rPr>
      <w:rFonts w:ascii="Times New Roman" w:eastAsia="Times New Roman" w:hAnsi="Times New Roman" w:cs="Times New Roman"/>
      <w:sz w:val="16"/>
      <w:szCs w:val="20"/>
      <w:lang w:eastAsia="en-US"/>
    </w:rPr>
  </w:style>
  <w:style w:type="table" w:styleId="ListTable3">
    <w:name w:val="List Table 3"/>
    <w:basedOn w:val="TableNormal"/>
    <w:uiPriority w:val="48"/>
    <w:rsid w:val="00FE5AB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FE5AB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FE5AB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3">
    <w:name w:val="Grid Table 2 Accent 3"/>
    <w:basedOn w:val="TableNormal"/>
    <w:uiPriority w:val="47"/>
    <w:rsid w:val="00FE5ABE"/>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FE5AB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FE5AB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FE5AB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FE5AB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B31720"/>
    <w:pPr>
      <w:tabs>
        <w:tab w:val="center" w:pos="4680"/>
        <w:tab w:val="right" w:pos="9360"/>
      </w:tabs>
    </w:pPr>
  </w:style>
  <w:style w:type="character" w:customStyle="1" w:styleId="HeaderChar">
    <w:name w:val="Header Char"/>
    <w:basedOn w:val="DefaultParagraphFont"/>
    <w:link w:val="Header"/>
    <w:uiPriority w:val="99"/>
    <w:rsid w:val="00B31720"/>
  </w:style>
  <w:style w:type="character" w:customStyle="1" w:styleId="Heading1Char">
    <w:name w:val="Heading 1 Char"/>
    <w:basedOn w:val="DefaultParagraphFont"/>
    <w:link w:val="Heading1"/>
    <w:rsid w:val="009D7553"/>
    <w:rPr>
      <w:rFonts w:ascii="TimesNewRomanPSMT" w:eastAsia="Times New Roman" w:hAnsi="TimesNewRomanPSMT" w:cs="Times New Roman"/>
      <w:b/>
      <w:lang w:eastAsia="en-US"/>
    </w:rPr>
  </w:style>
  <w:style w:type="character" w:customStyle="1" w:styleId="Heading2Char">
    <w:name w:val="Heading 2 Char"/>
    <w:basedOn w:val="DefaultParagraphFont"/>
    <w:link w:val="Heading2"/>
    <w:uiPriority w:val="9"/>
    <w:rsid w:val="003A56F6"/>
    <w:rPr>
      <w:rFonts w:ascii="Times" w:eastAsiaTheme="majorEastAsia" w:hAnsi="Times" w:cstheme="majorBidi"/>
      <w:b/>
      <w:color w:val="000000" w:themeColor="text1"/>
      <w:szCs w:val="26"/>
      <w:lang w:eastAsia="en-US"/>
    </w:rPr>
  </w:style>
  <w:style w:type="paragraph" w:styleId="Subtitle">
    <w:name w:val="Subtitle"/>
    <w:aliases w:val="Heading 2a"/>
    <w:basedOn w:val="Normal"/>
    <w:next w:val="Normal"/>
    <w:link w:val="SubtitleChar"/>
    <w:uiPriority w:val="11"/>
    <w:qFormat/>
    <w:rsid w:val="00EE76AE"/>
    <w:pPr>
      <w:spacing w:after="60"/>
      <w:outlineLvl w:val="1"/>
    </w:pPr>
    <w:rPr>
      <w:rFonts w:ascii="AvantGarde-Demi" w:eastAsiaTheme="majorEastAsia" w:hAnsi="AvantGarde-Demi" w:cstheme="majorBidi"/>
      <w:lang w:eastAsia="en-US"/>
    </w:rPr>
  </w:style>
  <w:style w:type="character" w:customStyle="1" w:styleId="SubtitleChar">
    <w:name w:val="Subtitle Char"/>
    <w:aliases w:val="Heading 2a Char"/>
    <w:basedOn w:val="DefaultParagraphFont"/>
    <w:link w:val="Subtitle"/>
    <w:uiPriority w:val="11"/>
    <w:rsid w:val="00EE76AE"/>
    <w:rPr>
      <w:rFonts w:ascii="AvantGarde-Demi" w:eastAsiaTheme="majorEastAsia" w:hAnsi="AvantGarde-Demi" w:cstheme="majorBidi"/>
      <w:lang w:eastAsia="en-US"/>
    </w:rPr>
  </w:style>
  <w:style w:type="paragraph" w:styleId="NoSpacing">
    <w:name w:val="No Spacing"/>
    <w:basedOn w:val="Normal"/>
    <w:link w:val="NoSpacingChar"/>
    <w:uiPriority w:val="1"/>
    <w:qFormat/>
    <w:rsid w:val="00B55CC8"/>
    <w:rPr>
      <w:rFonts w:cs="Times New Roman"/>
      <w:szCs w:val="32"/>
      <w:lang w:eastAsia="en-US" w:bidi="en-US"/>
    </w:rPr>
  </w:style>
  <w:style w:type="character" w:customStyle="1" w:styleId="NoSpacingChar">
    <w:name w:val="No Spacing Char"/>
    <w:basedOn w:val="DefaultParagraphFont"/>
    <w:link w:val="NoSpacing"/>
    <w:uiPriority w:val="1"/>
    <w:rsid w:val="00B55CC8"/>
    <w:rPr>
      <w:rFonts w:cs="Times New Roman"/>
      <w:szCs w:val="32"/>
      <w:lang w:eastAsia="en-US" w:bidi="en-US"/>
    </w:rPr>
  </w:style>
  <w:style w:type="paragraph" w:styleId="TOCHeading">
    <w:name w:val="TOC Heading"/>
    <w:basedOn w:val="Heading1"/>
    <w:next w:val="Normal"/>
    <w:uiPriority w:val="39"/>
    <w:unhideWhenUsed/>
    <w:qFormat/>
    <w:rsid w:val="004F0EE0"/>
    <w:pPr>
      <w:spacing w:line="276" w:lineRule="auto"/>
      <w:outlineLvl w:val="9"/>
    </w:pPr>
    <w:rPr>
      <w:rFonts w:asciiTheme="majorHAnsi" w:hAnsiTheme="majorHAnsi"/>
      <w:color w:val="2F5496" w:themeColor="accent1" w:themeShade="BF"/>
    </w:rPr>
  </w:style>
  <w:style w:type="paragraph" w:styleId="TOC1">
    <w:name w:val="toc 1"/>
    <w:basedOn w:val="Normal"/>
    <w:next w:val="Normal"/>
    <w:autoRedefine/>
    <w:uiPriority w:val="39"/>
    <w:unhideWhenUsed/>
    <w:rsid w:val="00886A3F"/>
    <w:pPr>
      <w:tabs>
        <w:tab w:val="right" w:leader="dot" w:pos="8630"/>
      </w:tabs>
      <w:spacing w:before="120" w:line="360" w:lineRule="auto"/>
    </w:pPr>
    <w:rPr>
      <w:b/>
      <w:bCs/>
      <w:i/>
      <w:iCs/>
    </w:rPr>
  </w:style>
  <w:style w:type="paragraph" w:styleId="TOC2">
    <w:name w:val="toc 2"/>
    <w:basedOn w:val="Normal"/>
    <w:next w:val="Normal"/>
    <w:autoRedefine/>
    <w:uiPriority w:val="39"/>
    <w:unhideWhenUsed/>
    <w:rsid w:val="004F0EE0"/>
    <w:pPr>
      <w:spacing w:before="120"/>
      <w:ind w:left="240"/>
    </w:pPr>
    <w:rPr>
      <w:b/>
      <w:bCs/>
      <w:sz w:val="22"/>
      <w:szCs w:val="22"/>
    </w:rPr>
  </w:style>
  <w:style w:type="paragraph" w:styleId="TOC3">
    <w:name w:val="toc 3"/>
    <w:basedOn w:val="Normal"/>
    <w:next w:val="Normal"/>
    <w:autoRedefine/>
    <w:uiPriority w:val="39"/>
    <w:unhideWhenUsed/>
    <w:rsid w:val="004F0EE0"/>
    <w:pPr>
      <w:ind w:left="480"/>
    </w:pPr>
    <w:rPr>
      <w:sz w:val="20"/>
      <w:szCs w:val="20"/>
    </w:rPr>
  </w:style>
  <w:style w:type="paragraph" w:styleId="TOC4">
    <w:name w:val="toc 4"/>
    <w:basedOn w:val="Normal"/>
    <w:next w:val="Normal"/>
    <w:autoRedefine/>
    <w:uiPriority w:val="39"/>
    <w:semiHidden/>
    <w:unhideWhenUsed/>
    <w:rsid w:val="004F0EE0"/>
    <w:pPr>
      <w:ind w:left="720"/>
    </w:pPr>
    <w:rPr>
      <w:sz w:val="20"/>
      <w:szCs w:val="20"/>
    </w:rPr>
  </w:style>
  <w:style w:type="paragraph" w:styleId="TOC5">
    <w:name w:val="toc 5"/>
    <w:basedOn w:val="Normal"/>
    <w:next w:val="Normal"/>
    <w:autoRedefine/>
    <w:uiPriority w:val="39"/>
    <w:semiHidden/>
    <w:unhideWhenUsed/>
    <w:rsid w:val="004F0EE0"/>
    <w:pPr>
      <w:ind w:left="960"/>
    </w:pPr>
    <w:rPr>
      <w:sz w:val="20"/>
      <w:szCs w:val="20"/>
    </w:rPr>
  </w:style>
  <w:style w:type="paragraph" w:styleId="TOC6">
    <w:name w:val="toc 6"/>
    <w:basedOn w:val="Normal"/>
    <w:next w:val="Normal"/>
    <w:autoRedefine/>
    <w:uiPriority w:val="39"/>
    <w:semiHidden/>
    <w:unhideWhenUsed/>
    <w:rsid w:val="004F0EE0"/>
    <w:pPr>
      <w:ind w:left="1200"/>
    </w:pPr>
    <w:rPr>
      <w:sz w:val="20"/>
      <w:szCs w:val="20"/>
    </w:rPr>
  </w:style>
  <w:style w:type="paragraph" w:styleId="TOC7">
    <w:name w:val="toc 7"/>
    <w:basedOn w:val="Normal"/>
    <w:next w:val="Normal"/>
    <w:autoRedefine/>
    <w:uiPriority w:val="39"/>
    <w:semiHidden/>
    <w:unhideWhenUsed/>
    <w:rsid w:val="004F0EE0"/>
    <w:pPr>
      <w:ind w:left="1440"/>
    </w:pPr>
    <w:rPr>
      <w:sz w:val="20"/>
      <w:szCs w:val="20"/>
    </w:rPr>
  </w:style>
  <w:style w:type="paragraph" w:styleId="TOC8">
    <w:name w:val="toc 8"/>
    <w:basedOn w:val="Normal"/>
    <w:next w:val="Normal"/>
    <w:autoRedefine/>
    <w:uiPriority w:val="39"/>
    <w:semiHidden/>
    <w:unhideWhenUsed/>
    <w:rsid w:val="004F0EE0"/>
    <w:pPr>
      <w:ind w:left="1680"/>
    </w:pPr>
    <w:rPr>
      <w:sz w:val="20"/>
      <w:szCs w:val="20"/>
    </w:rPr>
  </w:style>
  <w:style w:type="paragraph" w:styleId="TOC9">
    <w:name w:val="toc 9"/>
    <w:basedOn w:val="Normal"/>
    <w:next w:val="Normal"/>
    <w:autoRedefine/>
    <w:uiPriority w:val="39"/>
    <w:semiHidden/>
    <w:unhideWhenUsed/>
    <w:rsid w:val="004F0EE0"/>
    <w:pPr>
      <w:ind w:left="1920"/>
    </w:pPr>
    <w:rPr>
      <w:sz w:val="20"/>
      <w:szCs w:val="20"/>
    </w:rPr>
  </w:style>
  <w:style w:type="character" w:styleId="Hyperlink">
    <w:name w:val="Hyperlink"/>
    <w:basedOn w:val="DefaultParagraphFont"/>
    <w:uiPriority w:val="99"/>
    <w:unhideWhenUsed/>
    <w:rsid w:val="00390979"/>
    <w:rPr>
      <w:color w:val="0563C1" w:themeColor="hyperlink"/>
      <w:u w:val="single"/>
    </w:rPr>
  </w:style>
  <w:style w:type="character" w:styleId="UnresolvedMention">
    <w:name w:val="Unresolved Mention"/>
    <w:basedOn w:val="DefaultParagraphFont"/>
    <w:uiPriority w:val="99"/>
    <w:semiHidden/>
    <w:unhideWhenUsed/>
    <w:rsid w:val="00390979"/>
    <w:rPr>
      <w:color w:val="605E5C"/>
      <w:shd w:val="clear" w:color="auto" w:fill="E1DFDD"/>
    </w:rPr>
  </w:style>
  <w:style w:type="character" w:styleId="FollowedHyperlink">
    <w:name w:val="FollowedHyperlink"/>
    <w:basedOn w:val="DefaultParagraphFont"/>
    <w:uiPriority w:val="99"/>
    <w:semiHidden/>
    <w:unhideWhenUsed/>
    <w:rsid w:val="00390979"/>
    <w:rPr>
      <w:color w:val="954F72" w:themeColor="followedHyperlink"/>
      <w:u w:val="single"/>
    </w:rPr>
  </w:style>
  <w:style w:type="character" w:customStyle="1" w:styleId="Heading3Char">
    <w:name w:val="Heading 3 Char"/>
    <w:basedOn w:val="DefaultParagraphFont"/>
    <w:link w:val="Heading3"/>
    <w:uiPriority w:val="9"/>
    <w:rsid w:val="003A56F6"/>
    <w:rPr>
      <w:rFonts w:asciiTheme="majorHAnsi" w:eastAsiaTheme="majorEastAsia" w:hAnsiTheme="majorHAnsi" w:cstheme="majorBidi"/>
      <w:i/>
      <w:color w:val="000000" w:themeColor="text1"/>
    </w:rPr>
  </w:style>
  <w:style w:type="paragraph" w:customStyle="1" w:styleId="figurecaption">
    <w:name w:val="figure_caption"/>
    <w:basedOn w:val="Normal"/>
    <w:qFormat/>
    <w:rsid w:val="001E0AA2"/>
    <w:pPr>
      <w:tabs>
        <w:tab w:val="left" w:pos="504"/>
      </w:tabs>
      <w:spacing w:line="276" w:lineRule="auto"/>
      <w:jc w:val="both"/>
    </w:pPr>
    <w:rPr>
      <w:rFonts w:ascii="Times New Roman" w:eastAsia="Times New Roman" w:hAnsi="Times New Roman" w:cs="Times New Roman"/>
      <w:lang w:eastAsia="en-US"/>
    </w:rPr>
  </w:style>
  <w:style w:type="paragraph" w:styleId="TableofFigures">
    <w:name w:val="table of figures"/>
    <w:basedOn w:val="Normal"/>
    <w:next w:val="Normal"/>
    <w:uiPriority w:val="99"/>
    <w:unhideWhenUsed/>
    <w:rsid w:val="00444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7157">
      <w:bodyDiv w:val="1"/>
      <w:marLeft w:val="0"/>
      <w:marRight w:val="0"/>
      <w:marTop w:val="0"/>
      <w:marBottom w:val="0"/>
      <w:divBdr>
        <w:top w:val="none" w:sz="0" w:space="0" w:color="auto"/>
        <w:left w:val="none" w:sz="0" w:space="0" w:color="auto"/>
        <w:bottom w:val="none" w:sz="0" w:space="0" w:color="auto"/>
        <w:right w:val="none" w:sz="0" w:space="0" w:color="auto"/>
      </w:divBdr>
    </w:div>
    <w:div w:id="22246076">
      <w:bodyDiv w:val="1"/>
      <w:marLeft w:val="0"/>
      <w:marRight w:val="0"/>
      <w:marTop w:val="0"/>
      <w:marBottom w:val="0"/>
      <w:divBdr>
        <w:top w:val="none" w:sz="0" w:space="0" w:color="auto"/>
        <w:left w:val="none" w:sz="0" w:space="0" w:color="auto"/>
        <w:bottom w:val="none" w:sz="0" w:space="0" w:color="auto"/>
        <w:right w:val="none" w:sz="0" w:space="0" w:color="auto"/>
      </w:divBdr>
      <w:divsChild>
        <w:div w:id="1909262103">
          <w:marLeft w:val="0"/>
          <w:marRight w:val="0"/>
          <w:marTop w:val="0"/>
          <w:marBottom w:val="0"/>
          <w:divBdr>
            <w:top w:val="none" w:sz="0" w:space="0" w:color="auto"/>
            <w:left w:val="none" w:sz="0" w:space="0" w:color="auto"/>
            <w:bottom w:val="none" w:sz="0" w:space="0" w:color="auto"/>
            <w:right w:val="none" w:sz="0" w:space="0" w:color="auto"/>
          </w:divBdr>
          <w:divsChild>
            <w:div w:id="74860388">
              <w:marLeft w:val="0"/>
              <w:marRight w:val="0"/>
              <w:marTop w:val="0"/>
              <w:marBottom w:val="0"/>
              <w:divBdr>
                <w:top w:val="none" w:sz="0" w:space="0" w:color="auto"/>
                <w:left w:val="none" w:sz="0" w:space="0" w:color="auto"/>
                <w:bottom w:val="none" w:sz="0" w:space="0" w:color="auto"/>
                <w:right w:val="none" w:sz="0" w:space="0" w:color="auto"/>
              </w:divBdr>
              <w:divsChild>
                <w:div w:id="37068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73163">
      <w:bodyDiv w:val="1"/>
      <w:marLeft w:val="0"/>
      <w:marRight w:val="0"/>
      <w:marTop w:val="0"/>
      <w:marBottom w:val="0"/>
      <w:divBdr>
        <w:top w:val="none" w:sz="0" w:space="0" w:color="auto"/>
        <w:left w:val="none" w:sz="0" w:space="0" w:color="auto"/>
        <w:bottom w:val="none" w:sz="0" w:space="0" w:color="auto"/>
        <w:right w:val="none" w:sz="0" w:space="0" w:color="auto"/>
      </w:divBdr>
    </w:div>
    <w:div w:id="173686824">
      <w:bodyDiv w:val="1"/>
      <w:marLeft w:val="0"/>
      <w:marRight w:val="0"/>
      <w:marTop w:val="0"/>
      <w:marBottom w:val="0"/>
      <w:divBdr>
        <w:top w:val="none" w:sz="0" w:space="0" w:color="auto"/>
        <w:left w:val="none" w:sz="0" w:space="0" w:color="auto"/>
        <w:bottom w:val="none" w:sz="0" w:space="0" w:color="auto"/>
        <w:right w:val="none" w:sz="0" w:space="0" w:color="auto"/>
      </w:divBdr>
      <w:divsChild>
        <w:div w:id="74783362">
          <w:marLeft w:val="0"/>
          <w:marRight w:val="0"/>
          <w:marTop w:val="0"/>
          <w:marBottom w:val="0"/>
          <w:divBdr>
            <w:top w:val="none" w:sz="0" w:space="0" w:color="auto"/>
            <w:left w:val="none" w:sz="0" w:space="0" w:color="auto"/>
            <w:bottom w:val="none" w:sz="0" w:space="0" w:color="auto"/>
            <w:right w:val="none" w:sz="0" w:space="0" w:color="auto"/>
          </w:divBdr>
          <w:divsChild>
            <w:div w:id="435560610">
              <w:marLeft w:val="0"/>
              <w:marRight w:val="0"/>
              <w:marTop w:val="0"/>
              <w:marBottom w:val="0"/>
              <w:divBdr>
                <w:top w:val="none" w:sz="0" w:space="0" w:color="auto"/>
                <w:left w:val="none" w:sz="0" w:space="0" w:color="auto"/>
                <w:bottom w:val="none" w:sz="0" w:space="0" w:color="auto"/>
                <w:right w:val="none" w:sz="0" w:space="0" w:color="auto"/>
              </w:divBdr>
              <w:divsChild>
                <w:div w:id="386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89237">
      <w:bodyDiv w:val="1"/>
      <w:marLeft w:val="0"/>
      <w:marRight w:val="0"/>
      <w:marTop w:val="0"/>
      <w:marBottom w:val="0"/>
      <w:divBdr>
        <w:top w:val="none" w:sz="0" w:space="0" w:color="auto"/>
        <w:left w:val="none" w:sz="0" w:space="0" w:color="auto"/>
        <w:bottom w:val="none" w:sz="0" w:space="0" w:color="auto"/>
        <w:right w:val="none" w:sz="0" w:space="0" w:color="auto"/>
      </w:divBdr>
    </w:div>
    <w:div w:id="297422467">
      <w:bodyDiv w:val="1"/>
      <w:marLeft w:val="0"/>
      <w:marRight w:val="0"/>
      <w:marTop w:val="0"/>
      <w:marBottom w:val="0"/>
      <w:divBdr>
        <w:top w:val="none" w:sz="0" w:space="0" w:color="auto"/>
        <w:left w:val="none" w:sz="0" w:space="0" w:color="auto"/>
        <w:bottom w:val="none" w:sz="0" w:space="0" w:color="auto"/>
        <w:right w:val="none" w:sz="0" w:space="0" w:color="auto"/>
      </w:divBdr>
    </w:div>
    <w:div w:id="358363222">
      <w:bodyDiv w:val="1"/>
      <w:marLeft w:val="0"/>
      <w:marRight w:val="0"/>
      <w:marTop w:val="0"/>
      <w:marBottom w:val="0"/>
      <w:divBdr>
        <w:top w:val="none" w:sz="0" w:space="0" w:color="auto"/>
        <w:left w:val="none" w:sz="0" w:space="0" w:color="auto"/>
        <w:bottom w:val="none" w:sz="0" w:space="0" w:color="auto"/>
        <w:right w:val="none" w:sz="0" w:space="0" w:color="auto"/>
      </w:divBdr>
      <w:divsChild>
        <w:div w:id="1443692618">
          <w:marLeft w:val="0"/>
          <w:marRight w:val="0"/>
          <w:marTop w:val="0"/>
          <w:marBottom w:val="0"/>
          <w:divBdr>
            <w:top w:val="none" w:sz="0" w:space="0" w:color="auto"/>
            <w:left w:val="none" w:sz="0" w:space="0" w:color="auto"/>
            <w:bottom w:val="none" w:sz="0" w:space="0" w:color="auto"/>
            <w:right w:val="none" w:sz="0" w:space="0" w:color="auto"/>
          </w:divBdr>
          <w:divsChild>
            <w:div w:id="950286118">
              <w:marLeft w:val="0"/>
              <w:marRight w:val="0"/>
              <w:marTop w:val="0"/>
              <w:marBottom w:val="0"/>
              <w:divBdr>
                <w:top w:val="none" w:sz="0" w:space="0" w:color="auto"/>
                <w:left w:val="none" w:sz="0" w:space="0" w:color="auto"/>
                <w:bottom w:val="none" w:sz="0" w:space="0" w:color="auto"/>
                <w:right w:val="none" w:sz="0" w:space="0" w:color="auto"/>
              </w:divBdr>
              <w:divsChild>
                <w:div w:id="629673219">
                  <w:marLeft w:val="0"/>
                  <w:marRight w:val="0"/>
                  <w:marTop w:val="0"/>
                  <w:marBottom w:val="0"/>
                  <w:divBdr>
                    <w:top w:val="none" w:sz="0" w:space="0" w:color="auto"/>
                    <w:left w:val="none" w:sz="0" w:space="0" w:color="auto"/>
                    <w:bottom w:val="none" w:sz="0" w:space="0" w:color="auto"/>
                    <w:right w:val="none" w:sz="0" w:space="0" w:color="auto"/>
                  </w:divBdr>
                </w:div>
              </w:divsChild>
            </w:div>
            <w:div w:id="132258483">
              <w:marLeft w:val="0"/>
              <w:marRight w:val="0"/>
              <w:marTop w:val="0"/>
              <w:marBottom w:val="0"/>
              <w:divBdr>
                <w:top w:val="none" w:sz="0" w:space="0" w:color="auto"/>
                <w:left w:val="none" w:sz="0" w:space="0" w:color="auto"/>
                <w:bottom w:val="none" w:sz="0" w:space="0" w:color="auto"/>
                <w:right w:val="none" w:sz="0" w:space="0" w:color="auto"/>
              </w:divBdr>
              <w:divsChild>
                <w:div w:id="12534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323529">
      <w:bodyDiv w:val="1"/>
      <w:marLeft w:val="0"/>
      <w:marRight w:val="0"/>
      <w:marTop w:val="0"/>
      <w:marBottom w:val="0"/>
      <w:divBdr>
        <w:top w:val="none" w:sz="0" w:space="0" w:color="auto"/>
        <w:left w:val="none" w:sz="0" w:space="0" w:color="auto"/>
        <w:bottom w:val="none" w:sz="0" w:space="0" w:color="auto"/>
        <w:right w:val="none" w:sz="0" w:space="0" w:color="auto"/>
      </w:divBdr>
      <w:divsChild>
        <w:div w:id="345181165">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457187307">
      <w:bodyDiv w:val="1"/>
      <w:marLeft w:val="0"/>
      <w:marRight w:val="0"/>
      <w:marTop w:val="0"/>
      <w:marBottom w:val="0"/>
      <w:divBdr>
        <w:top w:val="none" w:sz="0" w:space="0" w:color="auto"/>
        <w:left w:val="none" w:sz="0" w:space="0" w:color="auto"/>
        <w:bottom w:val="none" w:sz="0" w:space="0" w:color="auto"/>
        <w:right w:val="none" w:sz="0" w:space="0" w:color="auto"/>
      </w:divBdr>
      <w:divsChild>
        <w:div w:id="1910335833">
          <w:marLeft w:val="0"/>
          <w:marRight w:val="0"/>
          <w:marTop w:val="0"/>
          <w:marBottom w:val="0"/>
          <w:divBdr>
            <w:top w:val="none" w:sz="0" w:space="0" w:color="auto"/>
            <w:left w:val="none" w:sz="0" w:space="0" w:color="auto"/>
            <w:bottom w:val="none" w:sz="0" w:space="0" w:color="auto"/>
            <w:right w:val="none" w:sz="0" w:space="0" w:color="auto"/>
          </w:divBdr>
          <w:divsChild>
            <w:div w:id="645165113">
              <w:marLeft w:val="0"/>
              <w:marRight w:val="0"/>
              <w:marTop w:val="0"/>
              <w:marBottom w:val="0"/>
              <w:divBdr>
                <w:top w:val="none" w:sz="0" w:space="0" w:color="auto"/>
                <w:left w:val="none" w:sz="0" w:space="0" w:color="auto"/>
                <w:bottom w:val="none" w:sz="0" w:space="0" w:color="auto"/>
                <w:right w:val="none" w:sz="0" w:space="0" w:color="auto"/>
              </w:divBdr>
              <w:divsChild>
                <w:div w:id="627782697">
                  <w:marLeft w:val="0"/>
                  <w:marRight w:val="0"/>
                  <w:marTop w:val="0"/>
                  <w:marBottom w:val="0"/>
                  <w:divBdr>
                    <w:top w:val="none" w:sz="0" w:space="0" w:color="auto"/>
                    <w:left w:val="none" w:sz="0" w:space="0" w:color="auto"/>
                    <w:bottom w:val="none" w:sz="0" w:space="0" w:color="auto"/>
                    <w:right w:val="none" w:sz="0" w:space="0" w:color="auto"/>
                  </w:divBdr>
                  <w:divsChild>
                    <w:div w:id="8570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84738">
      <w:bodyDiv w:val="1"/>
      <w:marLeft w:val="0"/>
      <w:marRight w:val="0"/>
      <w:marTop w:val="0"/>
      <w:marBottom w:val="0"/>
      <w:divBdr>
        <w:top w:val="none" w:sz="0" w:space="0" w:color="auto"/>
        <w:left w:val="none" w:sz="0" w:space="0" w:color="auto"/>
        <w:bottom w:val="none" w:sz="0" w:space="0" w:color="auto"/>
        <w:right w:val="none" w:sz="0" w:space="0" w:color="auto"/>
      </w:divBdr>
      <w:divsChild>
        <w:div w:id="232594154">
          <w:marLeft w:val="0"/>
          <w:marRight w:val="0"/>
          <w:marTop w:val="0"/>
          <w:marBottom w:val="0"/>
          <w:divBdr>
            <w:top w:val="none" w:sz="0" w:space="0" w:color="auto"/>
            <w:left w:val="none" w:sz="0" w:space="0" w:color="auto"/>
            <w:bottom w:val="none" w:sz="0" w:space="0" w:color="auto"/>
            <w:right w:val="none" w:sz="0" w:space="0" w:color="auto"/>
          </w:divBdr>
          <w:divsChild>
            <w:div w:id="254826843">
              <w:marLeft w:val="0"/>
              <w:marRight w:val="0"/>
              <w:marTop w:val="0"/>
              <w:marBottom w:val="0"/>
              <w:divBdr>
                <w:top w:val="none" w:sz="0" w:space="0" w:color="auto"/>
                <w:left w:val="none" w:sz="0" w:space="0" w:color="auto"/>
                <w:bottom w:val="none" w:sz="0" w:space="0" w:color="auto"/>
                <w:right w:val="none" w:sz="0" w:space="0" w:color="auto"/>
              </w:divBdr>
              <w:divsChild>
                <w:div w:id="588006515">
                  <w:marLeft w:val="0"/>
                  <w:marRight w:val="0"/>
                  <w:marTop w:val="0"/>
                  <w:marBottom w:val="0"/>
                  <w:divBdr>
                    <w:top w:val="none" w:sz="0" w:space="0" w:color="auto"/>
                    <w:left w:val="none" w:sz="0" w:space="0" w:color="auto"/>
                    <w:bottom w:val="none" w:sz="0" w:space="0" w:color="auto"/>
                    <w:right w:val="none" w:sz="0" w:space="0" w:color="auto"/>
                  </w:divBdr>
                  <w:divsChild>
                    <w:div w:id="9312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19425">
      <w:bodyDiv w:val="1"/>
      <w:marLeft w:val="0"/>
      <w:marRight w:val="0"/>
      <w:marTop w:val="0"/>
      <w:marBottom w:val="0"/>
      <w:divBdr>
        <w:top w:val="none" w:sz="0" w:space="0" w:color="auto"/>
        <w:left w:val="none" w:sz="0" w:space="0" w:color="auto"/>
        <w:bottom w:val="none" w:sz="0" w:space="0" w:color="auto"/>
        <w:right w:val="none" w:sz="0" w:space="0" w:color="auto"/>
      </w:divBdr>
      <w:divsChild>
        <w:div w:id="1823882959">
          <w:marLeft w:val="0"/>
          <w:marRight w:val="0"/>
          <w:marTop w:val="0"/>
          <w:marBottom w:val="0"/>
          <w:divBdr>
            <w:top w:val="none" w:sz="0" w:space="0" w:color="auto"/>
            <w:left w:val="none" w:sz="0" w:space="0" w:color="auto"/>
            <w:bottom w:val="none" w:sz="0" w:space="0" w:color="auto"/>
            <w:right w:val="none" w:sz="0" w:space="0" w:color="auto"/>
          </w:divBdr>
          <w:divsChild>
            <w:div w:id="908882049">
              <w:marLeft w:val="0"/>
              <w:marRight w:val="0"/>
              <w:marTop w:val="0"/>
              <w:marBottom w:val="0"/>
              <w:divBdr>
                <w:top w:val="none" w:sz="0" w:space="0" w:color="auto"/>
                <w:left w:val="none" w:sz="0" w:space="0" w:color="auto"/>
                <w:bottom w:val="none" w:sz="0" w:space="0" w:color="auto"/>
                <w:right w:val="none" w:sz="0" w:space="0" w:color="auto"/>
              </w:divBdr>
              <w:divsChild>
                <w:div w:id="1708793366">
                  <w:marLeft w:val="0"/>
                  <w:marRight w:val="0"/>
                  <w:marTop w:val="0"/>
                  <w:marBottom w:val="0"/>
                  <w:divBdr>
                    <w:top w:val="none" w:sz="0" w:space="0" w:color="auto"/>
                    <w:left w:val="none" w:sz="0" w:space="0" w:color="auto"/>
                    <w:bottom w:val="none" w:sz="0" w:space="0" w:color="auto"/>
                    <w:right w:val="none" w:sz="0" w:space="0" w:color="auto"/>
                  </w:divBdr>
                </w:div>
              </w:divsChild>
            </w:div>
            <w:div w:id="2014069534">
              <w:marLeft w:val="0"/>
              <w:marRight w:val="0"/>
              <w:marTop w:val="0"/>
              <w:marBottom w:val="0"/>
              <w:divBdr>
                <w:top w:val="none" w:sz="0" w:space="0" w:color="auto"/>
                <w:left w:val="none" w:sz="0" w:space="0" w:color="auto"/>
                <w:bottom w:val="none" w:sz="0" w:space="0" w:color="auto"/>
                <w:right w:val="none" w:sz="0" w:space="0" w:color="auto"/>
              </w:divBdr>
              <w:divsChild>
                <w:div w:id="7121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62185">
      <w:bodyDiv w:val="1"/>
      <w:marLeft w:val="0"/>
      <w:marRight w:val="0"/>
      <w:marTop w:val="0"/>
      <w:marBottom w:val="0"/>
      <w:divBdr>
        <w:top w:val="none" w:sz="0" w:space="0" w:color="auto"/>
        <w:left w:val="none" w:sz="0" w:space="0" w:color="auto"/>
        <w:bottom w:val="none" w:sz="0" w:space="0" w:color="auto"/>
        <w:right w:val="none" w:sz="0" w:space="0" w:color="auto"/>
      </w:divBdr>
      <w:divsChild>
        <w:div w:id="1703438441">
          <w:marLeft w:val="0"/>
          <w:marRight w:val="0"/>
          <w:marTop w:val="0"/>
          <w:marBottom w:val="0"/>
          <w:divBdr>
            <w:top w:val="none" w:sz="0" w:space="0" w:color="auto"/>
            <w:left w:val="none" w:sz="0" w:space="0" w:color="auto"/>
            <w:bottom w:val="none" w:sz="0" w:space="0" w:color="auto"/>
            <w:right w:val="none" w:sz="0" w:space="0" w:color="auto"/>
          </w:divBdr>
          <w:divsChild>
            <w:div w:id="24916674">
              <w:marLeft w:val="0"/>
              <w:marRight w:val="0"/>
              <w:marTop w:val="0"/>
              <w:marBottom w:val="0"/>
              <w:divBdr>
                <w:top w:val="none" w:sz="0" w:space="0" w:color="auto"/>
                <w:left w:val="none" w:sz="0" w:space="0" w:color="auto"/>
                <w:bottom w:val="none" w:sz="0" w:space="0" w:color="auto"/>
                <w:right w:val="none" w:sz="0" w:space="0" w:color="auto"/>
              </w:divBdr>
              <w:divsChild>
                <w:div w:id="13868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434223">
      <w:bodyDiv w:val="1"/>
      <w:marLeft w:val="0"/>
      <w:marRight w:val="0"/>
      <w:marTop w:val="0"/>
      <w:marBottom w:val="0"/>
      <w:divBdr>
        <w:top w:val="none" w:sz="0" w:space="0" w:color="auto"/>
        <w:left w:val="none" w:sz="0" w:space="0" w:color="auto"/>
        <w:bottom w:val="none" w:sz="0" w:space="0" w:color="auto"/>
        <w:right w:val="none" w:sz="0" w:space="0" w:color="auto"/>
      </w:divBdr>
      <w:divsChild>
        <w:div w:id="880900853">
          <w:marLeft w:val="547"/>
          <w:marRight w:val="0"/>
          <w:marTop w:val="0"/>
          <w:marBottom w:val="0"/>
          <w:divBdr>
            <w:top w:val="none" w:sz="0" w:space="0" w:color="auto"/>
            <w:left w:val="none" w:sz="0" w:space="0" w:color="auto"/>
            <w:bottom w:val="none" w:sz="0" w:space="0" w:color="auto"/>
            <w:right w:val="none" w:sz="0" w:space="0" w:color="auto"/>
          </w:divBdr>
        </w:div>
      </w:divsChild>
    </w:div>
    <w:div w:id="797793793">
      <w:bodyDiv w:val="1"/>
      <w:marLeft w:val="0"/>
      <w:marRight w:val="0"/>
      <w:marTop w:val="0"/>
      <w:marBottom w:val="0"/>
      <w:divBdr>
        <w:top w:val="none" w:sz="0" w:space="0" w:color="auto"/>
        <w:left w:val="none" w:sz="0" w:space="0" w:color="auto"/>
        <w:bottom w:val="none" w:sz="0" w:space="0" w:color="auto"/>
        <w:right w:val="none" w:sz="0" w:space="0" w:color="auto"/>
      </w:divBdr>
      <w:divsChild>
        <w:div w:id="1214852224">
          <w:marLeft w:val="0"/>
          <w:marRight w:val="0"/>
          <w:marTop w:val="0"/>
          <w:marBottom w:val="0"/>
          <w:divBdr>
            <w:top w:val="none" w:sz="0" w:space="0" w:color="auto"/>
            <w:left w:val="none" w:sz="0" w:space="0" w:color="auto"/>
            <w:bottom w:val="none" w:sz="0" w:space="0" w:color="auto"/>
            <w:right w:val="none" w:sz="0" w:space="0" w:color="auto"/>
          </w:divBdr>
          <w:divsChild>
            <w:div w:id="112481318">
              <w:marLeft w:val="0"/>
              <w:marRight w:val="0"/>
              <w:marTop w:val="0"/>
              <w:marBottom w:val="0"/>
              <w:divBdr>
                <w:top w:val="none" w:sz="0" w:space="0" w:color="auto"/>
                <w:left w:val="none" w:sz="0" w:space="0" w:color="auto"/>
                <w:bottom w:val="none" w:sz="0" w:space="0" w:color="auto"/>
                <w:right w:val="none" w:sz="0" w:space="0" w:color="auto"/>
              </w:divBdr>
              <w:divsChild>
                <w:div w:id="19512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56743">
      <w:bodyDiv w:val="1"/>
      <w:marLeft w:val="0"/>
      <w:marRight w:val="0"/>
      <w:marTop w:val="0"/>
      <w:marBottom w:val="0"/>
      <w:divBdr>
        <w:top w:val="none" w:sz="0" w:space="0" w:color="auto"/>
        <w:left w:val="none" w:sz="0" w:space="0" w:color="auto"/>
        <w:bottom w:val="none" w:sz="0" w:space="0" w:color="auto"/>
        <w:right w:val="none" w:sz="0" w:space="0" w:color="auto"/>
      </w:divBdr>
      <w:divsChild>
        <w:div w:id="845170487">
          <w:marLeft w:val="0"/>
          <w:marRight w:val="0"/>
          <w:marTop w:val="0"/>
          <w:marBottom w:val="0"/>
          <w:divBdr>
            <w:top w:val="none" w:sz="0" w:space="0" w:color="auto"/>
            <w:left w:val="none" w:sz="0" w:space="0" w:color="auto"/>
            <w:bottom w:val="none" w:sz="0" w:space="0" w:color="auto"/>
            <w:right w:val="none" w:sz="0" w:space="0" w:color="auto"/>
          </w:divBdr>
          <w:divsChild>
            <w:div w:id="1707096846">
              <w:marLeft w:val="0"/>
              <w:marRight w:val="0"/>
              <w:marTop w:val="0"/>
              <w:marBottom w:val="0"/>
              <w:divBdr>
                <w:top w:val="none" w:sz="0" w:space="0" w:color="auto"/>
                <w:left w:val="none" w:sz="0" w:space="0" w:color="auto"/>
                <w:bottom w:val="none" w:sz="0" w:space="0" w:color="auto"/>
                <w:right w:val="none" w:sz="0" w:space="0" w:color="auto"/>
              </w:divBdr>
              <w:divsChild>
                <w:div w:id="18231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662638">
      <w:bodyDiv w:val="1"/>
      <w:marLeft w:val="0"/>
      <w:marRight w:val="0"/>
      <w:marTop w:val="0"/>
      <w:marBottom w:val="0"/>
      <w:divBdr>
        <w:top w:val="none" w:sz="0" w:space="0" w:color="auto"/>
        <w:left w:val="none" w:sz="0" w:space="0" w:color="auto"/>
        <w:bottom w:val="none" w:sz="0" w:space="0" w:color="auto"/>
        <w:right w:val="none" w:sz="0" w:space="0" w:color="auto"/>
      </w:divBdr>
    </w:div>
    <w:div w:id="1014266136">
      <w:bodyDiv w:val="1"/>
      <w:marLeft w:val="0"/>
      <w:marRight w:val="0"/>
      <w:marTop w:val="0"/>
      <w:marBottom w:val="0"/>
      <w:divBdr>
        <w:top w:val="none" w:sz="0" w:space="0" w:color="auto"/>
        <w:left w:val="none" w:sz="0" w:space="0" w:color="auto"/>
        <w:bottom w:val="none" w:sz="0" w:space="0" w:color="auto"/>
        <w:right w:val="none" w:sz="0" w:space="0" w:color="auto"/>
      </w:divBdr>
    </w:div>
    <w:div w:id="1077245287">
      <w:bodyDiv w:val="1"/>
      <w:marLeft w:val="0"/>
      <w:marRight w:val="0"/>
      <w:marTop w:val="0"/>
      <w:marBottom w:val="0"/>
      <w:divBdr>
        <w:top w:val="none" w:sz="0" w:space="0" w:color="auto"/>
        <w:left w:val="none" w:sz="0" w:space="0" w:color="auto"/>
        <w:bottom w:val="none" w:sz="0" w:space="0" w:color="auto"/>
        <w:right w:val="none" w:sz="0" w:space="0" w:color="auto"/>
      </w:divBdr>
    </w:div>
    <w:div w:id="1192065873">
      <w:bodyDiv w:val="1"/>
      <w:marLeft w:val="0"/>
      <w:marRight w:val="0"/>
      <w:marTop w:val="0"/>
      <w:marBottom w:val="0"/>
      <w:divBdr>
        <w:top w:val="none" w:sz="0" w:space="0" w:color="auto"/>
        <w:left w:val="none" w:sz="0" w:space="0" w:color="auto"/>
        <w:bottom w:val="none" w:sz="0" w:space="0" w:color="auto"/>
        <w:right w:val="none" w:sz="0" w:space="0" w:color="auto"/>
      </w:divBdr>
      <w:divsChild>
        <w:div w:id="1990555792">
          <w:marLeft w:val="0"/>
          <w:marRight w:val="0"/>
          <w:marTop w:val="0"/>
          <w:marBottom w:val="0"/>
          <w:divBdr>
            <w:top w:val="none" w:sz="0" w:space="0" w:color="auto"/>
            <w:left w:val="none" w:sz="0" w:space="0" w:color="auto"/>
            <w:bottom w:val="none" w:sz="0" w:space="0" w:color="auto"/>
            <w:right w:val="none" w:sz="0" w:space="0" w:color="auto"/>
          </w:divBdr>
          <w:divsChild>
            <w:div w:id="355427668">
              <w:marLeft w:val="0"/>
              <w:marRight w:val="0"/>
              <w:marTop w:val="0"/>
              <w:marBottom w:val="0"/>
              <w:divBdr>
                <w:top w:val="none" w:sz="0" w:space="0" w:color="auto"/>
                <w:left w:val="none" w:sz="0" w:space="0" w:color="auto"/>
                <w:bottom w:val="none" w:sz="0" w:space="0" w:color="auto"/>
                <w:right w:val="none" w:sz="0" w:space="0" w:color="auto"/>
              </w:divBdr>
              <w:divsChild>
                <w:div w:id="1312247584">
                  <w:marLeft w:val="0"/>
                  <w:marRight w:val="0"/>
                  <w:marTop w:val="0"/>
                  <w:marBottom w:val="0"/>
                  <w:divBdr>
                    <w:top w:val="none" w:sz="0" w:space="0" w:color="auto"/>
                    <w:left w:val="none" w:sz="0" w:space="0" w:color="auto"/>
                    <w:bottom w:val="none" w:sz="0" w:space="0" w:color="auto"/>
                    <w:right w:val="none" w:sz="0" w:space="0" w:color="auto"/>
                  </w:divBdr>
                  <w:divsChild>
                    <w:div w:id="142333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343375">
      <w:bodyDiv w:val="1"/>
      <w:marLeft w:val="0"/>
      <w:marRight w:val="0"/>
      <w:marTop w:val="0"/>
      <w:marBottom w:val="0"/>
      <w:divBdr>
        <w:top w:val="none" w:sz="0" w:space="0" w:color="auto"/>
        <w:left w:val="none" w:sz="0" w:space="0" w:color="auto"/>
        <w:bottom w:val="none" w:sz="0" w:space="0" w:color="auto"/>
        <w:right w:val="none" w:sz="0" w:space="0" w:color="auto"/>
      </w:divBdr>
      <w:divsChild>
        <w:div w:id="650908669">
          <w:marLeft w:val="0"/>
          <w:marRight w:val="0"/>
          <w:marTop w:val="0"/>
          <w:marBottom w:val="0"/>
          <w:divBdr>
            <w:top w:val="none" w:sz="0" w:space="0" w:color="auto"/>
            <w:left w:val="none" w:sz="0" w:space="0" w:color="auto"/>
            <w:bottom w:val="none" w:sz="0" w:space="0" w:color="auto"/>
            <w:right w:val="none" w:sz="0" w:space="0" w:color="auto"/>
          </w:divBdr>
          <w:divsChild>
            <w:div w:id="923995872">
              <w:marLeft w:val="0"/>
              <w:marRight w:val="0"/>
              <w:marTop w:val="0"/>
              <w:marBottom w:val="0"/>
              <w:divBdr>
                <w:top w:val="none" w:sz="0" w:space="0" w:color="auto"/>
                <w:left w:val="none" w:sz="0" w:space="0" w:color="auto"/>
                <w:bottom w:val="none" w:sz="0" w:space="0" w:color="auto"/>
                <w:right w:val="none" w:sz="0" w:space="0" w:color="auto"/>
              </w:divBdr>
              <w:divsChild>
                <w:div w:id="181622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454639">
      <w:bodyDiv w:val="1"/>
      <w:marLeft w:val="0"/>
      <w:marRight w:val="0"/>
      <w:marTop w:val="0"/>
      <w:marBottom w:val="0"/>
      <w:divBdr>
        <w:top w:val="none" w:sz="0" w:space="0" w:color="auto"/>
        <w:left w:val="none" w:sz="0" w:space="0" w:color="auto"/>
        <w:bottom w:val="none" w:sz="0" w:space="0" w:color="auto"/>
        <w:right w:val="none" w:sz="0" w:space="0" w:color="auto"/>
      </w:divBdr>
    </w:div>
    <w:div w:id="1431967887">
      <w:bodyDiv w:val="1"/>
      <w:marLeft w:val="0"/>
      <w:marRight w:val="0"/>
      <w:marTop w:val="0"/>
      <w:marBottom w:val="0"/>
      <w:divBdr>
        <w:top w:val="none" w:sz="0" w:space="0" w:color="auto"/>
        <w:left w:val="none" w:sz="0" w:space="0" w:color="auto"/>
        <w:bottom w:val="none" w:sz="0" w:space="0" w:color="auto"/>
        <w:right w:val="none" w:sz="0" w:space="0" w:color="auto"/>
      </w:divBdr>
    </w:div>
    <w:div w:id="1566332276">
      <w:bodyDiv w:val="1"/>
      <w:marLeft w:val="0"/>
      <w:marRight w:val="0"/>
      <w:marTop w:val="0"/>
      <w:marBottom w:val="0"/>
      <w:divBdr>
        <w:top w:val="none" w:sz="0" w:space="0" w:color="auto"/>
        <w:left w:val="none" w:sz="0" w:space="0" w:color="auto"/>
        <w:bottom w:val="none" w:sz="0" w:space="0" w:color="auto"/>
        <w:right w:val="none" w:sz="0" w:space="0" w:color="auto"/>
      </w:divBdr>
      <w:divsChild>
        <w:div w:id="1172649700">
          <w:marLeft w:val="0"/>
          <w:marRight w:val="0"/>
          <w:marTop w:val="0"/>
          <w:marBottom w:val="0"/>
          <w:divBdr>
            <w:top w:val="none" w:sz="0" w:space="0" w:color="auto"/>
            <w:left w:val="none" w:sz="0" w:space="0" w:color="auto"/>
            <w:bottom w:val="none" w:sz="0" w:space="0" w:color="auto"/>
            <w:right w:val="none" w:sz="0" w:space="0" w:color="auto"/>
          </w:divBdr>
          <w:divsChild>
            <w:div w:id="1064986983">
              <w:marLeft w:val="0"/>
              <w:marRight w:val="0"/>
              <w:marTop w:val="0"/>
              <w:marBottom w:val="0"/>
              <w:divBdr>
                <w:top w:val="none" w:sz="0" w:space="0" w:color="auto"/>
                <w:left w:val="none" w:sz="0" w:space="0" w:color="auto"/>
                <w:bottom w:val="none" w:sz="0" w:space="0" w:color="auto"/>
                <w:right w:val="none" w:sz="0" w:space="0" w:color="auto"/>
              </w:divBdr>
              <w:divsChild>
                <w:div w:id="103739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47398">
      <w:bodyDiv w:val="1"/>
      <w:marLeft w:val="0"/>
      <w:marRight w:val="0"/>
      <w:marTop w:val="0"/>
      <w:marBottom w:val="0"/>
      <w:divBdr>
        <w:top w:val="none" w:sz="0" w:space="0" w:color="auto"/>
        <w:left w:val="none" w:sz="0" w:space="0" w:color="auto"/>
        <w:bottom w:val="none" w:sz="0" w:space="0" w:color="auto"/>
        <w:right w:val="none" w:sz="0" w:space="0" w:color="auto"/>
      </w:divBdr>
    </w:div>
    <w:div w:id="1758673335">
      <w:bodyDiv w:val="1"/>
      <w:marLeft w:val="0"/>
      <w:marRight w:val="0"/>
      <w:marTop w:val="0"/>
      <w:marBottom w:val="0"/>
      <w:divBdr>
        <w:top w:val="none" w:sz="0" w:space="0" w:color="auto"/>
        <w:left w:val="none" w:sz="0" w:space="0" w:color="auto"/>
        <w:bottom w:val="none" w:sz="0" w:space="0" w:color="auto"/>
        <w:right w:val="none" w:sz="0" w:space="0" w:color="auto"/>
      </w:divBdr>
      <w:divsChild>
        <w:div w:id="1810590230">
          <w:marLeft w:val="0"/>
          <w:marRight w:val="0"/>
          <w:marTop w:val="0"/>
          <w:marBottom w:val="0"/>
          <w:divBdr>
            <w:top w:val="none" w:sz="0" w:space="0" w:color="auto"/>
            <w:left w:val="none" w:sz="0" w:space="0" w:color="auto"/>
            <w:bottom w:val="none" w:sz="0" w:space="0" w:color="auto"/>
            <w:right w:val="none" w:sz="0" w:space="0" w:color="auto"/>
          </w:divBdr>
          <w:divsChild>
            <w:div w:id="1252736796">
              <w:marLeft w:val="0"/>
              <w:marRight w:val="0"/>
              <w:marTop w:val="0"/>
              <w:marBottom w:val="0"/>
              <w:divBdr>
                <w:top w:val="none" w:sz="0" w:space="0" w:color="auto"/>
                <w:left w:val="none" w:sz="0" w:space="0" w:color="auto"/>
                <w:bottom w:val="none" w:sz="0" w:space="0" w:color="auto"/>
                <w:right w:val="none" w:sz="0" w:space="0" w:color="auto"/>
              </w:divBdr>
              <w:divsChild>
                <w:div w:id="1351444606">
                  <w:marLeft w:val="0"/>
                  <w:marRight w:val="0"/>
                  <w:marTop w:val="0"/>
                  <w:marBottom w:val="0"/>
                  <w:divBdr>
                    <w:top w:val="none" w:sz="0" w:space="0" w:color="auto"/>
                    <w:left w:val="none" w:sz="0" w:space="0" w:color="auto"/>
                    <w:bottom w:val="none" w:sz="0" w:space="0" w:color="auto"/>
                    <w:right w:val="none" w:sz="0" w:space="0" w:color="auto"/>
                  </w:divBdr>
                </w:div>
              </w:divsChild>
            </w:div>
            <w:div w:id="700253177">
              <w:marLeft w:val="0"/>
              <w:marRight w:val="0"/>
              <w:marTop w:val="0"/>
              <w:marBottom w:val="0"/>
              <w:divBdr>
                <w:top w:val="none" w:sz="0" w:space="0" w:color="auto"/>
                <w:left w:val="none" w:sz="0" w:space="0" w:color="auto"/>
                <w:bottom w:val="none" w:sz="0" w:space="0" w:color="auto"/>
                <w:right w:val="none" w:sz="0" w:space="0" w:color="auto"/>
              </w:divBdr>
              <w:divsChild>
                <w:div w:id="96797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33142">
      <w:bodyDiv w:val="1"/>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sChild>
            <w:div w:id="332339311">
              <w:marLeft w:val="0"/>
              <w:marRight w:val="0"/>
              <w:marTop w:val="0"/>
              <w:marBottom w:val="0"/>
              <w:divBdr>
                <w:top w:val="none" w:sz="0" w:space="0" w:color="auto"/>
                <w:left w:val="none" w:sz="0" w:space="0" w:color="auto"/>
                <w:bottom w:val="none" w:sz="0" w:space="0" w:color="auto"/>
                <w:right w:val="none" w:sz="0" w:space="0" w:color="auto"/>
              </w:divBdr>
              <w:divsChild>
                <w:div w:id="44912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094496">
      <w:bodyDiv w:val="1"/>
      <w:marLeft w:val="0"/>
      <w:marRight w:val="0"/>
      <w:marTop w:val="0"/>
      <w:marBottom w:val="0"/>
      <w:divBdr>
        <w:top w:val="none" w:sz="0" w:space="0" w:color="auto"/>
        <w:left w:val="none" w:sz="0" w:space="0" w:color="auto"/>
        <w:bottom w:val="none" w:sz="0" w:space="0" w:color="auto"/>
        <w:right w:val="none" w:sz="0" w:space="0" w:color="auto"/>
      </w:divBdr>
      <w:divsChild>
        <w:div w:id="332758361">
          <w:marLeft w:val="0"/>
          <w:marRight w:val="0"/>
          <w:marTop w:val="0"/>
          <w:marBottom w:val="0"/>
          <w:divBdr>
            <w:top w:val="none" w:sz="0" w:space="0" w:color="auto"/>
            <w:left w:val="none" w:sz="0" w:space="0" w:color="auto"/>
            <w:bottom w:val="none" w:sz="0" w:space="0" w:color="auto"/>
            <w:right w:val="none" w:sz="0" w:space="0" w:color="auto"/>
          </w:divBdr>
          <w:divsChild>
            <w:div w:id="751243004">
              <w:marLeft w:val="0"/>
              <w:marRight w:val="0"/>
              <w:marTop w:val="0"/>
              <w:marBottom w:val="0"/>
              <w:divBdr>
                <w:top w:val="none" w:sz="0" w:space="0" w:color="auto"/>
                <w:left w:val="none" w:sz="0" w:space="0" w:color="auto"/>
                <w:bottom w:val="none" w:sz="0" w:space="0" w:color="auto"/>
                <w:right w:val="none" w:sz="0" w:space="0" w:color="auto"/>
              </w:divBdr>
              <w:divsChild>
                <w:div w:id="1836341912">
                  <w:marLeft w:val="0"/>
                  <w:marRight w:val="0"/>
                  <w:marTop w:val="0"/>
                  <w:marBottom w:val="0"/>
                  <w:divBdr>
                    <w:top w:val="none" w:sz="0" w:space="0" w:color="auto"/>
                    <w:left w:val="none" w:sz="0" w:space="0" w:color="auto"/>
                    <w:bottom w:val="none" w:sz="0" w:space="0" w:color="auto"/>
                    <w:right w:val="none" w:sz="0" w:space="0" w:color="auto"/>
                  </w:divBdr>
                </w:div>
              </w:divsChild>
            </w:div>
            <w:div w:id="476725647">
              <w:marLeft w:val="0"/>
              <w:marRight w:val="0"/>
              <w:marTop w:val="0"/>
              <w:marBottom w:val="0"/>
              <w:divBdr>
                <w:top w:val="none" w:sz="0" w:space="0" w:color="auto"/>
                <w:left w:val="none" w:sz="0" w:space="0" w:color="auto"/>
                <w:bottom w:val="none" w:sz="0" w:space="0" w:color="auto"/>
                <w:right w:val="none" w:sz="0" w:space="0" w:color="auto"/>
              </w:divBdr>
              <w:divsChild>
                <w:div w:id="165035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938692">
      <w:bodyDiv w:val="1"/>
      <w:marLeft w:val="0"/>
      <w:marRight w:val="0"/>
      <w:marTop w:val="0"/>
      <w:marBottom w:val="0"/>
      <w:divBdr>
        <w:top w:val="none" w:sz="0" w:space="0" w:color="auto"/>
        <w:left w:val="none" w:sz="0" w:space="0" w:color="auto"/>
        <w:bottom w:val="none" w:sz="0" w:space="0" w:color="auto"/>
        <w:right w:val="none" w:sz="0" w:space="0" w:color="auto"/>
      </w:divBdr>
      <w:divsChild>
        <w:div w:id="1149785374">
          <w:marLeft w:val="0"/>
          <w:marRight w:val="0"/>
          <w:marTop w:val="0"/>
          <w:marBottom w:val="0"/>
          <w:divBdr>
            <w:top w:val="none" w:sz="0" w:space="0" w:color="auto"/>
            <w:left w:val="none" w:sz="0" w:space="0" w:color="auto"/>
            <w:bottom w:val="none" w:sz="0" w:space="0" w:color="auto"/>
            <w:right w:val="none" w:sz="0" w:space="0" w:color="auto"/>
          </w:divBdr>
          <w:divsChild>
            <w:div w:id="475145320">
              <w:marLeft w:val="0"/>
              <w:marRight w:val="0"/>
              <w:marTop w:val="0"/>
              <w:marBottom w:val="0"/>
              <w:divBdr>
                <w:top w:val="none" w:sz="0" w:space="0" w:color="auto"/>
                <w:left w:val="none" w:sz="0" w:space="0" w:color="auto"/>
                <w:bottom w:val="none" w:sz="0" w:space="0" w:color="auto"/>
                <w:right w:val="none" w:sz="0" w:space="0" w:color="auto"/>
              </w:divBdr>
              <w:divsChild>
                <w:div w:id="6346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581592">
      <w:bodyDiv w:val="1"/>
      <w:marLeft w:val="0"/>
      <w:marRight w:val="0"/>
      <w:marTop w:val="0"/>
      <w:marBottom w:val="0"/>
      <w:divBdr>
        <w:top w:val="none" w:sz="0" w:space="0" w:color="auto"/>
        <w:left w:val="none" w:sz="0" w:space="0" w:color="auto"/>
        <w:bottom w:val="none" w:sz="0" w:space="0" w:color="auto"/>
        <w:right w:val="none" w:sz="0" w:space="0" w:color="auto"/>
      </w:divBdr>
      <w:divsChild>
        <w:div w:id="529221096">
          <w:marLeft w:val="0"/>
          <w:marRight w:val="0"/>
          <w:marTop w:val="0"/>
          <w:marBottom w:val="0"/>
          <w:divBdr>
            <w:top w:val="none" w:sz="0" w:space="0" w:color="auto"/>
            <w:left w:val="none" w:sz="0" w:space="0" w:color="auto"/>
            <w:bottom w:val="none" w:sz="0" w:space="0" w:color="auto"/>
            <w:right w:val="none" w:sz="0" w:space="0" w:color="auto"/>
          </w:divBdr>
          <w:divsChild>
            <w:div w:id="1950313594">
              <w:marLeft w:val="0"/>
              <w:marRight w:val="0"/>
              <w:marTop w:val="0"/>
              <w:marBottom w:val="0"/>
              <w:divBdr>
                <w:top w:val="none" w:sz="0" w:space="0" w:color="auto"/>
                <w:left w:val="none" w:sz="0" w:space="0" w:color="auto"/>
                <w:bottom w:val="none" w:sz="0" w:space="0" w:color="auto"/>
                <w:right w:val="none" w:sz="0" w:space="0" w:color="auto"/>
              </w:divBdr>
              <w:divsChild>
                <w:div w:id="53701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tiff"/><Relationship Id="rId24" Type="http://schemas.openxmlformats.org/officeDocument/2006/relationships/image" Target="media/image14.tiff"/><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footer" Target="footer4.xml"/><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footer" Target="footer3.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tiff"/><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FEAB8-C4C7-A043-BF6D-0CFE2BC3C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164</Pages>
  <Words>29658</Words>
  <Characters>169055</Characters>
  <Application>Microsoft Office Word</Application>
  <DocSecurity>0</DocSecurity>
  <Lines>1408</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Yuji</dc:creator>
  <cp:keywords/>
  <dc:description/>
  <cp:lastModifiedBy>Kim, Yuji</cp:lastModifiedBy>
  <cp:revision>3</cp:revision>
  <cp:lastPrinted>2020-07-02T17:10:00Z</cp:lastPrinted>
  <dcterms:created xsi:type="dcterms:W3CDTF">2020-07-30T01:30:00Z</dcterms:created>
  <dcterms:modified xsi:type="dcterms:W3CDTF">2020-07-30T01:30:00Z</dcterms:modified>
</cp:coreProperties>
</file>