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BC9" w:rsidRDefault="005D0507" w:rsidP="0008176F">
      <w:pPr>
        <w:pStyle w:val="NoSpacing"/>
        <w:jc w:val="center"/>
        <w:rPr>
          <w:caps/>
        </w:rPr>
      </w:pPr>
      <w:r>
        <w:rPr>
          <w:caps/>
        </w:rPr>
        <w:t xml:space="preserve"> </w:t>
      </w:r>
      <w:r w:rsidR="005931CC">
        <w:rPr>
          <w:caps/>
        </w:rPr>
        <w:t xml:space="preserve"> </w:t>
      </w:r>
      <w:r w:rsidR="002E7022">
        <w:rPr>
          <w:caps/>
        </w:rPr>
        <w:t xml:space="preserve"> </w:t>
      </w:r>
      <w:r w:rsidR="00A75769">
        <w:rPr>
          <w:caps/>
        </w:rPr>
        <w:t xml:space="preserve">  </w:t>
      </w:r>
      <w:r w:rsidR="004B7BC9">
        <w:rPr>
          <w:caps/>
        </w:rPr>
        <w:t xml:space="preserve">  </w:t>
      </w: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BA2640" w:rsidRDefault="00F52A35" w:rsidP="00634A21">
          <w:pPr>
            <w:pStyle w:val="NoSpacing"/>
            <w:spacing w:line="480" w:lineRule="auto"/>
            <w:jc w:val="center"/>
            <w:rPr>
              <w:caps/>
            </w:rPr>
          </w:pPr>
          <w:r>
            <w:rPr>
              <w:caps/>
            </w:rPr>
            <w:t>Principal Support o</w:t>
          </w:r>
          <w:r w:rsidR="00634A21">
            <w:rPr>
              <w:caps/>
            </w:rPr>
            <w:t>f teacher psychological needs</w:t>
          </w:r>
          <w:r w:rsidR="00BA2640">
            <w:rPr>
              <w:caps/>
            </w:rPr>
            <w:t>:</w:t>
          </w:r>
        </w:p>
        <w:p w:rsidR="0008176F" w:rsidRPr="0008176F" w:rsidRDefault="00BA2640" w:rsidP="00634A21">
          <w:pPr>
            <w:pStyle w:val="NoSpacing"/>
            <w:spacing w:line="480" w:lineRule="auto"/>
            <w:jc w:val="center"/>
            <w:rPr>
              <w:caps/>
            </w:rPr>
          </w:pPr>
          <w:r>
            <w:rPr>
              <w:caps/>
            </w:rPr>
            <w:t>The Conceptualization and Measurement of a new construct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150C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93B00">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293B0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E7373B" w:rsidP="00293B00">
          <w:pPr>
            <w:pStyle w:val="NoSpacing"/>
            <w:jc w:val="center"/>
            <w:rPr>
              <w:caps/>
            </w:rPr>
          </w:pPr>
          <w:r>
            <w:rPr>
              <w:caps/>
            </w:rPr>
            <w:t>Jentre James</w:t>
          </w:r>
          <w:r w:rsidR="00293B00">
            <w:rPr>
              <w:caps/>
            </w:rPr>
            <w:t xml:space="preserve"> Olsen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730F0A" w:rsidRDefault="003150CE" w:rsidP="00293B00">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293B00">
            <w:t>2017</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E7373B" w:rsidRDefault="00F52A35" w:rsidP="004377A0">
          <w:pPr>
            <w:pStyle w:val="NoSpacing"/>
            <w:jc w:val="center"/>
            <w:rPr>
              <w:caps/>
            </w:rPr>
          </w:pPr>
          <w:r>
            <w:rPr>
              <w:caps/>
            </w:rPr>
            <w:t>principal support</w:t>
          </w:r>
          <w:r w:rsidR="004377A0">
            <w:rPr>
              <w:caps/>
            </w:rPr>
            <w:t xml:space="preserve"> of teacher psychological needs</w:t>
          </w:r>
          <w:r w:rsidR="00E7373B">
            <w:rPr>
              <w:caps/>
            </w:rPr>
            <w:t>:</w:t>
          </w:r>
        </w:p>
        <w:p w:rsidR="00730F0A" w:rsidRPr="00730F0A" w:rsidRDefault="00E7373B" w:rsidP="004377A0">
          <w:pPr>
            <w:pStyle w:val="NoSpacing"/>
            <w:jc w:val="center"/>
            <w:rPr>
              <w:caps/>
            </w:rPr>
          </w:pPr>
          <w:r>
            <w:rPr>
              <w:caps/>
            </w:rPr>
            <w:t>The conceptualization and</w:t>
          </w:r>
          <w:r w:rsidR="00656CAC">
            <w:rPr>
              <w:caps/>
            </w:rPr>
            <w:t xml:space="preserve"> measurement of a new construct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150C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93B00">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293B00" w:rsidP="00746E16">
          <w:pPr>
            <w:pStyle w:val="NoSpacing"/>
            <w:jc w:val="center"/>
            <w:rPr>
              <w:caps/>
            </w:rPr>
          </w:pPr>
          <w:r>
            <w:rPr>
              <w:caps/>
            </w:rPr>
            <w:t>Department of Educational Leadership and Policy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3150C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93B00">
            <w:t>Patrick B. Forsyth</w:t>
          </w:r>
        </w:sdtContent>
      </w:sdt>
      <w:r w:rsidR="00730F0A">
        <w:t xml:space="preserve">, </w:t>
      </w:r>
      <w:r w:rsidR="00293B00">
        <w:t>Co-</w:t>
      </w:r>
      <w:r w:rsidR="00730F0A">
        <w:t>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150CE"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93B00">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93B00">
            <w:t>Timothy G. Ford, Co-Chair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150CE"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93B00">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93B00">
            <w:t>Curt M. Adams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150CE"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93B00">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93B00">
            <w:t>Beverly Edwards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3150CE"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93B00">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93B00">
            <w:t>Chan Hellman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150C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613DB">
            <w:rPr>
              <w:caps/>
            </w:rPr>
            <w:t>jentre j</w:t>
          </w:r>
          <w:r w:rsidR="00656CAC">
            <w:rPr>
              <w:caps/>
            </w:rPr>
            <w:t xml:space="preserve">ames </w:t>
          </w:r>
          <w:r w:rsidR="001613DB">
            <w:rPr>
              <w:caps/>
            </w:rPr>
            <w:t>Olsen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613DB">
            <w:t>2017</w:t>
          </w:r>
        </w:sdtContent>
      </w:sdt>
    </w:p>
    <w:p w:rsidR="00730F0A" w:rsidRDefault="00730F0A" w:rsidP="00730F0A">
      <w:pPr>
        <w:pStyle w:val="NoSpacing"/>
        <w:jc w:val="center"/>
      </w:pPr>
      <w:r>
        <w:t>All Rights Reserved.</w:t>
      </w:r>
    </w:p>
    <w:p w:rsidR="002025FA" w:rsidRDefault="006F10CE" w:rsidP="00295EB9">
      <w:r>
        <w:br w:type="page"/>
      </w:r>
    </w:p>
    <w:p w:rsidR="002025FA" w:rsidRDefault="00E21F1A" w:rsidP="00295EB9">
      <w:pPr>
        <w:rPr>
          <w:i/>
        </w:rPr>
      </w:pPr>
      <w:proofErr w:type="gramStart"/>
      <w:r>
        <w:rPr>
          <w:i/>
        </w:rPr>
        <w:lastRenderedPageBreak/>
        <w:t>To my beloved</w:t>
      </w:r>
      <w:r w:rsidR="002025FA" w:rsidRPr="002025FA">
        <w:rPr>
          <w:i/>
        </w:rPr>
        <w:t xml:space="preserve"> grandmother, Janet </w:t>
      </w:r>
      <w:proofErr w:type="spellStart"/>
      <w:r w:rsidR="002025FA" w:rsidRPr="002025FA">
        <w:rPr>
          <w:i/>
        </w:rPr>
        <w:t>Linann</w:t>
      </w:r>
      <w:proofErr w:type="spellEnd"/>
      <w:r w:rsidR="002025FA" w:rsidRPr="002025FA">
        <w:rPr>
          <w:i/>
        </w:rPr>
        <w:t xml:space="preserve"> Heath</w:t>
      </w:r>
      <w:r w:rsidR="009C49F1">
        <w:rPr>
          <w:i/>
        </w:rPr>
        <w:t>…</w:t>
      </w:r>
      <w:proofErr w:type="gramEnd"/>
      <w:r w:rsidR="002025FA">
        <w:rPr>
          <w:i/>
        </w:rPr>
        <w:t xml:space="preserve"> </w:t>
      </w:r>
    </w:p>
    <w:p w:rsidR="002025FA" w:rsidRDefault="00E21F1A" w:rsidP="00295EB9">
      <w:pPr>
        <w:rPr>
          <w:i/>
        </w:rPr>
      </w:pPr>
      <w:r>
        <w:rPr>
          <w:i/>
        </w:rPr>
        <w:t>While you passed before I could complete this chapter, y</w:t>
      </w:r>
      <w:r w:rsidR="002025FA">
        <w:rPr>
          <w:i/>
        </w:rPr>
        <w:t>our ne</w:t>
      </w:r>
      <w:r w:rsidR="009C49F1">
        <w:rPr>
          <w:i/>
        </w:rPr>
        <w:t>ver-ending love and support</w:t>
      </w:r>
      <w:r w:rsidR="002025FA">
        <w:rPr>
          <w:i/>
        </w:rPr>
        <w:t xml:space="preserve"> I will forever cherish.  </w:t>
      </w:r>
    </w:p>
    <w:p w:rsidR="002025FA" w:rsidRDefault="002025FA" w:rsidP="00295EB9">
      <w:pPr>
        <w:rPr>
          <w:i/>
        </w:rPr>
      </w:pPr>
    </w:p>
    <w:p w:rsidR="00C54E27" w:rsidRDefault="00E21F1A" w:rsidP="00295EB9">
      <w:pPr>
        <w:rPr>
          <w:i/>
        </w:rPr>
      </w:pPr>
      <w:proofErr w:type="gramStart"/>
      <w:r>
        <w:rPr>
          <w:i/>
        </w:rPr>
        <w:t>And t</w:t>
      </w:r>
      <w:r w:rsidR="007607C4">
        <w:rPr>
          <w:i/>
        </w:rPr>
        <w:t xml:space="preserve">o my </w:t>
      </w:r>
      <w:r w:rsidR="00CB1452">
        <w:rPr>
          <w:i/>
        </w:rPr>
        <w:t>brother, Jackson</w:t>
      </w:r>
      <w:r w:rsidR="009C49F1">
        <w:rPr>
          <w:i/>
        </w:rPr>
        <w:t>…</w:t>
      </w:r>
      <w:proofErr w:type="gramEnd"/>
      <w:r w:rsidR="00295EB9">
        <w:rPr>
          <w:i/>
        </w:rPr>
        <w:t xml:space="preserve"> </w:t>
      </w:r>
    </w:p>
    <w:p w:rsidR="008E1C26" w:rsidRPr="007607C4" w:rsidRDefault="00295EB9" w:rsidP="00295EB9">
      <w:pPr>
        <w:rPr>
          <w:i/>
        </w:rPr>
        <w:sectPr w:rsidR="008E1C26" w:rsidRPr="007607C4" w:rsidSect="003A060D">
          <w:pgSz w:w="12240" w:h="15840" w:code="1"/>
          <w:pgMar w:top="1440" w:right="1440" w:bottom="1440" w:left="2304" w:header="720" w:footer="720" w:gutter="0"/>
          <w:cols w:space="720"/>
          <w:docGrid w:linePitch="360"/>
        </w:sectPr>
      </w:pPr>
      <w:r>
        <w:rPr>
          <w:i/>
        </w:rPr>
        <w:t>M</w:t>
      </w:r>
      <w:r w:rsidR="00C54E27">
        <w:rPr>
          <w:i/>
        </w:rPr>
        <w:t>ay you</w:t>
      </w:r>
      <w:r w:rsidR="00CB1452">
        <w:rPr>
          <w:i/>
        </w:rPr>
        <w:t xml:space="preserve">r life be an inspiration to all who experience your </w:t>
      </w:r>
      <w:proofErr w:type="gramStart"/>
      <w:r w:rsidR="00CB1452">
        <w:rPr>
          <w:i/>
        </w:rPr>
        <w:t>wonder</w:t>
      </w:r>
      <w:r w:rsidR="00E21F1A">
        <w:rPr>
          <w:i/>
        </w:rPr>
        <w:t>.</w:t>
      </w:r>
      <w:proofErr w:type="gramEnd"/>
      <w:r w:rsidR="007607C4">
        <w:rPr>
          <w:i/>
        </w:rPr>
        <w:t xml:space="preserve"> </w:t>
      </w:r>
    </w:p>
    <w:p w:rsidR="008E1C26" w:rsidRDefault="00775701" w:rsidP="00B556A3">
      <w:pPr>
        <w:pStyle w:val="Heading1"/>
      </w:pPr>
      <w:bookmarkStart w:id="0" w:name="_Toc310579464"/>
      <w:bookmarkStart w:id="1" w:name="_Toc489285782"/>
      <w:r>
        <w:lastRenderedPageBreak/>
        <w:t>Acknowledgements</w:t>
      </w:r>
      <w:bookmarkEnd w:id="0"/>
      <w:bookmarkEnd w:id="1"/>
    </w:p>
    <w:p w:rsidR="003450B1" w:rsidRDefault="00DC327C" w:rsidP="00E77477">
      <w:r>
        <w:tab/>
      </w:r>
      <w:r w:rsidR="00CB1452">
        <w:t>I would like to express my gratitude t</w:t>
      </w:r>
      <w:r w:rsidR="00D7147F">
        <w:t>o</w:t>
      </w:r>
      <w:r>
        <w:t xml:space="preserve"> the members of my dissertation committee</w:t>
      </w:r>
      <w:r w:rsidR="00DE65B9">
        <w:t xml:space="preserve"> </w:t>
      </w:r>
      <w:r>
        <w:t xml:space="preserve">for your unyielding support and </w:t>
      </w:r>
      <w:r w:rsidR="0023525E">
        <w:t>direction through</w:t>
      </w:r>
      <w:r w:rsidR="00865C24">
        <w:t>out</w:t>
      </w:r>
      <w:r w:rsidR="0023525E">
        <w:t xml:space="preserve"> the entirety of my studies at the University of Oklahoma. </w:t>
      </w:r>
      <w:r w:rsidR="00064C6D">
        <w:t xml:space="preserve">In particular, </w:t>
      </w:r>
      <w:r w:rsidR="00D15386">
        <w:t>deepest thanks are due to</w:t>
      </w:r>
      <w:r w:rsidR="00DE65B9">
        <w:t xml:space="preserve"> my co-c</w:t>
      </w:r>
      <w:r w:rsidR="00D15386">
        <w:t>hairs</w:t>
      </w:r>
      <w:r w:rsidR="00DE65B9">
        <w:t>,</w:t>
      </w:r>
      <w:r w:rsidR="00D15386">
        <w:t xml:space="preserve"> </w:t>
      </w:r>
      <w:r w:rsidR="00DE65B9">
        <w:t xml:space="preserve">Dr. </w:t>
      </w:r>
      <w:r w:rsidR="00B07030">
        <w:t>Patrick B. Forsyth and Dr. Timothy G. Ford, along with Dr. Curt M.</w:t>
      </w:r>
      <w:r w:rsidR="00DE65B9">
        <w:t xml:space="preserve"> Adams, all of whom have played a significant role in helping me get to this point. Each of you </w:t>
      </w:r>
      <w:r w:rsidR="00EC603F">
        <w:t>has</w:t>
      </w:r>
      <w:r w:rsidR="00DE65B9">
        <w:t xml:space="preserve"> left your mark, and I am better off for it. </w:t>
      </w:r>
    </w:p>
    <w:p w:rsidR="00017496" w:rsidRDefault="00017496" w:rsidP="00E77477">
      <w:r>
        <w:tab/>
      </w:r>
      <w:r w:rsidR="00DC327C">
        <w:t xml:space="preserve">From </w:t>
      </w:r>
      <w:r w:rsidR="00865C24">
        <w:t xml:space="preserve">the </w:t>
      </w:r>
      <w:proofErr w:type="spellStart"/>
      <w:r w:rsidR="00865C24">
        <w:t>northside</w:t>
      </w:r>
      <w:proofErr w:type="spellEnd"/>
      <w:r w:rsidR="00865C24">
        <w:t xml:space="preserve"> </w:t>
      </w:r>
      <w:r w:rsidR="00DC327C">
        <w:t>to the nursery</w:t>
      </w:r>
      <w:r w:rsidR="0023525E">
        <w:t>,</w:t>
      </w:r>
      <w:r w:rsidR="00DC327C">
        <w:t xml:space="preserve"> I have had the privilege</w:t>
      </w:r>
      <w:r w:rsidR="009C49F1">
        <w:t xml:space="preserve"> of</w:t>
      </w:r>
      <w:r>
        <w:t xml:space="preserve"> work</w:t>
      </w:r>
      <w:r w:rsidR="009C49F1">
        <w:t>ing</w:t>
      </w:r>
      <w:r>
        <w:t xml:space="preserve"> beside </w:t>
      </w:r>
      <w:r w:rsidR="0023525E">
        <w:t>John Andrew</w:t>
      </w:r>
      <w:r w:rsidR="003E6450">
        <w:t xml:space="preserve"> </w:t>
      </w:r>
      <w:proofErr w:type="spellStart"/>
      <w:r w:rsidR="003E6450">
        <w:t>Lepine</w:t>
      </w:r>
      <w:proofErr w:type="spellEnd"/>
      <w:r w:rsidR="0008093D">
        <w:t xml:space="preserve"> Sr., and t</w:t>
      </w:r>
      <w:r w:rsidR="00A9500F">
        <w:t xml:space="preserve">here is no other man I would have wanted to embark on this doctoral quest with. </w:t>
      </w:r>
      <w:r w:rsidR="0008093D">
        <w:t>John, your efficiency, your brilliance, and your life-giving friendship have spurred me on. I</w:t>
      </w:r>
      <w:r w:rsidR="00DC327C">
        <w:t xml:space="preserve">n </w:t>
      </w:r>
      <w:r w:rsidR="00A9500F">
        <w:t>the best of ways, you have</w:t>
      </w:r>
      <w:r>
        <w:t xml:space="preserve"> been</w:t>
      </w:r>
      <w:r w:rsidR="0008093D">
        <w:t xml:space="preserve"> the</w:t>
      </w:r>
      <w:r>
        <w:t xml:space="preserve"> Hamilton to my Burr, or</w:t>
      </w:r>
      <w:r w:rsidR="0008093D">
        <w:t xml:space="preserve"> the</w:t>
      </w:r>
      <w:r>
        <w:t xml:space="preserve"> Burr to my Hamilton. Either way, I rest secure</w:t>
      </w:r>
      <w:r w:rsidR="00DC327C">
        <w:t xml:space="preserve"> in</w:t>
      </w:r>
      <w:r>
        <w:t xml:space="preserve"> a happier ending.</w:t>
      </w:r>
    </w:p>
    <w:p w:rsidR="00CB1452" w:rsidRDefault="00CB1452" w:rsidP="00E77477">
      <w:r>
        <w:tab/>
      </w:r>
      <w:r w:rsidR="0023525E">
        <w:t>T</w:t>
      </w:r>
      <w:r>
        <w:t xml:space="preserve">o the OCEP alumni who have gone before me, Dr. Jordan K. Ware, Dr. Ryan C. </w:t>
      </w:r>
      <w:proofErr w:type="spellStart"/>
      <w:r>
        <w:t>Miskel</w:t>
      </w:r>
      <w:r w:rsidR="009C49F1">
        <w:t>l</w:t>
      </w:r>
      <w:proofErr w:type="spellEnd"/>
      <w:r w:rsidR="009C49F1">
        <w:t xml:space="preserve">, and Dr. Ellen A. </w:t>
      </w:r>
      <w:proofErr w:type="spellStart"/>
      <w:r w:rsidR="009C49F1">
        <w:t>Dollarhide</w:t>
      </w:r>
      <w:proofErr w:type="spellEnd"/>
      <w:r w:rsidR="009C49F1">
        <w:t>, t</w:t>
      </w:r>
      <w:r>
        <w:t xml:space="preserve">hank you for your example, your encouragement, and most importantly, your friendship. </w:t>
      </w:r>
    </w:p>
    <w:p w:rsidR="00CB1452" w:rsidRDefault="00CB1452" w:rsidP="00E77477">
      <w:r>
        <w:tab/>
      </w:r>
      <w:r w:rsidR="0023525E">
        <w:t>I consider myself extremely fortunate to have such a rich band of brothers I call my f</w:t>
      </w:r>
      <w:r>
        <w:t>riends</w:t>
      </w:r>
      <w:r w:rsidR="009C49F1">
        <w:t>. Thank you</w:t>
      </w:r>
      <w:r w:rsidR="00F95B5A">
        <w:t xml:space="preserve"> all</w:t>
      </w:r>
      <w:r w:rsidR="0023525E">
        <w:t xml:space="preserve"> for sti</w:t>
      </w:r>
      <w:r w:rsidR="00DE65B9">
        <w:t>cking by my side throughout the entirety</w:t>
      </w:r>
      <w:r w:rsidR="0023525E">
        <w:t xml:space="preserve"> </w:t>
      </w:r>
      <w:r w:rsidR="00DE65B9">
        <w:t xml:space="preserve">of this </w:t>
      </w:r>
      <w:r w:rsidR="0023525E">
        <w:t>process. Your</w:t>
      </w:r>
      <w:r w:rsidR="00A9500F">
        <w:t xml:space="preserve"> </w:t>
      </w:r>
      <w:r w:rsidR="0023525E">
        <w:t>commitment to my success</w:t>
      </w:r>
      <w:r w:rsidR="00DE65B9">
        <w:t xml:space="preserve"> is humbling and has </w:t>
      </w:r>
      <w:r w:rsidR="0023525E">
        <w:t xml:space="preserve">carried me through. </w:t>
      </w:r>
    </w:p>
    <w:p w:rsidR="00CB1452" w:rsidRDefault="00CB1452" w:rsidP="00E77477">
      <w:r>
        <w:tab/>
        <w:t>Fi</w:t>
      </w:r>
      <w:r w:rsidR="00B25AD6">
        <w:t>nally, thank you to my parents</w:t>
      </w:r>
      <w:r w:rsidR="0008093D">
        <w:t xml:space="preserve"> and to my siblings</w:t>
      </w:r>
      <w:r w:rsidR="00B25AD6">
        <w:t xml:space="preserve">. </w:t>
      </w:r>
      <w:r w:rsidR="0008093D">
        <w:t>Without your honesty,</w:t>
      </w:r>
      <w:r w:rsidR="00A9500F">
        <w:t xml:space="preserve"> </w:t>
      </w:r>
      <w:r w:rsidR="0008093D">
        <w:t xml:space="preserve">your </w:t>
      </w:r>
      <w:r w:rsidR="00A9500F">
        <w:t xml:space="preserve">support, </w:t>
      </w:r>
      <w:r w:rsidR="0008093D">
        <w:t xml:space="preserve">and your love, </w:t>
      </w:r>
      <w:r w:rsidR="00A9500F">
        <w:t>none of this would have been possible.</w:t>
      </w:r>
      <w:r w:rsidR="00E21F1A">
        <w:t xml:space="preserve"> </w:t>
      </w:r>
      <w:r w:rsidR="00C40CD9">
        <w:t>In the most literal sense</w:t>
      </w:r>
      <w:r w:rsidR="00E21F1A">
        <w:t xml:space="preserve">, Jordan and Joni, your care and nurturance fueled my pursuit. I am forever grateful. </w:t>
      </w:r>
    </w:p>
    <w:p w:rsidR="00C54E27" w:rsidRPr="00C54E27" w:rsidRDefault="00C54E27" w:rsidP="00E77477">
      <w:pPr>
        <w:rPr>
          <w:i/>
        </w:rPr>
      </w:pPr>
      <w:r>
        <w:tab/>
      </w:r>
      <w:r>
        <w:rPr>
          <w:i/>
        </w:rPr>
        <w:t xml:space="preserve">Soli </w:t>
      </w:r>
      <w:proofErr w:type="spellStart"/>
      <w:r>
        <w:rPr>
          <w:i/>
        </w:rPr>
        <w:t>Deo</w:t>
      </w:r>
      <w:proofErr w:type="spellEnd"/>
      <w:r>
        <w:rPr>
          <w:i/>
        </w:rPr>
        <w:t xml:space="preserve"> Gloria. </w:t>
      </w:r>
    </w:p>
    <w:p w:rsidR="004A7222" w:rsidRPr="0078679A" w:rsidRDefault="00775701" w:rsidP="00B556A3">
      <w:pPr>
        <w:pStyle w:val="Title"/>
      </w:pPr>
      <w:r>
        <w:br w:type="page"/>
      </w:r>
      <w:r>
        <w:lastRenderedPageBreak/>
        <w:t xml:space="preserve">Table of </w:t>
      </w:r>
      <w:r w:rsidRPr="00775701">
        <w:t>Contents</w:t>
      </w:r>
    </w:p>
    <w:p w:rsidR="00004280"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9285782" w:history="1">
        <w:r w:rsidR="00004280" w:rsidRPr="009A5E30">
          <w:rPr>
            <w:rStyle w:val="Hyperlink"/>
            <w:noProof/>
          </w:rPr>
          <w:t>Acknowledgements</w:t>
        </w:r>
        <w:r w:rsidR="00004280">
          <w:rPr>
            <w:noProof/>
            <w:webHidden/>
          </w:rPr>
          <w:tab/>
        </w:r>
        <w:r w:rsidR="00004280">
          <w:rPr>
            <w:noProof/>
            <w:webHidden/>
          </w:rPr>
          <w:fldChar w:fldCharType="begin"/>
        </w:r>
        <w:r w:rsidR="00004280">
          <w:rPr>
            <w:noProof/>
            <w:webHidden/>
          </w:rPr>
          <w:instrText xml:space="preserve"> PAGEREF _Toc489285782 \h </w:instrText>
        </w:r>
        <w:r w:rsidR="00004280">
          <w:rPr>
            <w:noProof/>
            <w:webHidden/>
          </w:rPr>
        </w:r>
        <w:r w:rsidR="00004280">
          <w:rPr>
            <w:noProof/>
            <w:webHidden/>
          </w:rPr>
          <w:fldChar w:fldCharType="separate"/>
        </w:r>
        <w:r w:rsidR="00004280">
          <w:rPr>
            <w:noProof/>
            <w:webHidden/>
          </w:rPr>
          <w:t>iv</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783" w:history="1">
        <w:r w:rsidR="00004280" w:rsidRPr="009A5E30">
          <w:rPr>
            <w:rStyle w:val="Hyperlink"/>
            <w:noProof/>
          </w:rPr>
          <w:t>List of Tables</w:t>
        </w:r>
        <w:r w:rsidR="00004280">
          <w:rPr>
            <w:noProof/>
            <w:webHidden/>
          </w:rPr>
          <w:tab/>
        </w:r>
        <w:r w:rsidR="00004280">
          <w:rPr>
            <w:noProof/>
            <w:webHidden/>
          </w:rPr>
          <w:fldChar w:fldCharType="begin"/>
        </w:r>
        <w:r w:rsidR="00004280">
          <w:rPr>
            <w:noProof/>
            <w:webHidden/>
          </w:rPr>
          <w:instrText xml:space="preserve"> PAGEREF _Toc489285783 \h </w:instrText>
        </w:r>
        <w:r w:rsidR="00004280">
          <w:rPr>
            <w:noProof/>
            <w:webHidden/>
          </w:rPr>
        </w:r>
        <w:r w:rsidR="00004280">
          <w:rPr>
            <w:noProof/>
            <w:webHidden/>
          </w:rPr>
          <w:fldChar w:fldCharType="separate"/>
        </w:r>
        <w:r w:rsidR="00004280">
          <w:rPr>
            <w:noProof/>
            <w:webHidden/>
          </w:rPr>
          <w:t>viii</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784" w:history="1">
        <w:r w:rsidR="00004280" w:rsidRPr="009A5E30">
          <w:rPr>
            <w:rStyle w:val="Hyperlink"/>
            <w:noProof/>
          </w:rPr>
          <w:t>List of Figures</w:t>
        </w:r>
        <w:r w:rsidR="00004280">
          <w:rPr>
            <w:noProof/>
            <w:webHidden/>
          </w:rPr>
          <w:tab/>
        </w:r>
        <w:r w:rsidR="00004280">
          <w:rPr>
            <w:noProof/>
            <w:webHidden/>
          </w:rPr>
          <w:fldChar w:fldCharType="begin"/>
        </w:r>
        <w:r w:rsidR="00004280">
          <w:rPr>
            <w:noProof/>
            <w:webHidden/>
          </w:rPr>
          <w:instrText xml:space="preserve"> PAGEREF _Toc489285784 \h </w:instrText>
        </w:r>
        <w:r w:rsidR="00004280">
          <w:rPr>
            <w:noProof/>
            <w:webHidden/>
          </w:rPr>
        </w:r>
        <w:r w:rsidR="00004280">
          <w:rPr>
            <w:noProof/>
            <w:webHidden/>
          </w:rPr>
          <w:fldChar w:fldCharType="separate"/>
        </w:r>
        <w:r w:rsidR="00004280">
          <w:rPr>
            <w:noProof/>
            <w:webHidden/>
          </w:rPr>
          <w:t>ix</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785" w:history="1">
        <w:r w:rsidR="00004280" w:rsidRPr="009A5E30">
          <w:rPr>
            <w:rStyle w:val="Hyperlink"/>
            <w:noProof/>
          </w:rPr>
          <w:t>Abstract</w:t>
        </w:r>
        <w:r w:rsidR="00004280">
          <w:rPr>
            <w:noProof/>
            <w:webHidden/>
          </w:rPr>
          <w:tab/>
        </w:r>
        <w:r w:rsidR="00004280">
          <w:rPr>
            <w:noProof/>
            <w:webHidden/>
          </w:rPr>
          <w:fldChar w:fldCharType="begin"/>
        </w:r>
        <w:r w:rsidR="00004280">
          <w:rPr>
            <w:noProof/>
            <w:webHidden/>
          </w:rPr>
          <w:instrText xml:space="preserve"> PAGEREF _Toc489285785 \h </w:instrText>
        </w:r>
        <w:r w:rsidR="00004280">
          <w:rPr>
            <w:noProof/>
            <w:webHidden/>
          </w:rPr>
        </w:r>
        <w:r w:rsidR="00004280">
          <w:rPr>
            <w:noProof/>
            <w:webHidden/>
          </w:rPr>
          <w:fldChar w:fldCharType="separate"/>
        </w:r>
        <w:r w:rsidR="00004280">
          <w:rPr>
            <w:noProof/>
            <w:webHidden/>
          </w:rPr>
          <w:t>x</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786" w:history="1">
        <w:r w:rsidR="00004280" w:rsidRPr="009A5E30">
          <w:rPr>
            <w:rStyle w:val="Hyperlink"/>
            <w:noProof/>
          </w:rPr>
          <w:t>Chapter 1: Introduction</w:t>
        </w:r>
        <w:r w:rsidR="00004280">
          <w:rPr>
            <w:noProof/>
            <w:webHidden/>
          </w:rPr>
          <w:tab/>
        </w:r>
        <w:r w:rsidR="00004280">
          <w:rPr>
            <w:noProof/>
            <w:webHidden/>
          </w:rPr>
          <w:fldChar w:fldCharType="begin"/>
        </w:r>
        <w:r w:rsidR="00004280">
          <w:rPr>
            <w:noProof/>
            <w:webHidden/>
          </w:rPr>
          <w:instrText xml:space="preserve"> PAGEREF _Toc489285786 \h </w:instrText>
        </w:r>
        <w:r w:rsidR="00004280">
          <w:rPr>
            <w:noProof/>
            <w:webHidden/>
          </w:rPr>
        </w:r>
        <w:r w:rsidR="00004280">
          <w:rPr>
            <w:noProof/>
            <w:webHidden/>
          </w:rPr>
          <w:fldChar w:fldCharType="separate"/>
        </w:r>
        <w:r w:rsidR="00004280">
          <w:rPr>
            <w:noProof/>
            <w:webHidden/>
          </w:rPr>
          <w:t>1</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87" w:history="1">
        <w:r w:rsidR="00004280" w:rsidRPr="009A5E30">
          <w:rPr>
            <w:rStyle w:val="Hyperlink"/>
            <w:noProof/>
          </w:rPr>
          <w:t>Statement of the Problem</w:t>
        </w:r>
        <w:r w:rsidR="00004280">
          <w:rPr>
            <w:noProof/>
            <w:webHidden/>
          </w:rPr>
          <w:tab/>
        </w:r>
        <w:r w:rsidR="00004280">
          <w:rPr>
            <w:noProof/>
            <w:webHidden/>
          </w:rPr>
          <w:fldChar w:fldCharType="begin"/>
        </w:r>
        <w:r w:rsidR="00004280">
          <w:rPr>
            <w:noProof/>
            <w:webHidden/>
          </w:rPr>
          <w:instrText xml:space="preserve"> PAGEREF _Toc489285787 \h </w:instrText>
        </w:r>
        <w:r w:rsidR="00004280">
          <w:rPr>
            <w:noProof/>
            <w:webHidden/>
          </w:rPr>
        </w:r>
        <w:r w:rsidR="00004280">
          <w:rPr>
            <w:noProof/>
            <w:webHidden/>
          </w:rPr>
          <w:fldChar w:fldCharType="separate"/>
        </w:r>
        <w:r w:rsidR="00004280">
          <w:rPr>
            <w:noProof/>
            <w:webHidden/>
          </w:rPr>
          <w:t>2</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88" w:history="1">
        <w:r w:rsidR="00004280" w:rsidRPr="009A5E30">
          <w:rPr>
            <w:rStyle w:val="Hyperlink"/>
            <w:noProof/>
          </w:rPr>
          <w:t>Aims and Scope</w:t>
        </w:r>
        <w:r w:rsidR="00004280">
          <w:rPr>
            <w:noProof/>
            <w:webHidden/>
          </w:rPr>
          <w:tab/>
        </w:r>
        <w:r w:rsidR="00004280">
          <w:rPr>
            <w:noProof/>
            <w:webHidden/>
          </w:rPr>
          <w:fldChar w:fldCharType="begin"/>
        </w:r>
        <w:r w:rsidR="00004280">
          <w:rPr>
            <w:noProof/>
            <w:webHidden/>
          </w:rPr>
          <w:instrText xml:space="preserve"> PAGEREF _Toc489285788 \h </w:instrText>
        </w:r>
        <w:r w:rsidR="00004280">
          <w:rPr>
            <w:noProof/>
            <w:webHidden/>
          </w:rPr>
        </w:r>
        <w:r w:rsidR="00004280">
          <w:rPr>
            <w:noProof/>
            <w:webHidden/>
          </w:rPr>
          <w:fldChar w:fldCharType="separate"/>
        </w:r>
        <w:r w:rsidR="00004280">
          <w:rPr>
            <w:noProof/>
            <w:webHidden/>
          </w:rPr>
          <w:t>8</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89" w:history="1">
        <w:r w:rsidR="00004280" w:rsidRPr="009A5E30">
          <w:rPr>
            <w:rStyle w:val="Hyperlink"/>
            <w:noProof/>
          </w:rPr>
          <w:t>Purpose</w:t>
        </w:r>
        <w:r w:rsidR="00004280">
          <w:rPr>
            <w:noProof/>
            <w:webHidden/>
          </w:rPr>
          <w:tab/>
        </w:r>
        <w:r w:rsidR="00004280">
          <w:rPr>
            <w:noProof/>
            <w:webHidden/>
          </w:rPr>
          <w:fldChar w:fldCharType="begin"/>
        </w:r>
        <w:r w:rsidR="00004280">
          <w:rPr>
            <w:noProof/>
            <w:webHidden/>
          </w:rPr>
          <w:instrText xml:space="preserve"> PAGEREF _Toc489285789 \h </w:instrText>
        </w:r>
        <w:r w:rsidR="00004280">
          <w:rPr>
            <w:noProof/>
            <w:webHidden/>
          </w:rPr>
        </w:r>
        <w:r w:rsidR="00004280">
          <w:rPr>
            <w:noProof/>
            <w:webHidden/>
          </w:rPr>
          <w:fldChar w:fldCharType="separate"/>
        </w:r>
        <w:r w:rsidR="00004280">
          <w:rPr>
            <w:noProof/>
            <w:webHidden/>
          </w:rPr>
          <w:t>10</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790" w:history="1">
        <w:r w:rsidR="00004280" w:rsidRPr="009A5E30">
          <w:rPr>
            <w:rStyle w:val="Hyperlink"/>
            <w:noProof/>
          </w:rPr>
          <w:t>Chapter 2: Review of Literature</w:t>
        </w:r>
        <w:r w:rsidR="00004280">
          <w:rPr>
            <w:noProof/>
            <w:webHidden/>
          </w:rPr>
          <w:tab/>
        </w:r>
        <w:r w:rsidR="00004280">
          <w:rPr>
            <w:noProof/>
            <w:webHidden/>
          </w:rPr>
          <w:fldChar w:fldCharType="begin"/>
        </w:r>
        <w:r w:rsidR="00004280">
          <w:rPr>
            <w:noProof/>
            <w:webHidden/>
          </w:rPr>
          <w:instrText xml:space="preserve"> PAGEREF _Toc489285790 \h </w:instrText>
        </w:r>
        <w:r w:rsidR="00004280">
          <w:rPr>
            <w:noProof/>
            <w:webHidden/>
          </w:rPr>
        </w:r>
        <w:r w:rsidR="00004280">
          <w:rPr>
            <w:noProof/>
            <w:webHidden/>
          </w:rPr>
          <w:fldChar w:fldCharType="separate"/>
        </w:r>
        <w:r w:rsidR="00004280">
          <w:rPr>
            <w:noProof/>
            <w:webHidden/>
          </w:rPr>
          <w:t>11</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91" w:history="1">
        <w:r w:rsidR="00004280" w:rsidRPr="009A5E30">
          <w:rPr>
            <w:rStyle w:val="Hyperlink"/>
            <w:noProof/>
          </w:rPr>
          <w:t>The Leadership Process: Influence and Persuasion</w:t>
        </w:r>
        <w:r w:rsidR="00004280">
          <w:rPr>
            <w:noProof/>
            <w:webHidden/>
          </w:rPr>
          <w:tab/>
        </w:r>
        <w:r w:rsidR="00004280">
          <w:rPr>
            <w:noProof/>
            <w:webHidden/>
          </w:rPr>
          <w:fldChar w:fldCharType="begin"/>
        </w:r>
        <w:r w:rsidR="00004280">
          <w:rPr>
            <w:noProof/>
            <w:webHidden/>
          </w:rPr>
          <w:instrText xml:space="preserve"> PAGEREF _Toc489285791 \h </w:instrText>
        </w:r>
        <w:r w:rsidR="00004280">
          <w:rPr>
            <w:noProof/>
            <w:webHidden/>
          </w:rPr>
        </w:r>
        <w:r w:rsidR="00004280">
          <w:rPr>
            <w:noProof/>
            <w:webHidden/>
          </w:rPr>
          <w:fldChar w:fldCharType="separate"/>
        </w:r>
        <w:r w:rsidR="00004280">
          <w:rPr>
            <w:noProof/>
            <w:webHidden/>
          </w:rPr>
          <w:t>12</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92" w:history="1">
        <w:r w:rsidR="00004280" w:rsidRPr="009A5E30">
          <w:rPr>
            <w:rStyle w:val="Hyperlink"/>
            <w:noProof/>
          </w:rPr>
          <w:t>The Evolution of Organizational Leadership</w:t>
        </w:r>
        <w:r w:rsidR="00004280">
          <w:rPr>
            <w:noProof/>
            <w:webHidden/>
          </w:rPr>
          <w:tab/>
        </w:r>
        <w:r w:rsidR="00004280">
          <w:rPr>
            <w:noProof/>
            <w:webHidden/>
          </w:rPr>
          <w:fldChar w:fldCharType="begin"/>
        </w:r>
        <w:r w:rsidR="00004280">
          <w:rPr>
            <w:noProof/>
            <w:webHidden/>
          </w:rPr>
          <w:instrText xml:space="preserve"> PAGEREF _Toc489285792 \h </w:instrText>
        </w:r>
        <w:r w:rsidR="00004280">
          <w:rPr>
            <w:noProof/>
            <w:webHidden/>
          </w:rPr>
        </w:r>
        <w:r w:rsidR="00004280">
          <w:rPr>
            <w:noProof/>
            <w:webHidden/>
          </w:rPr>
          <w:fldChar w:fldCharType="separate"/>
        </w:r>
        <w:r w:rsidR="00004280">
          <w:rPr>
            <w:noProof/>
            <w:webHidden/>
          </w:rPr>
          <w:t>17</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793" w:history="1">
        <w:r w:rsidR="00004280" w:rsidRPr="009A5E30">
          <w:rPr>
            <w:rStyle w:val="Hyperlink"/>
            <w:noProof/>
          </w:rPr>
          <w:t>From Scientific Management to Human Relations</w:t>
        </w:r>
        <w:r w:rsidR="00004280">
          <w:rPr>
            <w:noProof/>
            <w:webHidden/>
          </w:rPr>
          <w:tab/>
        </w:r>
        <w:r w:rsidR="00004280">
          <w:rPr>
            <w:noProof/>
            <w:webHidden/>
          </w:rPr>
          <w:fldChar w:fldCharType="begin"/>
        </w:r>
        <w:r w:rsidR="00004280">
          <w:rPr>
            <w:noProof/>
            <w:webHidden/>
          </w:rPr>
          <w:instrText xml:space="preserve"> PAGEREF _Toc489285793 \h </w:instrText>
        </w:r>
        <w:r w:rsidR="00004280">
          <w:rPr>
            <w:noProof/>
            <w:webHidden/>
          </w:rPr>
        </w:r>
        <w:r w:rsidR="00004280">
          <w:rPr>
            <w:noProof/>
            <w:webHidden/>
          </w:rPr>
          <w:fldChar w:fldCharType="separate"/>
        </w:r>
        <w:r w:rsidR="00004280">
          <w:rPr>
            <w:noProof/>
            <w:webHidden/>
          </w:rPr>
          <w:t>19</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94" w:history="1">
        <w:r w:rsidR="00004280" w:rsidRPr="009A5E30">
          <w:rPr>
            <w:rStyle w:val="Hyperlink"/>
            <w:noProof/>
          </w:rPr>
          <w:t>The Complexity of Schools</w:t>
        </w:r>
        <w:r w:rsidR="00004280">
          <w:rPr>
            <w:noProof/>
            <w:webHidden/>
          </w:rPr>
          <w:tab/>
        </w:r>
        <w:r w:rsidR="00004280">
          <w:rPr>
            <w:noProof/>
            <w:webHidden/>
          </w:rPr>
          <w:fldChar w:fldCharType="begin"/>
        </w:r>
        <w:r w:rsidR="00004280">
          <w:rPr>
            <w:noProof/>
            <w:webHidden/>
          </w:rPr>
          <w:instrText xml:space="preserve"> PAGEREF _Toc489285794 \h </w:instrText>
        </w:r>
        <w:r w:rsidR="00004280">
          <w:rPr>
            <w:noProof/>
            <w:webHidden/>
          </w:rPr>
        </w:r>
        <w:r w:rsidR="00004280">
          <w:rPr>
            <w:noProof/>
            <w:webHidden/>
          </w:rPr>
          <w:fldChar w:fldCharType="separate"/>
        </w:r>
        <w:r w:rsidR="00004280">
          <w:rPr>
            <w:noProof/>
            <w:webHidden/>
          </w:rPr>
          <w:t>22</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795" w:history="1">
        <w:r w:rsidR="00004280" w:rsidRPr="009A5E30">
          <w:rPr>
            <w:rStyle w:val="Hyperlink"/>
            <w:noProof/>
          </w:rPr>
          <w:t>School Leadership</w:t>
        </w:r>
        <w:r w:rsidR="00004280">
          <w:rPr>
            <w:noProof/>
            <w:webHidden/>
          </w:rPr>
          <w:tab/>
        </w:r>
        <w:r w:rsidR="00004280">
          <w:rPr>
            <w:noProof/>
            <w:webHidden/>
          </w:rPr>
          <w:fldChar w:fldCharType="begin"/>
        </w:r>
        <w:r w:rsidR="00004280">
          <w:rPr>
            <w:noProof/>
            <w:webHidden/>
          </w:rPr>
          <w:instrText xml:space="preserve"> PAGEREF _Toc489285795 \h </w:instrText>
        </w:r>
        <w:r w:rsidR="00004280">
          <w:rPr>
            <w:noProof/>
            <w:webHidden/>
          </w:rPr>
        </w:r>
        <w:r w:rsidR="00004280">
          <w:rPr>
            <w:noProof/>
            <w:webHidden/>
          </w:rPr>
          <w:fldChar w:fldCharType="separate"/>
        </w:r>
        <w:r w:rsidR="00004280">
          <w:rPr>
            <w:noProof/>
            <w:webHidden/>
          </w:rPr>
          <w:t>31</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796" w:history="1">
        <w:r w:rsidR="00004280" w:rsidRPr="009A5E30">
          <w:rPr>
            <w:rStyle w:val="Hyperlink"/>
            <w:noProof/>
          </w:rPr>
          <w:t>Contingency Theory</w:t>
        </w:r>
        <w:r w:rsidR="00004280">
          <w:rPr>
            <w:noProof/>
            <w:webHidden/>
          </w:rPr>
          <w:tab/>
        </w:r>
        <w:r w:rsidR="00004280">
          <w:rPr>
            <w:noProof/>
            <w:webHidden/>
          </w:rPr>
          <w:fldChar w:fldCharType="begin"/>
        </w:r>
        <w:r w:rsidR="00004280">
          <w:rPr>
            <w:noProof/>
            <w:webHidden/>
          </w:rPr>
          <w:instrText xml:space="preserve"> PAGEREF _Toc489285796 \h </w:instrText>
        </w:r>
        <w:r w:rsidR="00004280">
          <w:rPr>
            <w:noProof/>
            <w:webHidden/>
          </w:rPr>
        </w:r>
        <w:r w:rsidR="00004280">
          <w:rPr>
            <w:noProof/>
            <w:webHidden/>
          </w:rPr>
          <w:fldChar w:fldCharType="separate"/>
        </w:r>
        <w:r w:rsidR="00004280">
          <w:rPr>
            <w:noProof/>
            <w:webHidden/>
          </w:rPr>
          <w:t>34</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797" w:history="1">
        <w:r w:rsidR="00004280" w:rsidRPr="009A5E30">
          <w:rPr>
            <w:rStyle w:val="Hyperlink"/>
            <w:noProof/>
          </w:rPr>
          <w:t>Transformational Leadership</w:t>
        </w:r>
        <w:r w:rsidR="00004280">
          <w:rPr>
            <w:noProof/>
            <w:webHidden/>
          </w:rPr>
          <w:tab/>
        </w:r>
        <w:r w:rsidR="00004280">
          <w:rPr>
            <w:noProof/>
            <w:webHidden/>
          </w:rPr>
          <w:fldChar w:fldCharType="begin"/>
        </w:r>
        <w:r w:rsidR="00004280">
          <w:rPr>
            <w:noProof/>
            <w:webHidden/>
          </w:rPr>
          <w:instrText xml:space="preserve"> PAGEREF _Toc489285797 \h </w:instrText>
        </w:r>
        <w:r w:rsidR="00004280">
          <w:rPr>
            <w:noProof/>
            <w:webHidden/>
          </w:rPr>
        </w:r>
        <w:r w:rsidR="00004280">
          <w:rPr>
            <w:noProof/>
            <w:webHidden/>
          </w:rPr>
          <w:fldChar w:fldCharType="separate"/>
        </w:r>
        <w:r w:rsidR="00004280">
          <w:rPr>
            <w:noProof/>
            <w:webHidden/>
          </w:rPr>
          <w:t>38</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798" w:history="1">
        <w:r w:rsidR="00004280" w:rsidRPr="009A5E30">
          <w:rPr>
            <w:rStyle w:val="Hyperlink"/>
            <w:noProof/>
          </w:rPr>
          <w:t>Instructional Leadership</w:t>
        </w:r>
        <w:r w:rsidR="00004280">
          <w:rPr>
            <w:noProof/>
            <w:webHidden/>
          </w:rPr>
          <w:tab/>
        </w:r>
        <w:r w:rsidR="00004280">
          <w:rPr>
            <w:noProof/>
            <w:webHidden/>
          </w:rPr>
          <w:fldChar w:fldCharType="begin"/>
        </w:r>
        <w:r w:rsidR="00004280">
          <w:rPr>
            <w:noProof/>
            <w:webHidden/>
          </w:rPr>
          <w:instrText xml:space="preserve"> PAGEREF _Toc489285798 \h </w:instrText>
        </w:r>
        <w:r w:rsidR="00004280">
          <w:rPr>
            <w:noProof/>
            <w:webHidden/>
          </w:rPr>
        </w:r>
        <w:r w:rsidR="00004280">
          <w:rPr>
            <w:noProof/>
            <w:webHidden/>
          </w:rPr>
          <w:fldChar w:fldCharType="separate"/>
        </w:r>
        <w:r w:rsidR="00004280">
          <w:rPr>
            <w:noProof/>
            <w:webHidden/>
          </w:rPr>
          <w:t>42</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799" w:history="1">
        <w:r w:rsidR="00004280" w:rsidRPr="009A5E30">
          <w:rPr>
            <w:rStyle w:val="Hyperlink"/>
            <w:noProof/>
          </w:rPr>
          <w:t>Shared-Instructional Leadership</w:t>
        </w:r>
        <w:r w:rsidR="00004280">
          <w:rPr>
            <w:noProof/>
            <w:webHidden/>
          </w:rPr>
          <w:tab/>
        </w:r>
        <w:r w:rsidR="00004280">
          <w:rPr>
            <w:noProof/>
            <w:webHidden/>
          </w:rPr>
          <w:fldChar w:fldCharType="begin"/>
        </w:r>
        <w:r w:rsidR="00004280">
          <w:rPr>
            <w:noProof/>
            <w:webHidden/>
          </w:rPr>
          <w:instrText xml:space="preserve"> PAGEREF _Toc489285799 \h </w:instrText>
        </w:r>
        <w:r w:rsidR="00004280">
          <w:rPr>
            <w:noProof/>
            <w:webHidden/>
          </w:rPr>
        </w:r>
        <w:r w:rsidR="00004280">
          <w:rPr>
            <w:noProof/>
            <w:webHidden/>
          </w:rPr>
          <w:fldChar w:fldCharType="separate"/>
        </w:r>
        <w:r w:rsidR="00004280">
          <w:rPr>
            <w:noProof/>
            <w:webHidden/>
          </w:rPr>
          <w:t>43</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00" w:history="1">
        <w:r w:rsidR="00004280" w:rsidRPr="009A5E30">
          <w:rPr>
            <w:rStyle w:val="Hyperlink"/>
            <w:noProof/>
          </w:rPr>
          <w:t>School Leadership Mediators</w:t>
        </w:r>
        <w:r w:rsidR="00004280">
          <w:rPr>
            <w:noProof/>
            <w:webHidden/>
          </w:rPr>
          <w:tab/>
        </w:r>
        <w:r w:rsidR="00004280">
          <w:rPr>
            <w:noProof/>
            <w:webHidden/>
          </w:rPr>
          <w:fldChar w:fldCharType="begin"/>
        </w:r>
        <w:r w:rsidR="00004280">
          <w:rPr>
            <w:noProof/>
            <w:webHidden/>
          </w:rPr>
          <w:instrText xml:space="preserve"> PAGEREF _Toc489285800 \h </w:instrText>
        </w:r>
        <w:r w:rsidR="00004280">
          <w:rPr>
            <w:noProof/>
            <w:webHidden/>
          </w:rPr>
        </w:r>
        <w:r w:rsidR="00004280">
          <w:rPr>
            <w:noProof/>
            <w:webHidden/>
          </w:rPr>
          <w:fldChar w:fldCharType="separate"/>
        </w:r>
        <w:r w:rsidR="00004280">
          <w:rPr>
            <w:noProof/>
            <w:webHidden/>
          </w:rPr>
          <w:t>47</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01" w:history="1">
        <w:r w:rsidR="00004280" w:rsidRPr="009A5E30">
          <w:rPr>
            <w:rStyle w:val="Hyperlink"/>
            <w:noProof/>
          </w:rPr>
          <w:t>Leadership Dimensions</w:t>
        </w:r>
        <w:r w:rsidR="00004280">
          <w:rPr>
            <w:noProof/>
            <w:webHidden/>
          </w:rPr>
          <w:tab/>
        </w:r>
        <w:r w:rsidR="00004280">
          <w:rPr>
            <w:noProof/>
            <w:webHidden/>
          </w:rPr>
          <w:fldChar w:fldCharType="begin"/>
        </w:r>
        <w:r w:rsidR="00004280">
          <w:rPr>
            <w:noProof/>
            <w:webHidden/>
          </w:rPr>
          <w:instrText xml:space="preserve"> PAGEREF _Toc489285801 \h </w:instrText>
        </w:r>
        <w:r w:rsidR="00004280">
          <w:rPr>
            <w:noProof/>
            <w:webHidden/>
          </w:rPr>
        </w:r>
        <w:r w:rsidR="00004280">
          <w:rPr>
            <w:noProof/>
            <w:webHidden/>
          </w:rPr>
          <w:fldChar w:fldCharType="separate"/>
        </w:r>
        <w:r w:rsidR="00004280">
          <w:rPr>
            <w:noProof/>
            <w:webHidden/>
          </w:rPr>
          <w:t>49</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02" w:history="1">
        <w:r w:rsidR="00004280" w:rsidRPr="009A5E30">
          <w:rPr>
            <w:rStyle w:val="Hyperlink"/>
            <w:noProof/>
          </w:rPr>
          <w:t>Leadership Pathways</w:t>
        </w:r>
        <w:r w:rsidR="00004280">
          <w:rPr>
            <w:noProof/>
            <w:webHidden/>
          </w:rPr>
          <w:tab/>
        </w:r>
        <w:r w:rsidR="00004280">
          <w:rPr>
            <w:noProof/>
            <w:webHidden/>
          </w:rPr>
          <w:fldChar w:fldCharType="begin"/>
        </w:r>
        <w:r w:rsidR="00004280">
          <w:rPr>
            <w:noProof/>
            <w:webHidden/>
          </w:rPr>
          <w:instrText xml:space="preserve"> PAGEREF _Toc489285802 \h </w:instrText>
        </w:r>
        <w:r w:rsidR="00004280">
          <w:rPr>
            <w:noProof/>
            <w:webHidden/>
          </w:rPr>
        </w:r>
        <w:r w:rsidR="00004280">
          <w:rPr>
            <w:noProof/>
            <w:webHidden/>
          </w:rPr>
          <w:fldChar w:fldCharType="separate"/>
        </w:r>
        <w:r w:rsidR="00004280">
          <w:rPr>
            <w:noProof/>
            <w:webHidden/>
          </w:rPr>
          <w:t>55</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03" w:history="1">
        <w:r w:rsidR="00004280" w:rsidRPr="009A5E30">
          <w:rPr>
            <w:rStyle w:val="Hyperlink"/>
            <w:noProof/>
          </w:rPr>
          <w:t>Leadership As Conversation</w:t>
        </w:r>
        <w:r w:rsidR="00004280">
          <w:rPr>
            <w:noProof/>
            <w:webHidden/>
          </w:rPr>
          <w:tab/>
        </w:r>
        <w:r w:rsidR="00004280">
          <w:rPr>
            <w:noProof/>
            <w:webHidden/>
          </w:rPr>
          <w:fldChar w:fldCharType="begin"/>
        </w:r>
        <w:r w:rsidR="00004280">
          <w:rPr>
            <w:noProof/>
            <w:webHidden/>
          </w:rPr>
          <w:instrText xml:space="preserve"> PAGEREF _Toc489285803 \h </w:instrText>
        </w:r>
        <w:r w:rsidR="00004280">
          <w:rPr>
            <w:noProof/>
            <w:webHidden/>
          </w:rPr>
        </w:r>
        <w:r w:rsidR="00004280">
          <w:rPr>
            <w:noProof/>
            <w:webHidden/>
          </w:rPr>
          <w:fldChar w:fldCharType="separate"/>
        </w:r>
        <w:r w:rsidR="00004280">
          <w:rPr>
            <w:noProof/>
            <w:webHidden/>
          </w:rPr>
          <w:t>59</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804" w:history="1">
        <w:r w:rsidR="00004280" w:rsidRPr="009A5E30">
          <w:rPr>
            <w:rStyle w:val="Hyperlink"/>
            <w:noProof/>
          </w:rPr>
          <w:t>Chapter 3: Conceptual Framework</w:t>
        </w:r>
        <w:r w:rsidR="00004280">
          <w:rPr>
            <w:noProof/>
            <w:webHidden/>
          </w:rPr>
          <w:tab/>
        </w:r>
        <w:r w:rsidR="00004280">
          <w:rPr>
            <w:noProof/>
            <w:webHidden/>
          </w:rPr>
          <w:fldChar w:fldCharType="begin"/>
        </w:r>
        <w:r w:rsidR="00004280">
          <w:rPr>
            <w:noProof/>
            <w:webHidden/>
          </w:rPr>
          <w:instrText xml:space="preserve"> PAGEREF _Toc489285804 \h </w:instrText>
        </w:r>
        <w:r w:rsidR="00004280">
          <w:rPr>
            <w:noProof/>
            <w:webHidden/>
          </w:rPr>
        </w:r>
        <w:r w:rsidR="00004280">
          <w:rPr>
            <w:noProof/>
            <w:webHidden/>
          </w:rPr>
          <w:fldChar w:fldCharType="separate"/>
        </w:r>
        <w:r w:rsidR="00004280">
          <w:rPr>
            <w:noProof/>
            <w:webHidden/>
          </w:rPr>
          <w:t>65</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05" w:history="1">
        <w:r w:rsidR="00004280" w:rsidRPr="009A5E30">
          <w:rPr>
            <w:rStyle w:val="Hyperlink"/>
            <w:noProof/>
          </w:rPr>
          <w:t>Principal Support of Teacher Psychological Needs</w:t>
        </w:r>
        <w:r w:rsidR="00004280">
          <w:rPr>
            <w:noProof/>
            <w:webHidden/>
          </w:rPr>
          <w:tab/>
        </w:r>
        <w:r w:rsidR="00004280">
          <w:rPr>
            <w:noProof/>
            <w:webHidden/>
          </w:rPr>
          <w:fldChar w:fldCharType="begin"/>
        </w:r>
        <w:r w:rsidR="00004280">
          <w:rPr>
            <w:noProof/>
            <w:webHidden/>
          </w:rPr>
          <w:instrText xml:space="preserve"> PAGEREF _Toc489285805 \h </w:instrText>
        </w:r>
        <w:r w:rsidR="00004280">
          <w:rPr>
            <w:noProof/>
            <w:webHidden/>
          </w:rPr>
        </w:r>
        <w:r w:rsidR="00004280">
          <w:rPr>
            <w:noProof/>
            <w:webHidden/>
          </w:rPr>
          <w:fldChar w:fldCharType="separate"/>
        </w:r>
        <w:r w:rsidR="00004280">
          <w:rPr>
            <w:noProof/>
            <w:webHidden/>
          </w:rPr>
          <w:t>65</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06" w:history="1">
        <w:r w:rsidR="00004280" w:rsidRPr="009A5E30">
          <w:rPr>
            <w:rStyle w:val="Hyperlink"/>
            <w:noProof/>
          </w:rPr>
          <w:t>Organizational Conversation</w:t>
        </w:r>
        <w:r w:rsidR="00004280">
          <w:rPr>
            <w:noProof/>
            <w:webHidden/>
          </w:rPr>
          <w:tab/>
        </w:r>
        <w:r w:rsidR="00004280">
          <w:rPr>
            <w:noProof/>
            <w:webHidden/>
          </w:rPr>
          <w:fldChar w:fldCharType="begin"/>
        </w:r>
        <w:r w:rsidR="00004280">
          <w:rPr>
            <w:noProof/>
            <w:webHidden/>
          </w:rPr>
          <w:instrText xml:space="preserve"> PAGEREF _Toc489285806 \h </w:instrText>
        </w:r>
        <w:r w:rsidR="00004280">
          <w:rPr>
            <w:noProof/>
            <w:webHidden/>
          </w:rPr>
        </w:r>
        <w:r w:rsidR="00004280">
          <w:rPr>
            <w:noProof/>
            <w:webHidden/>
          </w:rPr>
          <w:fldChar w:fldCharType="separate"/>
        </w:r>
        <w:r w:rsidR="00004280">
          <w:rPr>
            <w:noProof/>
            <w:webHidden/>
          </w:rPr>
          <w:t>68</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07" w:history="1">
        <w:r w:rsidR="00004280" w:rsidRPr="009A5E30">
          <w:rPr>
            <w:rStyle w:val="Hyperlink"/>
            <w:noProof/>
          </w:rPr>
          <w:t>Self-Determination Theory</w:t>
        </w:r>
        <w:r w:rsidR="00004280">
          <w:rPr>
            <w:noProof/>
            <w:webHidden/>
          </w:rPr>
          <w:tab/>
        </w:r>
        <w:r w:rsidR="00004280">
          <w:rPr>
            <w:noProof/>
            <w:webHidden/>
          </w:rPr>
          <w:fldChar w:fldCharType="begin"/>
        </w:r>
        <w:r w:rsidR="00004280">
          <w:rPr>
            <w:noProof/>
            <w:webHidden/>
          </w:rPr>
          <w:instrText xml:space="preserve"> PAGEREF _Toc489285807 \h </w:instrText>
        </w:r>
        <w:r w:rsidR="00004280">
          <w:rPr>
            <w:noProof/>
            <w:webHidden/>
          </w:rPr>
        </w:r>
        <w:r w:rsidR="00004280">
          <w:rPr>
            <w:noProof/>
            <w:webHidden/>
          </w:rPr>
          <w:fldChar w:fldCharType="separate"/>
        </w:r>
        <w:r w:rsidR="00004280">
          <w:rPr>
            <w:noProof/>
            <w:webHidden/>
          </w:rPr>
          <w:t>75</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08" w:history="1">
        <w:r w:rsidR="00004280" w:rsidRPr="009A5E30">
          <w:rPr>
            <w:rStyle w:val="Hyperlink"/>
            <w:noProof/>
          </w:rPr>
          <w:t>Competence and Competence Support</w:t>
        </w:r>
        <w:r w:rsidR="00004280">
          <w:rPr>
            <w:noProof/>
            <w:webHidden/>
          </w:rPr>
          <w:tab/>
        </w:r>
        <w:r w:rsidR="00004280">
          <w:rPr>
            <w:noProof/>
            <w:webHidden/>
          </w:rPr>
          <w:fldChar w:fldCharType="begin"/>
        </w:r>
        <w:r w:rsidR="00004280">
          <w:rPr>
            <w:noProof/>
            <w:webHidden/>
          </w:rPr>
          <w:instrText xml:space="preserve"> PAGEREF _Toc489285808 \h </w:instrText>
        </w:r>
        <w:r w:rsidR="00004280">
          <w:rPr>
            <w:noProof/>
            <w:webHidden/>
          </w:rPr>
        </w:r>
        <w:r w:rsidR="00004280">
          <w:rPr>
            <w:noProof/>
            <w:webHidden/>
          </w:rPr>
          <w:fldChar w:fldCharType="separate"/>
        </w:r>
        <w:r w:rsidR="00004280">
          <w:rPr>
            <w:noProof/>
            <w:webHidden/>
          </w:rPr>
          <w:t>79</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09" w:history="1">
        <w:r w:rsidR="00004280" w:rsidRPr="009A5E30">
          <w:rPr>
            <w:rStyle w:val="Hyperlink"/>
            <w:noProof/>
          </w:rPr>
          <w:t>Autonomy and Autonomy Support</w:t>
        </w:r>
        <w:r w:rsidR="00004280">
          <w:rPr>
            <w:noProof/>
            <w:webHidden/>
          </w:rPr>
          <w:tab/>
        </w:r>
        <w:r w:rsidR="00004280">
          <w:rPr>
            <w:noProof/>
            <w:webHidden/>
          </w:rPr>
          <w:fldChar w:fldCharType="begin"/>
        </w:r>
        <w:r w:rsidR="00004280">
          <w:rPr>
            <w:noProof/>
            <w:webHidden/>
          </w:rPr>
          <w:instrText xml:space="preserve"> PAGEREF _Toc489285809 \h </w:instrText>
        </w:r>
        <w:r w:rsidR="00004280">
          <w:rPr>
            <w:noProof/>
            <w:webHidden/>
          </w:rPr>
        </w:r>
        <w:r w:rsidR="00004280">
          <w:rPr>
            <w:noProof/>
            <w:webHidden/>
          </w:rPr>
          <w:fldChar w:fldCharType="separate"/>
        </w:r>
        <w:r w:rsidR="00004280">
          <w:rPr>
            <w:noProof/>
            <w:webHidden/>
          </w:rPr>
          <w:t>80</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10" w:history="1">
        <w:r w:rsidR="00004280" w:rsidRPr="009A5E30">
          <w:rPr>
            <w:rStyle w:val="Hyperlink"/>
            <w:noProof/>
          </w:rPr>
          <w:t>Relatedness and Relational Support</w:t>
        </w:r>
        <w:r w:rsidR="00004280">
          <w:rPr>
            <w:noProof/>
            <w:webHidden/>
          </w:rPr>
          <w:tab/>
        </w:r>
        <w:r w:rsidR="00004280">
          <w:rPr>
            <w:noProof/>
            <w:webHidden/>
          </w:rPr>
          <w:fldChar w:fldCharType="begin"/>
        </w:r>
        <w:r w:rsidR="00004280">
          <w:rPr>
            <w:noProof/>
            <w:webHidden/>
          </w:rPr>
          <w:instrText xml:space="preserve"> PAGEREF _Toc489285810 \h </w:instrText>
        </w:r>
        <w:r w:rsidR="00004280">
          <w:rPr>
            <w:noProof/>
            <w:webHidden/>
          </w:rPr>
        </w:r>
        <w:r w:rsidR="00004280">
          <w:rPr>
            <w:noProof/>
            <w:webHidden/>
          </w:rPr>
          <w:fldChar w:fldCharType="separate"/>
        </w:r>
        <w:r w:rsidR="00004280">
          <w:rPr>
            <w:noProof/>
            <w:webHidden/>
          </w:rPr>
          <w:t>82</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811" w:history="1">
        <w:r w:rsidR="00004280" w:rsidRPr="009A5E30">
          <w:rPr>
            <w:rStyle w:val="Hyperlink"/>
            <w:noProof/>
          </w:rPr>
          <w:t>Chapter 4:  Method</w:t>
        </w:r>
        <w:r w:rsidR="00004280">
          <w:rPr>
            <w:noProof/>
            <w:webHidden/>
          </w:rPr>
          <w:tab/>
        </w:r>
        <w:r w:rsidR="00004280">
          <w:rPr>
            <w:noProof/>
            <w:webHidden/>
          </w:rPr>
          <w:fldChar w:fldCharType="begin"/>
        </w:r>
        <w:r w:rsidR="00004280">
          <w:rPr>
            <w:noProof/>
            <w:webHidden/>
          </w:rPr>
          <w:instrText xml:space="preserve"> PAGEREF _Toc489285811 \h </w:instrText>
        </w:r>
        <w:r w:rsidR="00004280">
          <w:rPr>
            <w:noProof/>
            <w:webHidden/>
          </w:rPr>
        </w:r>
        <w:r w:rsidR="00004280">
          <w:rPr>
            <w:noProof/>
            <w:webHidden/>
          </w:rPr>
          <w:fldChar w:fldCharType="separate"/>
        </w:r>
        <w:r w:rsidR="00004280">
          <w:rPr>
            <w:noProof/>
            <w:webHidden/>
          </w:rPr>
          <w:t>84</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12" w:history="1">
        <w:r w:rsidR="00004280" w:rsidRPr="009A5E30">
          <w:rPr>
            <w:rStyle w:val="Hyperlink"/>
            <w:noProof/>
          </w:rPr>
          <w:t>Restatement of Purpose</w:t>
        </w:r>
        <w:r w:rsidR="00004280">
          <w:rPr>
            <w:noProof/>
            <w:webHidden/>
          </w:rPr>
          <w:tab/>
        </w:r>
        <w:r w:rsidR="00004280">
          <w:rPr>
            <w:noProof/>
            <w:webHidden/>
          </w:rPr>
          <w:fldChar w:fldCharType="begin"/>
        </w:r>
        <w:r w:rsidR="00004280">
          <w:rPr>
            <w:noProof/>
            <w:webHidden/>
          </w:rPr>
          <w:instrText xml:space="preserve"> PAGEREF _Toc489285812 \h </w:instrText>
        </w:r>
        <w:r w:rsidR="00004280">
          <w:rPr>
            <w:noProof/>
            <w:webHidden/>
          </w:rPr>
        </w:r>
        <w:r w:rsidR="00004280">
          <w:rPr>
            <w:noProof/>
            <w:webHidden/>
          </w:rPr>
          <w:fldChar w:fldCharType="separate"/>
        </w:r>
        <w:r w:rsidR="00004280">
          <w:rPr>
            <w:noProof/>
            <w:webHidden/>
          </w:rPr>
          <w:t>84</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13" w:history="1">
        <w:r w:rsidR="00004280" w:rsidRPr="009A5E30">
          <w:rPr>
            <w:rStyle w:val="Hyperlink"/>
            <w:noProof/>
          </w:rPr>
          <w:t>Data Sources and Collection Procedures</w:t>
        </w:r>
        <w:r w:rsidR="00004280">
          <w:rPr>
            <w:noProof/>
            <w:webHidden/>
          </w:rPr>
          <w:tab/>
        </w:r>
        <w:r w:rsidR="00004280">
          <w:rPr>
            <w:noProof/>
            <w:webHidden/>
          </w:rPr>
          <w:fldChar w:fldCharType="begin"/>
        </w:r>
        <w:r w:rsidR="00004280">
          <w:rPr>
            <w:noProof/>
            <w:webHidden/>
          </w:rPr>
          <w:instrText xml:space="preserve"> PAGEREF _Toc489285813 \h </w:instrText>
        </w:r>
        <w:r w:rsidR="00004280">
          <w:rPr>
            <w:noProof/>
            <w:webHidden/>
          </w:rPr>
        </w:r>
        <w:r w:rsidR="00004280">
          <w:rPr>
            <w:noProof/>
            <w:webHidden/>
          </w:rPr>
          <w:fldChar w:fldCharType="separate"/>
        </w:r>
        <w:r w:rsidR="00004280">
          <w:rPr>
            <w:noProof/>
            <w:webHidden/>
          </w:rPr>
          <w:t>84</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14" w:history="1">
        <w:r w:rsidR="00004280" w:rsidRPr="009A5E30">
          <w:rPr>
            <w:rStyle w:val="Hyperlink"/>
            <w:noProof/>
          </w:rPr>
          <w:t>PSTPN Validation Procedures</w:t>
        </w:r>
        <w:r w:rsidR="00004280">
          <w:rPr>
            <w:noProof/>
            <w:webHidden/>
          </w:rPr>
          <w:tab/>
        </w:r>
        <w:r w:rsidR="00004280">
          <w:rPr>
            <w:noProof/>
            <w:webHidden/>
          </w:rPr>
          <w:fldChar w:fldCharType="begin"/>
        </w:r>
        <w:r w:rsidR="00004280">
          <w:rPr>
            <w:noProof/>
            <w:webHidden/>
          </w:rPr>
          <w:instrText xml:space="preserve"> PAGEREF _Toc489285814 \h </w:instrText>
        </w:r>
        <w:r w:rsidR="00004280">
          <w:rPr>
            <w:noProof/>
            <w:webHidden/>
          </w:rPr>
        </w:r>
        <w:r w:rsidR="00004280">
          <w:rPr>
            <w:noProof/>
            <w:webHidden/>
          </w:rPr>
          <w:fldChar w:fldCharType="separate"/>
        </w:r>
        <w:r w:rsidR="00004280">
          <w:rPr>
            <w:noProof/>
            <w:webHidden/>
          </w:rPr>
          <w:t>86</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15" w:history="1">
        <w:r w:rsidR="00004280" w:rsidRPr="009A5E30">
          <w:rPr>
            <w:rStyle w:val="Hyperlink"/>
            <w:noProof/>
          </w:rPr>
          <w:t>Item Development</w:t>
        </w:r>
        <w:r w:rsidR="00004280">
          <w:rPr>
            <w:noProof/>
            <w:webHidden/>
          </w:rPr>
          <w:tab/>
        </w:r>
        <w:r w:rsidR="00004280">
          <w:rPr>
            <w:noProof/>
            <w:webHidden/>
          </w:rPr>
          <w:fldChar w:fldCharType="begin"/>
        </w:r>
        <w:r w:rsidR="00004280">
          <w:rPr>
            <w:noProof/>
            <w:webHidden/>
          </w:rPr>
          <w:instrText xml:space="preserve"> PAGEREF _Toc489285815 \h </w:instrText>
        </w:r>
        <w:r w:rsidR="00004280">
          <w:rPr>
            <w:noProof/>
            <w:webHidden/>
          </w:rPr>
        </w:r>
        <w:r w:rsidR="00004280">
          <w:rPr>
            <w:noProof/>
            <w:webHidden/>
          </w:rPr>
          <w:fldChar w:fldCharType="separate"/>
        </w:r>
        <w:r w:rsidR="00004280">
          <w:rPr>
            <w:noProof/>
            <w:webHidden/>
          </w:rPr>
          <w:t>86</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16" w:history="1">
        <w:r w:rsidR="00004280" w:rsidRPr="009A5E30">
          <w:rPr>
            <w:rStyle w:val="Hyperlink"/>
            <w:noProof/>
          </w:rPr>
          <w:t>Establishing Construct Validity</w:t>
        </w:r>
        <w:r w:rsidR="00004280">
          <w:rPr>
            <w:noProof/>
            <w:webHidden/>
          </w:rPr>
          <w:tab/>
        </w:r>
        <w:r w:rsidR="00004280">
          <w:rPr>
            <w:noProof/>
            <w:webHidden/>
          </w:rPr>
          <w:fldChar w:fldCharType="begin"/>
        </w:r>
        <w:r w:rsidR="00004280">
          <w:rPr>
            <w:noProof/>
            <w:webHidden/>
          </w:rPr>
          <w:instrText xml:space="preserve"> PAGEREF _Toc489285816 \h </w:instrText>
        </w:r>
        <w:r w:rsidR="00004280">
          <w:rPr>
            <w:noProof/>
            <w:webHidden/>
          </w:rPr>
        </w:r>
        <w:r w:rsidR="00004280">
          <w:rPr>
            <w:noProof/>
            <w:webHidden/>
          </w:rPr>
          <w:fldChar w:fldCharType="separate"/>
        </w:r>
        <w:r w:rsidR="00004280">
          <w:rPr>
            <w:noProof/>
            <w:webHidden/>
          </w:rPr>
          <w:t>87</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17" w:history="1">
        <w:r w:rsidR="00004280" w:rsidRPr="009A5E30">
          <w:rPr>
            <w:rStyle w:val="Hyperlink"/>
            <w:noProof/>
          </w:rPr>
          <w:t>Content Validity</w:t>
        </w:r>
        <w:r w:rsidR="00004280">
          <w:rPr>
            <w:noProof/>
            <w:webHidden/>
          </w:rPr>
          <w:tab/>
        </w:r>
        <w:r w:rsidR="00004280">
          <w:rPr>
            <w:noProof/>
            <w:webHidden/>
          </w:rPr>
          <w:fldChar w:fldCharType="begin"/>
        </w:r>
        <w:r w:rsidR="00004280">
          <w:rPr>
            <w:noProof/>
            <w:webHidden/>
          </w:rPr>
          <w:instrText xml:space="preserve"> PAGEREF _Toc489285817 \h </w:instrText>
        </w:r>
        <w:r w:rsidR="00004280">
          <w:rPr>
            <w:noProof/>
            <w:webHidden/>
          </w:rPr>
        </w:r>
        <w:r w:rsidR="00004280">
          <w:rPr>
            <w:noProof/>
            <w:webHidden/>
          </w:rPr>
          <w:fldChar w:fldCharType="separate"/>
        </w:r>
        <w:r w:rsidR="00004280">
          <w:rPr>
            <w:noProof/>
            <w:webHidden/>
          </w:rPr>
          <w:t>88</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18" w:history="1">
        <w:r w:rsidR="00004280" w:rsidRPr="009A5E30">
          <w:rPr>
            <w:rStyle w:val="Hyperlink"/>
            <w:noProof/>
          </w:rPr>
          <w:t>Substantive Validity</w:t>
        </w:r>
        <w:r w:rsidR="00004280">
          <w:rPr>
            <w:noProof/>
            <w:webHidden/>
          </w:rPr>
          <w:tab/>
        </w:r>
        <w:r w:rsidR="00004280">
          <w:rPr>
            <w:noProof/>
            <w:webHidden/>
          </w:rPr>
          <w:fldChar w:fldCharType="begin"/>
        </w:r>
        <w:r w:rsidR="00004280">
          <w:rPr>
            <w:noProof/>
            <w:webHidden/>
          </w:rPr>
          <w:instrText xml:space="preserve"> PAGEREF _Toc489285818 \h </w:instrText>
        </w:r>
        <w:r w:rsidR="00004280">
          <w:rPr>
            <w:noProof/>
            <w:webHidden/>
          </w:rPr>
        </w:r>
        <w:r w:rsidR="00004280">
          <w:rPr>
            <w:noProof/>
            <w:webHidden/>
          </w:rPr>
          <w:fldChar w:fldCharType="separate"/>
        </w:r>
        <w:r w:rsidR="00004280">
          <w:rPr>
            <w:noProof/>
            <w:webHidden/>
          </w:rPr>
          <w:t>90</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19" w:history="1">
        <w:r w:rsidR="00004280" w:rsidRPr="009A5E30">
          <w:rPr>
            <w:rStyle w:val="Hyperlink"/>
            <w:noProof/>
          </w:rPr>
          <w:t>Structural Validity</w:t>
        </w:r>
        <w:r w:rsidR="00004280">
          <w:rPr>
            <w:noProof/>
            <w:webHidden/>
          </w:rPr>
          <w:tab/>
        </w:r>
        <w:r w:rsidR="00004280">
          <w:rPr>
            <w:noProof/>
            <w:webHidden/>
          </w:rPr>
          <w:fldChar w:fldCharType="begin"/>
        </w:r>
        <w:r w:rsidR="00004280">
          <w:rPr>
            <w:noProof/>
            <w:webHidden/>
          </w:rPr>
          <w:instrText xml:space="preserve"> PAGEREF _Toc489285819 \h </w:instrText>
        </w:r>
        <w:r w:rsidR="00004280">
          <w:rPr>
            <w:noProof/>
            <w:webHidden/>
          </w:rPr>
        </w:r>
        <w:r w:rsidR="00004280">
          <w:rPr>
            <w:noProof/>
            <w:webHidden/>
          </w:rPr>
          <w:fldChar w:fldCharType="separate"/>
        </w:r>
        <w:r w:rsidR="00004280">
          <w:rPr>
            <w:noProof/>
            <w:webHidden/>
          </w:rPr>
          <w:t>91</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20" w:history="1">
        <w:r w:rsidR="00004280" w:rsidRPr="009A5E30">
          <w:rPr>
            <w:rStyle w:val="Hyperlink"/>
            <w:noProof/>
          </w:rPr>
          <w:t>Convergent Validity</w:t>
        </w:r>
        <w:r w:rsidR="00004280">
          <w:rPr>
            <w:noProof/>
            <w:webHidden/>
          </w:rPr>
          <w:tab/>
        </w:r>
        <w:r w:rsidR="00004280">
          <w:rPr>
            <w:noProof/>
            <w:webHidden/>
          </w:rPr>
          <w:fldChar w:fldCharType="begin"/>
        </w:r>
        <w:r w:rsidR="00004280">
          <w:rPr>
            <w:noProof/>
            <w:webHidden/>
          </w:rPr>
          <w:instrText xml:space="preserve"> PAGEREF _Toc489285820 \h </w:instrText>
        </w:r>
        <w:r w:rsidR="00004280">
          <w:rPr>
            <w:noProof/>
            <w:webHidden/>
          </w:rPr>
        </w:r>
        <w:r w:rsidR="00004280">
          <w:rPr>
            <w:noProof/>
            <w:webHidden/>
          </w:rPr>
          <w:fldChar w:fldCharType="separate"/>
        </w:r>
        <w:r w:rsidR="00004280">
          <w:rPr>
            <w:noProof/>
            <w:webHidden/>
          </w:rPr>
          <w:t>94</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21" w:history="1">
        <w:r w:rsidR="00004280" w:rsidRPr="009A5E30">
          <w:rPr>
            <w:rStyle w:val="Hyperlink"/>
            <w:noProof/>
          </w:rPr>
          <w:t>Empirical Test</w:t>
        </w:r>
        <w:r w:rsidR="00004280">
          <w:rPr>
            <w:noProof/>
            <w:webHidden/>
          </w:rPr>
          <w:tab/>
        </w:r>
        <w:r w:rsidR="00004280">
          <w:rPr>
            <w:noProof/>
            <w:webHidden/>
          </w:rPr>
          <w:fldChar w:fldCharType="begin"/>
        </w:r>
        <w:r w:rsidR="00004280">
          <w:rPr>
            <w:noProof/>
            <w:webHidden/>
          </w:rPr>
          <w:instrText xml:space="preserve"> PAGEREF _Toc489285821 \h </w:instrText>
        </w:r>
        <w:r w:rsidR="00004280">
          <w:rPr>
            <w:noProof/>
            <w:webHidden/>
          </w:rPr>
        </w:r>
        <w:r w:rsidR="00004280">
          <w:rPr>
            <w:noProof/>
            <w:webHidden/>
          </w:rPr>
          <w:fldChar w:fldCharType="separate"/>
        </w:r>
        <w:r w:rsidR="00004280">
          <w:rPr>
            <w:noProof/>
            <w:webHidden/>
          </w:rPr>
          <w:t>95</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822" w:history="1">
        <w:r w:rsidR="00004280" w:rsidRPr="009A5E30">
          <w:rPr>
            <w:rStyle w:val="Hyperlink"/>
            <w:noProof/>
          </w:rPr>
          <w:t>Chapter 5: Results</w:t>
        </w:r>
        <w:r w:rsidR="00004280">
          <w:rPr>
            <w:noProof/>
            <w:webHidden/>
          </w:rPr>
          <w:tab/>
        </w:r>
        <w:r w:rsidR="00004280">
          <w:rPr>
            <w:noProof/>
            <w:webHidden/>
          </w:rPr>
          <w:fldChar w:fldCharType="begin"/>
        </w:r>
        <w:r w:rsidR="00004280">
          <w:rPr>
            <w:noProof/>
            <w:webHidden/>
          </w:rPr>
          <w:instrText xml:space="preserve"> PAGEREF _Toc489285822 \h </w:instrText>
        </w:r>
        <w:r w:rsidR="00004280">
          <w:rPr>
            <w:noProof/>
            <w:webHidden/>
          </w:rPr>
        </w:r>
        <w:r w:rsidR="00004280">
          <w:rPr>
            <w:noProof/>
            <w:webHidden/>
          </w:rPr>
          <w:fldChar w:fldCharType="separate"/>
        </w:r>
        <w:r w:rsidR="00004280">
          <w:rPr>
            <w:noProof/>
            <w:webHidden/>
          </w:rPr>
          <w:t>102</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23" w:history="1">
        <w:r w:rsidR="00004280" w:rsidRPr="009A5E30">
          <w:rPr>
            <w:rStyle w:val="Hyperlink"/>
            <w:noProof/>
          </w:rPr>
          <w:t>Substantive Validity</w:t>
        </w:r>
        <w:r w:rsidR="00004280">
          <w:rPr>
            <w:noProof/>
            <w:webHidden/>
          </w:rPr>
          <w:tab/>
        </w:r>
        <w:r w:rsidR="00004280">
          <w:rPr>
            <w:noProof/>
            <w:webHidden/>
          </w:rPr>
          <w:fldChar w:fldCharType="begin"/>
        </w:r>
        <w:r w:rsidR="00004280">
          <w:rPr>
            <w:noProof/>
            <w:webHidden/>
          </w:rPr>
          <w:instrText xml:space="preserve"> PAGEREF _Toc489285823 \h </w:instrText>
        </w:r>
        <w:r w:rsidR="00004280">
          <w:rPr>
            <w:noProof/>
            <w:webHidden/>
          </w:rPr>
        </w:r>
        <w:r w:rsidR="00004280">
          <w:rPr>
            <w:noProof/>
            <w:webHidden/>
          </w:rPr>
          <w:fldChar w:fldCharType="separate"/>
        </w:r>
        <w:r w:rsidR="00004280">
          <w:rPr>
            <w:noProof/>
            <w:webHidden/>
          </w:rPr>
          <w:t>102</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24" w:history="1">
        <w:r w:rsidR="00004280" w:rsidRPr="009A5E30">
          <w:rPr>
            <w:rStyle w:val="Hyperlink"/>
            <w:noProof/>
          </w:rPr>
          <w:t>Structural Validity</w:t>
        </w:r>
        <w:r w:rsidR="00004280">
          <w:rPr>
            <w:noProof/>
            <w:webHidden/>
          </w:rPr>
          <w:tab/>
        </w:r>
        <w:r w:rsidR="00004280">
          <w:rPr>
            <w:noProof/>
            <w:webHidden/>
          </w:rPr>
          <w:fldChar w:fldCharType="begin"/>
        </w:r>
        <w:r w:rsidR="00004280">
          <w:rPr>
            <w:noProof/>
            <w:webHidden/>
          </w:rPr>
          <w:instrText xml:space="preserve"> PAGEREF _Toc489285824 \h </w:instrText>
        </w:r>
        <w:r w:rsidR="00004280">
          <w:rPr>
            <w:noProof/>
            <w:webHidden/>
          </w:rPr>
        </w:r>
        <w:r w:rsidR="00004280">
          <w:rPr>
            <w:noProof/>
            <w:webHidden/>
          </w:rPr>
          <w:fldChar w:fldCharType="separate"/>
        </w:r>
        <w:r w:rsidR="00004280">
          <w:rPr>
            <w:noProof/>
            <w:webHidden/>
          </w:rPr>
          <w:t>104</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25" w:history="1">
        <w:r w:rsidR="00004280" w:rsidRPr="009A5E30">
          <w:rPr>
            <w:rStyle w:val="Hyperlink"/>
            <w:rFonts w:eastAsia="Calibri"/>
            <w:noProof/>
          </w:rPr>
          <w:t>Convergent Validity</w:t>
        </w:r>
        <w:r w:rsidR="00004280">
          <w:rPr>
            <w:noProof/>
            <w:webHidden/>
          </w:rPr>
          <w:tab/>
        </w:r>
        <w:r w:rsidR="00004280">
          <w:rPr>
            <w:noProof/>
            <w:webHidden/>
          </w:rPr>
          <w:fldChar w:fldCharType="begin"/>
        </w:r>
        <w:r w:rsidR="00004280">
          <w:rPr>
            <w:noProof/>
            <w:webHidden/>
          </w:rPr>
          <w:instrText xml:space="preserve"> PAGEREF _Toc489285825 \h </w:instrText>
        </w:r>
        <w:r w:rsidR="00004280">
          <w:rPr>
            <w:noProof/>
            <w:webHidden/>
          </w:rPr>
        </w:r>
        <w:r w:rsidR="00004280">
          <w:rPr>
            <w:noProof/>
            <w:webHidden/>
          </w:rPr>
          <w:fldChar w:fldCharType="separate"/>
        </w:r>
        <w:r w:rsidR="00004280">
          <w:rPr>
            <w:noProof/>
            <w:webHidden/>
          </w:rPr>
          <w:t>106</w:t>
        </w:r>
        <w:r w:rsidR="00004280">
          <w:rPr>
            <w:noProof/>
            <w:webHidden/>
          </w:rPr>
          <w:fldChar w:fldCharType="end"/>
        </w:r>
      </w:hyperlink>
    </w:p>
    <w:p w:rsidR="00004280" w:rsidRDefault="003150CE">
      <w:pPr>
        <w:pStyle w:val="TOC3"/>
        <w:tabs>
          <w:tab w:val="right" w:leader="dot" w:pos="8486"/>
        </w:tabs>
        <w:rPr>
          <w:rFonts w:eastAsiaTheme="minorEastAsia" w:cstheme="minorBidi"/>
          <w:noProof/>
          <w:sz w:val="22"/>
          <w:szCs w:val="22"/>
          <w:lang w:bidi="ar-SA"/>
        </w:rPr>
      </w:pPr>
      <w:hyperlink w:anchor="_Toc489285826" w:history="1">
        <w:r w:rsidR="00004280" w:rsidRPr="009A5E30">
          <w:rPr>
            <w:rStyle w:val="Hyperlink"/>
            <w:noProof/>
          </w:rPr>
          <w:t>Empirical Test</w:t>
        </w:r>
        <w:r w:rsidR="00004280">
          <w:rPr>
            <w:noProof/>
            <w:webHidden/>
          </w:rPr>
          <w:tab/>
        </w:r>
        <w:r w:rsidR="00004280">
          <w:rPr>
            <w:noProof/>
            <w:webHidden/>
          </w:rPr>
          <w:fldChar w:fldCharType="begin"/>
        </w:r>
        <w:r w:rsidR="00004280">
          <w:rPr>
            <w:noProof/>
            <w:webHidden/>
          </w:rPr>
          <w:instrText xml:space="preserve"> PAGEREF _Toc489285826 \h </w:instrText>
        </w:r>
        <w:r w:rsidR="00004280">
          <w:rPr>
            <w:noProof/>
            <w:webHidden/>
          </w:rPr>
        </w:r>
        <w:r w:rsidR="00004280">
          <w:rPr>
            <w:noProof/>
            <w:webHidden/>
          </w:rPr>
          <w:fldChar w:fldCharType="separate"/>
        </w:r>
        <w:r w:rsidR="00004280">
          <w:rPr>
            <w:noProof/>
            <w:webHidden/>
          </w:rPr>
          <w:t>109</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827" w:history="1">
        <w:r w:rsidR="00004280" w:rsidRPr="009A5E30">
          <w:rPr>
            <w:rStyle w:val="Hyperlink"/>
            <w:noProof/>
          </w:rPr>
          <w:t>Chapter 6: Discussion</w:t>
        </w:r>
        <w:r w:rsidR="00004280">
          <w:rPr>
            <w:noProof/>
            <w:webHidden/>
          </w:rPr>
          <w:tab/>
        </w:r>
        <w:r w:rsidR="00004280">
          <w:rPr>
            <w:noProof/>
            <w:webHidden/>
          </w:rPr>
          <w:fldChar w:fldCharType="begin"/>
        </w:r>
        <w:r w:rsidR="00004280">
          <w:rPr>
            <w:noProof/>
            <w:webHidden/>
          </w:rPr>
          <w:instrText xml:space="preserve"> PAGEREF _Toc489285827 \h </w:instrText>
        </w:r>
        <w:r w:rsidR="00004280">
          <w:rPr>
            <w:noProof/>
            <w:webHidden/>
          </w:rPr>
        </w:r>
        <w:r w:rsidR="00004280">
          <w:rPr>
            <w:noProof/>
            <w:webHidden/>
          </w:rPr>
          <w:fldChar w:fldCharType="separate"/>
        </w:r>
        <w:r w:rsidR="00004280">
          <w:rPr>
            <w:noProof/>
            <w:webHidden/>
          </w:rPr>
          <w:t>111</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28" w:history="1">
        <w:r w:rsidR="00004280" w:rsidRPr="009A5E30">
          <w:rPr>
            <w:rStyle w:val="Hyperlink"/>
            <w:noProof/>
          </w:rPr>
          <w:t>Restatement of Purpose</w:t>
        </w:r>
        <w:r w:rsidR="00004280">
          <w:rPr>
            <w:noProof/>
            <w:webHidden/>
          </w:rPr>
          <w:tab/>
        </w:r>
        <w:r w:rsidR="00004280">
          <w:rPr>
            <w:noProof/>
            <w:webHidden/>
          </w:rPr>
          <w:fldChar w:fldCharType="begin"/>
        </w:r>
        <w:r w:rsidR="00004280">
          <w:rPr>
            <w:noProof/>
            <w:webHidden/>
          </w:rPr>
          <w:instrText xml:space="preserve"> PAGEREF _Toc489285828 \h </w:instrText>
        </w:r>
        <w:r w:rsidR="00004280">
          <w:rPr>
            <w:noProof/>
            <w:webHidden/>
          </w:rPr>
        </w:r>
        <w:r w:rsidR="00004280">
          <w:rPr>
            <w:noProof/>
            <w:webHidden/>
          </w:rPr>
          <w:fldChar w:fldCharType="separate"/>
        </w:r>
        <w:r w:rsidR="00004280">
          <w:rPr>
            <w:noProof/>
            <w:webHidden/>
          </w:rPr>
          <w:t>111</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29" w:history="1">
        <w:r w:rsidR="00004280" w:rsidRPr="009A5E30">
          <w:rPr>
            <w:rStyle w:val="Hyperlink"/>
            <w:noProof/>
          </w:rPr>
          <w:t>Findings</w:t>
        </w:r>
        <w:r w:rsidR="00004280">
          <w:rPr>
            <w:noProof/>
            <w:webHidden/>
          </w:rPr>
          <w:tab/>
        </w:r>
        <w:r w:rsidR="00004280">
          <w:rPr>
            <w:noProof/>
            <w:webHidden/>
          </w:rPr>
          <w:fldChar w:fldCharType="begin"/>
        </w:r>
        <w:r w:rsidR="00004280">
          <w:rPr>
            <w:noProof/>
            <w:webHidden/>
          </w:rPr>
          <w:instrText xml:space="preserve"> PAGEREF _Toc489285829 \h </w:instrText>
        </w:r>
        <w:r w:rsidR="00004280">
          <w:rPr>
            <w:noProof/>
            <w:webHidden/>
          </w:rPr>
        </w:r>
        <w:r w:rsidR="00004280">
          <w:rPr>
            <w:noProof/>
            <w:webHidden/>
          </w:rPr>
          <w:fldChar w:fldCharType="separate"/>
        </w:r>
        <w:r w:rsidR="00004280">
          <w:rPr>
            <w:noProof/>
            <w:webHidden/>
          </w:rPr>
          <w:t>112</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30" w:history="1">
        <w:r w:rsidR="00004280" w:rsidRPr="009A5E30">
          <w:rPr>
            <w:rStyle w:val="Hyperlink"/>
            <w:noProof/>
          </w:rPr>
          <w:t>Limitations</w:t>
        </w:r>
        <w:r w:rsidR="00004280">
          <w:rPr>
            <w:noProof/>
            <w:webHidden/>
          </w:rPr>
          <w:tab/>
        </w:r>
        <w:r w:rsidR="00004280">
          <w:rPr>
            <w:noProof/>
            <w:webHidden/>
          </w:rPr>
          <w:fldChar w:fldCharType="begin"/>
        </w:r>
        <w:r w:rsidR="00004280">
          <w:rPr>
            <w:noProof/>
            <w:webHidden/>
          </w:rPr>
          <w:instrText xml:space="preserve"> PAGEREF _Toc489285830 \h </w:instrText>
        </w:r>
        <w:r w:rsidR="00004280">
          <w:rPr>
            <w:noProof/>
            <w:webHidden/>
          </w:rPr>
        </w:r>
        <w:r w:rsidR="00004280">
          <w:rPr>
            <w:noProof/>
            <w:webHidden/>
          </w:rPr>
          <w:fldChar w:fldCharType="separate"/>
        </w:r>
        <w:r w:rsidR="00004280">
          <w:rPr>
            <w:noProof/>
            <w:webHidden/>
          </w:rPr>
          <w:t>117</w:t>
        </w:r>
        <w:r w:rsidR="00004280">
          <w:rPr>
            <w:noProof/>
            <w:webHidden/>
          </w:rPr>
          <w:fldChar w:fldCharType="end"/>
        </w:r>
      </w:hyperlink>
    </w:p>
    <w:p w:rsidR="00004280" w:rsidRDefault="003150CE">
      <w:pPr>
        <w:pStyle w:val="TOC2"/>
        <w:tabs>
          <w:tab w:val="right" w:leader="dot" w:pos="8486"/>
        </w:tabs>
        <w:rPr>
          <w:rFonts w:eastAsiaTheme="minorEastAsia" w:cstheme="minorBidi"/>
          <w:noProof/>
          <w:sz w:val="22"/>
          <w:szCs w:val="22"/>
          <w:lang w:bidi="ar-SA"/>
        </w:rPr>
      </w:pPr>
      <w:hyperlink w:anchor="_Toc489285831" w:history="1">
        <w:r w:rsidR="00004280" w:rsidRPr="009A5E30">
          <w:rPr>
            <w:rStyle w:val="Hyperlink"/>
            <w:noProof/>
          </w:rPr>
          <w:t>Conclusion</w:t>
        </w:r>
        <w:r w:rsidR="00004280">
          <w:rPr>
            <w:noProof/>
            <w:webHidden/>
          </w:rPr>
          <w:tab/>
        </w:r>
        <w:r w:rsidR="00004280">
          <w:rPr>
            <w:noProof/>
            <w:webHidden/>
          </w:rPr>
          <w:fldChar w:fldCharType="begin"/>
        </w:r>
        <w:r w:rsidR="00004280">
          <w:rPr>
            <w:noProof/>
            <w:webHidden/>
          </w:rPr>
          <w:instrText xml:space="preserve"> PAGEREF _Toc489285831 \h </w:instrText>
        </w:r>
        <w:r w:rsidR="00004280">
          <w:rPr>
            <w:noProof/>
            <w:webHidden/>
          </w:rPr>
        </w:r>
        <w:r w:rsidR="00004280">
          <w:rPr>
            <w:noProof/>
            <w:webHidden/>
          </w:rPr>
          <w:fldChar w:fldCharType="separate"/>
        </w:r>
        <w:r w:rsidR="00004280">
          <w:rPr>
            <w:noProof/>
            <w:webHidden/>
          </w:rPr>
          <w:t>120</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832" w:history="1">
        <w:r w:rsidR="00004280" w:rsidRPr="009A5E30">
          <w:rPr>
            <w:rStyle w:val="Hyperlink"/>
            <w:noProof/>
          </w:rPr>
          <w:t>References</w:t>
        </w:r>
        <w:r w:rsidR="00004280">
          <w:rPr>
            <w:noProof/>
            <w:webHidden/>
          </w:rPr>
          <w:tab/>
        </w:r>
        <w:r w:rsidR="00004280">
          <w:rPr>
            <w:noProof/>
            <w:webHidden/>
          </w:rPr>
          <w:fldChar w:fldCharType="begin"/>
        </w:r>
        <w:r w:rsidR="00004280">
          <w:rPr>
            <w:noProof/>
            <w:webHidden/>
          </w:rPr>
          <w:instrText xml:space="preserve"> PAGEREF _Toc489285832 \h </w:instrText>
        </w:r>
        <w:r w:rsidR="00004280">
          <w:rPr>
            <w:noProof/>
            <w:webHidden/>
          </w:rPr>
        </w:r>
        <w:r w:rsidR="00004280">
          <w:rPr>
            <w:noProof/>
            <w:webHidden/>
          </w:rPr>
          <w:fldChar w:fldCharType="separate"/>
        </w:r>
        <w:r w:rsidR="00004280">
          <w:rPr>
            <w:noProof/>
            <w:webHidden/>
          </w:rPr>
          <w:t>124</w:t>
        </w:r>
        <w:r w:rsidR="00004280">
          <w:rPr>
            <w:noProof/>
            <w:webHidden/>
          </w:rPr>
          <w:fldChar w:fldCharType="end"/>
        </w:r>
      </w:hyperlink>
    </w:p>
    <w:p w:rsidR="00004280" w:rsidRDefault="003150CE">
      <w:pPr>
        <w:pStyle w:val="TOC1"/>
        <w:rPr>
          <w:rFonts w:eastAsiaTheme="minorEastAsia" w:cstheme="minorBidi"/>
          <w:noProof/>
          <w:sz w:val="22"/>
          <w:szCs w:val="22"/>
          <w:lang w:bidi="ar-SA"/>
        </w:rPr>
      </w:pPr>
      <w:hyperlink w:anchor="_Toc489285833" w:history="1">
        <w:r w:rsidR="00004280" w:rsidRPr="009A5E30">
          <w:rPr>
            <w:rStyle w:val="Hyperlink"/>
            <w:noProof/>
          </w:rPr>
          <w:t>Appendix A: PSTPN Logic Model</w:t>
        </w:r>
        <w:r w:rsidR="00004280">
          <w:rPr>
            <w:noProof/>
            <w:webHidden/>
          </w:rPr>
          <w:tab/>
        </w:r>
        <w:r w:rsidR="00004280">
          <w:rPr>
            <w:noProof/>
            <w:webHidden/>
          </w:rPr>
          <w:fldChar w:fldCharType="begin"/>
        </w:r>
        <w:r w:rsidR="00004280">
          <w:rPr>
            <w:noProof/>
            <w:webHidden/>
          </w:rPr>
          <w:instrText xml:space="preserve"> PAGEREF _Toc489285833 \h </w:instrText>
        </w:r>
        <w:r w:rsidR="00004280">
          <w:rPr>
            <w:noProof/>
            <w:webHidden/>
          </w:rPr>
        </w:r>
        <w:r w:rsidR="00004280">
          <w:rPr>
            <w:noProof/>
            <w:webHidden/>
          </w:rPr>
          <w:fldChar w:fldCharType="separate"/>
        </w:r>
        <w:r w:rsidR="00004280">
          <w:rPr>
            <w:noProof/>
            <w:webHidden/>
          </w:rPr>
          <w:t>149</w:t>
        </w:r>
        <w:r w:rsidR="00004280">
          <w:rPr>
            <w:noProof/>
            <w:webHidden/>
          </w:rPr>
          <w:fldChar w:fldCharType="end"/>
        </w:r>
      </w:hyperlink>
    </w:p>
    <w:p w:rsidR="00DA1971" w:rsidRDefault="00F7122D" w:rsidP="00DA1971">
      <w:r>
        <w:fldChar w:fldCharType="end"/>
      </w:r>
      <w:r w:rsidR="00C92079">
        <w:t xml:space="preserve"> </w:t>
      </w:r>
    </w:p>
    <w:p w:rsidR="004A7222" w:rsidRDefault="00DA1971" w:rsidP="00BB4F5E">
      <w:pPr>
        <w:pStyle w:val="Heading1"/>
      </w:pPr>
      <w:r>
        <w:br w:type="page"/>
      </w:r>
      <w:bookmarkStart w:id="2" w:name="_Toc310579465"/>
      <w:bookmarkStart w:id="3" w:name="_Toc489285783"/>
      <w:r>
        <w:lastRenderedPageBreak/>
        <w:t>List of Tables</w:t>
      </w:r>
      <w:bookmarkEnd w:id="2"/>
      <w:bookmarkEnd w:id="3"/>
    </w:p>
    <w:p w:rsidR="00232B75"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89286032" w:history="1">
        <w:r w:rsidR="00232B75" w:rsidRPr="00D843BF">
          <w:rPr>
            <w:rStyle w:val="Hyperlink"/>
            <w:noProof/>
          </w:rPr>
          <w:t>Table 1. Teacher Demographic Information (2015-2016)</w:t>
        </w:r>
        <w:r w:rsidR="00232B75">
          <w:rPr>
            <w:noProof/>
            <w:webHidden/>
          </w:rPr>
          <w:tab/>
        </w:r>
        <w:r w:rsidR="00232B75">
          <w:rPr>
            <w:noProof/>
            <w:webHidden/>
          </w:rPr>
          <w:fldChar w:fldCharType="begin"/>
        </w:r>
        <w:r w:rsidR="00232B75">
          <w:rPr>
            <w:noProof/>
            <w:webHidden/>
          </w:rPr>
          <w:instrText xml:space="preserve"> PAGEREF _Toc489286032 \h </w:instrText>
        </w:r>
        <w:r w:rsidR="00232B75">
          <w:rPr>
            <w:noProof/>
            <w:webHidden/>
          </w:rPr>
        </w:r>
        <w:r w:rsidR="00232B75">
          <w:rPr>
            <w:noProof/>
            <w:webHidden/>
          </w:rPr>
          <w:fldChar w:fldCharType="separate"/>
        </w:r>
        <w:r w:rsidR="00232B75">
          <w:rPr>
            <w:noProof/>
            <w:webHidden/>
          </w:rPr>
          <w:t>85</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3" w:history="1">
        <w:r w:rsidR="00232B75" w:rsidRPr="00D843BF">
          <w:rPr>
            <w:rStyle w:val="Hyperlink"/>
            <w:noProof/>
          </w:rPr>
          <w:t>Table 2. Principal Support of Teacher Psychological Needs (15 Item Survey)</w:t>
        </w:r>
        <w:r w:rsidR="00232B75">
          <w:rPr>
            <w:noProof/>
            <w:webHidden/>
          </w:rPr>
          <w:tab/>
        </w:r>
        <w:r w:rsidR="00232B75">
          <w:rPr>
            <w:noProof/>
            <w:webHidden/>
          </w:rPr>
          <w:fldChar w:fldCharType="begin"/>
        </w:r>
        <w:r w:rsidR="00232B75">
          <w:rPr>
            <w:noProof/>
            <w:webHidden/>
          </w:rPr>
          <w:instrText xml:space="preserve"> PAGEREF _Toc489286033 \h </w:instrText>
        </w:r>
        <w:r w:rsidR="00232B75">
          <w:rPr>
            <w:noProof/>
            <w:webHidden/>
          </w:rPr>
        </w:r>
        <w:r w:rsidR="00232B75">
          <w:rPr>
            <w:noProof/>
            <w:webHidden/>
          </w:rPr>
          <w:fldChar w:fldCharType="separate"/>
        </w:r>
        <w:r w:rsidR="00232B75">
          <w:rPr>
            <w:noProof/>
            <w:webHidden/>
          </w:rPr>
          <w:t>89</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4" w:history="1">
        <w:r w:rsidR="00232B75" w:rsidRPr="00D843BF">
          <w:rPr>
            <w:rStyle w:val="Hyperlink"/>
            <w:noProof/>
          </w:rPr>
          <w:t>Table 3. Principal Support of Teacher Psychological Needs (9 Item Survey)</w:t>
        </w:r>
        <w:r w:rsidR="00232B75">
          <w:rPr>
            <w:noProof/>
            <w:webHidden/>
          </w:rPr>
          <w:tab/>
        </w:r>
        <w:r w:rsidR="00232B75">
          <w:rPr>
            <w:noProof/>
            <w:webHidden/>
          </w:rPr>
          <w:fldChar w:fldCharType="begin"/>
        </w:r>
        <w:r w:rsidR="00232B75">
          <w:rPr>
            <w:noProof/>
            <w:webHidden/>
          </w:rPr>
          <w:instrText xml:space="preserve"> PAGEREF _Toc489286034 \h </w:instrText>
        </w:r>
        <w:r w:rsidR="00232B75">
          <w:rPr>
            <w:noProof/>
            <w:webHidden/>
          </w:rPr>
        </w:r>
        <w:r w:rsidR="00232B75">
          <w:rPr>
            <w:noProof/>
            <w:webHidden/>
          </w:rPr>
          <w:fldChar w:fldCharType="separate"/>
        </w:r>
        <w:r w:rsidR="00232B75">
          <w:rPr>
            <w:noProof/>
            <w:webHidden/>
          </w:rPr>
          <w:t>91</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5" w:history="1">
        <w:r w:rsidR="00232B75" w:rsidRPr="00D843BF">
          <w:rPr>
            <w:rStyle w:val="Hyperlink"/>
            <w:noProof/>
          </w:rPr>
          <w:t>Table 4. Faculty Trust in the Principal</w:t>
        </w:r>
        <w:r w:rsidR="00232B75">
          <w:rPr>
            <w:noProof/>
            <w:webHidden/>
          </w:rPr>
          <w:tab/>
        </w:r>
        <w:r w:rsidR="00232B75">
          <w:rPr>
            <w:noProof/>
            <w:webHidden/>
          </w:rPr>
          <w:fldChar w:fldCharType="begin"/>
        </w:r>
        <w:r w:rsidR="00232B75">
          <w:rPr>
            <w:noProof/>
            <w:webHidden/>
          </w:rPr>
          <w:instrText xml:space="preserve"> PAGEREF _Toc489286035 \h </w:instrText>
        </w:r>
        <w:r w:rsidR="00232B75">
          <w:rPr>
            <w:noProof/>
            <w:webHidden/>
          </w:rPr>
        </w:r>
        <w:r w:rsidR="00232B75">
          <w:rPr>
            <w:noProof/>
            <w:webHidden/>
          </w:rPr>
          <w:fldChar w:fldCharType="separate"/>
        </w:r>
        <w:r w:rsidR="00232B75">
          <w:rPr>
            <w:noProof/>
            <w:webHidden/>
          </w:rPr>
          <w:t>95</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6" w:history="1">
        <w:r w:rsidR="00232B75" w:rsidRPr="00D843BF">
          <w:rPr>
            <w:rStyle w:val="Hyperlink"/>
            <w:noProof/>
          </w:rPr>
          <w:t>Table 5. Teacher Demographic Information (2016-2017)</w:t>
        </w:r>
        <w:r w:rsidR="00232B75">
          <w:rPr>
            <w:noProof/>
            <w:webHidden/>
          </w:rPr>
          <w:tab/>
        </w:r>
        <w:r w:rsidR="00232B75">
          <w:rPr>
            <w:noProof/>
            <w:webHidden/>
          </w:rPr>
          <w:fldChar w:fldCharType="begin"/>
        </w:r>
        <w:r w:rsidR="00232B75">
          <w:rPr>
            <w:noProof/>
            <w:webHidden/>
          </w:rPr>
          <w:instrText xml:space="preserve"> PAGEREF _Toc489286036 \h </w:instrText>
        </w:r>
        <w:r w:rsidR="00232B75">
          <w:rPr>
            <w:noProof/>
            <w:webHidden/>
          </w:rPr>
        </w:r>
        <w:r w:rsidR="00232B75">
          <w:rPr>
            <w:noProof/>
            <w:webHidden/>
          </w:rPr>
          <w:fldChar w:fldCharType="separate"/>
        </w:r>
        <w:r w:rsidR="00232B75">
          <w:rPr>
            <w:noProof/>
            <w:webHidden/>
          </w:rPr>
          <w:t>98</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7" w:history="1">
        <w:r w:rsidR="00232B75" w:rsidRPr="00D843BF">
          <w:rPr>
            <w:rStyle w:val="Hyperlink"/>
            <w:noProof/>
          </w:rPr>
          <w:t>Table 6. Organizational Commitment</w:t>
        </w:r>
        <w:r w:rsidR="00232B75">
          <w:rPr>
            <w:noProof/>
            <w:webHidden/>
          </w:rPr>
          <w:tab/>
        </w:r>
        <w:r w:rsidR="00232B75">
          <w:rPr>
            <w:noProof/>
            <w:webHidden/>
          </w:rPr>
          <w:fldChar w:fldCharType="begin"/>
        </w:r>
        <w:r w:rsidR="00232B75">
          <w:rPr>
            <w:noProof/>
            <w:webHidden/>
          </w:rPr>
          <w:instrText xml:space="preserve"> PAGEREF _Toc489286037 \h </w:instrText>
        </w:r>
        <w:r w:rsidR="00232B75">
          <w:rPr>
            <w:noProof/>
            <w:webHidden/>
          </w:rPr>
        </w:r>
        <w:r w:rsidR="00232B75">
          <w:rPr>
            <w:noProof/>
            <w:webHidden/>
          </w:rPr>
          <w:fldChar w:fldCharType="separate"/>
        </w:r>
        <w:r w:rsidR="00232B75">
          <w:rPr>
            <w:noProof/>
            <w:webHidden/>
          </w:rPr>
          <w:t>100</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8" w:history="1">
        <w:r w:rsidR="00232B75" w:rsidRPr="00D843BF">
          <w:rPr>
            <w:rStyle w:val="Hyperlink"/>
            <w:noProof/>
          </w:rPr>
          <w:t>Table 7. Teacher Turnover Intention</w:t>
        </w:r>
        <w:r w:rsidR="00232B75">
          <w:rPr>
            <w:noProof/>
            <w:webHidden/>
          </w:rPr>
          <w:tab/>
        </w:r>
        <w:r w:rsidR="00232B75">
          <w:rPr>
            <w:noProof/>
            <w:webHidden/>
          </w:rPr>
          <w:fldChar w:fldCharType="begin"/>
        </w:r>
        <w:r w:rsidR="00232B75">
          <w:rPr>
            <w:noProof/>
            <w:webHidden/>
          </w:rPr>
          <w:instrText xml:space="preserve"> PAGEREF _Toc489286038 \h </w:instrText>
        </w:r>
        <w:r w:rsidR="00232B75">
          <w:rPr>
            <w:noProof/>
            <w:webHidden/>
          </w:rPr>
        </w:r>
        <w:r w:rsidR="00232B75">
          <w:rPr>
            <w:noProof/>
            <w:webHidden/>
          </w:rPr>
          <w:fldChar w:fldCharType="separate"/>
        </w:r>
        <w:r w:rsidR="00232B75">
          <w:rPr>
            <w:noProof/>
            <w:webHidden/>
          </w:rPr>
          <w:t>101</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39" w:history="1">
        <w:r w:rsidR="00232B75" w:rsidRPr="00D843BF">
          <w:rPr>
            <w:rStyle w:val="Hyperlink"/>
            <w:noProof/>
          </w:rPr>
          <w:t>Table 8. Rasch Item-Level Information of PSTPN Measure</w:t>
        </w:r>
        <w:r w:rsidR="00232B75">
          <w:rPr>
            <w:noProof/>
            <w:webHidden/>
          </w:rPr>
          <w:tab/>
        </w:r>
        <w:r w:rsidR="00232B75">
          <w:rPr>
            <w:noProof/>
            <w:webHidden/>
          </w:rPr>
          <w:fldChar w:fldCharType="begin"/>
        </w:r>
        <w:r w:rsidR="00232B75">
          <w:rPr>
            <w:noProof/>
            <w:webHidden/>
          </w:rPr>
          <w:instrText xml:space="preserve"> PAGEREF _Toc489286039 \h </w:instrText>
        </w:r>
        <w:r w:rsidR="00232B75">
          <w:rPr>
            <w:noProof/>
            <w:webHidden/>
          </w:rPr>
        </w:r>
        <w:r w:rsidR="00232B75">
          <w:rPr>
            <w:noProof/>
            <w:webHidden/>
          </w:rPr>
          <w:fldChar w:fldCharType="separate"/>
        </w:r>
        <w:r w:rsidR="00232B75">
          <w:rPr>
            <w:noProof/>
            <w:webHidden/>
          </w:rPr>
          <w:t>104</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w:anchor="_Toc489286040" w:history="1">
        <w:r w:rsidR="00232B75" w:rsidRPr="00D843BF">
          <w:rPr>
            <w:rStyle w:val="Hyperlink"/>
            <w:noProof/>
          </w:rPr>
          <w:t>Table 9. PSTPN IntraClass Correlation Coefficients (2015-2016)</w:t>
        </w:r>
        <w:r w:rsidR="00232B75">
          <w:rPr>
            <w:noProof/>
            <w:webHidden/>
          </w:rPr>
          <w:tab/>
        </w:r>
        <w:r w:rsidR="00232B75">
          <w:rPr>
            <w:noProof/>
            <w:webHidden/>
          </w:rPr>
          <w:fldChar w:fldCharType="begin"/>
        </w:r>
        <w:r w:rsidR="00232B75">
          <w:rPr>
            <w:noProof/>
            <w:webHidden/>
          </w:rPr>
          <w:instrText xml:space="preserve"> PAGEREF _Toc489286040 \h </w:instrText>
        </w:r>
        <w:r w:rsidR="00232B75">
          <w:rPr>
            <w:noProof/>
            <w:webHidden/>
          </w:rPr>
        </w:r>
        <w:r w:rsidR="00232B75">
          <w:rPr>
            <w:noProof/>
            <w:webHidden/>
          </w:rPr>
          <w:fldChar w:fldCharType="separate"/>
        </w:r>
        <w:r w:rsidR="00232B75">
          <w:rPr>
            <w:noProof/>
            <w:webHidden/>
          </w:rPr>
          <w:t>109</w:t>
        </w:r>
        <w:r w:rsidR="00232B75">
          <w:rPr>
            <w:noProof/>
            <w:webHidden/>
          </w:rPr>
          <w:fldChar w:fldCharType="end"/>
        </w:r>
      </w:hyperlink>
    </w:p>
    <w:p w:rsidR="00DE1EF7" w:rsidRDefault="00F7122D" w:rsidP="00DE1EF7">
      <w:r>
        <w:fldChar w:fldCharType="end"/>
      </w:r>
    </w:p>
    <w:p w:rsidR="004A7222" w:rsidRPr="00EE3EDB" w:rsidRDefault="00DA1971" w:rsidP="00943572">
      <w:pPr>
        <w:pStyle w:val="Heading1"/>
      </w:pPr>
      <w:r>
        <w:br w:type="page"/>
      </w:r>
      <w:bookmarkStart w:id="4" w:name="_Toc310579466"/>
      <w:bookmarkStart w:id="5" w:name="_Toc489285784"/>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232B75"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r:id="rId9" w:anchor="_Toc489286041" w:history="1">
        <w:r w:rsidR="00232B75" w:rsidRPr="00E34279">
          <w:rPr>
            <w:rStyle w:val="Hyperlink"/>
            <w:noProof/>
          </w:rPr>
          <w:t>Figure 1. Hypothesized Second-Order Factor Model Specification of PSTPN.</w:t>
        </w:r>
        <w:r w:rsidR="00232B75">
          <w:rPr>
            <w:noProof/>
            <w:webHidden/>
          </w:rPr>
          <w:tab/>
        </w:r>
        <w:r w:rsidR="00232B75">
          <w:rPr>
            <w:noProof/>
            <w:webHidden/>
          </w:rPr>
          <w:fldChar w:fldCharType="begin"/>
        </w:r>
        <w:r w:rsidR="00232B75">
          <w:rPr>
            <w:noProof/>
            <w:webHidden/>
          </w:rPr>
          <w:instrText xml:space="preserve"> PAGEREF _Toc489286041 \h </w:instrText>
        </w:r>
        <w:r w:rsidR="00232B75">
          <w:rPr>
            <w:noProof/>
            <w:webHidden/>
          </w:rPr>
        </w:r>
        <w:r w:rsidR="00232B75">
          <w:rPr>
            <w:noProof/>
            <w:webHidden/>
          </w:rPr>
          <w:fldChar w:fldCharType="separate"/>
        </w:r>
        <w:r w:rsidR="00232B75">
          <w:rPr>
            <w:noProof/>
            <w:webHidden/>
          </w:rPr>
          <w:t>92</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r:id="rId10" w:anchor="_Toc489286042" w:history="1">
        <w:r w:rsidR="00232B75" w:rsidRPr="00E34279">
          <w:rPr>
            <w:rStyle w:val="Hyperlink"/>
            <w:noProof/>
          </w:rPr>
          <w:t>Figure 2. Alternative First-Order Factor Model Specification for PSTPN.</w:t>
        </w:r>
        <w:r w:rsidR="00232B75">
          <w:rPr>
            <w:noProof/>
            <w:webHidden/>
          </w:rPr>
          <w:tab/>
        </w:r>
        <w:r w:rsidR="00232B75">
          <w:rPr>
            <w:noProof/>
            <w:webHidden/>
          </w:rPr>
          <w:fldChar w:fldCharType="begin"/>
        </w:r>
        <w:r w:rsidR="00232B75">
          <w:rPr>
            <w:noProof/>
            <w:webHidden/>
          </w:rPr>
          <w:instrText xml:space="preserve"> PAGEREF _Toc489286042 \h </w:instrText>
        </w:r>
        <w:r w:rsidR="00232B75">
          <w:rPr>
            <w:noProof/>
            <w:webHidden/>
          </w:rPr>
        </w:r>
        <w:r w:rsidR="00232B75">
          <w:rPr>
            <w:noProof/>
            <w:webHidden/>
          </w:rPr>
          <w:fldChar w:fldCharType="separate"/>
        </w:r>
        <w:r w:rsidR="00232B75">
          <w:rPr>
            <w:noProof/>
            <w:webHidden/>
          </w:rPr>
          <w:t>93</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r:id="rId11" w:anchor="_Toc489286043" w:history="1">
        <w:r w:rsidR="00232B75" w:rsidRPr="00E34279">
          <w:rPr>
            <w:rStyle w:val="Hyperlink"/>
            <w:noProof/>
          </w:rPr>
          <w:t>Figure 3. CFA Results for the Hypothesized Second-Order Factor Model.</w:t>
        </w:r>
        <w:r w:rsidR="00232B75">
          <w:rPr>
            <w:noProof/>
            <w:webHidden/>
          </w:rPr>
          <w:tab/>
        </w:r>
        <w:r w:rsidR="00232B75">
          <w:rPr>
            <w:noProof/>
            <w:webHidden/>
          </w:rPr>
          <w:fldChar w:fldCharType="begin"/>
        </w:r>
        <w:r w:rsidR="00232B75">
          <w:rPr>
            <w:noProof/>
            <w:webHidden/>
          </w:rPr>
          <w:instrText xml:space="preserve"> PAGEREF _Toc489286043 \h </w:instrText>
        </w:r>
        <w:r w:rsidR="00232B75">
          <w:rPr>
            <w:noProof/>
            <w:webHidden/>
          </w:rPr>
        </w:r>
        <w:r w:rsidR="00232B75">
          <w:rPr>
            <w:noProof/>
            <w:webHidden/>
          </w:rPr>
          <w:fldChar w:fldCharType="separate"/>
        </w:r>
        <w:r w:rsidR="00232B75">
          <w:rPr>
            <w:noProof/>
            <w:webHidden/>
          </w:rPr>
          <w:t>106</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r:id="rId12" w:anchor="_Toc489286044" w:history="1">
        <w:r w:rsidR="00232B75" w:rsidRPr="00E34279">
          <w:rPr>
            <w:rStyle w:val="Hyperlink"/>
            <w:noProof/>
          </w:rPr>
          <w:t>Figure 4. CFA Results for the Alternative First-Order Factor Model.</w:t>
        </w:r>
        <w:r w:rsidR="00232B75">
          <w:rPr>
            <w:noProof/>
            <w:webHidden/>
          </w:rPr>
          <w:tab/>
        </w:r>
        <w:r w:rsidR="00232B75">
          <w:rPr>
            <w:noProof/>
            <w:webHidden/>
          </w:rPr>
          <w:fldChar w:fldCharType="begin"/>
        </w:r>
        <w:r w:rsidR="00232B75">
          <w:rPr>
            <w:noProof/>
            <w:webHidden/>
          </w:rPr>
          <w:instrText xml:space="preserve"> PAGEREF _Toc489286044 \h </w:instrText>
        </w:r>
        <w:r w:rsidR="00232B75">
          <w:rPr>
            <w:noProof/>
            <w:webHidden/>
          </w:rPr>
        </w:r>
        <w:r w:rsidR="00232B75">
          <w:rPr>
            <w:noProof/>
            <w:webHidden/>
          </w:rPr>
          <w:fldChar w:fldCharType="separate"/>
        </w:r>
        <w:r w:rsidR="00232B75">
          <w:rPr>
            <w:noProof/>
            <w:webHidden/>
          </w:rPr>
          <w:t>106</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r:id="rId13" w:anchor="_Toc489286045" w:history="1">
        <w:r w:rsidR="00232B75" w:rsidRPr="00E34279">
          <w:rPr>
            <w:rStyle w:val="Hyperlink"/>
            <w:noProof/>
          </w:rPr>
          <w:t>Figure 5. Structural Equation Model Results for the Test of Convergent Validity.</w:t>
        </w:r>
        <w:r w:rsidR="00232B75">
          <w:rPr>
            <w:noProof/>
            <w:webHidden/>
          </w:rPr>
          <w:tab/>
        </w:r>
        <w:r w:rsidR="00232B75">
          <w:rPr>
            <w:noProof/>
            <w:webHidden/>
          </w:rPr>
          <w:fldChar w:fldCharType="begin"/>
        </w:r>
        <w:r w:rsidR="00232B75">
          <w:rPr>
            <w:noProof/>
            <w:webHidden/>
          </w:rPr>
          <w:instrText xml:space="preserve"> PAGEREF _Toc489286045 \h </w:instrText>
        </w:r>
        <w:r w:rsidR="00232B75">
          <w:rPr>
            <w:noProof/>
            <w:webHidden/>
          </w:rPr>
        </w:r>
        <w:r w:rsidR="00232B75">
          <w:rPr>
            <w:noProof/>
            <w:webHidden/>
          </w:rPr>
          <w:fldChar w:fldCharType="separate"/>
        </w:r>
        <w:r w:rsidR="00232B75">
          <w:rPr>
            <w:noProof/>
            <w:webHidden/>
          </w:rPr>
          <w:t>108</w:t>
        </w:r>
        <w:r w:rsidR="00232B75">
          <w:rPr>
            <w:noProof/>
            <w:webHidden/>
          </w:rPr>
          <w:fldChar w:fldCharType="end"/>
        </w:r>
      </w:hyperlink>
    </w:p>
    <w:p w:rsidR="00232B75" w:rsidRDefault="003150CE">
      <w:pPr>
        <w:pStyle w:val="TableofFigures"/>
        <w:tabs>
          <w:tab w:val="right" w:leader="dot" w:pos="8486"/>
        </w:tabs>
        <w:rPr>
          <w:rFonts w:eastAsiaTheme="minorEastAsia" w:cstheme="minorBidi"/>
          <w:noProof/>
          <w:sz w:val="22"/>
          <w:szCs w:val="22"/>
          <w:lang w:bidi="ar-SA"/>
        </w:rPr>
      </w:pPr>
      <w:hyperlink r:id="rId14" w:anchor="_Toc489286046" w:history="1">
        <w:r w:rsidR="00232B75" w:rsidRPr="00E34279">
          <w:rPr>
            <w:rStyle w:val="Hyperlink"/>
            <w:noProof/>
          </w:rPr>
          <w:t>Figure 6. Structural Equation Model Results for the Empirical Test.</w:t>
        </w:r>
        <w:r w:rsidR="00232B75">
          <w:rPr>
            <w:noProof/>
            <w:webHidden/>
          </w:rPr>
          <w:tab/>
        </w:r>
        <w:r w:rsidR="00232B75">
          <w:rPr>
            <w:noProof/>
            <w:webHidden/>
          </w:rPr>
          <w:fldChar w:fldCharType="begin"/>
        </w:r>
        <w:r w:rsidR="00232B75">
          <w:rPr>
            <w:noProof/>
            <w:webHidden/>
          </w:rPr>
          <w:instrText xml:space="preserve"> PAGEREF _Toc489286046 \h </w:instrText>
        </w:r>
        <w:r w:rsidR="00232B75">
          <w:rPr>
            <w:noProof/>
            <w:webHidden/>
          </w:rPr>
        </w:r>
        <w:r w:rsidR="00232B75">
          <w:rPr>
            <w:noProof/>
            <w:webHidden/>
          </w:rPr>
          <w:fldChar w:fldCharType="separate"/>
        </w:r>
        <w:r w:rsidR="00232B75">
          <w:rPr>
            <w:noProof/>
            <w:webHidden/>
          </w:rPr>
          <w:t>110</w:t>
        </w:r>
        <w:r w:rsidR="00232B75">
          <w:rPr>
            <w:noProof/>
            <w:webHidden/>
          </w:rPr>
          <w:fldChar w:fldCharType="end"/>
        </w:r>
      </w:hyperlink>
    </w:p>
    <w:p w:rsidR="00DA1971" w:rsidRDefault="00F7122D" w:rsidP="000351E3">
      <w:pPr>
        <w:pStyle w:val="Heading1"/>
      </w:pPr>
      <w:r>
        <w:fldChar w:fldCharType="end"/>
      </w:r>
      <w:r w:rsidR="00DA1971">
        <w:br w:type="page"/>
      </w:r>
      <w:bookmarkStart w:id="6" w:name="_Toc310579467"/>
      <w:bookmarkStart w:id="7" w:name="_Toc489285785"/>
      <w:r w:rsidR="00DA1971">
        <w:lastRenderedPageBreak/>
        <w:t>Abstract</w:t>
      </w:r>
      <w:bookmarkEnd w:id="6"/>
      <w:bookmarkEnd w:id="7"/>
    </w:p>
    <w:p w:rsidR="00075637" w:rsidRDefault="000351E3" w:rsidP="00DA0099">
      <w:pPr>
        <w:ind w:firstLine="720"/>
        <w:sectPr w:rsidR="00075637" w:rsidSect="00775701">
          <w:footerReference w:type="default" r:id="rId15"/>
          <w:pgSz w:w="12240" w:h="15840" w:code="1"/>
          <w:pgMar w:top="1440" w:right="1440" w:bottom="1440" w:left="2304" w:header="720" w:footer="720" w:gutter="0"/>
          <w:pgNumType w:fmt="lowerRoman" w:start="4"/>
          <w:cols w:space="720"/>
          <w:docGrid w:linePitch="360"/>
        </w:sectPr>
      </w:pPr>
      <w:r w:rsidRPr="000351E3">
        <w:t xml:space="preserve">There is a lack of evidence explaining the generative process by which intentional leader behavior might promote changes in the social-psychological well-being of teachers toward improved principal-teacher relationships. Addressing persistent educational problems, like teacher job satisfaction, commitment, or turnover, may be as simple as changing how principals talk to and with teachers. Still, no clear framework exists to study the nature of generative principal-teacher interactions. This study advances </w:t>
      </w:r>
      <w:r w:rsidR="00E903FB">
        <w:t>Principal Support of Teacher Psychological N</w:t>
      </w:r>
      <w:r w:rsidR="00DA0099">
        <w:t>eeds (</w:t>
      </w:r>
      <w:r w:rsidRPr="000351E3">
        <w:t>PSTPN</w:t>
      </w:r>
      <w:r w:rsidR="00DA0099">
        <w:t>)</w:t>
      </w:r>
      <w:r w:rsidRPr="000351E3">
        <w:t xml:space="preserve"> as a tool to globally measure teacher perception of principal-teacher interactions, namely conversations, which have the potential to ignite teacher personal and professional well-being, motivation, and development. The purpose of this study is to establish the foundation for a line of inquiry around PSTPN by </w:t>
      </w:r>
      <w:r w:rsidR="00DA0099" w:rsidRPr="00DA0099">
        <w:t>(1) situating PSTPN within the broader leadership literature, (2) describing the role of conversation as a core and defining component of school leadership, (3) conceptualizing PSTPN by utilizing organization</w:t>
      </w:r>
      <w:r w:rsidR="00843BF6">
        <w:t>al</w:t>
      </w:r>
      <w:r w:rsidR="00DA0099" w:rsidRPr="00DA0099">
        <w:t xml:space="preserve"> conversation and self-determination theory, (4) developing PSTPN as a measurable construct, (5) empirically testing the validity and reliability of the PSTPN scale, and finally (6) providing initial evidence of the viability of PSTPN by examining the relationship of PSTPN with conditions that facilitate leader effectiveness.</w:t>
      </w:r>
    </w:p>
    <w:p w:rsidR="00DA1971" w:rsidRDefault="00DA1971" w:rsidP="00B556A3">
      <w:pPr>
        <w:pStyle w:val="Heading1"/>
      </w:pPr>
      <w:bookmarkStart w:id="8" w:name="_Toc310579468"/>
      <w:bookmarkStart w:id="9" w:name="_Toc489285786"/>
      <w:r w:rsidRPr="000F56FF">
        <w:lastRenderedPageBreak/>
        <w:t xml:space="preserve">Chapter </w:t>
      </w:r>
      <w:r w:rsidR="00111915" w:rsidRPr="000F56FF">
        <w:t>1</w:t>
      </w:r>
      <w:r w:rsidR="009245C5" w:rsidRPr="000F56FF">
        <w:t xml:space="preserve">: </w:t>
      </w:r>
      <w:r w:rsidRPr="000F56FF">
        <w:t>Introduction</w:t>
      </w:r>
      <w:bookmarkEnd w:id="8"/>
      <w:bookmarkEnd w:id="9"/>
    </w:p>
    <w:p w:rsidR="00BA2640" w:rsidRDefault="00BA2640" w:rsidP="00BA2640">
      <w:pPr>
        <w:ind w:firstLine="720"/>
        <w:rPr>
          <w:rFonts w:ascii="Times New Roman" w:hAnsi="Times New Roman"/>
        </w:rPr>
      </w:pPr>
      <w:r w:rsidRPr="003C2F18">
        <w:rPr>
          <w:rFonts w:ascii="Times New Roman" w:hAnsi="Times New Roman"/>
        </w:rPr>
        <w:t>There exists today an impressive body of empir</w:t>
      </w:r>
      <w:r>
        <w:rPr>
          <w:rFonts w:ascii="Times New Roman" w:hAnsi="Times New Roman"/>
        </w:rPr>
        <w:t xml:space="preserve">ical research on organizational </w:t>
      </w:r>
      <w:r w:rsidRPr="003C2F18">
        <w:rPr>
          <w:rFonts w:ascii="Times New Roman" w:hAnsi="Times New Roman"/>
        </w:rPr>
        <w:t>leadership. There i</w:t>
      </w:r>
      <w:r>
        <w:rPr>
          <w:rFonts w:ascii="Times New Roman" w:hAnsi="Times New Roman"/>
        </w:rPr>
        <w:t>s no paucity of studies conceptualizing</w:t>
      </w:r>
      <w:r w:rsidRPr="003C2F18">
        <w:rPr>
          <w:rFonts w:ascii="Times New Roman" w:hAnsi="Times New Roman"/>
        </w:rPr>
        <w:t xml:space="preserve"> leadership (</w:t>
      </w:r>
      <w:proofErr w:type="spellStart"/>
      <w:r w:rsidRPr="003C2F18">
        <w:rPr>
          <w:rFonts w:ascii="Times New Roman" w:hAnsi="Times New Roman"/>
        </w:rPr>
        <w:t>Stogdill</w:t>
      </w:r>
      <w:proofErr w:type="spellEnd"/>
      <w:r w:rsidRPr="003C2F18">
        <w:rPr>
          <w:rFonts w:ascii="Times New Roman" w:hAnsi="Times New Roman"/>
        </w:rPr>
        <w:t>, 1948, 1974; Mann 1959; Fl</w:t>
      </w:r>
      <w:r w:rsidR="009F0BBE">
        <w:rPr>
          <w:rFonts w:ascii="Times New Roman" w:hAnsi="Times New Roman"/>
        </w:rPr>
        <w:t>eishman et al., 1991; Bass, 2010</w:t>
      </w:r>
      <w:r w:rsidRPr="003C2F18">
        <w:rPr>
          <w:rFonts w:ascii="Times New Roman" w:hAnsi="Times New Roman"/>
        </w:rPr>
        <w:t>), debating the differences between leadership and management (</w:t>
      </w:r>
      <w:proofErr w:type="spellStart"/>
      <w:r w:rsidRPr="003C2F18">
        <w:rPr>
          <w:rFonts w:ascii="Times New Roman" w:hAnsi="Times New Roman"/>
        </w:rPr>
        <w:t>Zaleznik</w:t>
      </w:r>
      <w:proofErr w:type="spellEnd"/>
      <w:r w:rsidRPr="003C2F18">
        <w:rPr>
          <w:rFonts w:ascii="Times New Roman" w:hAnsi="Times New Roman"/>
        </w:rPr>
        <w:t>, 1977; Kotter, 1990</w:t>
      </w:r>
      <w:r w:rsidR="0072284E">
        <w:rPr>
          <w:rFonts w:ascii="Times New Roman" w:hAnsi="Times New Roman"/>
        </w:rPr>
        <w:t>b</w:t>
      </w:r>
      <w:r w:rsidRPr="003C2F18">
        <w:rPr>
          <w:rFonts w:ascii="Times New Roman" w:hAnsi="Times New Roman"/>
        </w:rPr>
        <w:t xml:space="preserve">; </w:t>
      </w:r>
      <w:proofErr w:type="spellStart"/>
      <w:r w:rsidRPr="003C2F18">
        <w:rPr>
          <w:rFonts w:ascii="Times New Roman" w:hAnsi="Times New Roman"/>
        </w:rPr>
        <w:t>Rost</w:t>
      </w:r>
      <w:proofErr w:type="spellEnd"/>
      <w:r w:rsidRPr="003C2F18">
        <w:rPr>
          <w:rFonts w:ascii="Times New Roman" w:hAnsi="Times New Roman"/>
        </w:rPr>
        <w:t xml:space="preserve">, 1991; </w:t>
      </w:r>
      <w:proofErr w:type="spellStart"/>
      <w:r w:rsidRPr="003C2F18">
        <w:rPr>
          <w:rFonts w:ascii="Times New Roman" w:hAnsi="Times New Roman"/>
        </w:rPr>
        <w:t>Yukl</w:t>
      </w:r>
      <w:proofErr w:type="spellEnd"/>
      <w:r w:rsidRPr="003C2F18">
        <w:rPr>
          <w:rFonts w:ascii="Times New Roman" w:hAnsi="Times New Roman"/>
        </w:rPr>
        <w:t xml:space="preserve">, 2010) </w:t>
      </w:r>
      <w:r>
        <w:rPr>
          <w:rFonts w:ascii="Times New Roman" w:hAnsi="Times New Roman"/>
        </w:rPr>
        <w:t xml:space="preserve">or </w:t>
      </w:r>
      <w:r w:rsidRPr="003C2F18">
        <w:rPr>
          <w:rFonts w:ascii="Times New Roman" w:hAnsi="Times New Roman"/>
        </w:rPr>
        <w:t>distinguishing transactional leadership from transformational leadership (Burns, 1978; Bass, 1985; Bass</w:t>
      </w:r>
      <w:r>
        <w:rPr>
          <w:rFonts w:ascii="Times New Roman" w:hAnsi="Times New Roman"/>
        </w:rPr>
        <w:t xml:space="preserve"> &amp; </w:t>
      </w:r>
      <w:proofErr w:type="spellStart"/>
      <w:r>
        <w:rPr>
          <w:rFonts w:ascii="Times New Roman" w:hAnsi="Times New Roman"/>
        </w:rPr>
        <w:t>Avolio</w:t>
      </w:r>
      <w:proofErr w:type="spellEnd"/>
      <w:r>
        <w:rPr>
          <w:rFonts w:ascii="Times New Roman" w:hAnsi="Times New Roman"/>
        </w:rPr>
        <w:t xml:space="preserve">, 1994; </w:t>
      </w:r>
      <w:proofErr w:type="spellStart"/>
      <w:r>
        <w:rPr>
          <w:rFonts w:ascii="Times New Roman" w:hAnsi="Times New Roman"/>
        </w:rPr>
        <w:t>Yukl</w:t>
      </w:r>
      <w:proofErr w:type="spellEnd"/>
      <w:r>
        <w:rPr>
          <w:rFonts w:ascii="Times New Roman" w:hAnsi="Times New Roman"/>
        </w:rPr>
        <w:t xml:space="preserve">, 1998). </w:t>
      </w:r>
      <w:r w:rsidRPr="003C2F18">
        <w:rPr>
          <w:rFonts w:ascii="Times New Roman" w:hAnsi="Times New Roman"/>
        </w:rPr>
        <w:t>Within each decade, different definitions and concepts of leadership have emerged, resulting in</w:t>
      </w:r>
      <w:r>
        <w:rPr>
          <w:rFonts w:ascii="Times New Roman" w:hAnsi="Times New Roman"/>
        </w:rPr>
        <w:t xml:space="preserve"> countless research articles, discussions, and an </w:t>
      </w:r>
      <w:r w:rsidRPr="003C2F18">
        <w:rPr>
          <w:rFonts w:ascii="Times New Roman" w:hAnsi="Times New Roman"/>
        </w:rPr>
        <w:t xml:space="preserve">extensive body of applicable knowledge on the topic (Church, 1998). </w:t>
      </w:r>
    </w:p>
    <w:p w:rsidR="00BA2640" w:rsidRDefault="00BA2640" w:rsidP="00BA2640">
      <w:pPr>
        <w:ind w:firstLine="720"/>
        <w:rPr>
          <w:rFonts w:ascii="Times New Roman" w:hAnsi="Times New Roman"/>
        </w:rPr>
      </w:pPr>
      <w:r>
        <w:rPr>
          <w:rFonts w:ascii="Times New Roman" w:hAnsi="Times New Roman"/>
        </w:rPr>
        <w:t>In fact, a</w:t>
      </w:r>
      <w:r w:rsidRPr="003C2F18">
        <w:rPr>
          <w:rFonts w:ascii="Times New Roman" w:hAnsi="Times New Roman"/>
        </w:rPr>
        <w:t xml:space="preserve">fter conducting an analysis of the empirical leadership literature from 1940 to 1986, Fleishman, Mumford and colleagues (1991) identified 65 systems for classifying definitions of leadership. In a similar fashion, after reviewing more than 20 years of leadership theory and research, </w:t>
      </w:r>
      <w:proofErr w:type="spellStart"/>
      <w:r w:rsidRPr="003C2F18">
        <w:rPr>
          <w:rFonts w:ascii="Times New Roman" w:hAnsi="Times New Roman"/>
        </w:rPr>
        <w:t>Stogdill</w:t>
      </w:r>
      <w:proofErr w:type="spellEnd"/>
      <w:r w:rsidRPr="003C2F18">
        <w:rPr>
          <w:rFonts w:ascii="Times New Roman" w:hAnsi="Times New Roman"/>
        </w:rPr>
        <w:t xml:space="preserve"> (1974) noted that there are “almost as many different definitions of leadership as there are persons who have attempted to define the concept” (p. 7). </w:t>
      </w:r>
      <w:r>
        <w:rPr>
          <w:rFonts w:ascii="Times New Roman" w:hAnsi="Times New Roman"/>
        </w:rPr>
        <w:t>C</w:t>
      </w:r>
      <w:r w:rsidRPr="003C2F18">
        <w:rPr>
          <w:rFonts w:ascii="Times New Roman" w:hAnsi="Times New Roman"/>
        </w:rPr>
        <w:t xml:space="preserve">ase in point, </w:t>
      </w:r>
      <w:proofErr w:type="spellStart"/>
      <w:r w:rsidRPr="003C2F18">
        <w:rPr>
          <w:rFonts w:ascii="Times New Roman" w:hAnsi="Times New Roman"/>
        </w:rPr>
        <w:t>Rost</w:t>
      </w:r>
      <w:proofErr w:type="spellEnd"/>
      <w:r w:rsidRPr="003C2F18">
        <w:rPr>
          <w:rFonts w:ascii="Times New Roman" w:hAnsi="Times New Roman"/>
        </w:rPr>
        <w:t xml:space="preserve"> (1993) found 221 definitions of leadership in examination of 587 publications. To put it simply, leadership is important and relevant to almost every sector of human organization. Indeed, the abundance of research and attention given to the topic is a testament to its salience. </w:t>
      </w:r>
    </w:p>
    <w:p w:rsidR="00BA2640" w:rsidRDefault="00BA2640" w:rsidP="00BA2640">
      <w:pPr>
        <w:ind w:firstLine="720"/>
        <w:rPr>
          <w:rFonts w:ascii="Times New Roman" w:hAnsi="Times New Roman"/>
        </w:rPr>
      </w:pPr>
      <w:r>
        <w:rPr>
          <w:rFonts w:ascii="Times New Roman" w:hAnsi="Times New Roman"/>
        </w:rPr>
        <w:t>Within the field of education, the amount of empirical research concerning school leadership is equally as profuse. Educational practitioners and scholars alike have at their disposal a plethora of empirical s</w:t>
      </w:r>
      <w:r w:rsidRPr="003C2F18">
        <w:rPr>
          <w:rFonts w:ascii="Times New Roman" w:hAnsi="Times New Roman"/>
        </w:rPr>
        <w:t xml:space="preserve">tudies advancing </w:t>
      </w:r>
      <w:r>
        <w:rPr>
          <w:rFonts w:ascii="Times New Roman" w:hAnsi="Times New Roman"/>
        </w:rPr>
        <w:t>the concepts of school-level transformational leadership (</w:t>
      </w:r>
      <w:r w:rsidRPr="003C2F18">
        <w:rPr>
          <w:rFonts w:ascii="Times New Roman" w:hAnsi="Times New Roman"/>
        </w:rPr>
        <w:t xml:space="preserve">Firestone &amp; Louis, 1999;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1999</w:t>
      </w:r>
      <w:r>
        <w:rPr>
          <w:rFonts w:ascii="Times New Roman" w:hAnsi="Times New Roman"/>
        </w:rPr>
        <w:t xml:space="preserve">, </w:t>
      </w:r>
      <w:r>
        <w:rPr>
          <w:rFonts w:ascii="Times New Roman" w:hAnsi="Times New Roman"/>
        </w:rPr>
        <w:lastRenderedPageBreak/>
        <w:t xml:space="preserve">2006; </w:t>
      </w:r>
      <w:proofErr w:type="spellStart"/>
      <w:r w:rsidRPr="003C2F18">
        <w:rPr>
          <w:rFonts w:ascii="Times New Roman" w:hAnsi="Times New Roman"/>
        </w:rPr>
        <w:t>Sagor</w:t>
      </w:r>
      <w:proofErr w:type="spellEnd"/>
      <w:r w:rsidRPr="003C2F18">
        <w:rPr>
          <w:rFonts w:ascii="Times New Roman" w:hAnsi="Times New Roman"/>
        </w:rPr>
        <w:t xml:space="preserve"> &amp; Barnett, 1994; </w:t>
      </w:r>
      <w:proofErr w:type="spellStart"/>
      <w:r w:rsidRPr="003C2F18">
        <w:rPr>
          <w:rFonts w:ascii="Times New Roman" w:hAnsi="Times New Roman"/>
        </w:rPr>
        <w:t>Leithwood</w:t>
      </w:r>
      <w:proofErr w:type="spellEnd"/>
      <w:r w:rsidRPr="003C2F18">
        <w:rPr>
          <w:rFonts w:ascii="Times New Roman" w:hAnsi="Times New Roman"/>
        </w:rPr>
        <w:t xml:space="preserve">, Tomlinson, &amp; </w:t>
      </w:r>
      <w:proofErr w:type="spellStart"/>
      <w:r w:rsidRPr="003C2F18">
        <w:rPr>
          <w:rFonts w:ascii="Times New Roman" w:hAnsi="Times New Roman"/>
        </w:rPr>
        <w:t>Genge</w:t>
      </w:r>
      <w:proofErr w:type="spellEnd"/>
      <w:r w:rsidRPr="003C2F18">
        <w:rPr>
          <w:rFonts w:ascii="Times New Roman" w:hAnsi="Times New Roman"/>
        </w:rPr>
        <w:t xml:space="preserve">, 1996; </w:t>
      </w:r>
      <w:proofErr w:type="spellStart"/>
      <w:r>
        <w:rPr>
          <w:rFonts w:ascii="Times New Roman" w:hAnsi="Times New Roman"/>
        </w:rPr>
        <w:t>Silins</w:t>
      </w:r>
      <w:proofErr w:type="spellEnd"/>
      <w:r>
        <w:rPr>
          <w:rFonts w:ascii="Times New Roman" w:hAnsi="Times New Roman"/>
        </w:rPr>
        <w:t xml:space="preserve">, </w:t>
      </w:r>
      <w:proofErr w:type="spellStart"/>
      <w:r w:rsidRPr="003C2F18">
        <w:rPr>
          <w:rFonts w:ascii="Times New Roman" w:hAnsi="Times New Roman"/>
        </w:rPr>
        <w:t>Mu</w:t>
      </w:r>
      <w:r>
        <w:rPr>
          <w:rFonts w:ascii="Times New Roman" w:hAnsi="Times New Roman"/>
        </w:rPr>
        <w:t>l</w:t>
      </w:r>
      <w:r w:rsidRPr="003C2F18">
        <w:rPr>
          <w:rFonts w:ascii="Times New Roman" w:hAnsi="Times New Roman"/>
        </w:rPr>
        <w:t>ford</w:t>
      </w:r>
      <w:proofErr w:type="spellEnd"/>
      <w:r w:rsidRPr="003C2F18">
        <w:rPr>
          <w:rFonts w:ascii="Times New Roman" w:hAnsi="Times New Roman"/>
        </w:rPr>
        <w:t xml:space="preserve">, </w:t>
      </w:r>
      <w:proofErr w:type="spellStart"/>
      <w:r w:rsidRPr="003C2F18">
        <w:rPr>
          <w:rFonts w:ascii="Times New Roman" w:hAnsi="Times New Roman"/>
        </w:rPr>
        <w:t>Zarins</w:t>
      </w:r>
      <w:proofErr w:type="spellEnd"/>
      <w:r w:rsidRPr="003C2F18">
        <w:rPr>
          <w:rFonts w:ascii="Times New Roman" w:hAnsi="Times New Roman"/>
        </w:rPr>
        <w:t>, &amp; Bishop, 2000</w:t>
      </w:r>
      <w:r>
        <w:rPr>
          <w:rFonts w:ascii="Times New Roman" w:hAnsi="Times New Roman"/>
        </w:rPr>
        <w:t xml:space="preserve">), </w:t>
      </w:r>
      <w:r w:rsidRPr="003C2F18">
        <w:rPr>
          <w:rFonts w:ascii="Times New Roman" w:hAnsi="Times New Roman"/>
        </w:rPr>
        <w:t xml:space="preserve">shared instructional leadership (Cuban, 1984; Murphy &amp; </w:t>
      </w:r>
      <w:proofErr w:type="spellStart"/>
      <w:r w:rsidRPr="003C2F18">
        <w:rPr>
          <w:rFonts w:ascii="Times New Roman" w:hAnsi="Times New Roman"/>
        </w:rPr>
        <w:t>Hallinger</w:t>
      </w:r>
      <w:proofErr w:type="spellEnd"/>
      <w:r w:rsidRPr="003C2F18">
        <w:rPr>
          <w:rFonts w:ascii="Times New Roman" w:hAnsi="Times New Roman"/>
        </w:rPr>
        <w:t xml:space="preserve">, 1987; </w:t>
      </w:r>
      <w:proofErr w:type="spellStart"/>
      <w:r w:rsidRPr="003C2F18">
        <w:rPr>
          <w:rFonts w:ascii="Times New Roman" w:hAnsi="Times New Roman"/>
        </w:rPr>
        <w:t>Hallinger</w:t>
      </w:r>
      <w:proofErr w:type="spellEnd"/>
      <w:r w:rsidRPr="003C2F18">
        <w:rPr>
          <w:rFonts w:ascii="Times New Roman" w:hAnsi="Times New Roman"/>
        </w:rPr>
        <w:t xml:space="preserve"> &amp; </w:t>
      </w:r>
      <w:proofErr w:type="spellStart"/>
      <w:r w:rsidRPr="003C2F18">
        <w:rPr>
          <w:rFonts w:ascii="Times New Roman" w:hAnsi="Times New Roman"/>
        </w:rPr>
        <w:t>Leithwood</w:t>
      </w:r>
      <w:proofErr w:type="spellEnd"/>
      <w:r w:rsidRPr="003C2F18">
        <w:rPr>
          <w:rFonts w:ascii="Times New Roman" w:hAnsi="Times New Roman"/>
        </w:rPr>
        <w:t xml:space="preserve">, 1998; </w:t>
      </w:r>
      <w:proofErr w:type="spellStart"/>
      <w:r w:rsidRPr="003C2F18">
        <w:rPr>
          <w:rFonts w:ascii="Times New Roman" w:hAnsi="Times New Roman"/>
        </w:rPr>
        <w:t>Blase</w:t>
      </w:r>
      <w:proofErr w:type="spellEnd"/>
      <w:r w:rsidRPr="003C2F18">
        <w:rPr>
          <w:rFonts w:ascii="Times New Roman" w:hAnsi="Times New Roman"/>
        </w:rPr>
        <w:t xml:space="preserve"> and </w:t>
      </w:r>
      <w:proofErr w:type="spellStart"/>
      <w:r w:rsidRPr="003C2F18">
        <w:rPr>
          <w:rFonts w:ascii="Times New Roman" w:hAnsi="Times New Roman"/>
        </w:rPr>
        <w:t>Blase</w:t>
      </w:r>
      <w:proofErr w:type="spellEnd"/>
      <w:r w:rsidRPr="003C2F18">
        <w:rPr>
          <w:rFonts w:ascii="Times New Roman" w:hAnsi="Times New Roman"/>
        </w:rPr>
        <w:t xml:space="preserve">, 1999; Marks &amp; </w:t>
      </w:r>
      <w:proofErr w:type="spellStart"/>
      <w:r w:rsidRPr="003C2F18">
        <w:rPr>
          <w:rFonts w:ascii="Times New Roman" w:hAnsi="Times New Roman"/>
        </w:rPr>
        <w:t>Printy</w:t>
      </w:r>
      <w:proofErr w:type="spellEnd"/>
      <w:r w:rsidRPr="003C2F18">
        <w:rPr>
          <w:rFonts w:ascii="Times New Roman" w:hAnsi="Times New Roman"/>
        </w:rPr>
        <w:t>, 2003)</w:t>
      </w:r>
      <w:r>
        <w:rPr>
          <w:rFonts w:ascii="Times New Roman" w:hAnsi="Times New Roman"/>
        </w:rPr>
        <w:t>, school leadership dimensions (Robinson, 2002;</w:t>
      </w:r>
      <w:r w:rsidR="009D167D">
        <w:rPr>
          <w:rFonts w:ascii="Times New Roman" w:hAnsi="Times New Roman"/>
        </w:rPr>
        <w:t xml:space="preserve"> Robinson, </w:t>
      </w:r>
      <w:proofErr w:type="spellStart"/>
      <w:r w:rsidR="009D167D">
        <w:rPr>
          <w:rFonts w:ascii="Times New Roman" w:hAnsi="Times New Roman"/>
        </w:rPr>
        <w:t>Hohepa</w:t>
      </w:r>
      <w:proofErr w:type="spellEnd"/>
      <w:r w:rsidR="009D167D">
        <w:rPr>
          <w:rFonts w:ascii="Times New Roman" w:hAnsi="Times New Roman"/>
        </w:rPr>
        <w:t>, &amp; Lloyd, 2009</w:t>
      </w:r>
      <w:r>
        <w:rPr>
          <w:rFonts w:ascii="Times New Roman" w:hAnsi="Times New Roman"/>
        </w:rPr>
        <w:t>), school leadership pathways (</w:t>
      </w:r>
      <w:proofErr w:type="spellStart"/>
      <w:r>
        <w:rPr>
          <w:rFonts w:ascii="Times New Roman" w:hAnsi="Times New Roman"/>
        </w:rPr>
        <w:t>Leithwood</w:t>
      </w:r>
      <w:proofErr w:type="spellEnd"/>
      <w:r>
        <w:rPr>
          <w:rFonts w:ascii="Times New Roman" w:hAnsi="Times New Roman"/>
        </w:rPr>
        <w:t xml:space="preserve">, Patten, &amp; </w:t>
      </w:r>
      <w:proofErr w:type="spellStart"/>
      <w:r>
        <w:rPr>
          <w:rFonts w:ascii="Times New Roman" w:hAnsi="Times New Roman"/>
        </w:rPr>
        <w:t>Jantzi</w:t>
      </w:r>
      <w:proofErr w:type="spellEnd"/>
      <w:r>
        <w:rPr>
          <w:rFonts w:ascii="Times New Roman" w:hAnsi="Times New Roman"/>
        </w:rPr>
        <w:t xml:space="preserve">, 2010), </w:t>
      </w:r>
      <w:proofErr w:type="spellStart"/>
      <w:r>
        <w:rPr>
          <w:rFonts w:ascii="Times New Roman" w:hAnsi="Times New Roman"/>
        </w:rPr>
        <w:t>ect</w:t>
      </w:r>
      <w:proofErr w:type="spellEnd"/>
      <w:r>
        <w:rPr>
          <w:rFonts w:ascii="Times New Roman" w:hAnsi="Times New Roman"/>
        </w:rPr>
        <w:t>. Many of these prominent leadership conceptualizations emphasize the importance of the role of the school leader in shaping school culture (</w:t>
      </w:r>
      <w:r w:rsidRPr="003C2F18">
        <w:rPr>
          <w:rFonts w:ascii="Times New Roman" w:hAnsi="Times New Roman"/>
        </w:rPr>
        <w:t xml:space="preserve">Firestone &amp; Louis, 1999;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xml:space="preserve">, </w:t>
      </w:r>
      <w:r>
        <w:rPr>
          <w:rFonts w:ascii="Times New Roman" w:hAnsi="Times New Roman"/>
        </w:rPr>
        <w:t xml:space="preserve">1990; </w:t>
      </w:r>
      <w:r w:rsidRPr="003C2F18">
        <w:rPr>
          <w:rFonts w:ascii="Times New Roman" w:hAnsi="Times New Roman"/>
        </w:rPr>
        <w:t>1999</w:t>
      </w:r>
      <w:r>
        <w:rPr>
          <w:rFonts w:ascii="Times New Roman" w:hAnsi="Times New Roman"/>
        </w:rPr>
        <w:t xml:space="preserve">; </w:t>
      </w:r>
      <w:proofErr w:type="spellStart"/>
      <w:r>
        <w:rPr>
          <w:rFonts w:ascii="Times New Roman" w:hAnsi="Times New Roman"/>
        </w:rPr>
        <w:t>Hallinger</w:t>
      </w:r>
      <w:proofErr w:type="spellEnd"/>
      <w:r>
        <w:rPr>
          <w:rFonts w:ascii="Times New Roman" w:hAnsi="Times New Roman"/>
        </w:rPr>
        <w:t xml:space="preserve"> &amp; Heck, 2002), introducing innovation into the workplace (</w:t>
      </w:r>
      <w:r w:rsidRPr="00495C2D">
        <w:rPr>
          <w:rFonts w:ascii="Times New Roman" w:hAnsi="Times New Roman"/>
        </w:rPr>
        <w:t xml:space="preserve">Conley &amp; Goldman, 1994; </w:t>
      </w:r>
      <w:proofErr w:type="spellStart"/>
      <w:r w:rsidRPr="00495C2D">
        <w:rPr>
          <w:rFonts w:ascii="Times New Roman" w:hAnsi="Times New Roman"/>
        </w:rPr>
        <w:t>Leithwood</w:t>
      </w:r>
      <w:proofErr w:type="spellEnd"/>
      <w:r w:rsidRPr="00495C2D">
        <w:rPr>
          <w:rFonts w:ascii="Times New Roman" w:hAnsi="Times New Roman"/>
        </w:rPr>
        <w:t>, 1994),</w:t>
      </w:r>
      <w:r>
        <w:rPr>
          <w:rFonts w:ascii="Times New Roman" w:hAnsi="Times New Roman"/>
        </w:rPr>
        <w:t xml:space="preserve"> promoting collaborative work structures (Poole, 1995; </w:t>
      </w:r>
      <w:proofErr w:type="spellStart"/>
      <w:r>
        <w:rPr>
          <w:rFonts w:ascii="Times New Roman" w:hAnsi="Times New Roman"/>
        </w:rPr>
        <w:t>Blase</w:t>
      </w:r>
      <w:proofErr w:type="spellEnd"/>
      <w:r>
        <w:rPr>
          <w:rFonts w:ascii="Times New Roman" w:hAnsi="Times New Roman"/>
        </w:rPr>
        <w:t xml:space="preserve"> &amp; </w:t>
      </w:r>
      <w:proofErr w:type="spellStart"/>
      <w:r>
        <w:rPr>
          <w:rFonts w:ascii="Times New Roman" w:hAnsi="Times New Roman"/>
        </w:rPr>
        <w:t>Blase</w:t>
      </w:r>
      <w:proofErr w:type="spellEnd"/>
      <w:r>
        <w:rPr>
          <w:rFonts w:ascii="Times New Roman" w:hAnsi="Times New Roman"/>
        </w:rPr>
        <w:t xml:space="preserve">, 1999; </w:t>
      </w:r>
      <w:r w:rsidRPr="00495C2D">
        <w:rPr>
          <w:rFonts w:ascii="Times New Roman" w:hAnsi="Times New Roman"/>
        </w:rPr>
        <w:t xml:space="preserve">Marks &amp; </w:t>
      </w:r>
      <w:proofErr w:type="spellStart"/>
      <w:r w:rsidRPr="00495C2D">
        <w:rPr>
          <w:rFonts w:ascii="Times New Roman" w:hAnsi="Times New Roman"/>
        </w:rPr>
        <w:t>Printy</w:t>
      </w:r>
      <w:proofErr w:type="spellEnd"/>
      <w:r w:rsidRPr="00495C2D">
        <w:rPr>
          <w:rFonts w:ascii="Times New Roman" w:hAnsi="Times New Roman"/>
        </w:rPr>
        <w:t>, 2003</w:t>
      </w:r>
      <w:r>
        <w:rPr>
          <w:rFonts w:ascii="Times New Roman" w:hAnsi="Times New Roman"/>
        </w:rPr>
        <w:t>), and creating school conditions capable of improving teacher professionalism and learning (</w:t>
      </w:r>
      <w:proofErr w:type="spellStart"/>
      <w:r>
        <w:rPr>
          <w:rFonts w:ascii="Times New Roman" w:hAnsi="Times New Roman"/>
        </w:rPr>
        <w:t>Geijsel</w:t>
      </w:r>
      <w:proofErr w:type="spellEnd"/>
      <w:r>
        <w:rPr>
          <w:rFonts w:ascii="Times New Roman" w:hAnsi="Times New Roman"/>
        </w:rPr>
        <w:t xml:space="preserve">, </w:t>
      </w:r>
      <w:proofErr w:type="spellStart"/>
      <w:r>
        <w:rPr>
          <w:rFonts w:ascii="Times New Roman" w:hAnsi="Times New Roman"/>
        </w:rPr>
        <w:t>Sleegers</w:t>
      </w:r>
      <w:proofErr w:type="spellEnd"/>
      <w:r>
        <w:rPr>
          <w:rFonts w:ascii="Times New Roman" w:hAnsi="Times New Roman"/>
        </w:rPr>
        <w:t xml:space="preserve">, </w:t>
      </w:r>
      <w:proofErr w:type="spellStart"/>
      <w:r>
        <w:rPr>
          <w:rFonts w:ascii="Times New Roman" w:hAnsi="Times New Roman"/>
        </w:rPr>
        <w:t>Leithwood</w:t>
      </w:r>
      <w:proofErr w:type="spellEnd"/>
      <w:r>
        <w:rPr>
          <w:rFonts w:ascii="Times New Roman" w:hAnsi="Times New Roman"/>
        </w:rPr>
        <w:t xml:space="preserve"> &amp; </w:t>
      </w:r>
      <w:proofErr w:type="spellStart"/>
      <w:r>
        <w:rPr>
          <w:rFonts w:ascii="Times New Roman" w:hAnsi="Times New Roman"/>
        </w:rPr>
        <w:t>Jantzi</w:t>
      </w:r>
      <w:proofErr w:type="spellEnd"/>
      <w:r>
        <w:rPr>
          <w:rFonts w:ascii="Times New Roman" w:hAnsi="Times New Roman"/>
        </w:rPr>
        <w:t xml:space="preserve">, 2003; </w:t>
      </w:r>
      <w:proofErr w:type="spellStart"/>
      <w:r>
        <w:rPr>
          <w:rFonts w:ascii="Times New Roman" w:hAnsi="Times New Roman"/>
        </w:rPr>
        <w:t>Geijel</w:t>
      </w:r>
      <w:proofErr w:type="spellEnd"/>
      <w:r>
        <w:rPr>
          <w:rFonts w:ascii="Times New Roman" w:hAnsi="Times New Roman"/>
        </w:rPr>
        <w:t xml:space="preserve">, </w:t>
      </w:r>
      <w:proofErr w:type="spellStart"/>
      <w:r>
        <w:rPr>
          <w:rFonts w:ascii="Times New Roman" w:hAnsi="Times New Roman"/>
        </w:rPr>
        <w:t>Sleegers</w:t>
      </w:r>
      <w:proofErr w:type="spellEnd"/>
      <w:r>
        <w:rPr>
          <w:rFonts w:ascii="Times New Roman" w:hAnsi="Times New Roman"/>
        </w:rPr>
        <w:t xml:space="preserve">, </w:t>
      </w:r>
      <w:proofErr w:type="spellStart"/>
      <w:r>
        <w:rPr>
          <w:rFonts w:ascii="Times New Roman" w:hAnsi="Times New Roman"/>
        </w:rPr>
        <w:t>Stoel</w:t>
      </w:r>
      <w:proofErr w:type="spellEnd"/>
      <w:r>
        <w:rPr>
          <w:rFonts w:ascii="Times New Roman" w:hAnsi="Times New Roman"/>
        </w:rPr>
        <w:t xml:space="preserve">, &amp; </w:t>
      </w:r>
      <w:proofErr w:type="spellStart"/>
      <w:r>
        <w:rPr>
          <w:rFonts w:ascii="Times New Roman" w:hAnsi="Times New Roman"/>
        </w:rPr>
        <w:t>Krüger</w:t>
      </w:r>
      <w:proofErr w:type="spellEnd"/>
      <w:r>
        <w:rPr>
          <w:rFonts w:ascii="Times New Roman" w:hAnsi="Times New Roman"/>
        </w:rPr>
        <w:t xml:space="preserve">, 2009; </w:t>
      </w:r>
      <w:proofErr w:type="spellStart"/>
      <w:r>
        <w:rPr>
          <w:rFonts w:ascii="Times New Roman" w:hAnsi="Times New Roman"/>
        </w:rPr>
        <w:t>Printy</w:t>
      </w:r>
      <w:proofErr w:type="spellEnd"/>
      <w:r>
        <w:rPr>
          <w:rFonts w:ascii="Times New Roman" w:hAnsi="Times New Roman"/>
        </w:rPr>
        <w:t xml:space="preserve">, 2008; </w:t>
      </w:r>
      <w:proofErr w:type="spellStart"/>
      <w:r>
        <w:rPr>
          <w:rFonts w:ascii="Times New Roman" w:hAnsi="Times New Roman"/>
        </w:rPr>
        <w:t>Tschannen</w:t>
      </w:r>
      <w:proofErr w:type="spellEnd"/>
      <w:r>
        <w:rPr>
          <w:rFonts w:ascii="Times New Roman" w:hAnsi="Times New Roman"/>
        </w:rPr>
        <w:t>-Moran, 2009). However, these conceptualizations are often limited in their practical implementation in that they fail to fully recognize and explain the potential of effective principal-teacher relationships in accomplishing the work being done in schools. In fact, they are often void of a clear theoretical explanation of the underlying mechanisms through which school leaders effectively exercise their influence in relation to teachers.</w:t>
      </w:r>
    </w:p>
    <w:p w:rsidR="00BA2640" w:rsidRDefault="00BA2640" w:rsidP="00BA2640">
      <w:pPr>
        <w:pStyle w:val="Heading2"/>
      </w:pPr>
      <w:bookmarkStart w:id="10" w:name="_Toc489285787"/>
      <w:r w:rsidRPr="00A7221F">
        <w:t>Statement of the Problem</w:t>
      </w:r>
      <w:bookmarkEnd w:id="10"/>
    </w:p>
    <w:p w:rsidR="00BA2640" w:rsidRPr="00A20418" w:rsidRDefault="00BA2640" w:rsidP="00BA2640">
      <w:pPr>
        <w:ind w:firstLine="720"/>
        <w:rPr>
          <w:rFonts w:ascii="Times New Roman" w:hAnsi="Times New Roman"/>
        </w:rPr>
      </w:pPr>
      <w:r>
        <w:rPr>
          <w:rFonts w:ascii="Times New Roman" w:hAnsi="Times New Roman"/>
        </w:rPr>
        <w:t>I</w:t>
      </w:r>
      <w:r w:rsidRPr="00A20418">
        <w:rPr>
          <w:rFonts w:ascii="Times New Roman" w:hAnsi="Times New Roman"/>
        </w:rPr>
        <w:t xml:space="preserve">t is </w:t>
      </w:r>
      <w:r>
        <w:rPr>
          <w:rFonts w:ascii="Times New Roman" w:hAnsi="Times New Roman"/>
        </w:rPr>
        <w:t>established empirically that the effects</w:t>
      </w:r>
      <w:r w:rsidRPr="00A20418">
        <w:rPr>
          <w:rFonts w:ascii="Times New Roman" w:hAnsi="Times New Roman"/>
        </w:rPr>
        <w:t xml:space="preserve"> of school leadership </w:t>
      </w:r>
      <w:r>
        <w:rPr>
          <w:rFonts w:ascii="Times New Roman" w:hAnsi="Times New Roman"/>
        </w:rPr>
        <w:t>on</w:t>
      </w:r>
      <w:r w:rsidRPr="00A20418">
        <w:rPr>
          <w:rFonts w:ascii="Times New Roman" w:hAnsi="Times New Roman"/>
        </w:rPr>
        <w:t xml:space="preserve"> </w:t>
      </w:r>
      <w:r>
        <w:rPr>
          <w:rFonts w:ascii="Times New Roman" w:hAnsi="Times New Roman"/>
        </w:rPr>
        <w:t>student</w:t>
      </w:r>
      <w:r w:rsidRPr="00A20418">
        <w:rPr>
          <w:rFonts w:ascii="Times New Roman" w:hAnsi="Times New Roman"/>
        </w:rPr>
        <w:t xml:space="preserve"> outcomes are indirect, with school leaders working primarily through teachers to influence</w:t>
      </w:r>
      <w:r>
        <w:rPr>
          <w:rFonts w:ascii="Times New Roman" w:hAnsi="Times New Roman"/>
        </w:rPr>
        <w:t xml:space="preserve"> student learning and</w:t>
      </w:r>
      <w:r w:rsidRPr="00A20418">
        <w:rPr>
          <w:rFonts w:ascii="Times New Roman" w:hAnsi="Times New Roman"/>
        </w:rPr>
        <w:t xml:space="preserve"> school effectiveness (Hargreaves &amp; Fink, 2012; Seashore Louis</w:t>
      </w:r>
      <w:r>
        <w:rPr>
          <w:rFonts w:ascii="Times New Roman" w:hAnsi="Times New Roman"/>
          <w:color w:val="000000"/>
        </w:rPr>
        <w:t xml:space="preserve">, </w:t>
      </w:r>
      <w:proofErr w:type="spellStart"/>
      <w:r>
        <w:rPr>
          <w:rFonts w:ascii="Times New Roman" w:hAnsi="Times New Roman"/>
        </w:rPr>
        <w:t>Leithwood</w:t>
      </w:r>
      <w:proofErr w:type="spellEnd"/>
      <w:r>
        <w:rPr>
          <w:rFonts w:ascii="Times New Roman" w:hAnsi="Times New Roman"/>
        </w:rPr>
        <w:t xml:space="preserve">, </w:t>
      </w:r>
      <w:proofErr w:type="spellStart"/>
      <w:r>
        <w:rPr>
          <w:rFonts w:ascii="Times New Roman" w:hAnsi="Times New Roman"/>
        </w:rPr>
        <w:t>Wahlstrom</w:t>
      </w:r>
      <w:proofErr w:type="spellEnd"/>
      <w:r>
        <w:rPr>
          <w:rFonts w:ascii="Times New Roman" w:hAnsi="Times New Roman"/>
        </w:rPr>
        <w:t>, &amp; Anderson</w:t>
      </w:r>
      <w:r w:rsidRPr="00A20418">
        <w:rPr>
          <w:rFonts w:ascii="Times New Roman" w:hAnsi="Times New Roman"/>
        </w:rPr>
        <w:t xml:space="preserve">, 2010, </w:t>
      </w:r>
      <w:proofErr w:type="spellStart"/>
      <w:r w:rsidRPr="00A20418">
        <w:rPr>
          <w:rFonts w:ascii="Times New Roman" w:hAnsi="Times New Roman"/>
        </w:rPr>
        <w:t>Hallinger</w:t>
      </w:r>
      <w:proofErr w:type="spellEnd"/>
      <w:r w:rsidRPr="00A20418">
        <w:rPr>
          <w:rFonts w:ascii="Times New Roman" w:hAnsi="Times New Roman"/>
        </w:rPr>
        <w:t xml:space="preserve"> &amp; Heck, 1996). Hart </w:t>
      </w:r>
      <w:r w:rsidRPr="00A20418">
        <w:rPr>
          <w:rFonts w:ascii="Times New Roman" w:hAnsi="Times New Roman"/>
        </w:rPr>
        <w:lastRenderedPageBreak/>
        <w:t xml:space="preserve">(1993) reinforces this idea contending that leaders, especially in professional workplaces like schools, do their work though others. </w:t>
      </w:r>
      <w:r>
        <w:rPr>
          <w:rFonts w:ascii="Times New Roman" w:hAnsi="Times New Roman"/>
        </w:rPr>
        <w:t>D</w:t>
      </w:r>
      <w:r w:rsidRPr="00A20418">
        <w:rPr>
          <w:rFonts w:ascii="Times New Roman" w:hAnsi="Times New Roman"/>
        </w:rPr>
        <w:t xml:space="preserve">ue to the rising amount of public and political pressure on school leaders to increase student performance, many educational leadership studies continue to focus on the effects of school leaders on student learning and </w:t>
      </w:r>
      <w:r>
        <w:rPr>
          <w:rFonts w:ascii="Times New Roman" w:hAnsi="Times New Roman"/>
        </w:rPr>
        <w:t>achievement</w:t>
      </w:r>
      <w:r w:rsidRPr="00A20418">
        <w:rPr>
          <w:rFonts w:ascii="Times New Roman" w:hAnsi="Times New Roman"/>
        </w:rPr>
        <w:t xml:space="preserve"> outcomes (</w:t>
      </w:r>
      <w:proofErr w:type="spellStart"/>
      <w:r w:rsidRPr="00A20418">
        <w:rPr>
          <w:rFonts w:ascii="Times New Roman" w:hAnsi="Times New Roman"/>
        </w:rPr>
        <w:t>Leithwood</w:t>
      </w:r>
      <w:proofErr w:type="spellEnd"/>
      <w:r w:rsidRPr="00A20418">
        <w:rPr>
          <w:rFonts w:ascii="Times New Roman" w:hAnsi="Times New Roman"/>
        </w:rPr>
        <w:t xml:space="preserve"> &amp; </w:t>
      </w:r>
      <w:proofErr w:type="spellStart"/>
      <w:r w:rsidRPr="00A20418">
        <w:rPr>
          <w:rFonts w:ascii="Times New Roman" w:hAnsi="Times New Roman"/>
        </w:rPr>
        <w:t>Jantzi</w:t>
      </w:r>
      <w:proofErr w:type="spellEnd"/>
      <w:r w:rsidRPr="00A20418">
        <w:rPr>
          <w:rFonts w:ascii="Times New Roman" w:hAnsi="Times New Roman"/>
        </w:rPr>
        <w:t xml:space="preserve">, 1999; </w:t>
      </w:r>
      <w:proofErr w:type="spellStart"/>
      <w:r w:rsidRPr="00A20418">
        <w:rPr>
          <w:rFonts w:ascii="Times New Roman" w:hAnsi="Times New Roman"/>
        </w:rPr>
        <w:t>Witziers</w:t>
      </w:r>
      <w:proofErr w:type="spellEnd"/>
      <w:r w:rsidRPr="00A20418">
        <w:rPr>
          <w:rFonts w:ascii="Times New Roman" w:hAnsi="Times New Roman"/>
        </w:rPr>
        <w:t xml:space="preserve">, </w:t>
      </w:r>
      <w:proofErr w:type="spellStart"/>
      <w:r w:rsidRPr="00A20418">
        <w:rPr>
          <w:rFonts w:ascii="Times New Roman" w:hAnsi="Times New Roman"/>
        </w:rPr>
        <w:t>Bosker</w:t>
      </w:r>
      <w:proofErr w:type="spellEnd"/>
      <w:r w:rsidRPr="00A20418">
        <w:rPr>
          <w:rFonts w:ascii="Times New Roman" w:hAnsi="Times New Roman"/>
        </w:rPr>
        <w:t xml:space="preserve">, &amp; Kruger, 2003; </w:t>
      </w:r>
      <w:proofErr w:type="spellStart"/>
      <w:r w:rsidRPr="00A20418">
        <w:rPr>
          <w:rFonts w:ascii="Times New Roman" w:hAnsi="Times New Roman"/>
        </w:rPr>
        <w:t>Halligner</w:t>
      </w:r>
      <w:proofErr w:type="spellEnd"/>
      <w:r w:rsidRPr="00A20418">
        <w:rPr>
          <w:rFonts w:ascii="Times New Roman" w:hAnsi="Times New Roman"/>
        </w:rPr>
        <w:t xml:space="preserve"> &amp; Heck, 1998; </w:t>
      </w:r>
      <w:proofErr w:type="spellStart"/>
      <w:r w:rsidRPr="00A20418">
        <w:rPr>
          <w:rFonts w:ascii="Times New Roman" w:hAnsi="Times New Roman"/>
        </w:rPr>
        <w:t>Hallinger</w:t>
      </w:r>
      <w:proofErr w:type="spellEnd"/>
      <w:r w:rsidRPr="00A20418">
        <w:rPr>
          <w:rFonts w:ascii="Times New Roman" w:hAnsi="Times New Roman"/>
        </w:rPr>
        <w:t>, 2003)</w:t>
      </w:r>
      <w:r>
        <w:rPr>
          <w:rFonts w:ascii="Times New Roman" w:hAnsi="Times New Roman"/>
        </w:rPr>
        <w:t xml:space="preserve"> while failing</w:t>
      </w:r>
      <w:r w:rsidRPr="00A20418">
        <w:rPr>
          <w:rFonts w:ascii="Times New Roman" w:hAnsi="Times New Roman"/>
        </w:rPr>
        <w:t xml:space="preserve"> to address the important relational link between principals and teacher</w:t>
      </w:r>
      <w:r>
        <w:rPr>
          <w:rFonts w:ascii="Times New Roman" w:hAnsi="Times New Roman"/>
        </w:rPr>
        <w:t>s</w:t>
      </w:r>
      <w:r w:rsidRPr="00A20418">
        <w:rPr>
          <w:rFonts w:ascii="Times New Roman" w:hAnsi="Times New Roman"/>
        </w:rPr>
        <w:t xml:space="preserve"> in achieving these outcomes. </w:t>
      </w:r>
    </w:p>
    <w:p w:rsidR="00BA2640" w:rsidRDefault="00BA2640" w:rsidP="00BA2640">
      <w:pPr>
        <w:ind w:firstLine="720"/>
        <w:rPr>
          <w:rFonts w:ascii="Times New Roman" w:hAnsi="Times New Roman"/>
        </w:rPr>
      </w:pPr>
      <w:r>
        <w:rPr>
          <w:rFonts w:ascii="Times New Roman" w:hAnsi="Times New Roman"/>
        </w:rPr>
        <w:t xml:space="preserve">The focus of educational research must now shift towards </w:t>
      </w:r>
      <w:r w:rsidRPr="000D2EDA">
        <w:rPr>
          <w:rFonts w:ascii="Times New Roman" w:hAnsi="Times New Roman"/>
        </w:rPr>
        <w:t>identifying significant leadership mediators</w:t>
      </w:r>
      <w:r>
        <w:rPr>
          <w:rFonts w:ascii="Times New Roman" w:hAnsi="Times New Roman"/>
        </w:rPr>
        <w:t xml:space="preserve"> which explain more definitively how school leaders exercise their influence through teachers in accomplishing the outcomes of schooling. To this end, a few empirical studies have attempted to identify significant leadership mediators (</w:t>
      </w:r>
      <w:proofErr w:type="spellStart"/>
      <w:r>
        <w:rPr>
          <w:rFonts w:ascii="Times New Roman" w:hAnsi="Times New Roman"/>
        </w:rPr>
        <w:t>Bryk</w:t>
      </w:r>
      <w:proofErr w:type="spellEnd"/>
      <w:r>
        <w:rPr>
          <w:rFonts w:ascii="Times New Roman" w:hAnsi="Times New Roman"/>
        </w:rPr>
        <w:t xml:space="preserve"> &amp; Schneider, 2002; Hoy, Tarter, &amp; Hoy, 2006; </w:t>
      </w:r>
      <w:proofErr w:type="spellStart"/>
      <w:r>
        <w:rPr>
          <w:rFonts w:ascii="Times New Roman" w:hAnsi="Times New Roman"/>
        </w:rPr>
        <w:t>Leithwood</w:t>
      </w:r>
      <w:proofErr w:type="spellEnd"/>
      <w:r>
        <w:rPr>
          <w:rFonts w:ascii="Times New Roman" w:hAnsi="Times New Roman"/>
        </w:rPr>
        <w:t xml:space="preserve">, Louis, Anderson, </w:t>
      </w:r>
      <w:proofErr w:type="spellStart"/>
      <w:r>
        <w:rPr>
          <w:rFonts w:ascii="Times New Roman" w:hAnsi="Times New Roman"/>
        </w:rPr>
        <w:t>Wahlstrom</w:t>
      </w:r>
      <w:proofErr w:type="spellEnd"/>
      <w:r>
        <w:rPr>
          <w:rFonts w:ascii="Times New Roman" w:hAnsi="Times New Roman"/>
        </w:rPr>
        <w:t xml:space="preserve">, 2004; </w:t>
      </w:r>
      <w:proofErr w:type="spellStart"/>
      <w:r>
        <w:rPr>
          <w:rFonts w:ascii="Times New Roman" w:hAnsi="Times New Roman"/>
        </w:rPr>
        <w:t>Silins</w:t>
      </w:r>
      <w:proofErr w:type="spellEnd"/>
      <w:r>
        <w:rPr>
          <w:rFonts w:ascii="Times New Roman" w:hAnsi="Times New Roman"/>
        </w:rPr>
        <w:t xml:space="preserve"> &amp; </w:t>
      </w:r>
      <w:proofErr w:type="spellStart"/>
      <w:r>
        <w:rPr>
          <w:rFonts w:ascii="Times New Roman" w:hAnsi="Times New Roman"/>
        </w:rPr>
        <w:t>Mulford</w:t>
      </w:r>
      <w:proofErr w:type="spellEnd"/>
      <w:r>
        <w:rPr>
          <w:rFonts w:ascii="Times New Roman" w:hAnsi="Times New Roman"/>
        </w:rPr>
        <w:t>, 2002). However, upon review, the findings are quite general in nature and too complex for direct use in practice (</w:t>
      </w:r>
      <w:proofErr w:type="spellStart"/>
      <w:r>
        <w:rPr>
          <w:rFonts w:ascii="Times New Roman" w:hAnsi="Times New Roman"/>
        </w:rPr>
        <w:t>Leithwood</w:t>
      </w:r>
      <w:proofErr w:type="spellEnd"/>
      <w:r>
        <w:rPr>
          <w:rFonts w:ascii="Times New Roman" w:hAnsi="Times New Roman"/>
        </w:rPr>
        <w:t xml:space="preserve"> et al., 2010). While these studies are useful for identifying important school-leadership variables hypothesized to influence student learning (i.e. the significance of relational trust, academic optimism, professional learning communities, setting direction, developing people, </w:t>
      </w:r>
      <w:proofErr w:type="spellStart"/>
      <w:r>
        <w:rPr>
          <w:rFonts w:ascii="Times New Roman" w:hAnsi="Times New Roman"/>
        </w:rPr>
        <w:t>ect</w:t>
      </w:r>
      <w:proofErr w:type="spellEnd"/>
      <w:r>
        <w:rPr>
          <w:rFonts w:ascii="Times New Roman" w:hAnsi="Times New Roman"/>
        </w:rPr>
        <w:t xml:space="preserve">.), they lack the specification of explicit mechanisms grounded in theory by which school leaders can work through teachers to influence student outcomes. </w:t>
      </w:r>
      <w:r w:rsidRPr="003C2F18">
        <w:rPr>
          <w:rFonts w:ascii="Times New Roman" w:hAnsi="Times New Roman"/>
        </w:rPr>
        <w:t xml:space="preserve">In review of this literature, </w:t>
      </w:r>
      <w:proofErr w:type="spellStart"/>
      <w:r w:rsidRPr="003C2F18">
        <w:rPr>
          <w:rFonts w:ascii="Times New Roman" w:hAnsi="Times New Roman"/>
        </w:rPr>
        <w:t>Leithwood</w:t>
      </w:r>
      <w:proofErr w:type="spellEnd"/>
      <w:r w:rsidRPr="003C2F18">
        <w:rPr>
          <w:rFonts w:ascii="Times New Roman" w:hAnsi="Times New Roman"/>
        </w:rPr>
        <w:t xml:space="preserve"> and colleagues make a telling observation; “Such approaches to the identification of powerful leadership mediators </w:t>
      </w:r>
      <w:r w:rsidRPr="003C2F18">
        <w:rPr>
          <w:rFonts w:ascii="Times New Roman" w:hAnsi="Times New Roman"/>
        </w:rPr>
        <w:lastRenderedPageBreak/>
        <w:t xml:space="preserve">provide little guidance to practicing leaders who, just like researchers, are in the business of deciding where best to focus their efforts” (p. 673). </w:t>
      </w:r>
    </w:p>
    <w:p w:rsidR="00BA2640" w:rsidRDefault="00BA2640" w:rsidP="00BA2640">
      <w:pPr>
        <w:ind w:firstLine="720"/>
        <w:rPr>
          <w:rFonts w:ascii="Times New Roman" w:hAnsi="Times New Roman"/>
        </w:rPr>
      </w:pPr>
      <w:r w:rsidRPr="001C10C8">
        <w:rPr>
          <w:rFonts w:ascii="Times New Roman" w:hAnsi="Times New Roman"/>
        </w:rPr>
        <w:t>Researchers</w:t>
      </w:r>
      <w:r w:rsidRPr="003C2F18">
        <w:rPr>
          <w:rFonts w:ascii="Times New Roman" w:hAnsi="Times New Roman"/>
        </w:rPr>
        <w:t xml:space="preserve"> have responded to these limitations by attempting to conceptualize school leadership in new, more practitioner-friendly ways.</w:t>
      </w:r>
      <w:r>
        <w:rPr>
          <w:rFonts w:ascii="Times New Roman" w:hAnsi="Times New Roman"/>
        </w:rPr>
        <w:t xml:space="preserve"> For example, </w:t>
      </w:r>
      <w:proofErr w:type="spellStart"/>
      <w:r>
        <w:rPr>
          <w:rFonts w:ascii="Times New Roman" w:hAnsi="Times New Roman"/>
        </w:rPr>
        <w:t>Leithwood</w:t>
      </w:r>
      <w:proofErr w:type="spellEnd"/>
      <w:r>
        <w:rPr>
          <w:rFonts w:ascii="Times New Roman" w:hAnsi="Times New Roman"/>
        </w:rPr>
        <w:t xml:space="preserve"> and colleagues (2010) work on </w:t>
      </w:r>
      <w:r w:rsidRPr="009C3E86">
        <w:rPr>
          <w:rFonts w:ascii="Times New Roman" w:hAnsi="Times New Roman"/>
          <w:i/>
        </w:rPr>
        <w:t>leadership pathways</w:t>
      </w:r>
      <w:r>
        <w:rPr>
          <w:rFonts w:ascii="Times New Roman" w:hAnsi="Times New Roman"/>
        </w:rPr>
        <w:t xml:space="preserve"> and Robinson and colleagues (2007) work on </w:t>
      </w:r>
      <w:r>
        <w:rPr>
          <w:rFonts w:ascii="Times New Roman" w:hAnsi="Times New Roman"/>
          <w:i/>
        </w:rPr>
        <w:t>leadership dimensions</w:t>
      </w:r>
      <w:r>
        <w:rPr>
          <w:rFonts w:ascii="Times New Roman" w:hAnsi="Times New Roman"/>
        </w:rPr>
        <w:t xml:space="preserve"> begin to isolate exactly what it is that successful principals are doing and how the influence of leadership flows throughout the school orga</w:t>
      </w:r>
      <w:r w:rsidR="00B74AF9">
        <w:rPr>
          <w:rFonts w:ascii="Times New Roman" w:hAnsi="Times New Roman"/>
        </w:rPr>
        <w:t>nization. By identifying more distinct channels of leader influence</w:t>
      </w:r>
      <w:r>
        <w:rPr>
          <w:rFonts w:ascii="Times New Roman" w:hAnsi="Times New Roman"/>
        </w:rPr>
        <w:t>, this approach helps to steer educational leadership research in the right direction. Yet, even these pathways and dimensions are too broad and void of a distinct mechanism by which principals can exercise their influence in relationship with teachers. Indeed, there is a need to bring specification to the process of school leadership.</w:t>
      </w:r>
    </w:p>
    <w:p w:rsidR="00BA2640" w:rsidRDefault="00BA2640" w:rsidP="00BA2640">
      <w:pPr>
        <w:ind w:firstLine="720"/>
        <w:rPr>
          <w:rFonts w:ascii="Times New Roman" w:hAnsi="Times New Roman"/>
        </w:rPr>
      </w:pPr>
      <w:r w:rsidRPr="005216FC">
        <w:rPr>
          <w:rFonts w:ascii="Times New Roman" w:hAnsi="Times New Roman"/>
        </w:rPr>
        <w:t>The</w:t>
      </w:r>
      <w:r>
        <w:rPr>
          <w:rFonts w:ascii="Times New Roman" w:hAnsi="Times New Roman"/>
        </w:rPr>
        <w:t xml:space="preserve"> common understanding</w:t>
      </w:r>
      <w:r w:rsidRPr="005216FC">
        <w:rPr>
          <w:rFonts w:ascii="Times New Roman" w:hAnsi="Times New Roman"/>
        </w:rPr>
        <w:t xml:space="preserve"> that principals fundamentally work through teachers to </w:t>
      </w:r>
      <w:r>
        <w:rPr>
          <w:rFonts w:ascii="Times New Roman" w:hAnsi="Times New Roman"/>
        </w:rPr>
        <w:t>accomplish the outcomes of schooling</w:t>
      </w:r>
      <w:r w:rsidRPr="005216FC">
        <w:rPr>
          <w:rFonts w:ascii="Times New Roman" w:hAnsi="Times New Roman"/>
        </w:rPr>
        <w:t xml:space="preserve"> (e.g., </w:t>
      </w:r>
      <w:proofErr w:type="spellStart"/>
      <w:r w:rsidRPr="005216FC">
        <w:rPr>
          <w:rFonts w:ascii="Times New Roman" w:hAnsi="Times New Roman"/>
        </w:rPr>
        <w:t>Hallinger</w:t>
      </w:r>
      <w:proofErr w:type="spellEnd"/>
      <w:r w:rsidRPr="005216FC">
        <w:rPr>
          <w:rFonts w:ascii="Times New Roman" w:hAnsi="Times New Roman"/>
        </w:rPr>
        <w:t xml:space="preserve"> &amp; Heck, 1996) does not diminish the role of the principal; rather it accentuates its importance. A long line of evidence describes two general approaches of school leadership: the process of leading through tasks, structure, and organization (systems orientation) and the process o</w:t>
      </w:r>
      <w:r>
        <w:rPr>
          <w:rFonts w:ascii="Times New Roman" w:hAnsi="Times New Roman"/>
        </w:rPr>
        <w:t>f leading</w:t>
      </w:r>
      <w:r w:rsidRPr="005216FC">
        <w:rPr>
          <w:rFonts w:ascii="Times New Roman" w:hAnsi="Times New Roman"/>
        </w:rPr>
        <w:t xml:space="preserve"> through relationships and people (people orientation) (</w:t>
      </w:r>
      <w:proofErr w:type="spellStart"/>
      <w:r w:rsidRPr="005216FC">
        <w:rPr>
          <w:rFonts w:ascii="Times New Roman" w:hAnsi="Times New Roman"/>
        </w:rPr>
        <w:t>Evenson</w:t>
      </w:r>
      <w:proofErr w:type="spellEnd"/>
      <w:r w:rsidRPr="005216FC">
        <w:rPr>
          <w:rFonts w:ascii="Times New Roman" w:hAnsi="Times New Roman"/>
        </w:rPr>
        <w:t xml:space="preserve">, 1959; </w:t>
      </w:r>
      <w:proofErr w:type="spellStart"/>
      <w:r w:rsidRPr="005216FC">
        <w:rPr>
          <w:rFonts w:ascii="Times New Roman" w:hAnsi="Times New Roman"/>
        </w:rPr>
        <w:t>Halpin</w:t>
      </w:r>
      <w:proofErr w:type="spellEnd"/>
      <w:r w:rsidRPr="005216FC">
        <w:rPr>
          <w:rFonts w:ascii="Times New Roman" w:hAnsi="Times New Roman"/>
        </w:rPr>
        <w:t xml:space="preserve">, 1959; 1966; </w:t>
      </w:r>
      <w:proofErr w:type="spellStart"/>
      <w:r w:rsidRPr="005216FC">
        <w:rPr>
          <w:rFonts w:ascii="Times New Roman" w:hAnsi="Times New Roman"/>
        </w:rPr>
        <w:t>Halpin</w:t>
      </w:r>
      <w:proofErr w:type="spellEnd"/>
      <w:r w:rsidRPr="005216FC">
        <w:rPr>
          <w:rFonts w:ascii="Times New Roman" w:hAnsi="Times New Roman"/>
        </w:rPr>
        <w:t xml:space="preserve"> &amp; Croft, 1962; Brown &amp; Anderson, 1967; Kunz &amp; Hoy, 1976; Robinson, Lloyd, &amp; Rowe, 2008). While these two approaches could be advanced as different aspects of the job, Robinson, Lloyd, and Rowe (2008) argue that relationships and people skills are embedded in every dimension of leadership. In essence, the day-to-day work and practice of the school principal, whether it is conducting a faculty </w:t>
      </w:r>
      <w:r w:rsidRPr="005216FC">
        <w:rPr>
          <w:rFonts w:ascii="Times New Roman" w:hAnsi="Times New Roman"/>
        </w:rPr>
        <w:lastRenderedPageBreak/>
        <w:t>meeting or a teacher evaluation, can be generally understood as a relational process. Therefore, principals cannot separate the task responsibilities from the relationships that determine how tasks are carried out.</w:t>
      </w:r>
    </w:p>
    <w:p w:rsidR="00BA2640" w:rsidRDefault="00BA2640" w:rsidP="00BA2640">
      <w:pPr>
        <w:ind w:firstLine="720"/>
        <w:rPr>
          <w:rFonts w:ascii="Times New Roman" w:hAnsi="Times New Roman"/>
        </w:rPr>
      </w:pPr>
      <w:r w:rsidRPr="005216FC">
        <w:rPr>
          <w:rFonts w:ascii="Times New Roman" w:hAnsi="Times New Roman"/>
        </w:rPr>
        <w:t>In line with the systems orientation, there are several empirical studies which have explored the role of principal</w:t>
      </w:r>
      <w:r>
        <w:rPr>
          <w:rFonts w:ascii="Times New Roman" w:hAnsi="Times New Roman"/>
        </w:rPr>
        <w:t xml:space="preserve">s in creating school conditions and structures </w:t>
      </w:r>
      <w:r w:rsidRPr="005216FC">
        <w:rPr>
          <w:rFonts w:ascii="Times New Roman" w:hAnsi="Times New Roman"/>
        </w:rPr>
        <w:t>capable of affecting teacher motivation</w:t>
      </w:r>
      <w:r>
        <w:rPr>
          <w:rFonts w:ascii="Times New Roman" w:hAnsi="Times New Roman"/>
        </w:rPr>
        <w:t xml:space="preserve"> toward improvement</w:t>
      </w:r>
      <w:r w:rsidRPr="005216FC">
        <w:rPr>
          <w:rFonts w:ascii="Times New Roman" w:hAnsi="Times New Roman"/>
        </w:rPr>
        <w:t xml:space="preserve"> (</w:t>
      </w:r>
      <w:proofErr w:type="spellStart"/>
      <w:r w:rsidRPr="005216FC">
        <w:rPr>
          <w:rFonts w:ascii="Times New Roman" w:hAnsi="Times New Roman"/>
        </w:rPr>
        <w:t>Hallinger</w:t>
      </w:r>
      <w:proofErr w:type="spellEnd"/>
      <w:r w:rsidRPr="005216FC">
        <w:rPr>
          <w:rFonts w:ascii="Times New Roman" w:hAnsi="Times New Roman"/>
        </w:rPr>
        <w:t xml:space="preserve"> &amp; Heck, 1998; </w:t>
      </w:r>
      <w:proofErr w:type="spellStart"/>
      <w:r w:rsidRPr="005216FC">
        <w:rPr>
          <w:rFonts w:ascii="Times New Roman" w:hAnsi="Times New Roman"/>
        </w:rPr>
        <w:t>Leithwood</w:t>
      </w:r>
      <w:proofErr w:type="spellEnd"/>
      <w:r w:rsidRPr="005216FC">
        <w:rPr>
          <w:rFonts w:ascii="Times New Roman" w:hAnsi="Times New Roman"/>
        </w:rPr>
        <w:t xml:space="preserve"> &amp; </w:t>
      </w:r>
      <w:proofErr w:type="spellStart"/>
      <w:r w:rsidRPr="005216FC">
        <w:rPr>
          <w:rFonts w:ascii="Times New Roman" w:hAnsi="Times New Roman"/>
        </w:rPr>
        <w:t>Jantzi</w:t>
      </w:r>
      <w:proofErr w:type="spellEnd"/>
      <w:r w:rsidRPr="005216FC">
        <w:rPr>
          <w:rFonts w:ascii="Times New Roman" w:hAnsi="Times New Roman"/>
        </w:rPr>
        <w:t xml:space="preserve">, 2006; </w:t>
      </w:r>
      <w:proofErr w:type="spellStart"/>
      <w:r w:rsidRPr="005216FC">
        <w:rPr>
          <w:rFonts w:ascii="Times New Roman" w:hAnsi="Times New Roman"/>
        </w:rPr>
        <w:t>Geijsel</w:t>
      </w:r>
      <w:proofErr w:type="spellEnd"/>
      <w:r w:rsidRPr="005216FC">
        <w:rPr>
          <w:rFonts w:ascii="Times New Roman" w:hAnsi="Times New Roman"/>
        </w:rPr>
        <w:t xml:space="preserve">, </w:t>
      </w:r>
      <w:proofErr w:type="spellStart"/>
      <w:r w:rsidRPr="005216FC">
        <w:rPr>
          <w:rFonts w:ascii="Times New Roman" w:hAnsi="Times New Roman"/>
        </w:rPr>
        <w:t>Sleegers</w:t>
      </w:r>
      <w:proofErr w:type="spellEnd"/>
      <w:r w:rsidRPr="005216FC">
        <w:rPr>
          <w:rFonts w:ascii="Times New Roman" w:hAnsi="Times New Roman"/>
        </w:rPr>
        <w:t xml:space="preserve">, </w:t>
      </w:r>
      <w:proofErr w:type="spellStart"/>
      <w:r w:rsidRPr="005216FC">
        <w:rPr>
          <w:rFonts w:ascii="Times New Roman" w:hAnsi="Times New Roman"/>
        </w:rPr>
        <w:t>Leithwood</w:t>
      </w:r>
      <w:proofErr w:type="spellEnd"/>
      <w:r w:rsidRPr="005216FC">
        <w:rPr>
          <w:rFonts w:ascii="Times New Roman" w:hAnsi="Times New Roman"/>
        </w:rPr>
        <w:t xml:space="preserve">, &amp; </w:t>
      </w:r>
      <w:proofErr w:type="spellStart"/>
      <w:r w:rsidRPr="005216FC">
        <w:rPr>
          <w:rFonts w:ascii="Times New Roman" w:hAnsi="Times New Roman"/>
        </w:rPr>
        <w:t>Janzi</w:t>
      </w:r>
      <w:proofErr w:type="spellEnd"/>
      <w:r w:rsidRPr="005216FC">
        <w:rPr>
          <w:rFonts w:ascii="Times New Roman" w:hAnsi="Times New Roman"/>
        </w:rPr>
        <w:t xml:space="preserve">, 2003; </w:t>
      </w:r>
      <w:proofErr w:type="spellStart"/>
      <w:r w:rsidRPr="005216FC">
        <w:rPr>
          <w:rFonts w:ascii="Times New Roman" w:hAnsi="Times New Roman"/>
        </w:rPr>
        <w:t>Geijsel</w:t>
      </w:r>
      <w:proofErr w:type="spellEnd"/>
      <w:r w:rsidRPr="005216FC">
        <w:rPr>
          <w:rFonts w:ascii="Times New Roman" w:hAnsi="Times New Roman"/>
        </w:rPr>
        <w:t xml:space="preserve">, </w:t>
      </w:r>
      <w:proofErr w:type="spellStart"/>
      <w:r w:rsidRPr="005216FC">
        <w:rPr>
          <w:rFonts w:ascii="Times New Roman" w:hAnsi="Times New Roman"/>
        </w:rPr>
        <w:t>Sleegers</w:t>
      </w:r>
      <w:proofErr w:type="spellEnd"/>
      <w:r w:rsidRPr="005216FC">
        <w:rPr>
          <w:rFonts w:ascii="Times New Roman" w:hAnsi="Times New Roman"/>
        </w:rPr>
        <w:t xml:space="preserve">, </w:t>
      </w:r>
      <w:proofErr w:type="spellStart"/>
      <w:r w:rsidRPr="005216FC">
        <w:rPr>
          <w:rFonts w:ascii="Times New Roman" w:hAnsi="Times New Roman"/>
        </w:rPr>
        <w:t>Stoel</w:t>
      </w:r>
      <w:proofErr w:type="spellEnd"/>
      <w:r w:rsidRPr="005216FC">
        <w:rPr>
          <w:rFonts w:ascii="Times New Roman" w:hAnsi="Times New Roman"/>
        </w:rPr>
        <w:t xml:space="preserve">, &amp; </w:t>
      </w:r>
      <w:proofErr w:type="spellStart"/>
      <w:r w:rsidRPr="005216FC">
        <w:rPr>
          <w:rFonts w:ascii="Times New Roman" w:hAnsi="Times New Roman"/>
        </w:rPr>
        <w:t>Krüger</w:t>
      </w:r>
      <w:proofErr w:type="spellEnd"/>
      <w:r w:rsidRPr="005216FC">
        <w:rPr>
          <w:rFonts w:ascii="Times New Roman" w:hAnsi="Times New Roman"/>
        </w:rPr>
        <w:t xml:space="preserve">, 2009; </w:t>
      </w:r>
      <w:proofErr w:type="spellStart"/>
      <w:r w:rsidRPr="005216FC">
        <w:rPr>
          <w:rFonts w:ascii="Times New Roman" w:hAnsi="Times New Roman"/>
        </w:rPr>
        <w:t>Eyal</w:t>
      </w:r>
      <w:proofErr w:type="spellEnd"/>
      <w:r w:rsidRPr="005216FC">
        <w:rPr>
          <w:rFonts w:ascii="Times New Roman" w:hAnsi="Times New Roman"/>
        </w:rPr>
        <w:t xml:space="preserve"> &amp; Roth, 2011; </w:t>
      </w:r>
      <w:proofErr w:type="spellStart"/>
      <w:r w:rsidRPr="005216FC">
        <w:rPr>
          <w:rFonts w:ascii="Times New Roman" w:hAnsi="Times New Roman"/>
        </w:rPr>
        <w:t>Tschannen</w:t>
      </w:r>
      <w:proofErr w:type="spellEnd"/>
      <w:r w:rsidRPr="005216FC">
        <w:rPr>
          <w:rFonts w:ascii="Times New Roman" w:hAnsi="Times New Roman"/>
        </w:rPr>
        <w:t xml:space="preserve">-Moran, 2009; </w:t>
      </w:r>
      <w:proofErr w:type="spellStart"/>
      <w:r w:rsidRPr="005216FC">
        <w:rPr>
          <w:rFonts w:ascii="Times New Roman" w:hAnsi="Times New Roman"/>
        </w:rPr>
        <w:t>Supovitz</w:t>
      </w:r>
      <w:proofErr w:type="spellEnd"/>
      <w:r w:rsidRPr="005216FC">
        <w:rPr>
          <w:rFonts w:ascii="Times New Roman" w:hAnsi="Times New Roman"/>
        </w:rPr>
        <w:t xml:space="preserve">, </w:t>
      </w:r>
      <w:proofErr w:type="spellStart"/>
      <w:r w:rsidRPr="005216FC">
        <w:rPr>
          <w:rFonts w:ascii="Times New Roman" w:hAnsi="Times New Roman"/>
        </w:rPr>
        <w:t>Sirinides</w:t>
      </w:r>
      <w:proofErr w:type="spellEnd"/>
      <w:r w:rsidRPr="005216FC">
        <w:rPr>
          <w:rFonts w:ascii="Times New Roman" w:hAnsi="Times New Roman"/>
        </w:rPr>
        <w:t>, &amp; May, 2010</w:t>
      </w:r>
      <w:r>
        <w:rPr>
          <w:rFonts w:ascii="Times New Roman" w:hAnsi="Times New Roman"/>
        </w:rPr>
        <w:t>; Ford &amp; Ware, 2016</w:t>
      </w:r>
      <w:r w:rsidRPr="005216FC">
        <w:rPr>
          <w:rFonts w:ascii="Times New Roman" w:hAnsi="Times New Roman"/>
        </w:rPr>
        <w:t xml:space="preserve">). Many of these studies have identified specific types of school leadership, namely transformational leadership (Conley &amp; Goldman, 1994; </w:t>
      </w:r>
      <w:proofErr w:type="spellStart"/>
      <w:r w:rsidRPr="005216FC">
        <w:rPr>
          <w:rFonts w:ascii="Times New Roman" w:hAnsi="Times New Roman"/>
        </w:rPr>
        <w:t>Leithwood</w:t>
      </w:r>
      <w:proofErr w:type="spellEnd"/>
      <w:r w:rsidRPr="005216FC">
        <w:rPr>
          <w:rFonts w:ascii="Times New Roman" w:hAnsi="Times New Roman"/>
        </w:rPr>
        <w:t xml:space="preserve">, 1994; </w:t>
      </w:r>
      <w:proofErr w:type="spellStart"/>
      <w:r w:rsidRPr="005216FC">
        <w:rPr>
          <w:rFonts w:ascii="Times New Roman" w:hAnsi="Times New Roman"/>
        </w:rPr>
        <w:t>Halliger</w:t>
      </w:r>
      <w:proofErr w:type="spellEnd"/>
      <w:r w:rsidRPr="005216FC">
        <w:rPr>
          <w:rFonts w:ascii="Times New Roman" w:hAnsi="Times New Roman"/>
        </w:rPr>
        <w:t xml:space="preserve">, 2003; </w:t>
      </w:r>
      <w:proofErr w:type="spellStart"/>
      <w:r w:rsidRPr="005216FC">
        <w:rPr>
          <w:rFonts w:ascii="Times New Roman" w:hAnsi="Times New Roman"/>
        </w:rPr>
        <w:t>Geijsel</w:t>
      </w:r>
      <w:proofErr w:type="spellEnd"/>
      <w:r w:rsidRPr="005216FC">
        <w:rPr>
          <w:rFonts w:ascii="Times New Roman" w:hAnsi="Times New Roman"/>
        </w:rPr>
        <w:t xml:space="preserve"> et al., 2003; </w:t>
      </w:r>
      <w:proofErr w:type="spellStart"/>
      <w:r w:rsidRPr="005216FC">
        <w:rPr>
          <w:rFonts w:ascii="Times New Roman" w:hAnsi="Times New Roman"/>
        </w:rPr>
        <w:t>Leithwood</w:t>
      </w:r>
      <w:proofErr w:type="spellEnd"/>
      <w:r w:rsidRPr="005216FC">
        <w:rPr>
          <w:rFonts w:ascii="Times New Roman" w:hAnsi="Times New Roman"/>
        </w:rPr>
        <w:t xml:space="preserve"> &amp; </w:t>
      </w:r>
      <w:proofErr w:type="spellStart"/>
      <w:r w:rsidRPr="005216FC">
        <w:rPr>
          <w:rFonts w:ascii="Times New Roman" w:hAnsi="Times New Roman"/>
        </w:rPr>
        <w:t>Jantzi</w:t>
      </w:r>
      <w:proofErr w:type="spellEnd"/>
      <w:r w:rsidRPr="005216FC">
        <w:rPr>
          <w:rFonts w:ascii="Times New Roman" w:hAnsi="Times New Roman"/>
        </w:rPr>
        <w:t xml:space="preserve">, 2005; </w:t>
      </w:r>
      <w:proofErr w:type="spellStart"/>
      <w:r w:rsidRPr="005216FC">
        <w:rPr>
          <w:rFonts w:ascii="Times New Roman" w:hAnsi="Times New Roman"/>
        </w:rPr>
        <w:t>Leithwood</w:t>
      </w:r>
      <w:proofErr w:type="spellEnd"/>
      <w:r w:rsidRPr="005216FC">
        <w:rPr>
          <w:rFonts w:ascii="Times New Roman" w:hAnsi="Times New Roman"/>
        </w:rPr>
        <w:t xml:space="preserve"> &amp; Sun, 2012) and instructional leadership (</w:t>
      </w:r>
      <w:proofErr w:type="spellStart"/>
      <w:r w:rsidRPr="005216FC">
        <w:rPr>
          <w:rFonts w:ascii="Times New Roman" w:hAnsi="Times New Roman"/>
        </w:rPr>
        <w:t>Blase</w:t>
      </w:r>
      <w:proofErr w:type="spellEnd"/>
      <w:r w:rsidRPr="005216FC">
        <w:rPr>
          <w:rFonts w:ascii="Times New Roman" w:hAnsi="Times New Roman"/>
        </w:rPr>
        <w:t xml:space="preserve"> &amp; </w:t>
      </w:r>
      <w:proofErr w:type="spellStart"/>
      <w:r w:rsidRPr="005216FC">
        <w:rPr>
          <w:rFonts w:ascii="Times New Roman" w:hAnsi="Times New Roman"/>
        </w:rPr>
        <w:t>Blase</w:t>
      </w:r>
      <w:proofErr w:type="spellEnd"/>
      <w:r w:rsidRPr="005216FC">
        <w:rPr>
          <w:rFonts w:ascii="Times New Roman" w:hAnsi="Times New Roman"/>
        </w:rPr>
        <w:t xml:space="preserve">, 1999; Marks &amp; </w:t>
      </w:r>
      <w:proofErr w:type="spellStart"/>
      <w:r w:rsidRPr="005216FC">
        <w:rPr>
          <w:rFonts w:ascii="Times New Roman" w:hAnsi="Times New Roman"/>
        </w:rPr>
        <w:t>Printy</w:t>
      </w:r>
      <w:proofErr w:type="spellEnd"/>
      <w:r w:rsidRPr="005216FC">
        <w:rPr>
          <w:rFonts w:ascii="Times New Roman" w:hAnsi="Times New Roman"/>
        </w:rPr>
        <w:t xml:space="preserve">, 2003; </w:t>
      </w:r>
      <w:proofErr w:type="spellStart"/>
      <w:r w:rsidRPr="005216FC">
        <w:rPr>
          <w:rFonts w:ascii="Times New Roman" w:hAnsi="Times New Roman"/>
        </w:rPr>
        <w:t>Printy</w:t>
      </w:r>
      <w:proofErr w:type="spellEnd"/>
      <w:r w:rsidRPr="005216FC">
        <w:rPr>
          <w:rFonts w:ascii="Times New Roman" w:hAnsi="Times New Roman"/>
        </w:rPr>
        <w:t xml:space="preserve">, 2008), and have examined the relationship between strategic leadership </w:t>
      </w:r>
      <w:r>
        <w:rPr>
          <w:rFonts w:ascii="Times New Roman" w:hAnsi="Times New Roman"/>
        </w:rPr>
        <w:t xml:space="preserve">structures and </w:t>
      </w:r>
      <w:r w:rsidRPr="005216FC">
        <w:rPr>
          <w:rFonts w:ascii="Times New Roman" w:hAnsi="Times New Roman"/>
        </w:rPr>
        <w:t>behaviors and their cor</w:t>
      </w:r>
      <w:r>
        <w:rPr>
          <w:rFonts w:ascii="Times New Roman" w:hAnsi="Times New Roman"/>
        </w:rPr>
        <w:t>responding effects on school effectiveness and student achievement</w:t>
      </w:r>
      <w:r w:rsidRPr="005216FC">
        <w:rPr>
          <w:rFonts w:ascii="Times New Roman" w:hAnsi="Times New Roman"/>
        </w:rPr>
        <w:t>. Yet, of these studies, only a few (</w:t>
      </w:r>
      <w:proofErr w:type="spellStart"/>
      <w:r w:rsidRPr="005216FC">
        <w:rPr>
          <w:rFonts w:ascii="Times New Roman" w:hAnsi="Times New Roman"/>
        </w:rPr>
        <w:t>Geijsel</w:t>
      </w:r>
      <w:proofErr w:type="spellEnd"/>
      <w:r w:rsidRPr="005216FC">
        <w:rPr>
          <w:rFonts w:ascii="Times New Roman" w:hAnsi="Times New Roman"/>
        </w:rPr>
        <w:t xml:space="preserve"> et al., 2009 and </w:t>
      </w:r>
      <w:proofErr w:type="spellStart"/>
      <w:r w:rsidRPr="005216FC">
        <w:rPr>
          <w:rFonts w:ascii="Times New Roman" w:hAnsi="Times New Roman"/>
        </w:rPr>
        <w:t>Eyal</w:t>
      </w:r>
      <w:proofErr w:type="spellEnd"/>
      <w:r w:rsidRPr="005216FC">
        <w:rPr>
          <w:rFonts w:ascii="Times New Roman" w:hAnsi="Times New Roman"/>
        </w:rPr>
        <w:t xml:space="preserve"> &amp; Roth, 2011, Ford &amp; Ware, 2016)</w:t>
      </w:r>
      <w:r>
        <w:rPr>
          <w:rFonts w:ascii="Times New Roman" w:hAnsi="Times New Roman"/>
        </w:rPr>
        <w:t>, two of which were international,</w:t>
      </w:r>
      <w:r w:rsidRPr="005216FC">
        <w:rPr>
          <w:rFonts w:ascii="Times New Roman" w:hAnsi="Times New Roman"/>
        </w:rPr>
        <w:t xml:space="preserve"> have utilized social-psychological theory to explain how the actions and/or behaviors of school leaders might effectively influence teacher motivation and student learning. </w:t>
      </w:r>
    </w:p>
    <w:p w:rsidR="00BA2640" w:rsidRPr="005216FC" w:rsidRDefault="00BA2640" w:rsidP="00BA2640">
      <w:pPr>
        <w:ind w:firstLine="720"/>
        <w:rPr>
          <w:rFonts w:ascii="Times New Roman" w:hAnsi="Times New Roman"/>
        </w:rPr>
      </w:pPr>
      <w:r w:rsidRPr="005216FC">
        <w:rPr>
          <w:rFonts w:ascii="Times New Roman" w:hAnsi="Times New Roman"/>
          <w:color w:val="000000"/>
        </w:rPr>
        <w:t xml:space="preserve">Absent as well from the structural approach to motivating teachers is evidence which explains the generative process by which intentional leader actions might promote changes in the social-psychological well-being of teachers toward improved principal-teacher relationships, </w:t>
      </w:r>
      <w:r>
        <w:rPr>
          <w:rFonts w:ascii="Times New Roman" w:hAnsi="Times New Roman"/>
          <w:color w:val="000000"/>
        </w:rPr>
        <w:t>teacher development</w:t>
      </w:r>
      <w:r w:rsidRPr="005216FC">
        <w:rPr>
          <w:rFonts w:ascii="Times New Roman" w:hAnsi="Times New Roman"/>
          <w:color w:val="000000"/>
        </w:rPr>
        <w:t xml:space="preserve">, and instructional effectiveness </w:t>
      </w:r>
      <w:r w:rsidRPr="005216FC">
        <w:rPr>
          <w:rFonts w:ascii="Times New Roman" w:hAnsi="Times New Roman"/>
          <w:color w:val="000000"/>
        </w:rPr>
        <w:lastRenderedPageBreak/>
        <w:t xml:space="preserve">(Ford &amp; Ware, 2016; </w:t>
      </w:r>
      <w:proofErr w:type="spellStart"/>
      <w:r w:rsidRPr="005216FC">
        <w:rPr>
          <w:rFonts w:ascii="Times New Roman" w:hAnsi="Times New Roman"/>
          <w:color w:val="000000"/>
        </w:rPr>
        <w:t>Yukl</w:t>
      </w:r>
      <w:proofErr w:type="spellEnd"/>
      <w:r w:rsidRPr="005216FC">
        <w:rPr>
          <w:rFonts w:ascii="Times New Roman" w:hAnsi="Times New Roman"/>
          <w:color w:val="000000"/>
        </w:rPr>
        <w:t xml:space="preserve">, 1999; </w:t>
      </w:r>
      <w:proofErr w:type="spellStart"/>
      <w:r w:rsidRPr="005216FC">
        <w:rPr>
          <w:rFonts w:ascii="Times New Roman" w:hAnsi="Times New Roman"/>
          <w:color w:val="000000"/>
        </w:rPr>
        <w:t>Geijsel</w:t>
      </w:r>
      <w:proofErr w:type="spellEnd"/>
      <w:r w:rsidRPr="005216FC">
        <w:rPr>
          <w:rFonts w:ascii="Times New Roman" w:hAnsi="Times New Roman"/>
          <w:color w:val="000000"/>
        </w:rPr>
        <w:t xml:space="preserve"> et al., 2009). Without a specified mechanism through which school leaders can motivate and exercise their influence in relati</w:t>
      </w:r>
      <w:r>
        <w:rPr>
          <w:rFonts w:ascii="Times New Roman" w:hAnsi="Times New Roman"/>
          <w:color w:val="000000"/>
        </w:rPr>
        <w:t xml:space="preserve">onship with teachers, the principles of </w:t>
      </w:r>
      <w:r w:rsidRPr="005216FC">
        <w:rPr>
          <w:rFonts w:ascii="Times New Roman" w:hAnsi="Times New Roman"/>
          <w:color w:val="000000"/>
        </w:rPr>
        <w:t xml:space="preserve">transformational leadership, instructional leadership, leadership dimensions, leadership pathways, and </w:t>
      </w:r>
      <w:r>
        <w:rPr>
          <w:rFonts w:ascii="Times New Roman" w:hAnsi="Times New Roman"/>
          <w:color w:val="000000"/>
        </w:rPr>
        <w:t>other school leadership concepts</w:t>
      </w:r>
      <w:r w:rsidRPr="005216FC">
        <w:rPr>
          <w:rFonts w:ascii="Times New Roman" w:hAnsi="Times New Roman"/>
          <w:color w:val="000000"/>
        </w:rPr>
        <w:t xml:space="preserve"> are less effective and useful to school practitioners. </w:t>
      </w:r>
    </w:p>
    <w:p w:rsidR="00BA2640" w:rsidRDefault="00BA2640" w:rsidP="00BA2640">
      <w:pPr>
        <w:ind w:firstLine="720"/>
        <w:rPr>
          <w:rFonts w:ascii="Times New Roman" w:hAnsi="Times New Roman"/>
        </w:rPr>
      </w:pPr>
      <w:r w:rsidRPr="005216FC">
        <w:rPr>
          <w:rFonts w:ascii="Times New Roman" w:hAnsi="Times New Roman"/>
        </w:rPr>
        <w:t>Th</w:t>
      </w:r>
      <w:r>
        <w:rPr>
          <w:rFonts w:ascii="Times New Roman" w:hAnsi="Times New Roman"/>
        </w:rPr>
        <w:t>e</w:t>
      </w:r>
      <w:r w:rsidRPr="005216FC">
        <w:rPr>
          <w:rFonts w:ascii="Times New Roman" w:hAnsi="Times New Roman"/>
        </w:rPr>
        <w:t xml:space="preserve"> people orientation to leadership, on the other han</w:t>
      </w:r>
      <w:r>
        <w:rPr>
          <w:rFonts w:ascii="Times New Roman" w:hAnsi="Times New Roman"/>
        </w:rPr>
        <w:t>d, attaches primacy to the consequential nature of relationship</w:t>
      </w:r>
      <w:r w:rsidRPr="005216FC">
        <w:rPr>
          <w:rFonts w:ascii="Times New Roman" w:hAnsi="Times New Roman"/>
        </w:rPr>
        <w:t xml:space="preserve"> as a tool o</w:t>
      </w:r>
      <w:r>
        <w:rPr>
          <w:rFonts w:ascii="Times New Roman" w:hAnsi="Times New Roman"/>
        </w:rPr>
        <w:t>f school leaders</w:t>
      </w:r>
      <w:r w:rsidRPr="005216FC">
        <w:rPr>
          <w:rFonts w:ascii="Times New Roman" w:hAnsi="Times New Roman"/>
        </w:rPr>
        <w:t xml:space="preserve">. Schools are complex, social organizations consisting of many interdependent relationships (Van </w:t>
      </w:r>
      <w:proofErr w:type="spellStart"/>
      <w:r w:rsidRPr="005216FC">
        <w:rPr>
          <w:rFonts w:ascii="Times New Roman" w:hAnsi="Times New Roman"/>
        </w:rPr>
        <w:t>Maele</w:t>
      </w:r>
      <w:proofErr w:type="spellEnd"/>
      <w:r w:rsidRPr="005216FC">
        <w:rPr>
          <w:rFonts w:ascii="Times New Roman" w:hAnsi="Times New Roman"/>
        </w:rPr>
        <w:t xml:space="preserve">, Forsyth, &amp; Van </w:t>
      </w:r>
      <w:proofErr w:type="spellStart"/>
      <w:r w:rsidRPr="005216FC">
        <w:rPr>
          <w:rFonts w:ascii="Times New Roman" w:hAnsi="Times New Roman"/>
        </w:rPr>
        <w:t>Houtte</w:t>
      </w:r>
      <w:proofErr w:type="spellEnd"/>
      <w:r w:rsidRPr="005216FC">
        <w:rPr>
          <w:rFonts w:ascii="Times New Roman" w:hAnsi="Times New Roman"/>
        </w:rPr>
        <w:t>, 2014; Forsyth, Adams, &amp; Hoy, 2011). Moreover, teaching is complex work with outcomes that are difficult to measure (</w:t>
      </w:r>
      <w:proofErr w:type="spellStart"/>
      <w:r w:rsidRPr="005216FC">
        <w:rPr>
          <w:rFonts w:ascii="Times New Roman" w:hAnsi="Times New Roman"/>
        </w:rPr>
        <w:t>Labaree</w:t>
      </w:r>
      <w:proofErr w:type="spellEnd"/>
      <w:r w:rsidRPr="005216FC">
        <w:rPr>
          <w:rFonts w:ascii="Times New Roman" w:hAnsi="Times New Roman"/>
        </w:rPr>
        <w:t xml:space="preserve">, 2000; Grossman, </w:t>
      </w:r>
      <w:proofErr w:type="spellStart"/>
      <w:r w:rsidRPr="005216FC">
        <w:rPr>
          <w:rFonts w:ascii="Times New Roman" w:hAnsi="Times New Roman"/>
        </w:rPr>
        <w:t>Hammerness</w:t>
      </w:r>
      <w:proofErr w:type="spellEnd"/>
      <w:r w:rsidRPr="005216FC">
        <w:rPr>
          <w:rFonts w:ascii="Times New Roman" w:hAnsi="Times New Roman"/>
        </w:rPr>
        <w:t xml:space="preserve">, &amp; McDonald, 2008; Van </w:t>
      </w:r>
      <w:proofErr w:type="spellStart"/>
      <w:r w:rsidRPr="005216FC">
        <w:rPr>
          <w:rFonts w:ascii="Times New Roman" w:hAnsi="Times New Roman"/>
        </w:rPr>
        <w:t>Maele</w:t>
      </w:r>
      <w:proofErr w:type="spellEnd"/>
      <w:r w:rsidRPr="005216FC">
        <w:rPr>
          <w:rFonts w:ascii="Times New Roman" w:hAnsi="Times New Roman"/>
        </w:rPr>
        <w:t xml:space="preserve"> </w:t>
      </w:r>
      <w:r w:rsidRPr="008E2E49">
        <w:rPr>
          <w:rFonts w:ascii="Times New Roman" w:hAnsi="Times New Roman"/>
          <w:iCs/>
        </w:rPr>
        <w:t>et al.</w:t>
      </w:r>
      <w:r>
        <w:rPr>
          <w:rFonts w:ascii="Times New Roman" w:hAnsi="Times New Roman"/>
        </w:rPr>
        <w:t xml:space="preserve">, 2014). Because </w:t>
      </w:r>
      <w:r w:rsidRPr="003C2F18">
        <w:rPr>
          <w:rFonts w:ascii="Times New Roman" w:hAnsi="Times New Roman"/>
        </w:rPr>
        <w:t>teaching</w:t>
      </w:r>
      <w:r>
        <w:rPr>
          <w:rFonts w:ascii="Times New Roman" w:hAnsi="Times New Roman"/>
        </w:rPr>
        <w:t xml:space="preserve"> outcomes are often ambiguous, </w:t>
      </w:r>
      <w:r w:rsidRPr="003C2F18">
        <w:rPr>
          <w:rFonts w:ascii="Times New Roman" w:hAnsi="Times New Roman"/>
        </w:rPr>
        <w:t>cooperation,</w:t>
      </w:r>
      <w:r>
        <w:rPr>
          <w:rFonts w:ascii="Times New Roman" w:hAnsi="Times New Roman"/>
        </w:rPr>
        <w:t xml:space="preserve"> professional discretion, and interdependence are necessary to achieve effectiveness and success</w:t>
      </w:r>
      <w:r w:rsidRPr="003C2F18">
        <w:rPr>
          <w:rFonts w:ascii="Times New Roman" w:hAnsi="Times New Roman"/>
        </w:rPr>
        <w:t xml:space="preserve"> (</w:t>
      </w:r>
      <w:proofErr w:type="spellStart"/>
      <w:r w:rsidRPr="003C2F18">
        <w:rPr>
          <w:rFonts w:ascii="Times New Roman" w:hAnsi="Times New Roman"/>
        </w:rPr>
        <w:t>Floden</w:t>
      </w:r>
      <w:proofErr w:type="spellEnd"/>
      <w:r w:rsidRPr="003C2F18">
        <w:rPr>
          <w:rFonts w:ascii="Times New Roman" w:hAnsi="Times New Roman"/>
        </w:rPr>
        <w:t xml:space="preserve"> &amp; Clark, 1988; Cohen, 1988; </w:t>
      </w:r>
      <w:proofErr w:type="spellStart"/>
      <w:r w:rsidRPr="003C2F18">
        <w:rPr>
          <w:rFonts w:ascii="Times New Roman" w:hAnsi="Times New Roman"/>
        </w:rPr>
        <w:t>Larabee</w:t>
      </w:r>
      <w:proofErr w:type="spellEnd"/>
      <w:r w:rsidRPr="003C2F18">
        <w:rPr>
          <w:rFonts w:ascii="Times New Roman" w:hAnsi="Times New Roman"/>
        </w:rPr>
        <w:t>, 2000</w:t>
      </w:r>
      <w:r>
        <w:rPr>
          <w:rFonts w:ascii="Times New Roman" w:hAnsi="Times New Roman"/>
        </w:rPr>
        <w:t>).</w:t>
      </w:r>
      <w:r w:rsidRPr="00DF74BD">
        <w:rPr>
          <w:rFonts w:ascii="Times New Roman" w:hAnsi="Times New Roman"/>
        </w:rPr>
        <w:t xml:space="preserve"> </w:t>
      </w:r>
      <w:r>
        <w:rPr>
          <w:rFonts w:ascii="Times New Roman" w:hAnsi="Times New Roman"/>
        </w:rPr>
        <w:t xml:space="preserve">The complexity of school organizations and the teaching task underscore the requisite function of effective, interdependent </w:t>
      </w:r>
      <w:r w:rsidRPr="005216FC">
        <w:rPr>
          <w:rFonts w:ascii="Times New Roman" w:hAnsi="Times New Roman"/>
        </w:rPr>
        <w:t xml:space="preserve">principal-teacher relationships. </w:t>
      </w:r>
    </w:p>
    <w:p w:rsidR="00BA2640" w:rsidRPr="005216FC" w:rsidRDefault="00BA2640" w:rsidP="00BA2640">
      <w:pPr>
        <w:ind w:firstLine="720"/>
        <w:rPr>
          <w:rFonts w:ascii="Times New Roman" w:hAnsi="Times New Roman"/>
        </w:rPr>
      </w:pPr>
      <w:r w:rsidRPr="005216FC">
        <w:rPr>
          <w:rFonts w:ascii="Times New Roman" w:hAnsi="Times New Roman"/>
        </w:rPr>
        <w:t xml:space="preserve">Relationships, by nature, involve a human component; thus principal-teacher relationships vary from teacher to teacher and are conditional upon differences in individual teacher personality, motivation, experience, subject area expertise, prior relationships, psychological health, </w:t>
      </w:r>
      <w:proofErr w:type="spellStart"/>
      <w:proofErr w:type="gramStart"/>
      <w:r w:rsidRPr="005216FC">
        <w:rPr>
          <w:rFonts w:ascii="Times New Roman" w:hAnsi="Times New Roman"/>
        </w:rPr>
        <w:t>ect</w:t>
      </w:r>
      <w:proofErr w:type="spellEnd"/>
      <w:proofErr w:type="gramEnd"/>
      <w:r w:rsidRPr="005216FC">
        <w:rPr>
          <w:rFonts w:ascii="Times New Roman" w:hAnsi="Times New Roman"/>
        </w:rPr>
        <w:t xml:space="preserve">. </w:t>
      </w:r>
      <w:proofErr w:type="gramStart"/>
      <w:r w:rsidRPr="005216FC">
        <w:rPr>
          <w:rFonts w:ascii="Times New Roman" w:hAnsi="Times New Roman"/>
        </w:rPr>
        <w:t>(</w:t>
      </w:r>
      <w:proofErr w:type="spellStart"/>
      <w:r w:rsidRPr="005216FC">
        <w:rPr>
          <w:rFonts w:ascii="Times New Roman" w:hAnsi="Times New Roman"/>
        </w:rPr>
        <w:t>McEvily</w:t>
      </w:r>
      <w:proofErr w:type="spellEnd"/>
      <w:r w:rsidR="0062713A">
        <w:rPr>
          <w:rFonts w:ascii="Times New Roman" w:hAnsi="Times New Roman"/>
          <w:color w:val="000000"/>
          <w:lang w:bidi="ar-SA"/>
        </w:rPr>
        <w:t xml:space="preserve">, </w:t>
      </w:r>
      <w:proofErr w:type="spellStart"/>
      <w:r w:rsidR="0062713A" w:rsidRPr="0062713A">
        <w:rPr>
          <w:rFonts w:ascii="Times New Roman" w:hAnsi="Times New Roman"/>
        </w:rPr>
        <w:t>Perrone</w:t>
      </w:r>
      <w:proofErr w:type="spellEnd"/>
      <w:r w:rsidR="0062713A">
        <w:rPr>
          <w:rFonts w:ascii="Times New Roman" w:hAnsi="Times New Roman"/>
        </w:rPr>
        <w:t>,</w:t>
      </w:r>
      <w:r w:rsidR="0062713A" w:rsidRPr="0062713A">
        <w:rPr>
          <w:rFonts w:ascii="Times New Roman" w:hAnsi="Times New Roman"/>
        </w:rPr>
        <w:t xml:space="preserve"> &amp; </w:t>
      </w:r>
      <w:proofErr w:type="spellStart"/>
      <w:r w:rsidR="0062713A" w:rsidRPr="0062713A">
        <w:rPr>
          <w:rFonts w:ascii="Times New Roman" w:hAnsi="Times New Roman"/>
        </w:rPr>
        <w:t>Zaheer</w:t>
      </w:r>
      <w:proofErr w:type="spellEnd"/>
      <w:r w:rsidRPr="005216FC">
        <w:rPr>
          <w:rFonts w:ascii="Times New Roman" w:hAnsi="Times New Roman"/>
        </w:rPr>
        <w:t xml:space="preserve">, 2003; Dirks &amp; </w:t>
      </w:r>
      <w:proofErr w:type="spellStart"/>
      <w:r w:rsidRPr="005216FC">
        <w:rPr>
          <w:rFonts w:ascii="Times New Roman" w:hAnsi="Times New Roman"/>
        </w:rPr>
        <w:t>Ferrin</w:t>
      </w:r>
      <w:proofErr w:type="spellEnd"/>
      <w:r w:rsidRPr="005216FC">
        <w:rPr>
          <w:rFonts w:ascii="Times New Roman" w:hAnsi="Times New Roman"/>
        </w:rPr>
        <w:t>, 2002).</w:t>
      </w:r>
      <w:proofErr w:type="gramEnd"/>
      <w:r w:rsidRPr="005216FC">
        <w:rPr>
          <w:rFonts w:ascii="Times New Roman" w:hAnsi="Times New Roman"/>
        </w:rPr>
        <w:t xml:space="preserve"> Due to this complexity, the processes utilized in addressing the leadership responsibility of school principals are not effectively standardized but require flexibility, trust, and intentionality on the part of the school leader (Hoy &amp; </w:t>
      </w:r>
      <w:proofErr w:type="spellStart"/>
      <w:r w:rsidRPr="005216FC">
        <w:rPr>
          <w:rFonts w:ascii="Times New Roman" w:hAnsi="Times New Roman"/>
        </w:rPr>
        <w:t>Sweetland</w:t>
      </w:r>
      <w:proofErr w:type="spellEnd"/>
      <w:r w:rsidRPr="005216FC">
        <w:rPr>
          <w:rFonts w:ascii="Times New Roman" w:hAnsi="Times New Roman"/>
        </w:rPr>
        <w:t xml:space="preserve">, </w:t>
      </w:r>
      <w:r w:rsidR="0062713A">
        <w:rPr>
          <w:rFonts w:ascii="Times New Roman" w:hAnsi="Times New Roman"/>
        </w:rPr>
        <w:lastRenderedPageBreak/>
        <w:t>2000, 2001; Forsyth, Barnes, &amp; Adams,</w:t>
      </w:r>
      <w:r w:rsidRPr="005216FC">
        <w:rPr>
          <w:rFonts w:ascii="Times New Roman" w:hAnsi="Times New Roman"/>
        </w:rPr>
        <w:t xml:space="preserve"> 2006; Forsyth &amp; Adams, 2014).</w:t>
      </w:r>
      <w:r>
        <w:rPr>
          <w:rFonts w:ascii="Times New Roman" w:hAnsi="Times New Roman"/>
        </w:rPr>
        <w:t xml:space="preserve"> Consequently, the </w:t>
      </w:r>
      <w:r w:rsidRPr="003C2F18">
        <w:rPr>
          <w:rFonts w:ascii="Times New Roman" w:hAnsi="Times New Roman"/>
        </w:rPr>
        <w:t>approach</w:t>
      </w:r>
      <w:r>
        <w:rPr>
          <w:rFonts w:ascii="Times New Roman" w:hAnsi="Times New Roman"/>
        </w:rPr>
        <w:t xml:space="preserve"> school principals take in</w:t>
      </w:r>
      <w:r w:rsidRPr="003C2F18">
        <w:rPr>
          <w:rFonts w:ascii="Times New Roman" w:hAnsi="Times New Roman"/>
        </w:rPr>
        <w:t xml:space="preserve"> </w:t>
      </w:r>
      <w:r>
        <w:rPr>
          <w:rFonts w:ascii="Times New Roman" w:hAnsi="Times New Roman"/>
        </w:rPr>
        <w:t xml:space="preserve">conducting </w:t>
      </w:r>
      <w:r w:rsidRPr="003C2F18">
        <w:rPr>
          <w:rFonts w:ascii="Times New Roman" w:hAnsi="Times New Roman"/>
        </w:rPr>
        <w:t>their leadership responsibilities has considerable influence over the social condition o</w:t>
      </w:r>
      <w:r>
        <w:rPr>
          <w:rFonts w:ascii="Times New Roman" w:hAnsi="Times New Roman"/>
        </w:rPr>
        <w:t>f the school, in particular,</w:t>
      </w:r>
      <w:r w:rsidRPr="003C2F18">
        <w:rPr>
          <w:rFonts w:ascii="Times New Roman" w:hAnsi="Times New Roman"/>
        </w:rPr>
        <w:t xml:space="preserve"> </w:t>
      </w:r>
      <w:r>
        <w:rPr>
          <w:rFonts w:ascii="Times New Roman" w:hAnsi="Times New Roman"/>
        </w:rPr>
        <w:t xml:space="preserve">the health of principal-teacher relationships and the professional wellbeing, motivation, and development </w:t>
      </w:r>
      <w:r w:rsidRPr="003C2F18">
        <w:rPr>
          <w:rFonts w:ascii="Times New Roman" w:hAnsi="Times New Roman"/>
        </w:rPr>
        <w:t>of teachers</w:t>
      </w:r>
      <w:r>
        <w:rPr>
          <w:rFonts w:ascii="Times New Roman" w:hAnsi="Times New Roman"/>
        </w:rPr>
        <w:t xml:space="preserve">.  </w:t>
      </w:r>
    </w:p>
    <w:p w:rsidR="00BA2640" w:rsidRDefault="00D17FFB" w:rsidP="00BA2640">
      <w:pPr>
        <w:ind w:firstLine="720"/>
        <w:rPr>
          <w:rFonts w:ascii="Times New Roman" w:hAnsi="Times New Roman"/>
        </w:rPr>
      </w:pPr>
      <w:r>
        <w:rPr>
          <w:rFonts w:ascii="Times New Roman" w:hAnsi="Times New Roman"/>
        </w:rPr>
        <w:t>When considering the magnitude of school leadership, i</w:t>
      </w:r>
      <w:r w:rsidR="00BA2640" w:rsidRPr="003C2F18">
        <w:rPr>
          <w:rFonts w:ascii="Times New Roman" w:hAnsi="Times New Roman"/>
        </w:rPr>
        <w:t xml:space="preserve">nfluence and persuasion are two core actions of effective leaders (Copeland, 1942; Calder, 1977; </w:t>
      </w:r>
      <w:proofErr w:type="spellStart"/>
      <w:r w:rsidR="00BA2640" w:rsidRPr="003C2F18">
        <w:rPr>
          <w:rFonts w:ascii="Times New Roman" w:hAnsi="Times New Roman"/>
        </w:rPr>
        <w:t>Pfeffer</w:t>
      </w:r>
      <w:proofErr w:type="spellEnd"/>
      <w:r w:rsidR="00BA2640" w:rsidRPr="003C2F18">
        <w:rPr>
          <w:rFonts w:ascii="Times New Roman" w:hAnsi="Times New Roman"/>
        </w:rPr>
        <w:t xml:space="preserve">, 1977). </w:t>
      </w:r>
      <w:proofErr w:type="spellStart"/>
      <w:r w:rsidR="00BA2640" w:rsidRPr="003C2F18">
        <w:rPr>
          <w:rFonts w:ascii="Times New Roman" w:hAnsi="Times New Roman"/>
        </w:rPr>
        <w:t>Lortie</w:t>
      </w:r>
      <w:proofErr w:type="spellEnd"/>
      <w:r w:rsidR="00BA2640" w:rsidRPr="003C2F18">
        <w:rPr>
          <w:rFonts w:ascii="Times New Roman" w:hAnsi="Times New Roman"/>
        </w:rPr>
        <w:t xml:space="preserve"> (2009) argues that the ability of a leader to influence or persuade emerges through interactions that appeal to the values, needs, motivations, and beliefs of the individuals charged with making the organization functional through requisite rout</w:t>
      </w:r>
      <w:r w:rsidR="00BA2640">
        <w:rPr>
          <w:rFonts w:ascii="Times New Roman" w:hAnsi="Times New Roman"/>
        </w:rPr>
        <w:t>ines and actions. By nature</w:t>
      </w:r>
      <w:r w:rsidR="00BA2640" w:rsidRPr="00E110FE">
        <w:rPr>
          <w:rFonts w:ascii="Times New Roman" w:hAnsi="Times New Roman"/>
        </w:rPr>
        <w:t>, we understand that leadership interactions</w:t>
      </w:r>
      <w:r w:rsidR="00BA2640">
        <w:rPr>
          <w:rFonts w:ascii="Times New Roman" w:hAnsi="Times New Roman"/>
        </w:rPr>
        <w:t xml:space="preserve"> with teachers</w:t>
      </w:r>
      <w:r w:rsidR="00BA2640" w:rsidRPr="00E110FE">
        <w:rPr>
          <w:rFonts w:ascii="Times New Roman" w:hAnsi="Times New Roman"/>
        </w:rPr>
        <w:t xml:space="preserve"> typically consist of conversation</w:t>
      </w:r>
      <w:r w:rsidR="00BA2640">
        <w:rPr>
          <w:rFonts w:ascii="Times New Roman" w:hAnsi="Times New Roman"/>
        </w:rPr>
        <w:t>s</w:t>
      </w:r>
      <w:r w:rsidR="00BA2640" w:rsidRPr="00E110FE">
        <w:rPr>
          <w:rFonts w:ascii="Times New Roman" w:hAnsi="Times New Roman"/>
        </w:rPr>
        <w:t xml:space="preserve"> or talk. </w:t>
      </w:r>
      <w:r w:rsidR="00BA2640">
        <w:rPr>
          <w:rFonts w:ascii="Times New Roman" w:hAnsi="Times New Roman"/>
        </w:rPr>
        <w:t xml:space="preserve">While talk may occur through various formal and informal mediums (i.e. personal conversation, professional development opportunities, staff meetings, teacher evaluations, emails, and even text messages), all channels of communication involve the transmission of language. </w:t>
      </w:r>
    </w:p>
    <w:p w:rsidR="00BA2640" w:rsidRPr="00AA76BC" w:rsidRDefault="00BA2640" w:rsidP="00BA2640">
      <w:pPr>
        <w:ind w:firstLine="720"/>
        <w:rPr>
          <w:rFonts w:ascii="Times New Roman" w:hAnsi="Times New Roman"/>
        </w:rPr>
      </w:pPr>
      <w:proofErr w:type="spellStart"/>
      <w:r w:rsidRPr="00612540">
        <w:rPr>
          <w:rFonts w:ascii="Times New Roman" w:hAnsi="Times New Roman"/>
        </w:rPr>
        <w:t>Gronn</w:t>
      </w:r>
      <w:proofErr w:type="spellEnd"/>
      <w:r w:rsidRPr="00612540">
        <w:rPr>
          <w:rFonts w:ascii="Times New Roman" w:hAnsi="Times New Roman"/>
        </w:rPr>
        <w:t xml:space="preserve"> (1983) reasons that talk is action, maintaining that language used in conversations is a critical dimension of school administration.</w:t>
      </w:r>
      <w:r>
        <w:rPr>
          <w:rFonts w:ascii="Times New Roman" w:hAnsi="Times New Roman"/>
        </w:rPr>
        <w:t xml:space="preserve"> This study examines the utility of conversation in the</w:t>
      </w:r>
      <w:r w:rsidRPr="007A19E4">
        <w:rPr>
          <w:rFonts w:ascii="Times New Roman" w:hAnsi="Times New Roman"/>
        </w:rPr>
        <w:t xml:space="preserve"> da</w:t>
      </w:r>
      <w:r>
        <w:rPr>
          <w:rFonts w:ascii="Times New Roman" w:hAnsi="Times New Roman"/>
        </w:rPr>
        <w:t>y-to-day work of school leaders, arguing that conversation is instrumental to</w:t>
      </w:r>
      <w:r w:rsidRPr="007A19E4">
        <w:rPr>
          <w:rFonts w:ascii="Times New Roman" w:hAnsi="Times New Roman"/>
        </w:rPr>
        <w:t xml:space="preserve"> the prac</w:t>
      </w:r>
      <w:r>
        <w:rPr>
          <w:rFonts w:ascii="Times New Roman" w:hAnsi="Times New Roman"/>
        </w:rPr>
        <w:t>tice of school leadership towards</w:t>
      </w:r>
      <w:r w:rsidRPr="007A19E4">
        <w:rPr>
          <w:rFonts w:ascii="Times New Roman" w:hAnsi="Times New Roman"/>
        </w:rPr>
        <w:t xml:space="preserve"> influencing and motivating teachers</w:t>
      </w:r>
      <w:r>
        <w:rPr>
          <w:rFonts w:ascii="Times New Roman" w:hAnsi="Times New Roman"/>
        </w:rPr>
        <w:t>.</w:t>
      </w:r>
      <w:r w:rsidRPr="00E110FE">
        <w:rPr>
          <w:rFonts w:ascii="Times New Roman" w:hAnsi="Times New Roman"/>
        </w:rPr>
        <w:t xml:space="preserve"> Language, and therefore conversation, should not be viewed simply as an accessory or aid to practice, but rather a core and defining component of the leadership practice of school adm</w:t>
      </w:r>
      <w:r>
        <w:rPr>
          <w:rFonts w:ascii="Times New Roman" w:hAnsi="Times New Roman"/>
        </w:rPr>
        <w:t>inistrators (</w:t>
      </w:r>
      <w:proofErr w:type="spellStart"/>
      <w:r>
        <w:rPr>
          <w:rFonts w:ascii="Times New Roman" w:hAnsi="Times New Roman"/>
        </w:rPr>
        <w:t>Lowenhaupt</w:t>
      </w:r>
      <w:proofErr w:type="spellEnd"/>
      <w:r>
        <w:rPr>
          <w:rFonts w:ascii="Times New Roman" w:hAnsi="Times New Roman"/>
        </w:rPr>
        <w:t xml:space="preserve">, 2014). Research, however, does not offer much insight into the potential of intentional leadership </w:t>
      </w:r>
      <w:r>
        <w:rPr>
          <w:rFonts w:ascii="Times New Roman" w:hAnsi="Times New Roman"/>
        </w:rPr>
        <w:lastRenderedPageBreak/>
        <w:t xml:space="preserve">conversations on teachers, their psychological health, well-being, and their motivation for professional growth. </w:t>
      </w:r>
    </w:p>
    <w:p w:rsidR="00BA2640" w:rsidRDefault="00BA2640" w:rsidP="00BA2640">
      <w:pPr>
        <w:pStyle w:val="Heading2"/>
      </w:pPr>
      <w:bookmarkStart w:id="11" w:name="_Toc489285788"/>
      <w:r>
        <w:t>Aims and Scope</w:t>
      </w:r>
      <w:bookmarkEnd w:id="11"/>
    </w:p>
    <w:p w:rsidR="00BA2640" w:rsidRDefault="00BA2640" w:rsidP="00BA2640">
      <w:pPr>
        <w:ind w:firstLine="720"/>
        <w:rPr>
          <w:rFonts w:ascii="Times New Roman" w:hAnsi="Times New Roman"/>
        </w:rPr>
      </w:pPr>
      <w:r>
        <w:rPr>
          <w:rFonts w:ascii="Times New Roman" w:hAnsi="Times New Roman"/>
        </w:rPr>
        <w:t>In response to these gaps in the literature, t</w:t>
      </w:r>
      <w:r w:rsidRPr="008438C7">
        <w:rPr>
          <w:rFonts w:ascii="Times New Roman" w:hAnsi="Times New Roman"/>
        </w:rPr>
        <w:t>his stu</w:t>
      </w:r>
      <w:r>
        <w:rPr>
          <w:rFonts w:ascii="Times New Roman" w:hAnsi="Times New Roman"/>
        </w:rPr>
        <w:t>dy aims to advance a new construct</w:t>
      </w:r>
      <w:r w:rsidRPr="008438C7">
        <w:rPr>
          <w:rFonts w:ascii="Times New Roman" w:hAnsi="Times New Roman"/>
        </w:rPr>
        <w:t xml:space="preserve"> of </w:t>
      </w:r>
      <w:r>
        <w:rPr>
          <w:rFonts w:ascii="Times New Roman" w:hAnsi="Times New Roman"/>
        </w:rPr>
        <w:t xml:space="preserve">intentional school leadership behavior </w:t>
      </w:r>
      <w:r w:rsidRPr="008438C7">
        <w:rPr>
          <w:rFonts w:ascii="Times New Roman" w:hAnsi="Times New Roman"/>
        </w:rPr>
        <w:t>by specifying an underlying theory and mechanism for cultivating effective principal-teacher relationships</w:t>
      </w:r>
      <w:r>
        <w:rPr>
          <w:rFonts w:ascii="Times New Roman" w:hAnsi="Times New Roman"/>
        </w:rPr>
        <w:t xml:space="preserve"> toward influencing teacher personal and professional well-being, motivation, and performance.</w:t>
      </w:r>
      <w:r w:rsidRPr="003C2F18">
        <w:rPr>
          <w:rFonts w:ascii="Times New Roman" w:hAnsi="Times New Roman"/>
        </w:rPr>
        <w:t xml:space="preserve"> </w:t>
      </w:r>
      <w:r>
        <w:rPr>
          <w:rFonts w:ascii="Times New Roman" w:hAnsi="Times New Roman"/>
        </w:rPr>
        <w:t>In doing so</w:t>
      </w:r>
      <w:r w:rsidRPr="003C2F18">
        <w:rPr>
          <w:rFonts w:ascii="Times New Roman" w:hAnsi="Times New Roman"/>
        </w:rPr>
        <w:t xml:space="preserve">, I utilize </w:t>
      </w:r>
      <w:proofErr w:type="spellStart"/>
      <w:r>
        <w:rPr>
          <w:rFonts w:ascii="Times New Roman" w:hAnsi="Times New Roman"/>
        </w:rPr>
        <w:t>Groysberg</w:t>
      </w:r>
      <w:proofErr w:type="spellEnd"/>
      <w:r>
        <w:rPr>
          <w:rFonts w:ascii="Times New Roman" w:hAnsi="Times New Roman"/>
        </w:rPr>
        <w:t xml:space="preserve"> and </w:t>
      </w:r>
      <w:proofErr w:type="spellStart"/>
      <w:r>
        <w:rPr>
          <w:rFonts w:ascii="Times New Roman" w:hAnsi="Times New Roman"/>
        </w:rPr>
        <w:t>Slind’s</w:t>
      </w:r>
      <w:proofErr w:type="spellEnd"/>
      <w:r>
        <w:rPr>
          <w:rFonts w:ascii="Times New Roman" w:hAnsi="Times New Roman"/>
        </w:rPr>
        <w:t xml:space="preserve"> (2012) </w:t>
      </w:r>
      <w:r w:rsidRPr="003C2F18">
        <w:rPr>
          <w:rFonts w:ascii="Times New Roman" w:hAnsi="Times New Roman"/>
        </w:rPr>
        <w:t xml:space="preserve">organizational conversation </w:t>
      </w:r>
      <w:r>
        <w:rPr>
          <w:rFonts w:ascii="Times New Roman" w:hAnsi="Times New Roman"/>
        </w:rPr>
        <w:t xml:space="preserve">framework </w:t>
      </w:r>
      <w:r w:rsidRPr="003C2F18">
        <w:rPr>
          <w:rFonts w:ascii="Times New Roman" w:hAnsi="Times New Roman"/>
        </w:rPr>
        <w:t xml:space="preserve">and </w:t>
      </w:r>
      <w:r>
        <w:rPr>
          <w:rFonts w:ascii="Times New Roman" w:hAnsi="Times New Roman"/>
        </w:rPr>
        <w:t xml:space="preserve">Deci and Ryan’s </w:t>
      </w:r>
      <w:r w:rsidRPr="002A1B71">
        <w:rPr>
          <w:rFonts w:ascii="Times New Roman" w:hAnsi="Times New Roman"/>
        </w:rPr>
        <w:t>(2002</w:t>
      </w:r>
      <w:r>
        <w:rPr>
          <w:rFonts w:ascii="Times New Roman" w:hAnsi="Times New Roman"/>
        </w:rPr>
        <w:t>, 2016</w:t>
      </w:r>
      <w:r w:rsidRPr="002A1B71">
        <w:rPr>
          <w:rFonts w:ascii="Times New Roman" w:hAnsi="Times New Roman"/>
        </w:rPr>
        <w:t>)</w:t>
      </w:r>
      <w:r>
        <w:rPr>
          <w:rFonts w:ascii="Times New Roman" w:hAnsi="Times New Roman"/>
        </w:rPr>
        <w:t xml:space="preserve"> </w:t>
      </w:r>
      <w:r w:rsidRPr="003C2F18">
        <w:rPr>
          <w:rFonts w:ascii="Times New Roman" w:hAnsi="Times New Roman"/>
        </w:rPr>
        <w:t xml:space="preserve">self-determination theory as conceptual and theoretical frameworks to </w:t>
      </w:r>
      <w:r>
        <w:rPr>
          <w:rFonts w:ascii="Times New Roman" w:hAnsi="Times New Roman"/>
        </w:rPr>
        <w:t>define a type of intentional principal-teacher interaction that</w:t>
      </w:r>
      <w:r w:rsidRPr="009C1242">
        <w:rPr>
          <w:rFonts w:ascii="Times New Roman" w:hAnsi="Times New Roman"/>
        </w:rPr>
        <w:t xml:space="preserve"> emphasizes the potential of conversations to support teacher psychological needs and activate the inner determination of teachers to excel.</w:t>
      </w:r>
      <w:r>
        <w:rPr>
          <w:rFonts w:ascii="Times New Roman" w:hAnsi="Times New Roman"/>
        </w:rPr>
        <w:t xml:space="preserve"> By applying the tenants of self-determination theory to intentional principal-teacher social interactions, namely conversations, Principal Support of Teacher Psychological Needs (PSTPN) is advanced as a new leadership construct. As such, PSTPN is understood to be a global measure of the degree to which teachers experience their interactions and conversations with their principal as being needs supporting. </w:t>
      </w:r>
    </w:p>
    <w:p w:rsidR="00BA2640" w:rsidRDefault="00BA2640" w:rsidP="00BA2640">
      <w:pPr>
        <w:ind w:firstLine="720"/>
        <w:rPr>
          <w:rFonts w:ascii="Times New Roman" w:hAnsi="Times New Roman"/>
        </w:rPr>
      </w:pPr>
      <w:r>
        <w:rPr>
          <w:rFonts w:ascii="Times New Roman" w:hAnsi="Times New Roman"/>
        </w:rPr>
        <w:t>At its core, self-determination theory</w:t>
      </w:r>
      <w:r w:rsidRPr="003C2F18">
        <w:rPr>
          <w:rFonts w:ascii="Times New Roman" w:hAnsi="Times New Roman"/>
        </w:rPr>
        <w:t xml:space="preserve"> embraces the belief that human growth and development follow an integrative process through which aspects of the social world interact with innate biological tendencies igniting, or undermining, healthy development and </w:t>
      </w:r>
      <w:r>
        <w:rPr>
          <w:rFonts w:ascii="Times New Roman" w:hAnsi="Times New Roman"/>
        </w:rPr>
        <w:t xml:space="preserve">personal </w:t>
      </w:r>
      <w:r w:rsidRPr="003C2F18">
        <w:rPr>
          <w:rFonts w:ascii="Times New Roman" w:hAnsi="Times New Roman"/>
        </w:rPr>
        <w:t>well</w:t>
      </w:r>
      <w:r>
        <w:rPr>
          <w:rFonts w:ascii="Times New Roman" w:hAnsi="Times New Roman"/>
        </w:rPr>
        <w:t>-</w:t>
      </w:r>
      <w:r w:rsidR="00431CF7">
        <w:rPr>
          <w:rFonts w:ascii="Times New Roman" w:hAnsi="Times New Roman"/>
        </w:rPr>
        <w:t>being (Deci &amp; Ryan, 2002,</w:t>
      </w:r>
      <w:r w:rsidR="000B185B">
        <w:rPr>
          <w:rFonts w:ascii="Times New Roman" w:hAnsi="Times New Roman"/>
        </w:rPr>
        <w:t xml:space="preserve"> 2016</w:t>
      </w:r>
      <w:r w:rsidRPr="003C2F18">
        <w:rPr>
          <w:rFonts w:ascii="Times New Roman" w:hAnsi="Times New Roman"/>
        </w:rPr>
        <w:t>).</w:t>
      </w:r>
      <w:r>
        <w:rPr>
          <w:rFonts w:ascii="Times New Roman" w:hAnsi="Times New Roman"/>
        </w:rPr>
        <w:t xml:space="preserve"> </w:t>
      </w:r>
      <w:r w:rsidRPr="003C2F18">
        <w:rPr>
          <w:rFonts w:ascii="Times New Roman" w:hAnsi="Times New Roman"/>
        </w:rPr>
        <w:t xml:space="preserve">Through the identification of intentional objects of empowering leadership conversations, </w:t>
      </w:r>
      <w:r>
        <w:rPr>
          <w:rFonts w:ascii="Times New Roman" w:hAnsi="Times New Roman"/>
        </w:rPr>
        <w:t xml:space="preserve">the use of </w:t>
      </w:r>
      <w:r w:rsidRPr="003C2F18">
        <w:rPr>
          <w:rFonts w:ascii="Times New Roman" w:hAnsi="Times New Roman"/>
        </w:rPr>
        <w:t>self-determination theory</w:t>
      </w:r>
      <w:r>
        <w:rPr>
          <w:rFonts w:ascii="Times New Roman" w:hAnsi="Times New Roman"/>
        </w:rPr>
        <w:t xml:space="preserve"> in the conceptualization of Principal Support of Teacher </w:t>
      </w:r>
      <w:r>
        <w:rPr>
          <w:rFonts w:ascii="Times New Roman" w:hAnsi="Times New Roman"/>
        </w:rPr>
        <w:lastRenderedPageBreak/>
        <w:t>Psychological Needs provides a theoretical</w:t>
      </w:r>
      <w:r w:rsidRPr="003C2F18">
        <w:rPr>
          <w:rFonts w:ascii="Times New Roman" w:hAnsi="Times New Roman"/>
        </w:rPr>
        <w:t xml:space="preserve"> lens to better explain how conversation</w:t>
      </w:r>
      <w:r>
        <w:rPr>
          <w:rFonts w:ascii="Times New Roman" w:hAnsi="Times New Roman"/>
        </w:rPr>
        <w:t>s between principals and teachers, both formal and informal,</w:t>
      </w:r>
      <w:r w:rsidRPr="003C2F18">
        <w:rPr>
          <w:rFonts w:ascii="Times New Roman" w:hAnsi="Times New Roman"/>
        </w:rPr>
        <w:t xml:space="preserve"> </w:t>
      </w:r>
      <w:r>
        <w:rPr>
          <w:rFonts w:ascii="Times New Roman" w:hAnsi="Times New Roman"/>
        </w:rPr>
        <w:t xml:space="preserve">can function as a mechanism to better support </w:t>
      </w:r>
      <w:r w:rsidRPr="003C2F18">
        <w:rPr>
          <w:rFonts w:ascii="Times New Roman" w:hAnsi="Times New Roman"/>
        </w:rPr>
        <w:t>teacher psychological needs</w:t>
      </w:r>
      <w:r>
        <w:rPr>
          <w:rFonts w:ascii="Times New Roman" w:hAnsi="Times New Roman"/>
        </w:rPr>
        <w:t>, enhance principal-teacher relationships, and influence teacher motivation and development</w:t>
      </w:r>
      <w:r w:rsidRPr="003C2F18">
        <w:rPr>
          <w:rFonts w:ascii="Times New Roman" w:hAnsi="Times New Roman"/>
        </w:rPr>
        <w:t>.</w:t>
      </w:r>
      <w:r>
        <w:rPr>
          <w:rFonts w:ascii="Times New Roman" w:hAnsi="Times New Roman"/>
        </w:rPr>
        <w:t xml:space="preserve"> In doing so, it is hypothesized that principals who better support their teachers’ psychological needs would experience stronger relationship with their teachers, igniting higher levels of teacher motivation and fostering teacher development. In turn, it is hypothesized that when teachers’ psychological needs are met, they would experience well-being, activating higher levels of teacher commitment and job satisfaction. Ultimately, the fulfillment of teachers’ psychological needs could have a long-term effect on student learning as well as other important school outcomes. Interactions and conversations that best support teachers in the process of needs fulfillment are those that meet the</w:t>
      </w:r>
      <w:r w:rsidRPr="003C2F18">
        <w:rPr>
          <w:rFonts w:ascii="Times New Roman" w:hAnsi="Times New Roman"/>
        </w:rPr>
        <w:t xml:space="preserve"> three fundamental psychological needs of self-determination theory—the need for autonomy, compe</w:t>
      </w:r>
      <w:r w:rsidR="0062713A">
        <w:rPr>
          <w:rFonts w:ascii="Times New Roman" w:hAnsi="Times New Roman"/>
        </w:rPr>
        <w:t>tence, and relatedness (Deci &amp;</w:t>
      </w:r>
      <w:r w:rsidR="00420ADC">
        <w:rPr>
          <w:rFonts w:ascii="Times New Roman" w:hAnsi="Times New Roman"/>
        </w:rPr>
        <w:t xml:space="preserve"> Ryan,</w:t>
      </w:r>
      <w:r w:rsidR="00431CF7">
        <w:rPr>
          <w:rFonts w:ascii="Times New Roman" w:hAnsi="Times New Roman"/>
        </w:rPr>
        <w:t xml:space="preserve"> 2002,</w:t>
      </w:r>
      <w:r w:rsidRPr="003C2F18">
        <w:rPr>
          <w:rFonts w:ascii="Times New Roman" w:hAnsi="Times New Roman"/>
        </w:rPr>
        <w:t xml:space="preserve"> 2016). </w:t>
      </w:r>
    </w:p>
    <w:p w:rsidR="00BA2640" w:rsidRDefault="00BA2640" w:rsidP="00BA2640">
      <w:pPr>
        <w:ind w:firstLine="720"/>
        <w:rPr>
          <w:rFonts w:ascii="Times New Roman" w:hAnsi="Times New Roman"/>
        </w:rPr>
      </w:pPr>
      <w:r>
        <w:rPr>
          <w:rFonts w:ascii="Times New Roman" w:hAnsi="Times New Roman"/>
        </w:rPr>
        <w:t>Historically, empirical research in education utilizing self-determination theory has tended to emphasize the effects of autonomy support and competence support on school effectiveness outcomes (Deci &amp; Ryan, 2016), with less empirical attention given to the effects of relational support. In fact, there are very few studies within the context of educational leadership that specifically apply self-determination theory to examine and explain generative leadership behaviors and processes (</w:t>
      </w:r>
      <w:proofErr w:type="spellStart"/>
      <w:r>
        <w:rPr>
          <w:rFonts w:ascii="Times New Roman" w:hAnsi="Times New Roman"/>
        </w:rPr>
        <w:t>Eyal</w:t>
      </w:r>
      <w:proofErr w:type="spellEnd"/>
      <w:r>
        <w:rPr>
          <w:rFonts w:ascii="Times New Roman" w:hAnsi="Times New Roman"/>
        </w:rPr>
        <w:t xml:space="preserve"> &amp; Roth, 2011 and Ford &amp; Ware, 2016 being the only exceptions). In effort to better explain how school leaders can influence teachers in accomplishing the work of schooling, this study advances the </w:t>
      </w:r>
      <w:r>
        <w:rPr>
          <w:rFonts w:ascii="Times New Roman" w:hAnsi="Times New Roman"/>
        </w:rPr>
        <w:lastRenderedPageBreak/>
        <w:t>literature by using self-determination theory to e</w:t>
      </w:r>
      <w:r w:rsidR="00B17B23">
        <w:rPr>
          <w:rFonts w:ascii="Times New Roman" w:hAnsi="Times New Roman"/>
        </w:rPr>
        <w:t>xplain the potential of PSTPN in</w:t>
      </w:r>
      <w:r>
        <w:rPr>
          <w:rFonts w:ascii="Times New Roman" w:hAnsi="Times New Roman"/>
        </w:rPr>
        <w:t xml:space="preserve"> promoting teacher personal and professional well-being, motivation, and development.  </w:t>
      </w:r>
    </w:p>
    <w:p w:rsidR="00BA2640" w:rsidRPr="005E3979" w:rsidRDefault="00BA2640" w:rsidP="00BA2640">
      <w:pPr>
        <w:pStyle w:val="Heading2"/>
      </w:pPr>
      <w:bookmarkStart w:id="12" w:name="_Toc489285789"/>
      <w:r w:rsidRPr="005E3979">
        <w:t>Purpose</w:t>
      </w:r>
      <w:bookmarkEnd w:id="12"/>
    </w:p>
    <w:p w:rsidR="00BA2640" w:rsidRPr="005E3979" w:rsidRDefault="00BA2640" w:rsidP="00BA2640">
      <w:pPr>
        <w:ind w:firstLine="720"/>
        <w:rPr>
          <w:rFonts w:ascii="Times New Roman" w:hAnsi="Times New Roman"/>
        </w:rPr>
      </w:pPr>
      <w:r w:rsidRPr="005E3979">
        <w:rPr>
          <w:rFonts w:ascii="Times New Roman" w:hAnsi="Times New Roman"/>
        </w:rPr>
        <w:t>Thus, the purpose of this study is to establish the foundation for a line of inquiry around Principal Support of Teacher Psychological Needs by (1) situating PSTPN within the broader leadership literature, (2) describing the role of conversation as a co</w:t>
      </w:r>
      <w:r>
        <w:rPr>
          <w:rFonts w:ascii="Times New Roman" w:hAnsi="Times New Roman"/>
        </w:rPr>
        <w:t>re and defining component of school</w:t>
      </w:r>
      <w:r w:rsidRPr="005E3979">
        <w:rPr>
          <w:rFonts w:ascii="Times New Roman" w:hAnsi="Times New Roman"/>
        </w:rPr>
        <w:t xml:space="preserve"> leadership, (3) conceptualizing PSTPN by utilizing organization</w:t>
      </w:r>
      <w:r w:rsidR="00843BF6">
        <w:rPr>
          <w:rFonts w:ascii="Times New Roman" w:hAnsi="Times New Roman"/>
        </w:rPr>
        <w:t>al</w:t>
      </w:r>
      <w:r w:rsidRPr="005E3979">
        <w:rPr>
          <w:rFonts w:ascii="Times New Roman" w:hAnsi="Times New Roman"/>
        </w:rPr>
        <w:t xml:space="preserve"> conversation and self-determination t</w:t>
      </w:r>
      <w:r>
        <w:rPr>
          <w:rFonts w:ascii="Times New Roman" w:hAnsi="Times New Roman"/>
        </w:rPr>
        <w:t xml:space="preserve">heory, (4) developing </w:t>
      </w:r>
      <w:r w:rsidRPr="005E3979">
        <w:rPr>
          <w:rFonts w:ascii="Times New Roman" w:hAnsi="Times New Roman"/>
        </w:rPr>
        <w:t>PSTPN</w:t>
      </w:r>
      <w:r>
        <w:rPr>
          <w:rFonts w:ascii="Times New Roman" w:hAnsi="Times New Roman"/>
        </w:rPr>
        <w:t xml:space="preserve"> as a measurable construct</w:t>
      </w:r>
      <w:r w:rsidRPr="005E3979">
        <w:rPr>
          <w:rFonts w:ascii="Times New Roman" w:hAnsi="Times New Roman"/>
        </w:rPr>
        <w:t xml:space="preserve">, (5) empirically testing the validity and reliability </w:t>
      </w:r>
      <w:r>
        <w:rPr>
          <w:rFonts w:ascii="Times New Roman" w:hAnsi="Times New Roman"/>
        </w:rPr>
        <w:t>of the PSTPN scale</w:t>
      </w:r>
      <w:r w:rsidRPr="005E3979">
        <w:rPr>
          <w:rFonts w:ascii="Times New Roman" w:hAnsi="Times New Roman"/>
        </w:rPr>
        <w:t xml:space="preserve">, and finally (6) </w:t>
      </w:r>
      <w:r w:rsidR="00F64D70" w:rsidRPr="00F64D70">
        <w:rPr>
          <w:rFonts w:ascii="Times New Roman" w:hAnsi="Times New Roman"/>
        </w:rPr>
        <w:t>providing initial evidence of the viability of PSTPN by examining the relationship of PSTPN with conditions that facilitate leader effectiveness</w:t>
      </w:r>
      <w:r w:rsidR="00F64D70">
        <w:rPr>
          <w:rFonts w:ascii="Times New Roman" w:hAnsi="Times New Roman"/>
        </w:rPr>
        <w:t>.</w:t>
      </w:r>
    </w:p>
    <w:p w:rsidR="00BA2640" w:rsidRPr="005E3979" w:rsidRDefault="00BA2640" w:rsidP="00F45FE2">
      <w:pPr>
        <w:rPr>
          <w:rFonts w:ascii="Times New Roman" w:hAnsi="Times New Roman"/>
        </w:rPr>
      </w:pPr>
      <w:r w:rsidRPr="005E3979">
        <w:rPr>
          <w:rFonts w:ascii="Times New Roman" w:hAnsi="Times New Roman"/>
        </w:rPr>
        <w:tab/>
        <w:t xml:space="preserve">The research begins with the general question: How can principals better support teacher psychological needs? This basic question leads to </w:t>
      </w:r>
      <w:r>
        <w:rPr>
          <w:rFonts w:ascii="Times New Roman" w:hAnsi="Times New Roman"/>
        </w:rPr>
        <w:t xml:space="preserve">a review of literature following the evolution of the role of school leaders towards emphasizing the relational aspect of leadership effectiveness. </w:t>
      </w:r>
      <w:r w:rsidRPr="005E3979">
        <w:rPr>
          <w:rFonts w:ascii="Times New Roman" w:hAnsi="Times New Roman"/>
        </w:rPr>
        <w:t>The following questions guide the research a</w:t>
      </w:r>
      <w:r>
        <w:rPr>
          <w:rFonts w:ascii="Times New Roman" w:hAnsi="Times New Roman"/>
        </w:rPr>
        <w:t>s I argue for the</w:t>
      </w:r>
      <w:r w:rsidR="00E903FB">
        <w:rPr>
          <w:rFonts w:ascii="Times New Roman" w:hAnsi="Times New Roman"/>
        </w:rPr>
        <w:t xml:space="preserve"> advancement of the construct, P</w:t>
      </w:r>
      <w:r>
        <w:rPr>
          <w:rFonts w:ascii="Times New Roman" w:hAnsi="Times New Roman"/>
        </w:rPr>
        <w:t>rincip</w:t>
      </w:r>
      <w:r w:rsidR="00E903FB">
        <w:rPr>
          <w:rFonts w:ascii="Times New Roman" w:hAnsi="Times New Roman"/>
        </w:rPr>
        <w:t>al Support of Teacher Psychological N</w:t>
      </w:r>
      <w:r w:rsidR="00F45FE2">
        <w:rPr>
          <w:rFonts w:ascii="Times New Roman" w:hAnsi="Times New Roman"/>
        </w:rPr>
        <w:t xml:space="preserve">eeds. </w:t>
      </w:r>
    </w:p>
    <w:p w:rsidR="00BA2640" w:rsidRDefault="00F45FE2" w:rsidP="00BA2640">
      <w:pPr>
        <w:numPr>
          <w:ilvl w:val="1"/>
          <w:numId w:val="8"/>
        </w:numPr>
        <w:contextualSpacing/>
        <w:rPr>
          <w:rFonts w:ascii="Times New Roman" w:hAnsi="Times New Roman"/>
        </w:rPr>
      </w:pPr>
      <w:r>
        <w:rPr>
          <w:rFonts w:ascii="Times New Roman" w:hAnsi="Times New Roman"/>
        </w:rPr>
        <w:t>Why develop</w:t>
      </w:r>
      <w:r w:rsidR="00BA2640">
        <w:rPr>
          <w:rFonts w:ascii="Times New Roman" w:hAnsi="Times New Roman"/>
        </w:rPr>
        <w:t xml:space="preserve"> </w:t>
      </w:r>
      <w:r w:rsidR="00550065">
        <w:rPr>
          <w:rFonts w:ascii="Times New Roman" w:hAnsi="Times New Roman"/>
        </w:rPr>
        <w:t>PSTPN as a new construct</w:t>
      </w:r>
      <w:r w:rsidR="00BA2640">
        <w:rPr>
          <w:rFonts w:ascii="Times New Roman" w:hAnsi="Times New Roman"/>
        </w:rPr>
        <w:t xml:space="preserve">? </w:t>
      </w:r>
    </w:p>
    <w:p w:rsidR="00BA2640" w:rsidRPr="005E3979" w:rsidRDefault="00550065" w:rsidP="00BA2640">
      <w:pPr>
        <w:numPr>
          <w:ilvl w:val="1"/>
          <w:numId w:val="8"/>
        </w:numPr>
        <w:contextualSpacing/>
        <w:rPr>
          <w:rFonts w:ascii="Times New Roman" w:hAnsi="Times New Roman"/>
        </w:rPr>
      </w:pPr>
      <w:r>
        <w:rPr>
          <w:rFonts w:ascii="Times New Roman" w:hAnsi="Times New Roman"/>
        </w:rPr>
        <w:t>How is PSTPN</w:t>
      </w:r>
      <w:r w:rsidR="00BA2640" w:rsidRPr="005E3979">
        <w:rPr>
          <w:rFonts w:ascii="Times New Roman" w:hAnsi="Times New Roman"/>
        </w:rPr>
        <w:t xml:space="preserve"> conceptualized? </w:t>
      </w:r>
    </w:p>
    <w:p w:rsidR="00BA2640" w:rsidRPr="005E3979" w:rsidRDefault="00550065" w:rsidP="00BA2640">
      <w:pPr>
        <w:numPr>
          <w:ilvl w:val="1"/>
          <w:numId w:val="8"/>
        </w:numPr>
        <w:contextualSpacing/>
        <w:rPr>
          <w:rFonts w:ascii="Times New Roman" w:hAnsi="Times New Roman"/>
        </w:rPr>
      </w:pPr>
      <w:r>
        <w:rPr>
          <w:rFonts w:ascii="Times New Roman" w:hAnsi="Times New Roman"/>
        </w:rPr>
        <w:t>How is PSTPN</w:t>
      </w:r>
      <w:r w:rsidR="00BA2640" w:rsidRPr="005E3979">
        <w:rPr>
          <w:rFonts w:ascii="Times New Roman" w:hAnsi="Times New Roman"/>
        </w:rPr>
        <w:t xml:space="preserve"> measured?</w:t>
      </w:r>
    </w:p>
    <w:p w:rsidR="00550065" w:rsidRPr="00E903FB" w:rsidRDefault="00550065" w:rsidP="00E903FB">
      <w:pPr>
        <w:numPr>
          <w:ilvl w:val="1"/>
          <w:numId w:val="8"/>
        </w:numPr>
        <w:contextualSpacing/>
        <w:rPr>
          <w:rFonts w:ascii="Times New Roman" w:hAnsi="Times New Roman"/>
        </w:rPr>
      </w:pPr>
      <w:r>
        <w:rPr>
          <w:rFonts w:ascii="Times New Roman" w:hAnsi="Times New Roman"/>
        </w:rPr>
        <w:t>Is PSTPN</w:t>
      </w:r>
      <w:r w:rsidR="00BA2640" w:rsidRPr="005E3979">
        <w:rPr>
          <w:rFonts w:ascii="Times New Roman" w:hAnsi="Times New Roman"/>
        </w:rPr>
        <w:t xml:space="preserve"> related to other conditions of</w:t>
      </w:r>
      <w:r w:rsidR="00B77BE0">
        <w:rPr>
          <w:rFonts w:ascii="Times New Roman" w:hAnsi="Times New Roman"/>
        </w:rPr>
        <w:t xml:space="preserve"> leadership effectiveness and</w:t>
      </w:r>
      <w:r w:rsidR="00BA2640" w:rsidRPr="005E3979">
        <w:rPr>
          <w:rFonts w:ascii="Times New Roman" w:hAnsi="Times New Roman"/>
        </w:rPr>
        <w:t xml:space="preserve"> </w:t>
      </w:r>
      <w:r w:rsidR="00BA2640" w:rsidRPr="00B77BE0">
        <w:rPr>
          <w:rFonts w:ascii="Times New Roman" w:hAnsi="Times New Roman"/>
        </w:rPr>
        <w:t>school improvement</w:t>
      </w:r>
      <w:r w:rsidR="00BA2640" w:rsidRPr="005E3979">
        <w:rPr>
          <w:rFonts w:ascii="Times New Roman" w:hAnsi="Times New Roman"/>
        </w:rPr>
        <w:t xml:space="preserve">, such as </w:t>
      </w:r>
      <w:r w:rsidR="00BA20B5">
        <w:rPr>
          <w:rFonts w:ascii="Times New Roman" w:hAnsi="Times New Roman"/>
        </w:rPr>
        <w:t xml:space="preserve">faculty trust in the principal, teacher commitment, </w:t>
      </w:r>
      <w:r w:rsidR="00BA2640" w:rsidRPr="005E3979">
        <w:rPr>
          <w:rFonts w:ascii="Times New Roman" w:hAnsi="Times New Roman"/>
        </w:rPr>
        <w:t xml:space="preserve">or </w:t>
      </w:r>
      <w:r w:rsidR="00BA20B5">
        <w:rPr>
          <w:rFonts w:ascii="Times New Roman" w:hAnsi="Times New Roman"/>
        </w:rPr>
        <w:t>teacher turnover intention</w:t>
      </w:r>
      <w:r w:rsidR="00BA2640">
        <w:rPr>
          <w:rFonts w:ascii="Times New Roman" w:hAnsi="Times New Roman"/>
        </w:rPr>
        <w:t>?</w:t>
      </w:r>
    </w:p>
    <w:p w:rsidR="00130562" w:rsidRDefault="00365672" w:rsidP="00B556A3">
      <w:pPr>
        <w:pStyle w:val="Heading1"/>
      </w:pPr>
      <w:bookmarkStart w:id="13" w:name="_Toc489285790"/>
      <w:r>
        <w:lastRenderedPageBreak/>
        <w:t>Chapter 2: Review of Literature</w:t>
      </w:r>
      <w:bookmarkEnd w:id="13"/>
    </w:p>
    <w:p w:rsidR="00323B95" w:rsidRDefault="00A4060D" w:rsidP="00323B95">
      <w:pPr>
        <w:ind w:firstLine="720"/>
        <w:rPr>
          <w:rFonts w:ascii="Times New Roman" w:hAnsi="Times New Roman"/>
        </w:rPr>
      </w:pPr>
      <w:r>
        <w:tab/>
      </w:r>
      <w:r w:rsidR="00323B95">
        <w:rPr>
          <w:rFonts w:ascii="Times New Roman" w:hAnsi="Times New Roman"/>
        </w:rPr>
        <w:t xml:space="preserve">Before expanding on the conceptualization of Principal Support of Teacher Psychological Needs, it is important to first position this construct historically within the larger leadership literature. The </w:t>
      </w:r>
      <w:r w:rsidR="00323B95" w:rsidRPr="00C44D23">
        <w:rPr>
          <w:rFonts w:ascii="Times New Roman" w:hAnsi="Times New Roman"/>
        </w:rPr>
        <w:t>literature review sets out to accomplish two main objectives: 1) to situate the primacy of principal-teacher relations in mot</w:t>
      </w:r>
      <w:r w:rsidR="003E1C2F">
        <w:rPr>
          <w:rFonts w:ascii="Times New Roman" w:hAnsi="Times New Roman"/>
        </w:rPr>
        <w:t>ivat</w:t>
      </w:r>
      <w:r w:rsidR="00323B95">
        <w:rPr>
          <w:rFonts w:ascii="Times New Roman" w:hAnsi="Times New Roman"/>
        </w:rPr>
        <w:t>ing teachers towards</w:t>
      </w:r>
      <w:r w:rsidR="00323B95" w:rsidRPr="00C44D23">
        <w:rPr>
          <w:rFonts w:ascii="Times New Roman" w:hAnsi="Times New Roman"/>
        </w:rPr>
        <w:t xml:space="preserve"> </w:t>
      </w:r>
      <w:r w:rsidR="00323B95">
        <w:rPr>
          <w:rFonts w:ascii="Times New Roman" w:hAnsi="Times New Roman"/>
        </w:rPr>
        <w:t xml:space="preserve">improved </w:t>
      </w:r>
      <w:r w:rsidR="00323B95" w:rsidRPr="00C44D23">
        <w:rPr>
          <w:rFonts w:ascii="Times New Roman" w:hAnsi="Times New Roman"/>
        </w:rPr>
        <w:t>school effectiveness and 2) to demonstrate the functional significance of conversation in existing theories and frameworks of leadership</w:t>
      </w:r>
      <w:r w:rsidR="00323B95">
        <w:rPr>
          <w:rFonts w:ascii="Times New Roman" w:hAnsi="Times New Roman"/>
        </w:rPr>
        <w:t>. In doing so, the review of literature begins by first identifying two core functions of the leadership process, influence and persuasion. It then proceeds to situate</w:t>
      </w:r>
      <w:r w:rsidR="00323B95" w:rsidRPr="00C1794E">
        <w:rPr>
          <w:rFonts w:ascii="Times New Roman" w:hAnsi="Times New Roman"/>
        </w:rPr>
        <w:t xml:space="preserve"> the</w:t>
      </w:r>
      <w:r w:rsidR="00323B95">
        <w:rPr>
          <w:rFonts w:ascii="Times New Roman" w:hAnsi="Times New Roman"/>
        </w:rPr>
        <w:t xml:space="preserve"> role of organizational leaders within the context of “human</w:t>
      </w:r>
      <w:r w:rsidR="00323B95" w:rsidRPr="00C1794E">
        <w:rPr>
          <w:rFonts w:ascii="Times New Roman" w:hAnsi="Times New Roman"/>
        </w:rPr>
        <w:t xml:space="preserve"> </w:t>
      </w:r>
      <w:r w:rsidR="00323B95">
        <w:rPr>
          <w:rFonts w:ascii="Times New Roman" w:hAnsi="Times New Roman"/>
        </w:rPr>
        <w:t>relations</w:t>
      </w:r>
      <w:r w:rsidR="00323B95" w:rsidRPr="00C1794E">
        <w:rPr>
          <w:rFonts w:ascii="Times New Roman" w:hAnsi="Times New Roman"/>
        </w:rPr>
        <w:t>”</w:t>
      </w:r>
      <w:r w:rsidR="00323B95">
        <w:rPr>
          <w:rFonts w:ascii="Times New Roman" w:hAnsi="Times New Roman"/>
        </w:rPr>
        <w:t xml:space="preserve"> by</w:t>
      </w:r>
      <w:r w:rsidR="00323B95" w:rsidRPr="00C1794E">
        <w:rPr>
          <w:rFonts w:ascii="Times New Roman" w:hAnsi="Times New Roman"/>
        </w:rPr>
        <w:t xml:space="preserve"> </w:t>
      </w:r>
      <w:r w:rsidR="00323B95">
        <w:rPr>
          <w:rFonts w:ascii="Times New Roman" w:hAnsi="Times New Roman"/>
        </w:rPr>
        <w:t>exploring the evolution of organizational leadership from the ideas of scientific management towards the human relations movement. This includes distinguishing the roles of leaders from managers as it pertains to 21</w:t>
      </w:r>
      <w:r w:rsidR="00323B95" w:rsidRPr="00BB7546">
        <w:rPr>
          <w:rFonts w:ascii="Times New Roman" w:hAnsi="Times New Roman"/>
          <w:vertAlign w:val="superscript"/>
        </w:rPr>
        <w:t>st</w:t>
      </w:r>
      <w:r w:rsidR="00323B95">
        <w:rPr>
          <w:rFonts w:ascii="Times New Roman" w:hAnsi="Times New Roman"/>
        </w:rPr>
        <w:t xml:space="preserve"> Century leadership, and identifying the need for increased cooperation and interdependence in modern organizations.</w:t>
      </w:r>
    </w:p>
    <w:p w:rsidR="00323B95" w:rsidRDefault="00323B95" w:rsidP="00323B95">
      <w:pPr>
        <w:ind w:firstLine="720"/>
        <w:rPr>
          <w:rFonts w:ascii="Times New Roman" w:hAnsi="Times New Roman"/>
        </w:rPr>
      </w:pPr>
      <w:r w:rsidRPr="00CC3FB9">
        <w:rPr>
          <w:rFonts w:ascii="Times New Roman" w:hAnsi="Times New Roman"/>
        </w:rPr>
        <w:t>From there, the literature review tra</w:t>
      </w:r>
      <w:r>
        <w:rPr>
          <w:rFonts w:ascii="Times New Roman" w:hAnsi="Times New Roman"/>
        </w:rPr>
        <w:t>nsitions to the evolution of</w:t>
      </w:r>
      <w:r w:rsidRPr="00CC3FB9">
        <w:rPr>
          <w:rFonts w:ascii="Times New Roman" w:hAnsi="Times New Roman"/>
        </w:rPr>
        <w:t xml:space="preserve"> scho</w:t>
      </w:r>
      <w:r>
        <w:rPr>
          <w:rFonts w:ascii="Times New Roman" w:hAnsi="Times New Roman"/>
        </w:rPr>
        <w:t>ols, contending that the idea of cooperation in the organization of schooling seems to have been lost in the irreducible complexity of schools and in the task of the teaching. Consequentially, this has led to isolation over cooperation, independence over interdependence, increased administrative formal control over requisite flexibility, and increased bureaucratic hierarchy. All of which have negatively influence the vitality of principal-teacher relationships. Further, in the process of improving schools, the</w:t>
      </w:r>
      <w:r w:rsidRPr="00C625C3">
        <w:rPr>
          <w:rFonts w:ascii="Times New Roman" w:hAnsi="Times New Roman"/>
        </w:rPr>
        <w:t xml:space="preserve"> review of literature address</w:t>
      </w:r>
      <w:r>
        <w:rPr>
          <w:rFonts w:ascii="Times New Roman" w:hAnsi="Times New Roman"/>
        </w:rPr>
        <w:t>es</w:t>
      </w:r>
      <w:r w:rsidRPr="00C625C3">
        <w:rPr>
          <w:rFonts w:ascii="Times New Roman" w:hAnsi="Times New Roman"/>
        </w:rPr>
        <w:t xml:space="preserve"> the disconnect between the</w:t>
      </w:r>
      <w:r>
        <w:rPr>
          <w:rFonts w:ascii="Times New Roman" w:hAnsi="Times New Roman"/>
        </w:rPr>
        <w:t xml:space="preserve"> continued use of rewards and sanctions in “high stakes” school accountability and the growing evidence </w:t>
      </w:r>
      <w:r>
        <w:rPr>
          <w:rFonts w:ascii="Times New Roman" w:hAnsi="Times New Roman"/>
        </w:rPr>
        <w:lastRenderedPageBreak/>
        <w:t xml:space="preserve">substantiating the effectiveness of these methods in facilitating motivation and long-term changes in personal behavior and well-being. </w:t>
      </w:r>
    </w:p>
    <w:p w:rsidR="00323B95" w:rsidRPr="00C937B9" w:rsidRDefault="00323B95" w:rsidP="00323B95">
      <w:pPr>
        <w:ind w:firstLine="720"/>
        <w:rPr>
          <w:rFonts w:ascii="Times New Roman" w:hAnsi="Times New Roman"/>
        </w:rPr>
      </w:pPr>
      <w:r>
        <w:rPr>
          <w:rFonts w:ascii="Times New Roman" w:hAnsi="Times New Roman"/>
        </w:rPr>
        <w:t xml:space="preserve">From this point, the literature review shifts to its second objective—to </w:t>
      </w:r>
      <w:r w:rsidRPr="007639A9">
        <w:rPr>
          <w:rFonts w:ascii="Times New Roman" w:hAnsi="Times New Roman"/>
        </w:rPr>
        <w:t>demonstrate the functional significance of conversation in existing theories and frameworks of leadership</w:t>
      </w:r>
      <w:r>
        <w:rPr>
          <w:rFonts w:ascii="Times New Roman" w:hAnsi="Times New Roman"/>
        </w:rPr>
        <w:t>. This is done by</w:t>
      </w:r>
      <w:r w:rsidRPr="008D588C">
        <w:rPr>
          <w:rFonts w:ascii="Times New Roman" w:hAnsi="Times New Roman"/>
        </w:rPr>
        <w:t xml:space="preserve"> analyzing the role of the principal</w:t>
      </w:r>
      <w:r>
        <w:rPr>
          <w:rFonts w:ascii="Times New Roman" w:hAnsi="Times New Roman"/>
        </w:rPr>
        <w:t xml:space="preserve"> toward influencing student and school outcomes.</w:t>
      </w:r>
      <w:r w:rsidRPr="008D588C">
        <w:rPr>
          <w:rFonts w:ascii="Times New Roman" w:hAnsi="Times New Roman"/>
        </w:rPr>
        <w:t xml:space="preserve"> </w:t>
      </w:r>
      <w:r>
        <w:rPr>
          <w:rFonts w:ascii="Times New Roman" w:hAnsi="Times New Roman"/>
        </w:rPr>
        <w:t>In doing so, it is firmly established that principals work indirectly through teachers in achieving those outcomes. Further, the influence of school leadership on teachers is examined</w:t>
      </w:r>
      <w:r w:rsidRPr="008D588C">
        <w:rPr>
          <w:rFonts w:ascii="Times New Roman" w:hAnsi="Times New Roman"/>
        </w:rPr>
        <w:t xml:space="preserve"> </w:t>
      </w:r>
      <w:r>
        <w:rPr>
          <w:rFonts w:ascii="Times New Roman" w:hAnsi="Times New Roman"/>
        </w:rPr>
        <w:t xml:space="preserve">by </w:t>
      </w:r>
      <w:r w:rsidRPr="008D588C">
        <w:rPr>
          <w:rFonts w:ascii="Times New Roman" w:hAnsi="Times New Roman"/>
        </w:rPr>
        <w:t>exploring the most developed and empirically tested types of school leadership. Specifically, the literature review examines the utility of transformational leadership, shared-instructional leadership, school leadership dimensions, and school leadership pathways in an effort to identify their contributions, limitations, and their compatibility with PSTPN.</w:t>
      </w:r>
      <w:r>
        <w:rPr>
          <w:rFonts w:ascii="Times New Roman" w:hAnsi="Times New Roman"/>
        </w:rPr>
        <w:t xml:space="preserve"> Finally, the notion of leadership as conversation is introduced to help conceptualize PSTPN, and to explain the potential of needs supportive conversations as an effective mechanism of leadership influence. Thus, we begin the literature review by identifying two core functions of the leadership process: influence and persuasion. </w:t>
      </w:r>
    </w:p>
    <w:p w:rsidR="00323B95" w:rsidRPr="003C2F18" w:rsidRDefault="00323B95" w:rsidP="005E2294">
      <w:pPr>
        <w:pStyle w:val="Heading2"/>
      </w:pPr>
      <w:bookmarkStart w:id="14" w:name="_Toc489285791"/>
      <w:r>
        <w:t xml:space="preserve">The </w:t>
      </w:r>
      <w:r w:rsidRPr="003C2F18">
        <w:t>Leadership</w:t>
      </w:r>
      <w:r>
        <w:t xml:space="preserve"> Process: Influence and Persuasion</w:t>
      </w:r>
      <w:bookmarkEnd w:id="14"/>
    </w:p>
    <w:p w:rsidR="00323B95" w:rsidRDefault="00323B95" w:rsidP="00323B95">
      <w:pPr>
        <w:ind w:firstLine="720"/>
        <w:rPr>
          <w:rFonts w:ascii="Times New Roman" w:hAnsi="Times New Roman"/>
        </w:rPr>
      </w:pPr>
      <w:r>
        <w:rPr>
          <w:rFonts w:ascii="Times New Roman" w:hAnsi="Times New Roman"/>
        </w:rPr>
        <w:t>A</w:t>
      </w:r>
      <w:r w:rsidRPr="003C2F18">
        <w:rPr>
          <w:rFonts w:ascii="Times New Roman" w:hAnsi="Times New Roman"/>
        </w:rPr>
        <w:t>n argument can easily be made that there is no one way to think about leadership</w:t>
      </w:r>
      <w:r>
        <w:rPr>
          <w:rFonts w:ascii="Times New Roman" w:hAnsi="Times New Roman"/>
        </w:rPr>
        <w:t xml:space="preserve">. </w:t>
      </w:r>
      <w:r w:rsidRPr="003C2F18">
        <w:rPr>
          <w:rFonts w:ascii="Times New Roman" w:hAnsi="Times New Roman"/>
        </w:rPr>
        <w:t>Due to the complexity of the topic</w:t>
      </w:r>
      <w:r>
        <w:rPr>
          <w:rFonts w:ascii="Times New Roman" w:hAnsi="Times New Roman"/>
        </w:rPr>
        <w:t xml:space="preserve"> of leadership</w:t>
      </w:r>
      <w:r w:rsidRPr="003C2F18">
        <w:rPr>
          <w:rFonts w:ascii="Times New Roman" w:hAnsi="Times New Roman"/>
        </w:rPr>
        <w:t xml:space="preserve">, </w:t>
      </w:r>
      <w:r>
        <w:rPr>
          <w:rFonts w:ascii="Times New Roman" w:hAnsi="Times New Roman"/>
        </w:rPr>
        <w:t>it is essential to identify and define the core functions of leadership as they pertain to this study. I</w:t>
      </w:r>
      <w:r w:rsidRPr="003C2F18">
        <w:rPr>
          <w:rFonts w:ascii="Times New Roman" w:hAnsi="Times New Roman"/>
        </w:rPr>
        <w:t>n the development of the construct, Principal Support of Teacher Psychological Needs,</w:t>
      </w:r>
      <w:r>
        <w:rPr>
          <w:rFonts w:ascii="Times New Roman" w:hAnsi="Times New Roman"/>
        </w:rPr>
        <w:t xml:space="preserve"> leadership is conceptualized as an interactive process of influence and persuasion. We </w:t>
      </w:r>
      <w:r>
        <w:rPr>
          <w:rFonts w:ascii="Times New Roman" w:hAnsi="Times New Roman"/>
        </w:rPr>
        <w:lastRenderedPageBreak/>
        <w:t>start by exploring how the original formations of leadership led to understanding leadership as a process of influence and persuasion.</w:t>
      </w:r>
    </w:p>
    <w:p w:rsidR="00323B95" w:rsidRDefault="00323B95" w:rsidP="00323B95">
      <w:pPr>
        <w:ind w:firstLine="720"/>
        <w:rPr>
          <w:rFonts w:ascii="Times New Roman" w:hAnsi="Times New Roman"/>
        </w:rPr>
      </w:pPr>
      <w:r>
        <w:rPr>
          <w:rFonts w:ascii="Times New Roman" w:hAnsi="Times New Roman"/>
        </w:rPr>
        <w:t>At its conception, the philosophy of leadership rested</w:t>
      </w:r>
      <w:r w:rsidRPr="003C2F18">
        <w:rPr>
          <w:rFonts w:ascii="Times New Roman" w:hAnsi="Times New Roman"/>
        </w:rPr>
        <w:t xml:space="preserve"> largely upon the assumption that</w:t>
      </w:r>
      <w:r>
        <w:rPr>
          <w:rFonts w:ascii="Times New Roman" w:hAnsi="Times New Roman"/>
        </w:rPr>
        <w:t xml:space="preserve"> the most effective leaders simply had</w:t>
      </w:r>
      <w:r w:rsidRPr="003C2F18">
        <w:rPr>
          <w:rFonts w:ascii="Times New Roman" w:hAnsi="Times New Roman"/>
        </w:rPr>
        <w:t xml:space="preserve"> the right combination of traits necessary to induce others to accomplish a desired task (</w:t>
      </w:r>
      <w:proofErr w:type="spellStart"/>
      <w:r w:rsidRPr="003C2F18">
        <w:rPr>
          <w:rFonts w:ascii="Times New Roman" w:hAnsi="Times New Roman"/>
        </w:rPr>
        <w:t>Tead</w:t>
      </w:r>
      <w:proofErr w:type="spellEnd"/>
      <w:r w:rsidRPr="003C2F18">
        <w:rPr>
          <w:rFonts w:ascii="Times New Roman" w:hAnsi="Times New Roman"/>
        </w:rPr>
        <w:t xml:space="preserve">, 1929). </w:t>
      </w:r>
      <w:r>
        <w:rPr>
          <w:rFonts w:ascii="Times New Roman" w:hAnsi="Times New Roman"/>
        </w:rPr>
        <w:t>This explanation,</w:t>
      </w:r>
      <w:r w:rsidRPr="003C2F18">
        <w:rPr>
          <w:rFonts w:ascii="Times New Roman" w:hAnsi="Times New Roman"/>
        </w:rPr>
        <w:t xml:space="preserve"> known as the trait </w:t>
      </w:r>
      <w:r>
        <w:rPr>
          <w:rFonts w:ascii="Times New Roman" w:hAnsi="Times New Roman"/>
        </w:rPr>
        <w:t>theory, defined</w:t>
      </w:r>
      <w:r w:rsidRPr="003C2F18">
        <w:rPr>
          <w:rFonts w:ascii="Times New Roman" w:hAnsi="Times New Roman"/>
        </w:rPr>
        <w:t xml:space="preserve"> the leader in terms of personality,</w:t>
      </w:r>
      <w:r>
        <w:rPr>
          <w:rFonts w:ascii="Times New Roman" w:hAnsi="Times New Roman"/>
        </w:rPr>
        <w:t xml:space="preserve"> explaining why some persons were</w:t>
      </w:r>
      <w:r w:rsidRPr="003C2F18">
        <w:rPr>
          <w:rFonts w:ascii="Times New Roman" w:hAnsi="Times New Roman"/>
        </w:rPr>
        <w:t xml:space="preserve"> more equipped than others to exercise leadership (Bowden, 1926; Bingham, 1927). In respo</w:t>
      </w:r>
      <w:r>
        <w:rPr>
          <w:rFonts w:ascii="Times New Roman" w:hAnsi="Times New Roman"/>
        </w:rPr>
        <w:t xml:space="preserve">nse to this approach, commonly </w:t>
      </w:r>
      <w:r w:rsidRPr="003C2F18">
        <w:rPr>
          <w:rFonts w:ascii="Times New Roman" w:hAnsi="Times New Roman"/>
        </w:rPr>
        <w:t>referred to as the “gre</w:t>
      </w:r>
      <w:r>
        <w:rPr>
          <w:rFonts w:ascii="Times New Roman" w:hAnsi="Times New Roman"/>
        </w:rPr>
        <w:t>at man” theory, researchers</w:t>
      </w:r>
      <w:r w:rsidRPr="003C2F18">
        <w:rPr>
          <w:rFonts w:ascii="Times New Roman" w:hAnsi="Times New Roman"/>
        </w:rPr>
        <w:t xml:space="preserve"> </w:t>
      </w:r>
      <w:r>
        <w:rPr>
          <w:rFonts w:ascii="Times New Roman" w:hAnsi="Times New Roman"/>
        </w:rPr>
        <w:t xml:space="preserve">throughout history have </w:t>
      </w:r>
      <w:r w:rsidRPr="003C2F18">
        <w:rPr>
          <w:rFonts w:ascii="Times New Roman" w:hAnsi="Times New Roman"/>
        </w:rPr>
        <w:t>sought to identify the innate traits and characteristics possessed by great military, political, and social leaders</w:t>
      </w:r>
      <w:r>
        <w:rPr>
          <w:rFonts w:ascii="Times New Roman" w:hAnsi="Times New Roman"/>
        </w:rPr>
        <w:t xml:space="preserve"> </w:t>
      </w:r>
      <w:r w:rsidRPr="003C2F18">
        <w:rPr>
          <w:rFonts w:ascii="Times New Roman" w:hAnsi="Times New Roman"/>
        </w:rPr>
        <w:t>(</w:t>
      </w:r>
      <w:proofErr w:type="spellStart"/>
      <w:r w:rsidRPr="003C2F18">
        <w:rPr>
          <w:rFonts w:ascii="Times New Roman" w:hAnsi="Times New Roman"/>
        </w:rPr>
        <w:t>Stogdill</w:t>
      </w:r>
      <w:proofErr w:type="spellEnd"/>
      <w:r w:rsidRPr="003C2F18">
        <w:rPr>
          <w:rFonts w:ascii="Times New Roman" w:hAnsi="Times New Roman"/>
        </w:rPr>
        <w:t>, 19</w:t>
      </w:r>
      <w:r w:rsidR="00D86720">
        <w:rPr>
          <w:rFonts w:ascii="Times New Roman" w:hAnsi="Times New Roman"/>
        </w:rPr>
        <w:t xml:space="preserve">48, 1974; Mann 1959; Lord, </w:t>
      </w:r>
      <w:r w:rsidR="00D86720">
        <w:rPr>
          <w:rFonts w:ascii="Times New Roman" w:hAnsi="Times New Roman"/>
          <w:color w:val="000000"/>
        </w:rPr>
        <w:t>De Vader</w:t>
      </w:r>
      <w:r w:rsidR="00D86720" w:rsidRPr="00A35D5A">
        <w:rPr>
          <w:rFonts w:ascii="Times New Roman" w:hAnsi="Times New Roman"/>
          <w:color w:val="000000"/>
        </w:rPr>
        <w:t xml:space="preserve">, &amp; </w:t>
      </w:r>
      <w:proofErr w:type="spellStart"/>
      <w:r w:rsidR="00D86720" w:rsidRPr="00A35D5A">
        <w:rPr>
          <w:rFonts w:ascii="Times New Roman" w:hAnsi="Times New Roman"/>
          <w:color w:val="000000"/>
        </w:rPr>
        <w:t>Alliger</w:t>
      </w:r>
      <w:proofErr w:type="spellEnd"/>
      <w:r w:rsidRPr="003C2F18">
        <w:rPr>
          <w:rFonts w:ascii="Times New Roman" w:hAnsi="Times New Roman"/>
        </w:rPr>
        <w:t xml:space="preserve">, 1986; Kirkpatrick &amp; Locke, 1991). </w:t>
      </w:r>
    </w:p>
    <w:p w:rsidR="00323B95" w:rsidRPr="003C2F18" w:rsidRDefault="00323B95" w:rsidP="00323B95">
      <w:pPr>
        <w:ind w:firstLine="720"/>
        <w:rPr>
          <w:rFonts w:ascii="Times New Roman" w:hAnsi="Times New Roman"/>
        </w:rPr>
      </w:pPr>
      <w:r w:rsidRPr="003C2F18">
        <w:rPr>
          <w:rFonts w:ascii="Times New Roman" w:hAnsi="Times New Roman"/>
        </w:rPr>
        <w:t>Similar t</w:t>
      </w:r>
      <w:r>
        <w:rPr>
          <w:rFonts w:ascii="Times New Roman" w:hAnsi="Times New Roman"/>
        </w:rPr>
        <w:t>o the trait theory, scholars have</w:t>
      </w:r>
      <w:r w:rsidRPr="003C2F18">
        <w:rPr>
          <w:rFonts w:ascii="Times New Roman" w:hAnsi="Times New Roman"/>
        </w:rPr>
        <w:t xml:space="preserve"> also addressed leadership from a skills perspec</w:t>
      </w:r>
      <w:r>
        <w:rPr>
          <w:rFonts w:ascii="Times New Roman" w:hAnsi="Times New Roman"/>
        </w:rPr>
        <w:t>tive. Skills based conceptualizations</w:t>
      </w:r>
      <w:r w:rsidRPr="003C2F18">
        <w:rPr>
          <w:rFonts w:ascii="Times New Roman" w:hAnsi="Times New Roman"/>
        </w:rPr>
        <w:t xml:space="preserve"> describe the capabilities (knowledge and skills) associated with effective leaders. Unlike the trait approach, which deals with fixed, inborn characteristics, the skills approach describes leadership through competencies and abilities that can be learned and improved upon (Katz, 1955; M</w:t>
      </w:r>
      <w:r w:rsidR="00DE1B5C">
        <w:rPr>
          <w:rFonts w:ascii="Times New Roman" w:hAnsi="Times New Roman"/>
        </w:rPr>
        <w:t xml:space="preserve">umford, </w:t>
      </w:r>
      <w:proofErr w:type="spellStart"/>
      <w:r w:rsidR="00DE1B5C">
        <w:rPr>
          <w:rFonts w:ascii="Times New Roman" w:hAnsi="Times New Roman"/>
        </w:rPr>
        <w:t>Zaccaro</w:t>
      </w:r>
      <w:proofErr w:type="spellEnd"/>
      <w:r w:rsidR="00DE1B5C">
        <w:rPr>
          <w:rFonts w:ascii="Times New Roman" w:hAnsi="Times New Roman"/>
        </w:rPr>
        <w:t xml:space="preserve">, Harding, </w:t>
      </w:r>
      <w:r w:rsidR="00DE1B5C">
        <w:rPr>
          <w:rFonts w:ascii="Times New Roman" w:hAnsi="Times New Roman"/>
          <w:color w:val="222222"/>
          <w:shd w:val="clear" w:color="auto" w:fill="FFFFFF"/>
        </w:rPr>
        <w:t>Jacobs</w:t>
      </w:r>
      <w:r w:rsidR="00DE1B5C" w:rsidRPr="00DE1B5C">
        <w:rPr>
          <w:rFonts w:ascii="Times New Roman" w:hAnsi="Times New Roman"/>
          <w:color w:val="222222"/>
          <w:shd w:val="clear" w:color="auto" w:fill="FFFFFF"/>
        </w:rPr>
        <w:t>, &amp; Fleishman</w:t>
      </w:r>
      <w:r w:rsidRPr="003C2F18">
        <w:rPr>
          <w:rFonts w:ascii="Times New Roman" w:hAnsi="Times New Roman"/>
        </w:rPr>
        <w:t xml:space="preserve">, 2000). </w:t>
      </w:r>
    </w:p>
    <w:p w:rsidR="00323B95" w:rsidRPr="003C2F18" w:rsidRDefault="00323B95" w:rsidP="00323B95">
      <w:pPr>
        <w:ind w:firstLine="720"/>
        <w:rPr>
          <w:rFonts w:ascii="Times New Roman" w:hAnsi="Times New Roman"/>
        </w:rPr>
      </w:pPr>
      <w:r w:rsidRPr="003C2F18">
        <w:rPr>
          <w:rFonts w:ascii="Times New Roman" w:hAnsi="Times New Roman"/>
        </w:rPr>
        <w:t>Whe</w:t>
      </w:r>
      <w:r>
        <w:rPr>
          <w:rFonts w:ascii="Times New Roman" w:hAnsi="Times New Roman"/>
        </w:rPr>
        <w:t>ther understood in terms of traits or</w:t>
      </w:r>
      <w:r w:rsidRPr="003C2F18">
        <w:rPr>
          <w:rFonts w:ascii="Times New Roman" w:hAnsi="Times New Roman"/>
        </w:rPr>
        <w:t xml:space="preserve"> skills, </w:t>
      </w:r>
      <w:r>
        <w:rPr>
          <w:rFonts w:ascii="Times New Roman" w:hAnsi="Times New Roman"/>
        </w:rPr>
        <w:t>these conceptualizations of leadership pose</w:t>
      </w:r>
      <w:r w:rsidRPr="003C2F18">
        <w:rPr>
          <w:rFonts w:ascii="Times New Roman" w:hAnsi="Times New Roman"/>
        </w:rPr>
        <w:t xml:space="preserve"> an important question: Are </w:t>
      </w:r>
      <w:r>
        <w:rPr>
          <w:rFonts w:ascii="Times New Roman" w:hAnsi="Times New Roman"/>
        </w:rPr>
        <w:t xml:space="preserve">great </w:t>
      </w:r>
      <w:r w:rsidRPr="003C2F18">
        <w:rPr>
          <w:rFonts w:ascii="Times New Roman" w:hAnsi="Times New Roman"/>
        </w:rPr>
        <w:t>people born leaders, or are great leaders developed? To describe leadership as a trait is quite different than describing leadership as a process</w:t>
      </w:r>
      <w:r>
        <w:rPr>
          <w:rFonts w:ascii="Times New Roman" w:hAnsi="Times New Roman"/>
        </w:rPr>
        <w:t xml:space="preserve"> of developing skills</w:t>
      </w:r>
      <w:r w:rsidRPr="003C2F18">
        <w:rPr>
          <w:rFonts w:ascii="Times New Roman" w:hAnsi="Times New Roman"/>
        </w:rPr>
        <w:t>. As mentioned previously, the trait approach suggests that leadership resides in only select people, restricting leadership to those believed to have special innate talents or inborn qualities (</w:t>
      </w:r>
      <w:proofErr w:type="spellStart"/>
      <w:r w:rsidRPr="003C2F18">
        <w:rPr>
          <w:rFonts w:ascii="Times New Roman" w:hAnsi="Times New Roman"/>
        </w:rPr>
        <w:t>Jago</w:t>
      </w:r>
      <w:proofErr w:type="spellEnd"/>
      <w:r w:rsidRPr="003C2F18">
        <w:rPr>
          <w:rFonts w:ascii="Times New Roman" w:hAnsi="Times New Roman"/>
        </w:rPr>
        <w:t xml:space="preserve">, 1982). On the other </w:t>
      </w:r>
      <w:r w:rsidRPr="003C2F18">
        <w:rPr>
          <w:rFonts w:ascii="Times New Roman" w:hAnsi="Times New Roman"/>
        </w:rPr>
        <w:lastRenderedPageBreak/>
        <w:t xml:space="preserve">hand, viewing leadership as a process makes leadership available to everyone, suggesting that it is a phenomenon that resides within the context. </w:t>
      </w:r>
      <w:proofErr w:type="spellStart"/>
      <w:r w:rsidRPr="003C2F18">
        <w:rPr>
          <w:rFonts w:ascii="Times New Roman" w:hAnsi="Times New Roman"/>
        </w:rPr>
        <w:t>Jago</w:t>
      </w:r>
      <w:proofErr w:type="spellEnd"/>
      <w:r w:rsidRPr="003C2F18">
        <w:rPr>
          <w:rFonts w:ascii="Times New Roman" w:hAnsi="Times New Roman"/>
        </w:rPr>
        <w:t xml:space="preserve"> (1982) explains that as a process, leadership is something that can be learned and can be observed in lead</w:t>
      </w:r>
      <w:r>
        <w:rPr>
          <w:rFonts w:ascii="Times New Roman" w:hAnsi="Times New Roman"/>
        </w:rPr>
        <w:t>er behaviors. When understanding leadership as it relates</w:t>
      </w:r>
      <w:r w:rsidRPr="003C2F18">
        <w:rPr>
          <w:rFonts w:ascii="Times New Roman" w:hAnsi="Times New Roman"/>
        </w:rPr>
        <w:t xml:space="preserve"> to</w:t>
      </w:r>
      <w:r>
        <w:rPr>
          <w:rFonts w:ascii="Times New Roman" w:hAnsi="Times New Roman"/>
        </w:rPr>
        <w:t xml:space="preserve"> the</w:t>
      </w:r>
      <w:r w:rsidRPr="003C2F18">
        <w:rPr>
          <w:rFonts w:ascii="Times New Roman" w:hAnsi="Times New Roman"/>
        </w:rPr>
        <w:t xml:space="preserve"> conceptualization of Principal Support of Teacher Psychological Needs, it is imperative to view leadership as a process; that it can be learned by all and dev</w:t>
      </w:r>
      <w:r>
        <w:rPr>
          <w:rFonts w:ascii="Times New Roman" w:hAnsi="Times New Roman"/>
        </w:rPr>
        <w:t>eloped within the context of</w:t>
      </w:r>
      <w:r w:rsidRPr="003C2F18">
        <w:rPr>
          <w:rFonts w:ascii="Times New Roman" w:hAnsi="Times New Roman"/>
        </w:rPr>
        <w:t xml:space="preserve"> school </w:t>
      </w:r>
      <w:r>
        <w:rPr>
          <w:rFonts w:ascii="Times New Roman" w:hAnsi="Times New Roman"/>
        </w:rPr>
        <w:t>leadership.</w:t>
      </w:r>
      <w:r w:rsidRPr="003C2F18">
        <w:rPr>
          <w:rFonts w:ascii="Times New Roman" w:hAnsi="Times New Roman"/>
        </w:rPr>
        <w:t xml:space="preserve"> </w:t>
      </w:r>
    </w:p>
    <w:p w:rsidR="00323B95" w:rsidRPr="00507554" w:rsidRDefault="00323B95" w:rsidP="00323B95">
      <w:pPr>
        <w:ind w:firstLine="720"/>
        <w:rPr>
          <w:rFonts w:ascii="Times New Roman" w:hAnsi="Times New Roman"/>
        </w:rPr>
      </w:pPr>
      <w:r w:rsidRPr="00507554">
        <w:rPr>
          <w:rFonts w:ascii="Times New Roman" w:hAnsi="Times New Roman"/>
        </w:rPr>
        <w:t xml:space="preserve">To this end, </w:t>
      </w:r>
      <w:r>
        <w:rPr>
          <w:rFonts w:ascii="Times New Roman" w:hAnsi="Times New Roman"/>
        </w:rPr>
        <w:t>the process of</w:t>
      </w:r>
      <w:r w:rsidRPr="00507554">
        <w:rPr>
          <w:rFonts w:ascii="Times New Roman" w:hAnsi="Times New Roman"/>
        </w:rPr>
        <w:t xml:space="preserve"> leadership </w:t>
      </w:r>
      <w:r>
        <w:rPr>
          <w:rFonts w:ascii="Times New Roman" w:hAnsi="Times New Roman"/>
        </w:rPr>
        <w:t xml:space="preserve">has been historically deconstructed </w:t>
      </w:r>
      <w:r w:rsidRPr="00507554">
        <w:rPr>
          <w:rFonts w:ascii="Times New Roman" w:hAnsi="Times New Roman"/>
        </w:rPr>
        <w:t>as purposeful behavior (Ca</w:t>
      </w:r>
      <w:r w:rsidR="005F6D77">
        <w:rPr>
          <w:rFonts w:ascii="Times New Roman" w:hAnsi="Times New Roman"/>
        </w:rPr>
        <w:t xml:space="preserve">rter, 1953; </w:t>
      </w:r>
      <w:proofErr w:type="spellStart"/>
      <w:r w:rsidR="005F6D77">
        <w:rPr>
          <w:rFonts w:ascii="Times New Roman" w:hAnsi="Times New Roman"/>
        </w:rPr>
        <w:t>Shartle</w:t>
      </w:r>
      <w:proofErr w:type="spellEnd"/>
      <w:r w:rsidR="005F6D77">
        <w:rPr>
          <w:rFonts w:ascii="Times New Roman" w:hAnsi="Times New Roman"/>
        </w:rPr>
        <w:t>, 1956; Heife</w:t>
      </w:r>
      <w:r w:rsidRPr="00507554">
        <w:rPr>
          <w:rFonts w:ascii="Times New Roman" w:hAnsi="Times New Roman"/>
        </w:rPr>
        <w:t xml:space="preserve">tz, 1994), persuasive behavior (Copeland, 1942; Koontz &amp; O’Donnell, 1955; Merton, 1969), the exercise of influence (Nash, 1929; </w:t>
      </w:r>
      <w:proofErr w:type="spellStart"/>
      <w:r w:rsidRPr="00507554">
        <w:rPr>
          <w:rFonts w:ascii="Times New Roman" w:hAnsi="Times New Roman"/>
        </w:rPr>
        <w:t>Stogdill</w:t>
      </w:r>
      <w:proofErr w:type="spellEnd"/>
      <w:r w:rsidRPr="00507554">
        <w:rPr>
          <w:rFonts w:ascii="Times New Roman" w:hAnsi="Times New Roman"/>
        </w:rPr>
        <w:t xml:space="preserve">, 1950; </w:t>
      </w:r>
      <w:proofErr w:type="spellStart"/>
      <w:r w:rsidRPr="00507554">
        <w:rPr>
          <w:rFonts w:ascii="Times New Roman" w:hAnsi="Times New Roman"/>
        </w:rPr>
        <w:t>Haiman</w:t>
      </w:r>
      <w:proofErr w:type="spellEnd"/>
      <w:r w:rsidRPr="00507554">
        <w:rPr>
          <w:rFonts w:ascii="Times New Roman" w:hAnsi="Times New Roman"/>
        </w:rPr>
        <w:t xml:space="preserve">, 1951; Hunt, 1991), </w:t>
      </w:r>
      <w:r>
        <w:rPr>
          <w:rFonts w:ascii="Times New Roman" w:hAnsi="Times New Roman"/>
        </w:rPr>
        <w:t xml:space="preserve">and as </w:t>
      </w:r>
      <w:r w:rsidRPr="00507554">
        <w:rPr>
          <w:rFonts w:ascii="Times New Roman" w:hAnsi="Times New Roman"/>
        </w:rPr>
        <w:t>the art of inducing compliance (</w:t>
      </w:r>
      <w:proofErr w:type="spellStart"/>
      <w:r w:rsidRPr="00507554">
        <w:rPr>
          <w:rFonts w:ascii="Times New Roman" w:hAnsi="Times New Roman"/>
        </w:rPr>
        <w:t>Bundel</w:t>
      </w:r>
      <w:proofErr w:type="spellEnd"/>
      <w:r w:rsidRPr="00507554">
        <w:rPr>
          <w:rFonts w:ascii="Times New Roman" w:hAnsi="Times New Roman"/>
        </w:rPr>
        <w:t xml:space="preserve">, 1930; </w:t>
      </w:r>
      <w:proofErr w:type="spellStart"/>
      <w:r w:rsidRPr="00507554">
        <w:rPr>
          <w:rFonts w:ascii="Times New Roman" w:hAnsi="Times New Roman"/>
        </w:rPr>
        <w:t>Warriner</w:t>
      </w:r>
      <w:proofErr w:type="spellEnd"/>
      <w:r w:rsidRPr="00507554">
        <w:rPr>
          <w:rFonts w:ascii="Times New Roman" w:hAnsi="Times New Roman"/>
        </w:rPr>
        <w:t xml:space="preserve">, 1955; Barker, 1994). </w:t>
      </w:r>
      <w:r w:rsidRPr="003749BE">
        <w:rPr>
          <w:rFonts w:ascii="Times New Roman" w:hAnsi="Times New Roman"/>
        </w:rPr>
        <w:t>These acts of leadership behavior could include leader actions such as praising group members, structuring work relations and processes, or showing consideration for group members’ feelings and welfare.</w:t>
      </w:r>
      <w:r>
        <w:rPr>
          <w:rFonts w:ascii="Times New Roman" w:hAnsi="Times New Roman"/>
        </w:rPr>
        <w:t xml:space="preserve"> A</w:t>
      </w:r>
      <w:r w:rsidRPr="00507554">
        <w:rPr>
          <w:rFonts w:ascii="Times New Roman" w:hAnsi="Times New Roman"/>
        </w:rPr>
        <w:t>ttention to leadership behavior is instrumental because behaviors are leader actions that can be taught and/or changed. Copeland (1942) regarded leadership as the art of influencing a group of people through persuasion or example to follow a line of action. Similarly Koontz and O’Donnell (1955) viewed leadership as “the activity of persuading people to cooperate in the achievement o</w:t>
      </w:r>
      <w:r>
        <w:rPr>
          <w:rFonts w:ascii="Times New Roman" w:hAnsi="Times New Roman"/>
        </w:rPr>
        <w:t xml:space="preserve">f a common objective.” Thus, the </w:t>
      </w:r>
      <w:r w:rsidRPr="00507554">
        <w:rPr>
          <w:rFonts w:ascii="Times New Roman" w:hAnsi="Times New Roman"/>
        </w:rPr>
        <w:t xml:space="preserve">purposeful study </w:t>
      </w:r>
      <w:r>
        <w:rPr>
          <w:rFonts w:ascii="Times New Roman" w:hAnsi="Times New Roman"/>
        </w:rPr>
        <w:t>of leadership behavior is beneficial in helping move educational leadership towards a clearer picture of what exactly it is that effective principals do. Further, it helps to isolate which leader actions could be perceived by teachers</w:t>
      </w:r>
      <w:r w:rsidRPr="00507554">
        <w:rPr>
          <w:rFonts w:ascii="Times New Roman" w:hAnsi="Times New Roman"/>
        </w:rPr>
        <w:t xml:space="preserve"> as most const</w:t>
      </w:r>
      <w:r>
        <w:rPr>
          <w:rFonts w:ascii="Times New Roman" w:hAnsi="Times New Roman"/>
        </w:rPr>
        <w:t>ructive in supporting principal-teacher relationships and cooperation.</w:t>
      </w:r>
    </w:p>
    <w:p w:rsidR="00323B95" w:rsidRPr="003C2F18" w:rsidRDefault="00323B95" w:rsidP="00323B95">
      <w:pPr>
        <w:ind w:firstLine="720"/>
        <w:rPr>
          <w:rFonts w:ascii="Times New Roman" w:hAnsi="Times New Roman"/>
        </w:rPr>
      </w:pPr>
      <w:r>
        <w:rPr>
          <w:rFonts w:ascii="Times New Roman" w:hAnsi="Times New Roman"/>
        </w:rPr>
        <w:lastRenderedPageBreak/>
        <w:t>Essentially, the</w:t>
      </w:r>
      <w:r w:rsidRPr="00507554">
        <w:rPr>
          <w:rFonts w:ascii="Times New Roman" w:hAnsi="Times New Roman"/>
        </w:rPr>
        <w:t xml:space="preserve"> conceptualization of leadership</w:t>
      </w:r>
      <w:r>
        <w:rPr>
          <w:rFonts w:ascii="Times New Roman" w:hAnsi="Times New Roman"/>
        </w:rPr>
        <w:t xml:space="preserve"> as a process of influence and persuasion</w:t>
      </w:r>
      <w:r w:rsidRPr="00507554">
        <w:rPr>
          <w:rFonts w:ascii="Times New Roman" w:hAnsi="Times New Roman"/>
        </w:rPr>
        <w:t xml:space="preserve"> emphasizes that attention must be given to the things that leaders do. Understanding leader behavior is important to the development of PSTPN as influence and persuasion are two core actions of effective leaders (Schenk, 1928; Koontz &amp; ’Donnell, 1955; </w:t>
      </w:r>
      <w:r w:rsidRPr="00CC206B">
        <w:rPr>
          <w:rFonts w:ascii="Times New Roman" w:hAnsi="Times New Roman"/>
        </w:rPr>
        <w:t>Hollander &amp; Julian</w:t>
      </w:r>
      <w:r w:rsidR="00956215">
        <w:rPr>
          <w:rFonts w:ascii="Times New Roman" w:hAnsi="Times New Roman"/>
        </w:rPr>
        <w:t>, 1970</w:t>
      </w:r>
      <w:r w:rsidRPr="00507554">
        <w:rPr>
          <w:rFonts w:ascii="Times New Roman" w:hAnsi="Times New Roman"/>
        </w:rPr>
        <w:t xml:space="preserve">; Katz &amp; Kahn, 1966; Hunt 1991). </w:t>
      </w:r>
      <w:proofErr w:type="spellStart"/>
      <w:r w:rsidRPr="00507554">
        <w:rPr>
          <w:rFonts w:ascii="Times New Roman" w:hAnsi="Times New Roman"/>
        </w:rPr>
        <w:t>Lortie</w:t>
      </w:r>
      <w:proofErr w:type="spellEnd"/>
      <w:r w:rsidRPr="00507554">
        <w:rPr>
          <w:rFonts w:ascii="Times New Roman" w:hAnsi="Times New Roman"/>
        </w:rPr>
        <w:t xml:space="preserve"> (2009) argues that the ability of a leader to influence or persuade emerges through interactions that appeal to the values, needs, motivations, and beliefs of the individuals charged with performing the actions required in making the organization functional. </w:t>
      </w:r>
      <w:r>
        <w:rPr>
          <w:rFonts w:ascii="Times New Roman" w:hAnsi="Times New Roman"/>
        </w:rPr>
        <w:t>Since principals work indirectly through teachers in accomplishing the outcomes of schooling (</w:t>
      </w:r>
      <w:r w:rsidRPr="003C2F18">
        <w:rPr>
          <w:rFonts w:ascii="Times New Roman" w:hAnsi="Times New Roman"/>
        </w:rPr>
        <w:t xml:space="preserve">Hargreaves &amp; Fink, 2012; </w:t>
      </w:r>
      <w:proofErr w:type="spellStart"/>
      <w:r w:rsidRPr="003C2F18">
        <w:rPr>
          <w:rFonts w:ascii="Times New Roman" w:hAnsi="Times New Roman"/>
        </w:rPr>
        <w:t>Hallinger</w:t>
      </w:r>
      <w:proofErr w:type="spellEnd"/>
      <w:r w:rsidRPr="003C2F18">
        <w:rPr>
          <w:rFonts w:ascii="Times New Roman" w:hAnsi="Times New Roman"/>
        </w:rPr>
        <w:t xml:space="preserve"> &amp; Heck, 1996;</w:t>
      </w:r>
      <w:r>
        <w:rPr>
          <w:rFonts w:ascii="Times New Roman" w:hAnsi="Times New Roman"/>
        </w:rPr>
        <w:t xml:space="preserve"> </w:t>
      </w:r>
      <w:proofErr w:type="spellStart"/>
      <w:r>
        <w:rPr>
          <w:rFonts w:ascii="Times New Roman" w:hAnsi="Times New Roman"/>
        </w:rPr>
        <w:t>Leithwood</w:t>
      </w:r>
      <w:proofErr w:type="spellEnd"/>
      <w:r>
        <w:rPr>
          <w:rFonts w:ascii="Times New Roman" w:hAnsi="Times New Roman"/>
        </w:rPr>
        <w:t xml:space="preserve"> &amp; </w:t>
      </w:r>
      <w:proofErr w:type="spellStart"/>
      <w:r>
        <w:rPr>
          <w:rFonts w:ascii="Times New Roman" w:hAnsi="Times New Roman"/>
        </w:rPr>
        <w:t>Jantzi</w:t>
      </w:r>
      <w:proofErr w:type="spellEnd"/>
      <w:r>
        <w:rPr>
          <w:rFonts w:ascii="Times New Roman" w:hAnsi="Times New Roman"/>
        </w:rPr>
        <w:t xml:space="preserve">, 1999, Hart; 1993), the ability of a principal to positively influence teachers through their interactions is paramount. </w:t>
      </w:r>
      <w:r w:rsidRPr="007E2B09">
        <w:rPr>
          <w:rFonts w:ascii="Times New Roman" w:hAnsi="Times New Roman"/>
        </w:rPr>
        <w:t xml:space="preserve">In this study, Principal Support of Teacher Psychological Needs emphasizes the interactions between principals and teachers, specifically </w:t>
      </w:r>
      <w:r>
        <w:rPr>
          <w:rFonts w:ascii="Times New Roman" w:hAnsi="Times New Roman"/>
        </w:rPr>
        <w:t xml:space="preserve">identifying </w:t>
      </w:r>
      <w:r w:rsidRPr="007E2B09">
        <w:rPr>
          <w:rFonts w:ascii="Times New Roman" w:hAnsi="Times New Roman"/>
        </w:rPr>
        <w:t xml:space="preserve">needs supporting conversations, as a mechanism by which leadership influence can flow and positively affect principal-teacher relationships.     </w:t>
      </w:r>
    </w:p>
    <w:p w:rsidR="00323B95" w:rsidRDefault="00323B95" w:rsidP="00323B95">
      <w:pPr>
        <w:ind w:firstLine="720"/>
        <w:rPr>
          <w:rFonts w:ascii="Times New Roman" w:hAnsi="Times New Roman"/>
        </w:rPr>
      </w:pPr>
      <w:r>
        <w:rPr>
          <w:rFonts w:ascii="Times New Roman" w:hAnsi="Times New Roman"/>
        </w:rPr>
        <w:t>When isolating the interactions involved in principal-teacher relationships, the process of leadership must be further understood</w:t>
      </w:r>
      <w:r w:rsidRPr="003C2F18">
        <w:rPr>
          <w:rFonts w:ascii="Times New Roman" w:hAnsi="Times New Roman"/>
        </w:rPr>
        <w:t xml:space="preserve"> in terms of the interaction between the leader and the led (Gibb; 1954; Gordo</w:t>
      </w:r>
      <w:r w:rsidR="00DC783B">
        <w:rPr>
          <w:rFonts w:ascii="Times New Roman" w:hAnsi="Times New Roman"/>
        </w:rPr>
        <w:t xml:space="preserve">n, 1955; </w:t>
      </w:r>
      <w:proofErr w:type="spellStart"/>
      <w:r w:rsidR="00DC783B">
        <w:rPr>
          <w:rFonts w:ascii="Times New Roman" w:hAnsi="Times New Roman"/>
        </w:rPr>
        <w:t>Dansereau</w:t>
      </w:r>
      <w:proofErr w:type="spellEnd"/>
      <w:r w:rsidR="00DC783B">
        <w:rPr>
          <w:rFonts w:ascii="Times New Roman" w:hAnsi="Times New Roman"/>
        </w:rPr>
        <w:t xml:space="preserve">, </w:t>
      </w:r>
      <w:proofErr w:type="spellStart"/>
      <w:r w:rsidR="00DC783B">
        <w:rPr>
          <w:rFonts w:ascii="Times New Roman" w:hAnsi="Times New Roman"/>
        </w:rPr>
        <w:t>Graen</w:t>
      </w:r>
      <w:proofErr w:type="spellEnd"/>
      <w:r w:rsidRPr="003C2F18">
        <w:rPr>
          <w:rFonts w:ascii="Times New Roman" w:hAnsi="Times New Roman"/>
        </w:rPr>
        <w:t>,</w:t>
      </w:r>
      <w:r w:rsidR="00DC783B">
        <w:rPr>
          <w:rFonts w:ascii="Times New Roman" w:hAnsi="Times New Roman"/>
        </w:rPr>
        <w:t xml:space="preserve"> &amp; </w:t>
      </w:r>
      <w:proofErr w:type="spellStart"/>
      <w:r w:rsidR="00DC783B">
        <w:rPr>
          <w:rFonts w:ascii="Times New Roman" w:hAnsi="Times New Roman"/>
          <w:color w:val="000000"/>
        </w:rPr>
        <w:t>Haga</w:t>
      </w:r>
      <w:proofErr w:type="spellEnd"/>
      <w:r w:rsidR="00DC783B">
        <w:rPr>
          <w:rFonts w:ascii="Times New Roman" w:hAnsi="Times New Roman"/>
          <w:color w:val="000000"/>
        </w:rPr>
        <w:t xml:space="preserve">, </w:t>
      </w:r>
      <w:r w:rsidRPr="003C2F18">
        <w:rPr>
          <w:rFonts w:ascii="Times New Roman" w:hAnsi="Times New Roman"/>
        </w:rPr>
        <w:t xml:space="preserve">1975; </w:t>
      </w:r>
      <w:proofErr w:type="spellStart"/>
      <w:r w:rsidRPr="003C2F18">
        <w:rPr>
          <w:rFonts w:ascii="Times New Roman" w:hAnsi="Times New Roman"/>
        </w:rPr>
        <w:t>Yukl</w:t>
      </w:r>
      <w:proofErr w:type="spellEnd"/>
      <w:r w:rsidRPr="003C2F18">
        <w:rPr>
          <w:rFonts w:ascii="Times New Roman" w:hAnsi="Times New Roman"/>
        </w:rPr>
        <w:t>, 1994). Viewing leadership as an interactive process involves focusing on the cognitions, interpersonal behaviors, and attributions of both the leader and his/her followers, and in turn evaluating how those characteristics affect each party’s pur</w:t>
      </w:r>
      <w:r w:rsidR="009F0BBE">
        <w:rPr>
          <w:rFonts w:ascii="Times New Roman" w:hAnsi="Times New Roman"/>
        </w:rPr>
        <w:t>suit of mutual goals (Bass, 2010</w:t>
      </w:r>
      <w:r w:rsidRPr="003C2F18">
        <w:rPr>
          <w:rFonts w:ascii="Times New Roman" w:hAnsi="Times New Roman"/>
        </w:rPr>
        <w:t xml:space="preserve">). As such, </w:t>
      </w:r>
      <w:proofErr w:type="spellStart"/>
      <w:r w:rsidRPr="003C2F18">
        <w:rPr>
          <w:rFonts w:ascii="Times New Roman" w:hAnsi="Times New Roman"/>
        </w:rPr>
        <w:t>Northouse</w:t>
      </w:r>
      <w:proofErr w:type="spellEnd"/>
      <w:r w:rsidRPr="003C2F18">
        <w:rPr>
          <w:rFonts w:ascii="Times New Roman" w:hAnsi="Times New Roman"/>
        </w:rPr>
        <w:t xml:space="preserve"> (2001) defines leadership as a process, a series of transactional and interactive events, wherein a leader affects and is affected by his or </w:t>
      </w:r>
      <w:r w:rsidRPr="003C2F18">
        <w:rPr>
          <w:rFonts w:ascii="Times New Roman" w:hAnsi="Times New Roman"/>
        </w:rPr>
        <w:lastRenderedPageBreak/>
        <w:t xml:space="preserve">her followers. Using this definition, leadership is not realized through one-way, top-down direction. Rather, it is to be understood as an interactive two-way process between a leader and a follower. </w:t>
      </w:r>
    </w:p>
    <w:p w:rsidR="00323B95" w:rsidRDefault="00323B95" w:rsidP="00323B95">
      <w:pPr>
        <w:ind w:firstLine="720"/>
        <w:rPr>
          <w:rFonts w:ascii="Times New Roman" w:hAnsi="Times New Roman"/>
        </w:rPr>
      </w:pPr>
      <w:r w:rsidRPr="003C2F18">
        <w:rPr>
          <w:rFonts w:ascii="Times New Roman" w:hAnsi="Times New Roman"/>
        </w:rPr>
        <w:t xml:space="preserve">An interactive, two-way process between a leader and a follower is much like how one would define a conversation. </w:t>
      </w:r>
      <w:r>
        <w:rPr>
          <w:rFonts w:ascii="Times New Roman" w:hAnsi="Times New Roman"/>
        </w:rPr>
        <w:t xml:space="preserve">While not explicitly mentioning conversation, both </w:t>
      </w:r>
      <w:proofErr w:type="spellStart"/>
      <w:r w:rsidRPr="003C2F18">
        <w:rPr>
          <w:rFonts w:ascii="Times New Roman" w:hAnsi="Times New Roman"/>
        </w:rPr>
        <w:t>Homans</w:t>
      </w:r>
      <w:proofErr w:type="spellEnd"/>
      <w:r w:rsidRPr="003C2F18">
        <w:rPr>
          <w:rFonts w:ascii="Times New Roman" w:hAnsi="Times New Roman"/>
        </w:rPr>
        <w:t xml:space="preserve"> (1950) along with </w:t>
      </w:r>
      <w:proofErr w:type="spellStart"/>
      <w:r w:rsidRPr="003C2F18">
        <w:rPr>
          <w:rFonts w:ascii="Times New Roman" w:hAnsi="Times New Roman"/>
        </w:rPr>
        <w:t>Dansere</w:t>
      </w:r>
      <w:r w:rsidR="001134F1">
        <w:rPr>
          <w:rFonts w:ascii="Times New Roman" w:hAnsi="Times New Roman"/>
        </w:rPr>
        <w:t>u</w:t>
      </w:r>
      <w:proofErr w:type="spellEnd"/>
      <w:r w:rsidR="001134F1">
        <w:rPr>
          <w:rFonts w:ascii="Times New Roman" w:hAnsi="Times New Roman"/>
        </w:rPr>
        <w:t xml:space="preserve">, </w:t>
      </w:r>
      <w:proofErr w:type="spellStart"/>
      <w:r w:rsidR="001134F1">
        <w:rPr>
          <w:rFonts w:ascii="Times New Roman" w:hAnsi="Times New Roman"/>
        </w:rPr>
        <w:t>Graen</w:t>
      </w:r>
      <w:proofErr w:type="spellEnd"/>
      <w:r w:rsidR="001134F1">
        <w:rPr>
          <w:rFonts w:ascii="Times New Roman" w:hAnsi="Times New Roman"/>
        </w:rPr>
        <w:t xml:space="preserve"> and </w:t>
      </w:r>
      <w:proofErr w:type="spellStart"/>
      <w:r w:rsidR="001134F1" w:rsidRPr="00DC783B">
        <w:rPr>
          <w:rFonts w:ascii="Times New Roman" w:hAnsi="Times New Roman"/>
          <w:color w:val="000000"/>
        </w:rPr>
        <w:t>Haga</w:t>
      </w:r>
      <w:proofErr w:type="spellEnd"/>
      <w:r>
        <w:rPr>
          <w:rFonts w:ascii="Times New Roman" w:hAnsi="Times New Roman"/>
        </w:rPr>
        <w:t xml:space="preserve"> (1975) define</w:t>
      </w:r>
      <w:r w:rsidRPr="003C2F18">
        <w:rPr>
          <w:rFonts w:ascii="Times New Roman" w:hAnsi="Times New Roman"/>
        </w:rPr>
        <w:t xml:space="preserve"> the leadership process as a transaction or an ex</w:t>
      </w:r>
      <w:r>
        <w:rPr>
          <w:rFonts w:ascii="Times New Roman" w:hAnsi="Times New Roman"/>
        </w:rPr>
        <w:t xml:space="preserve">change between the two parties. Further, </w:t>
      </w:r>
      <w:r w:rsidRPr="003C2F18">
        <w:rPr>
          <w:rFonts w:ascii="Times New Roman" w:hAnsi="Times New Roman"/>
        </w:rPr>
        <w:t xml:space="preserve">Tannenbaum, </w:t>
      </w:r>
      <w:proofErr w:type="spellStart"/>
      <w:r w:rsidRPr="003C2F18">
        <w:rPr>
          <w:rFonts w:ascii="Times New Roman" w:hAnsi="Times New Roman"/>
        </w:rPr>
        <w:t>Weschler</w:t>
      </w:r>
      <w:proofErr w:type="spellEnd"/>
      <w:r w:rsidRPr="003C2F18">
        <w:rPr>
          <w:rFonts w:ascii="Times New Roman" w:hAnsi="Times New Roman"/>
        </w:rPr>
        <w:t xml:space="preserve">, </w:t>
      </w:r>
      <w:r>
        <w:rPr>
          <w:rFonts w:ascii="Times New Roman" w:hAnsi="Times New Roman"/>
        </w:rPr>
        <w:t xml:space="preserve">and </w:t>
      </w:r>
      <w:proofErr w:type="spellStart"/>
      <w:r>
        <w:rPr>
          <w:rFonts w:ascii="Times New Roman" w:hAnsi="Times New Roman"/>
        </w:rPr>
        <w:t>Massarik</w:t>
      </w:r>
      <w:proofErr w:type="spellEnd"/>
      <w:r>
        <w:rPr>
          <w:rFonts w:ascii="Times New Roman" w:hAnsi="Times New Roman"/>
        </w:rPr>
        <w:t xml:space="preserve"> (1961) describe </w:t>
      </w:r>
      <w:r w:rsidRPr="003C2F18">
        <w:rPr>
          <w:rFonts w:ascii="Times New Roman" w:hAnsi="Times New Roman"/>
        </w:rPr>
        <w:t>leadership as “interpersonal influence, exercised in a situation and directed through the communication process, toward the attainment of a spec</w:t>
      </w:r>
      <w:r>
        <w:rPr>
          <w:rFonts w:ascii="Times New Roman" w:hAnsi="Times New Roman"/>
        </w:rPr>
        <w:t xml:space="preserve">ified goal or goals” (p. 24). Similarly, </w:t>
      </w:r>
      <w:proofErr w:type="spellStart"/>
      <w:r>
        <w:rPr>
          <w:rFonts w:ascii="Times New Roman" w:hAnsi="Times New Roman"/>
        </w:rPr>
        <w:t>Haiman</w:t>
      </w:r>
      <w:proofErr w:type="spellEnd"/>
      <w:r>
        <w:rPr>
          <w:rFonts w:ascii="Times New Roman" w:hAnsi="Times New Roman"/>
        </w:rPr>
        <w:t xml:space="preserve"> (1951) suggests</w:t>
      </w:r>
      <w:r w:rsidRPr="003C2F18">
        <w:rPr>
          <w:rFonts w:ascii="Times New Roman" w:hAnsi="Times New Roman"/>
        </w:rPr>
        <w:t xml:space="preserve"> that “direct leadership is an interaction process in which an individual, usually through the medium of speech, influences the behavior of others toward a particular end.” </w:t>
      </w:r>
      <w:r>
        <w:rPr>
          <w:rFonts w:ascii="Times New Roman" w:hAnsi="Times New Roman"/>
        </w:rPr>
        <w:t xml:space="preserve">It is not entirely a novel idea to think of leadership as being an interactive process of exchange and influence. However, within the field of educational leadership, the potential of the interactive process of leadership, namely intentional conversation, on teacher psychological health, motivation, and professional development is basically unexplored. </w:t>
      </w:r>
    </w:p>
    <w:p w:rsidR="00323B95" w:rsidRPr="003C2F18" w:rsidRDefault="00323B95" w:rsidP="00323B95">
      <w:pPr>
        <w:ind w:firstLine="720"/>
        <w:rPr>
          <w:rFonts w:ascii="Times New Roman" w:hAnsi="Times New Roman"/>
        </w:rPr>
      </w:pPr>
      <w:r w:rsidRPr="004D4059">
        <w:rPr>
          <w:rFonts w:ascii="Times New Roman" w:hAnsi="Times New Roman"/>
        </w:rPr>
        <w:t xml:space="preserve">In summary, it is essential for school leadership research to take into account </w:t>
      </w:r>
      <w:r>
        <w:rPr>
          <w:rFonts w:ascii="Times New Roman" w:hAnsi="Times New Roman"/>
        </w:rPr>
        <w:t>the consequence</w:t>
      </w:r>
      <w:r w:rsidRPr="004D4059">
        <w:rPr>
          <w:rFonts w:ascii="Times New Roman" w:hAnsi="Times New Roman"/>
        </w:rPr>
        <w:t xml:space="preserve"> of principal-teacher interactions, specifically </w:t>
      </w:r>
      <w:r>
        <w:rPr>
          <w:rFonts w:ascii="Times New Roman" w:hAnsi="Times New Roman"/>
        </w:rPr>
        <w:t xml:space="preserve">needs supporting </w:t>
      </w:r>
      <w:r w:rsidRPr="004D4059">
        <w:rPr>
          <w:rFonts w:ascii="Times New Roman" w:hAnsi="Times New Roman"/>
        </w:rPr>
        <w:t xml:space="preserve">conversations, in </w:t>
      </w:r>
      <w:r>
        <w:rPr>
          <w:rFonts w:ascii="Times New Roman" w:hAnsi="Times New Roman"/>
        </w:rPr>
        <w:t>promoting</w:t>
      </w:r>
      <w:r w:rsidRPr="004D4059">
        <w:rPr>
          <w:rFonts w:ascii="Times New Roman" w:hAnsi="Times New Roman"/>
        </w:rPr>
        <w:t xml:space="preserve"> the development of healthy principal-teacher relationships.</w:t>
      </w:r>
      <w:r>
        <w:rPr>
          <w:rFonts w:ascii="Times New Roman" w:hAnsi="Times New Roman"/>
        </w:rPr>
        <w:t xml:space="preserve"> With the work in schools primarily being done by teachers, the value of effective principal-teacher relationships cannot be underestimated. Based off this evidence, one could hypothesize that </w:t>
      </w:r>
      <w:r w:rsidRPr="005816B4">
        <w:rPr>
          <w:rFonts w:ascii="Times New Roman" w:hAnsi="Times New Roman"/>
        </w:rPr>
        <w:t>e</w:t>
      </w:r>
      <w:r>
        <w:rPr>
          <w:rFonts w:ascii="Times New Roman" w:hAnsi="Times New Roman"/>
        </w:rPr>
        <w:t>ffective school leadership</w:t>
      </w:r>
      <w:r w:rsidRPr="005816B4">
        <w:rPr>
          <w:rFonts w:ascii="Times New Roman" w:hAnsi="Times New Roman"/>
        </w:rPr>
        <w:t xml:space="preserve"> resides in the ability of a leader to </w:t>
      </w:r>
      <w:r w:rsidRPr="005816B4">
        <w:rPr>
          <w:rFonts w:ascii="Times New Roman" w:hAnsi="Times New Roman"/>
        </w:rPr>
        <w:lastRenderedPageBreak/>
        <w:t>influence and/or persuade teachers toward higher levels of motivation in order to achieve successful school outcomes.</w:t>
      </w:r>
      <w:r>
        <w:rPr>
          <w:rFonts w:ascii="Times New Roman" w:hAnsi="Times New Roman"/>
        </w:rPr>
        <w:t xml:space="preserve"> </w:t>
      </w:r>
    </w:p>
    <w:p w:rsidR="00323B95" w:rsidRPr="003C2F18" w:rsidRDefault="00323B95" w:rsidP="00323B95">
      <w:pPr>
        <w:ind w:firstLine="720"/>
        <w:rPr>
          <w:rFonts w:ascii="Times New Roman" w:hAnsi="Times New Roman"/>
        </w:rPr>
      </w:pPr>
      <w:r>
        <w:rPr>
          <w:rFonts w:ascii="Times New Roman" w:hAnsi="Times New Roman"/>
        </w:rPr>
        <w:t xml:space="preserve">Thus, PSTPN is understood to be </w:t>
      </w:r>
      <w:r w:rsidRPr="003C2F18">
        <w:rPr>
          <w:rFonts w:ascii="Times New Roman" w:hAnsi="Times New Roman"/>
        </w:rPr>
        <w:t>an interactive process</w:t>
      </w:r>
      <w:r>
        <w:rPr>
          <w:rFonts w:ascii="Times New Roman" w:hAnsi="Times New Roman"/>
        </w:rPr>
        <w:t xml:space="preserve"> of influence and persuasion between the school principal and the teacher, </w:t>
      </w:r>
      <w:r w:rsidRPr="003C2F18">
        <w:rPr>
          <w:rFonts w:ascii="Times New Roman" w:hAnsi="Times New Roman"/>
        </w:rPr>
        <w:t xml:space="preserve">an exchange between the leader and the follower. Followers need leaders and leaders need followers (Burns, 1978; Heller &amp; Van </w:t>
      </w:r>
      <w:proofErr w:type="spellStart"/>
      <w:r w:rsidRPr="003C2F18">
        <w:rPr>
          <w:rFonts w:ascii="Times New Roman" w:hAnsi="Times New Roman"/>
        </w:rPr>
        <w:t>Til</w:t>
      </w:r>
      <w:proofErr w:type="spellEnd"/>
      <w:r w:rsidRPr="003C2F18">
        <w:rPr>
          <w:rFonts w:ascii="Times New Roman" w:hAnsi="Times New Roman"/>
        </w:rPr>
        <w:t xml:space="preserve">, 1983; Hollander, 1992; </w:t>
      </w:r>
      <w:proofErr w:type="spellStart"/>
      <w:r w:rsidRPr="003C2F18">
        <w:rPr>
          <w:rFonts w:ascii="Times New Roman" w:hAnsi="Times New Roman"/>
        </w:rPr>
        <w:t>Jago</w:t>
      </w:r>
      <w:proofErr w:type="spellEnd"/>
      <w:r w:rsidRPr="003C2F18">
        <w:rPr>
          <w:rFonts w:ascii="Times New Roman" w:hAnsi="Times New Roman"/>
        </w:rPr>
        <w:t>, 1982). While both leaders and followers are involved in this process, it is important to clarify that it is the leader who often initiates the relationship, creates the communication linkages, and carries the burden for maintaining the relationship (</w:t>
      </w:r>
      <w:proofErr w:type="spellStart"/>
      <w:r w:rsidRPr="003C2F18">
        <w:rPr>
          <w:rFonts w:ascii="Times New Roman" w:hAnsi="Times New Roman"/>
        </w:rPr>
        <w:t>Northouse</w:t>
      </w:r>
      <w:proofErr w:type="spellEnd"/>
      <w:r w:rsidRPr="003C2F18">
        <w:rPr>
          <w:rFonts w:ascii="Times New Roman" w:hAnsi="Times New Roman"/>
        </w:rPr>
        <w:t>, 2004).</w:t>
      </w:r>
      <w:r>
        <w:rPr>
          <w:rFonts w:ascii="Times New Roman" w:hAnsi="Times New Roman"/>
        </w:rPr>
        <w:t xml:space="preserve"> However, in order to best understand the role of the school principal in this process, it is helpful to give context to the evolution of organizational leadership, specifically the difference between leadership and management, the complexity of the modern organization, and the emergence of the human relationship movement.  </w:t>
      </w:r>
    </w:p>
    <w:p w:rsidR="00323B95" w:rsidRPr="003C2F18" w:rsidRDefault="00323B95" w:rsidP="005E2294">
      <w:pPr>
        <w:pStyle w:val="Heading2"/>
      </w:pPr>
      <w:bookmarkStart w:id="15" w:name="_Toc489285792"/>
      <w:r>
        <w:t>The Evolution of Organizational Leadership</w:t>
      </w:r>
      <w:bookmarkEnd w:id="15"/>
    </w:p>
    <w:p w:rsidR="00323B95" w:rsidRPr="003C2F18" w:rsidRDefault="00323B95" w:rsidP="00323B95">
      <w:pPr>
        <w:rPr>
          <w:rFonts w:ascii="Times New Roman" w:hAnsi="Times New Roman"/>
        </w:rPr>
      </w:pPr>
      <w:r w:rsidRPr="003C2F18">
        <w:rPr>
          <w:rFonts w:ascii="Times New Roman" w:hAnsi="Times New Roman"/>
        </w:rPr>
        <w:tab/>
        <w:t>Understanding the distinction between leadership and management in the advancement of PSTPN is important because it addresses the core function of the role within the organization. In many ways, leadership and management are similar processes. Both involve influence, require working with people, and demand an attention to effective goal accomplishment (</w:t>
      </w:r>
      <w:proofErr w:type="spellStart"/>
      <w:r w:rsidRPr="003C2F18">
        <w:rPr>
          <w:rFonts w:ascii="Times New Roman" w:hAnsi="Times New Roman"/>
        </w:rPr>
        <w:t>Northouse</w:t>
      </w:r>
      <w:proofErr w:type="spellEnd"/>
      <w:r w:rsidRPr="003C2F18">
        <w:rPr>
          <w:rFonts w:ascii="Times New Roman" w:hAnsi="Times New Roman"/>
        </w:rPr>
        <w:t>, 2004). While the two disciplines overlap to some degree, leadership is distinctly quite different from management (</w:t>
      </w:r>
      <w:proofErr w:type="spellStart"/>
      <w:r w:rsidRPr="003C2F18">
        <w:rPr>
          <w:rFonts w:ascii="Times New Roman" w:hAnsi="Times New Roman"/>
        </w:rPr>
        <w:t>Zaleznik</w:t>
      </w:r>
      <w:proofErr w:type="spellEnd"/>
      <w:r w:rsidRPr="003C2F18">
        <w:rPr>
          <w:rFonts w:ascii="Times New Roman" w:hAnsi="Times New Roman"/>
        </w:rPr>
        <w:t>, 1977; Kotter, 1990</w:t>
      </w:r>
      <w:r w:rsidR="0072284E">
        <w:rPr>
          <w:rFonts w:ascii="Times New Roman" w:hAnsi="Times New Roman"/>
        </w:rPr>
        <w:t>b</w:t>
      </w:r>
      <w:r w:rsidRPr="003C2F18">
        <w:rPr>
          <w:rFonts w:ascii="Times New Roman" w:hAnsi="Times New Roman"/>
        </w:rPr>
        <w:t xml:space="preserve">; </w:t>
      </w:r>
      <w:proofErr w:type="spellStart"/>
      <w:r w:rsidRPr="003C2F18">
        <w:rPr>
          <w:rFonts w:ascii="Times New Roman" w:hAnsi="Times New Roman"/>
        </w:rPr>
        <w:t>Rost</w:t>
      </w:r>
      <w:proofErr w:type="spellEnd"/>
      <w:r w:rsidRPr="003C2F18">
        <w:rPr>
          <w:rFonts w:ascii="Times New Roman" w:hAnsi="Times New Roman"/>
        </w:rPr>
        <w:t xml:space="preserve">, 1991; </w:t>
      </w:r>
      <w:proofErr w:type="spellStart"/>
      <w:r w:rsidRPr="003C2F18">
        <w:rPr>
          <w:rFonts w:ascii="Times New Roman" w:hAnsi="Times New Roman"/>
        </w:rPr>
        <w:t>Yukl</w:t>
      </w:r>
      <w:proofErr w:type="spellEnd"/>
      <w:r w:rsidRPr="003C2F18">
        <w:rPr>
          <w:rFonts w:ascii="Times New Roman" w:hAnsi="Times New Roman"/>
        </w:rPr>
        <w:t>, 2010; Bass</w:t>
      </w:r>
      <w:r w:rsidR="00021E54">
        <w:rPr>
          <w:rFonts w:ascii="Times New Roman" w:hAnsi="Times New Roman"/>
        </w:rPr>
        <w:t xml:space="preserve"> &amp;</w:t>
      </w:r>
      <w:r w:rsidR="00021E54" w:rsidRPr="00021E54">
        <w:rPr>
          <w:rFonts w:ascii="Times New Roman" w:hAnsi="Times New Roman"/>
          <w:color w:val="000000"/>
        </w:rPr>
        <w:t xml:space="preserve"> </w:t>
      </w:r>
      <w:proofErr w:type="spellStart"/>
      <w:r w:rsidR="00021E54">
        <w:rPr>
          <w:rFonts w:ascii="Times New Roman" w:hAnsi="Times New Roman"/>
          <w:color w:val="000000"/>
        </w:rPr>
        <w:t>Riggio</w:t>
      </w:r>
      <w:proofErr w:type="spellEnd"/>
      <w:r w:rsidRPr="003C2F18">
        <w:rPr>
          <w:rFonts w:ascii="Times New Roman" w:hAnsi="Times New Roman"/>
        </w:rPr>
        <w:t xml:space="preserve">, 2010).  </w:t>
      </w:r>
    </w:p>
    <w:p w:rsidR="00323B95" w:rsidRPr="003C2F18" w:rsidRDefault="00323B95" w:rsidP="00323B95">
      <w:pPr>
        <w:rPr>
          <w:rFonts w:ascii="Times New Roman" w:hAnsi="Times New Roman"/>
        </w:rPr>
      </w:pPr>
      <w:r w:rsidRPr="003C2F18">
        <w:rPr>
          <w:rFonts w:ascii="Times New Roman" w:hAnsi="Times New Roman"/>
        </w:rPr>
        <w:tab/>
        <w:t xml:space="preserve">The study of leadership dates back to the teachings of Aristotle, while the study of management emerged with the dawn of the industrial revolution, materializing </w:t>
      </w:r>
      <w:r w:rsidRPr="003C2F18">
        <w:rPr>
          <w:rFonts w:ascii="Times New Roman" w:hAnsi="Times New Roman"/>
        </w:rPr>
        <w:lastRenderedPageBreak/>
        <w:t>around the turn of the 20</w:t>
      </w:r>
      <w:r w:rsidRPr="003C2F18">
        <w:rPr>
          <w:rFonts w:ascii="Times New Roman" w:hAnsi="Times New Roman"/>
          <w:vertAlign w:val="superscript"/>
        </w:rPr>
        <w:t>th</w:t>
      </w:r>
      <w:r w:rsidRPr="003C2F18">
        <w:rPr>
          <w:rFonts w:ascii="Times New Roman" w:hAnsi="Times New Roman"/>
        </w:rPr>
        <w:t xml:space="preserve"> century. As a means to reduce organizational chaos, management was developed to increase efficiency and organizational effectiveness. From this school of though</w:t>
      </w:r>
      <w:r w:rsidR="00160AE9">
        <w:rPr>
          <w:rFonts w:ascii="Times New Roman" w:hAnsi="Times New Roman"/>
        </w:rPr>
        <w:t>t arose Frederick Taylor’s (1911</w:t>
      </w:r>
      <w:r w:rsidRPr="003C2F18">
        <w:rPr>
          <w:rFonts w:ascii="Times New Roman" w:hAnsi="Times New Roman"/>
        </w:rPr>
        <w:t>) scientific management and the “one best way.” In order to provide distinction, Kotter (1990</w:t>
      </w:r>
      <w:r w:rsidR="0072284E">
        <w:rPr>
          <w:rFonts w:ascii="Times New Roman" w:hAnsi="Times New Roman"/>
        </w:rPr>
        <w:t>a</w:t>
      </w:r>
      <w:r w:rsidRPr="003C2F18">
        <w:rPr>
          <w:rFonts w:ascii="Times New Roman" w:hAnsi="Times New Roman"/>
        </w:rPr>
        <w:t xml:space="preserve">) argues that the primary function of management is to provide consistency and order to organizations, whereas the principal function of leadership is to produce change and movement. Bennis and </w:t>
      </w:r>
      <w:proofErr w:type="spellStart"/>
      <w:r w:rsidRPr="003C2F18">
        <w:rPr>
          <w:rFonts w:ascii="Times New Roman" w:hAnsi="Times New Roman"/>
        </w:rPr>
        <w:t>Nanus</w:t>
      </w:r>
      <w:proofErr w:type="spellEnd"/>
      <w:r w:rsidRPr="003C2F18">
        <w:rPr>
          <w:rFonts w:ascii="Times New Roman" w:hAnsi="Times New Roman"/>
        </w:rPr>
        <w:t xml:space="preserve"> (1985) make the distinction even clearer contending that managers master routines and accomplish activities while leaders influence others and create visions for change.  </w:t>
      </w:r>
    </w:p>
    <w:p w:rsidR="00323B95" w:rsidRPr="003C2F18" w:rsidRDefault="00323B95" w:rsidP="00323B95">
      <w:pPr>
        <w:rPr>
          <w:rFonts w:ascii="Times New Roman" w:hAnsi="Times New Roman"/>
        </w:rPr>
      </w:pPr>
      <w:r w:rsidRPr="003C2F18">
        <w:rPr>
          <w:rFonts w:ascii="Times New Roman" w:hAnsi="Times New Roman"/>
        </w:rPr>
        <w:tab/>
      </w:r>
      <w:r>
        <w:rPr>
          <w:rFonts w:ascii="Times New Roman" w:hAnsi="Times New Roman"/>
        </w:rPr>
        <w:t>Due to the emphasis leadership places on influencing people in contrast to the focus of management on creating efficient systems, this study underscores</w:t>
      </w:r>
      <w:r w:rsidRPr="003C2F18">
        <w:rPr>
          <w:rFonts w:ascii="Times New Roman" w:hAnsi="Times New Roman"/>
        </w:rPr>
        <w:t xml:space="preserve"> the role of leadership in the development of Principal Support of Teacher Psychological Needs. It is important to note that organizational success requires a combination of effective leadership and management; however, in this case, the function of leadership is more consistent with the theory supporting PSTPN. For example, Kotter (1987) explains that the leadership process involves (a) developing a vison for the organization; (b) aligning people with that vision though communication; and (c) motivating people to action though empowerment and through basic need fulfillment. Furthermore, </w:t>
      </w:r>
      <w:proofErr w:type="spellStart"/>
      <w:r w:rsidRPr="003C2F18">
        <w:rPr>
          <w:rFonts w:ascii="Times New Roman" w:hAnsi="Times New Roman"/>
        </w:rPr>
        <w:t>Rost</w:t>
      </w:r>
      <w:proofErr w:type="spellEnd"/>
      <w:r w:rsidRPr="003C2F18">
        <w:rPr>
          <w:rFonts w:ascii="Times New Roman" w:hAnsi="Times New Roman"/>
        </w:rPr>
        <w:t xml:space="preserve"> (1991) describes leadership as a multidirectional influence relationship, but defines management as a unidirectional authority relationship. Thus, the theory upholding PSTPN is consistent with the understanding of leadership</w:t>
      </w:r>
      <w:r>
        <w:rPr>
          <w:rFonts w:ascii="Times New Roman" w:hAnsi="Times New Roman"/>
        </w:rPr>
        <w:t xml:space="preserve"> as a two-way interactive and relational</w:t>
      </w:r>
      <w:r w:rsidRPr="003C2F18">
        <w:rPr>
          <w:rFonts w:ascii="Times New Roman" w:hAnsi="Times New Roman"/>
        </w:rPr>
        <w:t xml:space="preserve"> process</w:t>
      </w:r>
      <w:r>
        <w:rPr>
          <w:rFonts w:ascii="Times New Roman" w:hAnsi="Times New Roman"/>
        </w:rPr>
        <w:t xml:space="preserve"> of influence.</w:t>
      </w:r>
    </w:p>
    <w:p w:rsidR="00323B95" w:rsidRPr="003C2F18" w:rsidRDefault="00323B95" w:rsidP="00323B95">
      <w:pPr>
        <w:ind w:firstLine="720"/>
        <w:rPr>
          <w:rFonts w:ascii="Times New Roman" w:hAnsi="Times New Roman"/>
        </w:rPr>
      </w:pPr>
      <w:r w:rsidRPr="003C2F18">
        <w:rPr>
          <w:rFonts w:ascii="Times New Roman" w:hAnsi="Times New Roman"/>
        </w:rPr>
        <w:lastRenderedPageBreak/>
        <w:t>Attention to leadership over management converges with the context facilitating the modern organization. Twenty-first century organizations are dynamic institutions continually growing in complexity. Bennis (1989) warned that in order to survive in the 21</w:t>
      </w:r>
      <w:r w:rsidRPr="003C2F18">
        <w:rPr>
          <w:rFonts w:ascii="Times New Roman" w:hAnsi="Times New Roman"/>
          <w:vertAlign w:val="superscript"/>
        </w:rPr>
        <w:t>st</w:t>
      </w:r>
      <w:r w:rsidRPr="003C2F18">
        <w:rPr>
          <w:rFonts w:ascii="Times New Roman" w:hAnsi="Times New Roman"/>
        </w:rPr>
        <w:t xml:space="preserve"> century, organizations would need a new generation of leaders—leaders, not managers. He is famously quoted, “Managers do things right, while leaders do the right things” (p. 12). In other words, managers tend to focus on things, but leaders focus on people (O’ Leary, 2016; Bennis &amp; </w:t>
      </w:r>
      <w:proofErr w:type="spellStart"/>
      <w:r w:rsidRPr="003C2F18">
        <w:rPr>
          <w:rFonts w:ascii="Times New Roman" w:hAnsi="Times New Roman"/>
        </w:rPr>
        <w:t>Nanus</w:t>
      </w:r>
      <w:proofErr w:type="spellEnd"/>
      <w:r w:rsidRPr="003C2F18">
        <w:rPr>
          <w:rFonts w:ascii="Times New Roman" w:hAnsi="Times New Roman"/>
        </w:rPr>
        <w:t>, 1985; Kotter, 1990</w:t>
      </w:r>
      <w:r w:rsidR="0072284E">
        <w:rPr>
          <w:rFonts w:ascii="Times New Roman" w:hAnsi="Times New Roman"/>
        </w:rPr>
        <w:t>a</w:t>
      </w:r>
      <w:r w:rsidRPr="003C2F18">
        <w:rPr>
          <w:rFonts w:ascii="Times New Roman" w:hAnsi="Times New Roman"/>
        </w:rPr>
        <w:t>). Thus, modern organizational leadership necessitates a focus on people. Still, in order to further develop this idea and the context abetting Principal Support of Teacher Psychological Needs, we must better understand the complex nature of modern orga</w:t>
      </w:r>
      <w:r>
        <w:rPr>
          <w:rFonts w:ascii="Times New Roman" w:hAnsi="Times New Roman"/>
        </w:rPr>
        <w:t xml:space="preserve">nizational leadership, and how that complexity brought about the need for human relations. </w:t>
      </w:r>
    </w:p>
    <w:p w:rsidR="00323B95" w:rsidRPr="00FE2A05" w:rsidRDefault="00323B95" w:rsidP="007363A0">
      <w:pPr>
        <w:pStyle w:val="Heading3"/>
      </w:pPr>
      <w:bookmarkStart w:id="16" w:name="_Toc489285793"/>
      <w:r w:rsidRPr="007E2635">
        <w:t>From Scientific Management to Human Relations</w:t>
      </w:r>
      <w:bookmarkEnd w:id="16"/>
    </w:p>
    <w:p w:rsidR="00323B95" w:rsidRPr="003C2F18" w:rsidRDefault="00323B95" w:rsidP="00323B95">
      <w:pPr>
        <w:ind w:firstLine="720"/>
        <w:rPr>
          <w:rFonts w:ascii="Times New Roman" w:hAnsi="Times New Roman"/>
        </w:rPr>
      </w:pPr>
      <w:r w:rsidRPr="003C2F18">
        <w:rPr>
          <w:rFonts w:ascii="Times New Roman" w:hAnsi="Times New Roman"/>
        </w:rPr>
        <w:t>During the industrial revolution, the work of organizations was standardized and simplified down to a science. In an effort to maximize labor productivity and bolster overall efficiency, Taylor’s “one best way” aimed to optimize and streamline work processes. Because of this marginal focus, workers who did not produce or challenged the status quo were vie</w:t>
      </w:r>
      <w:r w:rsidR="00160AE9">
        <w:rPr>
          <w:rFonts w:ascii="Times New Roman" w:hAnsi="Times New Roman"/>
        </w:rPr>
        <w:t>wed as replaceable (Taylor, 1911</w:t>
      </w:r>
      <w:r w:rsidRPr="003C2F18">
        <w:rPr>
          <w:rFonts w:ascii="Times New Roman" w:hAnsi="Times New Roman"/>
        </w:rPr>
        <w:t>). Consequently, this managerial practice did not necessarily prioritize worker satisfaction and well-being.</w:t>
      </w:r>
    </w:p>
    <w:p w:rsidR="00323B95" w:rsidRPr="003C2F18" w:rsidRDefault="00323B95" w:rsidP="00323B95">
      <w:pPr>
        <w:ind w:firstLine="720"/>
        <w:rPr>
          <w:rFonts w:ascii="Times New Roman" w:hAnsi="Times New Roman"/>
        </w:rPr>
      </w:pPr>
      <w:r w:rsidRPr="0018301E">
        <w:rPr>
          <w:rFonts w:ascii="Times New Roman" w:hAnsi="Times New Roman"/>
        </w:rPr>
        <w:t>Mindsets</w:t>
      </w:r>
      <w:r w:rsidRPr="003C2F18">
        <w:rPr>
          <w:rFonts w:ascii="Times New Roman" w:hAnsi="Times New Roman"/>
        </w:rPr>
        <w:t xml:space="preserve"> began to change, however, during the first half of the 20th century as organizations became more departmentalized and organizational processes more complex. In response, the human relations movement, spurred by the foundational work of Chester I. Barnard, emerged out of necessity in order to facilitate the coordination of the modern organization. From his landmark book, </w:t>
      </w:r>
      <w:r w:rsidRPr="003C2F18">
        <w:rPr>
          <w:rFonts w:ascii="Times New Roman" w:hAnsi="Times New Roman"/>
          <w:i/>
        </w:rPr>
        <w:t>The Functions of the Executive</w:t>
      </w:r>
      <w:r w:rsidRPr="003C2F18">
        <w:rPr>
          <w:rFonts w:ascii="Times New Roman" w:hAnsi="Times New Roman"/>
        </w:rPr>
        <w:t xml:space="preserve">, </w:t>
      </w:r>
      <w:r w:rsidRPr="003C2F18">
        <w:rPr>
          <w:rFonts w:ascii="Times New Roman" w:hAnsi="Times New Roman"/>
        </w:rPr>
        <w:lastRenderedPageBreak/>
        <w:t xml:space="preserve">Barnard (1938) advanced the idea of the formal organization as a complex system of cooperation, stating that cooperation is “conscious, deliberate, </w:t>
      </w:r>
      <w:proofErr w:type="gramStart"/>
      <w:r w:rsidRPr="003C2F18">
        <w:rPr>
          <w:rFonts w:ascii="Times New Roman" w:hAnsi="Times New Roman"/>
        </w:rPr>
        <w:t>purposeful</w:t>
      </w:r>
      <w:proofErr w:type="gramEnd"/>
      <w:r w:rsidRPr="003C2F18">
        <w:rPr>
          <w:rFonts w:ascii="Times New Roman" w:hAnsi="Times New Roman"/>
        </w:rPr>
        <w:t>” and requires confidence in the leader (p. 4). According to Barnard, the strategic fac</w:t>
      </w:r>
      <w:r>
        <w:rPr>
          <w:rFonts w:ascii="Times New Roman" w:hAnsi="Times New Roman"/>
        </w:rPr>
        <w:t>tor in cooperation was</w:t>
      </w:r>
      <w:r w:rsidRPr="003C2F18">
        <w:rPr>
          <w:rFonts w:ascii="Times New Roman" w:hAnsi="Times New Roman"/>
        </w:rPr>
        <w:t xml:space="preserve"> leadership, yet the strategic factor in the dynamic expression of leadership is what he called “moral creativeness.” He writes: “Cooperation, not leadership, is the creative process; but leadership is the indispensable fulminator of its forces” (p. 259). </w:t>
      </w:r>
    </w:p>
    <w:p w:rsidR="00323B95" w:rsidRPr="003C2F18" w:rsidRDefault="00323B95" w:rsidP="00323B95">
      <w:pPr>
        <w:ind w:firstLine="720"/>
        <w:rPr>
          <w:rFonts w:ascii="Times New Roman" w:hAnsi="Times New Roman"/>
        </w:rPr>
      </w:pPr>
      <w:r>
        <w:rPr>
          <w:rFonts w:ascii="Times New Roman" w:hAnsi="Times New Roman"/>
        </w:rPr>
        <w:t xml:space="preserve">Barnard </w:t>
      </w:r>
      <w:r w:rsidRPr="003C2F18">
        <w:rPr>
          <w:rFonts w:ascii="Times New Roman" w:hAnsi="Times New Roman"/>
        </w:rPr>
        <w:t>credit</w:t>
      </w:r>
      <w:r>
        <w:rPr>
          <w:rFonts w:ascii="Times New Roman" w:hAnsi="Times New Roman"/>
        </w:rPr>
        <w:t>s</w:t>
      </w:r>
      <w:r w:rsidRPr="003C2F18">
        <w:rPr>
          <w:rFonts w:ascii="Times New Roman" w:hAnsi="Times New Roman"/>
        </w:rPr>
        <w:t xml:space="preserve"> the role of structures and processes in the f</w:t>
      </w:r>
      <w:r>
        <w:rPr>
          <w:rFonts w:ascii="Times New Roman" w:hAnsi="Times New Roman"/>
        </w:rPr>
        <w:t>ormation of cooperation, yet emphasizes</w:t>
      </w:r>
      <w:r w:rsidRPr="003C2F18">
        <w:rPr>
          <w:rFonts w:ascii="Times New Roman" w:hAnsi="Times New Roman"/>
        </w:rPr>
        <w:t xml:space="preserve"> heavily the “creative function” of leadership in cultivating cooperation. In this process, trust, or faith in the executive on behalf of the follower is essential. Faith in leadership, he noted, must be constructed on what he calls the “moral factor,” or ethical responsibility. After mentioning various organizational elements central to cooperation, Barnard adds;</w:t>
      </w:r>
    </w:p>
    <w:p w:rsidR="00323B95" w:rsidRPr="003C2F18" w:rsidRDefault="00323B95" w:rsidP="00323B95">
      <w:pPr>
        <w:spacing w:after="240" w:line="240" w:lineRule="auto"/>
        <w:ind w:left="720"/>
        <w:rPr>
          <w:rFonts w:ascii="Times New Roman" w:hAnsi="Times New Roman"/>
        </w:rPr>
      </w:pPr>
      <w:r w:rsidRPr="003C2F18">
        <w:rPr>
          <w:rFonts w:ascii="Times New Roman" w:hAnsi="Times New Roman"/>
        </w:rPr>
        <w:t>“… all these elements of organization, in which the moral factor finds its concrete expression, spell the necessity of leadership, the power of individuals to inspire cooperative personal decision by creating faith: faith in common understanding, faith in the probability of success, faith in the ultimate satisfaction of personal motives, faith in the integrity of objective authority, faith in the superiority of the common purpose as a personal aim of those who partake in it.” (Barnard, 1938, pp. 259) </w:t>
      </w:r>
    </w:p>
    <w:p w:rsidR="00323B95" w:rsidRPr="003C2F18" w:rsidRDefault="00323B95" w:rsidP="00323B95">
      <w:pPr>
        <w:rPr>
          <w:rFonts w:ascii="Times New Roman" w:hAnsi="Times New Roman"/>
        </w:rPr>
      </w:pPr>
      <w:r w:rsidRPr="003C2F18">
        <w:rPr>
          <w:rFonts w:ascii="Times New Roman" w:hAnsi="Times New Roman"/>
        </w:rPr>
        <w:t xml:space="preserve">In order to achieve cooperation, and ultimately the survival of the organization, Barnard was one of the first to emphasize an appeal to the development of the people who constitute the organization. </w:t>
      </w:r>
    </w:p>
    <w:p w:rsidR="00323B95" w:rsidRPr="003C2F18" w:rsidRDefault="00323B95" w:rsidP="00323B95">
      <w:pPr>
        <w:ind w:firstLine="720"/>
        <w:rPr>
          <w:rFonts w:ascii="Times New Roman" w:hAnsi="Times New Roman"/>
        </w:rPr>
      </w:pPr>
      <w:r w:rsidRPr="003C2F18">
        <w:rPr>
          <w:rFonts w:ascii="Times New Roman" w:hAnsi="Times New Roman"/>
        </w:rPr>
        <w:t xml:space="preserve">Barnard defined formal organizations as “system(s) of consciously coordinated activities or forces of two or more persons” (p. 73), of which contained three elements: 1) communication, 2) willingness to serve, and 3) common purpose. He believed that the success and vitality of the organization was hinged upon the willingness of individuals to contribute to the cooperative system. However, this willingness required </w:t>
      </w:r>
      <w:r w:rsidRPr="003C2F18">
        <w:rPr>
          <w:rFonts w:ascii="Times New Roman" w:hAnsi="Times New Roman"/>
        </w:rPr>
        <w:lastRenderedPageBreak/>
        <w:t xml:space="preserve">a faith or belief in the common purpose, which was in turn mediated by the maintenance of individual satisfaction. This people-focused approach, stressing that attention must also be made to the informal aspects of the organization, was influential to the development of the human relations school of management thinking. Along with the Hawthorne studies, conducted during the 1920s, these ideas </w:t>
      </w:r>
      <w:r>
        <w:rPr>
          <w:rFonts w:ascii="Times New Roman" w:hAnsi="Times New Roman"/>
        </w:rPr>
        <w:t xml:space="preserve">were ground-breaking in that they </w:t>
      </w:r>
      <w:r w:rsidRPr="003C2F18">
        <w:rPr>
          <w:rFonts w:ascii="Times New Roman" w:hAnsi="Times New Roman"/>
        </w:rPr>
        <w:t xml:space="preserve">contradicted those of Taylor and Max Weber, who saw management solely as a scientific process. In conclusion, </w:t>
      </w:r>
      <w:proofErr w:type="gramStart"/>
      <w:r w:rsidRPr="003C2F18">
        <w:rPr>
          <w:rFonts w:ascii="Times New Roman" w:hAnsi="Times New Roman"/>
        </w:rPr>
        <w:t>Barnard’s understanding</w:t>
      </w:r>
      <w:proofErr w:type="gramEnd"/>
      <w:r w:rsidRPr="003C2F18">
        <w:rPr>
          <w:rFonts w:ascii="Times New Roman" w:hAnsi="Times New Roman"/>
        </w:rPr>
        <w:t xml:space="preserve"> of individual needs satisfaction was revolutionary for its time and in many ways foundational to the ideas of self-determination theory, upon which Principal Support for Teach Psychological Needs is built.  </w:t>
      </w:r>
    </w:p>
    <w:p w:rsidR="00323B95" w:rsidRPr="003C2F18" w:rsidRDefault="00323B95" w:rsidP="00323B95">
      <w:pPr>
        <w:ind w:firstLine="720"/>
        <w:rPr>
          <w:rFonts w:ascii="Times New Roman" w:hAnsi="Times New Roman"/>
        </w:rPr>
      </w:pPr>
      <w:r w:rsidRPr="003C2F18">
        <w:rPr>
          <w:rFonts w:ascii="Times New Roman" w:hAnsi="Times New Roman"/>
        </w:rPr>
        <w:t xml:space="preserve">This evolutionary shift from Taylorism and the highly standardized, mechanistic view of organizations is important for understanding the context of the modern organizational structure in which this study is situated. Barnard, along with many other prominent sociologists and organizational </w:t>
      </w:r>
      <w:r>
        <w:rPr>
          <w:rFonts w:ascii="Times New Roman" w:hAnsi="Times New Roman"/>
        </w:rPr>
        <w:t>theorists (Robert K. Merton, 1957;</w:t>
      </w:r>
      <w:r w:rsidRPr="003C2F18">
        <w:rPr>
          <w:rFonts w:ascii="Times New Roman" w:hAnsi="Times New Roman"/>
        </w:rPr>
        <w:t xml:space="preserve"> James</w:t>
      </w:r>
      <w:r>
        <w:rPr>
          <w:rFonts w:ascii="Times New Roman" w:hAnsi="Times New Roman"/>
        </w:rPr>
        <w:t xml:space="preserve"> G. March &amp; Herbert A. Simon, 1959; Alvin </w:t>
      </w:r>
      <w:proofErr w:type="spellStart"/>
      <w:r>
        <w:rPr>
          <w:rFonts w:ascii="Times New Roman" w:hAnsi="Times New Roman"/>
        </w:rPr>
        <w:t>Goulner</w:t>
      </w:r>
      <w:proofErr w:type="spellEnd"/>
      <w:r>
        <w:rPr>
          <w:rFonts w:ascii="Times New Roman" w:hAnsi="Times New Roman"/>
        </w:rPr>
        <w:t xml:space="preserve">, 1950; &amp; Victor A. Thompson, </w:t>
      </w:r>
      <w:r w:rsidRPr="003C2F18">
        <w:rPr>
          <w:rFonts w:ascii="Times New Roman" w:hAnsi="Times New Roman"/>
        </w:rPr>
        <w:t xml:space="preserve">1961), were influenced by the work of Emil Durkheim. Durkheim (1933) </w:t>
      </w:r>
      <w:r>
        <w:rPr>
          <w:rFonts w:ascii="Times New Roman" w:hAnsi="Times New Roman"/>
        </w:rPr>
        <w:t>made</w:t>
      </w:r>
      <w:r w:rsidRPr="003C2F18">
        <w:rPr>
          <w:rFonts w:ascii="Times New Roman" w:hAnsi="Times New Roman"/>
        </w:rPr>
        <w:t xml:space="preserve"> the distinction between traditional organizations, </w:t>
      </w:r>
      <w:r>
        <w:rPr>
          <w:rFonts w:ascii="Times New Roman" w:hAnsi="Times New Roman"/>
        </w:rPr>
        <w:t xml:space="preserve">where </w:t>
      </w:r>
      <w:r w:rsidRPr="003C2F18">
        <w:rPr>
          <w:rFonts w:ascii="Times New Roman" w:hAnsi="Times New Roman"/>
        </w:rPr>
        <w:t xml:space="preserve">people tended to be more self-sufficient and the organization </w:t>
      </w:r>
      <w:r>
        <w:rPr>
          <w:rFonts w:ascii="Times New Roman" w:hAnsi="Times New Roman"/>
        </w:rPr>
        <w:t>more authoritarian and coercive, and modern organizations, which were much more complex and required interdependence and cooperation. Durkheim (1933) helped to illuminate the</w:t>
      </w:r>
      <w:r w:rsidRPr="003C2F18">
        <w:rPr>
          <w:rFonts w:ascii="Times New Roman" w:hAnsi="Times New Roman"/>
        </w:rPr>
        <w:t xml:space="preserve"> idea</w:t>
      </w:r>
      <w:r>
        <w:rPr>
          <w:rFonts w:ascii="Times New Roman" w:hAnsi="Times New Roman"/>
        </w:rPr>
        <w:t xml:space="preserve"> of cooperation</w:t>
      </w:r>
      <w:r w:rsidRPr="003C2F18">
        <w:rPr>
          <w:rFonts w:ascii="Times New Roman" w:hAnsi="Times New Roman"/>
        </w:rPr>
        <w:t xml:space="preserve">, arguing that cooperation </w:t>
      </w:r>
      <w:r>
        <w:rPr>
          <w:rFonts w:ascii="Times New Roman" w:hAnsi="Times New Roman"/>
        </w:rPr>
        <w:t xml:space="preserve">within the modern organization </w:t>
      </w:r>
      <w:r w:rsidRPr="003C2F18">
        <w:rPr>
          <w:rFonts w:ascii="Times New Roman" w:hAnsi="Times New Roman"/>
        </w:rPr>
        <w:t>depended upon the mutua</w:t>
      </w:r>
      <w:r>
        <w:rPr>
          <w:rFonts w:ascii="Times New Roman" w:hAnsi="Times New Roman"/>
        </w:rPr>
        <w:t>l recognition and embrace of</w:t>
      </w:r>
      <w:r w:rsidRPr="003C2F18">
        <w:rPr>
          <w:rFonts w:ascii="Times New Roman" w:hAnsi="Times New Roman"/>
        </w:rPr>
        <w:t xml:space="preserve"> dependence</w:t>
      </w:r>
      <w:r>
        <w:rPr>
          <w:rFonts w:ascii="Times New Roman" w:hAnsi="Times New Roman"/>
        </w:rPr>
        <w:t>.</w:t>
      </w:r>
    </w:p>
    <w:p w:rsidR="00323B95" w:rsidRPr="003C2F18" w:rsidRDefault="00323B95" w:rsidP="00323B95">
      <w:pPr>
        <w:ind w:firstLine="720"/>
        <w:rPr>
          <w:rFonts w:ascii="Times New Roman" w:hAnsi="Times New Roman"/>
        </w:rPr>
      </w:pPr>
      <w:r>
        <w:rPr>
          <w:rFonts w:ascii="Times New Roman" w:hAnsi="Times New Roman"/>
        </w:rPr>
        <w:lastRenderedPageBreak/>
        <w:t>T</w:t>
      </w:r>
      <w:r w:rsidRPr="003C2F18">
        <w:rPr>
          <w:rFonts w:ascii="Times New Roman" w:hAnsi="Times New Roman"/>
        </w:rPr>
        <w:t xml:space="preserve">he modern </w:t>
      </w:r>
      <w:r>
        <w:rPr>
          <w:rFonts w:ascii="Times New Roman" w:hAnsi="Times New Roman"/>
        </w:rPr>
        <w:t xml:space="preserve">human </w:t>
      </w:r>
      <w:r w:rsidRPr="003C2F18">
        <w:rPr>
          <w:rFonts w:ascii="Times New Roman" w:hAnsi="Times New Roman"/>
        </w:rPr>
        <w:t xml:space="preserve">organization is a complex, social system made up both formal and informal structures and processes. As such, effective organizational leadership necessitates an attention to people, placing cooperation and interdependence at the center of effective human organization. </w:t>
      </w:r>
      <w:r>
        <w:rPr>
          <w:rFonts w:ascii="Times New Roman" w:hAnsi="Times New Roman"/>
        </w:rPr>
        <w:t>While organizational theory since the 1920s has suggested the importance of human relations in the promotion of a healthy work climate (i.e. cooperation and interdependence), within the field of education, the research on principal work and behavior seems to have focused entirely too much on the initiation of structures and tasks, except in the most general terms. While</w:t>
      </w:r>
      <w:r w:rsidRPr="003C2F18">
        <w:rPr>
          <w:rFonts w:ascii="Times New Roman" w:hAnsi="Times New Roman"/>
        </w:rPr>
        <w:t xml:space="preserve"> there a</w:t>
      </w:r>
      <w:r>
        <w:rPr>
          <w:rFonts w:ascii="Times New Roman" w:hAnsi="Times New Roman"/>
        </w:rPr>
        <w:t>re consistencies between the general</w:t>
      </w:r>
      <w:r w:rsidRPr="003C2F18">
        <w:rPr>
          <w:rFonts w:ascii="Times New Roman" w:hAnsi="Times New Roman"/>
        </w:rPr>
        <w:t xml:space="preserve"> </w:t>
      </w:r>
      <w:r>
        <w:rPr>
          <w:rFonts w:ascii="Times New Roman" w:hAnsi="Times New Roman"/>
        </w:rPr>
        <w:t>development of organizations and the</w:t>
      </w:r>
      <w:r w:rsidRPr="003C2F18">
        <w:rPr>
          <w:rFonts w:ascii="Times New Roman" w:hAnsi="Times New Roman"/>
        </w:rPr>
        <w:t xml:space="preserve"> progression that occurred within schools, the management and leadership focus of schools has historically contradicted the ideas of </w:t>
      </w:r>
      <w:r>
        <w:rPr>
          <w:rFonts w:ascii="Times New Roman" w:hAnsi="Times New Roman"/>
        </w:rPr>
        <w:t xml:space="preserve">cooperation and interdependence. </w:t>
      </w:r>
      <w:r w:rsidRPr="003C2F18">
        <w:rPr>
          <w:rFonts w:ascii="Times New Roman" w:hAnsi="Times New Roman"/>
        </w:rPr>
        <w:t xml:space="preserve"> </w:t>
      </w:r>
      <w:r>
        <w:rPr>
          <w:rFonts w:ascii="Times New Roman" w:hAnsi="Times New Roman"/>
        </w:rPr>
        <w:t>The literature review now focuses solely on the leadership of school organizations. This is first done by examining</w:t>
      </w:r>
      <w:r w:rsidRPr="003C2F18">
        <w:rPr>
          <w:rFonts w:ascii="Times New Roman" w:hAnsi="Times New Roman"/>
        </w:rPr>
        <w:t xml:space="preserve"> how the restructuring of schools during and after the industrial revolution changed the role of the teacher, the </w:t>
      </w:r>
      <w:r>
        <w:rPr>
          <w:rFonts w:ascii="Times New Roman" w:hAnsi="Times New Roman"/>
        </w:rPr>
        <w:t xml:space="preserve">school </w:t>
      </w:r>
      <w:r w:rsidRPr="003C2F18">
        <w:rPr>
          <w:rFonts w:ascii="Times New Roman" w:hAnsi="Times New Roman"/>
        </w:rPr>
        <w:t xml:space="preserve">administrator, and the purposes of schooling. </w:t>
      </w:r>
    </w:p>
    <w:p w:rsidR="00323B95" w:rsidRPr="00B74B19" w:rsidRDefault="00323B95" w:rsidP="005E2294">
      <w:pPr>
        <w:pStyle w:val="Heading2"/>
      </w:pPr>
      <w:r>
        <w:rPr>
          <w:i/>
        </w:rPr>
        <w:t xml:space="preserve"> </w:t>
      </w:r>
      <w:bookmarkStart w:id="17" w:name="_Toc489285794"/>
      <w:r w:rsidRPr="00396CC9">
        <w:t>The Complexity of Schools</w:t>
      </w:r>
      <w:bookmarkEnd w:id="17"/>
      <w:r w:rsidRPr="00B74B19">
        <w:t xml:space="preserve"> </w:t>
      </w:r>
    </w:p>
    <w:p w:rsidR="00323B95" w:rsidRPr="003C2F18" w:rsidRDefault="00323B95" w:rsidP="00323B95">
      <w:pPr>
        <w:rPr>
          <w:rFonts w:ascii="Times New Roman" w:hAnsi="Times New Roman"/>
        </w:rPr>
      </w:pPr>
      <w:r w:rsidRPr="003C2F18">
        <w:rPr>
          <w:rFonts w:ascii="Times New Roman" w:hAnsi="Times New Roman"/>
        </w:rPr>
        <w:tab/>
        <w:t>In the same way that organizations following the industrial revolution grew in complexity and became more departmentalized, schools as organizations experienced a similar transition. During the 19</w:t>
      </w:r>
      <w:r w:rsidRPr="003C2F18">
        <w:rPr>
          <w:rFonts w:ascii="Times New Roman" w:hAnsi="Times New Roman"/>
          <w:vertAlign w:val="superscript"/>
        </w:rPr>
        <w:t>th</w:t>
      </w:r>
      <w:r w:rsidRPr="003C2F18">
        <w:rPr>
          <w:rFonts w:ascii="Times New Roman" w:hAnsi="Times New Roman"/>
        </w:rPr>
        <w:t xml:space="preserve"> and 20</w:t>
      </w:r>
      <w:r w:rsidRPr="003C2F18">
        <w:rPr>
          <w:rFonts w:ascii="Times New Roman" w:hAnsi="Times New Roman"/>
          <w:vertAlign w:val="superscript"/>
        </w:rPr>
        <w:t>th</w:t>
      </w:r>
      <w:r w:rsidRPr="003C2F18">
        <w:rPr>
          <w:rFonts w:ascii="Times New Roman" w:hAnsi="Times New Roman"/>
        </w:rPr>
        <w:t xml:space="preserve"> centuries, urbanization, educational policy reform, and America’s booming population growth resulted in the influx of the multiple classroom school (Darling-Hammond</w:t>
      </w:r>
      <w:r w:rsidR="00C265F5">
        <w:rPr>
          <w:rFonts w:ascii="Times New Roman" w:hAnsi="Times New Roman"/>
        </w:rPr>
        <w:t xml:space="preserve"> &amp; Berry</w:t>
      </w:r>
      <w:r w:rsidRPr="003C2F18">
        <w:rPr>
          <w:rFonts w:ascii="Times New Roman" w:hAnsi="Times New Roman"/>
        </w:rPr>
        <w:t>, 1988; Fiske, 1992). As a result, the traditional one-room schoolhouse was exchanged for a complex system of massive schooling (</w:t>
      </w:r>
      <w:proofErr w:type="spellStart"/>
      <w:r w:rsidRPr="003C2F18">
        <w:rPr>
          <w:rFonts w:ascii="Times New Roman" w:hAnsi="Times New Roman"/>
        </w:rPr>
        <w:t>Lortie</w:t>
      </w:r>
      <w:proofErr w:type="spellEnd"/>
      <w:r w:rsidRPr="003C2F18">
        <w:rPr>
          <w:rFonts w:ascii="Times New Roman" w:hAnsi="Times New Roman"/>
        </w:rPr>
        <w:t xml:space="preserve">, 1975). Naturally, the role and coordination of the teacher was forever changed, as </w:t>
      </w:r>
      <w:proofErr w:type="spellStart"/>
      <w:r w:rsidRPr="003C2F18">
        <w:rPr>
          <w:rFonts w:ascii="Times New Roman" w:hAnsi="Times New Roman"/>
        </w:rPr>
        <w:t>Lortie</w:t>
      </w:r>
      <w:proofErr w:type="spellEnd"/>
      <w:r w:rsidRPr="003C2F18">
        <w:rPr>
          <w:rFonts w:ascii="Times New Roman" w:hAnsi="Times New Roman"/>
        </w:rPr>
        <w:t xml:space="preserve"> put it, “a teacher was no longer the teacher” (p. 4).  </w:t>
      </w:r>
    </w:p>
    <w:p w:rsidR="00323B95" w:rsidRPr="003C2F18" w:rsidRDefault="00323B95" w:rsidP="00323B95">
      <w:pPr>
        <w:ind w:firstLine="720"/>
        <w:rPr>
          <w:rFonts w:ascii="Times New Roman" w:hAnsi="Times New Roman"/>
        </w:rPr>
      </w:pPr>
      <w:r w:rsidRPr="003C2F18">
        <w:rPr>
          <w:rFonts w:ascii="Times New Roman" w:hAnsi="Times New Roman"/>
        </w:rPr>
        <w:lastRenderedPageBreak/>
        <w:t xml:space="preserve">Under this new system, the dominate mode of schooling included thousands of school districts with a hierarchy of offices, creating steep educational bureaucracies (Bidwell, 1965; </w:t>
      </w:r>
      <w:proofErr w:type="spellStart"/>
      <w:r w:rsidRPr="003C2F18">
        <w:rPr>
          <w:rFonts w:ascii="Times New Roman" w:hAnsi="Times New Roman"/>
        </w:rPr>
        <w:t>Lortie</w:t>
      </w:r>
      <w:proofErr w:type="spellEnd"/>
      <w:r w:rsidRPr="003C2F18">
        <w:rPr>
          <w:rFonts w:ascii="Times New Roman" w:hAnsi="Times New Roman"/>
        </w:rPr>
        <w:t xml:space="preserve">, 1969). The complexity of larger school units required </w:t>
      </w:r>
      <w:r>
        <w:rPr>
          <w:rFonts w:ascii="Times New Roman" w:hAnsi="Times New Roman"/>
        </w:rPr>
        <w:t xml:space="preserve">increased </w:t>
      </w:r>
      <w:r w:rsidRPr="003C2F18">
        <w:rPr>
          <w:rFonts w:ascii="Times New Roman" w:hAnsi="Times New Roman"/>
        </w:rPr>
        <w:t>coordination and the assignment of administrative tasks to newly appointed school principals and superintendents. By the 20</w:t>
      </w:r>
      <w:r w:rsidRPr="003C2F18">
        <w:rPr>
          <w:rFonts w:ascii="Times New Roman" w:hAnsi="Times New Roman"/>
          <w:vertAlign w:val="superscript"/>
        </w:rPr>
        <w:t>th</w:t>
      </w:r>
      <w:r w:rsidRPr="003C2F18">
        <w:rPr>
          <w:rFonts w:ascii="Times New Roman" w:hAnsi="Times New Roman"/>
        </w:rPr>
        <w:t xml:space="preserve"> century, “teachers had become employees supervised by full-time, physically present male administrators acting on authority of the local school boards” (</w:t>
      </w:r>
      <w:proofErr w:type="spellStart"/>
      <w:r w:rsidRPr="003C2F18">
        <w:rPr>
          <w:rFonts w:ascii="Times New Roman" w:hAnsi="Times New Roman"/>
        </w:rPr>
        <w:t>Lortie</w:t>
      </w:r>
      <w:proofErr w:type="spellEnd"/>
      <w:r w:rsidRPr="003C2F18">
        <w:rPr>
          <w:rFonts w:ascii="Times New Roman" w:hAnsi="Times New Roman"/>
        </w:rPr>
        <w:t>, 1975, p. 4). During this period of massive schooling, the teacher, who had once experienced high levels of autonomy, authority, and professional regard, was demoted within the system’s steep bureaucratic hierarchy (</w:t>
      </w:r>
      <w:proofErr w:type="spellStart"/>
      <w:r w:rsidR="00600DD5" w:rsidRPr="00600DD5">
        <w:rPr>
          <w:rFonts w:ascii="Times New Roman" w:hAnsi="Times New Roman"/>
        </w:rPr>
        <w:t>Engeström</w:t>
      </w:r>
      <w:proofErr w:type="spellEnd"/>
      <w:r w:rsidRPr="003C2F18">
        <w:rPr>
          <w:rFonts w:ascii="Times New Roman" w:hAnsi="Times New Roman"/>
        </w:rPr>
        <w:t xml:space="preserve">, 1987; </w:t>
      </w:r>
      <w:proofErr w:type="spellStart"/>
      <w:r w:rsidRPr="003C2F18">
        <w:rPr>
          <w:rFonts w:ascii="Times New Roman" w:hAnsi="Times New Roman"/>
        </w:rPr>
        <w:t>Lortie</w:t>
      </w:r>
      <w:proofErr w:type="spellEnd"/>
      <w:r w:rsidRPr="003C2F18">
        <w:rPr>
          <w:rFonts w:ascii="Times New Roman" w:hAnsi="Times New Roman"/>
        </w:rPr>
        <w:t xml:space="preserve">, 1975). Teachers were hired, trained, and certified by local school boards and given the responsibility of carrying out educational agency mandates enforced by school districts and school administrators. As a result of the division of labor, teachers became the system’s reform agents of change, a role teachers have kept to this day (Fiske, 1992; Wallace, 2007, </w:t>
      </w:r>
      <w:proofErr w:type="spellStart"/>
      <w:r w:rsidRPr="003C2F18">
        <w:rPr>
          <w:rFonts w:ascii="Times New Roman" w:hAnsi="Times New Roman"/>
        </w:rPr>
        <w:t>Lortie</w:t>
      </w:r>
      <w:proofErr w:type="spellEnd"/>
      <w:r w:rsidRPr="003C2F18">
        <w:rPr>
          <w:rFonts w:ascii="Times New Roman" w:hAnsi="Times New Roman"/>
        </w:rPr>
        <w:t xml:space="preserve"> 1975). </w:t>
      </w:r>
    </w:p>
    <w:p w:rsidR="00323B95" w:rsidRPr="003C2F18" w:rsidRDefault="00323B95" w:rsidP="00323B95">
      <w:pPr>
        <w:ind w:firstLine="720"/>
        <w:rPr>
          <w:rFonts w:ascii="Times New Roman" w:hAnsi="Times New Roman"/>
        </w:rPr>
      </w:pPr>
      <w:r w:rsidRPr="003C2F18">
        <w:rPr>
          <w:rFonts w:ascii="Times New Roman" w:hAnsi="Times New Roman"/>
        </w:rPr>
        <w:t>In an effort to coordinate the work across the burgeoning system of schools, the central activity of massive schooling was to regulate what teachers taught and how teachers instructed their students in the classroom (Wallace, 2007). Unfortunately, this further marginalized the teaching profession, leaving teachers with little power or say regarding classroom curriculum or instruction (</w:t>
      </w:r>
      <w:proofErr w:type="spellStart"/>
      <w:r w:rsidRPr="003C2F18">
        <w:rPr>
          <w:rFonts w:ascii="Times New Roman" w:hAnsi="Times New Roman"/>
        </w:rPr>
        <w:t>Lortie</w:t>
      </w:r>
      <w:proofErr w:type="spellEnd"/>
      <w:r w:rsidRPr="003C2F18">
        <w:rPr>
          <w:rFonts w:ascii="Times New Roman" w:hAnsi="Times New Roman"/>
        </w:rPr>
        <w:t xml:space="preserve">, 1975; Darling-Hammond, 1988). As it did with all industries, the ideas of scientific management influenced the organization of schools, providing the rationalization for the </w:t>
      </w:r>
      <w:r w:rsidRPr="003C2F18">
        <w:rPr>
          <w:rFonts w:ascii="Times New Roman" w:hAnsi="Times New Roman"/>
          <w:i/>
        </w:rPr>
        <w:t>factory model school</w:t>
      </w:r>
      <w:r w:rsidRPr="003C2F18">
        <w:rPr>
          <w:rFonts w:ascii="Times New Roman" w:hAnsi="Times New Roman"/>
        </w:rPr>
        <w:t xml:space="preserve"> (Darling-Hammond, 2002; </w:t>
      </w:r>
      <w:proofErr w:type="spellStart"/>
      <w:r w:rsidRPr="003C2F18">
        <w:rPr>
          <w:rFonts w:ascii="Times New Roman" w:hAnsi="Times New Roman"/>
        </w:rPr>
        <w:t>Dufour</w:t>
      </w:r>
      <w:proofErr w:type="spellEnd"/>
      <w:r w:rsidRPr="003C2F18">
        <w:rPr>
          <w:rFonts w:ascii="Times New Roman" w:hAnsi="Times New Roman"/>
        </w:rPr>
        <w:t xml:space="preserve"> &amp; </w:t>
      </w:r>
      <w:proofErr w:type="spellStart"/>
      <w:r w:rsidRPr="003C2F18">
        <w:rPr>
          <w:rFonts w:ascii="Times New Roman" w:hAnsi="Times New Roman"/>
        </w:rPr>
        <w:t>Eaker</w:t>
      </w:r>
      <w:proofErr w:type="spellEnd"/>
      <w:r w:rsidRPr="003C2F18">
        <w:rPr>
          <w:rFonts w:ascii="Times New Roman" w:hAnsi="Times New Roman"/>
        </w:rPr>
        <w:t xml:space="preserve">, 2004; Fiske, 1992). In fact, William T. Harris, the United States Commissioner of Education from 1889 to 1906, wrote: </w:t>
      </w:r>
    </w:p>
    <w:p w:rsidR="00323B95" w:rsidRPr="003C2F18" w:rsidRDefault="00323B95" w:rsidP="00323B95">
      <w:pPr>
        <w:spacing w:after="240" w:line="240" w:lineRule="auto"/>
        <w:ind w:left="720"/>
        <w:rPr>
          <w:rFonts w:ascii="Times New Roman" w:hAnsi="Times New Roman"/>
        </w:rPr>
      </w:pPr>
      <w:r w:rsidRPr="003C2F18">
        <w:rPr>
          <w:rFonts w:ascii="Times New Roman" w:hAnsi="Times New Roman"/>
        </w:rPr>
        <w:lastRenderedPageBreak/>
        <w:t>Our schools are, in a sense, factories in which the raw materials (children) are to be shaped and fashioned in order to meet the various demands of life. The specifications for manufacturing come from the demands of the twentieth century civilization, and it is the business of the school to build its pupils according to the specifications laid down. (Harris, as cited in Fiske, 1992, pp. 32-33)</w:t>
      </w:r>
    </w:p>
    <w:p w:rsidR="00323B95" w:rsidRPr="003C2F18" w:rsidRDefault="00323B95" w:rsidP="00323B95">
      <w:pPr>
        <w:ind w:firstLine="720"/>
        <w:rPr>
          <w:rFonts w:ascii="Times New Roman" w:hAnsi="Times New Roman"/>
        </w:rPr>
      </w:pPr>
      <w:r w:rsidRPr="003C2F18">
        <w:rPr>
          <w:rFonts w:ascii="Times New Roman" w:hAnsi="Times New Roman"/>
        </w:rPr>
        <w:t>Striving for efficiency and the “one best way”, education was reorganized from the top down. Taylorism enabled school administrators under educational bureaucracy to control classroom teachers through standardized curriculum and regimented time (Fiske, 1992; Smith, 1998; Wallace, 2007). In an effort to maintain their autonomy, teachers dealt with this control by closing their classroom doors (</w:t>
      </w:r>
      <w:proofErr w:type="spellStart"/>
      <w:r w:rsidRPr="003C2F18">
        <w:rPr>
          <w:rFonts w:ascii="Times New Roman" w:hAnsi="Times New Roman"/>
        </w:rPr>
        <w:t>Lortie</w:t>
      </w:r>
      <w:proofErr w:type="spellEnd"/>
      <w:r w:rsidRPr="003C2F18">
        <w:rPr>
          <w:rFonts w:ascii="Times New Roman" w:hAnsi="Times New Roman"/>
        </w:rPr>
        <w:t>, 1975). Consequently, the multiple classroom school did not fundamentally change the nature of teachers’ work or create a system of interdependence and cooperation. Like before, teachers continued to work largely alone with particular groups of students, only now they worked under the general surveillance of a full-time administrator. Instead of promoting interdependence and cooperation, the controlling nature of administrative supervision along with the enforcement of a standardized curriculum further isolated teachers and put distance between teachers and administrators (</w:t>
      </w:r>
      <w:proofErr w:type="spellStart"/>
      <w:r w:rsidRPr="003C2F18">
        <w:rPr>
          <w:rFonts w:ascii="Times New Roman" w:hAnsi="Times New Roman"/>
        </w:rPr>
        <w:t>Lortie</w:t>
      </w:r>
      <w:proofErr w:type="spellEnd"/>
      <w:r w:rsidRPr="003C2F18">
        <w:rPr>
          <w:rFonts w:ascii="Times New Roman" w:hAnsi="Times New Roman"/>
        </w:rPr>
        <w:t xml:space="preserve">, 1975). </w:t>
      </w:r>
      <w:r>
        <w:rPr>
          <w:rFonts w:ascii="Times New Roman" w:hAnsi="Times New Roman"/>
        </w:rPr>
        <w:t>T</w:t>
      </w:r>
      <w:r w:rsidRPr="003C2F18">
        <w:rPr>
          <w:rFonts w:ascii="Times New Roman" w:hAnsi="Times New Roman"/>
        </w:rPr>
        <w:t xml:space="preserve">he effects of this ideology remain present in schools today, giving weight </w:t>
      </w:r>
      <w:r>
        <w:rPr>
          <w:rFonts w:ascii="Times New Roman" w:hAnsi="Times New Roman"/>
        </w:rPr>
        <w:t xml:space="preserve">to the necessity of this study, and a focus on developing stronger principal-teacher relationships. </w:t>
      </w:r>
    </w:p>
    <w:p w:rsidR="00323B95" w:rsidRPr="003C2F18" w:rsidRDefault="00323B95" w:rsidP="00323B95">
      <w:pPr>
        <w:ind w:firstLine="720"/>
        <w:rPr>
          <w:rFonts w:ascii="Times New Roman" w:hAnsi="Times New Roman"/>
        </w:rPr>
      </w:pPr>
      <w:r w:rsidRPr="003C2F18">
        <w:rPr>
          <w:rFonts w:ascii="Times New Roman" w:hAnsi="Times New Roman"/>
        </w:rPr>
        <w:t xml:space="preserve">Naturally, mass schooling generated immense growth in the teaching occupation, yet </w:t>
      </w:r>
      <w:proofErr w:type="spellStart"/>
      <w:r w:rsidRPr="003C2F18">
        <w:rPr>
          <w:rFonts w:ascii="Times New Roman" w:hAnsi="Times New Roman"/>
        </w:rPr>
        <w:t>Lortie</w:t>
      </w:r>
      <w:proofErr w:type="spellEnd"/>
      <w:r w:rsidRPr="003C2F18">
        <w:rPr>
          <w:rFonts w:ascii="Times New Roman" w:hAnsi="Times New Roman"/>
        </w:rPr>
        <w:t xml:space="preserve"> (1975) argued that the way in which schools grew was problematic. In order to accommodate the growing student population, schools grew in a “cellular” pattern, consisting of “multiple self-contained classrooms and with chronically high turnover” (p. 14). To this day, teachers often teach all subjects to a particular group of students for an entire year, or they teach a single subject to a single </w:t>
      </w:r>
      <w:r w:rsidRPr="003C2F18">
        <w:rPr>
          <w:rFonts w:ascii="Times New Roman" w:hAnsi="Times New Roman"/>
        </w:rPr>
        <w:lastRenderedPageBreak/>
        <w:t xml:space="preserve">group of students for a specified time. This pattern of isolated work has partially led to the professions’ </w:t>
      </w:r>
      <w:r>
        <w:rPr>
          <w:rFonts w:ascii="Times New Roman" w:hAnsi="Times New Roman"/>
        </w:rPr>
        <w:t xml:space="preserve">cyclical </w:t>
      </w:r>
      <w:r w:rsidRPr="003C2F18">
        <w:rPr>
          <w:rFonts w:ascii="Times New Roman" w:hAnsi="Times New Roman"/>
        </w:rPr>
        <w:t>cellular growth. Furthermore because teaching had been institutionalized from the beginning as high turnover work, it was easier for schools to organize as groups of independent classroom units rather than as highly integrated, cooperative systems (</w:t>
      </w:r>
      <w:proofErr w:type="spellStart"/>
      <w:r w:rsidRPr="003C2F18">
        <w:rPr>
          <w:rFonts w:ascii="Times New Roman" w:hAnsi="Times New Roman"/>
        </w:rPr>
        <w:t>Lortie</w:t>
      </w:r>
      <w:proofErr w:type="spellEnd"/>
      <w:r w:rsidRPr="003C2F18">
        <w:rPr>
          <w:rFonts w:ascii="Times New Roman" w:hAnsi="Times New Roman"/>
        </w:rPr>
        <w:t xml:space="preserve">, 1975). Essentially, as long as teachers worked independently of each other, it was easier for school administrators to manage the coming and going of teachers without sending the organization into chaos. </w:t>
      </w:r>
    </w:p>
    <w:p w:rsidR="00323B95" w:rsidRDefault="00323B95" w:rsidP="00323B95">
      <w:pPr>
        <w:ind w:firstLine="720"/>
        <w:rPr>
          <w:rFonts w:ascii="Times New Roman" w:hAnsi="Times New Roman"/>
        </w:rPr>
      </w:pPr>
      <w:r w:rsidRPr="003C2F18">
        <w:rPr>
          <w:rFonts w:ascii="Times New Roman" w:hAnsi="Times New Roman"/>
        </w:rPr>
        <w:t>Clearly, this pattern of cellula</w:t>
      </w:r>
      <w:r>
        <w:rPr>
          <w:rFonts w:ascii="Times New Roman" w:hAnsi="Times New Roman"/>
        </w:rPr>
        <w:t>r organization within schools has been</w:t>
      </w:r>
      <w:r w:rsidRPr="003C2F18">
        <w:rPr>
          <w:rFonts w:ascii="Times New Roman" w:hAnsi="Times New Roman"/>
        </w:rPr>
        <w:t xml:space="preserve"> high</w:t>
      </w:r>
      <w:r>
        <w:rPr>
          <w:rFonts w:ascii="Times New Roman" w:hAnsi="Times New Roman"/>
        </w:rPr>
        <w:t>ly problematic. Year in and year out, schools suffer from the</w:t>
      </w:r>
      <w:r w:rsidRPr="003C2F18">
        <w:rPr>
          <w:rFonts w:ascii="Times New Roman" w:hAnsi="Times New Roman"/>
        </w:rPr>
        <w:t xml:space="preserve"> negative effects</w:t>
      </w:r>
      <w:r>
        <w:rPr>
          <w:rFonts w:ascii="Times New Roman" w:hAnsi="Times New Roman"/>
        </w:rPr>
        <w:t xml:space="preserve"> </w:t>
      </w:r>
      <w:r w:rsidRPr="003C2F18">
        <w:rPr>
          <w:rFonts w:ascii="Times New Roman" w:hAnsi="Times New Roman"/>
        </w:rPr>
        <w:t>of chronic turnover and the continual loss of teaching expertise. Along with cellular school growth, the continued use of forma</w:t>
      </w:r>
      <w:r>
        <w:rPr>
          <w:rFonts w:ascii="Times New Roman" w:hAnsi="Times New Roman"/>
        </w:rPr>
        <w:t xml:space="preserve">l administrative control, </w:t>
      </w:r>
      <w:r w:rsidRPr="003C2F18">
        <w:rPr>
          <w:rFonts w:ascii="Times New Roman" w:hAnsi="Times New Roman"/>
        </w:rPr>
        <w:t>enforcement of a standardized teaching curriculum</w:t>
      </w:r>
      <w:r>
        <w:rPr>
          <w:rFonts w:ascii="Times New Roman" w:hAnsi="Times New Roman"/>
        </w:rPr>
        <w:t>,</w:t>
      </w:r>
      <w:r w:rsidRPr="003C2F18">
        <w:rPr>
          <w:rFonts w:ascii="Times New Roman" w:hAnsi="Times New Roman"/>
        </w:rPr>
        <w:t xml:space="preserve"> and highly str</w:t>
      </w:r>
      <w:r>
        <w:rPr>
          <w:rFonts w:ascii="Times New Roman" w:hAnsi="Times New Roman"/>
        </w:rPr>
        <w:t>uctured teacher supervision</w:t>
      </w:r>
      <w:r w:rsidRPr="003C2F18">
        <w:rPr>
          <w:rFonts w:ascii="Times New Roman" w:hAnsi="Times New Roman"/>
        </w:rPr>
        <w:t xml:space="preserve"> further cont</w:t>
      </w:r>
      <w:r>
        <w:rPr>
          <w:rFonts w:ascii="Times New Roman" w:hAnsi="Times New Roman"/>
        </w:rPr>
        <w:t>ribute</w:t>
      </w:r>
      <w:r w:rsidRPr="003C2F18">
        <w:rPr>
          <w:rFonts w:ascii="Times New Roman" w:hAnsi="Times New Roman"/>
        </w:rPr>
        <w:t xml:space="preserve"> </w:t>
      </w:r>
      <w:r>
        <w:rPr>
          <w:rFonts w:ascii="Times New Roman" w:hAnsi="Times New Roman"/>
        </w:rPr>
        <w:t>to teacher isolation and limited</w:t>
      </w:r>
      <w:r w:rsidRPr="003C2F18">
        <w:rPr>
          <w:rFonts w:ascii="Times New Roman" w:hAnsi="Times New Roman"/>
        </w:rPr>
        <w:t xml:space="preserve"> interdependence (</w:t>
      </w:r>
      <w:proofErr w:type="spellStart"/>
      <w:r w:rsidRPr="003C2F18">
        <w:rPr>
          <w:rFonts w:ascii="Times New Roman" w:hAnsi="Times New Roman"/>
        </w:rPr>
        <w:t>Lortie</w:t>
      </w:r>
      <w:proofErr w:type="spellEnd"/>
      <w:r w:rsidRPr="003C2F18">
        <w:rPr>
          <w:rFonts w:ascii="Times New Roman" w:hAnsi="Times New Roman"/>
        </w:rPr>
        <w:t xml:space="preserve">, 1975; </w:t>
      </w:r>
      <w:proofErr w:type="spellStart"/>
      <w:r w:rsidRPr="003C2F18">
        <w:rPr>
          <w:rFonts w:ascii="Times New Roman" w:hAnsi="Times New Roman"/>
        </w:rPr>
        <w:t>Miskel</w:t>
      </w:r>
      <w:proofErr w:type="spellEnd"/>
      <w:r w:rsidRPr="003C2F18">
        <w:rPr>
          <w:rFonts w:ascii="Times New Roman" w:hAnsi="Times New Roman"/>
        </w:rPr>
        <w:t>, McDonal</w:t>
      </w:r>
      <w:r w:rsidR="00082FA5">
        <w:rPr>
          <w:rFonts w:ascii="Times New Roman" w:hAnsi="Times New Roman"/>
        </w:rPr>
        <w:t>d &amp; Bloom, 1983; Zielinski &amp; Ho</w:t>
      </w:r>
      <w:r w:rsidRPr="003C2F18">
        <w:rPr>
          <w:rFonts w:ascii="Times New Roman" w:hAnsi="Times New Roman"/>
        </w:rPr>
        <w:t xml:space="preserve">y, 1983; Fiske, 1992). Consequently, the long-term effects of the massive schooling movement remain embedded in today’s educational system. These effects include: steep bureaucratic hierarchy, cellular patterns of growth with high turnover, site-based administration enforcing educational mandates to be implemented by teachers, and disenfranchised teachers serving as the policymakers’ agents of change (Wallace, 2007).    </w:t>
      </w:r>
    </w:p>
    <w:p w:rsidR="00323B95" w:rsidRPr="0076398F" w:rsidRDefault="00323B95" w:rsidP="00323B95">
      <w:pPr>
        <w:ind w:firstLine="720"/>
        <w:rPr>
          <w:rFonts w:ascii="Times New Roman" w:hAnsi="Times New Roman"/>
        </w:rPr>
      </w:pPr>
      <w:r w:rsidRPr="0076398F">
        <w:rPr>
          <w:rFonts w:ascii="Times New Roman" w:hAnsi="Times New Roman"/>
        </w:rPr>
        <w:t>To complicate matters, not only are schools complex organizations, but teaching is complex work (</w:t>
      </w:r>
      <w:proofErr w:type="spellStart"/>
      <w:r w:rsidRPr="0076398F">
        <w:rPr>
          <w:rFonts w:ascii="Times New Roman" w:hAnsi="Times New Roman"/>
        </w:rPr>
        <w:t>Labaree</w:t>
      </w:r>
      <w:proofErr w:type="spellEnd"/>
      <w:r w:rsidRPr="0076398F">
        <w:rPr>
          <w:rFonts w:ascii="Times New Roman" w:hAnsi="Times New Roman"/>
        </w:rPr>
        <w:t xml:space="preserve">, 2000; Grossman, </w:t>
      </w:r>
      <w:proofErr w:type="spellStart"/>
      <w:r w:rsidRPr="0076398F">
        <w:rPr>
          <w:rFonts w:ascii="Times New Roman" w:hAnsi="Times New Roman"/>
        </w:rPr>
        <w:t>Hammerness</w:t>
      </w:r>
      <w:proofErr w:type="spellEnd"/>
      <w:r w:rsidRPr="0076398F">
        <w:rPr>
          <w:rFonts w:ascii="Times New Roman" w:hAnsi="Times New Roman"/>
        </w:rPr>
        <w:t xml:space="preserve">, &amp; McDonald, 2008; Van </w:t>
      </w:r>
      <w:proofErr w:type="spellStart"/>
      <w:r w:rsidRPr="0076398F">
        <w:rPr>
          <w:rFonts w:ascii="Times New Roman" w:hAnsi="Times New Roman"/>
        </w:rPr>
        <w:t>Maele</w:t>
      </w:r>
      <w:proofErr w:type="spellEnd"/>
      <w:r w:rsidRPr="0076398F">
        <w:rPr>
          <w:rFonts w:ascii="Times New Roman" w:hAnsi="Times New Roman"/>
        </w:rPr>
        <w:t xml:space="preserve">, Forsyth, &amp; Van </w:t>
      </w:r>
      <w:proofErr w:type="spellStart"/>
      <w:r w:rsidRPr="0076398F">
        <w:rPr>
          <w:rFonts w:ascii="Times New Roman" w:hAnsi="Times New Roman"/>
        </w:rPr>
        <w:t>Houtte</w:t>
      </w:r>
      <w:proofErr w:type="spellEnd"/>
      <w:r w:rsidRPr="0076398F">
        <w:rPr>
          <w:rFonts w:ascii="Times New Roman" w:hAnsi="Times New Roman"/>
        </w:rPr>
        <w:t xml:space="preserve">, 2014). The complexity of teaching, however, is often undermined by what </w:t>
      </w:r>
      <w:proofErr w:type="spellStart"/>
      <w:r w:rsidRPr="0076398F">
        <w:rPr>
          <w:rFonts w:ascii="Times New Roman" w:hAnsi="Times New Roman"/>
        </w:rPr>
        <w:t>Lortie</w:t>
      </w:r>
      <w:proofErr w:type="spellEnd"/>
      <w:r w:rsidRPr="0076398F">
        <w:rPr>
          <w:rFonts w:ascii="Times New Roman" w:hAnsi="Times New Roman"/>
        </w:rPr>
        <w:t xml:space="preserve"> (1975) calls the “apprenticeship-of-observation.” By the </w:t>
      </w:r>
      <w:r w:rsidRPr="0076398F">
        <w:rPr>
          <w:rFonts w:ascii="Times New Roman" w:hAnsi="Times New Roman"/>
        </w:rPr>
        <w:lastRenderedPageBreak/>
        <w:t>time the average student graduates high school, he or she has spent over 13,000 hours in direct observation of classroom teachers (</w:t>
      </w:r>
      <w:proofErr w:type="spellStart"/>
      <w:r w:rsidRPr="0076398F">
        <w:rPr>
          <w:rFonts w:ascii="Times New Roman" w:hAnsi="Times New Roman"/>
        </w:rPr>
        <w:t>Lortie</w:t>
      </w:r>
      <w:proofErr w:type="spellEnd"/>
      <w:r w:rsidRPr="0076398F">
        <w:rPr>
          <w:rFonts w:ascii="Times New Roman" w:hAnsi="Times New Roman"/>
        </w:rPr>
        <w:t>, 1975). The result of this all-inclusive apprenticeship has historically perpetuated the notion that “anyone can teach” (p. 62). To put it simply, teaching is an enormously difficult job that looks relatively easy (</w:t>
      </w:r>
      <w:proofErr w:type="spellStart"/>
      <w:r w:rsidRPr="0076398F">
        <w:rPr>
          <w:rFonts w:ascii="Times New Roman" w:hAnsi="Times New Roman"/>
        </w:rPr>
        <w:t>Larabee</w:t>
      </w:r>
      <w:proofErr w:type="spellEnd"/>
      <w:r w:rsidRPr="0076398F">
        <w:rPr>
          <w:rFonts w:ascii="Times New Roman" w:hAnsi="Times New Roman"/>
        </w:rPr>
        <w:t>, 2000).</w:t>
      </w:r>
    </w:p>
    <w:p w:rsidR="00323B95" w:rsidRPr="0076398F" w:rsidRDefault="00323B95" w:rsidP="00323B95">
      <w:pPr>
        <w:ind w:firstLine="720"/>
        <w:rPr>
          <w:rFonts w:ascii="Times New Roman" w:hAnsi="Times New Roman"/>
        </w:rPr>
      </w:pPr>
      <w:r w:rsidRPr="0076398F">
        <w:rPr>
          <w:rFonts w:ascii="Times New Roman" w:hAnsi="Times New Roman"/>
        </w:rPr>
        <w:t>Contributing to its complexity, teaching is, at its core, the practice of human improvement (Cohen, 1988). Success, therefore, is largely dependent on the active cooperation of students (</w:t>
      </w:r>
      <w:proofErr w:type="spellStart"/>
      <w:r w:rsidRPr="0076398F">
        <w:rPr>
          <w:rFonts w:ascii="Times New Roman" w:hAnsi="Times New Roman"/>
        </w:rPr>
        <w:t>Fenstermacher</w:t>
      </w:r>
      <w:proofErr w:type="spellEnd"/>
      <w:r w:rsidRPr="0076398F">
        <w:rPr>
          <w:rFonts w:ascii="Times New Roman" w:hAnsi="Times New Roman"/>
        </w:rPr>
        <w:t>, 1990). Students must be willing to learn what the teacher is teaching, yet, students are diverse on many dimensions: race, gender, prior learning, motivation, interest, cognitive skills, etc. In order to achieve success, teacher mastery of subject area knowledge is insufficient; teachers must also work to establish and actively manage an emotional relationship with students (</w:t>
      </w:r>
      <w:proofErr w:type="spellStart"/>
      <w:r w:rsidRPr="0076398F">
        <w:rPr>
          <w:rFonts w:ascii="Times New Roman" w:hAnsi="Times New Roman"/>
        </w:rPr>
        <w:t>Labaree</w:t>
      </w:r>
      <w:proofErr w:type="spellEnd"/>
      <w:r w:rsidRPr="0076398F">
        <w:rPr>
          <w:rFonts w:ascii="Times New Roman" w:hAnsi="Times New Roman"/>
        </w:rPr>
        <w:t>, 2000). While there is no guidebook for how to effectively accomplish this, a personal, yet professional relationship with students is essential for understanding individual student learning problems and for motivating stud</w:t>
      </w:r>
      <w:r>
        <w:rPr>
          <w:rFonts w:ascii="Times New Roman" w:hAnsi="Times New Roman"/>
        </w:rPr>
        <w:t>ents to cooperate and interact</w:t>
      </w:r>
      <w:r w:rsidRPr="0076398F">
        <w:rPr>
          <w:rFonts w:ascii="Times New Roman" w:hAnsi="Times New Roman"/>
        </w:rPr>
        <w:t xml:space="preserve"> with the learning process (</w:t>
      </w:r>
      <w:proofErr w:type="spellStart"/>
      <w:r w:rsidRPr="0076398F">
        <w:rPr>
          <w:rFonts w:ascii="Times New Roman" w:hAnsi="Times New Roman"/>
        </w:rPr>
        <w:t>Fenstermacher</w:t>
      </w:r>
      <w:proofErr w:type="spellEnd"/>
      <w:r w:rsidRPr="0076398F">
        <w:rPr>
          <w:rFonts w:ascii="Times New Roman" w:hAnsi="Times New Roman"/>
        </w:rPr>
        <w:t>, 1990; Parsons, 1951). Moreover, the effectiveness of teaching is constantly at odds with the conflicting purposes society imposes upon education as a whole (</w:t>
      </w:r>
      <w:proofErr w:type="spellStart"/>
      <w:r w:rsidRPr="0076398F">
        <w:rPr>
          <w:rFonts w:ascii="Times New Roman" w:hAnsi="Times New Roman"/>
        </w:rPr>
        <w:t>Larabee</w:t>
      </w:r>
      <w:proofErr w:type="spellEnd"/>
      <w:r w:rsidRPr="0076398F">
        <w:rPr>
          <w:rFonts w:ascii="Times New Roman" w:hAnsi="Times New Roman"/>
        </w:rPr>
        <w:t xml:space="preserve">, 1997). By and large, teaching remains an uncertain enterprise marked by its irreducible complexity (Cohen, 1988; Jackson, 1986; </w:t>
      </w:r>
      <w:proofErr w:type="spellStart"/>
      <w:r w:rsidRPr="0076398F">
        <w:rPr>
          <w:rFonts w:ascii="Times New Roman" w:hAnsi="Times New Roman"/>
        </w:rPr>
        <w:t>Lortie</w:t>
      </w:r>
      <w:proofErr w:type="spellEnd"/>
      <w:r w:rsidRPr="0076398F">
        <w:rPr>
          <w:rFonts w:ascii="Times New Roman" w:hAnsi="Times New Roman"/>
        </w:rPr>
        <w:t xml:space="preserve">, 1975; </w:t>
      </w:r>
      <w:proofErr w:type="spellStart"/>
      <w:r w:rsidRPr="0076398F">
        <w:rPr>
          <w:rFonts w:ascii="Times New Roman" w:hAnsi="Times New Roman"/>
        </w:rPr>
        <w:t>Larabee</w:t>
      </w:r>
      <w:proofErr w:type="spellEnd"/>
      <w:r w:rsidRPr="0076398F">
        <w:rPr>
          <w:rFonts w:ascii="Times New Roman" w:hAnsi="Times New Roman"/>
        </w:rPr>
        <w:t xml:space="preserve">, 2000).  </w:t>
      </w:r>
    </w:p>
    <w:p w:rsidR="00323B95" w:rsidRPr="003C2F18" w:rsidRDefault="00323B95" w:rsidP="00323B95">
      <w:pPr>
        <w:ind w:firstLine="720"/>
        <w:rPr>
          <w:rFonts w:ascii="Times New Roman" w:hAnsi="Times New Roman"/>
        </w:rPr>
      </w:pPr>
      <w:r w:rsidRPr="0076398F">
        <w:rPr>
          <w:rFonts w:ascii="Times New Roman" w:hAnsi="Times New Roman"/>
        </w:rPr>
        <w:t xml:space="preserve">As such, complex tasks, like teaching, are not easily programmable or able to be routinized (Van </w:t>
      </w:r>
      <w:proofErr w:type="spellStart"/>
      <w:r w:rsidRPr="0076398F">
        <w:rPr>
          <w:rFonts w:ascii="Times New Roman" w:hAnsi="Times New Roman"/>
        </w:rPr>
        <w:t>Maele</w:t>
      </w:r>
      <w:proofErr w:type="spellEnd"/>
      <w:r w:rsidRPr="0076398F">
        <w:rPr>
          <w:rFonts w:ascii="Times New Roman" w:hAnsi="Times New Roman"/>
        </w:rPr>
        <w:t xml:space="preserve">, Forsyth, &amp; Van </w:t>
      </w:r>
      <w:proofErr w:type="spellStart"/>
      <w:r w:rsidRPr="0076398F">
        <w:rPr>
          <w:rFonts w:ascii="Times New Roman" w:hAnsi="Times New Roman"/>
        </w:rPr>
        <w:t>Houtte</w:t>
      </w:r>
      <w:proofErr w:type="spellEnd"/>
      <w:r w:rsidRPr="0076398F">
        <w:rPr>
          <w:rFonts w:ascii="Times New Roman" w:hAnsi="Times New Roman"/>
        </w:rPr>
        <w:t xml:space="preserve">, 2014). The outcomes of successful teaching are often ambiguous and require interdependence and cooperation of teachers </w:t>
      </w:r>
      <w:r w:rsidRPr="0076398F">
        <w:rPr>
          <w:rFonts w:ascii="Times New Roman" w:hAnsi="Times New Roman"/>
        </w:rPr>
        <w:lastRenderedPageBreak/>
        <w:t>and school leaders, making them difficult to measure (</w:t>
      </w:r>
      <w:proofErr w:type="spellStart"/>
      <w:r w:rsidRPr="0076398F">
        <w:rPr>
          <w:rFonts w:ascii="Times New Roman" w:hAnsi="Times New Roman"/>
        </w:rPr>
        <w:t>Floden</w:t>
      </w:r>
      <w:proofErr w:type="spellEnd"/>
      <w:r w:rsidRPr="0076398F">
        <w:rPr>
          <w:rFonts w:ascii="Times New Roman" w:hAnsi="Times New Roman"/>
        </w:rPr>
        <w:t xml:space="preserve"> &amp; Clark, 1988; Cohen, 1988; </w:t>
      </w:r>
      <w:proofErr w:type="spellStart"/>
      <w:r w:rsidRPr="0076398F">
        <w:rPr>
          <w:rFonts w:ascii="Times New Roman" w:hAnsi="Times New Roman"/>
        </w:rPr>
        <w:t>Larabee</w:t>
      </w:r>
      <w:proofErr w:type="spellEnd"/>
      <w:r w:rsidRPr="0076398F">
        <w:rPr>
          <w:rFonts w:ascii="Times New Roman" w:hAnsi="Times New Roman"/>
        </w:rPr>
        <w:t xml:space="preserve">, 2000). Due to the complex nature of teaching, Van </w:t>
      </w:r>
      <w:proofErr w:type="spellStart"/>
      <w:r w:rsidRPr="0076398F">
        <w:rPr>
          <w:rFonts w:ascii="Times New Roman" w:hAnsi="Times New Roman"/>
        </w:rPr>
        <w:t>Maele</w:t>
      </w:r>
      <w:proofErr w:type="spellEnd"/>
      <w:r w:rsidRPr="0076398F">
        <w:rPr>
          <w:rFonts w:ascii="Times New Roman" w:hAnsi="Times New Roman"/>
        </w:rPr>
        <w:t xml:space="preserve"> and colleagues (2014) explain that the use of administrative formal control is often adverse to success because it “specifies behaviors and practices </w:t>
      </w:r>
      <w:r w:rsidRPr="0076398F">
        <w:rPr>
          <w:rFonts w:ascii="Times New Roman" w:hAnsi="Times New Roman"/>
          <w:i/>
        </w:rPr>
        <w:t>a priori</w:t>
      </w:r>
      <w:r w:rsidRPr="0076398F">
        <w:rPr>
          <w:rFonts w:ascii="Times New Roman" w:hAnsi="Times New Roman"/>
        </w:rPr>
        <w:t xml:space="preserve"> that limit the requisite flexibility workers in the technical core (teachers) need to </w:t>
      </w:r>
      <w:r>
        <w:rPr>
          <w:rFonts w:ascii="Times New Roman" w:hAnsi="Times New Roman"/>
        </w:rPr>
        <w:t xml:space="preserve">do their complex work” (p. 85). </w:t>
      </w:r>
      <w:proofErr w:type="gramStart"/>
      <w:r w:rsidRPr="0076398F">
        <w:rPr>
          <w:rFonts w:ascii="Times New Roman" w:hAnsi="Times New Roman"/>
        </w:rPr>
        <w:t xml:space="preserve">When outcomes are easily measured and processes standardized, formal control is quite effective because the task is simple and programmable (Van </w:t>
      </w:r>
      <w:proofErr w:type="spellStart"/>
      <w:r w:rsidRPr="0076398F">
        <w:rPr>
          <w:rFonts w:ascii="Times New Roman" w:hAnsi="Times New Roman"/>
        </w:rPr>
        <w:t>Maele</w:t>
      </w:r>
      <w:proofErr w:type="spellEnd"/>
      <w:r w:rsidRPr="0076398F">
        <w:rPr>
          <w:rFonts w:ascii="Times New Roman" w:hAnsi="Times New Roman"/>
        </w:rPr>
        <w:t xml:space="preserve"> et al., 2014).</w:t>
      </w:r>
      <w:proofErr w:type="gramEnd"/>
      <w:r w:rsidRPr="0076398F">
        <w:rPr>
          <w:rFonts w:ascii="Times New Roman" w:hAnsi="Times New Roman"/>
        </w:rPr>
        <w:t xml:space="preserve"> Yet, clearly this is not the case with schools or teaching for that matter. Regularly in the case of schools today, the type of administrative control (or leadership style) utilized is not appropriately matched with the complexity of the task at hand (Kirsch, 1996).</w:t>
      </w:r>
    </w:p>
    <w:p w:rsidR="00323B95" w:rsidRPr="00D47669" w:rsidRDefault="00323B95" w:rsidP="00323B95">
      <w:pPr>
        <w:ind w:firstLine="720"/>
        <w:rPr>
          <w:rFonts w:ascii="Times New Roman" w:hAnsi="Times New Roman"/>
          <w:highlight w:val="yellow"/>
        </w:rPr>
      </w:pPr>
      <w:r w:rsidRPr="004A2ECA">
        <w:rPr>
          <w:rFonts w:ascii="Times New Roman" w:hAnsi="Times New Roman"/>
        </w:rPr>
        <w:t>Fundamentally</w:t>
      </w:r>
      <w:r w:rsidRPr="003C2F18">
        <w:rPr>
          <w:rFonts w:ascii="Times New Roman" w:hAnsi="Times New Roman"/>
        </w:rPr>
        <w:t xml:space="preserve">, the idea of schools as cooperative systems of organization seems to have been lost. Instead of placing cooperation at the center of effective human organization, schools today are forced to focus heavily on student performance outcomes and value-added metrics (Van </w:t>
      </w:r>
      <w:proofErr w:type="spellStart"/>
      <w:r w:rsidRPr="003C2F18">
        <w:rPr>
          <w:rFonts w:ascii="Times New Roman" w:hAnsi="Times New Roman"/>
        </w:rPr>
        <w:t>Maele</w:t>
      </w:r>
      <w:proofErr w:type="spellEnd"/>
      <w:r w:rsidRPr="003C2F18">
        <w:rPr>
          <w:rFonts w:ascii="Times New Roman" w:hAnsi="Times New Roman"/>
        </w:rPr>
        <w:t xml:space="preserve">, Forsyth, &amp; Van </w:t>
      </w:r>
      <w:proofErr w:type="spellStart"/>
      <w:r w:rsidRPr="003C2F18">
        <w:rPr>
          <w:rFonts w:ascii="Times New Roman" w:hAnsi="Times New Roman"/>
        </w:rPr>
        <w:t>Houtte</w:t>
      </w:r>
      <w:proofErr w:type="spellEnd"/>
      <w:r w:rsidRPr="003C2F18">
        <w:rPr>
          <w:rFonts w:ascii="Times New Roman" w:hAnsi="Times New Roman"/>
        </w:rPr>
        <w:t xml:space="preserve">, 2014). </w:t>
      </w:r>
      <w:r w:rsidRPr="008C06DE">
        <w:rPr>
          <w:rFonts w:ascii="Times New Roman" w:hAnsi="Times New Roman"/>
        </w:rPr>
        <w:t xml:space="preserve">In the wake of “high stakes” educational improvement initiatives, such as </w:t>
      </w:r>
      <w:r w:rsidRPr="008C06DE">
        <w:rPr>
          <w:rFonts w:ascii="Times New Roman" w:hAnsi="Times New Roman"/>
          <w:i/>
        </w:rPr>
        <w:t>No Child Left Behind</w:t>
      </w:r>
      <w:r w:rsidRPr="008C06DE">
        <w:rPr>
          <w:rFonts w:ascii="Times New Roman" w:hAnsi="Times New Roman"/>
        </w:rPr>
        <w:t xml:space="preserve"> (NCLB) and </w:t>
      </w:r>
      <w:r w:rsidRPr="008C06DE">
        <w:rPr>
          <w:rFonts w:ascii="Times New Roman" w:hAnsi="Times New Roman"/>
          <w:i/>
        </w:rPr>
        <w:t>Race to the Top</w:t>
      </w:r>
      <w:r>
        <w:rPr>
          <w:rFonts w:ascii="Times New Roman" w:hAnsi="Times New Roman"/>
        </w:rPr>
        <w:t>, policy makers, community leaders, and families have looked to</w:t>
      </w:r>
      <w:r w:rsidRPr="008C06DE">
        <w:rPr>
          <w:rFonts w:ascii="Times New Roman" w:hAnsi="Times New Roman"/>
        </w:rPr>
        <w:t xml:space="preserve"> school</w:t>
      </w:r>
      <w:r>
        <w:rPr>
          <w:rFonts w:ascii="Times New Roman" w:hAnsi="Times New Roman"/>
        </w:rPr>
        <w:t xml:space="preserve"> principals and teachers to double-down in the effort to reduce</w:t>
      </w:r>
      <w:r w:rsidRPr="008C06DE">
        <w:rPr>
          <w:rFonts w:ascii="Times New Roman" w:hAnsi="Times New Roman"/>
        </w:rPr>
        <w:t xml:space="preserve"> the continuing educational achievement disparities between ethnic sub-groups and social classes (</w:t>
      </w:r>
      <w:proofErr w:type="spellStart"/>
      <w:r w:rsidRPr="008C06DE">
        <w:rPr>
          <w:rFonts w:ascii="Times New Roman" w:hAnsi="Times New Roman"/>
        </w:rPr>
        <w:t>Organisation</w:t>
      </w:r>
      <w:proofErr w:type="spellEnd"/>
      <w:r w:rsidRPr="008C06DE">
        <w:rPr>
          <w:rFonts w:ascii="Times New Roman" w:hAnsi="Times New Roman"/>
        </w:rPr>
        <w:t xml:space="preserve"> for Economic Co-operation &amp; Development, 2001; Marks &amp; </w:t>
      </w:r>
      <w:proofErr w:type="spellStart"/>
      <w:r w:rsidRPr="008C06DE">
        <w:rPr>
          <w:rFonts w:ascii="Times New Roman" w:hAnsi="Times New Roman"/>
        </w:rPr>
        <w:t>Printy</w:t>
      </w:r>
      <w:proofErr w:type="spellEnd"/>
      <w:r w:rsidRPr="008C06DE">
        <w:rPr>
          <w:rFonts w:ascii="Times New Roman" w:hAnsi="Times New Roman"/>
        </w:rPr>
        <w:t xml:space="preserve">, 2003). </w:t>
      </w:r>
      <w:r w:rsidRPr="003C2F18">
        <w:rPr>
          <w:rFonts w:ascii="Times New Roman" w:hAnsi="Times New Roman"/>
        </w:rPr>
        <w:t xml:space="preserve">Despite research revealing the failures and limitations of this narrow, outcome-driven approach, high stakes school accountability is continually imposed </w:t>
      </w:r>
      <w:r>
        <w:rPr>
          <w:rFonts w:ascii="Times New Roman" w:hAnsi="Times New Roman"/>
        </w:rPr>
        <w:t xml:space="preserve">on teachers and school leaders </w:t>
      </w:r>
      <w:r w:rsidRPr="003C2F18">
        <w:rPr>
          <w:rFonts w:ascii="Times New Roman" w:hAnsi="Times New Roman"/>
        </w:rPr>
        <w:t xml:space="preserve">by educational policy established by state and local governments (Darling-Hammond, 2004; </w:t>
      </w:r>
      <w:proofErr w:type="spellStart"/>
      <w:r w:rsidRPr="003C2F18">
        <w:rPr>
          <w:rFonts w:ascii="Times New Roman" w:hAnsi="Times New Roman"/>
        </w:rPr>
        <w:t>Fullan</w:t>
      </w:r>
      <w:proofErr w:type="spellEnd"/>
      <w:r w:rsidRPr="003C2F18">
        <w:rPr>
          <w:rFonts w:ascii="Times New Roman" w:hAnsi="Times New Roman"/>
        </w:rPr>
        <w:t xml:space="preserve">, 2010; Baker et al., 2010; Heck, 2000; </w:t>
      </w:r>
      <w:proofErr w:type="spellStart"/>
      <w:r w:rsidRPr="003C2F18">
        <w:rPr>
          <w:rFonts w:ascii="Times New Roman" w:hAnsi="Times New Roman"/>
        </w:rPr>
        <w:lastRenderedPageBreak/>
        <w:t>Ravitch</w:t>
      </w:r>
      <w:proofErr w:type="spellEnd"/>
      <w:r w:rsidRPr="003C2F18">
        <w:rPr>
          <w:rFonts w:ascii="Times New Roman" w:hAnsi="Times New Roman"/>
        </w:rPr>
        <w:t>, 2011).</w:t>
      </w:r>
      <w:r>
        <w:rPr>
          <w:rFonts w:ascii="Times New Roman" w:hAnsi="Times New Roman"/>
        </w:rPr>
        <w:t xml:space="preserve"> </w:t>
      </w:r>
      <w:r w:rsidRPr="00D47669">
        <w:rPr>
          <w:rFonts w:ascii="Times New Roman" w:hAnsi="Times New Roman"/>
        </w:rPr>
        <w:t>Unfortunately, the use of standardized teaching curriculum, formal teacher evaluation, and high stakes school accountability are in many ways more consistent with the ideas of scientific management and “the one best way”, ignoring the requisite flexibility required of complex task</w:t>
      </w:r>
      <w:r>
        <w:rPr>
          <w:rFonts w:ascii="Times New Roman" w:hAnsi="Times New Roman"/>
        </w:rPr>
        <w:t>s</w:t>
      </w:r>
      <w:r w:rsidRPr="00D47669">
        <w:rPr>
          <w:rFonts w:ascii="Times New Roman" w:hAnsi="Times New Roman"/>
        </w:rPr>
        <w:t xml:space="preserve"> like teaching</w:t>
      </w:r>
      <w:r>
        <w:rPr>
          <w:rFonts w:ascii="Times New Roman" w:hAnsi="Times New Roman"/>
        </w:rPr>
        <w:t xml:space="preserve"> and valuing efficiency over relationships</w:t>
      </w:r>
      <w:r w:rsidRPr="00D47669">
        <w:rPr>
          <w:rFonts w:ascii="Times New Roman" w:hAnsi="Times New Roman"/>
        </w:rPr>
        <w:t xml:space="preserve">. </w:t>
      </w:r>
    </w:p>
    <w:p w:rsidR="00323B95" w:rsidRDefault="00323B95" w:rsidP="00323B95">
      <w:pPr>
        <w:ind w:firstLine="720"/>
        <w:rPr>
          <w:rFonts w:ascii="Times New Roman" w:hAnsi="Times New Roman"/>
        </w:rPr>
      </w:pPr>
      <w:r>
        <w:rPr>
          <w:rFonts w:ascii="Times New Roman" w:hAnsi="Times New Roman"/>
        </w:rPr>
        <w:t xml:space="preserve">Reinforcing the commitment to “high-stakes” accountability is the belief that use of external incentives to bolster performance will motivate educators towards improvement (Ryan &amp; Weinstein, 2009; Harris &amp; Harrington, 2015). However, upon review of the broader motivation literature, there is a glaring disconnect in this ideology. Scholarship regarding motivation has shown the use of extrinsic rewards/punishments to be ineffective in facilitating long-term meaningful change in individual behavior and well-being (Deci &amp; Ryan, 1985; Deci, </w:t>
      </w:r>
      <w:proofErr w:type="spellStart"/>
      <w:r>
        <w:rPr>
          <w:rFonts w:ascii="Times New Roman" w:hAnsi="Times New Roman"/>
        </w:rPr>
        <w:t>Koestner</w:t>
      </w:r>
      <w:proofErr w:type="spellEnd"/>
      <w:r>
        <w:rPr>
          <w:rFonts w:ascii="Times New Roman" w:hAnsi="Times New Roman"/>
        </w:rPr>
        <w:t xml:space="preserve">, &amp; Ryan, 1999; </w:t>
      </w:r>
      <w:proofErr w:type="spellStart"/>
      <w:r>
        <w:rPr>
          <w:rFonts w:ascii="Times New Roman" w:hAnsi="Times New Roman"/>
        </w:rPr>
        <w:t>Niemiec</w:t>
      </w:r>
      <w:proofErr w:type="spellEnd"/>
      <w:r>
        <w:rPr>
          <w:rFonts w:ascii="Times New Roman" w:hAnsi="Times New Roman"/>
        </w:rPr>
        <w:t xml:space="preserve"> &amp; Ryan, 2009; Ryan &amp; Deci, 2000</w:t>
      </w:r>
      <w:r w:rsidR="00C46351">
        <w:rPr>
          <w:rFonts w:ascii="Times New Roman" w:hAnsi="Times New Roman"/>
        </w:rPr>
        <w:t>a</w:t>
      </w:r>
      <w:r>
        <w:rPr>
          <w:rFonts w:ascii="Times New Roman" w:hAnsi="Times New Roman"/>
        </w:rPr>
        <w:t>, 2002; Ryan &amp; Brown, 2005). Due to the complex nature of teaching, which requires cooperation, professional discretion, and interdependence to achieve goals and outcomes, the use of externally regulated controls seems particularly incompatible for supporting improvement (</w:t>
      </w:r>
      <w:proofErr w:type="spellStart"/>
      <w:r>
        <w:rPr>
          <w:rFonts w:ascii="Times New Roman" w:hAnsi="Times New Roman"/>
        </w:rPr>
        <w:t>Niemiec</w:t>
      </w:r>
      <w:proofErr w:type="spellEnd"/>
      <w:r>
        <w:rPr>
          <w:rFonts w:ascii="Times New Roman" w:hAnsi="Times New Roman"/>
        </w:rPr>
        <w:t xml:space="preserve"> &amp; Ryan, 2009; </w:t>
      </w:r>
      <w:proofErr w:type="spellStart"/>
      <w:r>
        <w:rPr>
          <w:rFonts w:ascii="Times New Roman" w:hAnsi="Times New Roman"/>
        </w:rPr>
        <w:t>Eyal</w:t>
      </w:r>
      <w:proofErr w:type="spellEnd"/>
      <w:r>
        <w:rPr>
          <w:rFonts w:ascii="Times New Roman" w:hAnsi="Times New Roman"/>
        </w:rPr>
        <w:t xml:space="preserve"> &amp; Roth, 2011; Roth, 2014; Johnson, 2015; Ford &amp; Ware, 2016). Instead of bolstering principal-teacher cooperation and fostering relational health between the two parties, there is growing evidence that the use of high-stakes teacher evaluation systems could have unforeseen negative consequences on teacher self-efficacy, cooperation, satisfaction, and professional commitment (</w:t>
      </w:r>
      <w:proofErr w:type="spellStart"/>
      <w:r>
        <w:rPr>
          <w:rFonts w:ascii="Times New Roman" w:hAnsi="Times New Roman"/>
        </w:rPr>
        <w:t>Kappler</w:t>
      </w:r>
      <w:proofErr w:type="spellEnd"/>
      <w:r>
        <w:rPr>
          <w:rFonts w:ascii="Times New Roman" w:hAnsi="Times New Roman"/>
        </w:rPr>
        <w:t xml:space="preserve">-Hewitt, 2015; Ford, Van Sickle, Clark, Fazio-Brunson, &amp; </w:t>
      </w:r>
      <w:proofErr w:type="spellStart"/>
      <w:r>
        <w:rPr>
          <w:rFonts w:ascii="Times New Roman" w:hAnsi="Times New Roman"/>
        </w:rPr>
        <w:t>Schween</w:t>
      </w:r>
      <w:proofErr w:type="spellEnd"/>
      <w:r>
        <w:rPr>
          <w:rFonts w:ascii="Times New Roman" w:hAnsi="Times New Roman"/>
        </w:rPr>
        <w:t xml:space="preserve">, 2015; Ford &amp; Ware, 2016).  </w:t>
      </w:r>
    </w:p>
    <w:p w:rsidR="00323B95" w:rsidRDefault="00323B95" w:rsidP="00323B95">
      <w:pPr>
        <w:ind w:firstLine="720"/>
        <w:rPr>
          <w:rFonts w:ascii="Times New Roman" w:hAnsi="Times New Roman"/>
        </w:rPr>
      </w:pPr>
      <w:r>
        <w:rPr>
          <w:rFonts w:ascii="Times New Roman" w:hAnsi="Times New Roman"/>
        </w:rPr>
        <w:lastRenderedPageBreak/>
        <w:t>A major criticism to the extrinsic approach in motiving teachers is that is fails to recognize the historically</w:t>
      </w:r>
      <w:r w:rsidRPr="004A2ECA">
        <w:rPr>
          <w:rFonts w:ascii="Times New Roman" w:hAnsi="Times New Roman"/>
        </w:rPr>
        <w:t xml:space="preserve"> high levels of intrinsic motivation and commitment </w:t>
      </w:r>
      <w:r>
        <w:rPr>
          <w:rFonts w:ascii="Times New Roman" w:hAnsi="Times New Roman"/>
        </w:rPr>
        <w:t xml:space="preserve">found within the teaching profession </w:t>
      </w:r>
      <w:r w:rsidRPr="004A2ECA">
        <w:rPr>
          <w:rFonts w:ascii="Times New Roman" w:hAnsi="Times New Roman"/>
        </w:rPr>
        <w:t>(</w:t>
      </w:r>
      <w:proofErr w:type="spellStart"/>
      <w:r w:rsidRPr="004A2ECA">
        <w:rPr>
          <w:rFonts w:ascii="Times New Roman" w:hAnsi="Times New Roman"/>
        </w:rPr>
        <w:t>Lortie</w:t>
      </w:r>
      <w:proofErr w:type="spellEnd"/>
      <w:r w:rsidRPr="004A2ECA">
        <w:rPr>
          <w:rFonts w:ascii="Times New Roman" w:hAnsi="Times New Roman"/>
        </w:rPr>
        <w:t>, 1975; Ingersoll, 2003; Darling-Hammond, 2013</w:t>
      </w:r>
      <w:r w:rsidR="00D4715F">
        <w:rPr>
          <w:rFonts w:ascii="Times New Roman" w:hAnsi="Times New Roman"/>
        </w:rPr>
        <w:t>, 2014; Watt &amp; Richardson, 2008; Richardson &amp; Watt,</w:t>
      </w:r>
      <w:r w:rsidRPr="004A2ECA">
        <w:rPr>
          <w:rFonts w:ascii="Times New Roman" w:hAnsi="Times New Roman"/>
        </w:rPr>
        <w:t xml:space="preserve"> 2014).</w:t>
      </w:r>
      <w:r>
        <w:rPr>
          <w:rFonts w:ascii="Times New Roman" w:hAnsi="Times New Roman"/>
        </w:rPr>
        <w:t xml:space="preserve"> In order to affect the quality of instruction and/or to increase teachers’ capacity toward improvement, teachers must be intrinsically motivated and committed to take charge of their own teaching practice (Ford &amp; Ware, 201</w:t>
      </w:r>
      <w:r w:rsidR="001E1261">
        <w:rPr>
          <w:rFonts w:ascii="Times New Roman" w:hAnsi="Times New Roman"/>
        </w:rPr>
        <w:t>6; King, 2004; Spillane &amp; Louis</w:t>
      </w:r>
      <w:r>
        <w:rPr>
          <w:rFonts w:ascii="Times New Roman" w:hAnsi="Times New Roman"/>
        </w:rPr>
        <w:t xml:space="preserve">, 2002). In fact, approaching school improvement extrinsically through the use of rewards and/or sanctions could have more unforeseen, long-term negative consequences than positive ones (Ryan &amp; </w:t>
      </w:r>
      <w:proofErr w:type="spellStart"/>
      <w:r>
        <w:rPr>
          <w:rFonts w:ascii="Times New Roman" w:hAnsi="Times New Roman"/>
        </w:rPr>
        <w:t>Wwinstein</w:t>
      </w:r>
      <w:proofErr w:type="spellEnd"/>
      <w:r>
        <w:rPr>
          <w:rFonts w:ascii="Times New Roman" w:hAnsi="Times New Roman"/>
        </w:rPr>
        <w:t>, 2009). Instead, theory would suggest that the focus of school improvement should be on finding ways to ignite and develop teachers’ existing intrinsic motivation and commitment toward improvement and school effectiveness.</w:t>
      </w:r>
    </w:p>
    <w:p w:rsidR="00323B95" w:rsidRDefault="00323B95" w:rsidP="00323B95">
      <w:pPr>
        <w:ind w:firstLine="720"/>
        <w:rPr>
          <w:rFonts w:ascii="Times New Roman" w:hAnsi="Times New Roman"/>
        </w:rPr>
      </w:pPr>
      <w:r>
        <w:rPr>
          <w:rFonts w:ascii="Times New Roman" w:hAnsi="Times New Roman"/>
        </w:rPr>
        <w:t>Along those lines, a few studies (</w:t>
      </w:r>
      <w:proofErr w:type="spellStart"/>
      <w:r>
        <w:rPr>
          <w:rFonts w:ascii="Times New Roman" w:hAnsi="Times New Roman"/>
        </w:rPr>
        <w:t>Eyal</w:t>
      </w:r>
      <w:proofErr w:type="spellEnd"/>
      <w:r>
        <w:rPr>
          <w:rFonts w:ascii="Times New Roman" w:hAnsi="Times New Roman"/>
        </w:rPr>
        <w:t xml:space="preserve"> &amp; Roth, 2011; Ford &amp; Ware, 2016) have begun to address the ability of school leadership in creating organizational and social conditions capable of developing teachers’ self-regulation and activating teachers’ existing intrinsic motivation towards improvement. </w:t>
      </w:r>
      <w:proofErr w:type="spellStart"/>
      <w:r w:rsidRPr="007714BC">
        <w:rPr>
          <w:rFonts w:ascii="Times New Roman" w:hAnsi="Times New Roman"/>
        </w:rPr>
        <w:t>Eyal</w:t>
      </w:r>
      <w:proofErr w:type="spellEnd"/>
      <w:r w:rsidRPr="007714BC">
        <w:rPr>
          <w:rFonts w:ascii="Times New Roman" w:hAnsi="Times New Roman"/>
        </w:rPr>
        <w:t xml:space="preserve"> and Roth</w:t>
      </w:r>
      <w:r>
        <w:rPr>
          <w:rFonts w:ascii="Times New Roman" w:hAnsi="Times New Roman"/>
        </w:rPr>
        <w:t>’s</w:t>
      </w:r>
      <w:r w:rsidRPr="007714BC">
        <w:rPr>
          <w:rFonts w:ascii="Times New Roman" w:hAnsi="Times New Roman"/>
        </w:rPr>
        <w:t xml:space="preserve"> (2011)</w:t>
      </w:r>
      <w:r>
        <w:rPr>
          <w:rFonts w:ascii="Times New Roman" w:hAnsi="Times New Roman"/>
        </w:rPr>
        <w:t xml:space="preserve"> findings suggest that specific styles of leadership among principals (namely transformational leadership) can play a significant role in teachers’ motivation and well-being. Further, Ford and Ware (2016) suggest that the presence of a teacher self-regulatory climate (TSRC), one that supports the psychological needs of teachers, is most conducive to teacher learning and development. While both of these studies use self-determination theory as theoretical frameworks to explain how leader actions and school conditions can foster teacher motivation toward improvement, neither emphasizes the role of </w:t>
      </w:r>
      <w:r>
        <w:rPr>
          <w:rFonts w:ascii="Times New Roman" w:hAnsi="Times New Roman"/>
        </w:rPr>
        <w:lastRenderedPageBreak/>
        <w:t xml:space="preserve">intentional principal-teacher interactions and conversations as a mechanism by which principals can effectively ignite and promote teacher well-being, motivation, and development. </w:t>
      </w:r>
      <w:r w:rsidRPr="005F486B">
        <w:rPr>
          <w:rFonts w:ascii="Times New Roman" w:hAnsi="Times New Roman"/>
        </w:rPr>
        <w:t>Thus, this study advances Principal Support of Teacher Psychological Needs as a means to encourage interdependence and cooperation in schools by using intentional needs supportive conversations to nurture principal-teacher relationships and to reignite teacher intrinsic motivation</w:t>
      </w:r>
      <w:r>
        <w:rPr>
          <w:rFonts w:ascii="Times New Roman" w:hAnsi="Times New Roman"/>
        </w:rPr>
        <w:t>.</w:t>
      </w:r>
    </w:p>
    <w:p w:rsidR="00323B95" w:rsidRPr="003C2F18" w:rsidRDefault="00323B95" w:rsidP="00323B95">
      <w:pPr>
        <w:ind w:firstLine="720"/>
        <w:rPr>
          <w:rFonts w:ascii="Times New Roman" w:hAnsi="Times New Roman"/>
        </w:rPr>
      </w:pPr>
      <w:r w:rsidRPr="003C2F18">
        <w:rPr>
          <w:rFonts w:ascii="Times New Roman" w:hAnsi="Times New Roman"/>
        </w:rPr>
        <w:t>In summary, teaching is complex work and schools are complex organizations. The examined literature confirms that school leadership is an interactive, cooperative process re</w:t>
      </w:r>
      <w:r>
        <w:rPr>
          <w:rFonts w:ascii="Times New Roman" w:hAnsi="Times New Roman"/>
        </w:rPr>
        <w:t xml:space="preserve">quiring an intentional focus on teachers, the </w:t>
      </w:r>
      <w:r w:rsidRPr="003C2F18">
        <w:rPr>
          <w:rFonts w:ascii="Times New Roman" w:hAnsi="Times New Roman"/>
        </w:rPr>
        <w:t>organization</w:t>
      </w:r>
      <w:r>
        <w:rPr>
          <w:rFonts w:ascii="Times New Roman" w:hAnsi="Times New Roman"/>
        </w:rPr>
        <w:t>s’ agents of change</w:t>
      </w:r>
      <w:r w:rsidRPr="003C2F18">
        <w:rPr>
          <w:rFonts w:ascii="Times New Roman" w:hAnsi="Times New Roman"/>
        </w:rPr>
        <w:t xml:space="preserve"> (Barnard, 1938; Kotter, 1987; Van </w:t>
      </w:r>
      <w:proofErr w:type="spellStart"/>
      <w:r w:rsidRPr="003C2F18">
        <w:rPr>
          <w:rFonts w:ascii="Times New Roman" w:hAnsi="Times New Roman"/>
        </w:rPr>
        <w:t>Maele</w:t>
      </w:r>
      <w:proofErr w:type="spellEnd"/>
      <w:r w:rsidRPr="003C2F18">
        <w:rPr>
          <w:rFonts w:ascii="Times New Roman" w:hAnsi="Times New Roman"/>
        </w:rPr>
        <w:t xml:space="preserve"> et al., 2014; Forsyth et al., 2011). Thi</w:t>
      </w:r>
      <w:r>
        <w:rPr>
          <w:rFonts w:ascii="Times New Roman" w:hAnsi="Times New Roman"/>
        </w:rPr>
        <w:t>s cooperative process underscores</w:t>
      </w:r>
      <w:r w:rsidRPr="003C2F18">
        <w:rPr>
          <w:rFonts w:ascii="Times New Roman" w:hAnsi="Times New Roman"/>
        </w:rPr>
        <w:t xml:space="preserve"> the significance of the princip</w:t>
      </w:r>
      <w:r>
        <w:rPr>
          <w:rFonts w:ascii="Times New Roman" w:hAnsi="Times New Roman"/>
        </w:rPr>
        <w:t>al-teacher interaction. Yet,</w:t>
      </w:r>
      <w:r w:rsidRPr="003C2F18">
        <w:rPr>
          <w:rFonts w:ascii="Times New Roman" w:hAnsi="Times New Roman"/>
        </w:rPr>
        <w:t xml:space="preserve"> interactions between principals and teachers vary on many different dimensions: motivation, experience, subject area expertise, prior relationship, psychological health, </w:t>
      </w:r>
      <w:proofErr w:type="spellStart"/>
      <w:proofErr w:type="gramStart"/>
      <w:r w:rsidRPr="003C2F18">
        <w:rPr>
          <w:rFonts w:ascii="Times New Roman" w:hAnsi="Times New Roman"/>
        </w:rPr>
        <w:t>ect</w:t>
      </w:r>
      <w:proofErr w:type="spellEnd"/>
      <w:proofErr w:type="gramEnd"/>
      <w:r w:rsidRPr="003C2F18">
        <w:rPr>
          <w:rFonts w:ascii="Times New Roman" w:hAnsi="Times New Roman"/>
        </w:rPr>
        <w:t xml:space="preserve">. </w:t>
      </w:r>
      <w:proofErr w:type="gramStart"/>
      <w:r w:rsidRPr="003C2F18">
        <w:rPr>
          <w:rFonts w:ascii="Times New Roman" w:hAnsi="Times New Roman"/>
        </w:rPr>
        <w:t>(</w:t>
      </w:r>
      <w:proofErr w:type="spellStart"/>
      <w:r w:rsidRPr="003C2F18">
        <w:rPr>
          <w:rFonts w:ascii="Times New Roman" w:hAnsi="Times New Roman"/>
        </w:rPr>
        <w:t>McEvily</w:t>
      </w:r>
      <w:proofErr w:type="spellEnd"/>
      <w:r w:rsidRPr="003C2F18">
        <w:rPr>
          <w:rFonts w:ascii="Times New Roman" w:hAnsi="Times New Roman"/>
        </w:rPr>
        <w:t xml:space="preserve"> et al., 2003; Dirks &amp; </w:t>
      </w:r>
      <w:proofErr w:type="spellStart"/>
      <w:r w:rsidRPr="003C2F18">
        <w:rPr>
          <w:rFonts w:ascii="Times New Roman" w:hAnsi="Times New Roman"/>
        </w:rPr>
        <w:t>Ferrin</w:t>
      </w:r>
      <w:proofErr w:type="spellEnd"/>
      <w:r w:rsidRPr="003C2F18">
        <w:rPr>
          <w:rFonts w:ascii="Times New Roman" w:hAnsi="Times New Roman"/>
        </w:rPr>
        <w:t>, 20</w:t>
      </w:r>
      <w:r w:rsidR="00592F3F">
        <w:rPr>
          <w:rFonts w:ascii="Times New Roman" w:hAnsi="Times New Roman"/>
        </w:rPr>
        <w:t>02</w:t>
      </w:r>
      <w:r w:rsidRPr="003C2F18">
        <w:rPr>
          <w:rFonts w:ascii="Times New Roman" w:hAnsi="Times New Roman"/>
        </w:rPr>
        <w:t>).</w:t>
      </w:r>
      <w:proofErr w:type="gramEnd"/>
      <w:r w:rsidRPr="003C2F18">
        <w:rPr>
          <w:rFonts w:ascii="Times New Roman" w:hAnsi="Times New Roman"/>
        </w:rPr>
        <w:t xml:space="preserve"> Because of this, the strategic process of school leadership is not static but specific to the context. Leaders, especially in schools, face day-to-day complexities and challenges requiring a flexible, immediate response to stimuli (</w:t>
      </w:r>
      <w:proofErr w:type="spellStart"/>
      <w:r w:rsidRPr="003C2F18">
        <w:rPr>
          <w:rFonts w:ascii="Times New Roman" w:hAnsi="Times New Roman"/>
        </w:rPr>
        <w:t>Mintzberg</w:t>
      </w:r>
      <w:proofErr w:type="spellEnd"/>
      <w:r w:rsidRPr="003C2F18">
        <w:rPr>
          <w:rFonts w:ascii="Times New Roman" w:hAnsi="Times New Roman"/>
        </w:rPr>
        <w:t xml:space="preserve">, 1994). </w:t>
      </w:r>
      <w:r w:rsidRPr="00125CF0">
        <w:rPr>
          <w:rFonts w:ascii="Times New Roman" w:hAnsi="Times New Roman"/>
        </w:rPr>
        <w:t xml:space="preserve">As such, organizational leadership processes are not effectively standardized but demand a requisite flexibility toward the nurturance of relationships. </w:t>
      </w:r>
      <w:r w:rsidRPr="003C2F18">
        <w:rPr>
          <w:rFonts w:ascii="Times New Roman" w:hAnsi="Times New Roman"/>
        </w:rPr>
        <w:t xml:space="preserve">Accordingly, the approach principals take to their leadership responsibilities has considerable influence over the </w:t>
      </w:r>
      <w:r>
        <w:rPr>
          <w:rFonts w:ascii="Times New Roman" w:hAnsi="Times New Roman"/>
        </w:rPr>
        <w:t xml:space="preserve">organizational and </w:t>
      </w:r>
      <w:r w:rsidRPr="003C2F18">
        <w:rPr>
          <w:rFonts w:ascii="Times New Roman" w:hAnsi="Times New Roman"/>
        </w:rPr>
        <w:t>social condition of the school, in particular, the psych</w:t>
      </w:r>
      <w:r>
        <w:rPr>
          <w:rFonts w:ascii="Times New Roman" w:hAnsi="Times New Roman"/>
        </w:rPr>
        <w:t>ological wellbeing of teachers.</w:t>
      </w:r>
    </w:p>
    <w:p w:rsidR="00323B95" w:rsidRDefault="00323B95" w:rsidP="00323B95">
      <w:pPr>
        <w:ind w:firstLine="720"/>
        <w:rPr>
          <w:rFonts w:ascii="Times New Roman" w:hAnsi="Times New Roman"/>
        </w:rPr>
      </w:pPr>
      <w:r w:rsidRPr="00CD666A">
        <w:rPr>
          <w:rFonts w:ascii="Times New Roman" w:hAnsi="Times New Roman"/>
        </w:rPr>
        <w:t xml:space="preserve">In response to the complexity of schools, the complexity of teaching, and the corresponding administrative challenge of school leadership, educational researchers </w:t>
      </w:r>
      <w:r w:rsidRPr="00CD666A">
        <w:rPr>
          <w:rFonts w:ascii="Times New Roman" w:hAnsi="Times New Roman"/>
        </w:rPr>
        <w:lastRenderedPageBreak/>
        <w:t xml:space="preserve">and practitioners have continuously worked to develop the best school leadership </w:t>
      </w:r>
      <w:r>
        <w:rPr>
          <w:rFonts w:ascii="Times New Roman" w:hAnsi="Times New Roman"/>
        </w:rPr>
        <w:t>theories and models of practice</w:t>
      </w:r>
      <w:r w:rsidRPr="00CD666A">
        <w:rPr>
          <w:rFonts w:ascii="Times New Roman" w:hAnsi="Times New Roman"/>
        </w:rPr>
        <w:t>. Whi</w:t>
      </w:r>
      <w:r>
        <w:rPr>
          <w:rFonts w:ascii="Times New Roman" w:hAnsi="Times New Roman"/>
        </w:rPr>
        <w:t>le educational research</w:t>
      </w:r>
      <w:r w:rsidRPr="00CD666A">
        <w:rPr>
          <w:rFonts w:ascii="Times New Roman" w:hAnsi="Times New Roman"/>
        </w:rPr>
        <w:t xml:space="preserve"> ha</w:t>
      </w:r>
      <w:r>
        <w:rPr>
          <w:rFonts w:ascii="Times New Roman" w:hAnsi="Times New Roman"/>
        </w:rPr>
        <w:t>s</w:t>
      </w:r>
      <w:r w:rsidRPr="00CD666A">
        <w:rPr>
          <w:rFonts w:ascii="Times New Roman" w:hAnsi="Times New Roman"/>
        </w:rPr>
        <w:t xml:space="preserve"> sought to continually develop the role of the school principal, this study argues that too much emphasize has been given to tasks and structure in accom</w:t>
      </w:r>
      <w:r>
        <w:rPr>
          <w:rFonts w:ascii="Times New Roman" w:hAnsi="Times New Roman"/>
        </w:rPr>
        <w:t xml:space="preserve">plishing the goals and effectiveness of school leadership. </w:t>
      </w:r>
      <w:r w:rsidRPr="00601D17">
        <w:rPr>
          <w:rFonts w:ascii="Times New Roman" w:hAnsi="Times New Roman"/>
        </w:rPr>
        <w:t xml:space="preserve">Organizational tasks and structures certainly play an important role toward achieving school effectiveness; however, central to the mission of this study, the primacy of principal-teacher relations cannot be ignored in the accomplishment </w:t>
      </w:r>
      <w:r w:rsidR="00AC6E4D">
        <w:rPr>
          <w:rFonts w:ascii="Times New Roman" w:hAnsi="Times New Roman"/>
        </w:rPr>
        <w:t xml:space="preserve">of </w:t>
      </w:r>
      <w:r w:rsidRPr="00601D17">
        <w:rPr>
          <w:rFonts w:ascii="Times New Roman" w:hAnsi="Times New Roman"/>
        </w:rPr>
        <w:t>these tasks.</w:t>
      </w:r>
    </w:p>
    <w:p w:rsidR="00323B95" w:rsidRPr="00601D17" w:rsidRDefault="00323B95" w:rsidP="00323B95">
      <w:pPr>
        <w:ind w:firstLine="720"/>
        <w:rPr>
          <w:rFonts w:ascii="Times New Roman" w:hAnsi="Times New Roman"/>
          <w:highlight w:val="yellow"/>
        </w:rPr>
      </w:pPr>
      <w:r>
        <w:rPr>
          <w:rFonts w:ascii="Times New Roman" w:hAnsi="Times New Roman"/>
        </w:rPr>
        <w:t>The debate of task and structure versus relationship will be further discussed i</w:t>
      </w:r>
      <w:r w:rsidRPr="004E41FD">
        <w:rPr>
          <w:rFonts w:ascii="Times New Roman" w:hAnsi="Times New Roman"/>
        </w:rPr>
        <w:t>n the next section of the literature review</w:t>
      </w:r>
      <w:r>
        <w:rPr>
          <w:rFonts w:ascii="Times New Roman" w:hAnsi="Times New Roman"/>
        </w:rPr>
        <w:t xml:space="preserve"> where</w:t>
      </w:r>
      <w:r w:rsidRPr="004E41FD">
        <w:rPr>
          <w:rFonts w:ascii="Times New Roman" w:hAnsi="Times New Roman"/>
        </w:rPr>
        <w:t xml:space="preserve"> I set out to accomplish the second objective </w:t>
      </w:r>
      <w:r>
        <w:rPr>
          <w:rFonts w:ascii="Times New Roman" w:hAnsi="Times New Roman"/>
        </w:rPr>
        <w:t>of the review</w:t>
      </w:r>
      <w:r w:rsidRPr="004E41FD">
        <w:rPr>
          <w:rFonts w:ascii="Times New Roman" w:hAnsi="Times New Roman"/>
        </w:rPr>
        <w:t xml:space="preserve">—to demonstrate the functional significance of conversation in existing theories and frameworks of leadership. </w:t>
      </w:r>
      <w:r w:rsidRPr="00E0308E">
        <w:rPr>
          <w:rFonts w:ascii="Times New Roman" w:hAnsi="Times New Roman"/>
        </w:rPr>
        <w:t>This is done by further analyzing the role of the principal and exploring the most developed and empirically tested types of school leadership.</w:t>
      </w:r>
      <w:r w:rsidRPr="005A3A3D">
        <w:rPr>
          <w:rFonts w:ascii="Times New Roman" w:hAnsi="Times New Roman"/>
        </w:rPr>
        <w:t xml:space="preserve"> Specifically, the literature review examines the utility of contingency theory, transformational leadership, shared-instructional leadership, school leadership dimensions, and school leadership pathways in an effort to identify their</w:t>
      </w:r>
      <w:r>
        <w:rPr>
          <w:rFonts w:ascii="Times New Roman" w:hAnsi="Times New Roman"/>
        </w:rPr>
        <w:t xml:space="preserve"> contributions,</w:t>
      </w:r>
      <w:r w:rsidRPr="005A3A3D">
        <w:rPr>
          <w:rFonts w:ascii="Times New Roman" w:hAnsi="Times New Roman"/>
        </w:rPr>
        <w:t xml:space="preserve"> limitations</w:t>
      </w:r>
      <w:r>
        <w:rPr>
          <w:rFonts w:ascii="Times New Roman" w:hAnsi="Times New Roman"/>
        </w:rPr>
        <w:t>,</w:t>
      </w:r>
      <w:r w:rsidRPr="005A3A3D">
        <w:rPr>
          <w:rFonts w:ascii="Times New Roman" w:hAnsi="Times New Roman"/>
        </w:rPr>
        <w:t xml:space="preserve"> and their compatibility with PSTPN.</w:t>
      </w:r>
      <w:r w:rsidRPr="003C2F18">
        <w:rPr>
          <w:rFonts w:ascii="Times New Roman" w:hAnsi="Times New Roman"/>
        </w:rPr>
        <w:t xml:space="preserve"> </w:t>
      </w:r>
    </w:p>
    <w:p w:rsidR="00323B95" w:rsidRPr="003C2F18" w:rsidRDefault="00323B95" w:rsidP="005E2294">
      <w:pPr>
        <w:pStyle w:val="Heading2"/>
      </w:pPr>
      <w:bookmarkStart w:id="18" w:name="_Toc489285795"/>
      <w:r w:rsidRPr="003C2F18">
        <w:t>School Leadership</w:t>
      </w:r>
      <w:bookmarkEnd w:id="18"/>
    </w:p>
    <w:p w:rsidR="00323B95" w:rsidRPr="003C2F18" w:rsidRDefault="00323B95" w:rsidP="00323B95">
      <w:pPr>
        <w:ind w:firstLine="720"/>
        <w:rPr>
          <w:rFonts w:ascii="Times New Roman" w:hAnsi="Times New Roman"/>
        </w:rPr>
      </w:pPr>
      <w:r w:rsidRPr="003C2F18">
        <w:rPr>
          <w:rFonts w:ascii="Times New Roman" w:hAnsi="Times New Roman"/>
        </w:rPr>
        <w:t>Schools depend on principal leadership to facilitate the quality of instruction and to enhance the performance of students (</w:t>
      </w:r>
      <w:proofErr w:type="spellStart"/>
      <w:r w:rsidRPr="003C2F18">
        <w:rPr>
          <w:rFonts w:ascii="Times New Roman" w:hAnsi="Times New Roman"/>
        </w:rPr>
        <w:t>Senge</w:t>
      </w:r>
      <w:proofErr w:type="spellEnd"/>
      <w:r w:rsidRPr="003C2F18">
        <w:rPr>
          <w:rFonts w:ascii="Times New Roman" w:hAnsi="Times New Roman"/>
        </w:rPr>
        <w:t xml:space="preserve"> et al., 1999, 2000; Marks &amp; </w:t>
      </w:r>
      <w:proofErr w:type="spellStart"/>
      <w:r w:rsidRPr="003C2F18">
        <w:rPr>
          <w:rFonts w:ascii="Times New Roman" w:hAnsi="Times New Roman"/>
        </w:rPr>
        <w:t>Printy</w:t>
      </w:r>
      <w:proofErr w:type="spellEnd"/>
      <w:r w:rsidRPr="003C2F18">
        <w:rPr>
          <w:rFonts w:ascii="Times New Roman" w:hAnsi="Times New Roman"/>
        </w:rPr>
        <w:t xml:space="preserve">, 2003). Yet, the relative effect of principal leadership on students’ academic and nonacademic outcomes has garnered increasing speculation. Since the turn of the century, more than five reviews of empirical research on the direct and indirect effects </w:t>
      </w:r>
      <w:r w:rsidRPr="003C2F18">
        <w:rPr>
          <w:rFonts w:ascii="Times New Roman" w:hAnsi="Times New Roman"/>
        </w:rPr>
        <w:lastRenderedPageBreak/>
        <w:t xml:space="preserve">of principal leadership on student outcomes have been published (Robinson, Lloyd, &amp; Rowe, 2008; </w:t>
      </w:r>
      <w:proofErr w:type="spellStart"/>
      <w:r w:rsidRPr="003C2F18">
        <w:rPr>
          <w:rFonts w:ascii="Times New Roman" w:hAnsi="Times New Roman"/>
        </w:rPr>
        <w:t>Witziers</w:t>
      </w:r>
      <w:proofErr w:type="spellEnd"/>
      <w:r w:rsidRPr="003C2F18">
        <w:rPr>
          <w:rFonts w:ascii="Times New Roman" w:hAnsi="Times New Roman"/>
        </w:rPr>
        <w:t xml:space="preserve">, </w:t>
      </w:r>
      <w:proofErr w:type="spellStart"/>
      <w:r w:rsidRPr="003C2F18">
        <w:rPr>
          <w:rFonts w:ascii="Times New Roman" w:hAnsi="Times New Roman"/>
        </w:rPr>
        <w:t>Bosker</w:t>
      </w:r>
      <w:proofErr w:type="spellEnd"/>
      <w:r w:rsidRPr="003C2F18">
        <w:rPr>
          <w:rFonts w:ascii="Times New Roman" w:hAnsi="Times New Roman"/>
        </w:rPr>
        <w:t xml:space="preserve">, &amp; </w:t>
      </w:r>
      <w:proofErr w:type="spellStart"/>
      <w:r w:rsidRPr="003C2F18">
        <w:rPr>
          <w:rFonts w:ascii="Times New Roman" w:hAnsi="Times New Roman"/>
        </w:rPr>
        <w:t>Krüger</w:t>
      </w:r>
      <w:proofErr w:type="spellEnd"/>
      <w:r w:rsidRPr="003C2F18">
        <w:rPr>
          <w:rFonts w:ascii="Times New Roman" w:hAnsi="Times New Roman"/>
        </w:rPr>
        <w:t xml:space="preserve">, 2003; Bell, </w:t>
      </w:r>
      <w:proofErr w:type="spellStart"/>
      <w:r w:rsidRPr="003C2F18">
        <w:rPr>
          <w:rFonts w:ascii="Times New Roman" w:hAnsi="Times New Roman"/>
        </w:rPr>
        <w:t>Bolam</w:t>
      </w:r>
      <w:proofErr w:type="spellEnd"/>
      <w:r w:rsidRPr="003C2F18">
        <w:rPr>
          <w:rFonts w:ascii="Times New Roman" w:hAnsi="Times New Roman"/>
        </w:rPr>
        <w:t xml:space="preserve">, &amp; </w:t>
      </w:r>
      <w:proofErr w:type="spellStart"/>
      <w:r w:rsidRPr="003C2F18">
        <w:rPr>
          <w:rFonts w:ascii="Times New Roman" w:hAnsi="Times New Roman"/>
        </w:rPr>
        <w:t>Cub</w:t>
      </w:r>
      <w:r w:rsidR="00CB546C">
        <w:rPr>
          <w:rFonts w:ascii="Times New Roman" w:hAnsi="Times New Roman"/>
        </w:rPr>
        <w:t>illo</w:t>
      </w:r>
      <w:proofErr w:type="spellEnd"/>
      <w:r w:rsidR="00CB546C">
        <w:rPr>
          <w:rFonts w:ascii="Times New Roman" w:hAnsi="Times New Roman"/>
        </w:rPr>
        <w:t xml:space="preserve">, 2003; </w:t>
      </w:r>
      <w:proofErr w:type="spellStart"/>
      <w:r w:rsidR="00CB546C">
        <w:rPr>
          <w:rFonts w:ascii="Times New Roman" w:hAnsi="Times New Roman"/>
        </w:rPr>
        <w:t>Leithwood</w:t>
      </w:r>
      <w:proofErr w:type="spellEnd"/>
      <w:r w:rsidR="00CB546C">
        <w:rPr>
          <w:rFonts w:ascii="Times New Roman" w:hAnsi="Times New Roman"/>
        </w:rPr>
        <w:t>, Seashore</w:t>
      </w:r>
      <w:r w:rsidR="00F265D6">
        <w:rPr>
          <w:rFonts w:ascii="Times New Roman" w:hAnsi="Times New Roman"/>
        </w:rPr>
        <w:t xml:space="preserve"> </w:t>
      </w:r>
      <w:r w:rsidRPr="003C2F18">
        <w:rPr>
          <w:rFonts w:ascii="Times New Roman" w:hAnsi="Times New Roman"/>
        </w:rPr>
        <w:t xml:space="preserve">Louis, Anderson, &amp; </w:t>
      </w:r>
      <w:proofErr w:type="spellStart"/>
      <w:r w:rsidRPr="003C2F18">
        <w:rPr>
          <w:rFonts w:ascii="Times New Roman" w:hAnsi="Times New Roman"/>
        </w:rPr>
        <w:t>Wahlstrom</w:t>
      </w:r>
      <w:proofErr w:type="spellEnd"/>
      <w:r w:rsidRPr="003C2F18">
        <w:rPr>
          <w:rFonts w:ascii="Times New Roman" w:hAnsi="Times New Roman"/>
        </w:rPr>
        <w:t xml:space="preserve">, 2004; Marzano, Waters, &amp; McNulty, 2005; </w:t>
      </w:r>
      <w:proofErr w:type="spellStart"/>
      <w:r w:rsidRPr="003C2F18">
        <w:rPr>
          <w:rFonts w:ascii="Times New Roman" w:hAnsi="Times New Roman"/>
        </w:rPr>
        <w:t>Leithwood</w:t>
      </w:r>
      <w:proofErr w:type="spellEnd"/>
      <w:r w:rsidRPr="003C2F18">
        <w:rPr>
          <w:rFonts w:ascii="Times New Roman" w:hAnsi="Times New Roman"/>
        </w:rPr>
        <w:t xml:space="preserve">, Day, Sammons, Harris, &amp; Hopkins, 2006). With the current state of our public school systems, this heightened interest is not surprising. </w:t>
      </w:r>
      <w:r>
        <w:rPr>
          <w:rFonts w:ascii="Times New Roman" w:hAnsi="Times New Roman"/>
        </w:rPr>
        <w:t>Principals and teachers today are subject to increased public and political pressure to lead the charge in reducing</w:t>
      </w:r>
      <w:r w:rsidRPr="003C2F18">
        <w:rPr>
          <w:rFonts w:ascii="Times New Roman" w:hAnsi="Times New Roman"/>
        </w:rPr>
        <w:t xml:space="preserve"> the continuing educational achievement disparities between ethnic sub-groups and social classes (Marks &amp; </w:t>
      </w:r>
      <w:proofErr w:type="spellStart"/>
      <w:r w:rsidRPr="003C2F18">
        <w:rPr>
          <w:rFonts w:ascii="Times New Roman" w:hAnsi="Times New Roman"/>
        </w:rPr>
        <w:t>Printy</w:t>
      </w:r>
      <w:proofErr w:type="spellEnd"/>
      <w:r w:rsidRPr="003C2F18">
        <w:rPr>
          <w:rFonts w:ascii="Times New Roman" w:hAnsi="Times New Roman"/>
        </w:rPr>
        <w:t xml:space="preserve">, 2003; </w:t>
      </w:r>
      <w:proofErr w:type="spellStart"/>
      <w:r w:rsidRPr="003C2F18">
        <w:rPr>
          <w:rFonts w:ascii="Times New Roman" w:hAnsi="Times New Roman"/>
        </w:rPr>
        <w:t>Organisation</w:t>
      </w:r>
      <w:proofErr w:type="spellEnd"/>
      <w:r w:rsidRPr="003C2F18">
        <w:rPr>
          <w:rFonts w:ascii="Times New Roman" w:hAnsi="Times New Roman"/>
        </w:rPr>
        <w:t xml:space="preserve"> for Economic Co-operation &amp; Development, 2001). Yet, what exactly is the role of the school principal in addressing these deficiencies?  </w:t>
      </w:r>
    </w:p>
    <w:p w:rsidR="00323B95" w:rsidRPr="003C2F18" w:rsidRDefault="00323B95" w:rsidP="00323B95">
      <w:pPr>
        <w:ind w:firstLine="720"/>
        <w:rPr>
          <w:rFonts w:ascii="Times New Roman" w:hAnsi="Times New Roman"/>
        </w:rPr>
      </w:pPr>
      <w:r w:rsidRPr="003C2F18">
        <w:rPr>
          <w:rFonts w:ascii="Times New Roman" w:hAnsi="Times New Roman"/>
        </w:rPr>
        <w:t xml:space="preserve">Research has shown that the role of the school principal is </w:t>
      </w:r>
      <w:proofErr w:type="gramStart"/>
      <w:r w:rsidRPr="003C2F18">
        <w:rPr>
          <w:rFonts w:ascii="Times New Roman" w:hAnsi="Times New Roman"/>
        </w:rPr>
        <w:t>key</w:t>
      </w:r>
      <w:proofErr w:type="gramEnd"/>
      <w:r w:rsidRPr="003C2F18">
        <w:rPr>
          <w:rFonts w:ascii="Times New Roman" w:hAnsi="Times New Roman"/>
        </w:rPr>
        <w:t xml:space="preserve"> to school improvement efforts (Darling-Hammond et al., 2007; </w:t>
      </w:r>
      <w:proofErr w:type="spellStart"/>
      <w:r w:rsidRPr="003C2F18">
        <w:rPr>
          <w:rFonts w:ascii="Times New Roman" w:hAnsi="Times New Roman"/>
        </w:rPr>
        <w:t>Hallin</w:t>
      </w:r>
      <w:r w:rsidR="00CB546C">
        <w:rPr>
          <w:rFonts w:ascii="Times New Roman" w:hAnsi="Times New Roman"/>
        </w:rPr>
        <w:t>ger</w:t>
      </w:r>
      <w:proofErr w:type="spellEnd"/>
      <w:r w:rsidR="00CB546C">
        <w:rPr>
          <w:rFonts w:ascii="Times New Roman" w:hAnsi="Times New Roman"/>
        </w:rPr>
        <w:t xml:space="preserve"> and Heck, 1996; </w:t>
      </w:r>
      <w:proofErr w:type="spellStart"/>
      <w:r w:rsidR="00CB546C">
        <w:rPr>
          <w:rFonts w:ascii="Times New Roman" w:hAnsi="Times New Roman"/>
        </w:rPr>
        <w:t>Horng</w:t>
      </w:r>
      <w:proofErr w:type="spellEnd"/>
      <w:r w:rsidRPr="003C2F18">
        <w:rPr>
          <w:rFonts w:ascii="Times New Roman" w:hAnsi="Times New Roman"/>
        </w:rPr>
        <w:t>,</w:t>
      </w:r>
      <w:r w:rsidR="00CB546C">
        <w:rPr>
          <w:rFonts w:ascii="Times New Roman" w:hAnsi="Times New Roman"/>
        </w:rPr>
        <w:t xml:space="preserve"> </w:t>
      </w:r>
      <w:proofErr w:type="spellStart"/>
      <w:r w:rsidR="00CB546C">
        <w:rPr>
          <w:rFonts w:ascii="Times New Roman" w:hAnsi="Times New Roman"/>
        </w:rPr>
        <w:t>Klasik</w:t>
      </w:r>
      <w:proofErr w:type="spellEnd"/>
      <w:r w:rsidR="00CB546C">
        <w:rPr>
          <w:rFonts w:ascii="Times New Roman" w:hAnsi="Times New Roman"/>
        </w:rPr>
        <w:t xml:space="preserve">, </w:t>
      </w:r>
      <w:r w:rsidR="00CB546C" w:rsidRPr="00CB546C">
        <w:rPr>
          <w:rFonts w:ascii="Times New Roman" w:hAnsi="Times New Roman"/>
        </w:rPr>
        <w:t>&amp; Loeb</w:t>
      </w:r>
      <w:r w:rsidR="00CB546C">
        <w:rPr>
          <w:rFonts w:ascii="Times New Roman" w:hAnsi="Times New Roman"/>
        </w:rPr>
        <w:t xml:space="preserve"> 2010;</w:t>
      </w:r>
      <w:r w:rsidRPr="003C2F18">
        <w:rPr>
          <w:rFonts w:ascii="Times New Roman" w:hAnsi="Times New Roman"/>
        </w:rPr>
        <w:t xml:space="preserve"> Hargreaves &amp; Fink, 2006, </w:t>
      </w:r>
      <w:proofErr w:type="spellStart"/>
      <w:r w:rsidRPr="003C2F18">
        <w:rPr>
          <w:rFonts w:ascii="Times New Roman" w:hAnsi="Times New Roman"/>
        </w:rPr>
        <w:t>Lowenhaupt</w:t>
      </w:r>
      <w:proofErr w:type="spellEnd"/>
      <w:r w:rsidRPr="003C2F18">
        <w:rPr>
          <w:rFonts w:ascii="Times New Roman" w:hAnsi="Times New Roman"/>
        </w:rPr>
        <w:t xml:space="preserve">, 2014). However, in order to better understand the magnitude of the role, it is beneficial to examine the evidence further.  On one hand, </w:t>
      </w:r>
      <w:r w:rsidR="00AC6E4D">
        <w:rPr>
          <w:rFonts w:ascii="Times New Roman" w:hAnsi="Times New Roman"/>
        </w:rPr>
        <w:t xml:space="preserve">qualitative </w:t>
      </w:r>
      <w:r w:rsidRPr="003C2F18">
        <w:rPr>
          <w:rFonts w:ascii="Times New Roman" w:hAnsi="Times New Roman"/>
        </w:rPr>
        <w:t xml:space="preserve">case </w:t>
      </w:r>
      <w:r w:rsidR="00AC6E4D">
        <w:rPr>
          <w:rFonts w:ascii="Times New Roman" w:hAnsi="Times New Roman"/>
        </w:rPr>
        <w:t>studies of “turn around schools</w:t>
      </w:r>
      <w:r w:rsidRPr="003C2F18">
        <w:rPr>
          <w:rFonts w:ascii="Times New Roman" w:hAnsi="Times New Roman"/>
        </w:rPr>
        <w:t xml:space="preserve">” have bolstered confidence in the direct effects of leadership on school effectiveness and improvement. These studies have found school leaders to have a considerable effect on student outcomes and teaching effectiveness (Edmonds, 1979; </w:t>
      </w:r>
      <w:proofErr w:type="spellStart"/>
      <w:r w:rsidRPr="003C2F18">
        <w:rPr>
          <w:rFonts w:ascii="Times New Roman" w:hAnsi="Times New Roman"/>
        </w:rPr>
        <w:t>Scheurich</w:t>
      </w:r>
      <w:proofErr w:type="spellEnd"/>
      <w:r w:rsidRPr="003C2F18">
        <w:rPr>
          <w:rFonts w:ascii="Times New Roman" w:hAnsi="Times New Roman"/>
        </w:rPr>
        <w:t xml:space="preserve">, 1998; </w:t>
      </w:r>
      <w:proofErr w:type="spellStart"/>
      <w:r w:rsidRPr="003C2F18">
        <w:rPr>
          <w:rFonts w:ascii="Times New Roman" w:hAnsi="Times New Roman"/>
        </w:rPr>
        <w:t>Maden</w:t>
      </w:r>
      <w:proofErr w:type="spellEnd"/>
      <w:r w:rsidRPr="003C2F18">
        <w:rPr>
          <w:rFonts w:ascii="Times New Roman" w:hAnsi="Times New Roman"/>
        </w:rPr>
        <w:t>, 2001). Additionally, the literature on leadership succession has identified quality school leadership as requisite for sustainable organizational learning and improvement (White &amp; Cooper, 2011; Hart, 1993, Hargreaves &amp; Fink, 2006). While qualitative research has regularly found school leaders to possess a sizeable effect on student academic and social outcomes, quantitative research analysis has yielded quite different results.</w:t>
      </w:r>
    </w:p>
    <w:p w:rsidR="00323B95" w:rsidRPr="003C2F18" w:rsidRDefault="00323B95" w:rsidP="00323B95">
      <w:pPr>
        <w:ind w:firstLine="720"/>
        <w:rPr>
          <w:rFonts w:ascii="Times New Roman" w:hAnsi="Times New Roman"/>
        </w:rPr>
      </w:pPr>
      <w:r w:rsidRPr="003C2F18">
        <w:rPr>
          <w:rFonts w:ascii="Times New Roman" w:hAnsi="Times New Roman"/>
        </w:rPr>
        <w:lastRenderedPageBreak/>
        <w:t xml:space="preserve">Generally speaking, quantitative researchers have found the effects of school leadership on student outcomes to be small and largely indirect (Hargreaves &amp; Fink, 2012; Seashore Louis et al., 2010, </w:t>
      </w:r>
      <w:proofErr w:type="spellStart"/>
      <w:r w:rsidRPr="003C2F18">
        <w:rPr>
          <w:rFonts w:ascii="Times New Roman" w:hAnsi="Times New Roman"/>
        </w:rPr>
        <w:t>Hallinger</w:t>
      </w:r>
      <w:proofErr w:type="spellEnd"/>
      <w:r w:rsidRPr="003C2F18">
        <w:rPr>
          <w:rFonts w:ascii="Times New Roman" w:hAnsi="Times New Roman"/>
        </w:rPr>
        <w:t xml:space="preserve"> &amp; Heck, 1996;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xml:space="preserve">, 1999; </w:t>
      </w:r>
      <w:proofErr w:type="spellStart"/>
      <w:r w:rsidRPr="003C2F18">
        <w:rPr>
          <w:rFonts w:ascii="Times New Roman" w:hAnsi="Times New Roman"/>
        </w:rPr>
        <w:t>Witziers</w:t>
      </w:r>
      <w:proofErr w:type="spellEnd"/>
      <w:r w:rsidRPr="003C2F18">
        <w:rPr>
          <w:rFonts w:ascii="Times New Roman" w:hAnsi="Times New Roman"/>
        </w:rPr>
        <w:t xml:space="preserve">, </w:t>
      </w:r>
      <w:proofErr w:type="spellStart"/>
      <w:r w:rsidRPr="003C2F18">
        <w:rPr>
          <w:rFonts w:ascii="Times New Roman" w:hAnsi="Times New Roman"/>
        </w:rPr>
        <w:t>Bosker</w:t>
      </w:r>
      <w:proofErr w:type="spellEnd"/>
      <w:r w:rsidRPr="003C2F18">
        <w:rPr>
          <w:rFonts w:ascii="Times New Roman" w:hAnsi="Times New Roman"/>
        </w:rPr>
        <w:t>, &amp; Kruger, 200</w:t>
      </w:r>
      <w:r>
        <w:rPr>
          <w:rFonts w:ascii="Times New Roman" w:hAnsi="Times New Roman"/>
        </w:rPr>
        <w:t>3). Under this conception</w:t>
      </w:r>
      <w:r w:rsidRPr="003C2F18">
        <w:rPr>
          <w:rFonts w:ascii="Times New Roman" w:hAnsi="Times New Roman"/>
        </w:rPr>
        <w:t>, schoolwide effects on student outcomes are essentially mediated by teachers (</w:t>
      </w:r>
      <w:proofErr w:type="spellStart"/>
      <w:r w:rsidRPr="003C2F18">
        <w:rPr>
          <w:rFonts w:ascii="Times New Roman" w:hAnsi="Times New Roman"/>
        </w:rPr>
        <w:t>Hallinger</w:t>
      </w:r>
      <w:proofErr w:type="spellEnd"/>
      <w:r w:rsidRPr="003C2F18">
        <w:rPr>
          <w:rFonts w:ascii="Times New Roman" w:hAnsi="Times New Roman"/>
        </w:rPr>
        <w:t xml:space="preserve"> &amp; Heck, 1998). Marks and </w:t>
      </w:r>
      <w:proofErr w:type="spellStart"/>
      <w:r w:rsidRPr="003C2F18">
        <w:rPr>
          <w:rFonts w:ascii="Times New Roman" w:hAnsi="Times New Roman"/>
        </w:rPr>
        <w:t>Printy</w:t>
      </w:r>
      <w:proofErr w:type="spellEnd"/>
      <w:r w:rsidRPr="003C2F18">
        <w:rPr>
          <w:rFonts w:ascii="Times New Roman" w:hAnsi="Times New Roman"/>
        </w:rPr>
        <w:t xml:space="preserve"> (2003) explain that while school leaders are responsible for establishing the conditions for learning and providing opportunities for teacher development, teachers ultimately have a more direct influence on student outcomes. </w:t>
      </w:r>
      <w:proofErr w:type="spellStart"/>
      <w:r w:rsidRPr="003C2F18">
        <w:rPr>
          <w:rFonts w:ascii="Times New Roman" w:hAnsi="Times New Roman"/>
        </w:rPr>
        <w:t>Witziers</w:t>
      </w:r>
      <w:proofErr w:type="spellEnd"/>
      <w:r w:rsidRPr="003C2F18">
        <w:rPr>
          <w:rFonts w:ascii="Times New Roman" w:hAnsi="Times New Roman"/>
        </w:rPr>
        <w:t xml:space="preserve">’ (2003) meta-analysis of 37 international studies found the direct effect of school leadership on student outcomes to be on average 0.02 (reported as a z score), which essentially indicates no effect or a very weak one at that. In a similar meta-analysis, Marzano and colleagues (2005) reported the average effect between school leadership and student outcomes to be 0.38. This effect, while larger than </w:t>
      </w:r>
      <w:proofErr w:type="spellStart"/>
      <w:r w:rsidRPr="003C2F18">
        <w:rPr>
          <w:rFonts w:ascii="Times New Roman" w:hAnsi="Times New Roman"/>
        </w:rPr>
        <w:t>Witziers</w:t>
      </w:r>
      <w:proofErr w:type="spellEnd"/>
      <w:r w:rsidRPr="003C2F18">
        <w:rPr>
          <w:rFonts w:ascii="Times New Roman" w:hAnsi="Times New Roman"/>
        </w:rPr>
        <w:t>, is still considered to be a small effect. Consistent with the typical conclusion drawn by quantitative researchers, this study considers the effect of principal leadership on student academic and social outcomes to be small and indirect, emphasizing the importance of teachers in facilitating school improvement efforts (</w:t>
      </w:r>
      <w:proofErr w:type="spellStart"/>
      <w:r w:rsidRPr="003C2F18">
        <w:rPr>
          <w:rFonts w:ascii="Times New Roman" w:hAnsi="Times New Roman"/>
        </w:rPr>
        <w:t>Hallinger</w:t>
      </w:r>
      <w:proofErr w:type="spellEnd"/>
      <w:r w:rsidRPr="003C2F18">
        <w:rPr>
          <w:rFonts w:ascii="Times New Roman" w:hAnsi="Times New Roman"/>
        </w:rPr>
        <w:t xml:space="preserve"> &amp; Heck, 1998). </w:t>
      </w:r>
    </w:p>
    <w:p w:rsidR="00323B95" w:rsidRPr="003C2F18" w:rsidRDefault="00323B95" w:rsidP="00323B95">
      <w:pPr>
        <w:ind w:firstLine="720"/>
        <w:rPr>
          <w:rFonts w:ascii="Times New Roman" w:hAnsi="Times New Roman"/>
        </w:rPr>
      </w:pPr>
      <w:r w:rsidRPr="003C2F18">
        <w:rPr>
          <w:rFonts w:ascii="Times New Roman" w:hAnsi="Times New Roman"/>
        </w:rPr>
        <w:t xml:space="preserve">The notion that principals fundamentally work through teachers does not diminish the role of the principal in enacting organizational change or influencing student outcomes. On the contrary, the significance of the role is heightened. Hart (1993) contents that leaders, especially in professional workplaces like schools, do their work though others (teachers). Consequentially, when attempting to improve student academic performance or other school improvement initiatives, the principal-teacher </w:t>
      </w:r>
      <w:r w:rsidRPr="003C2F18">
        <w:rPr>
          <w:rFonts w:ascii="Times New Roman" w:hAnsi="Times New Roman"/>
        </w:rPr>
        <w:lastRenderedPageBreak/>
        <w:t xml:space="preserve">relationship is key and should not be disregarded (Marks &amp; </w:t>
      </w:r>
      <w:proofErr w:type="spellStart"/>
      <w:r w:rsidRPr="003C2F18">
        <w:rPr>
          <w:rFonts w:ascii="Times New Roman" w:hAnsi="Times New Roman"/>
        </w:rPr>
        <w:t>Printy</w:t>
      </w:r>
      <w:proofErr w:type="spellEnd"/>
      <w:r w:rsidRPr="003C2F18">
        <w:rPr>
          <w:rFonts w:ascii="Times New Roman" w:hAnsi="Times New Roman"/>
        </w:rPr>
        <w:t xml:space="preserve">, 2008). Because teachers are fundamentally the school’s agents for change and improvement, it is logical to assume that principals who recognize this would adjust their leadership style and behavior accordingly. This assumption suggests that the effectiveness or success of the principal is dependent upon how well the principal’s leadership style fits the context of the school. </w:t>
      </w:r>
    </w:p>
    <w:p w:rsidR="00323B95" w:rsidRPr="003C2F18" w:rsidRDefault="00323B95" w:rsidP="007363A0">
      <w:pPr>
        <w:pStyle w:val="Heading3"/>
      </w:pPr>
      <w:bookmarkStart w:id="19" w:name="_Toc489285796"/>
      <w:r w:rsidRPr="003C2F18">
        <w:t>Contingency Theory</w:t>
      </w:r>
      <w:bookmarkEnd w:id="19"/>
      <w:r w:rsidRPr="003C2F18">
        <w:t xml:space="preserve"> </w:t>
      </w:r>
    </w:p>
    <w:p w:rsidR="00323B95" w:rsidRPr="003C2F18" w:rsidRDefault="00323B95" w:rsidP="00323B95">
      <w:pPr>
        <w:ind w:firstLine="720"/>
        <w:rPr>
          <w:rFonts w:ascii="Times New Roman" w:hAnsi="Times New Roman"/>
        </w:rPr>
      </w:pPr>
      <w:r w:rsidRPr="003C2F18">
        <w:rPr>
          <w:rFonts w:ascii="Times New Roman" w:hAnsi="Times New Roman"/>
        </w:rPr>
        <w:t xml:space="preserve">Leader-match theory is not a new idea, but is fundamentally </w:t>
      </w:r>
      <w:r w:rsidRPr="003C2F18">
        <w:rPr>
          <w:rFonts w:ascii="Times New Roman" w:hAnsi="Times New Roman"/>
          <w:i/>
        </w:rPr>
        <w:t>contingency theory</w:t>
      </w:r>
      <w:r w:rsidRPr="003C2F18">
        <w:rPr>
          <w:rFonts w:ascii="Times New Roman" w:hAnsi="Times New Roman"/>
        </w:rPr>
        <w:t>. Even though several approaches to leadership could be c</w:t>
      </w:r>
      <w:r w:rsidR="00C71BD2">
        <w:rPr>
          <w:rFonts w:ascii="Times New Roman" w:hAnsi="Times New Roman"/>
        </w:rPr>
        <w:t>alled contingency theories, Fie</w:t>
      </w:r>
      <w:r w:rsidRPr="003C2F18">
        <w:rPr>
          <w:rFonts w:ascii="Times New Roman" w:hAnsi="Times New Roman"/>
        </w:rPr>
        <w:t>dler’s (1964, 1967; Fielder &amp; Garcia, 1987) contingency theory is most commonly recognized (</w:t>
      </w:r>
      <w:proofErr w:type="spellStart"/>
      <w:r w:rsidRPr="003C2F18">
        <w:rPr>
          <w:rFonts w:ascii="Times New Roman" w:hAnsi="Times New Roman"/>
        </w:rPr>
        <w:t>Northouse</w:t>
      </w:r>
      <w:proofErr w:type="spellEnd"/>
      <w:r w:rsidRPr="003C2F18">
        <w:rPr>
          <w:rFonts w:ascii="Times New Roman" w:hAnsi="Times New Roman"/>
        </w:rPr>
        <w:t xml:space="preserve">, 2004). Contingency theory posits that effective leadership is </w:t>
      </w:r>
      <w:r w:rsidRPr="003C2F18">
        <w:rPr>
          <w:rFonts w:ascii="Times New Roman" w:hAnsi="Times New Roman"/>
          <w:i/>
        </w:rPr>
        <w:t>contingent</w:t>
      </w:r>
      <w:r w:rsidRPr="003C2F18">
        <w:rPr>
          <w:rFonts w:ascii="Times New Roman" w:hAnsi="Times New Roman"/>
        </w:rPr>
        <w:t xml:space="preserve"> on matching a leader’s style to the appropriate setting, suggesting that effectiveness depends upon the goodness of fit (Fiedler &amp; </w:t>
      </w:r>
      <w:proofErr w:type="spellStart"/>
      <w:r w:rsidRPr="003C2F18">
        <w:rPr>
          <w:rFonts w:ascii="Times New Roman" w:hAnsi="Times New Roman"/>
        </w:rPr>
        <w:t>Chemers</w:t>
      </w:r>
      <w:proofErr w:type="spellEnd"/>
      <w:r w:rsidRPr="003C2F18">
        <w:rPr>
          <w:rFonts w:ascii="Times New Roman" w:hAnsi="Times New Roman"/>
        </w:rPr>
        <w:t xml:space="preserve">, 1974).  Leadership styles, within the framework of contingency theory, are described as either </w:t>
      </w:r>
      <w:r w:rsidRPr="003C2F18">
        <w:rPr>
          <w:rFonts w:ascii="Times New Roman" w:hAnsi="Times New Roman"/>
          <w:i/>
        </w:rPr>
        <w:t>task motivated</w:t>
      </w:r>
      <w:r w:rsidRPr="003C2F18">
        <w:rPr>
          <w:rFonts w:ascii="Times New Roman" w:hAnsi="Times New Roman"/>
        </w:rPr>
        <w:t xml:space="preserve"> or </w:t>
      </w:r>
      <w:r w:rsidRPr="003C2F18">
        <w:rPr>
          <w:rFonts w:ascii="Times New Roman" w:hAnsi="Times New Roman"/>
          <w:i/>
        </w:rPr>
        <w:t>relationship motivated</w:t>
      </w:r>
      <w:r w:rsidRPr="003C2F18">
        <w:rPr>
          <w:rFonts w:ascii="Times New Roman" w:hAnsi="Times New Roman"/>
        </w:rPr>
        <w:t xml:space="preserve"> (Fielder, 1967; </w:t>
      </w:r>
      <w:proofErr w:type="spellStart"/>
      <w:r w:rsidRPr="003C2F18">
        <w:rPr>
          <w:rFonts w:ascii="Times New Roman" w:hAnsi="Times New Roman"/>
        </w:rPr>
        <w:t>Northouse</w:t>
      </w:r>
      <w:proofErr w:type="spellEnd"/>
      <w:r w:rsidRPr="003C2F18">
        <w:rPr>
          <w:rFonts w:ascii="Times New Roman" w:hAnsi="Times New Roman"/>
        </w:rPr>
        <w:t xml:space="preserve">, 2004). A task motivated leader is primarily concerned with reaching a goal and views a person’s worth in terms of what needs to be done. On the other hand, a relationship motivated leader is more concerned with developing a close interpersonal relationship with people and emphasizes the importance of human relations. In many ways </w:t>
      </w:r>
      <w:r>
        <w:rPr>
          <w:rFonts w:ascii="Times New Roman" w:hAnsi="Times New Roman"/>
        </w:rPr>
        <w:t>contingency theory mirrors</w:t>
      </w:r>
      <w:r w:rsidR="00160AE9">
        <w:rPr>
          <w:rFonts w:ascii="Times New Roman" w:hAnsi="Times New Roman"/>
        </w:rPr>
        <w:t xml:space="preserve"> the ideas of Taylor’s (1911</w:t>
      </w:r>
      <w:r w:rsidRPr="003C2F18">
        <w:rPr>
          <w:rFonts w:ascii="Times New Roman" w:hAnsi="Times New Roman"/>
        </w:rPr>
        <w:t>) scientific management and Barnard’s (193</w:t>
      </w:r>
      <w:r>
        <w:rPr>
          <w:rFonts w:ascii="Times New Roman" w:hAnsi="Times New Roman"/>
        </w:rPr>
        <w:t>8) human relationship movement. H</w:t>
      </w:r>
      <w:r w:rsidRPr="003C2F18">
        <w:rPr>
          <w:rFonts w:ascii="Times New Roman" w:hAnsi="Times New Roman"/>
        </w:rPr>
        <w:t xml:space="preserve">owever, Fiedler takes it one step further. Instead of simply arguing for the best leadership style, Fiedler (1964) was interested in </w:t>
      </w:r>
      <w:r w:rsidRPr="003C2F18">
        <w:rPr>
          <w:rFonts w:ascii="Times New Roman" w:hAnsi="Times New Roman"/>
        </w:rPr>
        <w:lastRenderedPageBreak/>
        <w:t>understanding how different leadership styles were most appropriate and effective for a given situation.</w:t>
      </w:r>
    </w:p>
    <w:p w:rsidR="00323B95" w:rsidRPr="003C2F18" w:rsidRDefault="00323B95" w:rsidP="00323B95">
      <w:pPr>
        <w:ind w:firstLine="720"/>
        <w:rPr>
          <w:rFonts w:ascii="Times New Roman" w:hAnsi="Times New Roman"/>
        </w:rPr>
      </w:pPr>
      <w:r w:rsidRPr="003C2F18">
        <w:rPr>
          <w:rFonts w:ascii="Times New Roman" w:hAnsi="Times New Roman"/>
        </w:rPr>
        <w:t>In order to measure leadership style, Fielder (1964) developed the Least Preferred Coworker (LPC) scale. According to the scale, leaders with a high LPC score are identified as relationship motivated while leaders with a low LPC score are considered task motivate</w:t>
      </w:r>
      <w:r>
        <w:rPr>
          <w:rFonts w:ascii="Times New Roman" w:hAnsi="Times New Roman"/>
        </w:rPr>
        <w:t>d (</w:t>
      </w:r>
      <w:proofErr w:type="spellStart"/>
      <w:r>
        <w:rPr>
          <w:rFonts w:ascii="Times New Roman" w:hAnsi="Times New Roman"/>
        </w:rPr>
        <w:t>Northouse</w:t>
      </w:r>
      <w:proofErr w:type="spellEnd"/>
      <w:r>
        <w:rPr>
          <w:rFonts w:ascii="Times New Roman" w:hAnsi="Times New Roman"/>
        </w:rPr>
        <w:t>, 2004). C</w:t>
      </w:r>
      <w:r w:rsidRPr="003C2F18">
        <w:rPr>
          <w:rFonts w:ascii="Times New Roman" w:hAnsi="Times New Roman"/>
        </w:rPr>
        <w:t xml:space="preserve">ontingency theory characterizes leadership situations by assessing three factors: </w:t>
      </w:r>
      <w:r w:rsidRPr="003C2F18">
        <w:rPr>
          <w:rFonts w:ascii="Times New Roman" w:hAnsi="Times New Roman"/>
          <w:i/>
        </w:rPr>
        <w:t xml:space="preserve">leader-member relations, task structure, </w:t>
      </w:r>
      <w:r w:rsidRPr="003C2F18">
        <w:rPr>
          <w:rFonts w:ascii="Times New Roman" w:hAnsi="Times New Roman"/>
        </w:rPr>
        <w:t xml:space="preserve">and </w:t>
      </w:r>
      <w:r w:rsidRPr="003C2F18">
        <w:rPr>
          <w:rFonts w:ascii="Times New Roman" w:hAnsi="Times New Roman"/>
          <w:i/>
        </w:rPr>
        <w:t>position power</w:t>
      </w:r>
      <w:r w:rsidRPr="003C2F18">
        <w:rPr>
          <w:rFonts w:ascii="Times New Roman" w:hAnsi="Times New Roman"/>
        </w:rPr>
        <w:t xml:space="preserve"> (Fielder, 1964). By comparing these three situational factors with the contingency model, the overall favorableness of a defined situation can be determined. Ideally, situations described as most favorable are characteristic of good leader-follower relations, defined tasks, and strong leader position power (Fielder, 1967, </w:t>
      </w:r>
      <w:proofErr w:type="spellStart"/>
      <w:r w:rsidRPr="003C2F18">
        <w:rPr>
          <w:rFonts w:ascii="Times New Roman" w:hAnsi="Times New Roman"/>
        </w:rPr>
        <w:t>Northouse</w:t>
      </w:r>
      <w:proofErr w:type="spellEnd"/>
      <w:r w:rsidRPr="003C2F18">
        <w:rPr>
          <w:rFonts w:ascii="Times New Roman" w:hAnsi="Times New Roman"/>
        </w:rPr>
        <w:t xml:space="preserve">, 2004). This becomes interesting and more relevant when we compare this ideal situation to the context of the typical school environment. </w:t>
      </w:r>
    </w:p>
    <w:p w:rsidR="00323B95" w:rsidRPr="003C2F18" w:rsidRDefault="00323B95" w:rsidP="00323B95">
      <w:pPr>
        <w:ind w:firstLine="720"/>
        <w:rPr>
          <w:rFonts w:ascii="Times New Roman" w:hAnsi="Times New Roman"/>
        </w:rPr>
      </w:pPr>
      <w:r w:rsidRPr="003C2F18">
        <w:rPr>
          <w:rFonts w:ascii="Times New Roman" w:hAnsi="Times New Roman"/>
        </w:rPr>
        <w:t xml:space="preserve">Within the school setting, principals maintain a relatively strong position of power, but not quite as strong a position as similar leadership roles in other public and private sectors. While a principal has some authority over the hiring and firing of teachers, salary scales and pay raises are predetermined by school districts and state governments. This limitation, along with a host of other district regulations, diminishes to some degree a principal’s position of power in regards to teachers. Additionally, as established previously, the task of schooling is complex and not easily defined (Cohen, 1988; Jackson, 1986; </w:t>
      </w:r>
      <w:proofErr w:type="spellStart"/>
      <w:r w:rsidRPr="003C2F18">
        <w:rPr>
          <w:rFonts w:ascii="Times New Roman" w:hAnsi="Times New Roman"/>
        </w:rPr>
        <w:t>Lortie</w:t>
      </w:r>
      <w:proofErr w:type="spellEnd"/>
      <w:r w:rsidRPr="003C2F18">
        <w:rPr>
          <w:rFonts w:ascii="Times New Roman" w:hAnsi="Times New Roman"/>
        </w:rPr>
        <w:t xml:space="preserve">, 1975; </w:t>
      </w:r>
      <w:proofErr w:type="spellStart"/>
      <w:r w:rsidRPr="003C2F18">
        <w:rPr>
          <w:rFonts w:ascii="Times New Roman" w:hAnsi="Times New Roman"/>
        </w:rPr>
        <w:t>Larabee</w:t>
      </w:r>
      <w:proofErr w:type="spellEnd"/>
      <w:r w:rsidRPr="003C2F18">
        <w:rPr>
          <w:rFonts w:ascii="Times New Roman" w:hAnsi="Times New Roman"/>
        </w:rPr>
        <w:t xml:space="preserve">, 2000). The lack of definition surrounding the task of teaching and the power position held by the school principal contributes to </w:t>
      </w:r>
      <w:r w:rsidRPr="003C2F18">
        <w:rPr>
          <w:rFonts w:ascii="Times New Roman" w:hAnsi="Times New Roman"/>
        </w:rPr>
        <w:lastRenderedPageBreak/>
        <w:t>the relational dynamics found within the context of schools. Furthermore, this leads to the relevance an</w:t>
      </w:r>
      <w:r>
        <w:rPr>
          <w:rFonts w:ascii="Times New Roman" w:hAnsi="Times New Roman"/>
        </w:rPr>
        <w:t>d focus of this study: the primacy</w:t>
      </w:r>
      <w:r w:rsidRPr="003C2F18">
        <w:rPr>
          <w:rFonts w:ascii="Times New Roman" w:hAnsi="Times New Roman"/>
        </w:rPr>
        <w:t xml:space="preserve"> of leader-follower relations. </w:t>
      </w:r>
    </w:p>
    <w:p w:rsidR="00323B95" w:rsidRPr="003C2F18" w:rsidRDefault="00323B95" w:rsidP="00323B95">
      <w:pPr>
        <w:ind w:firstLine="720"/>
        <w:rPr>
          <w:rFonts w:ascii="Times New Roman" w:hAnsi="Times New Roman"/>
        </w:rPr>
      </w:pPr>
      <w:r w:rsidRPr="003C2F18">
        <w:rPr>
          <w:rFonts w:ascii="Times New Roman" w:hAnsi="Times New Roman"/>
        </w:rPr>
        <w:t>Because teaching is a complex task and teachers are the school’s agents of organization change, this study suggests that</w:t>
      </w:r>
      <w:r>
        <w:rPr>
          <w:rFonts w:ascii="Times New Roman" w:hAnsi="Times New Roman"/>
        </w:rPr>
        <w:t xml:space="preserve"> effective principal leadership is</w:t>
      </w:r>
      <w:r w:rsidRPr="003C2F18">
        <w:rPr>
          <w:rFonts w:ascii="Times New Roman" w:hAnsi="Times New Roman"/>
        </w:rPr>
        <w:t xml:space="preserve"> contingent upon good leader-follower relations. Although contingency theory helps to identify the ideal type of leadership matched to fit the typical school context, it doesn’t exactly address how a leader creates and maintains good leader-follower relations</w:t>
      </w:r>
      <w:r>
        <w:rPr>
          <w:rFonts w:ascii="Times New Roman" w:hAnsi="Times New Roman"/>
        </w:rPr>
        <w:t xml:space="preserve"> or recognize a mechanism by which leaders can influence teachers towards school effectiveness</w:t>
      </w:r>
      <w:r w:rsidRPr="003C2F18">
        <w:rPr>
          <w:rFonts w:ascii="Times New Roman" w:hAnsi="Times New Roman"/>
        </w:rPr>
        <w:t>. This is not only a limitation of contingency theory, but of many of the prominent educ</w:t>
      </w:r>
      <w:r>
        <w:rPr>
          <w:rFonts w:ascii="Times New Roman" w:hAnsi="Times New Roman"/>
        </w:rPr>
        <w:t>ational leadership conceptualizations</w:t>
      </w:r>
      <w:r w:rsidRPr="003C2F18">
        <w:rPr>
          <w:rFonts w:ascii="Times New Roman" w:hAnsi="Times New Roman"/>
        </w:rPr>
        <w:t>. Knowing that healthy principal-teacher relations are important is not enough; attention must be given to the effective nurturance of these relation</w:t>
      </w:r>
      <w:r>
        <w:rPr>
          <w:rFonts w:ascii="Times New Roman" w:hAnsi="Times New Roman"/>
        </w:rPr>
        <w:t>ships. L</w:t>
      </w:r>
      <w:r w:rsidRPr="003C2F18">
        <w:rPr>
          <w:rFonts w:ascii="Times New Roman" w:hAnsi="Times New Roman"/>
        </w:rPr>
        <w:t xml:space="preserve">eader-follower relations vary across schools, often measured as faculty </w:t>
      </w:r>
      <w:r>
        <w:rPr>
          <w:rFonts w:ascii="Times New Roman" w:hAnsi="Times New Roman"/>
        </w:rPr>
        <w:t xml:space="preserve">trust in the principal (Hoy, Smith, &amp; </w:t>
      </w:r>
      <w:proofErr w:type="spellStart"/>
      <w:r>
        <w:rPr>
          <w:rFonts w:ascii="Times New Roman" w:hAnsi="Times New Roman"/>
        </w:rPr>
        <w:t>Sweetland</w:t>
      </w:r>
      <w:proofErr w:type="spellEnd"/>
      <w:r>
        <w:rPr>
          <w:rFonts w:ascii="Times New Roman" w:hAnsi="Times New Roman"/>
        </w:rPr>
        <w:t xml:space="preserve">, 2002; Hoy &amp; </w:t>
      </w:r>
      <w:proofErr w:type="spellStart"/>
      <w:r>
        <w:rPr>
          <w:rFonts w:ascii="Times New Roman" w:hAnsi="Times New Roman"/>
        </w:rPr>
        <w:t>Tschannen</w:t>
      </w:r>
      <w:proofErr w:type="spellEnd"/>
      <w:r>
        <w:rPr>
          <w:rFonts w:ascii="Times New Roman" w:hAnsi="Times New Roman"/>
        </w:rPr>
        <w:t>-Moran, 2007; Forsyth, Adams, &amp; Hoy, 2011; Ford &amp; Ware, 2016). Yet, why is there variation?</w:t>
      </w:r>
      <w:r w:rsidRPr="003C2F18">
        <w:rPr>
          <w:rFonts w:ascii="Times New Roman" w:hAnsi="Times New Roman"/>
        </w:rPr>
        <w:t xml:space="preserve"> What features are characteristic of a principal that is effective at creating and maintaining healthy relationships with their faculty? </w:t>
      </w:r>
    </w:p>
    <w:p w:rsidR="00323B95" w:rsidRPr="00C41CA5" w:rsidRDefault="00323B95" w:rsidP="00323B95">
      <w:pPr>
        <w:ind w:firstLine="720"/>
        <w:rPr>
          <w:rFonts w:ascii="Times New Roman" w:hAnsi="Times New Roman"/>
        </w:rPr>
      </w:pPr>
      <w:r w:rsidRPr="00B86AE1">
        <w:rPr>
          <w:rFonts w:ascii="Times New Roman" w:hAnsi="Times New Roman"/>
        </w:rPr>
        <w:t>Several recent studies have suggested a generalized list of responsibilities characteristic of successful school leaders, including: setting a direction for the school, organizing school resources and work processes, developing people, and managing the instructional program (</w:t>
      </w:r>
      <w:proofErr w:type="spellStart"/>
      <w:r w:rsidRPr="00B86AE1">
        <w:rPr>
          <w:rFonts w:ascii="Times New Roman" w:hAnsi="Times New Roman"/>
        </w:rPr>
        <w:t>Leithwood</w:t>
      </w:r>
      <w:proofErr w:type="spellEnd"/>
      <w:r w:rsidRPr="00B86AE1">
        <w:rPr>
          <w:rFonts w:ascii="Times New Roman" w:hAnsi="Times New Roman"/>
        </w:rPr>
        <w:t xml:space="preserve"> et al., 2006; </w:t>
      </w:r>
      <w:proofErr w:type="spellStart"/>
      <w:r w:rsidRPr="00B86AE1">
        <w:rPr>
          <w:rFonts w:ascii="Times New Roman" w:hAnsi="Times New Roman"/>
        </w:rPr>
        <w:t>Leithwood</w:t>
      </w:r>
      <w:proofErr w:type="spellEnd"/>
      <w:r w:rsidRPr="00B86AE1">
        <w:rPr>
          <w:rFonts w:ascii="Times New Roman" w:hAnsi="Times New Roman"/>
        </w:rPr>
        <w:t xml:space="preserve"> &amp; </w:t>
      </w:r>
      <w:proofErr w:type="spellStart"/>
      <w:r w:rsidRPr="00B86AE1">
        <w:rPr>
          <w:rFonts w:ascii="Times New Roman" w:hAnsi="Times New Roman"/>
        </w:rPr>
        <w:t>Riehl</w:t>
      </w:r>
      <w:proofErr w:type="spellEnd"/>
      <w:r w:rsidRPr="00B86AE1">
        <w:rPr>
          <w:rFonts w:ascii="Times New Roman" w:hAnsi="Times New Roman"/>
        </w:rPr>
        <w:t>, 2</w:t>
      </w:r>
      <w:r w:rsidR="00EC6208">
        <w:rPr>
          <w:rFonts w:ascii="Times New Roman" w:hAnsi="Times New Roman"/>
        </w:rPr>
        <w:t>003</w:t>
      </w:r>
      <w:r w:rsidRPr="00B86AE1">
        <w:rPr>
          <w:rFonts w:ascii="Times New Roman" w:hAnsi="Times New Roman"/>
        </w:rPr>
        <w:t>; Seashore Louis et al., 2010). Consistent with conti</w:t>
      </w:r>
      <w:r>
        <w:rPr>
          <w:rFonts w:ascii="Times New Roman" w:hAnsi="Times New Roman"/>
        </w:rPr>
        <w:t xml:space="preserve">ngency theory, a long line of evidence further distinguishes two general approaches of school leadership: </w:t>
      </w:r>
      <w:r w:rsidRPr="00C41CA5">
        <w:rPr>
          <w:rFonts w:ascii="Times New Roman" w:hAnsi="Times New Roman"/>
        </w:rPr>
        <w:t xml:space="preserve">the process of leading through tasks, structure, and organization (systems orientation) and the process of </w:t>
      </w:r>
      <w:r w:rsidRPr="00C41CA5">
        <w:rPr>
          <w:rFonts w:ascii="Times New Roman" w:hAnsi="Times New Roman"/>
        </w:rPr>
        <w:lastRenderedPageBreak/>
        <w:t>leading through relationships and people (people orientation) (</w:t>
      </w:r>
      <w:proofErr w:type="spellStart"/>
      <w:r w:rsidRPr="00C41CA5">
        <w:rPr>
          <w:rFonts w:ascii="Times New Roman" w:hAnsi="Times New Roman"/>
        </w:rPr>
        <w:t>Evenson</w:t>
      </w:r>
      <w:proofErr w:type="spellEnd"/>
      <w:r w:rsidRPr="00C41CA5">
        <w:rPr>
          <w:rFonts w:ascii="Times New Roman" w:hAnsi="Times New Roman"/>
        </w:rPr>
        <w:t xml:space="preserve">, 1959; </w:t>
      </w:r>
      <w:proofErr w:type="spellStart"/>
      <w:r w:rsidRPr="00C41CA5">
        <w:rPr>
          <w:rFonts w:ascii="Times New Roman" w:hAnsi="Times New Roman"/>
        </w:rPr>
        <w:t>Halpin</w:t>
      </w:r>
      <w:proofErr w:type="spellEnd"/>
      <w:r w:rsidRPr="00C41CA5">
        <w:rPr>
          <w:rFonts w:ascii="Times New Roman" w:hAnsi="Times New Roman"/>
        </w:rPr>
        <w:t xml:space="preserve">, 1959; 1966; </w:t>
      </w:r>
      <w:proofErr w:type="spellStart"/>
      <w:r w:rsidRPr="00C41CA5">
        <w:rPr>
          <w:rFonts w:ascii="Times New Roman" w:hAnsi="Times New Roman"/>
        </w:rPr>
        <w:t>Halpin</w:t>
      </w:r>
      <w:proofErr w:type="spellEnd"/>
      <w:r w:rsidRPr="00C41CA5">
        <w:rPr>
          <w:rFonts w:ascii="Times New Roman" w:hAnsi="Times New Roman"/>
        </w:rPr>
        <w:t xml:space="preserve"> &amp; Croft, 1962; Brown &amp; Anderson, 1967; Kunz &amp; Hoy, 1976; Robinson, Lloyd, &amp; Rowe, 2008). While these two approaches could be advanced as different aspects of the job, Robinson, Lloyd, and Rowe (2008) argue that relationships and people skills are embedded in every dimension of leadership. In essence, the day-to-day work and practice of the school principal, whether it is conducting a faculty meeting or a teacher evaluation, can be generally understood as a relational process. Therefore, principals cannot separate the task responsibilities from the relationships that determine how tasks are carried out. </w:t>
      </w:r>
    </w:p>
    <w:p w:rsidR="00323B95" w:rsidRPr="003C2F18" w:rsidRDefault="00323B95" w:rsidP="00323B95">
      <w:pPr>
        <w:ind w:firstLine="720"/>
        <w:rPr>
          <w:rFonts w:ascii="Times New Roman" w:hAnsi="Times New Roman"/>
        </w:rPr>
      </w:pPr>
      <w:r w:rsidRPr="003C2F18">
        <w:rPr>
          <w:rFonts w:ascii="Times New Roman" w:hAnsi="Times New Roman"/>
        </w:rPr>
        <w:t>Thus, the argument could be made that the primacy of healthy leader-follower relations is foundational to the leadership practice of successful principals</w:t>
      </w:r>
      <w:r>
        <w:rPr>
          <w:rFonts w:ascii="Times New Roman" w:hAnsi="Times New Roman"/>
        </w:rPr>
        <w:t>.</w:t>
      </w:r>
      <w:r w:rsidRPr="003C2F18">
        <w:rPr>
          <w:rFonts w:ascii="Times New Roman" w:hAnsi="Times New Roman"/>
        </w:rPr>
        <w:t xml:space="preserve"> Because this study aims to identify a mechanism through which school leaders can better support teacher psychological needs</w:t>
      </w:r>
      <w:r w:rsidR="007D2DFC">
        <w:rPr>
          <w:rFonts w:ascii="Times New Roman" w:hAnsi="Times New Roman"/>
        </w:rPr>
        <w:t xml:space="preserve"> towards improved principal-teacher relationships</w:t>
      </w:r>
      <w:r w:rsidRPr="003C2F18">
        <w:rPr>
          <w:rFonts w:ascii="Times New Roman" w:hAnsi="Times New Roman"/>
        </w:rPr>
        <w:t>, it is necessary to further narrow the scope to specific school leadership practices. Instead of conceptualizing leadership comprehensively, it is helpful to target the specific actions of school leaders and their association</w:t>
      </w:r>
      <w:r>
        <w:rPr>
          <w:rFonts w:ascii="Times New Roman" w:hAnsi="Times New Roman"/>
        </w:rPr>
        <w:t>s</w:t>
      </w:r>
      <w:r w:rsidRPr="003C2F18">
        <w:rPr>
          <w:rFonts w:ascii="Times New Roman" w:hAnsi="Times New Roman"/>
        </w:rPr>
        <w:t xml:space="preserve"> w</w:t>
      </w:r>
      <w:r w:rsidR="007D2DFC">
        <w:rPr>
          <w:rFonts w:ascii="Times New Roman" w:hAnsi="Times New Roman"/>
        </w:rPr>
        <w:t>ith the various</w:t>
      </w:r>
      <w:r w:rsidRPr="003C2F18">
        <w:rPr>
          <w:rFonts w:ascii="Times New Roman" w:hAnsi="Times New Roman"/>
        </w:rPr>
        <w:t xml:space="preserve"> types of school leadership. </w:t>
      </w:r>
      <w:r w:rsidR="007D2DFC">
        <w:rPr>
          <w:rFonts w:ascii="Times New Roman" w:hAnsi="Times New Roman"/>
        </w:rPr>
        <w:t>Further, t</w:t>
      </w:r>
      <w:r w:rsidRPr="003C2F18">
        <w:rPr>
          <w:rFonts w:ascii="Times New Roman" w:hAnsi="Times New Roman"/>
        </w:rPr>
        <w:t>he evaluation of leader actions can be a useful tool in identifying the priorities and strategic agenda</w:t>
      </w:r>
      <w:r>
        <w:rPr>
          <w:rFonts w:ascii="Times New Roman" w:hAnsi="Times New Roman"/>
        </w:rPr>
        <w:t>s set in place by</w:t>
      </w:r>
      <w:r w:rsidRPr="003C2F18">
        <w:rPr>
          <w:rFonts w:ascii="Times New Roman" w:hAnsi="Times New Roman"/>
        </w:rPr>
        <w:t xml:space="preserve"> school leader</w:t>
      </w:r>
      <w:r>
        <w:rPr>
          <w:rFonts w:ascii="Times New Roman" w:hAnsi="Times New Roman"/>
        </w:rPr>
        <w:t>s</w:t>
      </w:r>
      <w:r w:rsidRPr="003C2F18">
        <w:rPr>
          <w:rFonts w:ascii="Times New Roman" w:hAnsi="Times New Roman"/>
        </w:rPr>
        <w:t xml:space="preserve">. </w:t>
      </w:r>
    </w:p>
    <w:p w:rsidR="00323B95" w:rsidRPr="003C2F18" w:rsidRDefault="00323B95" w:rsidP="00323B95">
      <w:pPr>
        <w:ind w:firstLine="720"/>
        <w:rPr>
          <w:rFonts w:ascii="Times New Roman" w:hAnsi="Times New Roman"/>
        </w:rPr>
      </w:pPr>
      <w:r w:rsidRPr="003C2F18">
        <w:rPr>
          <w:rFonts w:ascii="Times New Roman" w:hAnsi="Times New Roman"/>
        </w:rPr>
        <w:t>Principals today are bombarded with an overwhelmin</w:t>
      </w:r>
      <w:r>
        <w:rPr>
          <w:rFonts w:ascii="Times New Roman" w:hAnsi="Times New Roman"/>
        </w:rPr>
        <w:t>g surplus of leadership conceptualizations</w:t>
      </w:r>
      <w:r w:rsidRPr="003C2F18">
        <w:rPr>
          <w:rFonts w:ascii="Times New Roman" w:hAnsi="Times New Roman"/>
        </w:rPr>
        <w:t xml:space="preserve"> and models of le</w:t>
      </w:r>
      <w:r>
        <w:rPr>
          <w:rFonts w:ascii="Times New Roman" w:hAnsi="Times New Roman"/>
        </w:rPr>
        <w:t>adership practice</w:t>
      </w:r>
      <w:r w:rsidRPr="003C2F18">
        <w:rPr>
          <w:rFonts w:ascii="Times New Roman" w:hAnsi="Times New Roman"/>
        </w:rPr>
        <w:t>. Yet</w:t>
      </w:r>
      <w:r>
        <w:rPr>
          <w:rFonts w:ascii="Times New Roman" w:hAnsi="Times New Roman"/>
        </w:rPr>
        <w:t>,</w:t>
      </w:r>
      <w:r w:rsidRPr="003C2F18">
        <w:rPr>
          <w:rFonts w:ascii="Times New Roman" w:hAnsi="Times New Roman"/>
        </w:rPr>
        <w:t xml:space="preserve"> over the past few decades, two pr</w:t>
      </w:r>
      <w:r>
        <w:rPr>
          <w:rFonts w:ascii="Times New Roman" w:hAnsi="Times New Roman"/>
        </w:rPr>
        <w:t>imary school leadership theories</w:t>
      </w:r>
      <w:r w:rsidRPr="003C2F18">
        <w:rPr>
          <w:rFonts w:ascii="Times New Roman" w:hAnsi="Times New Roman"/>
        </w:rPr>
        <w:t xml:space="preserve"> have dominated the empirical research—transformational leadership and instructi</w:t>
      </w:r>
      <w:r w:rsidR="001110E4">
        <w:rPr>
          <w:rFonts w:ascii="Times New Roman" w:hAnsi="Times New Roman"/>
        </w:rPr>
        <w:t>onal leadership (</w:t>
      </w:r>
      <w:proofErr w:type="spellStart"/>
      <w:r w:rsidR="001110E4">
        <w:rPr>
          <w:rFonts w:ascii="Times New Roman" w:hAnsi="Times New Roman"/>
        </w:rPr>
        <w:t>Hallinger</w:t>
      </w:r>
      <w:proofErr w:type="spellEnd"/>
      <w:r w:rsidR="001110E4">
        <w:rPr>
          <w:rFonts w:ascii="Times New Roman" w:hAnsi="Times New Roman"/>
        </w:rPr>
        <w:t>, 2003</w:t>
      </w:r>
      <w:r w:rsidRPr="003C2F18">
        <w:rPr>
          <w:rFonts w:ascii="Times New Roman" w:hAnsi="Times New Roman"/>
        </w:rPr>
        <w:t xml:space="preserve">; Marks &amp; </w:t>
      </w:r>
      <w:proofErr w:type="spellStart"/>
      <w:r w:rsidRPr="003C2F18">
        <w:rPr>
          <w:rFonts w:ascii="Times New Roman" w:hAnsi="Times New Roman"/>
        </w:rPr>
        <w:t>Printy</w:t>
      </w:r>
      <w:proofErr w:type="spellEnd"/>
      <w:r w:rsidRPr="003C2F18">
        <w:rPr>
          <w:rFonts w:ascii="Times New Roman" w:hAnsi="Times New Roman"/>
        </w:rPr>
        <w:t>, 2003; Robinson, Lloyd, &amp; Rowe, 200</w:t>
      </w:r>
      <w:r>
        <w:rPr>
          <w:rFonts w:ascii="Times New Roman" w:hAnsi="Times New Roman"/>
        </w:rPr>
        <w:t xml:space="preserve">8). Accordingly, this </w:t>
      </w:r>
      <w:r w:rsidR="007D2DFC">
        <w:rPr>
          <w:rFonts w:ascii="Times New Roman" w:hAnsi="Times New Roman"/>
        </w:rPr>
        <w:t xml:space="preserve">literature </w:t>
      </w:r>
      <w:r>
        <w:rPr>
          <w:rFonts w:ascii="Times New Roman" w:hAnsi="Times New Roman"/>
        </w:rPr>
        <w:t xml:space="preserve">review </w:t>
      </w:r>
      <w:r>
        <w:rPr>
          <w:rFonts w:ascii="Times New Roman" w:hAnsi="Times New Roman"/>
        </w:rPr>
        <w:lastRenderedPageBreak/>
        <w:t>focuses heavily on</w:t>
      </w:r>
      <w:r w:rsidRPr="003C2F18">
        <w:rPr>
          <w:rFonts w:ascii="Times New Roman" w:hAnsi="Times New Roman"/>
        </w:rPr>
        <w:t xml:space="preserve"> transformation leadership and instructional leadership. This choice was made not only because of their dominance within the field of school leadership research, but also because their research programs are more fully developed and have yielded sufficient evidence for analysis (Robinson, Lloyd, &amp; Rowe, 2008). Analysis </w:t>
      </w:r>
      <w:r>
        <w:rPr>
          <w:rFonts w:ascii="Times New Roman" w:hAnsi="Times New Roman"/>
        </w:rPr>
        <w:t>of these two leadership theories</w:t>
      </w:r>
      <w:r w:rsidRPr="003C2F18">
        <w:rPr>
          <w:rFonts w:ascii="Times New Roman" w:hAnsi="Times New Roman"/>
        </w:rPr>
        <w:t xml:space="preserve"> reveals how differences in the leadership practice of a principal can affect teachers’ perceptions of supportive leadership behavior. Thus, the role of Principal Support of Teacher Psychological Needs is examined in connection to these two theories. </w:t>
      </w:r>
    </w:p>
    <w:p w:rsidR="00323B95" w:rsidRPr="003C2F18" w:rsidRDefault="00323B95" w:rsidP="007363A0">
      <w:pPr>
        <w:pStyle w:val="Heading3"/>
      </w:pPr>
      <w:bookmarkStart w:id="20" w:name="_Toc489285797"/>
      <w:r w:rsidRPr="003C2F18">
        <w:t>Transformational Leadership</w:t>
      </w:r>
      <w:bookmarkEnd w:id="20"/>
    </w:p>
    <w:p w:rsidR="00323B95" w:rsidRPr="003C2F18" w:rsidRDefault="00323B95" w:rsidP="00323B95">
      <w:pPr>
        <w:ind w:firstLine="720"/>
        <w:rPr>
          <w:rFonts w:ascii="Times New Roman" w:hAnsi="Times New Roman"/>
        </w:rPr>
      </w:pPr>
      <w:r w:rsidRPr="003C2F18">
        <w:rPr>
          <w:rFonts w:ascii="Times New Roman" w:hAnsi="Times New Roman"/>
        </w:rPr>
        <w:t>Non-school organizations have been exploring transfo</w:t>
      </w:r>
      <w:r>
        <w:rPr>
          <w:rFonts w:ascii="Times New Roman" w:hAnsi="Times New Roman"/>
        </w:rPr>
        <w:t>rmational leadership</w:t>
      </w:r>
      <w:r w:rsidRPr="003C2F18">
        <w:rPr>
          <w:rFonts w:ascii="Times New Roman" w:hAnsi="Times New Roman"/>
        </w:rPr>
        <w:t xml:space="preserve"> for decades. Downton (1973) was the first to use the term transformational leadership; however, it was Burns (1978) and later Bass (1985) that first developed the concept and established it as a significant approach to leadership. By examining the role of leaders in relation to their followers, Burns (1978) provided the initial conceptual grounding for the theory by differentiating it from transactional leadership. Transactional leadership, Burns explains, focuses on the exchange process between leaders and followers; that is, “leaders approach followers with an eye toward exchanging” (p. 4). In this case, both the superior and the subordinate derive something of value by influencing one another in a reciprocal mann</w:t>
      </w:r>
      <w:r w:rsidR="0063557B">
        <w:rPr>
          <w:rFonts w:ascii="Times New Roman" w:hAnsi="Times New Roman"/>
        </w:rPr>
        <w:t>er (</w:t>
      </w:r>
      <w:proofErr w:type="spellStart"/>
      <w:r w:rsidR="0063557B">
        <w:rPr>
          <w:rFonts w:ascii="Times New Roman" w:hAnsi="Times New Roman"/>
        </w:rPr>
        <w:t>Yukl</w:t>
      </w:r>
      <w:proofErr w:type="spellEnd"/>
      <w:r w:rsidR="0063557B">
        <w:rPr>
          <w:rFonts w:ascii="Times New Roman" w:hAnsi="Times New Roman"/>
        </w:rPr>
        <w:t>, 1998</w:t>
      </w:r>
      <w:r w:rsidRPr="003C2F18">
        <w:rPr>
          <w:rFonts w:ascii="Times New Roman" w:hAnsi="Times New Roman"/>
        </w:rPr>
        <w:t xml:space="preserve">). Under these circumstances, leaders are successful when they engage their followers in a mutually dependent relationship where both sides contribute and are rewarded (Kellerman, 1984). </w:t>
      </w:r>
    </w:p>
    <w:p w:rsidR="00323B95" w:rsidRPr="003C2F18" w:rsidRDefault="00323B95" w:rsidP="00323B95">
      <w:pPr>
        <w:ind w:firstLine="720"/>
        <w:rPr>
          <w:rFonts w:ascii="Times New Roman" w:hAnsi="Times New Roman"/>
        </w:rPr>
      </w:pPr>
      <w:r w:rsidRPr="003C2F18">
        <w:rPr>
          <w:rFonts w:ascii="Times New Roman" w:hAnsi="Times New Roman"/>
        </w:rPr>
        <w:t xml:space="preserve">In this context, however, leader effectiveness is contingent upon a leader’s ability to continually meet and react to the changing expectations of his/her followers </w:t>
      </w:r>
      <w:r w:rsidRPr="003C2F18">
        <w:rPr>
          <w:rFonts w:ascii="Times New Roman" w:hAnsi="Times New Roman"/>
        </w:rPr>
        <w:lastRenderedPageBreak/>
        <w:t>(Kellerman, 1984). This is problematic when looking at the dynamics of principal-teacher relationships as teachers’ expectations and needs vary and change over time. Without an intentional focus on relationship, it would be difficult for transactional school leaders to accurately gauge the needs and expectations of their teachers. Applying the ideas of Burns (1978) to organizational management, Bass (1985) argued that transactional leaders, “mostly consider how to marginally improve and maintain the quantity and quality of performance, how to substitute one goal for another, how to reduce resistance to particular actions, and how to implement decision” (p. 27). Thus, the goals of transactional leadership tend to be tied to compliance and efficiency, not necessarily to the needs and values of people.</w:t>
      </w:r>
    </w:p>
    <w:p w:rsidR="00323B95" w:rsidRPr="003C2F18" w:rsidRDefault="00323B95" w:rsidP="00323B95">
      <w:pPr>
        <w:ind w:firstLine="720"/>
        <w:rPr>
          <w:rFonts w:ascii="Times New Roman" w:hAnsi="Times New Roman"/>
        </w:rPr>
      </w:pPr>
      <w:r w:rsidRPr="003C2F18">
        <w:rPr>
          <w:rFonts w:ascii="Times New Roman" w:hAnsi="Times New Roman"/>
        </w:rPr>
        <w:t xml:space="preserve"> In contrast, transformational leadership focuses on the relational process between the leader and his/her followers, involving shifts in the values, the beliefs, and the needs of followers (Kuhnert &amp; Lewis, 1987). Transformational leadership is grounded in the ability of leaders to motivate and engage their followers in ways that encouraged new levels of commitment, energy and moral purpose (Burns, 1978; Robinson et al., 2008). </w:t>
      </w:r>
      <w:proofErr w:type="gramStart"/>
      <w:r w:rsidRPr="003C2F18">
        <w:rPr>
          <w:rFonts w:ascii="Times New Roman" w:hAnsi="Times New Roman"/>
        </w:rPr>
        <w:t>According to Burns (1978), “the result of transforming leadership is a relationship of mutual stimulation and elevation that converts followers into leaders and may convert leaders into moral agents” (p. 4).</w:t>
      </w:r>
      <w:proofErr w:type="gramEnd"/>
      <w:r w:rsidRPr="003C2F18">
        <w:rPr>
          <w:rFonts w:ascii="Times New Roman" w:hAnsi="Times New Roman"/>
        </w:rPr>
        <w:t xml:space="preserve"> The formation of an engaging relationship between a leader and a follower helps to create a sense of personal connection, which in turn increases motivation and m</w:t>
      </w:r>
      <w:r>
        <w:rPr>
          <w:rFonts w:ascii="Times New Roman" w:hAnsi="Times New Roman"/>
        </w:rPr>
        <w:t>orality in both parties (Burns, 1978</w:t>
      </w:r>
      <w:r w:rsidRPr="003C2F18">
        <w:rPr>
          <w:rFonts w:ascii="Times New Roman" w:hAnsi="Times New Roman"/>
        </w:rPr>
        <w:t>).</w:t>
      </w:r>
    </w:p>
    <w:p w:rsidR="00323B95" w:rsidRPr="003C2F18" w:rsidRDefault="00323B95" w:rsidP="00323B95">
      <w:pPr>
        <w:ind w:firstLine="720"/>
        <w:rPr>
          <w:rFonts w:ascii="Times New Roman" w:hAnsi="Times New Roman"/>
        </w:rPr>
      </w:pPr>
      <w:r w:rsidRPr="003C2F18">
        <w:rPr>
          <w:rFonts w:ascii="Times New Roman" w:hAnsi="Times New Roman"/>
        </w:rPr>
        <w:t xml:space="preserve">The centrality of the principal’s role in school reform has been affirmed though transformational leadership research, specifically in shaping organizational culture and </w:t>
      </w:r>
      <w:r w:rsidRPr="003C2F18">
        <w:rPr>
          <w:rFonts w:ascii="Times New Roman" w:hAnsi="Times New Roman"/>
        </w:rPr>
        <w:lastRenderedPageBreak/>
        <w:t xml:space="preserve">introducing innovation into the workplace (Conley &amp; Goldman, 1994; </w:t>
      </w:r>
      <w:proofErr w:type="spellStart"/>
      <w:r w:rsidRPr="003C2F18">
        <w:rPr>
          <w:rFonts w:ascii="Times New Roman" w:hAnsi="Times New Roman"/>
        </w:rPr>
        <w:t>Leithwood</w:t>
      </w:r>
      <w:proofErr w:type="spellEnd"/>
      <w:r w:rsidRPr="003C2F18">
        <w:rPr>
          <w:rFonts w:ascii="Times New Roman" w:hAnsi="Times New Roman"/>
        </w:rPr>
        <w:t xml:space="preserve">, 1994). Fundamentally, principals who act as transformational leaders seek to provide intellectual direction, aiming to </w:t>
      </w:r>
      <w:proofErr w:type="gramStart"/>
      <w:r w:rsidRPr="003C2F18">
        <w:rPr>
          <w:rFonts w:ascii="Times New Roman" w:hAnsi="Times New Roman"/>
        </w:rPr>
        <w:t>innovate</w:t>
      </w:r>
      <w:proofErr w:type="gramEnd"/>
      <w:r w:rsidRPr="003C2F18">
        <w:rPr>
          <w:rFonts w:ascii="Times New Roman" w:hAnsi="Times New Roman"/>
        </w:rPr>
        <w:t xml:space="preserve"> the school organization while supporting and empowering teachers as partners in decision making (Conley &amp; Goldman, 1994; </w:t>
      </w:r>
      <w:proofErr w:type="spellStart"/>
      <w:r w:rsidRPr="003C2F18">
        <w:rPr>
          <w:rFonts w:ascii="Times New Roman" w:hAnsi="Times New Roman"/>
        </w:rPr>
        <w:t>Leithwood</w:t>
      </w:r>
      <w:proofErr w:type="spellEnd"/>
      <w:r w:rsidRPr="003C2F18">
        <w:rPr>
          <w:rFonts w:ascii="Times New Roman" w:hAnsi="Times New Roman"/>
        </w:rPr>
        <w:t xml:space="preserve">, 1994; Marks &amp; </w:t>
      </w:r>
      <w:proofErr w:type="spellStart"/>
      <w:r w:rsidRPr="003C2F18">
        <w:rPr>
          <w:rFonts w:ascii="Times New Roman" w:hAnsi="Times New Roman"/>
        </w:rPr>
        <w:t>Printy</w:t>
      </w:r>
      <w:proofErr w:type="spellEnd"/>
      <w:r w:rsidRPr="003C2F18">
        <w:rPr>
          <w:rFonts w:ascii="Times New Roman" w:hAnsi="Times New Roman"/>
        </w:rPr>
        <w:t xml:space="preserve">, 2003). Under this model, the function of a school principal is to serve one of two purposes—to transform school cultures or to maintain them (Firestone &amp; Louis, 1999;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1999). Still, in order to be effective, a principal must know explicitly how to do this</w:t>
      </w:r>
      <w:r>
        <w:rPr>
          <w:rFonts w:ascii="Times New Roman" w:hAnsi="Times New Roman"/>
        </w:rPr>
        <w:t xml:space="preserve"> though specified channels or mediums</w:t>
      </w:r>
      <w:r w:rsidR="00ED638F">
        <w:rPr>
          <w:rFonts w:ascii="Times New Roman" w:hAnsi="Times New Roman"/>
        </w:rPr>
        <w:t xml:space="preserve"> of influence</w:t>
      </w:r>
      <w:r w:rsidRPr="003C2F18">
        <w:rPr>
          <w:rFonts w:ascii="Times New Roman" w:hAnsi="Times New Roman"/>
        </w:rPr>
        <w:t xml:space="preserve">.  </w:t>
      </w:r>
    </w:p>
    <w:p w:rsidR="00323B95" w:rsidRPr="003C2F18" w:rsidRDefault="00323B95" w:rsidP="00323B95">
      <w:pPr>
        <w:ind w:firstLine="720"/>
        <w:rPr>
          <w:rFonts w:ascii="Times New Roman" w:hAnsi="Times New Roman"/>
        </w:rPr>
      </w:pPr>
      <w:r w:rsidRPr="003C2F18">
        <w:rPr>
          <w:rFonts w:ascii="Times New Roman" w:hAnsi="Times New Roman"/>
        </w:rPr>
        <w:t>Effective transformational leaders seek to maximize the potential of their followers. This is accomplished by tending to the needs of their followers</w:t>
      </w:r>
      <w:r>
        <w:rPr>
          <w:rFonts w:ascii="Times New Roman" w:hAnsi="Times New Roman"/>
        </w:rPr>
        <w:t xml:space="preserve"> and</w:t>
      </w:r>
      <w:r w:rsidRPr="003C2F18">
        <w:rPr>
          <w:rFonts w:ascii="Times New Roman" w:hAnsi="Times New Roman"/>
        </w:rPr>
        <w:t xml:space="preserve"> motivating them to forsake their own self-interest through acting in ways that support the greater good and the organization at large (Kuhnert, 1994). </w:t>
      </w:r>
      <w:proofErr w:type="spellStart"/>
      <w:r w:rsidRPr="003C2F18">
        <w:rPr>
          <w:rFonts w:ascii="Times New Roman" w:hAnsi="Times New Roman"/>
        </w:rPr>
        <w:t>Hallinger</w:t>
      </w:r>
      <w:proofErr w:type="spellEnd"/>
      <w:r w:rsidRPr="003C2F18">
        <w:rPr>
          <w:rFonts w:ascii="Times New Roman" w:hAnsi="Times New Roman"/>
        </w:rPr>
        <w:t xml:space="preserve"> (1992) explains that principals seeking to accomplish schoolwide reform and improved organizational performance must focus on problem finding, problem solving, and collaboration with stakeholders. Further, Marks &amp; </w:t>
      </w:r>
      <w:proofErr w:type="spellStart"/>
      <w:r w:rsidRPr="003C2F18">
        <w:rPr>
          <w:rFonts w:ascii="Times New Roman" w:hAnsi="Times New Roman"/>
        </w:rPr>
        <w:t>Printy</w:t>
      </w:r>
      <w:proofErr w:type="spellEnd"/>
      <w:r w:rsidRPr="003C2F18">
        <w:rPr>
          <w:rFonts w:ascii="Times New Roman" w:hAnsi="Times New Roman"/>
        </w:rPr>
        <w:t xml:space="preserve"> (2003) advance that in order to develop the collective capacity of the school organization and its teachers, transformational principals must seek to raise teachers’ level of commitment (Burns, 1978), encourage teachers to reach their fulles</w:t>
      </w:r>
      <w:r w:rsidR="00927119">
        <w:rPr>
          <w:rFonts w:ascii="Times New Roman" w:hAnsi="Times New Roman"/>
        </w:rPr>
        <w:t xml:space="preserve">t potential (Bass &amp; </w:t>
      </w:r>
      <w:proofErr w:type="spellStart"/>
      <w:r w:rsidR="00927119">
        <w:rPr>
          <w:rFonts w:ascii="Times New Roman" w:hAnsi="Times New Roman"/>
        </w:rPr>
        <w:t>Avolio</w:t>
      </w:r>
      <w:proofErr w:type="spellEnd"/>
      <w:r w:rsidR="00927119">
        <w:rPr>
          <w:rFonts w:ascii="Times New Roman" w:hAnsi="Times New Roman"/>
        </w:rPr>
        <w:t>, 1993</w:t>
      </w:r>
      <w:r w:rsidRPr="003C2F18">
        <w:rPr>
          <w:rFonts w:ascii="Times New Roman" w:hAnsi="Times New Roman"/>
        </w:rPr>
        <w:t xml:space="preserve">), and support teachers in transcending their own self-interest for the good of the school organization at large (Bass &amp; </w:t>
      </w:r>
      <w:proofErr w:type="spellStart"/>
      <w:r w:rsidRPr="003C2F18">
        <w:rPr>
          <w:rFonts w:ascii="Times New Roman" w:hAnsi="Times New Roman"/>
        </w:rPr>
        <w:t>Avolio</w:t>
      </w:r>
      <w:proofErr w:type="spellEnd"/>
      <w:r w:rsidRPr="003C2F18">
        <w:rPr>
          <w:rFonts w:ascii="Times New Roman" w:hAnsi="Times New Roman"/>
        </w:rPr>
        <w:t xml:space="preserve">, 1993; </w:t>
      </w:r>
      <w:proofErr w:type="spellStart"/>
      <w:r w:rsidRPr="003C2F18">
        <w:rPr>
          <w:rFonts w:ascii="Times New Roman" w:hAnsi="Times New Roman"/>
        </w:rPr>
        <w:t>Sagor</w:t>
      </w:r>
      <w:proofErr w:type="spellEnd"/>
      <w:r w:rsidRPr="003C2F18">
        <w:rPr>
          <w:rFonts w:ascii="Times New Roman" w:hAnsi="Times New Roman"/>
        </w:rPr>
        <w:t xml:space="preserve"> &amp; Barnett, 1994; </w:t>
      </w:r>
      <w:proofErr w:type="spellStart"/>
      <w:r w:rsidRPr="003C2F18">
        <w:rPr>
          <w:rFonts w:ascii="Times New Roman" w:hAnsi="Times New Roman"/>
        </w:rPr>
        <w:t>Leithwood</w:t>
      </w:r>
      <w:proofErr w:type="spellEnd"/>
      <w:r w:rsidRPr="003C2F18">
        <w:rPr>
          <w:rFonts w:ascii="Times New Roman" w:hAnsi="Times New Roman"/>
        </w:rPr>
        <w:t xml:space="preserve">, Tomlinson, &amp; </w:t>
      </w:r>
      <w:proofErr w:type="spellStart"/>
      <w:r w:rsidRPr="003C2F18">
        <w:rPr>
          <w:rFonts w:ascii="Times New Roman" w:hAnsi="Times New Roman"/>
        </w:rPr>
        <w:t>Genge</w:t>
      </w:r>
      <w:proofErr w:type="spellEnd"/>
      <w:r w:rsidRPr="003C2F18">
        <w:rPr>
          <w:rFonts w:ascii="Times New Roman" w:hAnsi="Times New Roman"/>
        </w:rPr>
        <w:t xml:space="preserve">, 1996; </w:t>
      </w:r>
      <w:proofErr w:type="spellStart"/>
      <w:r w:rsidR="00B1135D">
        <w:rPr>
          <w:rFonts w:ascii="Times New Roman" w:hAnsi="Times New Roman"/>
        </w:rPr>
        <w:t>Silins</w:t>
      </w:r>
      <w:proofErr w:type="spellEnd"/>
      <w:r w:rsidR="00B1135D">
        <w:rPr>
          <w:rFonts w:ascii="Times New Roman" w:hAnsi="Times New Roman"/>
        </w:rPr>
        <w:t xml:space="preserve">, </w:t>
      </w:r>
      <w:proofErr w:type="spellStart"/>
      <w:r w:rsidRPr="003C2F18">
        <w:rPr>
          <w:rFonts w:ascii="Times New Roman" w:hAnsi="Times New Roman"/>
        </w:rPr>
        <w:t>Mu</w:t>
      </w:r>
      <w:r w:rsidR="00B1135D">
        <w:rPr>
          <w:rFonts w:ascii="Times New Roman" w:hAnsi="Times New Roman"/>
        </w:rPr>
        <w:t>l</w:t>
      </w:r>
      <w:r w:rsidRPr="003C2F18">
        <w:rPr>
          <w:rFonts w:ascii="Times New Roman" w:hAnsi="Times New Roman"/>
        </w:rPr>
        <w:t>ford</w:t>
      </w:r>
      <w:proofErr w:type="spellEnd"/>
      <w:r w:rsidRPr="003C2F18">
        <w:rPr>
          <w:rFonts w:ascii="Times New Roman" w:hAnsi="Times New Roman"/>
        </w:rPr>
        <w:t xml:space="preserve">, </w:t>
      </w:r>
      <w:proofErr w:type="spellStart"/>
      <w:r w:rsidRPr="003C2F18">
        <w:rPr>
          <w:rFonts w:ascii="Times New Roman" w:hAnsi="Times New Roman"/>
        </w:rPr>
        <w:t>Zarins</w:t>
      </w:r>
      <w:proofErr w:type="spellEnd"/>
      <w:r w:rsidRPr="003C2F18">
        <w:rPr>
          <w:rFonts w:ascii="Times New Roman" w:hAnsi="Times New Roman"/>
        </w:rPr>
        <w:t>, &amp; Bishop, 2000</w:t>
      </w:r>
      <w:r>
        <w:rPr>
          <w:rFonts w:ascii="Times New Roman" w:hAnsi="Times New Roman"/>
        </w:rPr>
        <w:t>). Like most leadership conceptualizations</w:t>
      </w:r>
      <w:r w:rsidRPr="003C2F18">
        <w:rPr>
          <w:rFonts w:ascii="Times New Roman" w:hAnsi="Times New Roman"/>
        </w:rPr>
        <w:t>, tr</w:t>
      </w:r>
      <w:r>
        <w:rPr>
          <w:rFonts w:ascii="Times New Roman" w:hAnsi="Times New Roman"/>
        </w:rPr>
        <w:t>ansformational leadership</w:t>
      </w:r>
      <w:r w:rsidR="00B1135D">
        <w:rPr>
          <w:rFonts w:ascii="Times New Roman" w:hAnsi="Times New Roman"/>
        </w:rPr>
        <w:t xml:space="preserve"> identifies important leader </w:t>
      </w:r>
      <w:r w:rsidRPr="003C2F18">
        <w:rPr>
          <w:rFonts w:ascii="Times New Roman" w:hAnsi="Times New Roman"/>
        </w:rPr>
        <w:lastRenderedPageBreak/>
        <w:t xml:space="preserve">characteristics. Yet still, the theory is limited by the lack of research dedicated to the practical application of these qualities. </w:t>
      </w:r>
    </w:p>
    <w:p w:rsidR="00323B95" w:rsidRPr="003C2F18" w:rsidRDefault="00323B95" w:rsidP="00323B95">
      <w:pPr>
        <w:ind w:firstLine="720"/>
        <w:rPr>
          <w:rFonts w:ascii="Times New Roman" w:hAnsi="Times New Roman"/>
        </w:rPr>
      </w:pPr>
      <w:r w:rsidRPr="003C2F18">
        <w:rPr>
          <w:rFonts w:ascii="Times New Roman" w:hAnsi="Times New Roman"/>
        </w:rPr>
        <w:t>Transformational leadership research claims that leaders need to support an</w:t>
      </w:r>
      <w:r>
        <w:rPr>
          <w:rFonts w:ascii="Times New Roman" w:hAnsi="Times New Roman"/>
        </w:rPr>
        <w:t>d empower teachers. But the real question remains:</w:t>
      </w:r>
      <w:r w:rsidRPr="003C2F18">
        <w:rPr>
          <w:rFonts w:ascii="Times New Roman" w:hAnsi="Times New Roman"/>
        </w:rPr>
        <w:t xml:space="preserve"> how exactly </w:t>
      </w:r>
      <w:r>
        <w:rPr>
          <w:rFonts w:ascii="Times New Roman" w:hAnsi="Times New Roman"/>
        </w:rPr>
        <w:t>does a school principal do this?</w:t>
      </w:r>
      <w:r w:rsidRPr="003C2F18">
        <w:rPr>
          <w:rFonts w:ascii="Times New Roman" w:hAnsi="Times New Roman"/>
        </w:rPr>
        <w:t xml:space="preserve"> How do principals effectively tend to the needs of their teachers, motivate them, and empower them in decis</w:t>
      </w:r>
      <w:r>
        <w:rPr>
          <w:rFonts w:ascii="Times New Roman" w:hAnsi="Times New Roman"/>
        </w:rPr>
        <w:t>ion making?</w:t>
      </w:r>
      <w:r w:rsidRPr="003C2F18">
        <w:rPr>
          <w:rFonts w:ascii="Times New Roman" w:hAnsi="Times New Roman"/>
        </w:rPr>
        <w:t xml:space="preserve"> These questions raise fundamental limitations to the utility of tr</w:t>
      </w:r>
      <w:r>
        <w:rPr>
          <w:rFonts w:ascii="Times New Roman" w:hAnsi="Times New Roman"/>
        </w:rPr>
        <w:t>ansformational leadership</w:t>
      </w:r>
      <w:r w:rsidRPr="003C2F18">
        <w:rPr>
          <w:rFonts w:ascii="Times New Roman" w:hAnsi="Times New Roman"/>
        </w:rPr>
        <w:t xml:space="preserve"> and underscore the signi</w:t>
      </w:r>
      <w:r>
        <w:rPr>
          <w:rFonts w:ascii="Times New Roman" w:hAnsi="Times New Roman"/>
        </w:rPr>
        <w:t>ficance of the development of PSTPN</w:t>
      </w:r>
      <w:r w:rsidRPr="003C2F18">
        <w:rPr>
          <w:rFonts w:ascii="Times New Roman" w:hAnsi="Times New Roman"/>
        </w:rPr>
        <w:t xml:space="preserve">. For school leaders, practical knowledge in demonstrating transformational leadership proves much more valuable than theory alone. </w:t>
      </w:r>
    </w:p>
    <w:p w:rsidR="00323B95" w:rsidRPr="003C2F18" w:rsidRDefault="00323B95" w:rsidP="00323B95">
      <w:pPr>
        <w:ind w:firstLine="720"/>
        <w:rPr>
          <w:rFonts w:ascii="Times New Roman" w:hAnsi="Times New Roman"/>
        </w:rPr>
      </w:pPr>
      <w:r w:rsidRPr="003C2F18">
        <w:rPr>
          <w:rFonts w:ascii="Times New Roman" w:hAnsi="Times New Roman"/>
        </w:rPr>
        <w:t>Upon closer examination of each of the leadership tasks advanced by transformational leadership theory, whether it is encouraging teachers, problem solving, or raising teacher commitment, a central theme in application emerges. All of the tasks associated with transformational school leadership involve interactions, primarily with teachers, which are facilitated by conversation. This observation signals an import</w:t>
      </w:r>
      <w:r w:rsidR="00ED638F">
        <w:rPr>
          <w:rFonts w:ascii="Times New Roman" w:hAnsi="Times New Roman"/>
        </w:rPr>
        <w:t>ant question: w</w:t>
      </w:r>
      <w:r w:rsidRPr="003C2F18">
        <w:rPr>
          <w:rFonts w:ascii="Times New Roman" w:hAnsi="Times New Roman"/>
        </w:rPr>
        <w:t xml:space="preserve">hat is the role of conversation in </w:t>
      </w:r>
      <w:r>
        <w:rPr>
          <w:rFonts w:ascii="Times New Roman" w:hAnsi="Times New Roman"/>
        </w:rPr>
        <w:t xml:space="preserve">transformational </w:t>
      </w:r>
      <w:r w:rsidRPr="003C2F18">
        <w:rPr>
          <w:rFonts w:ascii="Times New Roman" w:hAnsi="Times New Roman"/>
        </w:rPr>
        <w:t>schoo</w:t>
      </w:r>
      <w:r>
        <w:rPr>
          <w:rFonts w:ascii="Times New Roman" w:hAnsi="Times New Roman"/>
        </w:rPr>
        <w:t>l leadership</w:t>
      </w:r>
      <w:r w:rsidR="00ED638F">
        <w:rPr>
          <w:rFonts w:ascii="Times New Roman" w:hAnsi="Times New Roman"/>
        </w:rPr>
        <w:t xml:space="preserve">? Furthermore, </w:t>
      </w:r>
      <w:r>
        <w:rPr>
          <w:rFonts w:ascii="Times New Roman" w:hAnsi="Times New Roman"/>
        </w:rPr>
        <w:t>is the substance</w:t>
      </w:r>
      <w:r w:rsidRPr="003C2F18">
        <w:rPr>
          <w:rFonts w:ascii="Times New Roman" w:hAnsi="Times New Roman"/>
        </w:rPr>
        <w:t xml:space="preserve"> of principal-teacher conversation</w:t>
      </w:r>
      <w:r>
        <w:rPr>
          <w:rFonts w:ascii="Times New Roman" w:hAnsi="Times New Roman"/>
        </w:rPr>
        <w:t>s</w:t>
      </w:r>
      <w:r w:rsidRPr="003C2F18">
        <w:rPr>
          <w:rFonts w:ascii="Times New Roman" w:hAnsi="Times New Roman"/>
        </w:rPr>
        <w:t xml:space="preserve"> important? Few studies have looked empirically at th</w:t>
      </w:r>
      <w:r>
        <w:rPr>
          <w:rFonts w:ascii="Times New Roman" w:hAnsi="Times New Roman"/>
        </w:rPr>
        <w:t>is unique perspective</w:t>
      </w:r>
      <w:r w:rsidRPr="003C2F18">
        <w:rPr>
          <w:rFonts w:ascii="Times New Roman" w:hAnsi="Times New Roman"/>
        </w:rPr>
        <w:t>. This study aims to situate the idea of Principal Support of Teacher Psychological Needs within the context of everyday sch</w:t>
      </w:r>
      <w:r>
        <w:rPr>
          <w:rFonts w:ascii="Times New Roman" w:hAnsi="Times New Roman"/>
        </w:rPr>
        <w:t>ool leadership behavior. Yet</w:t>
      </w:r>
      <w:r w:rsidRPr="003C2F18">
        <w:rPr>
          <w:rFonts w:ascii="Times New Roman" w:hAnsi="Times New Roman"/>
        </w:rPr>
        <w:t xml:space="preserve">, before fully exploring the relationship between PSTPN and strategic principal leadership behavior and practice, a brief history and overview of </w:t>
      </w:r>
      <w:r>
        <w:rPr>
          <w:rFonts w:ascii="Times New Roman" w:hAnsi="Times New Roman"/>
        </w:rPr>
        <w:t>the contributions and limitation</w:t>
      </w:r>
      <w:r w:rsidR="00ED638F">
        <w:rPr>
          <w:rFonts w:ascii="Times New Roman" w:hAnsi="Times New Roman"/>
        </w:rPr>
        <w:t>s</w:t>
      </w:r>
      <w:r>
        <w:rPr>
          <w:rFonts w:ascii="Times New Roman" w:hAnsi="Times New Roman"/>
        </w:rPr>
        <w:t xml:space="preserve"> of </w:t>
      </w:r>
      <w:r w:rsidRPr="003C2F18">
        <w:rPr>
          <w:rFonts w:ascii="Times New Roman" w:hAnsi="Times New Roman"/>
        </w:rPr>
        <w:t>instructional leadership</w:t>
      </w:r>
      <w:r>
        <w:rPr>
          <w:rFonts w:ascii="Times New Roman" w:hAnsi="Times New Roman"/>
        </w:rPr>
        <w:t xml:space="preserve"> and shared-instructional leadership </w:t>
      </w:r>
      <w:r w:rsidRPr="003C2F18">
        <w:rPr>
          <w:rFonts w:ascii="Times New Roman" w:hAnsi="Times New Roman"/>
        </w:rPr>
        <w:t xml:space="preserve">will prove beneficial.  </w:t>
      </w:r>
    </w:p>
    <w:p w:rsidR="00323B95" w:rsidRPr="003C2F18" w:rsidRDefault="00323B95" w:rsidP="007363A0">
      <w:pPr>
        <w:pStyle w:val="Heading3"/>
      </w:pPr>
      <w:bookmarkStart w:id="21" w:name="_Toc489285798"/>
      <w:r w:rsidRPr="003C2F18">
        <w:lastRenderedPageBreak/>
        <w:t>Instructional Leadership</w:t>
      </w:r>
      <w:bookmarkEnd w:id="21"/>
    </w:p>
    <w:p w:rsidR="00323B95" w:rsidRPr="003C2F18" w:rsidRDefault="00323B95" w:rsidP="00323B95">
      <w:pPr>
        <w:rPr>
          <w:rFonts w:ascii="Times New Roman" w:hAnsi="Times New Roman"/>
        </w:rPr>
      </w:pPr>
      <w:r w:rsidRPr="003C2F18">
        <w:rPr>
          <w:rFonts w:ascii="Times New Roman" w:hAnsi="Times New Roman"/>
        </w:rPr>
        <w:tab/>
        <w:t>While transformational leadership focuses on renewing the school organization and its personnel through heightened commitment and relationship, the theory lacks an explicit concentration on curriculum and instruction (</w:t>
      </w:r>
      <w:proofErr w:type="spellStart"/>
      <w:r w:rsidRPr="003C2F18">
        <w:rPr>
          <w:rFonts w:ascii="Times New Roman" w:hAnsi="Times New Roman"/>
        </w:rPr>
        <w:t>Hallinger</w:t>
      </w:r>
      <w:proofErr w:type="spellEnd"/>
      <w:r w:rsidRPr="003C2F18">
        <w:rPr>
          <w:rFonts w:ascii="Times New Roman" w:hAnsi="Times New Roman"/>
        </w:rPr>
        <w:t xml:space="preserve"> &amp; </w:t>
      </w:r>
      <w:proofErr w:type="spellStart"/>
      <w:r w:rsidRPr="003C2F18">
        <w:rPr>
          <w:rFonts w:ascii="Times New Roman" w:hAnsi="Times New Roman"/>
        </w:rPr>
        <w:t>Leithwood</w:t>
      </w:r>
      <w:proofErr w:type="spellEnd"/>
      <w:r w:rsidRPr="003C2F18">
        <w:rPr>
          <w:rFonts w:ascii="Times New Roman" w:hAnsi="Times New Roman"/>
        </w:rPr>
        <w:t xml:space="preserve">, 1998). To account for this limitation, instructional leadership theory determines to designate the principal as the primary source of educational expertise within the school (Marks &amp; </w:t>
      </w:r>
      <w:proofErr w:type="spellStart"/>
      <w:r w:rsidRPr="003C2F18">
        <w:rPr>
          <w:rFonts w:ascii="Times New Roman" w:hAnsi="Times New Roman"/>
        </w:rPr>
        <w:t>Printy</w:t>
      </w:r>
      <w:proofErr w:type="spellEnd"/>
      <w:r w:rsidRPr="003C2F18">
        <w:rPr>
          <w:rFonts w:ascii="Times New Roman" w:hAnsi="Times New Roman"/>
        </w:rPr>
        <w:t>, 2003). Developed during the effective schools movement of the 1980s,</w:t>
      </w:r>
      <w:r>
        <w:rPr>
          <w:rFonts w:ascii="Times New Roman" w:hAnsi="Times New Roman"/>
        </w:rPr>
        <w:t xml:space="preserve"> instructional leadership</w:t>
      </w:r>
      <w:r w:rsidRPr="003C2F18">
        <w:rPr>
          <w:rFonts w:ascii="Times New Roman" w:hAnsi="Times New Roman"/>
        </w:rPr>
        <w:t xml:space="preserve"> seeks to standardize effective teaching practices. Central to the mission o</w:t>
      </w:r>
      <w:r>
        <w:rPr>
          <w:rFonts w:ascii="Times New Roman" w:hAnsi="Times New Roman"/>
        </w:rPr>
        <w:t xml:space="preserve">f instructional leadership is </w:t>
      </w:r>
      <w:r w:rsidRPr="003C2F18">
        <w:rPr>
          <w:rFonts w:ascii="Times New Roman" w:hAnsi="Times New Roman"/>
        </w:rPr>
        <w:t xml:space="preserve">the </w:t>
      </w:r>
      <w:r>
        <w:rPr>
          <w:rFonts w:ascii="Times New Roman" w:hAnsi="Times New Roman"/>
        </w:rPr>
        <w:t>role of the school principal and his/her corresponding instructional responsibilities, which include</w:t>
      </w:r>
      <w:r w:rsidRPr="003C2F18">
        <w:rPr>
          <w:rFonts w:ascii="Times New Roman" w:hAnsi="Times New Roman"/>
        </w:rPr>
        <w:t>: supervising classroom instruction, coordinating the school’s curriculum, maintaining high expectations for all students and teachers, and monitor</w:t>
      </w:r>
      <w:r w:rsidR="0062662F">
        <w:rPr>
          <w:rFonts w:ascii="Times New Roman" w:hAnsi="Times New Roman"/>
        </w:rPr>
        <w:t>ing student progress (Barth, 198</w:t>
      </w:r>
      <w:r w:rsidRPr="003C2F18">
        <w:rPr>
          <w:rFonts w:ascii="Times New Roman" w:hAnsi="Times New Roman"/>
        </w:rPr>
        <w:t xml:space="preserve">6).  </w:t>
      </w:r>
    </w:p>
    <w:p w:rsidR="00323B95" w:rsidRPr="003C2F18" w:rsidRDefault="00323B95" w:rsidP="00323B95">
      <w:pPr>
        <w:ind w:firstLine="720"/>
        <w:rPr>
          <w:rFonts w:ascii="Times New Roman" w:hAnsi="Times New Roman"/>
        </w:rPr>
      </w:pPr>
      <w:r w:rsidRPr="00E51E7C">
        <w:rPr>
          <w:rFonts w:ascii="Times New Roman" w:hAnsi="Times New Roman"/>
        </w:rPr>
        <w:t xml:space="preserve">The </w:t>
      </w:r>
      <w:r w:rsidR="00ED638F">
        <w:rPr>
          <w:rFonts w:ascii="Times New Roman" w:hAnsi="Times New Roman"/>
        </w:rPr>
        <w:t>applicability</w:t>
      </w:r>
      <w:r w:rsidRPr="00E51E7C">
        <w:rPr>
          <w:rFonts w:ascii="Times New Roman" w:hAnsi="Times New Roman"/>
        </w:rPr>
        <w:t xml:space="preserve"> of instructional leadership in practice, however, fell quite short</w:t>
      </w:r>
      <w:r w:rsidRPr="003C2F18">
        <w:rPr>
          <w:rFonts w:ascii="Times New Roman" w:hAnsi="Times New Roman"/>
        </w:rPr>
        <w:t>. Early formations of the theory focused solely on the work of the principal, neglecting the valuable contributions of teachers and other school staff toward instructional effectiveness and positive academic and learning cultures (</w:t>
      </w:r>
      <w:proofErr w:type="spellStart"/>
      <w:r w:rsidRPr="003C2F18">
        <w:rPr>
          <w:rFonts w:ascii="Times New Roman" w:hAnsi="Times New Roman"/>
        </w:rPr>
        <w:t>Hallinger</w:t>
      </w:r>
      <w:proofErr w:type="spellEnd"/>
      <w:r w:rsidRPr="003C2F18">
        <w:rPr>
          <w:rFonts w:ascii="Times New Roman" w:hAnsi="Times New Roman"/>
        </w:rPr>
        <w:t xml:space="preserve"> &amp; Murphy, 1985). Not only did many principals lack the requisite knowledge and skills to effectively accomplish the tasks of instructional leadership, but coaching and on-site assistance were limited (Cuban, 1984; Murphy &amp; </w:t>
      </w:r>
      <w:proofErr w:type="spellStart"/>
      <w:r w:rsidRPr="003C2F18">
        <w:rPr>
          <w:rFonts w:ascii="Times New Roman" w:hAnsi="Times New Roman"/>
        </w:rPr>
        <w:t>Hallinger</w:t>
      </w:r>
      <w:proofErr w:type="spellEnd"/>
      <w:r w:rsidRPr="003C2F18">
        <w:rPr>
          <w:rFonts w:ascii="Times New Roman" w:hAnsi="Times New Roman"/>
        </w:rPr>
        <w:t xml:space="preserve">, 1987). In fact, pinning the instructional focus exclusively on the </w:t>
      </w:r>
      <w:r>
        <w:rPr>
          <w:rFonts w:ascii="Times New Roman" w:hAnsi="Times New Roman"/>
        </w:rPr>
        <w:t xml:space="preserve">school </w:t>
      </w:r>
      <w:r w:rsidRPr="003C2F18">
        <w:rPr>
          <w:rFonts w:ascii="Times New Roman" w:hAnsi="Times New Roman"/>
        </w:rPr>
        <w:t>principal often led to feelings of inadequacy and guilt for principals striving to fulfill this “heroic view” (</w:t>
      </w:r>
      <w:proofErr w:type="spellStart"/>
      <w:r w:rsidRPr="003C2F18">
        <w:rPr>
          <w:rFonts w:ascii="Times New Roman" w:hAnsi="Times New Roman"/>
        </w:rPr>
        <w:t>Hallinger</w:t>
      </w:r>
      <w:proofErr w:type="spellEnd"/>
      <w:r w:rsidRPr="003C2F18">
        <w:rPr>
          <w:rFonts w:ascii="Times New Roman" w:hAnsi="Times New Roman"/>
        </w:rPr>
        <w:t xml:space="preserve">, 2005). </w:t>
      </w:r>
    </w:p>
    <w:p w:rsidR="00323B95" w:rsidRPr="003C2F18" w:rsidRDefault="00323B95" w:rsidP="00323B95">
      <w:pPr>
        <w:ind w:firstLine="720"/>
        <w:rPr>
          <w:rFonts w:ascii="Times New Roman" w:hAnsi="Times New Roman"/>
        </w:rPr>
      </w:pPr>
      <w:r w:rsidRPr="003C2F18">
        <w:rPr>
          <w:rFonts w:ascii="Times New Roman" w:hAnsi="Times New Roman"/>
        </w:rPr>
        <w:lastRenderedPageBreak/>
        <w:t xml:space="preserve">Furthermore, Marks and Louis (1997) explain how the hierarchical orientation of instructional leadership conflicted with the emerging restructuring of schools occurring at the time. Schools during the late 1980s were undergoing fundamental decentralization, becoming more democratic and participative through the empowerment of teachers as professional educators (Marks &amp; </w:t>
      </w:r>
      <w:proofErr w:type="spellStart"/>
      <w:r w:rsidRPr="003C2F18">
        <w:rPr>
          <w:rFonts w:ascii="Times New Roman" w:hAnsi="Times New Roman"/>
        </w:rPr>
        <w:t>Printy</w:t>
      </w:r>
      <w:proofErr w:type="spellEnd"/>
      <w:r w:rsidRPr="003C2F18">
        <w:rPr>
          <w:rFonts w:ascii="Times New Roman" w:hAnsi="Times New Roman"/>
        </w:rPr>
        <w:t xml:space="preserve">, 2003; </w:t>
      </w:r>
      <w:proofErr w:type="spellStart"/>
      <w:r w:rsidRPr="003C2F18">
        <w:rPr>
          <w:rFonts w:ascii="Times New Roman" w:hAnsi="Times New Roman"/>
        </w:rPr>
        <w:t>Malen</w:t>
      </w:r>
      <w:proofErr w:type="spellEnd"/>
      <w:r w:rsidRPr="003C2F18">
        <w:rPr>
          <w:rFonts w:ascii="Times New Roman" w:hAnsi="Times New Roman"/>
        </w:rPr>
        <w:t xml:space="preserve">, Ogawa, &amp; </w:t>
      </w:r>
      <w:proofErr w:type="spellStart"/>
      <w:r w:rsidRPr="003C2F18">
        <w:rPr>
          <w:rFonts w:ascii="Times New Roman" w:hAnsi="Times New Roman"/>
        </w:rPr>
        <w:t>Kranz</w:t>
      </w:r>
      <w:proofErr w:type="spellEnd"/>
      <w:r w:rsidRPr="003C2F18">
        <w:rPr>
          <w:rFonts w:ascii="Times New Roman" w:hAnsi="Times New Roman"/>
        </w:rPr>
        <w:t>, 1990). In wake of the professionalization of teaching, traditional forms of instructional leadership were often criticized as being “archaic, paternalistic, and dependent on docile followers,” whereas teachers</w:t>
      </w:r>
      <w:r>
        <w:rPr>
          <w:rFonts w:ascii="Times New Roman" w:hAnsi="Times New Roman"/>
        </w:rPr>
        <w:t xml:space="preserve"> in this new era</w:t>
      </w:r>
      <w:r w:rsidRPr="003C2F18">
        <w:rPr>
          <w:rFonts w:ascii="Times New Roman" w:hAnsi="Times New Roman"/>
        </w:rPr>
        <w:t xml:space="preserve"> welcomed the opportunity to play more informed and active roles in improving instruction (Burlingame, 1987; Poplin, 1992; Sheppard, 1996; Little, 1993) In this way, the acknowledgment of teachers in decision making marked a significant shift in the evolution of</w:t>
      </w:r>
      <w:r>
        <w:rPr>
          <w:rFonts w:ascii="Times New Roman" w:hAnsi="Times New Roman"/>
        </w:rPr>
        <w:t xml:space="preserve"> instructional leadership toward shared-</w:t>
      </w:r>
      <w:r w:rsidRPr="003C2F18">
        <w:rPr>
          <w:rFonts w:ascii="Times New Roman" w:hAnsi="Times New Roman"/>
        </w:rPr>
        <w:t xml:space="preserve">instructional leadership. </w:t>
      </w:r>
    </w:p>
    <w:p w:rsidR="00323B95" w:rsidRPr="003C2F18" w:rsidRDefault="00323B95" w:rsidP="007363A0">
      <w:pPr>
        <w:pStyle w:val="Heading3"/>
      </w:pPr>
      <w:bookmarkStart w:id="22" w:name="_Toc489285799"/>
      <w:r>
        <w:t>Shared-</w:t>
      </w:r>
      <w:r w:rsidRPr="003C2F18">
        <w:t>Instructional Leadership</w:t>
      </w:r>
      <w:bookmarkEnd w:id="22"/>
    </w:p>
    <w:p w:rsidR="00323B95" w:rsidRPr="003C2F18" w:rsidRDefault="00323B95" w:rsidP="00323B95">
      <w:pPr>
        <w:ind w:firstLine="720"/>
        <w:rPr>
          <w:rFonts w:ascii="Times New Roman" w:hAnsi="Times New Roman"/>
        </w:rPr>
      </w:pPr>
      <w:r w:rsidRPr="003C2F18">
        <w:rPr>
          <w:rFonts w:ascii="Times New Roman" w:hAnsi="Times New Roman"/>
        </w:rPr>
        <w:t>Unlike the traditional form of i</w:t>
      </w:r>
      <w:r>
        <w:rPr>
          <w:rFonts w:ascii="Times New Roman" w:hAnsi="Times New Roman"/>
        </w:rPr>
        <w:t>nstructional leadership, shared-</w:t>
      </w:r>
      <w:r w:rsidRPr="003C2F18">
        <w:rPr>
          <w:rFonts w:ascii="Times New Roman" w:hAnsi="Times New Roman"/>
        </w:rPr>
        <w:t xml:space="preserve">instructional leadership is an inclusive concept recognizing competent and empowered teachers </w:t>
      </w:r>
      <w:r>
        <w:rPr>
          <w:rFonts w:ascii="Times New Roman" w:hAnsi="Times New Roman"/>
        </w:rPr>
        <w:t xml:space="preserve">(Marks &amp; </w:t>
      </w:r>
      <w:proofErr w:type="spellStart"/>
      <w:r>
        <w:rPr>
          <w:rFonts w:ascii="Times New Roman" w:hAnsi="Times New Roman"/>
        </w:rPr>
        <w:t>Printy</w:t>
      </w:r>
      <w:proofErr w:type="spellEnd"/>
      <w:r>
        <w:rPr>
          <w:rFonts w:ascii="Times New Roman" w:hAnsi="Times New Roman"/>
        </w:rPr>
        <w:t>, 2003). Shared-i</w:t>
      </w:r>
      <w:r w:rsidRPr="003C2F18">
        <w:rPr>
          <w:rFonts w:ascii="Times New Roman" w:hAnsi="Times New Roman"/>
        </w:rPr>
        <w:t>nstructional leadership posits that teachers possess the best information on their students and their learning styles</w:t>
      </w:r>
      <w:r>
        <w:rPr>
          <w:rFonts w:ascii="Times New Roman" w:hAnsi="Times New Roman"/>
        </w:rPr>
        <w:t xml:space="preserve"> because</w:t>
      </w:r>
      <w:r w:rsidRPr="00E51E7C">
        <w:rPr>
          <w:rFonts w:ascii="Times New Roman" w:hAnsi="Times New Roman"/>
        </w:rPr>
        <w:t xml:space="preserve"> </w:t>
      </w:r>
      <w:r>
        <w:rPr>
          <w:rFonts w:ascii="Times New Roman" w:hAnsi="Times New Roman"/>
        </w:rPr>
        <w:t xml:space="preserve">they are the ones </w:t>
      </w:r>
      <w:r w:rsidRPr="003C2F18">
        <w:rPr>
          <w:rFonts w:ascii="Times New Roman" w:hAnsi="Times New Roman"/>
        </w:rPr>
        <w:t>w</w:t>
      </w:r>
      <w:r>
        <w:rPr>
          <w:rFonts w:ascii="Times New Roman" w:hAnsi="Times New Roman"/>
        </w:rPr>
        <w:t>orking directly with students. The concept recognizes that teachers need</w:t>
      </w:r>
      <w:r w:rsidRPr="003C2F18">
        <w:rPr>
          <w:rFonts w:ascii="Times New Roman" w:hAnsi="Times New Roman"/>
        </w:rPr>
        <w:t xml:space="preserve"> to be included in the instructional decision making process, as well as be able to use their own discretion when making curricular and instructional decisions (</w:t>
      </w:r>
      <w:proofErr w:type="spellStart"/>
      <w:r w:rsidRPr="003C2F18">
        <w:rPr>
          <w:rFonts w:ascii="Times New Roman" w:hAnsi="Times New Roman"/>
        </w:rPr>
        <w:t>Hallinger</w:t>
      </w:r>
      <w:proofErr w:type="spellEnd"/>
      <w:r w:rsidRPr="003C2F18">
        <w:rPr>
          <w:rFonts w:ascii="Times New Roman" w:hAnsi="Times New Roman"/>
        </w:rPr>
        <w:t>, 1992; Sykes, 1990). Under this upgra</w:t>
      </w:r>
      <w:r>
        <w:rPr>
          <w:rFonts w:ascii="Times New Roman" w:hAnsi="Times New Roman"/>
        </w:rPr>
        <w:t>ded model, principals work</w:t>
      </w:r>
      <w:r w:rsidRPr="003C2F18">
        <w:rPr>
          <w:rFonts w:ascii="Times New Roman" w:hAnsi="Times New Roman"/>
        </w:rPr>
        <w:t xml:space="preserve"> in greater collaboration with teachers, sharing resources and offering instructional support (Rosenblum, Louis, &amp; Rossmiller, 1994). As a result of this fundamental shift, the school principal became </w:t>
      </w:r>
      <w:r w:rsidRPr="003C2F18">
        <w:rPr>
          <w:rFonts w:ascii="Times New Roman" w:hAnsi="Times New Roman"/>
        </w:rPr>
        <w:lastRenderedPageBreak/>
        <w:t>more a facilitator of teacher growth and less an inspector of teacher competence (Poole, 1995). Conventionally, teachers within</w:t>
      </w:r>
      <w:r>
        <w:rPr>
          <w:rFonts w:ascii="Times New Roman" w:hAnsi="Times New Roman"/>
        </w:rPr>
        <w:t xml:space="preserve"> a school participate in shared-</w:t>
      </w:r>
      <w:r w:rsidRPr="003C2F18">
        <w:rPr>
          <w:rFonts w:ascii="Times New Roman" w:hAnsi="Times New Roman"/>
        </w:rPr>
        <w:t xml:space="preserve">instructional leadership informally; however, teachers also have the opportunity to take on </w:t>
      </w:r>
      <w:r>
        <w:rPr>
          <w:rFonts w:ascii="Times New Roman" w:hAnsi="Times New Roman"/>
        </w:rPr>
        <w:t xml:space="preserve">more </w:t>
      </w:r>
      <w:r w:rsidRPr="003C2F18">
        <w:rPr>
          <w:rFonts w:ascii="Times New Roman" w:hAnsi="Times New Roman"/>
        </w:rPr>
        <w:t>formal</w:t>
      </w:r>
      <w:r w:rsidR="00A36440">
        <w:rPr>
          <w:rFonts w:ascii="Times New Roman" w:hAnsi="Times New Roman"/>
        </w:rPr>
        <w:t xml:space="preserve"> instructional leadership roles, such as team leads, mentor teachers, or department chairs </w:t>
      </w:r>
      <w:r w:rsidRPr="003C2F18">
        <w:rPr>
          <w:rFonts w:ascii="Times New Roman" w:hAnsi="Times New Roman"/>
        </w:rPr>
        <w:t>(</w:t>
      </w:r>
      <w:proofErr w:type="spellStart"/>
      <w:r w:rsidRPr="003C2F18">
        <w:rPr>
          <w:rFonts w:ascii="Times New Roman" w:hAnsi="Times New Roman"/>
        </w:rPr>
        <w:t>Prestine</w:t>
      </w:r>
      <w:proofErr w:type="spellEnd"/>
      <w:r w:rsidRPr="003C2F18">
        <w:rPr>
          <w:rFonts w:ascii="Times New Roman" w:hAnsi="Times New Roman"/>
        </w:rPr>
        <w:t xml:space="preserve"> &amp; Bowen, 1993).</w:t>
      </w:r>
    </w:p>
    <w:p w:rsidR="00323B95" w:rsidRPr="003C2F18" w:rsidRDefault="00323B95" w:rsidP="00323B95">
      <w:pPr>
        <w:ind w:firstLine="720"/>
        <w:rPr>
          <w:rFonts w:ascii="Times New Roman" w:hAnsi="Times New Roman"/>
        </w:rPr>
      </w:pPr>
      <w:r w:rsidRPr="003C2F18">
        <w:rPr>
          <w:rFonts w:ascii="Times New Roman" w:hAnsi="Times New Roman"/>
        </w:rPr>
        <w:t xml:space="preserve">Involving teachers in the instructional process not only provided opportunities for teachers to serve in school leadership roles, but it also enabled teacher participation in goal setting, curricular planning, and instructional development (Conley &amp; Goldman, 1994). In doing so, teachers gained a greater sense of professional legitimacy, and at the same time experienced more individual classroom autonomy (Little, 1988; </w:t>
      </w:r>
      <w:proofErr w:type="spellStart"/>
      <w:r w:rsidRPr="003C2F18">
        <w:rPr>
          <w:rFonts w:ascii="Times New Roman" w:hAnsi="Times New Roman"/>
        </w:rPr>
        <w:t>Smylie</w:t>
      </w:r>
      <w:proofErr w:type="spellEnd"/>
      <w:r w:rsidRPr="003C2F18">
        <w:rPr>
          <w:rFonts w:ascii="Times New Roman" w:hAnsi="Times New Roman"/>
        </w:rPr>
        <w:t xml:space="preserve"> &amp; Kenny, 1990). In response, this increased latitude </w:t>
      </w:r>
      <w:r w:rsidR="00A36440">
        <w:rPr>
          <w:rFonts w:ascii="Times New Roman" w:hAnsi="Times New Roman"/>
        </w:rPr>
        <w:t xml:space="preserve">over time </w:t>
      </w:r>
      <w:r w:rsidRPr="003C2F18">
        <w:rPr>
          <w:rFonts w:ascii="Times New Roman" w:hAnsi="Times New Roman"/>
        </w:rPr>
        <w:t xml:space="preserve">has been found to improve both teacher satisfaction and student achievement (Darling-Hammond &amp; Goodwin, 1993; </w:t>
      </w:r>
      <w:proofErr w:type="spellStart"/>
      <w:r w:rsidRPr="003C2F18">
        <w:rPr>
          <w:rFonts w:ascii="Times New Roman" w:hAnsi="Times New Roman"/>
        </w:rPr>
        <w:t>Maeroff</w:t>
      </w:r>
      <w:proofErr w:type="spellEnd"/>
      <w:r w:rsidRPr="003C2F18">
        <w:rPr>
          <w:rFonts w:ascii="Times New Roman" w:hAnsi="Times New Roman"/>
        </w:rPr>
        <w:t xml:space="preserve">, 1988; </w:t>
      </w:r>
      <w:proofErr w:type="spellStart"/>
      <w:r w:rsidRPr="003C2F18">
        <w:rPr>
          <w:rFonts w:ascii="Times New Roman" w:hAnsi="Times New Roman"/>
        </w:rPr>
        <w:t>Schlecty</w:t>
      </w:r>
      <w:proofErr w:type="spellEnd"/>
      <w:r w:rsidRPr="003C2F18">
        <w:rPr>
          <w:rFonts w:ascii="Times New Roman" w:hAnsi="Times New Roman"/>
        </w:rPr>
        <w:t xml:space="preserve">, 1990). </w:t>
      </w:r>
    </w:p>
    <w:p w:rsidR="00323B95" w:rsidRPr="003C2F18" w:rsidRDefault="00323B95" w:rsidP="00323B95">
      <w:pPr>
        <w:ind w:firstLine="720"/>
        <w:rPr>
          <w:rFonts w:ascii="Times New Roman" w:hAnsi="Times New Roman"/>
        </w:rPr>
      </w:pPr>
      <w:r>
        <w:rPr>
          <w:rFonts w:ascii="Times New Roman" w:hAnsi="Times New Roman"/>
        </w:rPr>
        <w:t>Models of shared-</w:t>
      </w:r>
      <w:r w:rsidRPr="003C2F18">
        <w:rPr>
          <w:rFonts w:ascii="Times New Roman" w:hAnsi="Times New Roman"/>
        </w:rPr>
        <w:t>instructional leadership demonstrate a much more collaborative leadership structure. The principal remains the central educational leader of the school, yet the instructional expertise and information possessed by teachers is much more valued (</w:t>
      </w:r>
      <w:proofErr w:type="spellStart"/>
      <w:r w:rsidRPr="003C2F18">
        <w:rPr>
          <w:rFonts w:ascii="Times New Roman" w:hAnsi="Times New Roman"/>
        </w:rPr>
        <w:t>Reitzug</w:t>
      </w:r>
      <w:proofErr w:type="spellEnd"/>
      <w:r w:rsidRPr="003C2F18">
        <w:rPr>
          <w:rFonts w:ascii="Times New Roman" w:hAnsi="Times New Roman"/>
        </w:rPr>
        <w:t xml:space="preserve">, 1997; Marks &amp; </w:t>
      </w:r>
      <w:proofErr w:type="spellStart"/>
      <w:r w:rsidRPr="003C2F18">
        <w:rPr>
          <w:rFonts w:ascii="Times New Roman" w:hAnsi="Times New Roman"/>
        </w:rPr>
        <w:t>Printy</w:t>
      </w:r>
      <w:proofErr w:type="spellEnd"/>
      <w:r w:rsidRPr="003C2F18">
        <w:rPr>
          <w:rFonts w:ascii="Times New Roman" w:hAnsi="Times New Roman"/>
        </w:rPr>
        <w:t xml:space="preserve">, 2003). Thus, as schools transitioned to a more inclusive instructional approach, the shift toward </w:t>
      </w:r>
      <w:r>
        <w:rPr>
          <w:rFonts w:ascii="Times New Roman" w:hAnsi="Times New Roman"/>
        </w:rPr>
        <w:t>shared-</w:t>
      </w:r>
      <w:r w:rsidRPr="003C2F18">
        <w:rPr>
          <w:rFonts w:ascii="Times New Roman" w:hAnsi="Times New Roman"/>
        </w:rPr>
        <w:t>instructional leadership had significant implications for the level of interdependence found in principal-teacher relationships. As this study addresses the significance of constructive principal-teacher relationships, it is also important to note that studies have shown that educational reform initiatives have a greater chance for success when teachers are included with school leaders in the decision-making process (</w:t>
      </w:r>
      <w:proofErr w:type="spellStart"/>
      <w:r w:rsidRPr="003C2F18">
        <w:rPr>
          <w:rFonts w:ascii="Times New Roman" w:hAnsi="Times New Roman"/>
        </w:rPr>
        <w:t>Blase</w:t>
      </w:r>
      <w:proofErr w:type="spellEnd"/>
      <w:r w:rsidRPr="003C2F18">
        <w:rPr>
          <w:rFonts w:ascii="Times New Roman" w:hAnsi="Times New Roman"/>
        </w:rPr>
        <w:t xml:space="preserve"> &amp; Kirby, 2000; </w:t>
      </w:r>
      <w:r w:rsidRPr="003C2F18">
        <w:rPr>
          <w:rFonts w:ascii="Times New Roman" w:hAnsi="Times New Roman"/>
        </w:rPr>
        <w:lastRenderedPageBreak/>
        <w:t xml:space="preserve">Conley &amp; Goldman, 1994). </w:t>
      </w:r>
      <w:r w:rsidR="00A36440">
        <w:rPr>
          <w:rFonts w:ascii="Times New Roman" w:hAnsi="Times New Roman"/>
        </w:rPr>
        <w:t>Thus, i</w:t>
      </w:r>
      <w:r w:rsidRPr="003C2F18">
        <w:rPr>
          <w:rFonts w:ascii="Times New Roman" w:hAnsi="Times New Roman"/>
        </w:rPr>
        <w:t>n complex organizations, such as schools, higher levels of in</w:t>
      </w:r>
      <w:r>
        <w:rPr>
          <w:rFonts w:ascii="Times New Roman" w:hAnsi="Times New Roman"/>
        </w:rPr>
        <w:t>terdependence are required</w:t>
      </w:r>
      <w:r w:rsidRPr="003C2F18">
        <w:rPr>
          <w:rFonts w:ascii="Times New Roman" w:hAnsi="Times New Roman"/>
        </w:rPr>
        <w:t>. Clearly, teachers need to be included in the instructio</w:t>
      </w:r>
      <w:r w:rsidR="00A36440">
        <w:rPr>
          <w:rFonts w:ascii="Times New Roman" w:hAnsi="Times New Roman"/>
        </w:rPr>
        <w:t xml:space="preserve">nal decision making process, and organizational theory would support the notion that </w:t>
      </w:r>
      <w:r w:rsidRPr="003C2F18">
        <w:rPr>
          <w:rFonts w:ascii="Times New Roman" w:hAnsi="Times New Roman"/>
        </w:rPr>
        <w:t>high levels of principal-teacher collaboration and interdependence are beneficial to school effectiveness. However, if school leaders are not equipped with the necessary leadership tools to facilitate increased principal-teacher collaboration, the effects on school organizational health and</w:t>
      </w:r>
      <w:r>
        <w:rPr>
          <w:rFonts w:ascii="Times New Roman" w:hAnsi="Times New Roman"/>
        </w:rPr>
        <w:t xml:space="preserve"> teacher moral could be more damaging than productive</w:t>
      </w:r>
      <w:r w:rsidRPr="003C2F18">
        <w:rPr>
          <w:rFonts w:ascii="Times New Roman" w:hAnsi="Times New Roman"/>
        </w:rPr>
        <w:t>.</w:t>
      </w:r>
    </w:p>
    <w:p w:rsidR="00323B95" w:rsidRPr="003C2F18" w:rsidRDefault="00323B95" w:rsidP="00323B95">
      <w:pPr>
        <w:ind w:firstLine="720"/>
        <w:rPr>
          <w:rFonts w:ascii="Times New Roman" w:hAnsi="Times New Roman"/>
        </w:rPr>
      </w:pPr>
      <w:r w:rsidRPr="003C2F18">
        <w:rPr>
          <w:rFonts w:ascii="Times New Roman" w:hAnsi="Times New Roman"/>
        </w:rPr>
        <w:t>Similar to transformation leadership, effective principal-teacher collaboration requires high levels of interaction, which again is almost always</w:t>
      </w:r>
      <w:r>
        <w:rPr>
          <w:rFonts w:ascii="Times New Roman" w:hAnsi="Times New Roman"/>
        </w:rPr>
        <w:t xml:space="preserve"> mediated through conversation (i.e. questioning</w:t>
      </w:r>
      <w:r w:rsidRPr="003C2F18">
        <w:rPr>
          <w:rFonts w:ascii="Times New Roman" w:hAnsi="Times New Roman"/>
        </w:rPr>
        <w:t xml:space="preserve"> and dialog</w:t>
      </w:r>
      <w:r>
        <w:rPr>
          <w:rFonts w:ascii="Times New Roman" w:hAnsi="Times New Roman"/>
        </w:rPr>
        <w:t>)</w:t>
      </w:r>
      <w:r w:rsidRPr="003C2F18">
        <w:rPr>
          <w:rFonts w:ascii="Times New Roman" w:hAnsi="Times New Roman"/>
        </w:rPr>
        <w:t xml:space="preserve">. To illustrate this point further, </w:t>
      </w:r>
      <w:proofErr w:type="spellStart"/>
      <w:r w:rsidRPr="003C2F18">
        <w:rPr>
          <w:rFonts w:ascii="Times New Roman" w:hAnsi="Times New Roman"/>
        </w:rPr>
        <w:t>Blase</w:t>
      </w:r>
      <w:proofErr w:type="spellEnd"/>
      <w:r w:rsidRPr="003C2F18">
        <w:rPr>
          <w:rFonts w:ascii="Times New Roman" w:hAnsi="Times New Roman"/>
        </w:rPr>
        <w:t xml:space="preserve"> and </w:t>
      </w:r>
      <w:proofErr w:type="spellStart"/>
      <w:r w:rsidRPr="003C2F18">
        <w:rPr>
          <w:rFonts w:ascii="Times New Roman" w:hAnsi="Times New Roman"/>
        </w:rPr>
        <w:t>Blase</w:t>
      </w:r>
      <w:proofErr w:type="spellEnd"/>
      <w:r w:rsidRPr="003C2F18">
        <w:rPr>
          <w:rFonts w:ascii="Times New Roman" w:hAnsi="Times New Roman"/>
        </w:rPr>
        <w:t xml:space="preserve"> </w:t>
      </w:r>
      <w:r>
        <w:rPr>
          <w:rFonts w:ascii="Times New Roman" w:hAnsi="Times New Roman"/>
        </w:rPr>
        <w:t>(1999) explain how under shared-</w:t>
      </w:r>
      <w:r w:rsidRPr="003C2F18">
        <w:rPr>
          <w:rFonts w:ascii="Times New Roman" w:hAnsi="Times New Roman"/>
        </w:rPr>
        <w:t>instructional leadership principal and teachers work together as “communities of learners”, discussing alternatives rather than directive or</w:t>
      </w:r>
      <w:r>
        <w:rPr>
          <w:rFonts w:ascii="Times New Roman" w:hAnsi="Times New Roman"/>
        </w:rPr>
        <w:t xml:space="preserve"> criticisms. Under ideal shared-</w:t>
      </w:r>
      <w:r w:rsidRPr="003C2F18">
        <w:rPr>
          <w:rFonts w:ascii="Times New Roman" w:hAnsi="Times New Roman"/>
        </w:rPr>
        <w:t xml:space="preserve">instructional leadership, teachers </w:t>
      </w:r>
      <w:r>
        <w:rPr>
          <w:rFonts w:ascii="Times New Roman" w:hAnsi="Times New Roman"/>
        </w:rPr>
        <w:t xml:space="preserve">would </w:t>
      </w:r>
      <w:r w:rsidRPr="003C2F18">
        <w:rPr>
          <w:rFonts w:ascii="Times New Roman" w:hAnsi="Times New Roman"/>
        </w:rPr>
        <w:t>engage in the community of learning by interacting with principals and reporting evidence of positive changes in their pedagogical practices (</w:t>
      </w:r>
      <w:proofErr w:type="spellStart"/>
      <w:r w:rsidRPr="003C2F18">
        <w:rPr>
          <w:rFonts w:ascii="Times New Roman" w:hAnsi="Times New Roman"/>
        </w:rPr>
        <w:t>Blase</w:t>
      </w:r>
      <w:proofErr w:type="spellEnd"/>
      <w:r w:rsidRPr="003C2F18">
        <w:rPr>
          <w:rFonts w:ascii="Times New Roman" w:hAnsi="Times New Roman"/>
        </w:rPr>
        <w:t xml:space="preserve"> &amp; </w:t>
      </w:r>
      <w:proofErr w:type="spellStart"/>
      <w:r w:rsidRPr="003C2F18">
        <w:rPr>
          <w:rFonts w:ascii="Times New Roman" w:hAnsi="Times New Roman"/>
        </w:rPr>
        <w:t>Blase</w:t>
      </w:r>
      <w:proofErr w:type="spellEnd"/>
      <w:r w:rsidRPr="003C2F18">
        <w:rPr>
          <w:rFonts w:ascii="Times New Roman" w:hAnsi="Times New Roman"/>
        </w:rPr>
        <w:t xml:space="preserve">, 1999; Marks &amp; </w:t>
      </w:r>
      <w:proofErr w:type="spellStart"/>
      <w:r w:rsidRPr="003C2F18">
        <w:rPr>
          <w:rFonts w:ascii="Times New Roman" w:hAnsi="Times New Roman"/>
        </w:rPr>
        <w:t>Printy</w:t>
      </w:r>
      <w:proofErr w:type="spellEnd"/>
      <w:r w:rsidRPr="003C2F18">
        <w:rPr>
          <w:rFonts w:ascii="Times New Roman" w:hAnsi="Times New Roman"/>
        </w:rPr>
        <w:t>, 2003). However, this</w:t>
      </w:r>
      <w:r w:rsidR="00A36440">
        <w:rPr>
          <w:rFonts w:ascii="Times New Roman" w:hAnsi="Times New Roman"/>
        </w:rPr>
        <w:t xml:space="preserve"> mutual interdependence</w:t>
      </w:r>
      <w:r w:rsidRPr="003C2F18">
        <w:rPr>
          <w:rFonts w:ascii="Times New Roman" w:hAnsi="Times New Roman"/>
        </w:rPr>
        <w:t xml:space="preserve"> requires a certain level of trust between the principal and the teacher whereas the teacher is confident </w:t>
      </w:r>
      <w:r>
        <w:rPr>
          <w:rFonts w:ascii="Times New Roman" w:hAnsi="Times New Roman"/>
        </w:rPr>
        <w:t xml:space="preserve">in </w:t>
      </w:r>
      <w:r w:rsidRPr="003C2F18">
        <w:rPr>
          <w:rFonts w:ascii="Times New Roman" w:hAnsi="Times New Roman"/>
        </w:rPr>
        <w:t xml:space="preserve">experimenting with changes in his/her instructional methods. </w:t>
      </w:r>
    </w:p>
    <w:p w:rsidR="00323B95" w:rsidRPr="003C2F18" w:rsidRDefault="00323B95" w:rsidP="00323B95">
      <w:pPr>
        <w:ind w:firstLine="720"/>
        <w:rPr>
          <w:rFonts w:ascii="Times New Roman" w:hAnsi="Times New Roman"/>
        </w:rPr>
      </w:pPr>
      <w:proofErr w:type="spellStart"/>
      <w:r w:rsidRPr="003C2F18">
        <w:rPr>
          <w:rFonts w:ascii="Times New Roman" w:hAnsi="Times New Roman"/>
        </w:rPr>
        <w:t>Blase</w:t>
      </w:r>
      <w:proofErr w:type="spellEnd"/>
      <w:r w:rsidRPr="003C2F18">
        <w:rPr>
          <w:rFonts w:ascii="Times New Roman" w:hAnsi="Times New Roman"/>
        </w:rPr>
        <w:t xml:space="preserve"> and </w:t>
      </w:r>
      <w:proofErr w:type="spellStart"/>
      <w:r w:rsidRPr="003C2F18">
        <w:rPr>
          <w:rFonts w:ascii="Times New Roman" w:hAnsi="Times New Roman"/>
        </w:rPr>
        <w:t>Blase</w:t>
      </w:r>
      <w:proofErr w:type="spellEnd"/>
      <w:r w:rsidRPr="003C2F18">
        <w:rPr>
          <w:rFonts w:ascii="Times New Roman" w:hAnsi="Times New Roman"/>
        </w:rPr>
        <w:t xml:space="preserve"> (1999) acknowledge that experimentation involves the use of various and innovative teaching techniques and the willingness of teach</w:t>
      </w:r>
      <w:r>
        <w:rPr>
          <w:rFonts w:ascii="Times New Roman" w:hAnsi="Times New Roman"/>
        </w:rPr>
        <w:t>ers to take risks. Thus, shared-</w:t>
      </w:r>
      <w:r w:rsidRPr="003C2F18">
        <w:rPr>
          <w:rFonts w:ascii="Times New Roman" w:hAnsi="Times New Roman"/>
        </w:rPr>
        <w:t xml:space="preserve">instructional leadership expresses the need for principals to be both competence supportive and autonomy supportive in relationship with their teachers. </w:t>
      </w:r>
      <w:r w:rsidRPr="003C2F18">
        <w:rPr>
          <w:rFonts w:ascii="Times New Roman" w:hAnsi="Times New Roman"/>
        </w:rPr>
        <w:lastRenderedPageBreak/>
        <w:t xml:space="preserve">Apart from relationship, however, it is difficult for a principal to display competence support or autonomy support. Marks and </w:t>
      </w:r>
      <w:proofErr w:type="spellStart"/>
      <w:r w:rsidRPr="003C2F18">
        <w:rPr>
          <w:rFonts w:ascii="Times New Roman" w:hAnsi="Times New Roman"/>
        </w:rPr>
        <w:t>Printy</w:t>
      </w:r>
      <w:proofErr w:type="spellEnd"/>
      <w:r w:rsidRPr="003C2F18">
        <w:rPr>
          <w:rFonts w:ascii="Times New Roman" w:hAnsi="Times New Roman"/>
        </w:rPr>
        <w:t xml:space="preserve"> (2003) go on to explain that the contribution of principals to communities of learning is marked by the promotion of teacher reflection and professional growth. Yet, this again raises an important question: In practice, how does a principal effectively promote teacher reflection that</w:t>
      </w:r>
      <w:r>
        <w:rPr>
          <w:rFonts w:ascii="Times New Roman" w:hAnsi="Times New Roman"/>
        </w:rPr>
        <w:t xml:space="preserve"> </w:t>
      </w:r>
      <w:r w:rsidR="00ED4537">
        <w:rPr>
          <w:rFonts w:ascii="Times New Roman" w:hAnsi="Times New Roman"/>
        </w:rPr>
        <w:t xml:space="preserve">has the potential to </w:t>
      </w:r>
      <w:r>
        <w:rPr>
          <w:rFonts w:ascii="Times New Roman" w:hAnsi="Times New Roman"/>
        </w:rPr>
        <w:t>ignite</w:t>
      </w:r>
      <w:r w:rsidRPr="003C2F18">
        <w:rPr>
          <w:rFonts w:ascii="Times New Roman" w:hAnsi="Times New Roman"/>
        </w:rPr>
        <w:t xml:space="preserve"> </w:t>
      </w:r>
      <w:r w:rsidR="00ED4537">
        <w:rPr>
          <w:rFonts w:ascii="Times New Roman" w:hAnsi="Times New Roman"/>
        </w:rPr>
        <w:t xml:space="preserve">personal and </w:t>
      </w:r>
      <w:r w:rsidRPr="003C2F18">
        <w:rPr>
          <w:rFonts w:ascii="Times New Roman" w:hAnsi="Times New Roman"/>
        </w:rPr>
        <w:t xml:space="preserve">professional growth? </w:t>
      </w:r>
    </w:p>
    <w:p w:rsidR="00323B95" w:rsidRPr="003C2F18" w:rsidRDefault="00323B95" w:rsidP="00323B95">
      <w:pPr>
        <w:ind w:firstLine="720"/>
        <w:rPr>
          <w:rFonts w:ascii="Times New Roman" w:hAnsi="Times New Roman"/>
        </w:rPr>
      </w:pPr>
      <w:r w:rsidRPr="003C2F18">
        <w:rPr>
          <w:rFonts w:ascii="Times New Roman" w:hAnsi="Times New Roman"/>
        </w:rPr>
        <w:t xml:space="preserve">One possible recommendation is that principals learn to ask meaningful questions. In doing so, principals have the potential to promote a culture of sharing and questioning through the engagement of their faculty in constructive conversation. Towards this end, a recent study by the Center for Creative Leadership confirmed the importance of questioning in the workplace. The study found that the key to successful leadership is the ability of a leader to ask effective questions and to create an environment where others feel the liberty to ask meaningful questions (Marquardt, 2005). Despite what many think, leaders, even great leaders, do not have all the answers. However, a great leader understands the power of questions, and more importantly, understands that the ability to ask meaningful questions lies within their domain. </w:t>
      </w:r>
    </w:p>
    <w:p w:rsidR="00323B95" w:rsidRPr="003C2F18" w:rsidRDefault="00323B95" w:rsidP="00323B95">
      <w:pPr>
        <w:ind w:firstLine="720"/>
        <w:rPr>
          <w:rFonts w:ascii="Times New Roman" w:hAnsi="Times New Roman"/>
        </w:rPr>
      </w:pPr>
      <w:r w:rsidRPr="003C2F18">
        <w:rPr>
          <w:rFonts w:ascii="Times New Roman" w:hAnsi="Times New Roman"/>
        </w:rPr>
        <w:t>Within the context of schooling, prin</w:t>
      </w:r>
      <w:r>
        <w:rPr>
          <w:rFonts w:ascii="Times New Roman" w:hAnsi="Times New Roman"/>
        </w:rPr>
        <w:t>cipals who develop a</w:t>
      </w:r>
      <w:r w:rsidRPr="003C2F18">
        <w:rPr>
          <w:rFonts w:ascii="Times New Roman" w:hAnsi="Times New Roman"/>
        </w:rPr>
        <w:t xml:space="preserve"> culture</w:t>
      </w:r>
      <w:r>
        <w:rPr>
          <w:rFonts w:ascii="Times New Roman" w:hAnsi="Times New Roman"/>
        </w:rPr>
        <w:t xml:space="preserve"> of </w:t>
      </w:r>
      <w:proofErr w:type="gramStart"/>
      <w:r>
        <w:rPr>
          <w:rFonts w:ascii="Times New Roman" w:hAnsi="Times New Roman"/>
        </w:rPr>
        <w:t>questioning</w:t>
      </w:r>
      <w:r w:rsidRPr="003C2F18">
        <w:rPr>
          <w:rFonts w:ascii="Times New Roman" w:hAnsi="Times New Roman"/>
        </w:rPr>
        <w:t>,</w:t>
      </w:r>
      <w:proofErr w:type="gramEnd"/>
      <w:r w:rsidRPr="003C2F18">
        <w:rPr>
          <w:rFonts w:ascii="Times New Roman" w:hAnsi="Times New Roman"/>
        </w:rPr>
        <w:t xml:space="preserve"> create a culture in which ideas are shared, responsibility is shared, and problem are shared. Marquardt (2005) explains how this creates a culture of “we,” rather than a culture of you verses me, or in the case of the school organization, the school principal versus the teacher. Moreover, a school culture of “we” could change the way in which teachers talk about problems; problems are no longer yours or mine, </w:t>
      </w:r>
      <w:r w:rsidRPr="003C2F18">
        <w:rPr>
          <w:rFonts w:ascii="Times New Roman" w:hAnsi="Times New Roman"/>
        </w:rPr>
        <w:lastRenderedPageBreak/>
        <w:t xml:space="preserve">but ours. In the case of </w:t>
      </w:r>
      <w:r>
        <w:rPr>
          <w:rFonts w:ascii="Times New Roman" w:hAnsi="Times New Roman"/>
        </w:rPr>
        <w:t xml:space="preserve">the development of </w:t>
      </w:r>
      <w:r w:rsidRPr="003C2F18">
        <w:rPr>
          <w:rFonts w:ascii="Times New Roman" w:hAnsi="Times New Roman"/>
        </w:rPr>
        <w:t xml:space="preserve">PSTPN, </w:t>
      </w:r>
      <w:r w:rsidR="00E913FC">
        <w:rPr>
          <w:rFonts w:ascii="Times New Roman" w:hAnsi="Times New Roman"/>
        </w:rPr>
        <w:t>a</w:t>
      </w:r>
      <w:r w:rsidRPr="003C2F18">
        <w:rPr>
          <w:rFonts w:ascii="Times New Roman" w:hAnsi="Times New Roman"/>
        </w:rPr>
        <w:t xml:space="preserve"> culture of meaningful questioning and sharing has the potential to </w:t>
      </w:r>
      <w:r>
        <w:rPr>
          <w:rFonts w:ascii="Times New Roman" w:hAnsi="Times New Roman"/>
        </w:rPr>
        <w:t xml:space="preserve">help </w:t>
      </w:r>
      <w:r w:rsidRPr="003C2F18">
        <w:rPr>
          <w:rFonts w:ascii="Times New Roman" w:hAnsi="Times New Roman"/>
        </w:rPr>
        <w:t xml:space="preserve">empower and motivate teachers, further promoting interdependence and cooperation. </w:t>
      </w:r>
    </w:p>
    <w:p w:rsidR="00323B95" w:rsidRPr="003C2F18" w:rsidRDefault="00323B95" w:rsidP="00323B95">
      <w:pPr>
        <w:ind w:firstLine="720"/>
        <w:rPr>
          <w:rFonts w:ascii="Times New Roman" w:hAnsi="Times New Roman"/>
        </w:rPr>
      </w:pPr>
      <w:r>
        <w:rPr>
          <w:rFonts w:ascii="Times New Roman" w:hAnsi="Times New Roman"/>
        </w:rPr>
        <w:t>In essence, shared-</w:t>
      </w:r>
      <w:r w:rsidRPr="003C2F18">
        <w:rPr>
          <w:rFonts w:ascii="Times New Roman" w:hAnsi="Times New Roman"/>
        </w:rPr>
        <w:t>instructional leadership theory and transformation leadership theory are both valuable theories of school leadership, and their significance is evident by their dominance within the field of educational leadership research (</w:t>
      </w:r>
      <w:proofErr w:type="spellStart"/>
      <w:r w:rsidRPr="003C2F18">
        <w:rPr>
          <w:rFonts w:ascii="Times New Roman" w:hAnsi="Times New Roman"/>
        </w:rPr>
        <w:t>Hallinger</w:t>
      </w:r>
      <w:proofErr w:type="spellEnd"/>
      <w:r w:rsidRPr="003C2F18">
        <w:rPr>
          <w:rFonts w:ascii="Times New Roman" w:hAnsi="Times New Roman"/>
        </w:rPr>
        <w:t xml:space="preserve">, 1992; Marks &amp; </w:t>
      </w:r>
      <w:proofErr w:type="spellStart"/>
      <w:r w:rsidRPr="003C2F18">
        <w:rPr>
          <w:rFonts w:ascii="Times New Roman" w:hAnsi="Times New Roman"/>
        </w:rPr>
        <w:t>Printy</w:t>
      </w:r>
      <w:proofErr w:type="spellEnd"/>
      <w:r w:rsidRPr="003C2F18">
        <w:rPr>
          <w:rFonts w:ascii="Times New Roman" w:hAnsi="Times New Roman"/>
        </w:rPr>
        <w:t xml:space="preserve">, 2003; Robinson, Lloyd, &amp; Rowe, 2008). However, without a </w:t>
      </w:r>
      <w:r>
        <w:rPr>
          <w:rFonts w:ascii="Times New Roman" w:hAnsi="Times New Roman"/>
        </w:rPr>
        <w:t>clear mechanism by which to advance the concept</w:t>
      </w:r>
      <w:r w:rsidRPr="003C2F18">
        <w:rPr>
          <w:rFonts w:ascii="Times New Roman" w:hAnsi="Times New Roman"/>
        </w:rPr>
        <w:t xml:space="preserve"> beyond its theoretical application, both transformation leadership theory and shared instructional leadership theory are limited in their utility. </w:t>
      </w:r>
    </w:p>
    <w:p w:rsidR="00323B95" w:rsidRPr="003C2F18" w:rsidRDefault="00323B95" w:rsidP="005E2294">
      <w:pPr>
        <w:pStyle w:val="Heading2"/>
      </w:pPr>
      <w:bookmarkStart w:id="23" w:name="_Toc489285800"/>
      <w:r w:rsidRPr="003C2F18">
        <w:t>School Leadership Mediators</w:t>
      </w:r>
      <w:bookmarkEnd w:id="23"/>
    </w:p>
    <w:p w:rsidR="00323B95" w:rsidRPr="003C2F18" w:rsidRDefault="00323B95" w:rsidP="00323B95">
      <w:pPr>
        <w:rPr>
          <w:rFonts w:ascii="Times New Roman" w:hAnsi="Times New Roman"/>
        </w:rPr>
      </w:pPr>
      <w:r w:rsidRPr="003C2F18">
        <w:rPr>
          <w:rFonts w:ascii="Times New Roman" w:hAnsi="Times New Roman"/>
        </w:rPr>
        <w:tab/>
      </w:r>
      <w:r w:rsidR="00E411AE">
        <w:rPr>
          <w:rFonts w:ascii="Times New Roman" w:hAnsi="Times New Roman"/>
        </w:rPr>
        <w:t>In response, o</w:t>
      </w:r>
      <w:r w:rsidRPr="003C2F18">
        <w:rPr>
          <w:rFonts w:ascii="Times New Roman" w:hAnsi="Times New Roman"/>
        </w:rPr>
        <w:t>ver the past 15 years or so, educational researchers have begun to address the issues concerning the limited utility of school leadership theory. By and large, the r</w:t>
      </w:r>
      <w:r w:rsidR="00E411AE">
        <w:rPr>
          <w:rFonts w:ascii="Times New Roman" w:hAnsi="Times New Roman"/>
        </w:rPr>
        <w:t xml:space="preserve">esearch community has found sufficient </w:t>
      </w:r>
      <w:r w:rsidRPr="003C2F18">
        <w:rPr>
          <w:rFonts w:ascii="Times New Roman" w:hAnsi="Times New Roman"/>
        </w:rPr>
        <w:t>empirical evidence justifying the effects of school leadership on important school</w:t>
      </w:r>
      <w:r w:rsidR="00E411AE">
        <w:rPr>
          <w:rFonts w:ascii="Times New Roman" w:hAnsi="Times New Roman"/>
        </w:rPr>
        <w:t xml:space="preserve"> outcomes and student learning</w:t>
      </w:r>
      <w:r>
        <w:rPr>
          <w:rFonts w:ascii="Times New Roman" w:hAnsi="Times New Roman"/>
        </w:rPr>
        <w:t xml:space="preserve"> (</w:t>
      </w:r>
      <w:r w:rsidRPr="00D42507">
        <w:rPr>
          <w:rFonts w:ascii="Times New Roman" w:hAnsi="Times New Roman"/>
        </w:rPr>
        <w:t xml:space="preserve">Darling-Hammond et al., 2007; </w:t>
      </w:r>
      <w:proofErr w:type="spellStart"/>
      <w:r w:rsidRPr="00D42507">
        <w:rPr>
          <w:rFonts w:ascii="Times New Roman" w:hAnsi="Times New Roman"/>
        </w:rPr>
        <w:t>Hallinger</w:t>
      </w:r>
      <w:proofErr w:type="spellEnd"/>
      <w:r w:rsidRPr="00D42507">
        <w:rPr>
          <w:rFonts w:ascii="Times New Roman" w:hAnsi="Times New Roman"/>
        </w:rPr>
        <w:t xml:space="preserve"> and Heck, 1996; </w:t>
      </w:r>
      <w:proofErr w:type="spellStart"/>
      <w:r w:rsidRPr="00D42507">
        <w:rPr>
          <w:rFonts w:ascii="Times New Roman" w:hAnsi="Times New Roman"/>
        </w:rPr>
        <w:t>Horng</w:t>
      </w:r>
      <w:proofErr w:type="spellEnd"/>
      <w:r w:rsidRPr="00D42507">
        <w:rPr>
          <w:rFonts w:ascii="Times New Roman" w:hAnsi="Times New Roman"/>
        </w:rPr>
        <w:t xml:space="preserve"> et al., 2010, Hargreaves &amp; Fink, 2006</w:t>
      </w:r>
      <w:r>
        <w:rPr>
          <w:rFonts w:ascii="Times New Roman" w:hAnsi="Times New Roman"/>
        </w:rPr>
        <w:t>)</w:t>
      </w:r>
      <w:r w:rsidRPr="003C2F18">
        <w:rPr>
          <w:rFonts w:ascii="Times New Roman" w:hAnsi="Times New Roman"/>
        </w:rPr>
        <w:t xml:space="preserve">. While there is debate over the </w:t>
      </w:r>
      <w:r w:rsidR="00E411AE">
        <w:rPr>
          <w:rFonts w:ascii="Times New Roman" w:hAnsi="Times New Roman"/>
        </w:rPr>
        <w:t>relative size, the effect</w:t>
      </w:r>
      <w:r w:rsidRPr="003C2F18">
        <w:rPr>
          <w:rFonts w:ascii="Times New Roman" w:hAnsi="Times New Roman"/>
        </w:rPr>
        <w:t xml:space="preserve"> is generally understood to be both positive and statistically significant (Waters, Marzano, &amp; McNulty, 2003; Robinson, </w:t>
      </w:r>
      <w:proofErr w:type="spellStart"/>
      <w:r w:rsidRPr="003C2F18">
        <w:rPr>
          <w:rFonts w:ascii="Times New Roman" w:hAnsi="Times New Roman"/>
        </w:rPr>
        <w:t>Hohepa</w:t>
      </w:r>
      <w:proofErr w:type="spellEnd"/>
      <w:r w:rsidRPr="003C2F18">
        <w:rPr>
          <w:rFonts w:ascii="Times New Roman" w:hAnsi="Times New Roman"/>
        </w:rPr>
        <w:t xml:space="preserve">, &amp; Lloyd, 2009; </w:t>
      </w:r>
      <w:proofErr w:type="spellStart"/>
      <w:r w:rsidRPr="003C2F18">
        <w:rPr>
          <w:rFonts w:ascii="Times New Roman" w:hAnsi="Times New Roman"/>
        </w:rPr>
        <w:t>Mulford</w:t>
      </w:r>
      <w:proofErr w:type="spellEnd"/>
      <w:r w:rsidRPr="003C2F18">
        <w:rPr>
          <w:rFonts w:ascii="Times New Roman" w:hAnsi="Times New Roman"/>
        </w:rPr>
        <w:t xml:space="preserve">, Johns, &amp; Edmunds, 2009). Thus, the </w:t>
      </w:r>
      <w:r w:rsidR="00E411AE">
        <w:rPr>
          <w:rFonts w:ascii="Times New Roman" w:hAnsi="Times New Roman"/>
        </w:rPr>
        <w:t>focus</w:t>
      </w:r>
      <w:r w:rsidRPr="003C2F18">
        <w:rPr>
          <w:rFonts w:ascii="Times New Roman" w:hAnsi="Times New Roman"/>
        </w:rPr>
        <w:t xml:space="preserve"> of many educational leadership researchers has moved towards questions about</w:t>
      </w:r>
      <w:r>
        <w:rPr>
          <w:rFonts w:ascii="Times New Roman" w:hAnsi="Times New Roman"/>
        </w:rPr>
        <w:t xml:space="preserve"> how these effects occur. B</w:t>
      </w:r>
      <w:r w:rsidR="00E411AE">
        <w:rPr>
          <w:rFonts w:ascii="Times New Roman" w:hAnsi="Times New Roman"/>
        </w:rPr>
        <w:t>ecause the influence</w:t>
      </w:r>
      <w:r w:rsidRPr="003C2F18">
        <w:rPr>
          <w:rFonts w:ascii="Times New Roman" w:hAnsi="Times New Roman"/>
        </w:rPr>
        <w:t xml:space="preserve"> of school leadership on</w:t>
      </w:r>
      <w:r w:rsidR="00E411AE">
        <w:rPr>
          <w:rFonts w:ascii="Times New Roman" w:hAnsi="Times New Roman"/>
        </w:rPr>
        <w:t xml:space="preserve"> school and student outcomes is</w:t>
      </w:r>
      <w:r>
        <w:rPr>
          <w:rFonts w:ascii="Times New Roman" w:hAnsi="Times New Roman"/>
        </w:rPr>
        <w:t xml:space="preserve"> widely understood to be</w:t>
      </w:r>
      <w:r w:rsidRPr="003C2F18">
        <w:rPr>
          <w:rFonts w:ascii="Times New Roman" w:hAnsi="Times New Roman"/>
        </w:rPr>
        <w:t xml:space="preserve"> indirect (</w:t>
      </w:r>
      <w:proofErr w:type="spellStart"/>
      <w:r w:rsidRPr="003C2F18">
        <w:rPr>
          <w:rFonts w:ascii="Times New Roman" w:hAnsi="Times New Roman"/>
        </w:rPr>
        <w:t>Hallinger</w:t>
      </w:r>
      <w:proofErr w:type="spellEnd"/>
      <w:r w:rsidRPr="003C2F18">
        <w:rPr>
          <w:rFonts w:ascii="Times New Roman" w:hAnsi="Times New Roman"/>
        </w:rPr>
        <w:t xml:space="preserve"> &amp; Heck, 1996;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xml:space="preserve">, 1999; </w:t>
      </w:r>
      <w:proofErr w:type="spellStart"/>
      <w:r w:rsidRPr="003C2F18">
        <w:rPr>
          <w:rFonts w:ascii="Times New Roman" w:hAnsi="Times New Roman"/>
        </w:rPr>
        <w:t>Witziers</w:t>
      </w:r>
      <w:proofErr w:type="spellEnd"/>
      <w:r w:rsidRPr="003C2F18">
        <w:rPr>
          <w:rFonts w:ascii="Times New Roman" w:hAnsi="Times New Roman"/>
        </w:rPr>
        <w:t xml:space="preserve">, </w:t>
      </w:r>
      <w:proofErr w:type="spellStart"/>
      <w:r w:rsidRPr="003C2F18">
        <w:rPr>
          <w:rFonts w:ascii="Times New Roman" w:hAnsi="Times New Roman"/>
        </w:rPr>
        <w:t>Bosker</w:t>
      </w:r>
      <w:proofErr w:type="spellEnd"/>
      <w:r w:rsidRPr="003C2F18">
        <w:rPr>
          <w:rFonts w:ascii="Times New Roman" w:hAnsi="Times New Roman"/>
        </w:rPr>
        <w:t xml:space="preserve">, &amp; Kruger, 2003; Hargreaves &amp; </w:t>
      </w:r>
      <w:r w:rsidRPr="003C2F18">
        <w:rPr>
          <w:rFonts w:ascii="Times New Roman" w:hAnsi="Times New Roman"/>
        </w:rPr>
        <w:lastRenderedPageBreak/>
        <w:t>Fink, 2012), addressing the “how” question requires examining the best possible mediators of school l</w:t>
      </w:r>
      <w:r w:rsidR="00041646">
        <w:rPr>
          <w:rFonts w:ascii="Times New Roman" w:hAnsi="Times New Roman"/>
        </w:rPr>
        <w:t>eadership influence (</w:t>
      </w:r>
      <w:proofErr w:type="spellStart"/>
      <w:r w:rsidR="00041646">
        <w:rPr>
          <w:rFonts w:ascii="Times New Roman" w:hAnsi="Times New Roman"/>
        </w:rPr>
        <w:t>Leithwood</w:t>
      </w:r>
      <w:proofErr w:type="spellEnd"/>
      <w:r w:rsidR="00041646">
        <w:rPr>
          <w:rFonts w:ascii="Times New Roman" w:hAnsi="Times New Roman"/>
        </w:rPr>
        <w:t xml:space="preserve"> &amp; Sun</w:t>
      </w:r>
      <w:r w:rsidRPr="003C2F18">
        <w:rPr>
          <w:rFonts w:ascii="Times New Roman" w:hAnsi="Times New Roman"/>
        </w:rPr>
        <w:t xml:space="preserve">, 2012). </w:t>
      </w:r>
    </w:p>
    <w:p w:rsidR="00323B95" w:rsidRPr="003C2F18" w:rsidRDefault="00323B95" w:rsidP="00323B95">
      <w:pPr>
        <w:ind w:firstLine="720"/>
        <w:rPr>
          <w:rFonts w:ascii="Times New Roman" w:hAnsi="Times New Roman"/>
        </w:rPr>
      </w:pPr>
      <w:r w:rsidRPr="003C2F18">
        <w:rPr>
          <w:rFonts w:ascii="Times New Roman" w:hAnsi="Times New Roman"/>
        </w:rPr>
        <w:t xml:space="preserve">In order to accomplish this task, multiple educational research studies have </w:t>
      </w:r>
      <w:r w:rsidR="00946DB7">
        <w:rPr>
          <w:rFonts w:ascii="Times New Roman" w:hAnsi="Times New Roman"/>
        </w:rPr>
        <w:t>attempted</w:t>
      </w:r>
      <w:r w:rsidRPr="003C2F18">
        <w:rPr>
          <w:rFonts w:ascii="Times New Roman" w:hAnsi="Times New Roman"/>
        </w:rPr>
        <w:t xml:space="preserve"> to identify significant leadership mediators by analyzing important school leadership processes, beliefs, and behaviors (</w:t>
      </w:r>
      <w:proofErr w:type="spellStart"/>
      <w:r w:rsidRPr="003C2F18">
        <w:rPr>
          <w:rFonts w:ascii="Times New Roman" w:hAnsi="Times New Roman"/>
        </w:rPr>
        <w:t>Hallinger</w:t>
      </w:r>
      <w:proofErr w:type="spellEnd"/>
      <w:r w:rsidRPr="003C2F18">
        <w:rPr>
          <w:rFonts w:ascii="Times New Roman" w:hAnsi="Times New Roman"/>
        </w:rPr>
        <w:t xml:space="preserve"> &amp; Heck, 1996; Hoy, Tarter, &amp; Hoy, 2006; </w:t>
      </w:r>
      <w:proofErr w:type="spellStart"/>
      <w:r w:rsidRPr="003C2F18">
        <w:rPr>
          <w:rFonts w:ascii="Times New Roman" w:hAnsi="Times New Roman"/>
        </w:rPr>
        <w:t>Bryk</w:t>
      </w:r>
      <w:proofErr w:type="spellEnd"/>
      <w:r w:rsidRPr="003C2F18">
        <w:rPr>
          <w:rFonts w:ascii="Times New Roman" w:hAnsi="Times New Roman"/>
        </w:rPr>
        <w:t xml:space="preserve"> &amp; Schneider, 2002; </w:t>
      </w:r>
      <w:proofErr w:type="spellStart"/>
      <w:r w:rsidRPr="003C2F18">
        <w:rPr>
          <w:rFonts w:ascii="Times New Roman" w:hAnsi="Times New Roman"/>
        </w:rPr>
        <w:t>Silins</w:t>
      </w:r>
      <w:proofErr w:type="spellEnd"/>
      <w:r w:rsidRPr="003C2F18">
        <w:rPr>
          <w:rFonts w:ascii="Times New Roman" w:hAnsi="Times New Roman"/>
        </w:rPr>
        <w:t xml:space="preserve"> &amp; </w:t>
      </w:r>
      <w:proofErr w:type="spellStart"/>
      <w:r w:rsidRPr="003C2F18">
        <w:rPr>
          <w:rFonts w:ascii="Times New Roman" w:hAnsi="Times New Roman"/>
        </w:rPr>
        <w:t>Mulford</w:t>
      </w:r>
      <w:proofErr w:type="spellEnd"/>
      <w:r w:rsidRPr="003C2F18">
        <w:rPr>
          <w:rFonts w:ascii="Times New Roman" w:hAnsi="Times New Roman"/>
        </w:rPr>
        <w:t>, 2002).</w:t>
      </w:r>
      <w:r>
        <w:rPr>
          <w:rFonts w:ascii="Times New Roman" w:hAnsi="Times New Roman"/>
        </w:rPr>
        <w:t xml:space="preserve"> </w:t>
      </w:r>
      <w:r w:rsidRPr="0042754B">
        <w:rPr>
          <w:rFonts w:ascii="Times New Roman" w:hAnsi="Times New Roman"/>
        </w:rPr>
        <w:t>However, upon review, the findings are quite general in nature and too complex for direct use in practice (</w:t>
      </w:r>
      <w:proofErr w:type="spellStart"/>
      <w:r w:rsidRPr="0042754B">
        <w:rPr>
          <w:rFonts w:ascii="Times New Roman" w:hAnsi="Times New Roman"/>
        </w:rPr>
        <w:t>Leit</w:t>
      </w:r>
      <w:r w:rsidR="00041646">
        <w:rPr>
          <w:rFonts w:ascii="Times New Roman" w:hAnsi="Times New Roman"/>
        </w:rPr>
        <w:t>hwood</w:t>
      </w:r>
      <w:proofErr w:type="spellEnd"/>
      <w:r w:rsidRPr="0042754B">
        <w:rPr>
          <w:rFonts w:ascii="Times New Roman" w:hAnsi="Times New Roman"/>
        </w:rPr>
        <w:t>,</w:t>
      </w:r>
      <w:r w:rsidR="00041646">
        <w:rPr>
          <w:rFonts w:ascii="Times New Roman" w:hAnsi="Times New Roman"/>
        </w:rPr>
        <w:t xml:space="preserve"> Patten</w:t>
      </w:r>
      <w:r w:rsidR="00041646" w:rsidRPr="00041646">
        <w:rPr>
          <w:rFonts w:ascii="Times New Roman" w:hAnsi="Times New Roman"/>
        </w:rPr>
        <w:t xml:space="preserve">, &amp; </w:t>
      </w:r>
      <w:proofErr w:type="spellStart"/>
      <w:r w:rsidR="00041646" w:rsidRPr="00041646">
        <w:rPr>
          <w:rFonts w:ascii="Times New Roman" w:hAnsi="Times New Roman"/>
        </w:rPr>
        <w:t>Jantzi</w:t>
      </w:r>
      <w:proofErr w:type="spellEnd"/>
      <w:r w:rsidR="00041646">
        <w:rPr>
          <w:rFonts w:ascii="Times New Roman" w:hAnsi="Times New Roman"/>
        </w:rPr>
        <w:t>,</w:t>
      </w:r>
      <w:r w:rsidRPr="0042754B">
        <w:rPr>
          <w:rFonts w:ascii="Times New Roman" w:hAnsi="Times New Roman"/>
        </w:rPr>
        <w:t xml:space="preserve"> 2010).</w:t>
      </w:r>
      <w:r w:rsidRPr="004246FA">
        <w:rPr>
          <w:rFonts w:ascii="Times New Roman" w:hAnsi="Times New Roman"/>
        </w:rPr>
        <w:t xml:space="preserve">While these studies are useful for identifying important school-leadership variables hypothesized to influence student learning (i.e. the significance of relational trust, academic optimism, professional learning communities, setting direction, developing people, </w:t>
      </w:r>
      <w:proofErr w:type="spellStart"/>
      <w:r w:rsidRPr="004246FA">
        <w:rPr>
          <w:rFonts w:ascii="Times New Roman" w:hAnsi="Times New Roman"/>
        </w:rPr>
        <w:t>ect</w:t>
      </w:r>
      <w:proofErr w:type="spellEnd"/>
      <w:r w:rsidRPr="004246FA">
        <w:rPr>
          <w:rFonts w:ascii="Times New Roman" w:hAnsi="Times New Roman"/>
        </w:rPr>
        <w:t xml:space="preserve">.), they </w:t>
      </w:r>
      <w:r w:rsidR="00DD0A36">
        <w:rPr>
          <w:rFonts w:ascii="Times New Roman" w:hAnsi="Times New Roman"/>
        </w:rPr>
        <w:t xml:space="preserve">too </w:t>
      </w:r>
      <w:r w:rsidRPr="004246FA">
        <w:rPr>
          <w:rFonts w:ascii="Times New Roman" w:hAnsi="Times New Roman"/>
        </w:rPr>
        <w:t>lack the specification of explicit mechanisms grounded in theory by which school leaders can work through teachers to influence student outcomes</w:t>
      </w:r>
      <w:r w:rsidRPr="003C2F18">
        <w:rPr>
          <w:rFonts w:ascii="Times New Roman" w:hAnsi="Times New Roman"/>
        </w:rPr>
        <w:t xml:space="preserve">. In review of this literature, </w:t>
      </w:r>
      <w:proofErr w:type="spellStart"/>
      <w:r w:rsidRPr="003C2F18">
        <w:rPr>
          <w:rFonts w:ascii="Times New Roman" w:hAnsi="Times New Roman"/>
        </w:rPr>
        <w:t>Leithwood</w:t>
      </w:r>
      <w:proofErr w:type="spellEnd"/>
      <w:r w:rsidRPr="003C2F18">
        <w:rPr>
          <w:rFonts w:ascii="Times New Roman" w:hAnsi="Times New Roman"/>
        </w:rPr>
        <w:t xml:space="preserve"> and colleagues make a telling observation; “Such approaches to the identification of powerful leadership mediators provide little guidance to practicing leaders who, just like researchers, are in the business of deciding where best to focus their efforts” (p. 673). Thus, current</w:t>
      </w:r>
      <w:r>
        <w:rPr>
          <w:rFonts w:ascii="Times New Roman" w:hAnsi="Times New Roman"/>
        </w:rPr>
        <w:t xml:space="preserve"> educational leadership</w:t>
      </w:r>
      <w:r w:rsidRPr="003C2F18">
        <w:rPr>
          <w:rFonts w:ascii="Times New Roman" w:hAnsi="Times New Roman"/>
        </w:rPr>
        <w:t xml:space="preserve"> studies have responded to these limitations by attempting to conceptualize school leadership in new, more practitioner-friendly ways. To explain how school leadership can be more effective and influential, these new conceptions of leadership approach the topic by way of leadership dimensions and leadership pathways. </w:t>
      </w:r>
    </w:p>
    <w:p w:rsidR="00323B95" w:rsidRPr="003C2F18" w:rsidRDefault="00323B95" w:rsidP="007363A0">
      <w:pPr>
        <w:pStyle w:val="Heading3"/>
      </w:pPr>
      <w:bookmarkStart w:id="24" w:name="_Toc489285801"/>
      <w:r w:rsidRPr="003C2F18">
        <w:lastRenderedPageBreak/>
        <w:t>Leadership Dimensions</w:t>
      </w:r>
      <w:bookmarkEnd w:id="24"/>
    </w:p>
    <w:p w:rsidR="00323B95" w:rsidRPr="003C2F18" w:rsidRDefault="00323B95" w:rsidP="00323B95">
      <w:pPr>
        <w:rPr>
          <w:rFonts w:ascii="Times New Roman" w:hAnsi="Times New Roman"/>
        </w:rPr>
      </w:pPr>
      <w:r w:rsidRPr="003C2F18">
        <w:rPr>
          <w:rFonts w:ascii="Times New Roman" w:hAnsi="Times New Roman"/>
        </w:rPr>
        <w:tab/>
        <w:t>In attempt to counter the limitations of traditional school leadership research, Robinson</w:t>
      </w:r>
      <w:r w:rsidR="00E178DB">
        <w:rPr>
          <w:rFonts w:ascii="Times New Roman" w:hAnsi="Times New Roman"/>
        </w:rPr>
        <w:t xml:space="preserve">, </w:t>
      </w:r>
      <w:proofErr w:type="spellStart"/>
      <w:r w:rsidR="00E178DB">
        <w:rPr>
          <w:rFonts w:ascii="Times New Roman" w:hAnsi="Times New Roman"/>
        </w:rPr>
        <w:t>Hohepa</w:t>
      </w:r>
      <w:proofErr w:type="spellEnd"/>
      <w:r w:rsidR="00E178DB">
        <w:rPr>
          <w:rFonts w:ascii="Times New Roman" w:hAnsi="Times New Roman"/>
        </w:rPr>
        <w:t>, and</w:t>
      </w:r>
      <w:r w:rsidR="00E178DB" w:rsidRPr="00E178DB">
        <w:rPr>
          <w:rFonts w:ascii="Times New Roman" w:hAnsi="Times New Roman"/>
        </w:rPr>
        <w:t xml:space="preserve"> Lloyd</w:t>
      </w:r>
      <w:r w:rsidR="00E178DB">
        <w:rPr>
          <w:rFonts w:ascii="Times New Roman" w:hAnsi="Times New Roman"/>
        </w:rPr>
        <w:t xml:space="preserve"> (2007) argue</w:t>
      </w:r>
      <w:r w:rsidRPr="003C2F18">
        <w:rPr>
          <w:rFonts w:ascii="Times New Roman" w:hAnsi="Times New Roman"/>
        </w:rPr>
        <w:t xml:space="preserve"> for a completely different approach. Within the literature, there are discrepancies between qualitative research (Edmonds, 1979; </w:t>
      </w:r>
      <w:proofErr w:type="spellStart"/>
      <w:r w:rsidRPr="003C2F18">
        <w:rPr>
          <w:rFonts w:ascii="Times New Roman" w:hAnsi="Times New Roman"/>
        </w:rPr>
        <w:t>Maden</w:t>
      </w:r>
      <w:proofErr w:type="spellEnd"/>
      <w:r w:rsidRPr="003C2F18">
        <w:rPr>
          <w:rFonts w:ascii="Times New Roman" w:hAnsi="Times New Roman"/>
        </w:rPr>
        <w:t xml:space="preserve">, 2001; </w:t>
      </w:r>
      <w:proofErr w:type="spellStart"/>
      <w:r w:rsidRPr="003C2F18">
        <w:rPr>
          <w:rFonts w:ascii="Times New Roman" w:hAnsi="Times New Roman"/>
        </w:rPr>
        <w:t>Scheurich</w:t>
      </w:r>
      <w:proofErr w:type="spellEnd"/>
      <w:r w:rsidRPr="003C2F18">
        <w:rPr>
          <w:rFonts w:ascii="Times New Roman" w:hAnsi="Times New Roman"/>
        </w:rPr>
        <w:t>, 1998) and quantitative research (</w:t>
      </w:r>
      <w:proofErr w:type="spellStart"/>
      <w:r w:rsidRPr="003C2F18">
        <w:rPr>
          <w:rFonts w:ascii="Times New Roman" w:hAnsi="Times New Roman"/>
        </w:rPr>
        <w:t>Hallinger</w:t>
      </w:r>
      <w:proofErr w:type="spellEnd"/>
      <w:r w:rsidRPr="003C2F18">
        <w:rPr>
          <w:rFonts w:ascii="Times New Roman" w:hAnsi="Times New Roman"/>
        </w:rPr>
        <w:t xml:space="preserve"> &amp; Heck, 1998; Marzano, Waters and McNulty, 2005) concerning the relative size and nature of the effect of school leadership on school outcomes and student learnin</w:t>
      </w:r>
      <w:r w:rsidR="00E178DB">
        <w:rPr>
          <w:rFonts w:ascii="Times New Roman" w:hAnsi="Times New Roman"/>
        </w:rPr>
        <w:t>g. Yet, Robinson and colleagues (2007) contend</w:t>
      </w:r>
      <w:r w:rsidRPr="003C2F18">
        <w:rPr>
          <w:rFonts w:ascii="Times New Roman" w:hAnsi="Times New Roman"/>
        </w:rPr>
        <w:t xml:space="preserve"> that questions regarding such matters are in m</w:t>
      </w:r>
      <w:r w:rsidR="00F512D9">
        <w:rPr>
          <w:rFonts w:ascii="Times New Roman" w:hAnsi="Times New Roman"/>
        </w:rPr>
        <w:t>any ways fundamentally flawed. I</w:t>
      </w:r>
      <w:r w:rsidRPr="003C2F18">
        <w:rPr>
          <w:rFonts w:ascii="Times New Roman" w:hAnsi="Times New Roman"/>
        </w:rPr>
        <w:t>n her opinion, the answer undoubtedly resides in what s</w:t>
      </w:r>
      <w:r>
        <w:rPr>
          <w:rFonts w:ascii="Times New Roman" w:hAnsi="Times New Roman"/>
        </w:rPr>
        <w:t>chool leaders are doing. I</w:t>
      </w:r>
      <w:r w:rsidRPr="003C2F18">
        <w:rPr>
          <w:rFonts w:ascii="Times New Roman" w:hAnsi="Times New Roman"/>
        </w:rPr>
        <w:t>nstead of f</w:t>
      </w:r>
      <w:r>
        <w:rPr>
          <w:rFonts w:ascii="Times New Roman" w:hAnsi="Times New Roman"/>
        </w:rPr>
        <w:t xml:space="preserve">ocusing heavily on the nature or size of the </w:t>
      </w:r>
      <w:r w:rsidRPr="003C2F18">
        <w:rPr>
          <w:rFonts w:ascii="Times New Roman" w:hAnsi="Times New Roman"/>
        </w:rPr>
        <w:t>effect,</w:t>
      </w:r>
      <w:r w:rsidR="00E178DB">
        <w:rPr>
          <w:rFonts w:ascii="Times New Roman" w:hAnsi="Times New Roman"/>
        </w:rPr>
        <w:t xml:space="preserve"> Robinson, </w:t>
      </w:r>
      <w:proofErr w:type="spellStart"/>
      <w:r w:rsidR="00E178DB">
        <w:rPr>
          <w:rFonts w:ascii="Times New Roman" w:hAnsi="Times New Roman"/>
        </w:rPr>
        <w:t>Hohepa</w:t>
      </w:r>
      <w:proofErr w:type="spellEnd"/>
      <w:r w:rsidR="00E178DB">
        <w:rPr>
          <w:rFonts w:ascii="Times New Roman" w:hAnsi="Times New Roman"/>
        </w:rPr>
        <w:t>, and Lloyd (2007) content</w:t>
      </w:r>
      <w:r w:rsidR="00F512D9">
        <w:rPr>
          <w:rFonts w:ascii="Times New Roman" w:hAnsi="Times New Roman"/>
        </w:rPr>
        <w:t xml:space="preserve"> that</w:t>
      </w:r>
      <w:r w:rsidRPr="003C2F18">
        <w:rPr>
          <w:rFonts w:ascii="Times New Roman" w:hAnsi="Times New Roman"/>
        </w:rPr>
        <w:t xml:space="preserve"> the emphasis of educational research should be more on what it is </w:t>
      </w:r>
      <w:r w:rsidR="00F512D9">
        <w:rPr>
          <w:rFonts w:ascii="Times New Roman" w:hAnsi="Times New Roman"/>
        </w:rPr>
        <w:t>that leaders do</w:t>
      </w:r>
      <w:r w:rsidRPr="003C2F18">
        <w:rPr>
          <w:rFonts w:ascii="Times New Roman" w:hAnsi="Times New Roman"/>
        </w:rPr>
        <w:t>. To this end, Robinson</w:t>
      </w:r>
      <w:r w:rsidR="00E178DB">
        <w:rPr>
          <w:rFonts w:ascii="Times New Roman" w:hAnsi="Times New Roman"/>
        </w:rPr>
        <w:t xml:space="preserve"> and colleagues propose</w:t>
      </w:r>
      <w:r w:rsidRPr="003C2F18">
        <w:rPr>
          <w:rFonts w:ascii="Times New Roman" w:hAnsi="Times New Roman"/>
        </w:rPr>
        <w:t xml:space="preserve"> a shift in educational leadership </w:t>
      </w:r>
      <w:r>
        <w:rPr>
          <w:rFonts w:ascii="Times New Roman" w:hAnsi="Times New Roman"/>
        </w:rPr>
        <w:t>research towards identifying which</w:t>
      </w:r>
      <w:r w:rsidRPr="003C2F18">
        <w:rPr>
          <w:rFonts w:ascii="Times New Roman" w:hAnsi="Times New Roman"/>
        </w:rPr>
        <w:t xml:space="preserve"> specific types</w:t>
      </w:r>
      <w:r>
        <w:rPr>
          <w:rFonts w:ascii="Times New Roman" w:hAnsi="Times New Roman"/>
        </w:rPr>
        <w:t xml:space="preserve"> of school leadership practice</w:t>
      </w:r>
      <w:r w:rsidRPr="003C2F18">
        <w:rPr>
          <w:rFonts w:ascii="Times New Roman" w:hAnsi="Times New Roman"/>
        </w:rPr>
        <w:t xml:space="preserve"> have comparatively more or less influence on students and school outcomes. She calls these leadership types, leadership dimensions, or sets of related school leader practices.  </w:t>
      </w:r>
    </w:p>
    <w:p w:rsidR="00323B95" w:rsidRPr="003C2F18" w:rsidRDefault="00323B95" w:rsidP="00323B95">
      <w:pPr>
        <w:rPr>
          <w:rFonts w:ascii="Times New Roman" w:hAnsi="Times New Roman"/>
        </w:rPr>
      </w:pPr>
      <w:r w:rsidRPr="003C2F18">
        <w:rPr>
          <w:rFonts w:ascii="Times New Roman" w:hAnsi="Times New Roman"/>
        </w:rPr>
        <w:tab/>
        <w:t>Besides solely identifying the dimensions of leadership with the greatest potential for influence, Robinson</w:t>
      </w:r>
      <w:r w:rsidR="00E178DB">
        <w:rPr>
          <w:rFonts w:ascii="Times New Roman" w:hAnsi="Times New Roman"/>
        </w:rPr>
        <w:t xml:space="preserve"> and colleagues (2007) also provide</w:t>
      </w:r>
      <w:r w:rsidRPr="003C2F18">
        <w:rPr>
          <w:rFonts w:ascii="Times New Roman" w:hAnsi="Times New Roman"/>
        </w:rPr>
        <w:t xml:space="preserve"> an explanation for why each dimension works. This is largely done because contemporary educational research on teacher and professional learning has shown that providing an explanation is essential to effectiveness. Without a thorough understanding of the theoretical principals guiding the dimensions of leadership, detailing why they work</w:t>
      </w:r>
      <w:r>
        <w:rPr>
          <w:rFonts w:ascii="Times New Roman" w:hAnsi="Times New Roman"/>
        </w:rPr>
        <w:t>,</w:t>
      </w:r>
      <w:r w:rsidRPr="003C2F18">
        <w:rPr>
          <w:rFonts w:ascii="Times New Roman" w:hAnsi="Times New Roman"/>
        </w:rPr>
        <w:t xml:space="preserve"> and under what conditions the dimensions thrive, teachers and school leaders struggle to adapt </w:t>
      </w:r>
      <w:r w:rsidRPr="003C2F18">
        <w:rPr>
          <w:rFonts w:ascii="Times New Roman" w:hAnsi="Times New Roman"/>
        </w:rPr>
        <w:lastRenderedPageBreak/>
        <w:t xml:space="preserve">descriptions of effective practice into their own work context (Timperley, Wilson, </w:t>
      </w:r>
      <w:proofErr w:type="spellStart"/>
      <w:r w:rsidRPr="003C2F18">
        <w:rPr>
          <w:rFonts w:ascii="Times New Roman" w:hAnsi="Times New Roman"/>
        </w:rPr>
        <w:t>Barrar</w:t>
      </w:r>
      <w:proofErr w:type="spellEnd"/>
      <w:r w:rsidRPr="003C2F18">
        <w:rPr>
          <w:rFonts w:ascii="Times New Roman" w:hAnsi="Times New Roman"/>
        </w:rPr>
        <w:t xml:space="preserve"> &amp; Fung, 2007). To this end, Robinson </w:t>
      </w:r>
      <w:r w:rsidR="00E178DB">
        <w:rPr>
          <w:rFonts w:ascii="Times New Roman" w:hAnsi="Times New Roman"/>
        </w:rPr>
        <w:t>and colleagues (2007) maintain</w:t>
      </w:r>
      <w:r w:rsidRPr="003C2F18">
        <w:rPr>
          <w:rFonts w:ascii="Times New Roman" w:hAnsi="Times New Roman"/>
        </w:rPr>
        <w:t xml:space="preserve"> that professional learning is most powerful and effective when accompanied </w:t>
      </w:r>
      <w:r>
        <w:rPr>
          <w:rFonts w:ascii="Times New Roman" w:hAnsi="Times New Roman"/>
        </w:rPr>
        <w:t xml:space="preserve">by </w:t>
      </w:r>
      <w:r w:rsidRPr="003C2F18">
        <w:rPr>
          <w:rFonts w:ascii="Times New Roman" w:hAnsi="Times New Roman"/>
        </w:rPr>
        <w:t>description, practical example, and theoretical explanation</w:t>
      </w:r>
      <w:r>
        <w:rPr>
          <w:rFonts w:ascii="Times New Roman" w:hAnsi="Times New Roman"/>
        </w:rPr>
        <w:t>. In the development of PSTPN, a</w:t>
      </w:r>
      <w:r w:rsidRPr="003C2F18">
        <w:rPr>
          <w:rFonts w:ascii="Times New Roman" w:hAnsi="Times New Roman"/>
        </w:rPr>
        <w:t xml:space="preserve"> strong theoretical foundation</w:t>
      </w:r>
      <w:r>
        <w:rPr>
          <w:rFonts w:ascii="Times New Roman" w:hAnsi="Times New Roman"/>
        </w:rPr>
        <w:t xml:space="preserve"> in self-determination theory</w:t>
      </w:r>
      <w:r w:rsidRPr="003C2F18">
        <w:rPr>
          <w:rFonts w:ascii="Times New Roman" w:hAnsi="Times New Roman"/>
        </w:rPr>
        <w:t xml:space="preserve"> </w:t>
      </w:r>
      <w:r>
        <w:rPr>
          <w:rFonts w:ascii="Times New Roman" w:hAnsi="Times New Roman"/>
        </w:rPr>
        <w:t xml:space="preserve">is laid </w:t>
      </w:r>
      <w:r w:rsidRPr="003C2F18">
        <w:rPr>
          <w:rFonts w:ascii="Times New Roman" w:hAnsi="Times New Roman"/>
        </w:rPr>
        <w:t xml:space="preserve">for this very purpose. </w:t>
      </w:r>
    </w:p>
    <w:p w:rsidR="00323B95" w:rsidRPr="003C2F18" w:rsidRDefault="00323B95" w:rsidP="00323B95">
      <w:pPr>
        <w:rPr>
          <w:rFonts w:ascii="Times New Roman" w:hAnsi="Times New Roman"/>
        </w:rPr>
      </w:pPr>
      <w:r w:rsidRPr="003C2F18">
        <w:rPr>
          <w:rFonts w:ascii="Times New Roman" w:hAnsi="Times New Roman"/>
        </w:rPr>
        <w:tab/>
        <w:t>To identify the leadership dimensions with the greatest potential for influence, Robinson</w:t>
      </w:r>
      <w:r w:rsidR="00E178DB">
        <w:rPr>
          <w:rFonts w:ascii="Times New Roman" w:hAnsi="Times New Roman"/>
        </w:rPr>
        <w:t xml:space="preserve">, </w:t>
      </w:r>
      <w:proofErr w:type="spellStart"/>
      <w:r w:rsidR="00E178DB">
        <w:rPr>
          <w:rFonts w:ascii="Times New Roman" w:hAnsi="Times New Roman"/>
        </w:rPr>
        <w:t>Hohepa</w:t>
      </w:r>
      <w:proofErr w:type="spellEnd"/>
      <w:r w:rsidR="00E178DB">
        <w:rPr>
          <w:rFonts w:ascii="Times New Roman" w:hAnsi="Times New Roman"/>
        </w:rPr>
        <w:t>, and Lloyd</w:t>
      </w:r>
      <w:r w:rsidRPr="003C2F18">
        <w:rPr>
          <w:rFonts w:ascii="Times New Roman" w:hAnsi="Times New Roman"/>
        </w:rPr>
        <w:t xml:space="preserve"> (2007) conducted a meta-analysis of published research examining both the direct and indirect links between school leadership and student outcomes. In total, the meta-analysis included 26 studies, published between 1978 and 2006. After careful analysis, the following five categories of leadership dimensions were inductively derived from the literature: 1) </w:t>
      </w:r>
      <w:r w:rsidRPr="009507CF">
        <w:rPr>
          <w:rFonts w:ascii="Times New Roman" w:hAnsi="Times New Roman"/>
          <w:i/>
        </w:rPr>
        <w:t>Establishing Goals and Expectations</w:t>
      </w:r>
      <w:r w:rsidRPr="003C2F18">
        <w:rPr>
          <w:rFonts w:ascii="Times New Roman" w:hAnsi="Times New Roman"/>
        </w:rPr>
        <w:t xml:space="preserve">, 2) </w:t>
      </w:r>
      <w:r w:rsidRPr="009507CF">
        <w:rPr>
          <w:rFonts w:ascii="Times New Roman" w:hAnsi="Times New Roman"/>
          <w:i/>
        </w:rPr>
        <w:t>Strategic Resourcing</w:t>
      </w:r>
      <w:r w:rsidRPr="003C2F18">
        <w:rPr>
          <w:rFonts w:ascii="Times New Roman" w:hAnsi="Times New Roman"/>
        </w:rPr>
        <w:t xml:space="preserve">, 3) </w:t>
      </w:r>
      <w:r w:rsidRPr="009507CF">
        <w:rPr>
          <w:rFonts w:ascii="Times New Roman" w:hAnsi="Times New Roman"/>
          <w:i/>
        </w:rPr>
        <w:t>Planning, Coordinating and Evaluating Teaching and the Curriculum</w:t>
      </w:r>
      <w:r w:rsidRPr="003C2F18">
        <w:rPr>
          <w:rFonts w:ascii="Times New Roman" w:hAnsi="Times New Roman"/>
        </w:rPr>
        <w:t xml:space="preserve">, 4) </w:t>
      </w:r>
      <w:r w:rsidRPr="009507CF">
        <w:rPr>
          <w:rFonts w:ascii="Times New Roman" w:hAnsi="Times New Roman"/>
          <w:i/>
        </w:rPr>
        <w:t>Promoting and Participating in Teacher Learning and Development</w:t>
      </w:r>
      <w:r w:rsidRPr="003C2F18">
        <w:rPr>
          <w:rFonts w:ascii="Times New Roman" w:hAnsi="Times New Roman"/>
        </w:rPr>
        <w:t xml:space="preserve">, and 5) </w:t>
      </w:r>
      <w:r w:rsidRPr="009507CF">
        <w:rPr>
          <w:rFonts w:ascii="Times New Roman" w:hAnsi="Times New Roman"/>
          <w:i/>
        </w:rPr>
        <w:t>Ensuring an Orderly and Supportive Environment</w:t>
      </w:r>
      <w:r w:rsidRPr="003C2F18">
        <w:rPr>
          <w:rFonts w:ascii="Times New Roman" w:hAnsi="Times New Roman"/>
        </w:rPr>
        <w:t xml:space="preserve"> (Robinson,</w:t>
      </w:r>
      <w:r w:rsidR="002A17A6">
        <w:rPr>
          <w:rFonts w:ascii="Times New Roman" w:hAnsi="Times New Roman"/>
        </w:rPr>
        <w:t xml:space="preserve"> </w:t>
      </w:r>
      <w:proofErr w:type="spellStart"/>
      <w:r w:rsidR="002A17A6">
        <w:rPr>
          <w:rFonts w:ascii="Times New Roman" w:hAnsi="Times New Roman"/>
        </w:rPr>
        <w:t>Hohepa</w:t>
      </w:r>
      <w:proofErr w:type="spellEnd"/>
      <w:r w:rsidR="002A17A6">
        <w:rPr>
          <w:rFonts w:ascii="Times New Roman" w:hAnsi="Times New Roman"/>
        </w:rPr>
        <w:t>, &amp; Lloyd,</w:t>
      </w:r>
      <w:r w:rsidRPr="003C2F18">
        <w:rPr>
          <w:rFonts w:ascii="Times New Roman" w:hAnsi="Times New Roman"/>
        </w:rPr>
        <w:t xml:space="preserve"> 2007).  </w:t>
      </w:r>
    </w:p>
    <w:p w:rsidR="00323B95" w:rsidRPr="003C2F18" w:rsidRDefault="00323B95" w:rsidP="00323B95">
      <w:pPr>
        <w:rPr>
          <w:rFonts w:ascii="Times New Roman" w:hAnsi="Times New Roman"/>
        </w:rPr>
      </w:pPr>
      <w:r w:rsidRPr="003C2F18">
        <w:rPr>
          <w:rFonts w:ascii="Times New Roman" w:hAnsi="Times New Roman"/>
        </w:rPr>
        <w:tab/>
        <w:t xml:space="preserve"> Additionally, the study reports the effect sizes of the five dimensions, ranging from </w:t>
      </w:r>
      <w:r>
        <w:rPr>
          <w:rFonts w:ascii="Times New Roman" w:hAnsi="Times New Roman"/>
        </w:rPr>
        <w:t xml:space="preserve">a </w:t>
      </w:r>
      <w:r w:rsidRPr="003C2F18">
        <w:rPr>
          <w:rFonts w:ascii="Times New Roman" w:hAnsi="Times New Roman"/>
        </w:rPr>
        <w:t>small</w:t>
      </w:r>
      <w:r>
        <w:rPr>
          <w:rFonts w:ascii="Times New Roman" w:hAnsi="Times New Roman"/>
        </w:rPr>
        <w:t xml:space="preserve"> effect</w:t>
      </w:r>
      <w:r w:rsidRPr="003C2F18">
        <w:rPr>
          <w:rFonts w:ascii="Times New Roman" w:hAnsi="Times New Roman"/>
        </w:rPr>
        <w:t xml:space="preserve"> (</w:t>
      </w:r>
      <w:r w:rsidRPr="009507CF">
        <w:rPr>
          <w:rFonts w:ascii="Times New Roman" w:hAnsi="Times New Roman"/>
          <w:i/>
        </w:rPr>
        <w:t>Ensuring an Orderly and Supportive Environment</w:t>
      </w:r>
      <w:r>
        <w:rPr>
          <w:rFonts w:ascii="Times New Roman" w:hAnsi="Times New Roman"/>
        </w:rPr>
        <w:t xml:space="preserve">; </w:t>
      </w:r>
      <w:r w:rsidRPr="009507CF">
        <w:rPr>
          <w:rFonts w:ascii="Times New Roman" w:hAnsi="Times New Roman"/>
          <w:i/>
        </w:rPr>
        <w:t>Establishing Goals and Expectations</w:t>
      </w:r>
      <w:r>
        <w:rPr>
          <w:rFonts w:ascii="Times New Roman" w:hAnsi="Times New Roman"/>
        </w:rPr>
        <w:t>;</w:t>
      </w:r>
      <w:r w:rsidRPr="003C2F18">
        <w:rPr>
          <w:rFonts w:ascii="Times New Roman" w:hAnsi="Times New Roman"/>
        </w:rPr>
        <w:t xml:space="preserve"> and </w:t>
      </w:r>
      <w:r w:rsidRPr="009507CF">
        <w:rPr>
          <w:rFonts w:ascii="Times New Roman" w:hAnsi="Times New Roman"/>
          <w:i/>
        </w:rPr>
        <w:t>Strategic Resourcing</w:t>
      </w:r>
      <w:r w:rsidRPr="003C2F18">
        <w:rPr>
          <w:rFonts w:ascii="Times New Roman" w:hAnsi="Times New Roman"/>
        </w:rPr>
        <w:t xml:space="preserve">) to </w:t>
      </w:r>
      <w:r>
        <w:rPr>
          <w:rFonts w:ascii="Times New Roman" w:hAnsi="Times New Roman"/>
        </w:rPr>
        <w:t xml:space="preserve">a </w:t>
      </w:r>
      <w:r w:rsidRPr="003C2F18">
        <w:rPr>
          <w:rFonts w:ascii="Times New Roman" w:hAnsi="Times New Roman"/>
        </w:rPr>
        <w:t>moderately large</w:t>
      </w:r>
      <w:r>
        <w:rPr>
          <w:rFonts w:ascii="Times New Roman" w:hAnsi="Times New Roman"/>
        </w:rPr>
        <w:t xml:space="preserve"> effect</w:t>
      </w:r>
      <w:r w:rsidRPr="003C2F18">
        <w:rPr>
          <w:rFonts w:ascii="Times New Roman" w:hAnsi="Times New Roman"/>
        </w:rPr>
        <w:t xml:space="preserve"> (</w:t>
      </w:r>
      <w:r w:rsidRPr="009507CF">
        <w:rPr>
          <w:rFonts w:ascii="Times New Roman" w:hAnsi="Times New Roman"/>
          <w:i/>
        </w:rPr>
        <w:t>Planning, Coordinating and Evaluating Teaching and the Curriculum</w:t>
      </w:r>
      <w:r w:rsidRPr="003C2F18">
        <w:rPr>
          <w:rFonts w:ascii="Times New Roman" w:hAnsi="Times New Roman"/>
        </w:rPr>
        <w:t xml:space="preserve">) and finally to </w:t>
      </w:r>
      <w:r>
        <w:rPr>
          <w:rFonts w:ascii="Times New Roman" w:hAnsi="Times New Roman"/>
        </w:rPr>
        <w:t xml:space="preserve">a </w:t>
      </w:r>
      <w:r w:rsidRPr="003C2F18">
        <w:rPr>
          <w:rFonts w:ascii="Times New Roman" w:hAnsi="Times New Roman"/>
        </w:rPr>
        <w:t>large effect (</w:t>
      </w:r>
      <w:r w:rsidRPr="009507CF">
        <w:rPr>
          <w:rFonts w:ascii="Times New Roman" w:hAnsi="Times New Roman"/>
          <w:i/>
        </w:rPr>
        <w:t>Promoting and Participating in Teacher Learning and Development</w:t>
      </w:r>
      <w:r w:rsidRPr="003C2F18">
        <w:rPr>
          <w:rFonts w:ascii="Times New Roman" w:hAnsi="Times New Roman"/>
        </w:rPr>
        <w:t xml:space="preserve">). </w:t>
      </w:r>
      <w:r>
        <w:rPr>
          <w:rFonts w:ascii="Times New Roman" w:hAnsi="Times New Roman"/>
        </w:rPr>
        <w:t>When inquiring further into</w:t>
      </w:r>
      <w:r w:rsidRPr="003C2F18">
        <w:rPr>
          <w:rFonts w:ascii="Times New Roman" w:hAnsi="Times New Roman"/>
        </w:rPr>
        <w:t xml:space="preserve"> the dimensions with the greatest effects on student outcomes (</w:t>
      </w:r>
      <w:r w:rsidRPr="009507CF">
        <w:rPr>
          <w:rFonts w:ascii="Times New Roman" w:hAnsi="Times New Roman"/>
          <w:i/>
        </w:rPr>
        <w:t>Planning, Coordinating and Evaluating Teaching and the Curriculum</w:t>
      </w:r>
      <w:r w:rsidRPr="003C2F18">
        <w:rPr>
          <w:rFonts w:ascii="Times New Roman" w:hAnsi="Times New Roman"/>
        </w:rPr>
        <w:t xml:space="preserve"> and </w:t>
      </w:r>
      <w:r w:rsidRPr="006C6329">
        <w:rPr>
          <w:rFonts w:ascii="Times New Roman" w:hAnsi="Times New Roman"/>
          <w:i/>
        </w:rPr>
        <w:t>Promoting and Participating in Teacher Learning and Development</w:t>
      </w:r>
      <w:r w:rsidRPr="003C2F18">
        <w:rPr>
          <w:rFonts w:ascii="Times New Roman" w:hAnsi="Times New Roman"/>
        </w:rPr>
        <w:t xml:space="preserve">), it could be </w:t>
      </w:r>
      <w:r w:rsidRPr="003C2F18">
        <w:rPr>
          <w:rFonts w:ascii="Times New Roman" w:hAnsi="Times New Roman"/>
        </w:rPr>
        <w:lastRenderedPageBreak/>
        <w:t>inferred that these two dimensions involve the highest levels of principal-teacher interdependence. This isn’t too surprising, however, since research has clearly established that principals work indirectly though teachers to affect student outcomes (</w:t>
      </w:r>
      <w:proofErr w:type="spellStart"/>
      <w:r w:rsidRPr="003C2F18">
        <w:rPr>
          <w:rFonts w:ascii="Times New Roman" w:hAnsi="Times New Roman"/>
        </w:rPr>
        <w:t>Hallinger</w:t>
      </w:r>
      <w:proofErr w:type="spellEnd"/>
      <w:r w:rsidRPr="003C2F18">
        <w:rPr>
          <w:rFonts w:ascii="Times New Roman" w:hAnsi="Times New Roman"/>
        </w:rPr>
        <w:t xml:space="preserve"> &amp; Heck, 1996;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xml:space="preserve">, 1999; </w:t>
      </w:r>
      <w:proofErr w:type="spellStart"/>
      <w:r w:rsidRPr="003C2F18">
        <w:rPr>
          <w:rFonts w:ascii="Times New Roman" w:hAnsi="Times New Roman"/>
        </w:rPr>
        <w:t>Witziers</w:t>
      </w:r>
      <w:proofErr w:type="spellEnd"/>
      <w:r w:rsidRPr="003C2F18">
        <w:rPr>
          <w:rFonts w:ascii="Times New Roman" w:hAnsi="Times New Roman"/>
        </w:rPr>
        <w:t xml:space="preserve">, </w:t>
      </w:r>
      <w:proofErr w:type="spellStart"/>
      <w:r w:rsidRPr="003C2F18">
        <w:rPr>
          <w:rFonts w:ascii="Times New Roman" w:hAnsi="Times New Roman"/>
        </w:rPr>
        <w:t>Bosker</w:t>
      </w:r>
      <w:proofErr w:type="spellEnd"/>
      <w:r w:rsidRPr="003C2F18">
        <w:rPr>
          <w:rFonts w:ascii="Times New Roman" w:hAnsi="Times New Roman"/>
        </w:rPr>
        <w:t xml:space="preserve">, &amp; Kruger, 2003; Hargreaves &amp; Fink, 2012). Yet, this inference is </w:t>
      </w:r>
      <w:r>
        <w:rPr>
          <w:rFonts w:ascii="Times New Roman" w:hAnsi="Times New Roman"/>
        </w:rPr>
        <w:t>noteworthy in</w:t>
      </w:r>
      <w:r w:rsidRPr="003C2F18">
        <w:rPr>
          <w:rFonts w:ascii="Times New Roman" w:hAnsi="Times New Roman"/>
        </w:rPr>
        <w:t xml:space="preserve"> the advancement of PSTPN in that Robinson’s findings continue to reinforce the importance of healthy principal-teacher relationships. When examining these two dimensions of leadership more clo</w:t>
      </w:r>
      <w:r>
        <w:rPr>
          <w:rFonts w:ascii="Times New Roman" w:hAnsi="Times New Roman"/>
        </w:rPr>
        <w:t xml:space="preserve">sely, we see their contributions, limitations, and compatibility with PSTPN. </w:t>
      </w:r>
      <w:r w:rsidRPr="003C2F18">
        <w:rPr>
          <w:rFonts w:ascii="Times New Roman" w:hAnsi="Times New Roman"/>
        </w:rPr>
        <w:t xml:space="preserve">  </w:t>
      </w:r>
    </w:p>
    <w:p w:rsidR="00323B95" w:rsidRPr="003C2F18" w:rsidRDefault="00323B95" w:rsidP="00323B95">
      <w:pPr>
        <w:rPr>
          <w:rFonts w:ascii="Times New Roman" w:hAnsi="Times New Roman"/>
        </w:rPr>
      </w:pPr>
      <w:r w:rsidRPr="003C2F18">
        <w:rPr>
          <w:rFonts w:ascii="Times New Roman" w:hAnsi="Times New Roman"/>
        </w:rPr>
        <w:tab/>
      </w:r>
      <w:r w:rsidRPr="006C6329">
        <w:rPr>
          <w:rFonts w:ascii="Times New Roman" w:hAnsi="Times New Roman"/>
        </w:rPr>
        <w:t>The leadership dimension</w:t>
      </w:r>
      <w:r w:rsidRPr="003C2F18">
        <w:rPr>
          <w:rFonts w:ascii="Times New Roman" w:hAnsi="Times New Roman"/>
        </w:rPr>
        <w:t xml:space="preserve">, </w:t>
      </w:r>
      <w:r w:rsidRPr="006C6329">
        <w:rPr>
          <w:rFonts w:ascii="Times New Roman" w:hAnsi="Times New Roman"/>
          <w:i/>
        </w:rPr>
        <w:t>Planning, Coordinating and Evaluating Teaching and the Curriculum</w:t>
      </w:r>
      <w:r w:rsidRPr="003C2F18">
        <w:rPr>
          <w:rFonts w:ascii="Times New Roman" w:hAnsi="Times New Roman"/>
        </w:rPr>
        <w:t xml:space="preserve">, is characterized by the level of a school leader’s personal involvement in planning, coordinating and evaluating teaching and teachers. </w:t>
      </w:r>
      <w:r>
        <w:rPr>
          <w:rFonts w:ascii="Times New Roman" w:hAnsi="Times New Roman"/>
        </w:rPr>
        <w:t xml:space="preserve">The study found that </w:t>
      </w:r>
      <w:r w:rsidRPr="003C2F18">
        <w:rPr>
          <w:rFonts w:ascii="Times New Roman" w:hAnsi="Times New Roman"/>
        </w:rPr>
        <w:t>principals in higher performing schools</w:t>
      </w:r>
      <w:r>
        <w:rPr>
          <w:rFonts w:ascii="Times New Roman" w:hAnsi="Times New Roman"/>
        </w:rPr>
        <w:t xml:space="preserve"> work in conjunction with teachers, actively overseeing and coordinating</w:t>
      </w:r>
      <w:r w:rsidRPr="003C2F18">
        <w:rPr>
          <w:rFonts w:ascii="Times New Roman" w:hAnsi="Times New Roman"/>
        </w:rPr>
        <w:t xml:space="preserve"> the instructional program (Robinson</w:t>
      </w:r>
      <w:r w:rsidR="00E178DB">
        <w:rPr>
          <w:rFonts w:ascii="Times New Roman" w:hAnsi="Times New Roman"/>
        </w:rPr>
        <w:t xml:space="preserve">, </w:t>
      </w:r>
      <w:proofErr w:type="spellStart"/>
      <w:r w:rsidR="00E178DB">
        <w:rPr>
          <w:rFonts w:ascii="Times New Roman" w:hAnsi="Times New Roman"/>
        </w:rPr>
        <w:t>Hohepa</w:t>
      </w:r>
      <w:proofErr w:type="spellEnd"/>
      <w:r w:rsidR="00E178DB">
        <w:rPr>
          <w:rFonts w:ascii="Times New Roman" w:hAnsi="Times New Roman"/>
        </w:rPr>
        <w:t>, &amp; Lloyd</w:t>
      </w:r>
      <w:r w:rsidRPr="003C2F18">
        <w:rPr>
          <w:rFonts w:ascii="Times New Roman" w:hAnsi="Times New Roman"/>
        </w:rPr>
        <w:t xml:space="preserve">, 2007). </w:t>
      </w:r>
      <w:r w:rsidR="00F512D9">
        <w:rPr>
          <w:rFonts w:ascii="Times New Roman" w:hAnsi="Times New Roman"/>
        </w:rPr>
        <w:t xml:space="preserve">These </w:t>
      </w:r>
      <w:r w:rsidRPr="003C2F18">
        <w:rPr>
          <w:rFonts w:ascii="Times New Roman" w:hAnsi="Times New Roman"/>
        </w:rPr>
        <w:t>ideas</w:t>
      </w:r>
      <w:r w:rsidR="00F512D9">
        <w:rPr>
          <w:rFonts w:ascii="Times New Roman" w:hAnsi="Times New Roman"/>
        </w:rPr>
        <w:t>, upon comparison,</w:t>
      </w:r>
      <w:r w:rsidRPr="003C2F18">
        <w:rPr>
          <w:rFonts w:ascii="Times New Roman" w:hAnsi="Times New Roman"/>
        </w:rPr>
        <w:t xml:space="preserve"> are similar to those of shared</w:t>
      </w:r>
      <w:r w:rsidR="00201A11">
        <w:rPr>
          <w:rFonts w:ascii="Times New Roman" w:hAnsi="Times New Roman"/>
        </w:rPr>
        <w:t>-instructional leadership (Heck</w:t>
      </w:r>
      <w:r w:rsidRPr="003C2F18">
        <w:rPr>
          <w:rFonts w:ascii="Times New Roman" w:hAnsi="Times New Roman"/>
        </w:rPr>
        <w:t>,</w:t>
      </w:r>
      <w:r w:rsidR="00201A11">
        <w:rPr>
          <w:rFonts w:ascii="Times New Roman" w:hAnsi="Times New Roman"/>
        </w:rPr>
        <w:t xml:space="preserve"> Larsen, &amp; </w:t>
      </w:r>
      <w:proofErr w:type="spellStart"/>
      <w:r w:rsidR="00201A11">
        <w:rPr>
          <w:rFonts w:ascii="Times New Roman" w:hAnsi="Times New Roman"/>
        </w:rPr>
        <w:t>Marcoulides</w:t>
      </w:r>
      <w:proofErr w:type="spellEnd"/>
      <w:r w:rsidR="00201A11">
        <w:rPr>
          <w:rFonts w:ascii="Times New Roman" w:hAnsi="Times New Roman"/>
        </w:rPr>
        <w:t>, 1990;</w:t>
      </w:r>
      <w:r w:rsidRPr="003C2F18">
        <w:rPr>
          <w:rFonts w:ascii="Times New Roman" w:hAnsi="Times New Roman"/>
        </w:rPr>
        <w:t xml:space="preserve"> Marks &amp; </w:t>
      </w:r>
      <w:proofErr w:type="spellStart"/>
      <w:r w:rsidRPr="003C2F18">
        <w:rPr>
          <w:rFonts w:ascii="Times New Roman" w:hAnsi="Times New Roman"/>
        </w:rPr>
        <w:t>Printy</w:t>
      </w:r>
      <w:proofErr w:type="spellEnd"/>
      <w:r w:rsidRPr="003C2F18">
        <w:rPr>
          <w:rFonts w:ascii="Times New Roman" w:hAnsi="Times New Roman"/>
        </w:rPr>
        <w:t>, 2003). Along those lines, Robinson</w:t>
      </w:r>
      <w:r w:rsidR="00E178DB">
        <w:rPr>
          <w:rFonts w:ascii="Times New Roman" w:hAnsi="Times New Roman"/>
        </w:rPr>
        <w:t xml:space="preserve"> and colleagues</w:t>
      </w:r>
      <w:r w:rsidRPr="003C2F18">
        <w:rPr>
          <w:rFonts w:ascii="Times New Roman" w:hAnsi="Times New Roman"/>
        </w:rPr>
        <w:t xml:space="preserve"> (2007) e</w:t>
      </w:r>
      <w:r w:rsidR="00E178DB">
        <w:rPr>
          <w:rFonts w:ascii="Times New Roman" w:hAnsi="Times New Roman"/>
        </w:rPr>
        <w:t>ndorse</w:t>
      </w:r>
      <w:r w:rsidRPr="003C2F18">
        <w:rPr>
          <w:rFonts w:ascii="Times New Roman" w:hAnsi="Times New Roman"/>
        </w:rPr>
        <w:t xml:space="preserve"> three main theoretical mechanisms at work in this particular dimension: </w:t>
      </w:r>
      <w:r>
        <w:rPr>
          <w:rFonts w:ascii="Times New Roman" w:hAnsi="Times New Roman"/>
        </w:rPr>
        <w:t xml:space="preserve">1) </w:t>
      </w:r>
      <w:r w:rsidRPr="003C2F18">
        <w:rPr>
          <w:rFonts w:ascii="Times New Roman" w:hAnsi="Times New Roman"/>
        </w:rPr>
        <w:t xml:space="preserve">the </w:t>
      </w:r>
      <w:r>
        <w:rPr>
          <w:rFonts w:ascii="Times New Roman" w:hAnsi="Times New Roman"/>
        </w:rPr>
        <w:t>presence</w:t>
      </w:r>
      <w:r w:rsidRPr="003C2F18">
        <w:rPr>
          <w:rFonts w:ascii="Times New Roman" w:hAnsi="Times New Roman"/>
        </w:rPr>
        <w:t xml:space="preserve"> of coherence and alignment, </w:t>
      </w:r>
      <w:r>
        <w:rPr>
          <w:rFonts w:ascii="Times New Roman" w:hAnsi="Times New Roman"/>
        </w:rPr>
        <w:t xml:space="preserve">2) </w:t>
      </w:r>
      <w:r w:rsidRPr="003C2F18">
        <w:rPr>
          <w:rFonts w:ascii="Times New Roman" w:hAnsi="Times New Roman"/>
        </w:rPr>
        <w:t xml:space="preserve">the observation of teaching and feedback, and </w:t>
      </w:r>
      <w:r>
        <w:rPr>
          <w:rFonts w:ascii="Times New Roman" w:hAnsi="Times New Roman"/>
        </w:rPr>
        <w:t xml:space="preserve">3) </w:t>
      </w:r>
      <w:r w:rsidRPr="003C2F18">
        <w:rPr>
          <w:rFonts w:ascii="Times New Roman" w:hAnsi="Times New Roman"/>
        </w:rPr>
        <w:t>the use of data for the purposes of improvement. The last two mechanisms, Robins</w:t>
      </w:r>
      <w:r w:rsidR="00E178DB">
        <w:rPr>
          <w:rFonts w:ascii="Times New Roman" w:hAnsi="Times New Roman"/>
        </w:rPr>
        <w:t>on and colleagues note</w:t>
      </w:r>
      <w:r w:rsidRPr="003C2F18">
        <w:rPr>
          <w:rFonts w:ascii="Times New Roman" w:hAnsi="Times New Roman"/>
        </w:rPr>
        <w:t xml:space="preserve"> are most likely explained through the promotion of teacher self-regulation. Even though most research on self-regulation is concerned with students, it is assumed that leaders who know how to promote student regulated learning could apply the same principles to teacher self-regulation and organizational learning (Robinson, 2002). </w:t>
      </w:r>
    </w:p>
    <w:p w:rsidR="00323B95" w:rsidRPr="003C2F18" w:rsidRDefault="00323B95" w:rsidP="00323B95">
      <w:pPr>
        <w:ind w:firstLine="720"/>
        <w:rPr>
          <w:rFonts w:ascii="Times New Roman" w:hAnsi="Times New Roman"/>
        </w:rPr>
      </w:pPr>
      <w:r w:rsidRPr="003C2F18">
        <w:rPr>
          <w:rFonts w:ascii="Times New Roman" w:hAnsi="Times New Roman"/>
        </w:rPr>
        <w:lastRenderedPageBreak/>
        <w:t xml:space="preserve">Collectively, all three of </w:t>
      </w:r>
      <w:proofErr w:type="gramStart"/>
      <w:r w:rsidRPr="003C2F18">
        <w:rPr>
          <w:rFonts w:ascii="Times New Roman" w:hAnsi="Times New Roman"/>
        </w:rPr>
        <w:t>these mechanism</w:t>
      </w:r>
      <w:proofErr w:type="gramEnd"/>
      <w:r w:rsidRPr="003C2F18">
        <w:rPr>
          <w:rFonts w:ascii="Times New Roman" w:hAnsi="Times New Roman"/>
        </w:rPr>
        <w:t>, especially those fostering self-regulation, are facilitated through princ</w:t>
      </w:r>
      <w:r w:rsidR="00F512D9">
        <w:rPr>
          <w:rFonts w:ascii="Times New Roman" w:hAnsi="Times New Roman"/>
        </w:rPr>
        <w:t>ipal-teacher interaction. Naturally,</w:t>
      </w:r>
      <w:r w:rsidRPr="003C2F18">
        <w:rPr>
          <w:rFonts w:ascii="Times New Roman" w:hAnsi="Times New Roman"/>
        </w:rPr>
        <w:t xml:space="preserve"> we understand</w:t>
      </w:r>
      <w:r w:rsidR="00F512D9">
        <w:rPr>
          <w:rFonts w:ascii="Times New Roman" w:hAnsi="Times New Roman"/>
        </w:rPr>
        <w:t xml:space="preserve"> that</w:t>
      </w:r>
      <w:r w:rsidRPr="003C2F18">
        <w:rPr>
          <w:rFonts w:ascii="Times New Roman" w:hAnsi="Times New Roman"/>
        </w:rPr>
        <w:t xml:space="preserve"> interactions, whether formal or informal, consist of conversation or talk. While Robinson identifies important theoretical mechanisms involved in this particular leadership dimension, the application of such mechanisms for leadership practice continues to goes unrecognized. How do principal </w:t>
      </w:r>
      <w:r>
        <w:rPr>
          <w:rFonts w:ascii="Times New Roman" w:hAnsi="Times New Roman"/>
        </w:rPr>
        <w:t xml:space="preserve">practically </w:t>
      </w:r>
      <w:r w:rsidRPr="003C2F18">
        <w:rPr>
          <w:rFonts w:ascii="Times New Roman" w:hAnsi="Times New Roman"/>
        </w:rPr>
        <w:t>support teacher self-regulation? What does principal involvement in planning, coordinating and evaluating teachers look like? These questions continue to go unanswered. As previously identified, the aim of this study is to provide greater application for effective leadership practice by advancing a way to measure teacher p</w:t>
      </w:r>
      <w:r>
        <w:rPr>
          <w:rFonts w:ascii="Times New Roman" w:hAnsi="Times New Roman"/>
        </w:rPr>
        <w:t>erceived principal support. By identifying a mechanism by which principals could practically</w:t>
      </w:r>
      <w:r w:rsidRPr="003C2F18">
        <w:rPr>
          <w:rFonts w:ascii="Times New Roman" w:hAnsi="Times New Roman"/>
        </w:rPr>
        <w:t xml:space="preserve"> facilitate and nurture principal-teacher relations</w:t>
      </w:r>
      <w:r>
        <w:rPr>
          <w:rFonts w:ascii="Times New Roman" w:hAnsi="Times New Roman"/>
        </w:rPr>
        <w:t>hips, the theoretical ideas</w:t>
      </w:r>
      <w:r w:rsidRPr="003C2F18">
        <w:rPr>
          <w:rFonts w:ascii="Times New Roman" w:hAnsi="Times New Roman"/>
        </w:rPr>
        <w:t xml:space="preserve"> advanced by Robinson could be more effectively carried out. </w:t>
      </w:r>
    </w:p>
    <w:p w:rsidR="00323B95" w:rsidRPr="003C2F18" w:rsidRDefault="00B33FB5" w:rsidP="00323B95">
      <w:pPr>
        <w:ind w:firstLine="720"/>
        <w:rPr>
          <w:rFonts w:ascii="Times New Roman" w:hAnsi="Times New Roman"/>
        </w:rPr>
      </w:pPr>
      <w:r>
        <w:rPr>
          <w:rFonts w:ascii="Times New Roman" w:hAnsi="Times New Roman"/>
        </w:rPr>
        <w:t>In addition, l</w:t>
      </w:r>
      <w:r w:rsidR="00323B95" w:rsidRPr="003C2F18">
        <w:rPr>
          <w:rFonts w:ascii="Times New Roman" w:hAnsi="Times New Roman"/>
        </w:rPr>
        <w:t>ooking at the leadership dimension</w:t>
      </w:r>
      <w:r w:rsidR="00323B95">
        <w:rPr>
          <w:rFonts w:ascii="Times New Roman" w:hAnsi="Times New Roman"/>
        </w:rPr>
        <w:t xml:space="preserve"> with the largest effect on student outcomes</w:t>
      </w:r>
      <w:r w:rsidR="00323B95" w:rsidRPr="003C2F18">
        <w:rPr>
          <w:rFonts w:ascii="Times New Roman" w:hAnsi="Times New Roman"/>
        </w:rPr>
        <w:t xml:space="preserve">, </w:t>
      </w:r>
      <w:r w:rsidR="00323B95" w:rsidRPr="006C6329">
        <w:rPr>
          <w:rFonts w:ascii="Times New Roman" w:hAnsi="Times New Roman"/>
          <w:i/>
        </w:rPr>
        <w:t>Promoting and Participating in Teacher Learning and Developmen</w:t>
      </w:r>
      <w:r w:rsidR="00323B95">
        <w:rPr>
          <w:rFonts w:ascii="Times New Roman" w:hAnsi="Times New Roman"/>
        </w:rPr>
        <w:t>t</w:t>
      </w:r>
      <w:r w:rsidR="00323B95" w:rsidRPr="003C2F18">
        <w:rPr>
          <w:rFonts w:ascii="Times New Roman" w:hAnsi="Times New Roman"/>
        </w:rPr>
        <w:t xml:space="preserve">, the same comparisons and limitations are true. Similar to the dimension, </w:t>
      </w:r>
      <w:r w:rsidR="00323B95" w:rsidRPr="006C6329">
        <w:rPr>
          <w:rFonts w:ascii="Times New Roman" w:hAnsi="Times New Roman"/>
          <w:i/>
        </w:rPr>
        <w:t>Planning, Coordinating and Evaluating Teaching and the Curriculum</w:t>
      </w:r>
      <w:r w:rsidR="00323B95" w:rsidRPr="003C2F18">
        <w:rPr>
          <w:rFonts w:ascii="Times New Roman" w:hAnsi="Times New Roman"/>
        </w:rPr>
        <w:t>, this di</w:t>
      </w:r>
      <w:r w:rsidR="00323B95">
        <w:rPr>
          <w:rFonts w:ascii="Times New Roman" w:hAnsi="Times New Roman"/>
        </w:rPr>
        <w:t>mension is contingent upon regular</w:t>
      </w:r>
      <w:r w:rsidR="00323B95" w:rsidRPr="003C2F18">
        <w:rPr>
          <w:rFonts w:ascii="Times New Roman" w:hAnsi="Times New Roman"/>
        </w:rPr>
        <w:t xml:space="preserve"> principal-teacher interaction. </w:t>
      </w:r>
      <w:r w:rsidR="00E178DB">
        <w:rPr>
          <w:rFonts w:ascii="Times New Roman" w:hAnsi="Times New Roman"/>
        </w:rPr>
        <w:t xml:space="preserve">Within this dimension, Robinson, </w:t>
      </w:r>
      <w:proofErr w:type="spellStart"/>
      <w:r w:rsidR="00E178DB">
        <w:rPr>
          <w:rFonts w:ascii="Times New Roman" w:hAnsi="Times New Roman"/>
        </w:rPr>
        <w:t>Hohepa</w:t>
      </w:r>
      <w:proofErr w:type="spellEnd"/>
      <w:r w:rsidR="00E178DB">
        <w:rPr>
          <w:rFonts w:ascii="Times New Roman" w:hAnsi="Times New Roman"/>
        </w:rPr>
        <w:t xml:space="preserve">, and Lloyd </w:t>
      </w:r>
      <w:r w:rsidR="00323B95" w:rsidRPr="003C2F18">
        <w:rPr>
          <w:rFonts w:ascii="Times New Roman" w:hAnsi="Times New Roman"/>
        </w:rPr>
        <w:t>(2007) explai</w:t>
      </w:r>
      <w:r w:rsidR="00E178DB">
        <w:rPr>
          <w:rFonts w:ascii="Times New Roman" w:hAnsi="Times New Roman"/>
        </w:rPr>
        <w:t>n</w:t>
      </w:r>
      <w:r w:rsidR="00323B95" w:rsidRPr="003C2F18">
        <w:rPr>
          <w:rFonts w:ascii="Times New Roman" w:hAnsi="Times New Roman"/>
        </w:rPr>
        <w:t xml:space="preserve"> that a principal can participate with his or her staff as the leader, the learner, or both, and </w:t>
      </w:r>
      <w:r w:rsidR="00323B95">
        <w:rPr>
          <w:rFonts w:ascii="Times New Roman" w:hAnsi="Times New Roman"/>
        </w:rPr>
        <w:t xml:space="preserve">that </w:t>
      </w:r>
      <w:r w:rsidR="00323B95" w:rsidRPr="003C2F18">
        <w:rPr>
          <w:rFonts w:ascii="Times New Roman" w:hAnsi="Times New Roman"/>
        </w:rPr>
        <w:t xml:space="preserve">participation is possible within both formal school settings (staff meetings or professional development) and informal settings (discussion with teachers about specific teaching problems or conversations in the hallway or lunch room). Because Robinson </w:t>
      </w:r>
      <w:r w:rsidR="00E178DB">
        <w:rPr>
          <w:rFonts w:ascii="Times New Roman" w:hAnsi="Times New Roman"/>
        </w:rPr>
        <w:t xml:space="preserve">and colleagues </w:t>
      </w:r>
      <w:r w:rsidR="00323B95" w:rsidRPr="003C2F18">
        <w:rPr>
          <w:rFonts w:ascii="Times New Roman" w:hAnsi="Times New Roman"/>
        </w:rPr>
        <w:t xml:space="preserve">(2007) found this dimension </w:t>
      </w:r>
      <w:r w:rsidR="00323B95" w:rsidRPr="003C2F18">
        <w:rPr>
          <w:rFonts w:ascii="Times New Roman" w:hAnsi="Times New Roman"/>
        </w:rPr>
        <w:lastRenderedPageBreak/>
        <w:t xml:space="preserve">to have on average a significantly large effect size (0.84), it is deserving of considerable attention and focus. Further, the potential of this leadership dimension begs the question of what might account for its power. </w:t>
      </w:r>
    </w:p>
    <w:p w:rsidR="00323B95" w:rsidRPr="003C2F18" w:rsidRDefault="00323B95" w:rsidP="00323B95">
      <w:pPr>
        <w:ind w:firstLine="720"/>
        <w:rPr>
          <w:rFonts w:ascii="Times New Roman" w:hAnsi="Times New Roman"/>
        </w:rPr>
      </w:pPr>
      <w:r w:rsidRPr="003C2F18">
        <w:rPr>
          <w:rFonts w:ascii="Times New Roman" w:hAnsi="Times New Roman"/>
        </w:rPr>
        <w:t>Robinson gives two potential reasons for why a school leader’s promotion and participation in teacher learning and development could explain such influence on student outcomes. The first being that the extent to which a leader actively promotes and participates in teacher development could be an indicator of their focus on teacher quality and the quality of teaching (Robinson,</w:t>
      </w:r>
      <w:r w:rsidR="00E178DB">
        <w:rPr>
          <w:rFonts w:ascii="Times New Roman" w:hAnsi="Times New Roman"/>
        </w:rPr>
        <w:t xml:space="preserve"> </w:t>
      </w:r>
      <w:proofErr w:type="spellStart"/>
      <w:r w:rsidR="00E178DB">
        <w:rPr>
          <w:rFonts w:ascii="Times New Roman" w:hAnsi="Times New Roman"/>
        </w:rPr>
        <w:t>Hohepa</w:t>
      </w:r>
      <w:proofErr w:type="spellEnd"/>
      <w:r w:rsidR="00E178DB">
        <w:rPr>
          <w:rFonts w:ascii="Times New Roman" w:hAnsi="Times New Roman"/>
        </w:rPr>
        <w:t>, &amp; Lloyd,</w:t>
      </w:r>
      <w:r w:rsidRPr="003C2F18">
        <w:rPr>
          <w:rFonts w:ascii="Times New Roman" w:hAnsi="Times New Roman"/>
        </w:rPr>
        <w:t xml:space="preserve"> 2007). This focus is significant because teaching quality has been found to have the largest system level effect on student</w:t>
      </w:r>
      <w:r w:rsidR="00554DDF">
        <w:rPr>
          <w:rFonts w:ascii="Times New Roman" w:hAnsi="Times New Roman"/>
        </w:rPr>
        <w:t xml:space="preserve"> outcomes (</w:t>
      </w:r>
      <w:proofErr w:type="spellStart"/>
      <w:r w:rsidR="00554DDF">
        <w:rPr>
          <w:rFonts w:ascii="Times New Roman" w:hAnsi="Times New Roman"/>
        </w:rPr>
        <w:t>Mujis</w:t>
      </w:r>
      <w:proofErr w:type="spellEnd"/>
      <w:r w:rsidR="00554DDF">
        <w:rPr>
          <w:rFonts w:ascii="Times New Roman" w:hAnsi="Times New Roman"/>
        </w:rPr>
        <w:t xml:space="preserve"> &amp; Reynolds, 20</w:t>
      </w:r>
      <w:r w:rsidRPr="003C2F18">
        <w:rPr>
          <w:rFonts w:ascii="Times New Roman" w:hAnsi="Times New Roman"/>
        </w:rPr>
        <w:t>1</w:t>
      </w:r>
      <w:r w:rsidR="00554DDF">
        <w:rPr>
          <w:rFonts w:ascii="Times New Roman" w:hAnsi="Times New Roman"/>
        </w:rPr>
        <w:t>0</w:t>
      </w:r>
      <w:r w:rsidRPr="003C2F18">
        <w:rPr>
          <w:rFonts w:ascii="Times New Roman" w:hAnsi="Times New Roman"/>
        </w:rPr>
        <w:t xml:space="preserve">; Nye, </w:t>
      </w:r>
      <w:proofErr w:type="spellStart"/>
      <w:r w:rsidRPr="003C2F18">
        <w:rPr>
          <w:rFonts w:ascii="Times New Roman" w:hAnsi="Times New Roman"/>
        </w:rPr>
        <w:t>Konstantopoulos</w:t>
      </w:r>
      <w:proofErr w:type="spellEnd"/>
      <w:r w:rsidRPr="003C2F18">
        <w:rPr>
          <w:rFonts w:ascii="Times New Roman" w:hAnsi="Times New Roman"/>
        </w:rPr>
        <w:t xml:space="preserve"> &amp; Hedges, 2004). The second possibility is that school leaders who actively participate with teachers are more aware of the challenges their teachers are facing. In response, principals can provide informed teacher support in effort to enhance teacher and student learning (Robinson,</w:t>
      </w:r>
      <w:r w:rsidR="00E178DB">
        <w:rPr>
          <w:rFonts w:ascii="Times New Roman" w:hAnsi="Times New Roman"/>
        </w:rPr>
        <w:t xml:space="preserve"> </w:t>
      </w:r>
      <w:proofErr w:type="spellStart"/>
      <w:r w:rsidR="00E178DB">
        <w:rPr>
          <w:rFonts w:ascii="Times New Roman" w:hAnsi="Times New Roman"/>
        </w:rPr>
        <w:t>Hohepa</w:t>
      </w:r>
      <w:proofErr w:type="spellEnd"/>
      <w:r w:rsidR="00E178DB">
        <w:rPr>
          <w:rFonts w:ascii="Times New Roman" w:hAnsi="Times New Roman"/>
        </w:rPr>
        <w:t>, &amp; Lloyd,</w:t>
      </w:r>
      <w:r w:rsidRPr="003C2F18">
        <w:rPr>
          <w:rFonts w:ascii="Times New Roman" w:hAnsi="Times New Roman"/>
        </w:rPr>
        <w:t xml:space="preserve"> 2007). Thus, school leaders who are not actively promoting and participating in teacher learning are limited in their ability to influence student</w:t>
      </w:r>
      <w:r w:rsidR="00B33FB5">
        <w:rPr>
          <w:rFonts w:ascii="Times New Roman" w:hAnsi="Times New Roman"/>
        </w:rPr>
        <w:t>s</w:t>
      </w:r>
      <w:r w:rsidRPr="003C2F18">
        <w:rPr>
          <w:rFonts w:ascii="Times New Roman" w:hAnsi="Times New Roman"/>
        </w:rPr>
        <w:t xml:space="preserve">. To this point, </w:t>
      </w:r>
      <w:proofErr w:type="spellStart"/>
      <w:r w:rsidRPr="003C2F18">
        <w:rPr>
          <w:rFonts w:ascii="Times New Roman" w:hAnsi="Times New Roman"/>
        </w:rPr>
        <w:t>Hallinger</w:t>
      </w:r>
      <w:proofErr w:type="spellEnd"/>
      <w:r w:rsidRPr="003C2F18">
        <w:rPr>
          <w:rFonts w:ascii="Times New Roman" w:hAnsi="Times New Roman"/>
        </w:rPr>
        <w:t xml:space="preserve"> and Heck (1996, 1998) have demonstrated that effective principals work indirectly through teachers to create optimal school conditions where teachers can be most effective with students. </w:t>
      </w:r>
    </w:p>
    <w:p w:rsidR="00323B95" w:rsidRPr="003C2F18" w:rsidRDefault="00B33FB5" w:rsidP="00323B95">
      <w:pPr>
        <w:ind w:firstLine="720"/>
        <w:rPr>
          <w:rFonts w:ascii="Times New Roman" w:hAnsi="Times New Roman"/>
        </w:rPr>
      </w:pPr>
      <w:r>
        <w:rPr>
          <w:rFonts w:ascii="Times New Roman" w:hAnsi="Times New Roman"/>
        </w:rPr>
        <w:t>Yet, i</w:t>
      </w:r>
      <w:r w:rsidR="00323B95" w:rsidRPr="003C2F18">
        <w:rPr>
          <w:rFonts w:ascii="Times New Roman" w:hAnsi="Times New Roman"/>
        </w:rPr>
        <w:t xml:space="preserve">f principals do not know the personal and professional challenges their teachers are facing, they cannot make the necessary changes to the school environment in order to properly support their teachers. Further, if principals do not know their teachers, they cannot effectively manage teacher quality or instructional quality because they will not be able to individually target areas of improvement. Robinson’s work </w:t>
      </w:r>
      <w:r w:rsidR="00323B95" w:rsidRPr="003C2F18">
        <w:rPr>
          <w:rFonts w:ascii="Times New Roman" w:hAnsi="Times New Roman"/>
        </w:rPr>
        <w:lastRenderedPageBreak/>
        <w:t xml:space="preserve">helps identify the importance of leader promotion and participation in teacher learning and development, however it raises multiple questions: How can school leaders </w:t>
      </w:r>
      <w:r w:rsidR="00323B95">
        <w:rPr>
          <w:rFonts w:ascii="Times New Roman" w:hAnsi="Times New Roman"/>
        </w:rPr>
        <w:t xml:space="preserve">practically </w:t>
      </w:r>
      <w:r w:rsidR="00323B95" w:rsidRPr="003C2F18">
        <w:rPr>
          <w:rFonts w:ascii="Times New Roman" w:hAnsi="Times New Roman"/>
        </w:rPr>
        <w:t xml:space="preserve">promote healthy relationships with their teachers, focus on teaching quality, or understand the personal and professional challenges their teachers are facing? </w:t>
      </w:r>
    </w:p>
    <w:p w:rsidR="00323B95" w:rsidRPr="003C2F18" w:rsidRDefault="00323B95" w:rsidP="00323B95">
      <w:pPr>
        <w:ind w:firstLine="720"/>
        <w:rPr>
          <w:rFonts w:ascii="Times New Roman" w:hAnsi="Times New Roman"/>
        </w:rPr>
      </w:pPr>
      <w:r w:rsidRPr="003C2F18">
        <w:rPr>
          <w:rFonts w:ascii="Times New Roman" w:hAnsi="Times New Roman"/>
        </w:rPr>
        <w:t xml:space="preserve">This study sets out to answer these questions by advancing </w:t>
      </w:r>
      <w:r>
        <w:rPr>
          <w:rFonts w:ascii="Times New Roman" w:hAnsi="Times New Roman"/>
        </w:rPr>
        <w:t>PSTPN</w:t>
      </w:r>
      <w:r w:rsidRPr="003C2F18">
        <w:rPr>
          <w:rFonts w:ascii="Times New Roman" w:hAnsi="Times New Roman"/>
        </w:rPr>
        <w:t xml:space="preserve"> as a means of facilitating intentional principal-teacher interactions. It is hypothesized that meaningful information can be derived from intentional conversation</w:t>
      </w:r>
      <w:r>
        <w:rPr>
          <w:rFonts w:ascii="Times New Roman" w:hAnsi="Times New Roman"/>
        </w:rPr>
        <w:t>s central to PSTPN</w:t>
      </w:r>
      <w:r w:rsidRPr="003C2F18">
        <w:rPr>
          <w:rFonts w:ascii="Times New Roman" w:hAnsi="Times New Roman"/>
        </w:rPr>
        <w:t xml:space="preserve">, which could in turn have </w:t>
      </w:r>
      <w:r>
        <w:rPr>
          <w:rFonts w:ascii="Times New Roman" w:hAnsi="Times New Roman"/>
        </w:rPr>
        <w:t>significant effects on teacher well-being, motivation and development towards improvement. However, b</w:t>
      </w:r>
      <w:r w:rsidRPr="003C2F18">
        <w:rPr>
          <w:rFonts w:ascii="Times New Roman" w:hAnsi="Times New Roman"/>
        </w:rPr>
        <w:t xml:space="preserve">efore diving into the potential of </w:t>
      </w:r>
      <w:r>
        <w:rPr>
          <w:rFonts w:ascii="Times New Roman" w:hAnsi="Times New Roman"/>
        </w:rPr>
        <w:t>PSTPN</w:t>
      </w:r>
      <w:r w:rsidRPr="003C2F18">
        <w:rPr>
          <w:rFonts w:ascii="Times New Roman" w:hAnsi="Times New Roman"/>
        </w:rPr>
        <w:t xml:space="preserve">, first an acknowledgement of Robinson’s contribution to school leadership must be made, and also an exploration of </w:t>
      </w:r>
      <w:proofErr w:type="spellStart"/>
      <w:r w:rsidRPr="003C2F18">
        <w:rPr>
          <w:rFonts w:ascii="Times New Roman" w:hAnsi="Times New Roman"/>
        </w:rPr>
        <w:t>Leithwood</w:t>
      </w:r>
      <w:proofErr w:type="spellEnd"/>
      <w:r w:rsidRPr="003C2F18">
        <w:rPr>
          <w:rFonts w:ascii="Times New Roman" w:hAnsi="Times New Roman"/>
        </w:rPr>
        <w:t xml:space="preserve"> and colleagues’ work on leadership pathways.    </w:t>
      </w:r>
    </w:p>
    <w:p w:rsidR="00323B95" w:rsidRPr="003C2F18" w:rsidRDefault="00E178DB" w:rsidP="00323B95">
      <w:pPr>
        <w:ind w:firstLine="720"/>
        <w:rPr>
          <w:rFonts w:ascii="Times New Roman" w:hAnsi="Times New Roman"/>
        </w:rPr>
      </w:pPr>
      <w:r>
        <w:rPr>
          <w:rFonts w:ascii="Times New Roman" w:hAnsi="Times New Roman"/>
        </w:rPr>
        <w:t xml:space="preserve">Robinson and colleagues </w:t>
      </w:r>
      <w:r w:rsidR="00323B95" w:rsidRPr="003C2F18">
        <w:rPr>
          <w:rFonts w:ascii="Times New Roman" w:hAnsi="Times New Roman"/>
        </w:rPr>
        <w:t>work on leadership dimensions is noteworthy in that it helps shift the focus of educational research towards a more thorough understanding of influential leadership practices and processes. The dimensions and their corresponding explanations break down the process of leadership in a way that is more beneficial to school practitioners. Yet, despite attempting to better describe and explain what it is that successful leaders do, the five leadership dimensions are still quite broad and abstract. Along those lines, Robinson acknowledges the limited number of available studies testing the relationship between the quality of school leadership</w:t>
      </w:r>
      <w:r w:rsidR="00323B95">
        <w:rPr>
          <w:rFonts w:ascii="Times New Roman" w:hAnsi="Times New Roman"/>
        </w:rPr>
        <w:t xml:space="preserve"> practices and their</w:t>
      </w:r>
      <w:r w:rsidR="00323B95" w:rsidRPr="003C2F18">
        <w:rPr>
          <w:rFonts w:ascii="Times New Roman" w:hAnsi="Times New Roman"/>
        </w:rPr>
        <w:t xml:space="preserve"> effect</w:t>
      </w:r>
      <w:r w:rsidR="003C0252">
        <w:rPr>
          <w:rFonts w:ascii="Times New Roman" w:hAnsi="Times New Roman"/>
        </w:rPr>
        <w:t>s</w:t>
      </w:r>
      <w:r w:rsidR="00323B95" w:rsidRPr="003C2F18">
        <w:rPr>
          <w:rFonts w:ascii="Times New Roman" w:hAnsi="Times New Roman"/>
        </w:rPr>
        <w:t xml:space="preserve"> on student learning and school outcomes. Thus</w:t>
      </w:r>
      <w:r w:rsidR="00323B95">
        <w:rPr>
          <w:rFonts w:ascii="Times New Roman" w:hAnsi="Times New Roman"/>
        </w:rPr>
        <w:t>,</w:t>
      </w:r>
      <w:r w:rsidR="00323B95" w:rsidRPr="003C2F18">
        <w:rPr>
          <w:rFonts w:ascii="Times New Roman" w:hAnsi="Times New Roman"/>
        </w:rPr>
        <w:t xml:space="preserve"> there is great need for further research explaining what it is that successful school leaders do, and how they do it.  </w:t>
      </w:r>
    </w:p>
    <w:p w:rsidR="00323B95" w:rsidRPr="003C2F18" w:rsidRDefault="00323B95" w:rsidP="007363A0">
      <w:pPr>
        <w:pStyle w:val="Heading3"/>
      </w:pPr>
      <w:bookmarkStart w:id="25" w:name="_Toc489285802"/>
      <w:r w:rsidRPr="003C2F18">
        <w:lastRenderedPageBreak/>
        <w:t>Leadership Pathways</w:t>
      </w:r>
      <w:bookmarkEnd w:id="25"/>
    </w:p>
    <w:p w:rsidR="00323B95" w:rsidRPr="003C2F18" w:rsidRDefault="00323B95" w:rsidP="00323B95">
      <w:pPr>
        <w:ind w:firstLine="720"/>
        <w:rPr>
          <w:rFonts w:ascii="Times New Roman" w:hAnsi="Times New Roman"/>
        </w:rPr>
      </w:pPr>
      <w:r w:rsidRPr="003C2F18">
        <w:rPr>
          <w:rFonts w:ascii="Times New Roman" w:hAnsi="Times New Roman"/>
        </w:rPr>
        <w:t xml:space="preserve">Toward this end, </w:t>
      </w:r>
      <w:proofErr w:type="spellStart"/>
      <w:r w:rsidRPr="003C2F18">
        <w:rPr>
          <w:rFonts w:ascii="Times New Roman" w:hAnsi="Times New Roman"/>
        </w:rPr>
        <w:t>Leithwood</w:t>
      </w:r>
      <w:proofErr w:type="spellEnd"/>
      <w:r w:rsidR="00B12148">
        <w:rPr>
          <w:rFonts w:ascii="Times New Roman" w:hAnsi="Times New Roman"/>
        </w:rPr>
        <w:t xml:space="preserve">, Patten, and </w:t>
      </w:r>
      <w:proofErr w:type="spellStart"/>
      <w:r w:rsidR="00B12148" w:rsidRPr="00B12148">
        <w:rPr>
          <w:rFonts w:ascii="Times New Roman" w:hAnsi="Times New Roman"/>
        </w:rPr>
        <w:t>Jantzi</w:t>
      </w:r>
      <w:proofErr w:type="spellEnd"/>
      <w:r>
        <w:rPr>
          <w:rFonts w:ascii="Times New Roman" w:hAnsi="Times New Roman"/>
        </w:rPr>
        <w:t xml:space="preserve"> (2010</w:t>
      </w:r>
      <w:r w:rsidRPr="003C2F18">
        <w:rPr>
          <w:rFonts w:ascii="Times New Roman" w:hAnsi="Times New Roman"/>
        </w:rPr>
        <w:t>) introduce a pathways approach to school leadership, which assumes leadership to be the exercise of influence and examines the indirect effects of school leadership on student learning. To improve student learning, this conception of leadership includes four “Paths” along which the influence of school leadership flows. The four distinct pathways include: Rational, Emotions, Organizational, and Family Paths (</w:t>
      </w:r>
      <w:proofErr w:type="spellStart"/>
      <w:r w:rsidRPr="003C2F18">
        <w:rPr>
          <w:rFonts w:ascii="Times New Roman" w:hAnsi="Times New Roman"/>
        </w:rPr>
        <w:t>Leithwood</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i/>
        </w:rPr>
        <w:t>.</w:t>
      </w:r>
      <w:r>
        <w:rPr>
          <w:rFonts w:ascii="Times New Roman" w:hAnsi="Times New Roman"/>
        </w:rPr>
        <w:t>, 2010</w:t>
      </w:r>
      <w:r w:rsidRPr="003C2F18">
        <w:rPr>
          <w:rFonts w:ascii="Times New Roman" w:hAnsi="Times New Roman"/>
        </w:rPr>
        <w:t xml:space="preserve">). </w:t>
      </w:r>
    </w:p>
    <w:p w:rsidR="00323B95" w:rsidRPr="003C2F18" w:rsidRDefault="00323B95" w:rsidP="00323B95">
      <w:pPr>
        <w:ind w:firstLine="720"/>
        <w:rPr>
          <w:rFonts w:ascii="Times New Roman" w:hAnsi="Times New Roman"/>
        </w:rPr>
      </w:pPr>
      <w:r w:rsidRPr="003C2F18">
        <w:rPr>
          <w:rFonts w:ascii="Times New Roman" w:hAnsi="Times New Roman"/>
        </w:rPr>
        <w:t xml:space="preserve">Each of the paths </w:t>
      </w:r>
      <w:proofErr w:type="gramStart"/>
      <w:r w:rsidRPr="003C2F18">
        <w:rPr>
          <w:rFonts w:ascii="Times New Roman" w:hAnsi="Times New Roman"/>
        </w:rPr>
        <w:t>recognize</w:t>
      </w:r>
      <w:proofErr w:type="gramEnd"/>
      <w:r w:rsidRPr="003C2F18">
        <w:rPr>
          <w:rFonts w:ascii="Times New Roman" w:hAnsi="Times New Roman"/>
        </w:rPr>
        <w:t xml:space="preserve"> school-level variables hypothesized to increase student learning on account of school leadership influences. For example, the Rational Path identifies the variables, </w:t>
      </w:r>
      <w:r w:rsidRPr="003C2F18">
        <w:rPr>
          <w:rFonts w:ascii="Times New Roman" w:hAnsi="Times New Roman"/>
          <w:i/>
        </w:rPr>
        <w:t>Academic Press</w:t>
      </w:r>
      <w:r w:rsidRPr="003C2F18">
        <w:rPr>
          <w:rFonts w:ascii="Times New Roman" w:hAnsi="Times New Roman"/>
        </w:rPr>
        <w:t xml:space="preserve"> and </w:t>
      </w:r>
      <w:r w:rsidRPr="003C2F18">
        <w:rPr>
          <w:rFonts w:ascii="Times New Roman" w:hAnsi="Times New Roman"/>
          <w:i/>
        </w:rPr>
        <w:t>Disciplinary Climate,</w:t>
      </w:r>
      <w:r w:rsidRPr="003C2F18">
        <w:rPr>
          <w:rFonts w:ascii="Times New Roman" w:hAnsi="Times New Roman"/>
        </w:rPr>
        <w:t xml:space="preserve"> as particularly consequential in the improvement of student </w:t>
      </w:r>
      <w:proofErr w:type="gramStart"/>
      <w:r w:rsidRPr="003C2F18">
        <w:rPr>
          <w:rFonts w:ascii="Times New Roman" w:hAnsi="Times New Roman"/>
        </w:rPr>
        <w:t>learning</w:t>
      </w:r>
      <w:proofErr w:type="gramEnd"/>
      <w:r w:rsidRPr="003C2F18">
        <w:rPr>
          <w:rFonts w:ascii="Times New Roman" w:hAnsi="Times New Roman"/>
        </w:rPr>
        <w:t xml:space="preserve"> (</w:t>
      </w:r>
      <w:proofErr w:type="spellStart"/>
      <w:r w:rsidRPr="003C2F18">
        <w:rPr>
          <w:rFonts w:ascii="Times New Roman" w:hAnsi="Times New Roman"/>
        </w:rPr>
        <w:t>Leithwood</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i/>
        </w:rPr>
        <w:t>.</w:t>
      </w:r>
      <w:r>
        <w:rPr>
          <w:rFonts w:ascii="Times New Roman" w:hAnsi="Times New Roman"/>
        </w:rPr>
        <w:t>, 2010</w:t>
      </w:r>
      <w:r w:rsidRPr="003C2F18">
        <w:rPr>
          <w:rFonts w:ascii="Times New Roman" w:hAnsi="Times New Roman"/>
        </w:rPr>
        <w:t>). In order to explain how a principal can increase a school’s academic press</w:t>
      </w:r>
      <w:r>
        <w:rPr>
          <w:rFonts w:ascii="Times New Roman" w:hAnsi="Times New Roman"/>
        </w:rPr>
        <w:t xml:space="preserve">, </w:t>
      </w:r>
      <w:proofErr w:type="spellStart"/>
      <w:r>
        <w:rPr>
          <w:rFonts w:ascii="Times New Roman" w:hAnsi="Times New Roman"/>
        </w:rPr>
        <w:t>Leithwood</w:t>
      </w:r>
      <w:proofErr w:type="spellEnd"/>
      <w:r>
        <w:rPr>
          <w:rFonts w:ascii="Times New Roman" w:hAnsi="Times New Roman"/>
        </w:rPr>
        <w:t xml:space="preserve"> and colleagues (2010</w:t>
      </w:r>
      <w:r w:rsidRPr="003C2F18">
        <w:rPr>
          <w:rFonts w:ascii="Times New Roman" w:hAnsi="Times New Roman"/>
        </w:rPr>
        <w:t xml:space="preserve">) look to a number of studies which have designated targeted school leadership practices to improve academic press (e.g., </w:t>
      </w:r>
      <w:proofErr w:type="spellStart"/>
      <w:r w:rsidRPr="003C2F18">
        <w:rPr>
          <w:rFonts w:ascii="Times New Roman" w:hAnsi="Times New Roman"/>
        </w:rPr>
        <w:t>Alig-Mielcarek</w:t>
      </w:r>
      <w:proofErr w:type="spellEnd"/>
      <w:r w:rsidRPr="003C2F18">
        <w:rPr>
          <w:rFonts w:ascii="Times New Roman" w:hAnsi="Times New Roman"/>
        </w:rPr>
        <w:t xml:space="preserve">, 2003; Jacob, 2003; </w:t>
      </w:r>
      <w:proofErr w:type="spellStart"/>
      <w:r w:rsidRPr="003C2F18">
        <w:rPr>
          <w:rFonts w:ascii="Times New Roman" w:hAnsi="Times New Roman"/>
        </w:rPr>
        <w:t>Jurewicz</w:t>
      </w:r>
      <w:proofErr w:type="spellEnd"/>
      <w:r w:rsidRPr="003C2F18">
        <w:rPr>
          <w:rFonts w:ascii="Times New Roman" w:hAnsi="Times New Roman"/>
        </w:rPr>
        <w:t xml:space="preserve">, 2004). Some of those practices include: monitoring and providing feedback on the teaching and learning processes, promoting school-wide professional development, being open, supportive, and friendly, </w:t>
      </w:r>
      <w:r>
        <w:rPr>
          <w:rFonts w:ascii="Times New Roman" w:hAnsi="Times New Roman"/>
        </w:rPr>
        <w:t xml:space="preserve">and </w:t>
      </w:r>
      <w:r w:rsidRPr="003C2F18">
        <w:rPr>
          <w:rFonts w:ascii="Times New Roman" w:hAnsi="Times New Roman"/>
        </w:rPr>
        <w:t xml:space="preserve">clarifying shared goals </w:t>
      </w:r>
      <w:r>
        <w:rPr>
          <w:rFonts w:ascii="Times New Roman" w:hAnsi="Times New Roman"/>
        </w:rPr>
        <w:t>about academic achievement.</w:t>
      </w:r>
    </w:p>
    <w:p w:rsidR="00323B95" w:rsidRPr="003C2F18" w:rsidRDefault="00323B95" w:rsidP="00323B95">
      <w:pPr>
        <w:ind w:firstLine="720"/>
        <w:rPr>
          <w:rFonts w:ascii="Times New Roman" w:hAnsi="Times New Roman"/>
        </w:rPr>
      </w:pPr>
      <w:r w:rsidRPr="003C2F18">
        <w:rPr>
          <w:rFonts w:ascii="Times New Roman" w:hAnsi="Times New Roman"/>
        </w:rPr>
        <w:t xml:space="preserve">While it is easy to see how each of these practices could </w:t>
      </w:r>
      <w:r>
        <w:rPr>
          <w:rFonts w:ascii="Times New Roman" w:hAnsi="Times New Roman"/>
        </w:rPr>
        <w:t xml:space="preserve">hypothetically </w:t>
      </w:r>
      <w:r w:rsidRPr="003C2F18">
        <w:rPr>
          <w:rFonts w:ascii="Times New Roman" w:hAnsi="Times New Roman"/>
        </w:rPr>
        <w:t xml:space="preserve">influence increased academic press, what is less clear is the mechanism a principal could employ in enacting these </w:t>
      </w:r>
      <w:r>
        <w:rPr>
          <w:rFonts w:ascii="Times New Roman" w:hAnsi="Times New Roman"/>
        </w:rPr>
        <w:t xml:space="preserve">practices </w:t>
      </w:r>
      <w:r w:rsidRPr="003C2F18">
        <w:rPr>
          <w:rFonts w:ascii="Times New Roman" w:hAnsi="Times New Roman"/>
        </w:rPr>
        <w:t xml:space="preserve">in their day-to-day interactions with teachers. For example, the leadership practice of being open, supportive, and friendly is clearly </w:t>
      </w:r>
      <w:proofErr w:type="gramStart"/>
      <w:r w:rsidRPr="003C2F18">
        <w:rPr>
          <w:rFonts w:ascii="Times New Roman" w:hAnsi="Times New Roman"/>
        </w:rPr>
        <w:t>important,</w:t>
      </w:r>
      <w:proofErr w:type="gramEnd"/>
      <w:r w:rsidRPr="003C2F18">
        <w:rPr>
          <w:rFonts w:ascii="Times New Roman" w:hAnsi="Times New Roman"/>
        </w:rPr>
        <w:t xml:space="preserve"> however the study fails to explain how a leader can exercise these behaviors. </w:t>
      </w:r>
      <w:r w:rsidRPr="003C2F18">
        <w:rPr>
          <w:rFonts w:ascii="Times New Roman" w:hAnsi="Times New Roman"/>
        </w:rPr>
        <w:lastRenderedPageBreak/>
        <w:t xml:space="preserve">In order for leader practice to be most effective and influential, a clearer pathway is needed. </w:t>
      </w:r>
    </w:p>
    <w:p w:rsidR="00323B95" w:rsidRPr="003C2F18" w:rsidRDefault="00323B95" w:rsidP="00323B95">
      <w:pPr>
        <w:ind w:firstLine="720"/>
        <w:rPr>
          <w:rFonts w:ascii="Times New Roman" w:hAnsi="Times New Roman"/>
        </w:rPr>
      </w:pPr>
      <w:r w:rsidRPr="003C2F18">
        <w:rPr>
          <w:rFonts w:ascii="Times New Roman" w:hAnsi="Times New Roman"/>
        </w:rPr>
        <w:t>A similar limitation of the pathways approach to school leadership applies to both the Emotions Path and the Organizational Path. The Emotions Path is highly interdependent with the Relational Path and includes the “feelings, disposition, or aff</w:t>
      </w:r>
      <w:r>
        <w:rPr>
          <w:rFonts w:ascii="Times New Roman" w:hAnsi="Times New Roman"/>
        </w:rPr>
        <w:t>ective states of staff members (</w:t>
      </w:r>
      <w:r w:rsidRPr="003C2F18">
        <w:rPr>
          <w:rFonts w:ascii="Times New Roman" w:hAnsi="Times New Roman"/>
        </w:rPr>
        <w:t>bot</w:t>
      </w:r>
      <w:r>
        <w:rPr>
          <w:rFonts w:ascii="Times New Roman" w:hAnsi="Times New Roman"/>
        </w:rPr>
        <w:t>h individually and collectively)</w:t>
      </w:r>
      <w:r w:rsidRPr="003C2F18">
        <w:rPr>
          <w:rFonts w:ascii="Times New Roman" w:hAnsi="Times New Roman"/>
        </w:rPr>
        <w:t xml:space="preserve"> about school-related matters” (</w:t>
      </w:r>
      <w:proofErr w:type="spellStart"/>
      <w:r w:rsidRPr="003C2F18">
        <w:rPr>
          <w:rFonts w:ascii="Times New Roman" w:hAnsi="Times New Roman"/>
        </w:rPr>
        <w:t>Leithwood</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i/>
        </w:rPr>
        <w:t>.</w:t>
      </w:r>
      <w:r>
        <w:rPr>
          <w:rFonts w:ascii="Times New Roman" w:hAnsi="Times New Roman"/>
        </w:rPr>
        <w:t>, 2010</w:t>
      </w:r>
      <w:r w:rsidRPr="003C2F18">
        <w:rPr>
          <w:rFonts w:ascii="Times New Roman" w:hAnsi="Times New Roman"/>
        </w:rPr>
        <w:t>)</w:t>
      </w:r>
      <w:r>
        <w:rPr>
          <w:rFonts w:ascii="Times New Roman" w:hAnsi="Times New Roman"/>
        </w:rPr>
        <w:t xml:space="preserve">. </w:t>
      </w:r>
      <w:proofErr w:type="spellStart"/>
      <w:r>
        <w:rPr>
          <w:rFonts w:ascii="Times New Roman" w:hAnsi="Times New Roman"/>
        </w:rPr>
        <w:t>Leithwood</w:t>
      </w:r>
      <w:proofErr w:type="spellEnd"/>
      <w:r>
        <w:rPr>
          <w:rFonts w:ascii="Times New Roman" w:hAnsi="Times New Roman"/>
        </w:rPr>
        <w:t xml:space="preserve"> and colleagues (2010</w:t>
      </w:r>
      <w:r w:rsidRPr="003C2F18">
        <w:rPr>
          <w:rFonts w:ascii="Times New Roman" w:hAnsi="Times New Roman"/>
        </w:rPr>
        <w:t xml:space="preserve">) hypothesize that </w:t>
      </w:r>
      <w:r w:rsidRPr="003C2F18">
        <w:rPr>
          <w:rFonts w:ascii="Times New Roman" w:hAnsi="Times New Roman"/>
          <w:i/>
        </w:rPr>
        <w:t>collective teacher efficacy</w:t>
      </w:r>
      <w:r w:rsidRPr="003C2F18">
        <w:rPr>
          <w:rFonts w:ascii="Times New Roman" w:hAnsi="Times New Roman"/>
        </w:rPr>
        <w:t xml:space="preserve"> (CTE) and </w:t>
      </w:r>
      <w:r w:rsidRPr="003C2F18">
        <w:rPr>
          <w:rFonts w:ascii="Times New Roman" w:hAnsi="Times New Roman"/>
          <w:i/>
        </w:rPr>
        <w:t>teacher trust in colleagues, students and parents</w:t>
      </w:r>
      <w:r w:rsidRPr="003C2F18">
        <w:rPr>
          <w:rFonts w:ascii="Times New Roman" w:hAnsi="Times New Roman"/>
        </w:rPr>
        <w:t xml:space="preserve"> are equally responsible for the amount of variation found in student achievement as explained by the Emotions Path of school leadership. In order to promote positive effects on CTE, the authors suggest that school leaders offer individualized support to teachers by “showing respect for individual staff members, demonstrating concern about their personal feelings, maintaining an open door policy, and valuing staff opinions” (</w:t>
      </w:r>
      <w:proofErr w:type="spellStart"/>
      <w:r w:rsidRPr="003C2F18">
        <w:rPr>
          <w:rFonts w:ascii="Times New Roman" w:hAnsi="Times New Roman"/>
        </w:rPr>
        <w:t>Leithwood</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i/>
        </w:rPr>
        <w:t>.</w:t>
      </w:r>
      <w:r>
        <w:rPr>
          <w:rFonts w:ascii="Times New Roman" w:hAnsi="Times New Roman"/>
        </w:rPr>
        <w:t>, 2010</w:t>
      </w:r>
      <w:r w:rsidRPr="003C2F18">
        <w:rPr>
          <w:rFonts w:ascii="Times New Roman" w:hAnsi="Times New Roman"/>
        </w:rPr>
        <w:t xml:space="preserve">). Again it is clear how these principal practices could </w:t>
      </w:r>
      <w:r>
        <w:rPr>
          <w:rFonts w:ascii="Times New Roman" w:hAnsi="Times New Roman"/>
        </w:rPr>
        <w:t xml:space="preserve">in theory </w:t>
      </w:r>
      <w:r w:rsidRPr="003C2F18">
        <w:rPr>
          <w:rFonts w:ascii="Times New Roman" w:hAnsi="Times New Roman"/>
        </w:rPr>
        <w:t xml:space="preserve">contribute to the improvement of both individual and collective teacher efficacy, but still a specialized mechanism of principal behavior along the Emotions Path is lacking. </w:t>
      </w:r>
    </w:p>
    <w:p w:rsidR="00323B95" w:rsidRPr="003C2F18" w:rsidRDefault="00323B95" w:rsidP="00323B95">
      <w:pPr>
        <w:ind w:firstLine="720"/>
        <w:rPr>
          <w:rFonts w:ascii="Times New Roman" w:hAnsi="Times New Roman"/>
        </w:rPr>
      </w:pPr>
      <w:r w:rsidRPr="003C2F18">
        <w:rPr>
          <w:rFonts w:ascii="Times New Roman" w:hAnsi="Times New Roman"/>
        </w:rPr>
        <w:t>Furthermore, the Emotions Path specifies the necessity of teacher trust in colleagues, students and parents, but doesn’t particularly include teacher trust in the principal. Despite this omission</w:t>
      </w:r>
      <w:r>
        <w:rPr>
          <w:rFonts w:ascii="Times New Roman" w:hAnsi="Times New Roman"/>
        </w:rPr>
        <w:t xml:space="preserve">, </w:t>
      </w:r>
      <w:proofErr w:type="spellStart"/>
      <w:r>
        <w:rPr>
          <w:rFonts w:ascii="Times New Roman" w:hAnsi="Times New Roman"/>
        </w:rPr>
        <w:t>Leithwood</w:t>
      </w:r>
      <w:proofErr w:type="spellEnd"/>
      <w:r>
        <w:rPr>
          <w:rFonts w:ascii="Times New Roman" w:hAnsi="Times New Roman"/>
        </w:rPr>
        <w:t xml:space="preserve"> and colleagues (2010</w:t>
      </w:r>
      <w:r w:rsidRPr="003C2F18">
        <w:rPr>
          <w:rFonts w:ascii="Times New Roman" w:hAnsi="Times New Roman"/>
        </w:rPr>
        <w:t xml:space="preserve">) do allude to recent evidence identifying principal leadership as a critical contributor to the formation of trust among teachers, parents, and students (e.g., </w:t>
      </w:r>
      <w:proofErr w:type="spellStart"/>
      <w:r w:rsidRPr="003C2F18">
        <w:rPr>
          <w:rFonts w:ascii="Times New Roman" w:hAnsi="Times New Roman"/>
        </w:rPr>
        <w:t>Tchannen</w:t>
      </w:r>
      <w:proofErr w:type="spellEnd"/>
      <w:r w:rsidRPr="003C2F18">
        <w:rPr>
          <w:rFonts w:ascii="Times New Roman" w:hAnsi="Times New Roman"/>
        </w:rPr>
        <w:t xml:space="preserve">-Moran, 2001; </w:t>
      </w:r>
      <w:proofErr w:type="spellStart"/>
      <w:r w:rsidRPr="003C2F18">
        <w:rPr>
          <w:rFonts w:ascii="Times New Roman" w:hAnsi="Times New Roman"/>
        </w:rPr>
        <w:t>Bryk</w:t>
      </w:r>
      <w:proofErr w:type="spellEnd"/>
      <w:r w:rsidRPr="003C2F18">
        <w:rPr>
          <w:rFonts w:ascii="Times New Roman" w:hAnsi="Times New Roman"/>
        </w:rPr>
        <w:t xml:space="preserve"> &amp; Schneider, 2003). However, less attention is given to the requirement of principal-</w:t>
      </w:r>
      <w:r w:rsidRPr="003C2F18">
        <w:rPr>
          <w:rFonts w:ascii="Times New Roman" w:hAnsi="Times New Roman"/>
        </w:rPr>
        <w:lastRenderedPageBreak/>
        <w:t>teacher relational trust. This is problematic because principals fundamentally work though teachers to enact organizational change and influence student learning (</w:t>
      </w:r>
      <w:proofErr w:type="spellStart"/>
      <w:r w:rsidRPr="003C2F18">
        <w:rPr>
          <w:rFonts w:ascii="Times New Roman" w:hAnsi="Times New Roman"/>
        </w:rPr>
        <w:t>Hallinger</w:t>
      </w:r>
      <w:proofErr w:type="spellEnd"/>
      <w:r w:rsidRPr="003C2F18">
        <w:rPr>
          <w:rFonts w:ascii="Times New Roman" w:hAnsi="Times New Roman"/>
        </w:rPr>
        <w:t xml:space="preserve"> &amp; Heck, 1996; </w:t>
      </w:r>
      <w:proofErr w:type="spellStart"/>
      <w:r w:rsidRPr="003C2F18">
        <w:rPr>
          <w:rFonts w:ascii="Times New Roman" w:hAnsi="Times New Roman"/>
        </w:rPr>
        <w:t>Leithwood</w:t>
      </w:r>
      <w:proofErr w:type="spellEnd"/>
      <w:r w:rsidRPr="003C2F18">
        <w:rPr>
          <w:rFonts w:ascii="Times New Roman" w:hAnsi="Times New Roman"/>
        </w:rPr>
        <w:t xml:space="preserve"> &amp; </w:t>
      </w:r>
      <w:proofErr w:type="spellStart"/>
      <w:r w:rsidRPr="003C2F18">
        <w:rPr>
          <w:rFonts w:ascii="Times New Roman" w:hAnsi="Times New Roman"/>
        </w:rPr>
        <w:t>Jantzi</w:t>
      </w:r>
      <w:proofErr w:type="spellEnd"/>
      <w:r w:rsidRPr="003C2F18">
        <w:rPr>
          <w:rFonts w:ascii="Times New Roman" w:hAnsi="Times New Roman"/>
        </w:rPr>
        <w:t xml:space="preserve">, 1999; </w:t>
      </w:r>
      <w:proofErr w:type="spellStart"/>
      <w:r w:rsidRPr="003C2F18">
        <w:rPr>
          <w:rFonts w:ascii="Times New Roman" w:hAnsi="Times New Roman"/>
        </w:rPr>
        <w:t>Witziers</w:t>
      </w:r>
      <w:proofErr w:type="spellEnd"/>
      <w:r w:rsidRPr="003C2F18">
        <w:rPr>
          <w:rFonts w:ascii="Times New Roman" w:hAnsi="Times New Roman"/>
        </w:rPr>
        <w:t xml:space="preserve">, </w:t>
      </w:r>
      <w:proofErr w:type="spellStart"/>
      <w:r w:rsidRPr="003C2F18">
        <w:rPr>
          <w:rFonts w:ascii="Times New Roman" w:hAnsi="Times New Roman"/>
        </w:rPr>
        <w:t>Bosker</w:t>
      </w:r>
      <w:proofErr w:type="spellEnd"/>
      <w:r w:rsidRPr="003C2F18">
        <w:rPr>
          <w:rFonts w:ascii="Times New Roman" w:hAnsi="Times New Roman"/>
        </w:rPr>
        <w:t>, &amp; Kruger, 2003; Hargreaves &amp; Fink, 2012). The formation and maintenance of trust between principals and teachers cannot be ignored, and must be better understood. Thus, this study prioritizes the principal-teacher relationship as being foundational t</w:t>
      </w:r>
      <w:r>
        <w:rPr>
          <w:rFonts w:ascii="Times New Roman" w:hAnsi="Times New Roman"/>
        </w:rPr>
        <w:t xml:space="preserve">o the work being done in schools. </w:t>
      </w:r>
    </w:p>
    <w:p w:rsidR="00323B95" w:rsidRPr="003C2F18" w:rsidRDefault="00323B95" w:rsidP="00323B95">
      <w:pPr>
        <w:ind w:firstLine="720"/>
        <w:rPr>
          <w:rFonts w:ascii="Times New Roman" w:hAnsi="Times New Roman"/>
        </w:rPr>
      </w:pPr>
      <w:r w:rsidRPr="003C2F18">
        <w:rPr>
          <w:rFonts w:ascii="Times New Roman" w:hAnsi="Times New Roman"/>
        </w:rPr>
        <w:t xml:space="preserve">Lastly, the Organizational Path of school leadership hypothesizes that the amount of </w:t>
      </w:r>
      <w:r w:rsidRPr="003C2F18">
        <w:rPr>
          <w:rFonts w:ascii="Times New Roman" w:hAnsi="Times New Roman"/>
          <w:i/>
        </w:rPr>
        <w:t>instructional time</w:t>
      </w:r>
      <w:r w:rsidRPr="003C2F18">
        <w:rPr>
          <w:rFonts w:ascii="Times New Roman" w:hAnsi="Times New Roman"/>
        </w:rPr>
        <w:t xml:space="preserve"> and the quality of </w:t>
      </w:r>
      <w:r w:rsidRPr="003C2F18">
        <w:rPr>
          <w:rFonts w:ascii="Times New Roman" w:hAnsi="Times New Roman"/>
          <w:i/>
        </w:rPr>
        <w:t>professional learning communities (PLCs)</w:t>
      </w:r>
      <w:r w:rsidRPr="003C2F18">
        <w:rPr>
          <w:rFonts w:ascii="Times New Roman" w:hAnsi="Times New Roman"/>
        </w:rPr>
        <w:t xml:space="preserve"> are significant </w:t>
      </w:r>
      <w:r>
        <w:rPr>
          <w:rFonts w:ascii="Times New Roman" w:hAnsi="Times New Roman"/>
        </w:rPr>
        <w:t>indicators of</w:t>
      </w:r>
      <w:r w:rsidRPr="003C2F18">
        <w:rPr>
          <w:rFonts w:ascii="Times New Roman" w:hAnsi="Times New Roman"/>
        </w:rPr>
        <w:t xml:space="preserve"> the variation of student </w:t>
      </w:r>
      <w:proofErr w:type="gramStart"/>
      <w:r w:rsidRPr="003C2F18">
        <w:rPr>
          <w:rFonts w:ascii="Times New Roman" w:hAnsi="Times New Roman"/>
        </w:rPr>
        <w:t>learning</w:t>
      </w:r>
      <w:proofErr w:type="gramEnd"/>
      <w:r w:rsidRPr="003C2F18">
        <w:rPr>
          <w:rFonts w:ascii="Times New Roman" w:hAnsi="Times New Roman"/>
        </w:rPr>
        <w:t xml:space="preserve"> (</w:t>
      </w:r>
      <w:proofErr w:type="spellStart"/>
      <w:r w:rsidRPr="003C2F18">
        <w:rPr>
          <w:rFonts w:ascii="Times New Roman" w:hAnsi="Times New Roman"/>
        </w:rPr>
        <w:t>Leithwood</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i/>
        </w:rPr>
        <w:t>.</w:t>
      </w:r>
      <w:r>
        <w:rPr>
          <w:rFonts w:ascii="Times New Roman" w:hAnsi="Times New Roman"/>
        </w:rPr>
        <w:t>, 2010</w:t>
      </w:r>
      <w:r w:rsidRPr="003C2F18">
        <w:rPr>
          <w:rFonts w:ascii="Times New Roman" w:hAnsi="Times New Roman"/>
        </w:rPr>
        <w:t>). The Organizational Path explains how school structures, policies and cultures help to frame the relationships and interactions among organizational members. Wit</w:t>
      </w:r>
      <w:r>
        <w:rPr>
          <w:rFonts w:ascii="Times New Roman" w:hAnsi="Times New Roman"/>
        </w:rPr>
        <w:t>hin this pathway, the major role</w:t>
      </w:r>
      <w:r w:rsidRPr="003C2F18">
        <w:rPr>
          <w:rFonts w:ascii="Times New Roman" w:hAnsi="Times New Roman"/>
        </w:rPr>
        <w:t xml:space="preserve"> of principals is to buffer and protect teachers’ time (</w:t>
      </w:r>
      <w:proofErr w:type="spellStart"/>
      <w:r w:rsidRPr="003C2F18">
        <w:rPr>
          <w:rFonts w:ascii="Times New Roman" w:hAnsi="Times New Roman"/>
        </w:rPr>
        <w:t>DiPaola</w:t>
      </w:r>
      <w:proofErr w:type="spellEnd"/>
      <w:r w:rsidRPr="003C2F18">
        <w:rPr>
          <w:rFonts w:ascii="Times New Roman" w:hAnsi="Times New Roman"/>
        </w:rPr>
        <w:t xml:space="preserve"> &amp; </w:t>
      </w:r>
      <w:proofErr w:type="spellStart"/>
      <w:r w:rsidRPr="003C2F18">
        <w:rPr>
          <w:rFonts w:ascii="Times New Roman" w:hAnsi="Times New Roman"/>
        </w:rPr>
        <w:t>Tschannen</w:t>
      </w:r>
      <w:proofErr w:type="spellEnd"/>
      <w:r w:rsidRPr="003C2F18">
        <w:rPr>
          <w:rFonts w:ascii="Times New Roman" w:hAnsi="Times New Roman"/>
        </w:rPr>
        <w:t xml:space="preserve">-Moran, 2005, Crow &amp; </w:t>
      </w:r>
      <w:proofErr w:type="spellStart"/>
      <w:r w:rsidRPr="003C2F18">
        <w:rPr>
          <w:rFonts w:ascii="Times New Roman" w:hAnsi="Times New Roman"/>
        </w:rPr>
        <w:t>Weindling</w:t>
      </w:r>
      <w:proofErr w:type="spellEnd"/>
      <w:r w:rsidRPr="003C2F18">
        <w:rPr>
          <w:rFonts w:ascii="Times New Roman" w:hAnsi="Times New Roman"/>
        </w:rPr>
        <w:t xml:space="preserve">, 2010) and to initiate and support effective PLCs (Mitchell &amp; </w:t>
      </w:r>
      <w:proofErr w:type="spellStart"/>
      <w:r w:rsidRPr="003C2F18">
        <w:rPr>
          <w:rFonts w:ascii="Times New Roman" w:hAnsi="Times New Roman"/>
        </w:rPr>
        <w:t>Sackney</w:t>
      </w:r>
      <w:proofErr w:type="spellEnd"/>
      <w:r w:rsidRPr="003C2F18">
        <w:rPr>
          <w:rFonts w:ascii="Times New Roman" w:hAnsi="Times New Roman"/>
        </w:rPr>
        <w:t xml:space="preserve">, 2006; Oliver &amp; </w:t>
      </w:r>
      <w:proofErr w:type="spellStart"/>
      <w:r w:rsidRPr="003C2F18">
        <w:rPr>
          <w:rFonts w:ascii="Times New Roman" w:hAnsi="Times New Roman"/>
        </w:rPr>
        <w:t>Hipp</w:t>
      </w:r>
      <w:proofErr w:type="spellEnd"/>
      <w:r w:rsidRPr="003C2F18">
        <w:rPr>
          <w:rFonts w:ascii="Times New Roman" w:hAnsi="Times New Roman"/>
        </w:rPr>
        <w:t xml:space="preserve">, 2006). Within this context, </w:t>
      </w:r>
      <w:proofErr w:type="spellStart"/>
      <w:r w:rsidRPr="003C2F18">
        <w:rPr>
          <w:rFonts w:ascii="Times New Roman" w:hAnsi="Times New Roman"/>
        </w:rPr>
        <w:t>Wahlstrom</w:t>
      </w:r>
      <w:proofErr w:type="spellEnd"/>
      <w:r w:rsidRPr="003C2F18">
        <w:rPr>
          <w:rFonts w:ascii="Times New Roman" w:hAnsi="Times New Roman"/>
        </w:rPr>
        <w:t xml:space="preserve"> and Louis (2008) describe effective principal behavior as “quiet support, rather than bold, visibly transformational action” (p. 483). Furthermore, </w:t>
      </w:r>
      <w:proofErr w:type="spellStart"/>
      <w:r w:rsidRPr="003C2F18">
        <w:rPr>
          <w:rFonts w:ascii="Times New Roman" w:hAnsi="Times New Roman"/>
        </w:rPr>
        <w:t>Tschannen</w:t>
      </w:r>
      <w:proofErr w:type="spellEnd"/>
      <w:r w:rsidRPr="003C2F18">
        <w:rPr>
          <w:rFonts w:ascii="Times New Roman" w:hAnsi="Times New Roman"/>
        </w:rPr>
        <w:t>-Moran (2009) characterizes principal behavior that is responsive to the success of PLCs as being supportive</w:t>
      </w:r>
      <w:r>
        <w:rPr>
          <w:rFonts w:ascii="Times New Roman" w:hAnsi="Times New Roman"/>
        </w:rPr>
        <w:t xml:space="preserve"> and personal</w:t>
      </w:r>
      <w:r w:rsidRPr="003C2F18">
        <w:rPr>
          <w:rFonts w:ascii="Times New Roman" w:hAnsi="Times New Roman"/>
        </w:rPr>
        <w:t xml:space="preserve">, rather than directive and </w:t>
      </w:r>
      <w:r>
        <w:rPr>
          <w:rFonts w:ascii="Times New Roman" w:hAnsi="Times New Roman"/>
        </w:rPr>
        <w:t>bureaucratic.</w:t>
      </w:r>
      <w:r w:rsidRPr="003C2F18">
        <w:rPr>
          <w:rFonts w:ascii="Times New Roman" w:hAnsi="Times New Roman"/>
        </w:rPr>
        <w:t xml:space="preserve"> However, in order to best explain how school leadership influence flows along the organizational path, a question must be answered. What types of school leadership behavior could teachers perceive as supportive, protective, non-threatening, and professional? </w:t>
      </w:r>
    </w:p>
    <w:p w:rsidR="00323B95" w:rsidRPr="003C2F18" w:rsidRDefault="00323B95" w:rsidP="00323B95">
      <w:pPr>
        <w:ind w:firstLine="720"/>
        <w:rPr>
          <w:rFonts w:ascii="Times New Roman" w:hAnsi="Times New Roman"/>
        </w:rPr>
      </w:pPr>
      <w:r w:rsidRPr="003C2F18">
        <w:rPr>
          <w:rFonts w:ascii="Times New Roman" w:hAnsi="Times New Roman"/>
        </w:rPr>
        <w:lastRenderedPageBreak/>
        <w:t>To its credit, the pathways approach</w:t>
      </w:r>
      <w:r>
        <w:rPr>
          <w:rFonts w:ascii="Times New Roman" w:hAnsi="Times New Roman"/>
        </w:rPr>
        <w:t xml:space="preserve"> to school leadership identifies</w:t>
      </w:r>
      <w:r w:rsidRPr="003C2F18">
        <w:rPr>
          <w:rFonts w:ascii="Times New Roman" w:hAnsi="Times New Roman"/>
        </w:rPr>
        <w:t xml:space="preserve"> important school-level variables and leadership practices, which are all hypothesized to improved student learning. Further, the recognition of specific channels for school leadership opens the door to a clearer understanding of the various paths leadership influence can </w:t>
      </w:r>
      <w:r>
        <w:rPr>
          <w:rFonts w:ascii="Times New Roman" w:hAnsi="Times New Roman"/>
        </w:rPr>
        <w:t xml:space="preserve">rationally </w:t>
      </w:r>
      <w:r w:rsidRPr="003C2F18">
        <w:rPr>
          <w:rFonts w:ascii="Times New Roman" w:hAnsi="Times New Roman"/>
        </w:rPr>
        <w:t>flow. Yet, the pathways themselves and the leadership variables identified within them are still too nonspecific</w:t>
      </w:r>
      <w:r>
        <w:rPr>
          <w:rFonts w:ascii="Times New Roman" w:hAnsi="Times New Roman"/>
        </w:rPr>
        <w:t>. T</w:t>
      </w:r>
      <w:r w:rsidRPr="00370AF5">
        <w:rPr>
          <w:rFonts w:ascii="Times New Roman" w:hAnsi="Times New Roman"/>
        </w:rPr>
        <w:t>hey lack the specification of explicit mechanisms grounded in theory by which school leaders can work through teachers to influence student outcomes</w:t>
      </w:r>
      <w:r>
        <w:rPr>
          <w:rFonts w:ascii="Times New Roman" w:hAnsi="Times New Roman"/>
        </w:rPr>
        <w:t xml:space="preserve">. </w:t>
      </w:r>
      <w:r w:rsidRPr="003C2F18">
        <w:rPr>
          <w:rFonts w:ascii="Times New Roman" w:hAnsi="Times New Roman"/>
        </w:rPr>
        <w:t xml:space="preserve">In order to </w:t>
      </w:r>
      <w:r>
        <w:rPr>
          <w:rFonts w:ascii="Times New Roman" w:hAnsi="Times New Roman"/>
        </w:rPr>
        <w:t xml:space="preserve">more fully </w:t>
      </w:r>
      <w:r w:rsidRPr="003C2F18">
        <w:rPr>
          <w:rFonts w:ascii="Times New Roman" w:hAnsi="Times New Roman"/>
        </w:rPr>
        <w:t>realize th</w:t>
      </w:r>
      <w:r>
        <w:rPr>
          <w:rFonts w:ascii="Times New Roman" w:hAnsi="Times New Roman"/>
        </w:rPr>
        <w:t>e influence of leadership pathways</w:t>
      </w:r>
      <w:r w:rsidRPr="003C2F18">
        <w:rPr>
          <w:rFonts w:ascii="Times New Roman" w:hAnsi="Times New Roman"/>
        </w:rPr>
        <w:t xml:space="preserve"> on student and scho</w:t>
      </w:r>
      <w:r>
        <w:rPr>
          <w:rFonts w:ascii="Times New Roman" w:hAnsi="Times New Roman"/>
        </w:rPr>
        <w:t>ol outcomes, it is essential to emphasize the primacy of effective principal-teacher relationship, and specifically the potential of principal-teacher interactions and conversations. Yet, to my knowledge no study has</w:t>
      </w:r>
      <w:r w:rsidRPr="003C2F18">
        <w:rPr>
          <w:rFonts w:ascii="Times New Roman" w:hAnsi="Times New Roman"/>
        </w:rPr>
        <w:t xml:space="preserve"> attempted to explain how school leaders can initiate, cultivate, and maintain healthy principa</w:t>
      </w:r>
      <w:r>
        <w:rPr>
          <w:rFonts w:ascii="Times New Roman" w:hAnsi="Times New Roman"/>
        </w:rPr>
        <w:t>l-teacher relationships though intentional needs supportive interactions and conversations.</w:t>
      </w:r>
      <w:r w:rsidRPr="003C2F18">
        <w:rPr>
          <w:rFonts w:ascii="Times New Roman" w:hAnsi="Times New Roman"/>
        </w:rPr>
        <w:t xml:space="preserve"> </w:t>
      </w:r>
    </w:p>
    <w:p w:rsidR="00323B95" w:rsidRPr="000C38F6" w:rsidRDefault="00323B95" w:rsidP="00323B95">
      <w:pPr>
        <w:ind w:firstLine="720"/>
        <w:rPr>
          <w:rFonts w:ascii="Times New Roman" w:hAnsi="Times New Roman"/>
          <w:highlight w:val="white"/>
        </w:rPr>
      </w:pPr>
      <w:r w:rsidRPr="003C2F18">
        <w:rPr>
          <w:rFonts w:ascii="Times New Roman" w:hAnsi="Times New Roman"/>
        </w:rPr>
        <w:t xml:space="preserve">Even though </w:t>
      </w:r>
      <w:r w:rsidRPr="003C2F18">
        <w:rPr>
          <w:rFonts w:ascii="Times New Roman" w:hAnsi="Times New Roman"/>
          <w:highlight w:val="white"/>
        </w:rPr>
        <w:t xml:space="preserve">we know much about the responsibilities and tasks of school principals in leading improvement, we know very little about the substantive content of effective leadership conversations </w:t>
      </w:r>
      <w:r w:rsidRPr="003C2F18">
        <w:rPr>
          <w:rFonts w:ascii="Times New Roman" w:hAnsi="Times New Roman"/>
        </w:rPr>
        <w:t xml:space="preserve">(Darling-Hammond </w:t>
      </w:r>
      <w:r w:rsidRPr="008E2E49">
        <w:rPr>
          <w:rFonts w:ascii="Times New Roman" w:hAnsi="Times New Roman"/>
        </w:rPr>
        <w:t>et al</w:t>
      </w:r>
      <w:r w:rsidRPr="003C2F18">
        <w:rPr>
          <w:rFonts w:ascii="Times New Roman" w:hAnsi="Times New Roman"/>
        </w:rPr>
        <w:t xml:space="preserve">., 2007; </w:t>
      </w:r>
      <w:proofErr w:type="spellStart"/>
      <w:r w:rsidRPr="003C2F18">
        <w:rPr>
          <w:rFonts w:ascii="Times New Roman" w:hAnsi="Times New Roman"/>
        </w:rPr>
        <w:t>Hallinger</w:t>
      </w:r>
      <w:proofErr w:type="spellEnd"/>
      <w:r w:rsidRPr="003C2F18">
        <w:rPr>
          <w:rFonts w:ascii="Times New Roman" w:hAnsi="Times New Roman"/>
        </w:rPr>
        <w:t xml:space="preserve"> &amp; Heck, 1996; </w:t>
      </w:r>
      <w:proofErr w:type="spellStart"/>
      <w:r w:rsidRPr="003C2F18">
        <w:rPr>
          <w:rFonts w:ascii="Times New Roman" w:hAnsi="Times New Roman"/>
        </w:rPr>
        <w:t>Horng</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rPr>
        <w:t xml:space="preserve">., 2010, </w:t>
      </w:r>
      <w:proofErr w:type="spellStart"/>
      <w:r w:rsidRPr="003C2F18">
        <w:rPr>
          <w:rFonts w:ascii="Times New Roman" w:hAnsi="Times New Roman"/>
        </w:rPr>
        <w:t>Lowenhaupt</w:t>
      </w:r>
      <w:proofErr w:type="spellEnd"/>
      <w:r w:rsidRPr="003C2F18">
        <w:rPr>
          <w:rFonts w:ascii="Times New Roman" w:hAnsi="Times New Roman"/>
        </w:rPr>
        <w:t>, 2014)</w:t>
      </w:r>
      <w:r>
        <w:rPr>
          <w:rFonts w:ascii="Times New Roman" w:hAnsi="Times New Roman"/>
          <w:highlight w:val="white"/>
        </w:rPr>
        <w:t>. Addressing the limitations</w:t>
      </w:r>
      <w:r w:rsidRPr="003C2F18">
        <w:rPr>
          <w:rFonts w:ascii="Times New Roman" w:hAnsi="Times New Roman"/>
          <w:highlight w:val="white"/>
        </w:rPr>
        <w:t xml:space="preserve"> of leadership dimensions</w:t>
      </w:r>
      <w:r>
        <w:rPr>
          <w:rFonts w:ascii="Times New Roman" w:hAnsi="Times New Roman"/>
          <w:highlight w:val="white"/>
        </w:rPr>
        <w:t xml:space="preserve">, leadership pathways, shared-instructional leadership, and </w:t>
      </w:r>
      <w:r w:rsidRPr="004B505A">
        <w:rPr>
          <w:rFonts w:ascii="Times New Roman" w:hAnsi="Times New Roman"/>
          <w:highlight w:val="white"/>
        </w:rPr>
        <w:t xml:space="preserve">transformational leadership </w:t>
      </w:r>
      <w:r w:rsidRPr="003C2F18">
        <w:rPr>
          <w:rFonts w:ascii="Times New Roman" w:hAnsi="Times New Roman"/>
          <w:highlight w:val="white"/>
        </w:rPr>
        <w:t>may b</w:t>
      </w:r>
      <w:r>
        <w:rPr>
          <w:rFonts w:ascii="Times New Roman" w:hAnsi="Times New Roman"/>
          <w:highlight w:val="white"/>
        </w:rPr>
        <w:t>e as simple as bringing specification</w:t>
      </w:r>
      <w:r w:rsidRPr="003C2F18">
        <w:rPr>
          <w:rFonts w:ascii="Times New Roman" w:hAnsi="Times New Roman"/>
          <w:highlight w:val="white"/>
        </w:rPr>
        <w:t xml:space="preserve"> to how principals talk with teachers and what they talk about. </w:t>
      </w:r>
      <w:r w:rsidRPr="00F943C5">
        <w:rPr>
          <w:rFonts w:ascii="Times New Roman" w:hAnsi="Times New Roman"/>
        </w:rPr>
        <w:t xml:space="preserve">Conversation is not </w:t>
      </w:r>
      <w:r>
        <w:rPr>
          <w:rFonts w:ascii="Times New Roman" w:hAnsi="Times New Roman"/>
        </w:rPr>
        <w:t xml:space="preserve">top-down </w:t>
      </w:r>
      <w:r w:rsidRPr="00F943C5">
        <w:rPr>
          <w:rFonts w:ascii="Times New Roman" w:hAnsi="Times New Roman"/>
        </w:rPr>
        <w:t>directive, it’s two-way. It allows for the conveying and the reception of ideas, feelings, and opinions. Conversation is also not bureaucratic, it’s intimate, personal, and promotes openness and sharing.</w:t>
      </w:r>
      <w:r>
        <w:rPr>
          <w:rFonts w:ascii="Times New Roman" w:hAnsi="Times New Roman"/>
          <w:highlight w:val="white"/>
        </w:rPr>
        <w:t xml:space="preserve"> </w:t>
      </w:r>
      <w:r w:rsidRPr="003C2F18">
        <w:rPr>
          <w:rFonts w:ascii="Times New Roman" w:hAnsi="Times New Roman"/>
          <w:highlight w:val="white"/>
        </w:rPr>
        <w:t>Still, no clear framework exists to study the nature of generative principal-</w:t>
      </w:r>
      <w:r w:rsidRPr="003C2F18">
        <w:rPr>
          <w:rFonts w:ascii="Times New Roman" w:hAnsi="Times New Roman"/>
          <w:highlight w:val="white"/>
        </w:rPr>
        <w:lastRenderedPageBreak/>
        <w:t xml:space="preserve">teacher interactions. </w:t>
      </w:r>
      <w:r>
        <w:rPr>
          <w:rFonts w:ascii="Times New Roman" w:hAnsi="Times New Roman"/>
          <w:highlight w:val="white"/>
        </w:rPr>
        <w:t xml:space="preserve">To further </w:t>
      </w:r>
      <w:r w:rsidRPr="004B505A">
        <w:rPr>
          <w:rFonts w:ascii="Times New Roman" w:hAnsi="Times New Roman"/>
          <w:highlight w:val="white"/>
        </w:rPr>
        <w:t xml:space="preserve">establish the functional </w:t>
      </w:r>
      <w:r>
        <w:rPr>
          <w:rFonts w:ascii="Times New Roman" w:hAnsi="Times New Roman"/>
          <w:highlight w:val="white"/>
        </w:rPr>
        <w:t xml:space="preserve">significance of conversation within the practice </w:t>
      </w:r>
      <w:r w:rsidRPr="004B505A">
        <w:rPr>
          <w:rFonts w:ascii="Times New Roman" w:hAnsi="Times New Roman"/>
          <w:highlight w:val="white"/>
        </w:rPr>
        <w:t xml:space="preserve">of </w:t>
      </w:r>
      <w:r>
        <w:rPr>
          <w:rFonts w:ascii="Times New Roman" w:hAnsi="Times New Roman"/>
          <w:highlight w:val="white"/>
        </w:rPr>
        <w:t xml:space="preserve">school </w:t>
      </w:r>
      <w:r w:rsidRPr="004B505A">
        <w:rPr>
          <w:rFonts w:ascii="Times New Roman" w:hAnsi="Times New Roman"/>
          <w:highlight w:val="white"/>
        </w:rPr>
        <w:t>leadership</w:t>
      </w:r>
      <w:r w:rsidRPr="003C2F18">
        <w:rPr>
          <w:rFonts w:ascii="Times New Roman" w:hAnsi="Times New Roman"/>
          <w:highlight w:val="white"/>
        </w:rPr>
        <w:t xml:space="preserve">, the idea of leadership as conversation </w:t>
      </w:r>
      <w:r>
        <w:rPr>
          <w:rFonts w:ascii="Times New Roman" w:hAnsi="Times New Roman"/>
        </w:rPr>
        <w:t xml:space="preserve">is advanced to help conceptualize PSTPN and to establish a </w:t>
      </w:r>
      <w:r w:rsidRPr="003C2F18">
        <w:rPr>
          <w:rFonts w:ascii="Times New Roman" w:hAnsi="Times New Roman"/>
        </w:rPr>
        <w:t xml:space="preserve">clearer mechanism </w:t>
      </w:r>
      <w:r>
        <w:rPr>
          <w:rFonts w:ascii="Times New Roman" w:hAnsi="Times New Roman"/>
        </w:rPr>
        <w:t>and pathway for leadership influence.</w:t>
      </w:r>
    </w:p>
    <w:p w:rsidR="00323B95" w:rsidRPr="003C2F18" w:rsidRDefault="00323B95" w:rsidP="005E2294">
      <w:pPr>
        <w:pStyle w:val="Heading2"/>
      </w:pPr>
      <w:bookmarkStart w:id="26" w:name="_Toc489285803"/>
      <w:r w:rsidRPr="00D91173">
        <w:t xml:space="preserve">Leadership </w:t>
      </w:r>
      <w:proofErr w:type="gramStart"/>
      <w:r w:rsidRPr="00D91173">
        <w:t>As</w:t>
      </w:r>
      <w:proofErr w:type="gramEnd"/>
      <w:r w:rsidRPr="00D91173">
        <w:t xml:space="preserve"> Conversation</w:t>
      </w:r>
      <w:bookmarkEnd w:id="26"/>
    </w:p>
    <w:p w:rsidR="00323B95" w:rsidRPr="003C2F18" w:rsidRDefault="00323B95" w:rsidP="00323B95">
      <w:pPr>
        <w:ind w:firstLine="720"/>
        <w:rPr>
          <w:rFonts w:ascii="Times New Roman" w:hAnsi="Times New Roman"/>
        </w:rPr>
      </w:pPr>
      <w:r>
        <w:rPr>
          <w:rFonts w:ascii="Times New Roman" w:hAnsi="Times New Roman"/>
        </w:rPr>
        <w:t>The role of the school principal is</w:t>
      </w:r>
      <w:r w:rsidRPr="003C2F18">
        <w:rPr>
          <w:rFonts w:ascii="Times New Roman" w:hAnsi="Times New Roman"/>
        </w:rPr>
        <w:t xml:space="preserve"> essential to school improvement (</w:t>
      </w:r>
      <w:proofErr w:type="spellStart"/>
      <w:r w:rsidRPr="003C2F18">
        <w:rPr>
          <w:rFonts w:ascii="Times New Roman" w:hAnsi="Times New Roman"/>
        </w:rPr>
        <w:t>Horng</w:t>
      </w:r>
      <w:proofErr w:type="spellEnd"/>
      <w:r w:rsidRPr="003C2F18">
        <w:rPr>
          <w:rFonts w:ascii="Times New Roman" w:hAnsi="Times New Roman"/>
        </w:rPr>
        <w:t xml:space="preserve"> </w:t>
      </w:r>
      <w:r w:rsidRPr="008E2E49">
        <w:rPr>
          <w:rFonts w:ascii="Times New Roman" w:hAnsi="Times New Roman"/>
        </w:rPr>
        <w:t>et al</w:t>
      </w:r>
      <w:r w:rsidR="007F14B4">
        <w:rPr>
          <w:rFonts w:ascii="Times New Roman" w:hAnsi="Times New Roman"/>
        </w:rPr>
        <w:t xml:space="preserve">., 2010; </w:t>
      </w:r>
      <w:proofErr w:type="spellStart"/>
      <w:r w:rsidR="007F14B4">
        <w:rPr>
          <w:rFonts w:ascii="Times New Roman" w:hAnsi="Times New Roman"/>
        </w:rPr>
        <w:t>Lortie</w:t>
      </w:r>
      <w:proofErr w:type="spellEnd"/>
      <w:r w:rsidR="007F14B4">
        <w:rPr>
          <w:rFonts w:ascii="Times New Roman" w:hAnsi="Times New Roman"/>
        </w:rPr>
        <w:t xml:space="preserve">, 2009; </w:t>
      </w:r>
      <w:proofErr w:type="spellStart"/>
      <w:r w:rsidR="007F14B4">
        <w:rPr>
          <w:rFonts w:ascii="Times New Roman" w:hAnsi="Times New Roman"/>
        </w:rPr>
        <w:t>Goldring</w:t>
      </w:r>
      <w:proofErr w:type="spellEnd"/>
      <w:r w:rsidR="007F14B4">
        <w:rPr>
          <w:rFonts w:ascii="Times New Roman" w:hAnsi="Times New Roman"/>
        </w:rPr>
        <w:t>,</w:t>
      </w:r>
      <w:r w:rsidR="007F14B4" w:rsidRPr="007F14B4">
        <w:rPr>
          <w:rFonts w:ascii="Times New Roman" w:hAnsi="Times New Roman"/>
          <w:color w:val="000000"/>
          <w:lang w:bidi="ar-SA"/>
        </w:rPr>
        <w:t xml:space="preserve"> </w:t>
      </w:r>
      <w:r w:rsidR="007F14B4">
        <w:rPr>
          <w:rFonts w:ascii="Times New Roman" w:hAnsi="Times New Roman"/>
        </w:rPr>
        <w:t>Huff, May</w:t>
      </w:r>
      <w:r w:rsidR="007F14B4" w:rsidRPr="007F14B4">
        <w:rPr>
          <w:rFonts w:ascii="Times New Roman" w:hAnsi="Times New Roman"/>
        </w:rPr>
        <w:t xml:space="preserve">, &amp; </w:t>
      </w:r>
      <w:proofErr w:type="spellStart"/>
      <w:proofErr w:type="gramStart"/>
      <w:r w:rsidR="007F14B4" w:rsidRPr="007F14B4">
        <w:rPr>
          <w:rFonts w:ascii="Times New Roman" w:hAnsi="Times New Roman"/>
        </w:rPr>
        <w:t>Camburn</w:t>
      </w:r>
      <w:proofErr w:type="spellEnd"/>
      <w:r w:rsidR="007F14B4">
        <w:rPr>
          <w:rFonts w:ascii="Times New Roman" w:hAnsi="Times New Roman"/>
        </w:rPr>
        <w:t xml:space="preserve"> </w:t>
      </w:r>
      <w:r w:rsidRPr="003C2F18">
        <w:rPr>
          <w:rFonts w:ascii="Times New Roman" w:hAnsi="Times New Roman"/>
        </w:rPr>
        <w:t>,</w:t>
      </w:r>
      <w:proofErr w:type="gramEnd"/>
      <w:r w:rsidRPr="003C2F18">
        <w:rPr>
          <w:rFonts w:ascii="Times New Roman" w:hAnsi="Times New Roman"/>
        </w:rPr>
        <w:t xml:space="preserve"> 2008; Sp</w:t>
      </w:r>
      <w:r w:rsidR="007F14B4">
        <w:rPr>
          <w:rFonts w:ascii="Times New Roman" w:hAnsi="Times New Roman"/>
        </w:rPr>
        <w:t>illane</w:t>
      </w:r>
      <w:r w:rsidRPr="003C2F18">
        <w:rPr>
          <w:rFonts w:ascii="Times New Roman" w:hAnsi="Times New Roman"/>
        </w:rPr>
        <w:t>,</w:t>
      </w:r>
      <w:r w:rsidR="007F14B4">
        <w:rPr>
          <w:rFonts w:ascii="Times New Roman" w:hAnsi="Times New Roman"/>
        </w:rPr>
        <w:t xml:space="preserve"> </w:t>
      </w:r>
      <w:proofErr w:type="spellStart"/>
      <w:r w:rsidR="007F14B4">
        <w:rPr>
          <w:rFonts w:ascii="Times New Roman" w:hAnsi="Times New Roman"/>
        </w:rPr>
        <w:t>Camburn</w:t>
      </w:r>
      <w:proofErr w:type="spellEnd"/>
      <w:r w:rsidR="007F14B4" w:rsidRPr="007F14B4">
        <w:rPr>
          <w:rFonts w:ascii="Times New Roman" w:hAnsi="Times New Roman"/>
        </w:rPr>
        <w:t xml:space="preserve">, &amp; </w:t>
      </w:r>
      <w:proofErr w:type="spellStart"/>
      <w:r w:rsidR="007F14B4" w:rsidRPr="007F14B4">
        <w:rPr>
          <w:rFonts w:ascii="Times New Roman" w:hAnsi="Times New Roman"/>
        </w:rPr>
        <w:t>Stitziel</w:t>
      </w:r>
      <w:proofErr w:type="spellEnd"/>
      <w:r w:rsidR="007F14B4" w:rsidRPr="007F14B4">
        <w:rPr>
          <w:rFonts w:ascii="Times New Roman" w:hAnsi="Times New Roman"/>
        </w:rPr>
        <w:t xml:space="preserve"> </w:t>
      </w:r>
      <w:proofErr w:type="spellStart"/>
      <w:r w:rsidR="007F14B4" w:rsidRPr="007F14B4">
        <w:rPr>
          <w:rFonts w:ascii="Times New Roman" w:hAnsi="Times New Roman"/>
        </w:rPr>
        <w:t>Pareja</w:t>
      </w:r>
      <w:proofErr w:type="spellEnd"/>
      <w:r w:rsidR="007F14B4">
        <w:rPr>
          <w:rFonts w:ascii="Times New Roman" w:hAnsi="Times New Roman"/>
        </w:rPr>
        <w:t>,</w:t>
      </w:r>
      <w:r w:rsidRPr="003C2F18">
        <w:rPr>
          <w:rFonts w:ascii="Times New Roman" w:hAnsi="Times New Roman"/>
        </w:rPr>
        <w:t xml:space="preserve"> 2007). Yet, principals juggle multiple leadership roles, acting as instructional leaders (</w:t>
      </w:r>
      <w:proofErr w:type="spellStart"/>
      <w:r w:rsidRPr="003C2F18">
        <w:rPr>
          <w:rFonts w:ascii="Times New Roman" w:hAnsi="Times New Roman"/>
        </w:rPr>
        <w:t>Hallinger</w:t>
      </w:r>
      <w:proofErr w:type="spellEnd"/>
      <w:r w:rsidRPr="003C2F18">
        <w:rPr>
          <w:rFonts w:ascii="Times New Roman" w:hAnsi="Times New Roman"/>
        </w:rPr>
        <w:t xml:space="preserve">, 2005; </w:t>
      </w:r>
      <w:proofErr w:type="spellStart"/>
      <w:r w:rsidRPr="003C2F18">
        <w:rPr>
          <w:rFonts w:ascii="Times New Roman" w:hAnsi="Times New Roman"/>
        </w:rPr>
        <w:t>Goldring</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rPr>
        <w:t xml:space="preserve">., </w:t>
      </w:r>
      <w:r w:rsidR="007F14B4">
        <w:rPr>
          <w:rFonts w:ascii="Times New Roman" w:hAnsi="Times New Roman"/>
        </w:rPr>
        <w:t xml:space="preserve">2008), vision-setters (Seashore </w:t>
      </w:r>
      <w:r w:rsidRPr="003C2F18">
        <w:rPr>
          <w:rFonts w:ascii="Times New Roman" w:hAnsi="Times New Roman"/>
        </w:rPr>
        <w:t xml:space="preserve">Louis </w:t>
      </w:r>
      <w:r w:rsidRPr="008E2E49">
        <w:rPr>
          <w:rFonts w:ascii="Times New Roman" w:hAnsi="Times New Roman"/>
        </w:rPr>
        <w:t>et al</w:t>
      </w:r>
      <w:r w:rsidRPr="003C2F18">
        <w:rPr>
          <w:rFonts w:ascii="Times New Roman" w:hAnsi="Times New Roman"/>
          <w:i/>
        </w:rPr>
        <w:t>.</w:t>
      </w:r>
      <w:r w:rsidRPr="003C2F18">
        <w:rPr>
          <w:rFonts w:ascii="Times New Roman" w:hAnsi="Times New Roman"/>
        </w:rPr>
        <w:t>, 2010), coalition-builders (</w:t>
      </w:r>
      <w:proofErr w:type="spellStart"/>
      <w:r w:rsidRPr="003C2F18">
        <w:rPr>
          <w:rFonts w:ascii="Times New Roman" w:hAnsi="Times New Roman"/>
        </w:rPr>
        <w:t>Lortie</w:t>
      </w:r>
      <w:proofErr w:type="spellEnd"/>
      <w:r w:rsidRPr="003C2F18">
        <w:rPr>
          <w:rFonts w:ascii="Times New Roman" w:hAnsi="Times New Roman"/>
        </w:rPr>
        <w:t>, 2009), and site managers (</w:t>
      </w:r>
      <w:proofErr w:type="spellStart"/>
      <w:r w:rsidRPr="003C2F18">
        <w:rPr>
          <w:rFonts w:ascii="Times New Roman" w:hAnsi="Times New Roman"/>
        </w:rPr>
        <w:t>Goldring</w:t>
      </w:r>
      <w:proofErr w:type="spellEnd"/>
      <w:r w:rsidRPr="003C2F18">
        <w:rPr>
          <w:rFonts w:ascii="Times New Roman" w:hAnsi="Times New Roman"/>
          <w:i/>
        </w:rPr>
        <w:t xml:space="preserve"> </w:t>
      </w:r>
      <w:r w:rsidRPr="008E2E49">
        <w:rPr>
          <w:rFonts w:ascii="Times New Roman" w:hAnsi="Times New Roman"/>
        </w:rPr>
        <w:t>et al</w:t>
      </w:r>
      <w:r w:rsidRPr="003C2F18">
        <w:rPr>
          <w:rFonts w:ascii="Times New Roman" w:hAnsi="Times New Roman"/>
        </w:rPr>
        <w:t xml:space="preserve">., 2008; </w:t>
      </w:r>
      <w:proofErr w:type="spellStart"/>
      <w:r w:rsidRPr="003C2F18">
        <w:rPr>
          <w:rFonts w:ascii="Times New Roman" w:hAnsi="Times New Roman"/>
        </w:rPr>
        <w:t>Horng</w:t>
      </w:r>
      <w:proofErr w:type="spellEnd"/>
      <w:r w:rsidRPr="003C2F18">
        <w:rPr>
          <w:rFonts w:ascii="Times New Roman" w:hAnsi="Times New Roman"/>
        </w:rPr>
        <w:t xml:space="preserve"> </w:t>
      </w:r>
      <w:r w:rsidRPr="008E2E49">
        <w:rPr>
          <w:rFonts w:ascii="Times New Roman" w:hAnsi="Times New Roman"/>
        </w:rPr>
        <w:t>et al</w:t>
      </w:r>
      <w:r w:rsidRPr="003C2F18">
        <w:rPr>
          <w:rFonts w:ascii="Times New Roman" w:hAnsi="Times New Roman"/>
        </w:rPr>
        <w:t>., 2010). To a certain degree, effectiveness within each of these roles requires principals to focus their practice on relationship-building, communication, and mediation</w:t>
      </w:r>
      <w:r>
        <w:rPr>
          <w:rFonts w:ascii="Times New Roman" w:hAnsi="Times New Roman"/>
        </w:rPr>
        <w:t xml:space="preserve"> (</w:t>
      </w:r>
      <w:proofErr w:type="spellStart"/>
      <w:r>
        <w:rPr>
          <w:rFonts w:ascii="Times New Roman" w:hAnsi="Times New Roman"/>
        </w:rPr>
        <w:t>Lowenhaupt</w:t>
      </w:r>
      <w:proofErr w:type="spellEnd"/>
      <w:r>
        <w:rPr>
          <w:rFonts w:ascii="Times New Roman" w:hAnsi="Times New Roman"/>
        </w:rPr>
        <w:t>, 2014), a</w:t>
      </w:r>
      <w:r w:rsidRPr="003C2F18">
        <w:rPr>
          <w:rFonts w:ascii="Times New Roman" w:hAnsi="Times New Roman"/>
        </w:rPr>
        <w:t xml:space="preserve">ll of which are fundamentally facilitated by conversation. </w:t>
      </w:r>
      <w:r>
        <w:rPr>
          <w:rFonts w:ascii="Times New Roman" w:hAnsi="Times New Roman"/>
        </w:rPr>
        <w:t>Peterson and Kelley (2002) view effective principal practice as, “</w:t>
      </w:r>
      <w:proofErr w:type="spellStart"/>
      <w:r>
        <w:rPr>
          <w:rFonts w:ascii="Times New Roman" w:hAnsi="Times New Roman"/>
        </w:rPr>
        <w:t>communicat</w:t>
      </w:r>
      <w:proofErr w:type="spellEnd"/>
      <w:r>
        <w:rPr>
          <w:rFonts w:ascii="Times New Roman" w:hAnsi="Times New Roman"/>
        </w:rPr>
        <w:t>(</w:t>
      </w:r>
      <w:proofErr w:type="spellStart"/>
      <w:r>
        <w:rPr>
          <w:rFonts w:ascii="Times New Roman" w:hAnsi="Times New Roman"/>
        </w:rPr>
        <w:t>ing</w:t>
      </w:r>
      <w:proofErr w:type="spellEnd"/>
      <w:r>
        <w:rPr>
          <w:rFonts w:ascii="Times New Roman" w:hAnsi="Times New Roman"/>
        </w:rPr>
        <w:t xml:space="preserve">) a vision through their work, which means finding ways to make meaning out of the endless stream of activity in a principal’s workday” (p. 259). </w:t>
      </w:r>
      <w:r w:rsidR="00D01BE3">
        <w:rPr>
          <w:rFonts w:ascii="Times New Roman" w:hAnsi="Times New Roman"/>
        </w:rPr>
        <w:t>Essentially, a</w:t>
      </w:r>
      <w:r w:rsidRPr="003C2F18">
        <w:rPr>
          <w:rFonts w:ascii="Times New Roman" w:hAnsi="Times New Roman"/>
        </w:rPr>
        <w:t xml:space="preserve">s a school principal, to lead apart from conversation would be similar to trying to drive a car without tires. There may be a destination, but it is going to be tough to get there. In fact, </w:t>
      </w:r>
      <w:proofErr w:type="spellStart"/>
      <w:r w:rsidRPr="00FA6E85">
        <w:rPr>
          <w:rFonts w:ascii="Times New Roman" w:hAnsi="Times New Roman"/>
        </w:rPr>
        <w:t>Mehan</w:t>
      </w:r>
      <w:proofErr w:type="spellEnd"/>
      <w:r w:rsidRPr="00FA6E85">
        <w:rPr>
          <w:rFonts w:ascii="Times New Roman" w:hAnsi="Times New Roman"/>
        </w:rPr>
        <w:t xml:space="preserve"> (1983) </w:t>
      </w:r>
      <w:r>
        <w:rPr>
          <w:rFonts w:ascii="Times New Roman" w:hAnsi="Times New Roman"/>
        </w:rPr>
        <w:t xml:space="preserve">and </w:t>
      </w:r>
      <w:proofErr w:type="spellStart"/>
      <w:r>
        <w:rPr>
          <w:rFonts w:ascii="Times New Roman" w:hAnsi="Times New Roman"/>
        </w:rPr>
        <w:t>Gronn</w:t>
      </w:r>
      <w:proofErr w:type="spellEnd"/>
      <w:r>
        <w:rPr>
          <w:rFonts w:ascii="Times New Roman" w:hAnsi="Times New Roman"/>
        </w:rPr>
        <w:t xml:space="preserve"> (1983, 1984) </w:t>
      </w:r>
      <w:r w:rsidRPr="003C2F18">
        <w:rPr>
          <w:rFonts w:ascii="Times New Roman" w:hAnsi="Times New Roman"/>
        </w:rPr>
        <w:t>argue that language is fundamental to the leadership of school organizations. Thus, leadership as conversation seeks to explain and establish the idea of administration as “fundamentally a discursive practice” (</w:t>
      </w:r>
      <w:proofErr w:type="spellStart"/>
      <w:r w:rsidRPr="003C2F18">
        <w:rPr>
          <w:rFonts w:ascii="Times New Roman" w:hAnsi="Times New Roman"/>
        </w:rPr>
        <w:t>Riehl</w:t>
      </w:r>
      <w:proofErr w:type="spellEnd"/>
      <w:r w:rsidRPr="003C2F18">
        <w:rPr>
          <w:rFonts w:ascii="Times New Roman" w:hAnsi="Times New Roman"/>
        </w:rPr>
        <w:t xml:space="preserve">, 2000, p. 71). </w:t>
      </w:r>
    </w:p>
    <w:p w:rsidR="00323B95" w:rsidRPr="003C2F18" w:rsidRDefault="00323B95" w:rsidP="00323B95">
      <w:pPr>
        <w:ind w:firstLine="720"/>
        <w:rPr>
          <w:rFonts w:ascii="Times New Roman" w:hAnsi="Times New Roman"/>
        </w:rPr>
      </w:pPr>
      <w:r w:rsidRPr="003C2F18">
        <w:rPr>
          <w:rFonts w:ascii="Times New Roman" w:hAnsi="Times New Roman"/>
        </w:rPr>
        <w:lastRenderedPageBreak/>
        <w:t xml:space="preserve">School administration necessitates interacting with various stakeholders: parents, teachers, students, community partners, </w:t>
      </w:r>
      <w:proofErr w:type="spellStart"/>
      <w:proofErr w:type="gramStart"/>
      <w:r w:rsidRPr="003C2F18">
        <w:rPr>
          <w:rFonts w:ascii="Times New Roman" w:hAnsi="Times New Roman"/>
        </w:rPr>
        <w:t>ect</w:t>
      </w:r>
      <w:proofErr w:type="spellEnd"/>
      <w:proofErr w:type="gramEnd"/>
      <w:r w:rsidRPr="003C2F18">
        <w:rPr>
          <w:rFonts w:ascii="Times New Roman" w:hAnsi="Times New Roman"/>
        </w:rPr>
        <w:t xml:space="preserve">. Interactions </w:t>
      </w:r>
      <w:r>
        <w:rPr>
          <w:rFonts w:ascii="Times New Roman" w:hAnsi="Times New Roman"/>
        </w:rPr>
        <w:t xml:space="preserve">with stakeholders, </w:t>
      </w:r>
      <w:r w:rsidRPr="003C2F18">
        <w:rPr>
          <w:rFonts w:ascii="Times New Roman" w:hAnsi="Times New Roman"/>
        </w:rPr>
        <w:t xml:space="preserve">by nature, </w:t>
      </w:r>
      <w:r>
        <w:rPr>
          <w:rFonts w:ascii="Times New Roman" w:hAnsi="Times New Roman"/>
        </w:rPr>
        <w:t>necessitate</w:t>
      </w:r>
      <w:r w:rsidRPr="003C2F18">
        <w:rPr>
          <w:rFonts w:ascii="Times New Roman" w:hAnsi="Times New Roman"/>
        </w:rPr>
        <w:t xml:space="preserve"> some type of conversation</w:t>
      </w:r>
      <w:r>
        <w:rPr>
          <w:rFonts w:ascii="Times New Roman" w:hAnsi="Times New Roman"/>
        </w:rPr>
        <w:t xml:space="preserve"> or communication</w:t>
      </w:r>
      <w:r w:rsidRPr="003C2F18">
        <w:rPr>
          <w:rFonts w:ascii="Times New Roman" w:hAnsi="Times New Roman"/>
        </w:rPr>
        <w:t>.</w:t>
      </w:r>
      <w:r>
        <w:rPr>
          <w:rFonts w:ascii="Times New Roman" w:hAnsi="Times New Roman"/>
        </w:rPr>
        <w:t xml:space="preserve"> In fact, it is communication that supports the maintenance of these relationships and aids school leaders in navigating complex, and often competing agendas among role groups (Rallis &amp; </w:t>
      </w:r>
      <w:proofErr w:type="spellStart"/>
      <w:r>
        <w:rPr>
          <w:rFonts w:ascii="Times New Roman" w:hAnsi="Times New Roman"/>
        </w:rPr>
        <w:t>Goldring</w:t>
      </w:r>
      <w:proofErr w:type="spellEnd"/>
      <w:r>
        <w:rPr>
          <w:rFonts w:ascii="Times New Roman" w:hAnsi="Times New Roman"/>
        </w:rPr>
        <w:t xml:space="preserve">, 2000; Peterson &amp; Kelley, 2002; </w:t>
      </w:r>
      <w:proofErr w:type="spellStart"/>
      <w:r>
        <w:rPr>
          <w:rFonts w:ascii="Times New Roman" w:hAnsi="Times New Roman"/>
        </w:rPr>
        <w:t>Lortie</w:t>
      </w:r>
      <w:proofErr w:type="spellEnd"/>
      <w:r>
        <w:rPr>
          <w:rFonts w:ascii="Times New Roman" w:hAnsi="Times New Roman"/>
        </w:rPr>
        <w:t xml:space="preserve">, 2009; Kowalski, 2010). </w:t>
      </w:r>
      <w:r w:rsidRPr="003C2F18">
        <w:rPr>
          <w:rFonts w:ascii="Times New Roman" w:hAnsi="Times New Roman"/>
        </w:rPr>
        <w:t>Because principals fundamental</w:t>
      </w:r>
      <w:r>
        <w:rPr>
          <w:rFonts w:ascii="Times New Roman" w:hAnsi="Times New Roman"/>
        </w:rPr>
        <w:t>ly</w:t>
      </w:r>
      <w:r w:rsidRPr="003C2F18">
        <w:rPr>
          <w:rFonts w:ascii="Times New Roman" w:hAnsi="Times New Roman"/>
        </w:rPr>
        <w:t xml:space="preserve"> work through teachers to enact organizational change and influence student learning (Hargreaves &amp; Fink, 2012; </w:t>
      </w:r>
      <w:proofErr w:type="spellStart"/>
      <w:r w:rsidRPr="003C2F18">
        <w:rPr>
          <w:rFonts w:ascii="Times New Roman" w:hAnsi="Times New Roman"/>
        </w:rPr>
        <w:t>Leithwood</w:t>
      </w:r>
      <w:proofErr w:type="spellEnd"/>
      <w:r w:rsidRPr="003C2F18">
        <w:rPr>
          <w:rFonts w:ascii="Times New Roman" w:hAnsi="Times New Roman"/>
        </w:rPr>
        <w:t xml:space="preserve"> </w:t>
      </w:r>
      <w:r w:rsidR="002D04EC">
        <w:rPr>
          <w:rFonts w:ascii="Times New Roman" w:hAnsi="Times New Roman"/>
        </w:rPr>
        <w:t>et al</w:t>
      </w:r>
      <w:r w:rsidR="007F14B4">
        <w:rPr>
          <w:rFonts w:ascii="Times New Roman" w:hAnsi="Times New Roman"/>
        </w:rPr>
        <w:t xml:space="preserve">., 2010, Seashore </w:t>
      </w:r>
      <w:r w:rsidRPr="003C2F18">
        <w:rPr>
          <w:rFonts w:ascii="Times New Roman" w:hAnsi="Times New Roman"/>
        </w:rPr>
        <w:t xml:space="preserve">Louis </w:t>
      </w:r>
      <w:r w:rsidRPr="008E2E49">
        <w:rPr>
          <w:rFonts w:ascii="Times New Roman" w:hAnsi="Times New Roman"/>
        </w:rPr>
        <w:t>et al</w:t>
      </w:r>
      <w:r w:rsidRPr="003C2F18">
        <w:rPr>
          <w:rFonts w:ascii="Times New Roman" w:hAnsi="Times New Roman"/>
        </w:rPr>
        <w:t xml:space="preserve">., 2010), the </w:t>
      </w:r>
      <w:r>
        <w:rPr>
          <w:rFonts w:ascii="Times New Roman" w:hAnsi="Times New Roman"/>
        </w:rPr>
        <w:t xml:space="preserve">particular </w:t>
      </w:r>
      <w:r w:rsidRPr="003C2F18">
        <w:rPr>
          <w:rFonts w:ascii="Times New Roman" w:hAnsi="Times New Roman"/>
        </w:rPr>
        <w:t>significance of principal-teacher interactions and the ensuing conver</w:t>
      </w:r>
      <w:r>
        <w:rPr>
          <w:rFonts w:ascii="Times New Roman" w:hAnsi="Times New Roman"/>
        </w:rPr>
        <w:t>sation cannot be underestimated and constitutes the need for research.</w:t>
      </w:r>
    </w:p>
    <w:p w:rsidR="00323B95" w:rsidRPr="003C2F18" w:rsidRDefault="00323B95" w:rsidP="00323B95">
      <w:pPr>
        <w:ind w:firstLine="720"/>
        <w:rPr>
          <w:rFonts w:ascii="Times New Roman" w:hAnsi="Times New Roman"/>
        </w:rPr>
      </w:pPr>
      <w:proofErr w:type="spellStart"/>
      <w:r w:rsidRPr="003C2F18">
        <w:rPr>
          <w:rFonts w:ascii="Times New Roman" w:hAnsi="Times New Roman"/>
        </w:rPr>
        <w:t>Lowenhaupt’s</w:t>
      </w:r>
      <w:proofErr w:type="spellEnd"/>
      <w:r w:rsidRPr="003C2F18">
        <w:rPr>
          <w:rFonts w:ascii="Times New Roman" w:hAnsi="Times New Roman"/>
        </w:rPr>
        <w:t xml:space="preserve"> (2014) rhetorical analysis identifies talk as the key means of interaction between school principals and their staff. While nearly every prescribed leadership practice or theory </w:t>
      </w:r>
      <w:r>
        <w:rPr>
          <w:rFonts w:ascii="Times New Roman" w:hAnsi="Times New Roman"/>
        </w:rPr>
        <w:t xml:space="preserve">(i.e. transformation leadership, shared-instruction leadership, leadership dimensions, leadership pathways, </w:t>
      </w:r>
      <w:proofErr w:type="spellStart"/>
      <w:proofErr w:type="gramStart"/>
      <w:r>
        <w:rPr>
          <w:rFonts w:ascii="Times New Roman" w:hAnsi="Times New Roman"/>
        </w:rPr>
        <w:t>ect</w:t>
      </w:r>
      <w:proofErr w:type="spellEnd"/>
      <w:proofErr w:type="gramEnd"/>
      <w:r>
        <w:rPr>
          <w:rFonts w:ascii="Times New Roman" w:hAnsi="Times New Roman"/>
        </w:rPr>
        <w:t xml:space="preserve">.) </w:t>
      </w:r>
      <w:r w:rsidRPr="003C2F18">
        <w:rPr>
          <w:rFonts w:ascii="Times New Roman" w:hAnsi="Times New Roman"/>
        </w:rPr>
        <w:t>involves principal-teacher interaction, many studies fail to address the interaction explicitly. As demonstrated throughout this literature review, the utility and implementation</w:t>
      </w:r>
      <w:r>
        <w:rPr>
          <w:rFonts w:ascii="Times New Roman" w:hAnsi="Times New Roman"/>
        </w:rPr>
        <w:t xml:space="preserve"> of many prominent leadership concepts are</w:t>
      </w:r>
      <w:r w:rsidRPr="003C2F18">
        <w:rPr>
          <w:rFonts w:ascii="Times New Roman" w:hAnsi="Times New Roman"/>
        </w:rPr>
        <w:t xml:space="preserve"> often limited in practice by the negligible</w:t>
      </w:r>
      <w:r>
        <w:rPr>
          <w:rFonts w:ascii="Times New Roman" w:hAnsi="Times New Roman"/>
        </w:rPr>
        <w:t xml:space="preserve"> amount of</w:t>
      </w:r>
      <w:r w:rsidRPr="003C2F18">
        <w:rPr>
          <w:rFonts w:ascii="Times New Roman" w:hAnsi="Times New Roman"/>
        </w:rPr>
        <w:t xml:space="preserve"> attention </w:t>
      </w:r>
      <w:r>
        <w:rPr>
          <w:rFonts w:ascii="Times New Roman" w:hAnsi="Times New Roman"/>
        </w:rPr>
        <w:t>given explicitly to</w:t>
      </w:r>
      <w:r w:rsidRPr="003C2F18">
        <w:rPr>
          <w:rFonts w:ascii="Times New Roman" w:hAnsi="Times New Roman"/>
        </w:rPr>
        <w:t xml:space="preserve"> the interactive nature of principal-teacher relationships</w:t>
      </w:r>
      <w:r>
        <w:rPr>
          <w:rFonts w:ascii="Times New Roman" w:hAnsi="Times New Roman"/>
        </w:rPr>
        <w:t xml:space="preserve"> and further by the lack of specification toward explicit mechanisms by which leaders can influence those relationships</w:t>
      </w:r>
      <w:r w:rsidRPr="003C2F18">
        <w:rPr>
          <w:rFonts w:ascii="Times New Roman" w:hAnsi="Times New Roman"/>
        </w:rPr>
        <w:t xml:space="preserve">. Because almost every interaction is mediated by conversation, </w:t>
      </w:r>
      <w:r>
        <w:rPr>
          <w:rFonts w:ascii="Times New Roman" w:hAnsi="Times New Roman"/>
        </w:rPr>
        <w:t>this study suggest that the recognition of</w:t>
      </w:r>
      <w:r w:rsidRPr="003C2F18">
        <w:rPr>
          <w:rFonts w:ascii="Times New Roman" w:hAnsi="Times New Roman"/>
        </w:rPr>
        <w:t xml:space="preserve"> leadership as co</w:t>
      </w:r>
      <w:r>
        <w:rPr>
          <w:rFonts w:ascii="Times New Roman" w:hAnsi="Times New Roman"/>
        </w:rPr>
        <w:t xml:space="preserve">nversation provides the </w:t>
      </w:r>
      <w:r w:rsidRPr="003C2F18">
        <w:rPr>
          <w:rFonts w:ascii="Times New Roman" w:hAnsi="Times New Roman"/>
        </w:rPr>
        <w:t>missing</w:t>
      </w:r>
      <w:r>
        <w:rPr>
          <w:rFonts w:ascii="Times New Roman" w:hAnsi="Times New Roman"/>
        </w:rPr>
        <w:t xml:space="preserve"> conceptual</w:t>
      </w:r>
      <w:r w:rsidRPr="003C2F18">
        <w:rPr>
          <w:rFonts w:ascii="Times New Roman" w:hAnsi="Times New Roman"/>
        </w:rPr>
        <w:t xml:space="preserve"> link to </w:t>
      </w:r>
      <w:r>
        <w:rPr>
          <w:rFonts w:ascii="Times New Roman" w:hAnsi="Times New Roman"/>
        </w:rPr>
        <w:t xml:space="preserve">the development of PSTPN and ultimately could influence the </w:t>
      </w:r>
      <w:r w:rsidRPr="003C2F18">
        <w:rPr>
          <w:rFonts w:ascii="Times New Roman" w:hAnsi="Times New Roman"/>
        </w:rPr>
        <w:t xml:space="preserve">effective implementation of </w:t>
      </w:r>
      <w:r>
        <w:rPr>
          <w:rFonts w:ascii="Times New Roman" w:hAnsi="Times New Roman"/>
        </w:rPr>
        <w:t xml:space="preserve">other </w:t>
      </w:r>
      <w:r w:rsidRPr="003C2F18">
        <w:rPr>
          <w:rFonts w:ascii="Times New Roman" w:hAnsi="Times New Roman"/>
        </w:rPr>
        <w:t>pr</w:t>
      </w:r>
      <w:r>
        <w:rPr>
          <w:rFonts w:ascii="Times New Roman" w:hAnsi="Times New Roman"/>
        </w:rPr>
        <w:t>ominent school leadership models.</w:t>
      </w:r>
      <w:r w:rsidRPr="003C2F18">
        <w:rPr>
          <w:rFonts w:ascii="Times New Roman" w:hAnsi="Times New Roman"/>
        </w:rPr>
        <w:t xml:space="preserve"> </w:t>
      </w:r>
    </w:p>
    <w:p w:rsidR="00323B95" w:rsidRPr="003C2F18" w:rsidRDefault="00323B95" w:rsidP="00323B95">
      <w:pPr>
        <w:ind w:firstLine="720"/>
        <w:rPr>
          <w:rFonts w:ascii="Times New Roman" w:hAnsi="Times New Roman"/>
        </w:rPr>
      </w:pPr>
      <w:r w:rsidRPr="003C2F18">
        <w:rPr>
          <w:rFonts w:ascii="Times New Roman" w:hAnsi="Times New Roman"/>
        </w:rPr>
        <w:lastRenderedPageBreak/>
        <w:t xml:space="preserve">Leadership as conversation is derived from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Slind’s</w:t>
      </w:r>
      <w:proofErr w:type="spellEnd"/>
      <w:r w:rsidRPr="003C2F18">
        <w:rPr>
          <w:rFonts w:ascii="Times New Roman" w:hAnsi="Times New Roman"/>
        </w:rPr>
        <w:t xml:space="preserve"> (2012) model of leadership called organizational conversation. Organizational conversation is the product of a two-year study of executive leaders and professional communicators across </w:t>
      </w:r>
      <w:r>
        <w:rPr>
          <w:rFonts w:ascii="Times New Roman" w:hAnsi="Times New Roman"/>
        </w:rPr>
        <w:t xml:space="preserve">many </w:t>
      </w:r>
      <w:r w:rsidRPr="003C2F18">
        <w:rPr>
          <w:rFonts w:ascii="Times New Roman" w:hAnsi="Times New Roman"/>
        </w:rPr>
        <w:t xml:space="preserve">diverse organizations, both domestic and international. To date, </w:t>
      </w:r>
      <w:proofErr w:type="spellStart"/>
      <w:r>
        <w:rPr>
          <w:rFonts w:ascii="Times New Roman" w:hAnsi="Times New Roman"/>
        </w:rPr>
        <w:t>Groysberg</w:t>
      </w:r>
      <w:proofErr w:type="spellEnd"/>
      <w:r>
        <w:rPr>
          <w:rFonts w:ascii="Times New Roman" w:hAnsi="Times New Roman"/>
        </w:rPr>
        <w:t xml:space="preserve"> and </w:t>
      </w:r>
      <w:proofErr w:type="spellStart"/>
      <w:r>
        <w:rPr>
          <w:rFonts w:ascii="Times New Roman" w:hAnsi="Times New Roman"/>
        </w:rPr>
        <w:t>Slind</w:t>
      </w:r>
      <w:proofErr w:type="spellEnd"/>
      <w:r>
        <w:rPr>
          <w:rFonts w:ascii="Times New Roman" w:hAnsi="Times New Roman"/>
        </w:rPr>
        <w:t xml:space="preserve"> have interviewed </w:t>
      </w:r>
      <w:r w:rsidRPr="003C2F18">
        <w:rPr>
          <w:rFonts w:ascii="Times New Roman" w:hAnsi="Times New Roman"/>
        </w:rPr>
        <w:t>nearly 150 people at more t</w:t>
      </w:r>
      <w:r>
        <w:rPr>
          <w:rFonts w:ascii="Times New Roman" w:hAnsi="Times New Roman"/>
        </w:rPr>
        <w:t xml:space="preserve">han 100 different organizations. </w:t>
      </w:r>
      <w:r w:rsidRPr="003C2F18">
        <w:rPr>
          <w:rFonts w:ascii="Times New Roman" w:hAnsi="Times New Roman"/>
        </w:rPr>
        <w:t xml:space="preserve">Throughout the </w:t>
      </w:r>
      <w:r>
        <w:rPr>
          <w:rFonts w:ascii="Times New Roman" w:hAnsi="Times New Roman"/>
        </w:rPr>
        <w:t xml:space="preserve">interview </w:t>
      </w:r>
      <w:r w:rsidRPr="003C2F18">
        <w:rPr>
          <w:rFonts w:ascii="Times New Roman" w:hAnsi="Times New Roman"/>
        </w:rPr>
        <w:t xml:space="preserve">process, participants continued to mention, both implicitly and explicitly, their efforts to “have a conversation” with employees or to “advance the conversation” within their organizations. </w:t>
      </w:r>
      <w:r>
        <w:rPr>
          <w:rFonts w:ascii="Times New Roman" w:hAnsi="Times New Roman"/>
        </w:rPr>
        <w:t>Based off their findings</w:t>
      </w:r>
      <w:r w:rsidRPr="003C2F18">
        <w:rPr>
          <w:rFonts w:ascii="Times New Roman" w:hAnsi="Times New Roman"/>
        </w:rPr>
        <w:t xml:space="preserve">, </w:t>
      </w:r>
      <w:proofErr w:type="spellStart"/>
      <w:r w:rsidRPr="003C2F18">
        <w:rPr>
          <w:rFonts w:ascii="Times New Roman" w:hAnsi="Times New Roman"/>
        </w:rPr>
        <w:t>Gro</w:t>
      </w:r>
      <w:r>
        <w:rPr>
          <w:rFonts w:ascii="Times New Roman" w:hAnsi="Times New Roman"/>
        </w:rPr>
        <w:t>ysberg</w:t>
      </w:r>
      <w:proofErr w:type="spellEnd"/>
      <w:r>
        <w:rPr>
          <w:rFonts w:ascii="Times New Roman" w:hAnsi="Times New Roman"/>
        </w:rPr>
        <w:t xml:space="preserve"> and </w:t>
      </w:r>
      <w:proofErr w:type="spellStart"/>
      <w:r>
        <w:rPr>
          <w:rFonts w:ascii="Times New Roman" w:hAnsi="Times New Roman"/>
        </w:rPr>
        <w:t>Slind</w:t>
      </w:r>
      <w:proofErr w:type="spellEnd"/>
      <w:r>
        <w:rPr>
          <w:rFonts w:ascii="Times New Roman" w:hAnsi="Times New Roman"/>
        </w:rPr>
        <w:t xml:space="preserve"> came to the conclusion: i</w:t>
      </w:r>
      <w:r w:rsidRPr="00F235E1">
        <w:rPr>
          <w:rFonts w:ascii="Times New Roman" w:hAnsi="Times New Roman"/>
        </w:rPr>
        <w:t>nstead of commanding orders from the top down</w:t>
      </w:r>
      <w:r>
        <w:rPr>
          <w:rFonts w:ascii="Times New Roman" w:hAnsi="Times New Roman"/>
        </w:rPr>
        <w:t>, the</w:t>
      </w:r>
      <w:r w:rsidRPr="003C2F18">
        <w:rPr>
          <w:rFonts w:ascii="Times New Roman" w:hAnsi="Times New Roman"/>
        </w:rPr>
        <w:t xml:space="preserve"> most effective leaders</w:t>
      </w:r>
      <w:r>
        <w:rPr>
          <w:rFonts w:ascii="Times New Roman" w:hAnsi="Times New Roman"/>
        </w:rPr>
        <w:t xml:space="preserve"> of today</w:t>
      </w:r>
      <w:r w:rsidRPr="003C2F18">
        <w:rPr>
          <w:rFonts w:ascii="Times New Roman" w:hAnsi="Times New Roman"/>
        </w:rPr>
        <w:t xml:space="preserve"> actively engage with their employees in ways that resemble an ordinary person-to-person conversation. Further, they found that the practice of organizational conversation helped to promote cultural norms within the organization, allowing for the development of a </w:t>
      </w:r>
      <w:r w:rsidRPr="00F235E1">
        <w:rPr>
          <w:rFonts w:ascii="Times New Roman" w:hAnsi="Times New Roman"/>
          <w:i/>
        </w:rPr>
        <w:t>conversational sensibility</w:t>
      </w:r>
      <w:r w:rsidRPr="003C2F18">
        <w:rPr>
          <w:rFonts w:ascii="Times New Roman" w:hAnsi="Times New Roman"/>
        </w:rPr>
        <w:t xml:space="preserve">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xml:space="preserve">, 2012). </w:t>
      </w:r>
    </w:p>
    <w:p w:rsidR="00323B95" w:rsidRPr="003C2F18" w:rsidRDefault="00323B95" w:rsidP="00323B95">
      <w:pPr>
        <w:ind w:firstLine="720"/>
        <w:rPr>
          <w:rFonts w:ascii="Times New Roman" w:hAnsi="Times New Roman"/>
        </w:rPr>
      </w:pPr>
      <w:r w:rsidRPr="003C2F18">
        <w:rPr>
          <w:rFonts w:ascii="Times New Roman" w:hAnsi="Times New Roman"/>
        </w:rPr>
        <w:t>Organizational conversation explains that when leaders talk with employees in conversation, and not simply to them, employees respond with higher levels of engagement, flexibly, and alignment to the organization’s mission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xml:space="preserve">, 2012). Further, a culture of conversational sensibility allows a company to grow larger and more complex while still functioning in many ways like a smaller company. Even though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Slind’s</w:t>
      </w:r>
      <w:proofErr w:type="spellEnd"/>
      <w:r w:rsidRPr="003C2F18">
        <w:rPr>
          <w:rFonts w:ascii="Times New Roman" w:hAnsi="Times New Roman"/>
        </w:rPr>
        <w:t xml:space="preserve"> research is geared toward the business sector, much can be applied to education. </w:t>
      </w:r>
    </w:p>
    <w:p w:rsidR="00323B95" w:rsidRPr="003C2F18" w:rsidRDefault="00323B95" w:rsidP="00323B95">
      <w:pPr>
        <w:ind w:firstLine="720"/>
        <w:rPr>
          <w:rFonts w:ascii="Times New Roman" w:hAnsi="Times New Roman"/>
        </w:rPr>
      </w:pPr>
      <w:r>
        <w:rPr>
          <w:rFonts w:ascii="Times New Roman" w:hAnsi="Times New Roman"/>
        </w:rPr>
        <w:t xml:space="preserve">By applying the principles of leadership as conversation toward the conceptualization of PSTPN, PSTPN </w:t>
      </w:r>
      <w:r w:rsidRPr="003C2F18">
        <w:rPr>
          <w:rFonts w:ascii="Times New Roman" w:hAnsi="Times New Roman"/>
        </w:rPr>
        <w:t>has the potential to transform school organizations by promoting a culture of conversational sensibility</w:t>
      </w:r>
      <w:r>
        <w:rPr>
          <w:rFonts w:ascii="Times New Roman" w:hAnsi="Times New Roman"/>
        </w:rPr>
        <w:t xml:space="preserve"> between principals and teachers</w:t>
      </w:r>
      <w:r w:rsidRPr="003C2F18">
        <w:rPr>
          <w:rFonts w:ascii="Times New Roman" w:hAnsi="Times New Roman"/>
        </w:rPr>
        <w:t xml:space="preserve">. </w:t>
      </w:r>
      <w:r w:rsidRPr="003C2F18">
        <w:rPr>
          <w:rFonts w:ascii="Times New Roman" w:hAnsi="Times New Roman"/>
        </w:rPr>
        <w:lastRenderedPageBreak/>
        <w:t xml:space="preserve">Similar to Marquardt’s (2005) research on the promotion of a culture of sharing and questioning, a school culture of conversational sensibility could allow for greater interdependence and cooperation among principals and teachers. Much like large companies, schools are very complex organizations with distinguished levels of bureaucracy. A culture of conversational sensibility could help to draw in the boundaries of the school organization, making it feel smaller, more intimate and </w:t>
      </w:r>
      <w:r w:rsidR="000A1138">
        <w:rPr>
          <w:rFonts w:ascii="Times New Roman" w:hAnsi="Times New Roman"/>
        </w:rPr>
        <w:t>personal. Further, i</w:t>
      </w:r>
      <w:r>
        <w:rPr>
          <w:rFonts w:ascii="Times New Roman" w:hAnsi="Times New Roman"/>
        </w:rPr>
        <w:t>n organizations where leaders intentionally</w:t>
      </w:r>
      <w:r w:rsidR="000A1138">
        <w:rPr>
          <w:rFonts w:ascii="Times New Roman" w:hAnsi="Times New Roman"/>
        </w:rPr>
        <w:t xml:space="preserve"> talked with employees and established conversational sensibility</w:t>
      </w:r>
      <w:r>
        <w:rPr>
          <w:rFonts w:ascii="Times New Roman" w:hAnsi="Times New Roman"/>
        </w:rPr>
        <w:t>, employees responded by being more engaged, flexible, and aligned to mission. It is</w:t>
      </w:r>
      <w:r w:rsidRPr="003C2F18">
        <w:rPr>
          <w:rFonts w:ascii="Times New Roman" w:hAnsi="Times New Roman"/>
        </w:rPr>
        <w:t xml:space="preserve"> hypothesized that if principals intentionally engaged with teache</w:t>
      </w:r>
      <w:r>
        <w:rPr>
          <w:rFonts w:ascii="Times New Roman" w:hAnsi="Times New Roman"/>
        </w:rPr>
        <w:t xml:space="preserve">rs in constructive needs supportive conversations characteristic of PSTPN, teachers would respond similarly, experiencing greater personal and professional well-being, motivation, and development toward improvement. </w:t>
      </w:r>
    </w:p>
    <w:p w:rsidR="00323B95" w:rsidRPr="003C2F18" w:rsidRDefault="00323B95" w:rsidP="00323B95">
      <w:pPr>
        <w:ind w:firstLine="720"/>
        <w:rPr>
          <w:rFonts w:ascii="Times New Roman" w:hAnsi="Times New Roman"/>
        </w:rPr>
      </w:pPr>
      <w:r w:rsidRPr="003C2F18">
        <w:rPr>
          <w:rFonts w:ascii="Times New Roman" w:hAnsi="Times New Roman"/>
        </w:rPr>
        <w:t>Interactions and conversations between principals and teachers are happening every day in sc</w:t>
      </w:r>
      <w:r>
        <w:rPr>
          <w:rFonts w:ascii="Times New Roman" w:hAnsi="Times New Roman"/>
        </w:rPr>
        <w:t xml:space="preserve">hools. However, simply interacting with teachers in </w:t>
      </w:r>
      <w:r w:rsidRPr="003C2F18">
        <w:rPr>
          <w:rFonts w:ascii="Times New Roman" w:hAnsi="Times New Roman"/>
        </w:rPr>
        <w:t xml:space="preserve">conversation for conversation sake is meaningless, an </w:t>
      </w:r>
      <w:r>
        <w:rPr>
          <w:rFonts w:ascii="Times New Roman" w:hAnsi="Times New Roman"/>
        </w:rPr>
        <w:t>in</w:t>
      </w:r>
      <w:r w:rsidRPr="003C2F18">
        <w:rPr>
          <w:rFonts w:ascii="Times New Roman" w:hAnsi="Times New Roman"/>
        </w:rPr>
        <w:t>efficient use of limited time, and could potentially be more harmful than helpful. While most leaders would argue they know how to have a conversation, the knowledg</w:t>
      </w:r>
      <w:r>
        <w:rPr>
          <w:rFonts w:ascii="Times New Roman" w:hAnsi="Times New Roman"/>
        </w:rPr>
        <w:t xml:space="preserve">e and skills required to have </w:t>
      </w:r>
      <w:r w:rsidRPr="003C2F18">
        <w:rPr>
          <w:rFonts w:ascii="Times New Roman" w:hAnsi="Times New Roman"/>
        </w:rPr>
        <w:t>conversation</w:t>
      </w:r>
      <w:r>
        <w:rPr>
          <w:rFonts w:ascii="Times New Roman" w:hAnsi="Times New Roman"/>
        </w:rPr>
        <w:t>s</w:t>
      </w:r>
      <w:r w:rsidRPr="003C2F18">
        <w:rPr>
          <w:rFonts w:ascii="Times New Roman" w:hAnsi="Times New Roman"/>
        </w:rPr>
        <w:t xml:space="preserve"> from which meaningful information can be derived is less certain. In order to give meaning and value to leadership conversations, there must an identifiable outcome to drive the content.</w:t>
      </w:r>
      <w:r>
        <w:rPr>
          <w:rFonts w:ascii="Times New Roman" w:hAnsi="Times New Roman"/>
        </w:rPr>
        <w:t xml:space="preserve"> This study suggests that outcome be the fulfillment of teacher psychological needs. </w:t>
      </w:r>
      <w:r w:rsidRPr="003C2F18">
        <w:rPr>
          <w:rFonts w:ascii="Times New Roman" w:hAnsi="Times New Roman"/>
        </w:rPr>
        <w:t xml:space="preserve">Further, </w:t>
      </w:r>
      <w:r>
        <w:rPr>
          <w:rFonts w:ascii="Times New Roman" w:hAnsi="Times New Roman"/>
        </w:rPr>
        <w:t>as Robinson</w:t>
      </w:r>
      <w:r w:rsidR="00A33D96">
        <w:rPr>
          <w:rFonts w:ascii="Times New Roman" w:hAnsi="Times New Roman"/>
        </w:rPr>
        <w:t xml:space="preserve">, </w:t>
      </w:r>
      <w:proofErr w:type="spellStart"/>
      <w:r w:rsidR="00A33D96">
        <w:rPr>
          <w:rFonts w:ascii="Times New Roman" w:hAnsi="Times New Roman"/>
        </w:rPr>
        <w:t>Hohepa</w:t>
      </w:r>
      <w:proofErr w:type="spellEnd"/>
      <w:r w:rsidR="00A33D96">
        <w:rPr>
          <w:rFonts w:ascii="Times New Roman" w:hAnsi="Times New Roman"/>
        </w:rPr>
        <w:t xml:space="preserve">, and </w:t>
      </w:r>
      <w:r w:rsidR="00A33D96" w:rsidRPr="00A33D96">
        <w:rPr>
          <w:rFonts w:ascii="Times New Roman" w:hAnsi="Times New Roman"/>
        </w:rPr>
        <w:t>Lloyd</w:t>
      </w:r>
      <w:r w:rsidR="00A33D96">
        <w:rPr>
          <w:rFonts w:ascii="Times New Roman" w:hAnsi="Times New Roman"/>
        </w:rPr>
        <w:t xml:space="preserve"> (2007) argue</w:t>
      </w:r>
      <w:r>
        <w:rPr>
          <w:rFonts w:ascii="Times New Roman" w:hAnsi="Times New Roman"/>
        </w:rPr>
        <w:t xml:space="preserve">, </w:t>
      </w:r>
      <w:r w:rsidRPr="003C2F18">
        <w:rPr>
          <w:rFonts w:ascii="Times New Roman" w:hAnsi="Times New Roman"/>
        </w:rPr>
        <w:t xml:space="preserve">content must be built upon a proven conceptual </w:t>
      </w:r>
      <w:r>
        <w:rPr>
          <w:rFonts w:ascii="Times New Roman" w:hAnsi="Times New Roman"/>
        </w:rPr>
        <w:t xml:space="preserve">and theoretical foundation. This study applies </w:t>
      </w:r>
      <w:r>
        <w:rPr>
          <w:rFonts w:ascii="Times New Roman" w:hAnsi="Times New Roman"/>
        </w:rPr>
        <w:lastRenderedPageBreak/>
        <w:t xml:space="preserve">the tenets of organizational conversation and self-determination theory toward intentional leadership behavior. </w:t>
      </w:r>
      <w:r w:rsidRPr="003C2F18">
        <w:rPr>
          <w:rFonts w:ascii="Times New Roman" w:hAnsi="Times New Roman"/>
        </w:rPr>
        <w:t xml:space="preserve">Finally, in order to assess </w:t>
      </w:r>
      <w:r>
        <w:rPr>
          <w:rFonts w:ascii="Times New Roman" w:hAnsi="Times New Roman"/>
        </w:rPr>
        <w:t xml:space="preserve">the effectiveness of needs supportive </w:t>
      </w:r>
      <w:r w:rsidRPr="003C2F18">
        <w:rPr>
          <w:rFonts w:ascii="Times New Roman" w:hAnsi="Times New Roman"/>
        </w:rPr>
        <w:t>conversations</w:t>
      </w:r>
      <w:r>
        <w:rPr>
          <w:rFonts w:ascii="Times New Roman" w:hAnsi="Times New Roman"/>
        </w:rPr>
        <w:t xml:space="preserve"> as a viable leadership practice</w:t>
      </w:r>
      <w:r w:rsidRPr="003C2F18">
        <w:rPr>
          <w:rFonts w:ascii="Times New Roman" w:hAnsi="Times New Roman"/>
        </w:rPr>
        <w:t xml:space="preserve">, an instrument must be developed to measure </w:t>
      </w:r>
      <w:r>
        <w:rPr>
          <w:rFonts w:ascii="Times New Roman" w:hAnsi="Times New Roman"/>
        </w:rPr>
        <w:t xml:space="preserve">individual teacher perception so that the concept can be tested. This final need addresses the central purpose of this study, the advancement of a new construct of leadership behavior.  </w:t>
      </w:r>
    </w:p>
    <w:p w:rsidR="00323B95" w:rsidRPr="005F1E21" w:rsidRDefault="00323B95" w:rsidP="00323B95">
      <w:pPr>
        <w:ind w:firstLine="720"/>
        <w:rPr>
          <w:rFonts w:ascii="Times New Roman" w:hAnsi="Times New Roman"/>
          <w:highlight w:val="white"/>
        </w:rPr>
      </w:pPr>
      <w:r w:rsidRPr="003C2F18">
        <w:rPr>
          <w:rFonts w:ascii="Times New Roman" w:hAnsi="Times New Roman"/>
        </w:rPr>
        <w:t xml:space="preserve">Despite </w:t>
      </w:r>
      <w:r w:rsidRPr="003C2F18">
        <w:rPr>
          <w:rFonts w:ascii="Times New Roman" w:hAnsi="Times New Roman"/>
          <w:color w:val="000000"/>
          <w:shd w:val="clear" w:color="auto" w:fill="FFFFFF"/>
        </w:rPr>
        <w:t xml:space="preserve">research identifying the role significance of the school principal, as well as the influence of language as a critical leadership practice, </w:t>
      </w:r>
      <w:r w:rsidRPr="003C2F18">
        <w:rPr>
          <w:rFonts w:ascii="Times New Roman" w:hAnsi="Times New Roman"/>
          <w:highlight w:val="white"/>
        </w:rPr>
        <w:t>no clear framework</w:t>
      </w:r>
      <w:r>
        <w:rPr>
          <w:rFonts w:ascii="Times New Roman" w:hAnsi="Times New Roman"/>
          <w:highlight w:val="white"/>
        </w:rPr>
        <w:t xml:space="preserve"> exists to study the influence and</w:t>
      </w:r>
      <w:r w:rsidRPr="003C2F18">
        <w:rPr>
          <w:rFonts w:ascii="Times New Roman" w:hAnsi="Times New Roman"/>
          <w:highlight w:val="white"/>
        </w:rPr>
        <w:t xml:space="preserve"> effectiveness of generativ</w:t>
      </w:r>
      <w:r>
        <w:rPr>
          <w:rFonts w:ascii="Times New Roman" w:hAnsi="Times New Roman"/>
          <w:highlight w:val="white"/>
        </w:rPr>
        <w:t xml:space="preserve">e principal-teacher </w:t>
      </w:r>
      <w:r>
        <w:rPr>
          <w:rFonts w:ascii="Times New Roman" w:hAnsi="Times New Roman"/>
        </w:rPr>
        <w:t>interactions and conversations</w:t>
      </w:r>
      <w:r w:rsidRPr="003C2F18">
        <w:rPr>
          <w:rFonts w:ascii="Times New Roman" w:hAnsi="Times New Roman"/>
          <w:color w:val="000000"/>
          <w:shd w:val="clear" w:color="auto" w:fill="FFFFFF"/>
        </w:rPr>
        <w:t xml:space="preserve"> (</w:t>
      </w:r>
      <w:proofErr w:type="spellStart"/>
      <w:r w:rsidRPr="003C2F18">
        <w:rPr>
          <w:rFonts w:ascii="Times New Roman" w:hAnsi="Times New Roman"/>
          <w:color w:val="000000"/>
          <w:shd w:val="clear" w:color="auto" w:fill="FFFFFF"/>
        </w:rPr>
        <w:t>Riehl</w:t>
      </w:r>
      <w:proofErr w:type="spellEnd"/>
      <w:r w:rsidRPr="003C2F18">
        <w:rPr>
          <w:rFonts w:ascii="Times New Roman" w:hAnsi="Times New Roman"/>
          <w:color w:val="000000"/>
          <w:shd w:val="clear" w:color="auto" w:fill="FFFFFF"/>
        </w:rPr>
        <w:t xml:space="preserve">, 2000; </w:t>
      </w:r>
      <w:proofErr w:type="spellStart"/>
      <w:r w:rsidRPr="003C2F18">
        <w:rPr>
          <w:rFonts w:ascii="Times New Roman" w:hAnsi="Times New Roman"/>
          <w:color w:val="000000"/>
          <w:shd w:val="clear" w:color="auto" w:fill="FFFFFF"/>
        </w:rPr>
        <w:t>Lowenhaupt</w:t>
      </w:r>
      <w:proofErr w:type="spellEnd"/>
      <w:r w:rsidRPr="003C2F18">
        <w:rPr>
          <w:rFonts w:ascii="Times New Roman" w:hAnsi="Times New Roman"/>
          <w:color w:val="000000"/>
          <w:shd w:val="clear" w:color="auto" w:fill="FFFFFF"/>
        </w:rPr>
        <w:t xml:space="preserve">, 2014). </w:t>
      </w:r>
      <w:r>
        <w:rPr>
          <w:rFonts w:ascii="Times New Roman" w:hAnsi="Times New Roman"/>
          <w:highlight w:val="white"/>
        </w:rPr>
        <w:t>To this end</w:t>
      </w:r>
      <w:r w:rsidRPr="003C2F18">
        <w:rPr>
          <w:rFonts w:ascii="Times New Roman" w:hAnsi="Times New Roman"/>
          <w:highlight w:val="white"/>
        </w:rPr>
        <w:t xml:space="preserve">, this study </w:t>
      </w:r>
      <w:r w:rsidRPr="005F1E21">
        <w:rPr>
          <w:rFonts w:ascii="Times New Roman" w:hAnsi="Times New Roman"/>
          <w:highlight w:val="white"/>
        </w:rPr>
        <w:t>utilize</w:t>
      </w:r>
      <w:r>
        <w:rPr>
          <w:rFonts w:ascii="Times New Roman" w:hAnsi="Times New Roman"/>
          <w:highlight w:val="white"/>
        </w:rPr>
        <w:t>s</w:t>
      </w:r>
      <w:r w:rsidRPr="005F1E21">
        <w:rPr>
          <w:rFonts w:ascii="Times New Roman" w:hAnsi="Times New Roman"/>
          <w:highlight w:val="white"/>
        </w:rPr>
        <w:t xml:space="preserve"> </w:t>
      </w:r>
      <w:proofErr w:type="spellStart"/>
      <w:r w:rsidRPr="005F1E21">
        <w:rPr>
          <w:rFonts w:ascii="Times New Roman" w:hAnsi="Times New Roman"/>
          <w:highlight w:val="white"/>
        </w:rPr>
        <w:t>Groysberg</w:t>
      </w:r>
      <w:proofErr w:type="spellEnd"/>
      <w:r w:rsidRPr="005F1E21">
        <w:rPr>
          <w:rFonts w:ascii="Times New Roman" w:hAnsi="Times New Roman"/>
          <w:highlight w:val="white"/>
        </w:rPr>
        <w:t xml:space="preserve"> and </w:t>
      </w:r>
      <w:proofErr w:type="spellStart"/>
      <w:r w:rsidRPr="005F1E21">
        <w:rPr>
          <w:rFonts w:ascii="Times New Roman" w:hAnsi="Times New Roman"/>
          <w:highlight w:val="white"/>
        </w:rPr>
        <w:t>Slind’s</w:t>
      </w:r>
      <w:proofErr w:type="spellEnd"/>
      <w:r w:rsidRPr="005F1E21">
        <w:rPr>
          <w:rFonts w:ascii="Times New Roman" w:hAnsi="Times New Roman"/>
          <w:highlight w:val="white"/>
        </w:rPr>
        <w:t xml:space="preserve"> (2012) organizational conversation and Deci and Ryan’s (2002, 2016) self-determination theory as conceptual and theoretical frameworks to define a type of intentional principal-teacher interaction that emphasizes the potential of</w:t>
      </w:r>
      <w:r>
        <w:rPr>
          <w:rFonts w:ascii="Times New Roman" w:hAnsi="Times New Roman"/>
          <w:highlight w:val="white"/>
        </w:rPr>
        <w:t xml:space="preserve"> conversation</w:t>
      </w:r>
      <w:r w:rsidRPr="005F1E21">
        <w:rPr>
          <w:rFonts w:ascii="Times New Roman" w:hAnsi="Times New Roman"/>
          <w:highlight w:val="white"/>
        </w:rPr>
        <w:t xml:space="preserve"> to support teacher psychological needs and </w:t>
      </w:r>
      <w:r>
        <w:rPr>
          <w:rFonts w:ascii="Times New Roman" w:hAnsi="Times New Roman"/>
          <w:highlight w:val="white"/>
        </w:rPr>
        <w:t xml:space="preserve">to </w:t>
      </w:r>
      <w:r w:rsidRPr="005F1E21">
        <w:rPr>
          <w:rFonts w:ascii="Times New Roman" w:hAnsi="Times New Roman"/>
          <w:highlight w:val="white"/>
        </w:rPr>
        <w:t>activate the inner determination of teachers to excel.</w:t>
      </w:r>
      <w:r>
        <w:rPr>
          <w:rFonts w:ascii="Times New Roman" w:hAnsi="Times New Roman"/>
          <w:highlight w:val="white"/>
        </w:rPr>
        <w:t xml:space="preserve"> Thus, b</w:t>
      </w:r>
      <w:r w:rsidRPr="005F1E21">
        <w:rPr>
          <w:rFonts w:ascii="Times New Roman" w:hAnsi="Times New Roman"/>
          <w:highlight w:val="white"/>
        </w:rPr>
        <w:t>y applying the tenants of self-determination theory to intentional principal-teacher social interactions, namely conversations, Principal Support of Teacher Psychological Needs (PSTPN) is advanced as a new construct</w:t>
      </w:r>
      <w:r>
        <w:rPr>
          <w:rFonts w:ascii="Times New Roman" w:hAnsi="Times New Roman"/>
          <w:highlight w:val="white"/>
        </w:rPr>
        <w:t xml:space="preserve"> of leadership behavior</w:t>
      </w:r>
      <w:r w:rsidRPr="005F1E21">
        <w:rPr>
          <w:rFonts w:ascii="Times New Roman" w:hAnsi="Times New Roman"/>
          <w:highlight w:val="white"/>
        </w:rPr>
        <w:t>. As such, PSTPN is understood to be a global measure of the degree to which teachers experience their interactions and conversations with their principal</w:t>
      </w:r>
      <w:r>
        <w:rPr>
          <w:rFonts w:ascii="Times New Roman" w:hAnsi="Times New Roman"/>
          <w:highlight w:val="white"/>
        </w:rPr>
        <w:t>, both formal and informal,</w:t>
      </w:r>
      <w:r w:rsidRPr="005F1E21">
        <w:rPr>
          <w:rFonts w:ascii="Times New Roman" w:hAnsi="Times New Roman"/>
          <w:highlight w:val="white"/>
        </w:rPr>
        <w:t xml:space="preserve"> as being needs supporting.</w:t>
      </w:r>
    </w:p>
    <w:p w:rsidR="00323B95" w:rsidRPr="003C2F18" w:rsidRDefault="00323B95" w:rsidP="00323B95">
      <w:pPr>
        <w:ind w:firstLine="720"/>
        <w:rPr>
          <w:rFonts w:ascii="Times New Roman" w:hAnsi="Times New Roman"/>
        </w:rPr>
      </w:pPr>
      <w:r w:rsidRPr="003C2F18">
        <w:rPr>
          <w:rFonts w:ascii="Times New Roman" w:hAnsi="Times New Roman"/>
        </w:rPr>
        <w:t>PSTPN does not a</w:t>
      </w:r>
      <w:r>
        <w:rPr>
          <w:rFonts w:ascii="Times New Roman" w:hAnsi="Times New Roman"/>
        </w:rPr>
        <w:t>dvance another leadership model</w:t>
      </w:r>
      <w:r w:rsidRPr="003C2F18">
        <w:rPr>
          <w:rFonts w:ascii="Times New Roman" w:hAnsi="Times New Roman"/>
        </w:rPr>
        <w:t xml:space="preserve"> (e.g. transformational, instructional, shared- instructional, </w:t>
      </w:r>
      <w:proofErr w:type="spellStart"/>
      <w:proofErr w:type="gramStart"/>
      <w:r w:rsidRPr="003C2F18">
        <w:rPr>
          <w:rFonts w:ascii="Times New Roman" w:hAnsi="Times New Roman"/>
        </w:rPr>
        <w:t>ect</w:t>
      </w:r>
      <w:proofErr w:type="spellEnd"/>
      <w:proofErr w:type="gramEnd"/>
      <w:r w:rsidRPr="003C2F18">
        <w:rPr>
          <w:rFonts w:ascii="Times New Roman" w:hAnsi="Times New Roman"/>
        </w:rPr>
        <w:t xml:space="preserve">…), rather, PSTPN should be viewed primarily as a mechanism of leadership practice and a culture-building agent that delves into the </w:t>
      </w:r>
      <w:r w:rsidRPr="003C2F18">
        <w:rPr>
          <w:rFonts w:ascii="Times New Roman" w:hAnsi="Times New Roman"/>
        </w:rPr>
        <w:lastRenderedPageBreak/>
        <w:t>nature of healthy principal-teacher social exchanges. In fact, PSTPN is complementa</w:t>
      </w:r>
      <w:r>
        <w:rPr>
          <w:rFonts w:ascii="Times New Roman" w:hAnsi="Times New Roman"/>
        </w:rPr>
        <w:t>ry to almost any existing model</w:t>
      </w:r>
      <w:r w:rsidRPr="003C2F18">
        <w:rPr>
          <w:rFonts w:ascii="Times New Roman" w:hAnsi="Times New Roman"/>
        </w:rPr>
        <w:t xml:space="preserve"> of </w:t>
      </w:r>
      <w:r>
        <w:rPr>
          <w:rFonts w:ascii="Times New Roman" w:hAnsi="Times New Roman"/>
        </w:rPr>
        <w:t xml:space="preserve">school </w:t>
      </w:r>
      <w:r w:rsidRPr="003C2F18">
        <w:rPr>
          <w:rFonts w:ascii="Times New Roman" w:hAnsi="Times New Roman"/>
        </w:rPr>
        <w:t>leadership by offering a distinct mechanism by which the purposes</w:t>
      </w:r>
      <w:r>
        <w:rPr>
          <w:rFonts w:ascii="Times New Roman" w:hAnsi="Times New Roman"/>
        </w:rPr>
        <w:t xml:space="preserve"> of these models</w:t>
      </w:r>
      <w:r w:rsidRPr="003C2F18">
        <w:rPr>
          <w:rFonts w:ascii="Times New Roman" w:hAnsi="Times New Roman"/>
        </w:rPr>
        <w:t xml:space="preserve"> could be more effective</w:t>
      </w:r>
      <w:r>
        <w:rPr>
          <w:rFonts w:ascii="Times New Roman" w:hAnsi="Times New Roman"/>
        </w:rPr>
        <w:t>ly employed. In the next section</w:t>
      </w:r>
      <w:r w:rsidRPr="003C2F18">
        <w:rPr>
          <w:rFonts w:ascii="Times New Roman" w:hAnsi="Times New Roman"/>
        </w:rPr>
        <w:t>, the conceptual foundation for PSTPN is established by utilizi</w:t>
      </w:r>
      <w:r>
        <w:rPr>
          <w:rFonts w:ascii="Times New Roman" w:hAnsi="Times New Roman"/>
        </w:rPr>
        <w:t xml:space="preserve">ng </w:t>
      </w:r>
      <w:proofErr w:type="spellStart"/>
      <w:r>
        <w:rPr>
          <w:rFonts w:ascii="Times New Roman" w:hAnsi="Times New Roman"/>
        </w:rPr>
        <w:t>Gorysberg</w:t>
      </w:r>
      <w:proofErr w:type="spellEnd"/>
      <w:r>
        <w:rPr>
          <w:rFonts w:ascii="Times New Roman" w:hAnsi="Times New Roman"/>
        </w:rPr>
        <w:t xml:space="preserve"> and </w:t>
      </w:r>
      <w:proofErr w:type="spellStart"/>
      <w:r>
        <w:rPr>
          <w:rFonts w:ascii="Times New Roman" w:hAnsi="Times New Roman"/>
        </w:rPr>
        <w:t>Slind’s</w:t>
      </w:r>
      <w:proofErr w:type="spellEnd"/>
      <w:r>
        <w:rPr>
          <w:rFonts w:ascii="Times New Roman" w:hAnsi="Times New Roman"/>
        </w:rPr>
        <w:t xml:space="preserve"> </w:t>
      </w:r>
      <w:r w:rsidRPr="003C2F18">
        <w:rPr>
          <w:rFonts w:ascii="Times New Roman" w:hAnsi="Times New Roman"/>
        </w:rPr>
        <w:t>organizational conversation framework and Deci and Ryan’s self-determination theory.</w:t>
      </w:r>
    </w:p>
    <w:p w:rsidR="000B1151" w:rsidRDefault="000B1151"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23B95" w:rsidRDefault="00323B95" w:rsidP="00064DB7"/>
    <w:p w:rsidR="00355C4D" w:rsidRDefault="00355C4D" w:rsidP="00064DB7"/>
    <w:p w:rsidR="00AE3D4E" w:rsidRDefault="00AE3D4E" w:rsidP="00064DB7"/>
    <w:p w:rsidR="00F53A79" w:rsidRDefault="00F53A79" w:rsidP="00B556A3">
      <w:pPr>
        <w:pStyle w:val="Heading1"/>
      </w:pPr>
      <w:bookmarkStart w:id="27" w:name="_Toc489285804"/>
      <w:r>
        <w:lastRenderedPageBreak/>
        <w:t>Chapter 3: Conceptual Framework</w:t>
      </w:r>
      <w:bookmarkEnd w:id="27"/>
    </w:p>
    <w:p w:rsidR="005E2294" w:rsidRPr="003C2F18" w:rsidRDefault="005E2294" w:rsidP="00E5646D">
      <w:pPr>
        <w:pStyle w:val="Heading2"/>
      </w:pPr>
      <w:bookmarkStart w:id="28" w:name="_Toc489285805"/>
      <w:r w:rsidRPr="003C2F18">
        <w:t>Principal Support of Teacher Psychological Needs</w:t>
      </w:r>
      <w:bookmarkEnd w:id="28"/>
    </w:p>
    <w:p w:rsidR="005E2294" w:rsidRPr="003C2F18" w:rsidRDefault="005E2294" w:rsidP="005E2294">
      <w:pPr>
        <w:ind w:firstLine="720"/>
        <w:rPr>
          <w:rFonts w:ascii="Times New Roman" w:hAnsi="Times New Roman"/>
        </w:rPr>
      </w:pPr>
      <w:r w:rsidRPr="003C2F18">
        <w:rPr>
          <w:rFonts w:ascii="Times New Roman" w:hAnsi="Times New Roman"/>
        </w:rPr>
        <w:t xml:space="preserve">Influence and persuasion are two core actions of effective leaders (Copeland, 1942; Calder, 1977; </w:t>
      </w:r>
      <w:proofErr w:type="spellStart"/>
      <w:r w:rsidRPr="003C2F18">
        <w:rPr>
          <w:rFonts w:ascii="Times New Roman" w:hAnsi="Times New Roman"/>
        </w:rPr>
        <w:t>Pfeffer</w:t>
      </w:r>
      <w:proofErr w:type="spellEnd"/>
      <w:r w:rsidRPr="003C2F18">
        <w:rPr>
          <w:rFonts w:ascii="Times New Roman" w:hAnsi="Times New Roman"/>
        </w:rPr>
        <w:t xml:space="preserve">, 1977). </w:t>
      </w:r>
      <w:proofErr w:type="spellStart"/>
      <w:r w:rsidRPr="003C2F18">
        <w:rPr>
          <w:rFonts w:ascii="Times New Roman" w:hAnsi="Times New Roman"/>
        </w:rPr>
        <w:t>Lortie</w:t>
      </w:r>
      <w:proofErr w:type="spellEnd"/>
      <w:r w:rsidRPr="003C2F18">
        <w:rPr>
          <w:rFonts w:ascii="Times New Roman" w:hAnsi="Times New Roman"/>
        </w:rPr>
        <w:t xml:space="preserve"> (2009) argues that the ability of a leader to influence or persuade emerges through interactions that appeal to the values, needs, motivations, and beliefs of the individuals charged with making the organization functional. While it is known that interactions between school principals and teachers, both formal and informal, can have considerable influence and persuasion over opportunities for school improvement and teacher learning (</w:t>
      </w:r>
      <w:proofErr w:type="spellStart"/>
      <w:r w:rsidRPr="003C2F18">
        <w:rPr>
          <w:rFonts w:ascii="Times New Roman" w:hAnsi="Times New Roman"/>
        </w:rPr>
        <w:t>Leithwood</w:t>
      </w:r>
      <w:proofErr w:type="spellEnd"/>
      <w:r w:rsidRPr="003C2F18">
        <w:rPr>
          <w:rFonts w:ascii="Times New Roman" w:hAnsi="Times New Roman"/>
        </w:rPr>
        <w:t xml:space="preserve">, Patten, &amp; </w:t>
      </w:r>
      <w:proofErr w:type="spellStart"/>
      <w:r w:rsidRPr="003C2F18">
        <w:rPr>
          <w:rFonts w:ascii="Times New Roman" w:hAnsi="Times New Roman"/>
        </w:rPr>
        <w:t>Jantzi</w:t>
      </w:r>
      <w:proofErr w:type="spellEnd"/>
      <w:r w:rsidRPr="003C2F18">
        <w:rPr>
          <w:rFonts w:ascii="Times New Roman" w:hAnsi="Times New Roman"/>
        </w:rPr>
        <w:t xml:space="preserve">, 2010; </w:t>
      </w:r>
      <w:proofErr w:type="spellStart"/>
      <w:r w:rsidRPr="003C2F18">
        <w:rPr>
          <w:rFonts w:ascii="Times New Roman" w:hAnsi="Times New Roman"/>
        </w:rPr>
        <w:t>Leithwood</w:t>
      </w:r>
      <w:proofErr w:type="spellEnd"/>
      <w:r w:rsidRPr="003C2F18">
        <w:rPr>
          <w:rFonts w:ascii="Times New Roman" w:hAnsi="Times New Roman"/>
        </w:rPr>
        <w:t>, Day, Sammons, Harries, &amp; Hopkins, 2006), less is known about how leadership influence can be wielded though principal-teacher interactions and conversations. Thus, PSTPN provides a lens to more</w:t>
      </w:r>
      <w:r>
        <w:rPr>
          <w:rFonts w:ascii="Times New Roman" w:hAnsi="Times New Roman"/>
        </w:rPr>
        <w:t xml:space="preserve"> clearly understand the ability</w:t>
      </w:r>
      <w:r w:rsidRPr="003C2F18">
        <w:rPr>
          <w:rFonts w:ascii="Times New Roman" w:hAnsi="Times New Roman"/>
        </w:rPr>
        <w:t xml:space="preserve"> of intentional leadership convers</w:t>
      </w:r>
      <w:r>
        <w:rPr>
          <w:rFonts w:ascii="Times New Roman" w:hAnsi="Times New Roman"/>
        </w:rPr>
        <w:t>ations to influence</w:t>
      </w:r>
      <w:r w:rsidRPr="003C2F18">
        <w:rPr>
          <w:rFonts w:ascii="Times New Roman" w:hAnsi="Times New Roman"/>
        </w:rPr>
        <w:t xml:space="preserve"> teacher </w:t>
      </w:r>
      <w:r>
        <w:rPr>
          <w:rFonts w:ascii="Times New Roman" w:hAnsi="Times New Roman"/>
        </w:rPr>
        <w:t xml:space="preserve">well-being, </w:t>
      </w:r>
      <w:r w:rsidRPr="003C2F18">
        <w:rPr>
          <w:rFonts w:ascii="Times New Roman" w:hAnsi="Times New Roman"/>
        </w:rPr>
        <w:t>motivation</w:t>
      </w:r>
      <w:r>
        <w:rPr>
          <w:rFonts w:ascii="Times New Roman" w:hAnsi="Times New Roman"/>
        </w:rPr>
        <w:t>, and development.</w:t>
      </w:r>
      <w:r w:rsidRPr="003C2F18">
        <w:rPr>
          <w:rFonts w:ascii="Times New Roman" w:hAnsi="Times New Roman"/>
        </w:rPr>
        <w:t xml:space="preserve"> </w:t>
      </w:r>
    </w:p>
    <w:p w:rsidR="005E2294" w:rsidRPr="003C2F18" w:rsidRDefault="005E2294" w:rsidP="005E2294">
      <w:pPr>
        <w:ind w:firstLine="720"/>
        <w:rPr>
          <w:rFonts w:ascii="Times New Roman" w:hAnsi="Times New Roman"/>
        </w:rPr>
      </w:pPr>
      <w:r w:rsidRPr="003C2F18">
        <w:rPr>
          <w:rFonts w:ascii="Times New Roman" w:hAnsi="Times New Roman"/>
        </w:rPr>
        <w:t xml:space="preserve">It is important to note that PSTPN does not emphasis the non-verbal dynamics of conversation, such as tone, inflection, or power, rather the emphasis of PSTPN is on the intentional nature and conversational substance of needs supporting principal-teacher interactions. While much can be learned from the study of non-verbal conversation (Miller, 1988; Pickering, 2001; Levinson </w:t>
      </w:r>
      <w:r w:rsidRPr="008E2E49">
        <w:rPr>
          <w:rFonts w:ascii="Times New Roman" w:hAnsi="Times New Roman"/>
        </w:rPr>
        <w:t>et al</w:t>
      </w:r>
      <w:r w:rsidRPr="003C2F18">
        <w:rPr>
          <w:rFonts w:ascii="Times New Roman" w:hAnsi="Times New Roman"/>
          <w:i/>
        </w:rPr>
        <w:t>.</w:t>
      </w:r>
      <w:r w:rsidRPr="003C2F18">
        <w:rPr>
          <w:rFonts w:ascii="Times New Roman" w:hAnsi="Times New Roman"/>
        </w:rPr>
        <w:t xml:space="preserve">, 1997), transactional analysis (Berne, 1977, 2011) or critical discourse analysis (Fowler </w:t>
      </w:r>
      <w:r w:rsidRPr="008E2E49">
        <w:rPr>
          <w:rFonts w:ascii="Times New Roman" w:hAnsi="Times New Roman"/>
        </w:rPr>
        <w:t>et al</w:t>
      </w:r>
      <w:r w:rsidRPr="003C2F18">
        <w:rPr>
          <w:rFonts w:ascii="Times New Roman" w:hAnsi="Times New Roman"/>
          <w:i/>
        </w:rPr>
        <w:t>.</w:t>
      </w:r>
      <w:r w:rsidRPr="003C2F18">
        <w:rPr>
          <w:rFonts w:ascii="Times New Roman" w:hAnsi="Times New Roman"/>
        </w:rPr>
        <w:t>, 1979;</w:t>
      </w:r>
      <w:r w:rsidR="000D1141">
        <w:rPr>
          <w:rFonts w:ascii="Times New Roman" w:hAnsi="Times New Roman"/>
        </w:rPr>
        <w:t xml:space="preserve"> Fowler, 1996;</w:t>
      </w:r>
      <w:r w:rsidRPr="003C2F18">
        <w:rPr>
          <w:rFonts w:ascii="Times New Roman" w:hAnsi="Times New Roman"/>
        </w:rPr>
        <w:t xml:space="preserve"> Hodge &amp; Kress, 1993; Rogers </w:t>
      </w:r>
      <w:r w:rsidRPr="008E2E49">
        <w:rPr>
          <w:rFonts w:ascii="Times New Roman" w:hAnsi="Times New Roman"/>
        </w:rPr>
        <w:t>et al</w:t>
      </w:r>
      <w:r w:rsidRPr="003C2F18">
        <w:rPr>
          <w:rFonts w:ascii="Times New Roman" w:hAnsi="Times New Roman"/>
          <w:i/>
        </w:rPr>
        <w:t>.</w:t>
      </w:r>
      <w:r w:rsidRPr="003C2F18">
        <w:rPr>
          <w:rFonts w:ascii="Times New Roman" w:hAnsi="Times New Roman"/>
        </w:rPr>
        <w:t xml:space="preserve">, 2005; Rogers, 2011), the focus of PSTPN is not so much on how </w:t>
      </w:r>
      <w:r>
        <w:rPr>
          <w:rFonts w:ascii="Times New Roman" w:hAnsi="Times New Roman"/>
        </w:rPr>
        <w:t xml:space="preserve">principals talk </w:t>
      </w:r>
      <w:r w:rsidRPr="003C2F18">
        <w:rPr>
          <w:rFonts w:ascii="Times New Roman" w:hAnsi="Times New Roman"/>
        </w:rPr>
        <w:t xml:space="preserve">but </w:t>
      </w:r>
      <w:r>
        <w:rPr>
          <w:rFonts w:ascii="Times New Roman" w:hAnsi="Times New Roman"/>
        </w:rPr>
        <w:t xml:space="preserve">on </w:t>
      </w:r>
      <w:r w:rsidRPr="003C2F18">
        <w:rPr>
          <w:rFonts w:ascii="Times New Roman" w:hAnsi="Times New Roman"/>
        </w:rPr>
        <w:t xml:space="preserve">why and what principals should communicate. In doing so, PSTPN </w:t>
      </w:r>
      <w:r>
        <w:rPr>
          <w:rFonts w:ascii="Times New Roman" w:hAnsi="Times New Roman"/>
        </w:rPr>
        <w:t>begins to unlock</w:t>
      </w:r>
      <w:r w:rsidRPr="003C2F18">
        <w:rPr>
          <w:rFonts w:ascii="Times New Roman" w:hAnsi="Times New Roman"/>
        </w:rPr>
        <w:t xml:space="preserve"> the largely untapped potential of </w:t>
      </w:r>
      <w:r w:rsidRPr="003C2F18">
        <w:rPr>
          <w:rFonts w:ascii="Times New Roman" w:hAnsi="Times New Roman"/>
        </w:rPr>
        <w:lastRenderedPageBreak/>
        <w:t>effective</w:t>
      </w:r>
      <w:r>
        <w:rPr>
          <w:rFonts w:ascii="Times New Roman" w:hAnsi="Times New Roman"/>
        </w:rPr>
        <w:t xml:space="preserve"> leadership conversations. This focus </w:t>
      </w:r>
      <w:r w:rsidRPr="003C2F18">
        <w:rPr>
          <w:rFonts w:ascii="Times New Roman" w:hAnsi="Times New Roman"/>
        </w:rPr>
        <w:t xml:space="preserve">is not to discredit the non-verbal components of conversation, which are important and most certainly play a role in the overall effectiveness of </w:t>
      </w:r>
      <w:proofErr w:type="gramStart"/>
      <w:r w:rsidRPr="003C2F18">
        <w:rPr>
          <w:rFonts w:ascii="Times New Roman" w:hAnsi="Times New Roman"/>
        </w:rPr>
        <w:t>PSTPN,</w:t>
      </w:r>
      <w:proofErr w:type="gramEnd"/>
      <w:r w:rsidRPr="003C2F18">
        <w:rPr>
          <w:rFonts w:ascii="Times New Roman" w:hAnsi="Times New Roman"/>
        </w:rPr>
        <w:t xml:space="preserve"> however the aim of this </w:t>
      </w:r>
      <w:r>
        <w:rPr>
          <w:rFonts w:ascii="Times New Roman" w:hAnsi="Times New Roman"/>
        </w:rPr>
        <w:t xml:space="preserve">particular </w:t>
      </w:r>
      <w:r w:rsidRPr="003C2F18">
        <w:rPr>
          <w:rFonts w:ascii="Times New Roman" w:hAnsi="Times New Roman"/>
        </w:rPr>
        <w:t>study is to isolate and explain the underdeveloped ability and nature of intention</w:t>
      </w:r>
      <w:r>
        <w:rPr>
          <w:rFonts w:ascii="Times New Roman" w:hAnsi="Times New Roman"/>
        </w:rPr>
        <w:t>al leadership</w:t>
      </w:r>
      <w:r w:rsidRPr="003C2F18">
        <w:rPr>
          <w:rFonts w:ascii="Times New Roman" w:hAnsi="Times New Roman"/>
        </w:rPr>
        <w:t xml:space="preserve"> conversation</w:t>
      </w:r>
      <w:r>
        <w:rPr>
          <w:rFonts w:ascii="Times New Roman" w:hAnsi="Times New Roman"/>
        </w:rPr>
        <w:t>s</w:t>
      </w:r>
      <w:r w:rsidRPr="003C2F18">
        <w:rPr>
          <w:rFonts w:ascii="Times New Roman" w:hAnsi="Times New Roman"/>
        </w:rPr>
        <w:t xml:space="preserve">.   </w:t>
      </w:r>
    </w:p>
    <w:p w:rsidR="005E2294" w:rsidRPr="003C2F18" w:rsidRDefault="005E2294" w:rsidP="005E2294">
      <w:pPr>
        <w:ind w:firstLine="720"/>
        <w:rPr>
          <w:rFonts w:ascii="Times New Roman" w:hAnsi="Times New Roman"/>
        </w:rPr>
      </w:pPr>
      <w:r w:rsidRPr="003C2F18">
        <w:rPr>
          <w:rFonts w:ascii="Times New Roman" w:hAnsi="Times New Roman"/>
        </w:rPr>
        <w:t>Thus, PSTPN should be viewed pr</w:t>
      </w:r>
      <w:r>
        <w:rPr>
          <w:rFonts w:ascii="Times New Roman" w:hAnsi="Times New Roman"/>
        </w:rPr>
        <w:t>imarily as a mechanism of relational</w:t>
      </w:r>
      <w:r w:rsidRPr="003C2F18">
        <w:rPr>
          <w:rFonts w:ascii="Times New Roman" w:hAnsi="Times New Roman"/>
        </w:rPr>
        <w:t xml:space="preserve"> engagement which facilitates performance improvement. In doing so, PSTPN advances a concept that frames effective principal-teacher interactions around the psychological needs of teachers and explores the conversational processes capable of igniting teacher </w:t>
      </w:r>
      <w:r>
        <w:rPr>
          <w:rFonts w:ascii="Times New Roman" w:hAnsi="Times New Roman"/>
        </w:rPr>
        <w:t>personal and professional well-being, motivation, and development</w:t>
      </w:r>
      <w:r w:rsidRPr="003C2F18">
        <w:rPr>
          <w:rFonts w:ascii="Times New Roman" w:hAnsi="Times New Roman"/>
        </w:rPr>
        <w:t>. Informed by self-determina</w:t>
      </w:r>
      <w:r>
        <w:rPr>
          <w:rFonts w:ascii="Times New Roman" w:hAnsi="Times New Roman"/>
        </w:rPr>
        <w:t xml:space="preserve">tion theory, PSTPN is advanced as a new construct of school leadership behavior, which is defined by the relational engagement of teachers through intentional </w:t>
      </w:r>
      <w:r w:rsidRPr="003C2F18">
        <w:rPr>
          <w:rFonts w:ascii="Times New Roman" w:hAnsi="Times New Roman"/>
        </w:rPr>
        <w:t>conversations centered on supporting teacher autonomy, competence, an</w:t>
      </w:r>
      <w:r>
        <w:rPr>
          <w:rFonts w:ascii="Times New Roman" w:hAnsi="Times New Roman"/>
        </w:rPr>
        <w:t>d relatedness in the workplace. As a measurable construct, the PSTPN scale is</w:t>
      </w:r>
      <w:r w:rsidRPr="00A0637E">
        <w:rPr>
          <w:rFonts w:ascii="Times New Roman" w:hAnsi="Times New Roman"/>
        </w:rPr>
        <w:t xml:space="preserve"> understood to be a global measure of the degree to which teachers experience their interactions and conversations with their princ</w:t>
      </w:r>
      <w:r>
        <w:rPr>
          <w:rFonts w:ascii="Times New Roman" w:hAnsi="Times New Roman"/>
        </w:rPr>
        <w:t>ipal as being needs supporting.</w:t>
      </w:r>
      <w:r w:rsidRPr="003C2F18">
        <w:rPr>
          <w:rFonts w:ascii="Times New Roman" w:hAnsi="Times New Roman"/>
        </w:rPr>
        <w:t xml:space="preserve"> </w:t>
      </w:r>
      <w:r>
        <w:rPr>
          <w:rFonts w:ascii="Times New Roman" w:hAnsi="Times New Roman"/>
        </w:rPr>
        <w:t xml:space="preserve">Conceptually, PSTPN is developed through the use of </w:t>
      </w:r>
      <w:proofErr w:type="spellStart"/>
      <w:r w:rsidRPr="00A0637E">
        <w:rPr>
          <w:rFonts w:ascii="Times New Roman" w:hAnsi="Times New Roman"/>
        </w:rPr>
        <w:t>Gorysberg</w:t>
      </w:r>
      <w:proofErr w:type="spellEnd"/>
      <w:r w:rsidRPr="00A0637E">
        <w:rPr>
          <w:rFonts w:ascii="Times New Roman" w:hAnsi="Times New Roman"/>
        </w:rPr>
        <w:t xml:space="preserve"> and </w:t>
      </w:r>
      <w:proofErr w:type="spellStart"/>
      <w:r w:rsidRPr="00A0637E">
        <w:rPr>
          <w:rFonts w:ascii="Times New Roman" w:hAnsi="Times New Roman"/>
        </w:rPr>
        <w:t>Slind’s</w:t>
      </w:r>
      <w:proofErr w:type="spellEnd"/>
      <w:r w:rsidRPr="00A0637E">
        <w:rPr>
          <w:rFonts w:ascii="Times New Roman" w:hAnsi="Times New Roman"/>
        </w:rPr>
        <w:t xml:space="preserve"> organizational conversation framework and Deci and Ryan’s self-determination theory.</w:t>
      </w:r>
    </w:p>
    <w:p w:rsidR="005E2294" w:rsidRPr="003C2F18" w:rsidRDefault="005E2294" w:rsidP="005E2294">
      <w:pPr>
        <w:ind w:firstLine="720"/>
        <w:rPr>
          <w:rFonts w:ascii="Times New Roman" w:hAnsi="Times New Roman"/>
        </w:rPr>
      </w:pPr>
      <w:r w:rsidRPr="003C2F18">
        <w:rPr>
          <w:rFonts w:ascii="Times New Roman" w:hAnsi="Times New Roman"/>
        </w:rPr>
        <w:t>Deci &amp; Ryan’s (2002, 2016) self-determination theory posits that all humans have inherent psychological needs—the needs for autonomy (</w:t>
      </w:r>
      <w:proofErr w:type="spellStart"/>
      <w:r w:rsidRPr="003C2F18">
        <w:rPr>
          <w:rFonts w:ascii="Times New Roman" w:hAnsi="Times New Roman"/>
        </w:rPr>
        <w:t>deCharms</w:t>
      </w:r>
      <w:proofErr w:type="spellEnd"/>
      <w:r w:rsidRPr="003C2F18">
        <w:rPr>
          <w:rFonts w:ascii="Times New Roman" w:hAnsi="Times New Roman"/>
        </w:rPr>
        <w:t>, 1968; Deci</w:t>
      </w:r>
      <w:r w:rsidR="00F613C0">
        <w:rPr>
          <w:rFonts w:ascii="Times New Roman" w:hAnsi="Times New Roman"/>
        </w:rPr>
        <w:t xml:space="preserve"> &amp; Ryan, 198</w:t>
      </w:r>
      <w:r w:rsidRPr="003C2F18">
        <w:rPr>
          <w:rFonts w:ascii="Times New Roman" w:hAnsi="Times New Roman"/>
        </w:rPr>
        <w:t>5), competence (Harter, 1978; White, 1963), and relatedness (</w:t>
      </w:r>
      <w:proofErr w:type="spellStart"/>
      <w:r w:rsidRPr="003C2F18">
        <w:rPr>
          <w:rFonts w:ascii="Times New Roman" w:hAnsi="Times New Roman"/>
        </w:rPr>
        <w:t>Baumeister</w:t>
      </w:r>
      <w:proofErr w:type="spellEnd"/>
      <w:r w:rsidRPr="003C2F18">
        <w:rPr>
          <w:rFonts w:ascii="Times New Roman" w:hAnsi="Times New Roman"/>
        </w:rPr>
        <w:t xml:space="preserve"> &amp; Leary, 1995; Reis, 1994). Together, the</w:t>
      </w:r>
      <w:r>
        <w:rPr>
          <w:rFonts w:ascii="Times New Roman" w:hAnsi="Times New Roman"/>
        </w:rPr>
        <w:t>se</w:t>
      </w:r>
      <w:r w:rsidRPr="003C2F18">
        <w:rPr>
          <w:rFonts w:ascii="Times New Roman" w:hAnsi="Times New Roman"/>
        </w:rPr>
        <w:t xml:space="preserve"> three</w:t>
      </w:r>
      <w:r>
        <w:rPr>
          <w:rFonts w:ascii="Times New Roman" w:hAnsi="Times New Roman"/>
        </w:rPr>
        <w:t xml:space="preserve"> specified needs have been found to</w:t>
      </w:r>
      <w:r w:rsidRPr="003C2F18">
        <w:rPr>
          <w:rFonts w:ascii="Times New Roman" w:hAnsi="Times New Roman"/>
        </w:rPr>
        <w:t xml:space="preserve"> be </w:t>
      </w:r>
      <w:r>
        <w:rPr>
          <w:rFonts w:ascii="Times New Roman" w:hAnsi="Times New Roman"/>
        </w:rPr>
        <w:t>“</w:t>
      </w:r>
      <w:r w:rsidRPr="003C2F18">
        <w:rPr>
          <w:rFonts w:ascii="Times New Roman" w:hAnsi="Times New Roman"/>
        </w:rPr>
        <w:t xml:space="preserve">essential for facilitating optimal functioning of the natural propensities for growth and </w:t>
      </w:r>
      <w:r w:rsidRPr="003C2F18">
        <w:rPr>
          <w:rFonts w:ascii="Times New Roman" w:hAnsi="Times New Roman"/>
        </w:rPr>
        <w:lastRenderedPageBreak/>
        <w:t>integration, as well as for constructive social development and personal well-being” (Ryan &amp; Deci, 2000</w:t>
      </w:r>
      <w:r w:rsidR="00C46351">
        <w:rPr>
          <w:rFonts w:ascii="Times New Roman" w:hAnsi="Times New Roman"/>
        </w:rPr>
        <w:t>b</w:t>
      </w:r>
      <w:r w:rsidRPr="003C2F18">
        <w:rPr>
          <w:rFonts w:ascii="Times New Roman" w:hAnsi="Times New Roman"/>
        </w:rPr>
        <w:t>). Through features of the environment, these needs are either supported or thwarted. PSTPN attempts to explain that through intentional conversation, schoo</w:t>
      </w:r>
      <w:r>
        <w:rPr>
          <w:rFonts w:ascii="Times New Roman" w:hAnsi="Times New Roman"/>
        </w:rPr>
        <w:t>l leaders can effectively influence teachers towards school effectiveness by being intentional about supporting teachers’ needs</w:t>
      </w:r>
      <w:r w:rsidRPr="003C2F18">
        <w:rPr>
          <w:rFonts w:ascii="Times New Roman" w:hAnsi="Times New Roman"/>
        </w:rPr>
        <w:t xml:space="preserve">. </w:t>
      </w:r>
    </w:p>
    <w:p w:rsidR="005E2294" w:rsidRPr="003C2F18" w:rsidRDefault="005E2294" w:rsidP="005E2294">
      <w:pPr>
        <w:ind w:firstLine="720"/>
        <w:rPr>
          <w:rFonts w:ascii="Times New Roman" w:hAnsi="Times New Roman"/>
        </w:rPr>
      </w:pPr>
      <w:r w:rsidRPr="003C2F18">
        <w:rPr>
          <w:rFonts w:ascii="Times New Roman" w:hAnsi="Times New Roman"/>
        </w:rPr>
        <w:t>At its fullest potential, humanity is curious, vivacious, and self-motivated (Ryan &amp; Deci, 2000</w:t>
      </w:r>
      <w:r w:rsidR="00C46351">
        <w:rPr>
          <w:rFonts w:ascii="Times New Roman" w:hAnsi="Times New Roman"/>
        </w:rPr>
        <w:t>b</w:t>
      </w:r>
      <w:r w:rsidRPr="003C2F18">
        <w:rPr>
          <w:rFonts w:ascii="Times New Roman" w:hAnsi="Times New Roman"/>
        </w:rPr>
        <w:t>). When applying the theory to the school environment, SDT would suggest that teachers are at their best when they are inspired, self-regulated, striving to learn, eager to master new skills; and able to apply their talents responsibly (Ryan &amp; Deci, 2000</w:t>
      </w:r>
      <w:r w:rsidR="00C46351">
        <w:rPr>
          <w:rFonts w:ascii="Times New Roman" w:hAnsi="Times New Roman"/>
        </w:rPr>
        <w:t>b</w:t>
      </w:r>
      <w:r w:rsidRPr="003C2F18">
        <w:rPr>
          <w:rFonts w:ascii="Times New Roman" w:hAnsi="Times New Roman"/>
        </w:rPr>
        <w:t xml:space="preserve">). Yet, the complexity of the school organization and the complex nature of </w:t>
      </w:r>
      <w:proofErr w:type="gramStart"/>
      <w:r w:rsidRPr="003C2F18">
        <w:rPr>
          <w:rFonts w:ascii="Times New Roman" w:hAnsi="Times New Roman"/>
        </w:rPr>
        <w:t>teaching,</w:t>
      </w:r>
      <w:proofErr w:type="gramEnd"/>
      <w:r w:rsidRPr="003C2F18">
        <w:rPr>
          <w:rFonts w:ascii="Times New Roman" w:hAnsi="Times New Roman"/>
        </w:rPr>
        <w:t xml:space="preserve"> has chronically left teachers feeling alienated and marginalized (</w:t>
      </w:r>
      <w:proofErr w:type="spellStart"/>
      <w:r w:rsidRPr="003C2F18">
        <w:rPr>
          <w:rFonts w:ascii="Times New Roman" w:hAnsi="Times New Roman"/>
        </w:rPr>
        <w:t>Lortie</w:t>
      </w:r>
      <w:proofErr w:type="spellEnd"/>
      <w:r w:rsidRPr="003C2F18">
        <w:rPr>
          <w:rFonts w:ascii="Times New Roman" w:hAnsi="Times New Roman"/>
        </w:rPr>
        <w:t xml:space="preserve">, 1975; </w:t>
      </w:r>
      <w:proofErr w:type="spellStart"/>
      <w:r w:rsidRPr="003C2F18">
        <w:rPr>
          <w:rFonts w:ascii="Times New Roman" w:hAnsi="Times New Roman"/>
        </w:rPr>
        <w:t>Labaree</w:t>
      </w:r>
      <w:proofErr w:type="spellEnd"/>
      <w:r w:rsidRPr="003C2F18">
        <w:rPr>
          <w:rFonts w:ascii="Times New Roman" w:hAnsi="Times New Roman"/>
        </w:rPr>
        <w:t xml:space="preserve">, 2000; Grossman, </w:t>
      </w:r>
      <w:proofErr w:type="spellStart"/>
      <w:r w:rsidRPr="003C2F18">
        <w:rPr>
          <w:rFonts w:ascii="Times New Roman" w:hAnsi="Times New Roman"/>
        </w:rPr>
        <w:t>Hammerness</w:t>
      </w:r>
      <w:proofErr w:type="spellEnd"/>
      <w:r w:rsidRPr="003C2F18">
        <w:rPr>
          <w:rFonts w:ascii="Times New Roman" w:hAnsi="Times New Roman"/>
        </w:rPr>
        <w:t xml:space="preserve">, &amp; McDonald, 2008; Van </w:t>
      </w:r>
      <w:proofErr w:type="spellStart"/>
      <w:r w:rsidRPr="003C2F18">
        <w:rPr>
          <w:rFonts w:ascii="Times New Roman" w:hAnsi="Times New Roman"/>
        </w:rPr>
        <w:t>Maele</w:t>
      </w:r>
      <w:proofErr w:type="spellEnd"/>
      <w:r w:rsidRPr="003C2F18">
        <w:rPr>
          <w:rFonts w:ascii="Times New Roman" w:hAnsi="Times New Roman"/>
        </w:rPr>
        <w:t xml:space="preserve">, Forsyth, &amp; Van </w:t>
      </w:r>
      <w:proofErr w:type="spellStart"/>
      <w:r w:rsidRPr="003C2F18">
        <w:rPr>
          <w:rFonts w:ascii="Times New Roman" w:hAnsi="Times New Roman"/>
        </w:rPr>
        <w:t>Houtte</w:t>
      </w:r>
      <w:proofErr w:type="spellEnd"/>
      <w:r w:rsidRPr="003C2F18">
        <w:rPr>
          <w:rFonts w:ascii="Times New Roman" w:hAnsi="Times New Roman"/>
        </w:rPr>
        <w:t>, 2014). Ryan &amp; Deci (2000</w:t>
      </w:r>
      <w:r w:rsidR="00420ADC">
        <w:rPr>
          <w:rFonts w:ascii="Times New Roman" w:hAnsi="Times New Roman"/>
        </w:rPr>
        <w:t>b</w:t>
      </w:r>
      <w:r w:rsidRPr="003C2F18">
        <w:rPr>
          <w:rFonts w:ascii="Times New Roman" w:hAnsi="Times New Roman"/>
        </w:rPr>
        <w:t>) warn that alienation can lea</w:t>
      </w:r>
      <w:r>
        <w:rPr>
          <w:rFonts w:ascii="Times New Roman" w:hAnsi="Times New Roman"/>
        </w:rPr>
        <w:t xml:space="preserve">ded to diminished human spirit and </w:t>
      </w:r>
      <w:r w:rsidRPr="003C2F18">
        <w:rPr>
          <w:rFonts w:ascii="Times New Roman" w:hAnsi="Times New Roman"/>
        </w:rPr>
        <w:t xml:space="preserve">resistant to growth and responsibility. Principal preparation programs do not typically inform school leaders of the underlying sources of teacher psychological needs, let alone provide training in how to best support them. By identifying a culture-building agent that delves into the nature of healthy principal-teacher social exchanges, PSTPN has the potential to bring awareness and knowledge to school leaders in how to utilized effective leadership conversations to positively influence the school environment by igniting </w:t>
      </w:r>
      <w:r>
        <w:rPr>
          <w:rFonts w:ascii="Times New Roman" w:hAnsi="Times New Roman"/>
        </w:rPr>
        <w:t>personal and professional well-being, motivation, and development</w:t>
      </w:r>
      <w:r w:rsidRPr="003C2F18">
        <w:rPr>
          <w:rFonts w:ascii="Times New Roman" w:hAnsi="Times New Roman"/>
        </w:rPr>
        <w:t xml:space="preserve">. </w:t>
      </w:r>
    </w:p>
    <w:p w:rsidR="005E2294" w:rsidRPr="003C2F18" w:rsidRDefault="005E2294" w:rsidP="005E2294">
      <w:pPr>
        <w:ind w:firstLine="720"/>
        <w:rPr>
          <w:rFonts w:ascii="Times New Roman" w:hAnsi="Times New Roman"/>
        </w:rPr>
      </w:pPr>
      <w:r w:rsidRPr="003C2F18">
        <w:rPr>
          <w:rFonts w:ascii="Times New Roman" w:hAnsi="Times New Roman"/>
        </w:rPr>
        <w:t xml:space="preserve">School leadership processes, such as evaluation feedback, vision setting, or coaching, do not explicitly identify objects of conversations that give meaning and </w:t>
      </w:r>
      <w:r w:rsidRPr="003C2F18">
        <w:rPr>
          <w:rFonts w:ascii="Times New Roman" w:hAnsi="Times New Roman"/>
        </w:rPr>
        <w:lastRenderedPageBreak/>
        <w:t xml:space="preserve">structure to knowledge creation and teacher wellbeing. PSTPN does; it frames principal-teacher interactions around instances which support teacher psychological needs by features of the school environment and/or leadership speech and behavior. In this regard, PSTPN distinguishes itself from other leadership practices in that it specifically targets the potential of intentional leader behavior and the substance of principal-teacher conversation, accounting for much of principal-teacher interactions. </w:t>
      </w:r>
      <w:r>
        <w:rPr>
          <w:rFonts w:ascii="Times New Roman" w:hAnsi="Times New Roman"/>
        </w:rPr>
        <w:t>B</w:t>
      </w:r>
      <w:r w:rsidRPr="00333C51">
        <w:rPr>
          <w:rFonts w:ascii="Times New Roman" w:hAnsi="Times New Roman"/>
        </w:rPr>
        <w:t>y establishing the elements of supportive principal-teacher conversations and interactions</w:t>
      </w:r>
      <w:r>
        <w:rPr>
          <w:rFonts w:ascii="Times New Roman" w:hAnsi="Times New Roman"/>
        </w:rPr>
        <w:t>,</w:t>
      </w:r>
      <w:r w:rsidRPr="00333C51">
        <w:rPr>
          <w:rFonts w:ascii="Times New Roman" w:hAnsi="Times New Roman"/>
        </w:rPr>
        <w:t xml:space="preserve"> </w:t>
      </w:r>
      <w:proofErr w:type="spellStart"/>
      <w:r w:rsidRPr="003C2F18">
        <w:rPr>
          <w:rFonts w:ascii="Times New Roman" w:hAnsi="Times New Roman"/>
        </w:rPr>
        <w:t>Gorysberg</w:t>
      </w:r>
      <w:proofErr w:type="spellEnd"/>
      <w:r w:rsidRPr="003C2F18">
        <w:rPr>
          <w:rFonts w:ascii="Times New Roman" w:hAnsi="Times New Roman"/>
        </w:rPr>
        <w:t xml:space="preserve"> and </w:t>
      </w:r>
      <w:proofErr w:type="spellStart"/>
      <w:r w:rsidRPr="003C2F18">
        <w:rPr>
          <w:rFonts w:ascii="Times New Roman" w:hAnsi="Times New Roman"/>
        </w:rPr>
        <w:t>Slind’s</w:t>
      </w:r>
      <w:proofErr w:type="spellEnd"/>
      <w:r w:rsidRPr="003C2F18">
        <w:rPr>
          <w:rFonts w:ascii="Times New Roman" w:hAnsi="Times New Roman"/>
        </w:rPr>
        <w:t xml:space="preserve"> (2012) organizational conversation framework and Deci and Ryan’s (2000; 2002) self-determination theory provide the conceptualization of PSTPN. The intentional focus of organizational conversation advances the elements of conversation which have consequence for promoting a culture of psychological needs supporting behavior, and SDT provides the theoretical lens through which the needs supporting function of conversation can be explained. </w:t>
      </w:r>
    </w:p>
    <w:p w:rsidR="005E2294" w:rsidRPr="003C2F18" w:rsidRDefault="005E2294" w:rsidP="00E5646D">
      <w:pPr>
        <w:pStyle w:val="Heading2"/>
      </w:pPr>
      <w:bookmarkStart w:id="29" w:name="_Toc489285806"/>
      <w:r w:rsidRPr="003C2F18">
        <w:t>Organizational Conversation</w:t>
      </w:r>
      <w:bookmarkEnd w:id="29"/>
    </w:p>
    <w:p w:rsidR="005E2294" w:rsidRDefault="005E2294" w:rsidP="005E2294">
      <w:pPr>
        <w:ind w:firstLine="720"/>
        <w:rPr>
          <w:rFonts w:ascii="Times New Roman" w:hAnsi="Times New Roman"/>
        </w:rPr>
      </w:pPr>
      <w:r w:rsidRPr="003C2F18">
        <w:rPr>
          <w:rFonts w:ascii="Times New Roman" w:hAnsi="Times New Roman"/>
        </w:rPr>
        <w:t>There appears to be a shift in the leadership dynamics of organizations today. The directive, top-down leadership style of 20</w:t>
      </w:r>
      <w:r w:rsidRPr="003C2F18">
        <w:rPr>
          <w:rFonts w:ascii="Times New Roman" w:hAnsi="Times New Roman"/>
          <w:vertAlign w:val="superscript"/>
        </w:rPr>
        <w:t>th</w:t>
      </w:r>
      <w:r w:rsidRPr="003C2F18">
        <w:rPr>
          <w:rFonts w:ascii="Times New Roman" w:hAnsi="Times New Roman"/>
        </w:rPr>
        <w:t xml:space="preserve"> century management is not well suited with the rising generation of workers. In an age of instant communication, information flows to and from people at lightning speeds. As such, a leader’s ability to engage and connect all members of an organization has never been greater. </w:t>
      </w:r>
      <w:r>
        <w:rPr>
          <w:rFonts w:ascii="Times New Roman" w:hAnsi="Times New Roman"/>
        </w:rPr>
        <w:t xml:space="preserve">To better understand this shift in organizational culture,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Slind’s</w:t>
      </w:r>
      <w:proofErr w:type="spellEnd"/>
      <w:r w:rsidRPr="003C2F18">
        <w:rPr>
          <w:rFonts w:ascii="Times New Roman" w:hAnsi="Times New Roman"/>
        </w:rPr>
        <w:t xml:space="preserve"> (2012) </w:t>
      </w:r>
      <w:r>
        <w:rPr>
          <w:rFonts w:ascii="Times New Roman" w:hAnsi="Times New Roman"/>
        </w:rPr>
        <w:t xml:space="preserve">embarked on a </w:t>
      </w:r>
      <w:r w:rsidRPr="003C2F18">
        <w:rPr>
          <w:rFonts w:ascii="Times New Roman" w:hAnsi="Times New Roman"/>
        </w:rPr>
        <w:t>two-year study of executive leaders</w:t>
      </w:r>
      <w:r>
        <w:rPr>
          <w:rFonts w:ascii="Times New Roman" w:hAnsi="Times New Roman"/>
        </w:rPr>
        <w:t xml:space="preserve"> and professional communicators, interviewing roughly 150 people at over 100 global organizations. Throughout the interview process, </w:t>
      </w:r>
      <w:r>
        <w:rPr>
          <w:rFonts w:ascii="Times New Roman" w:hAnsi="Times New Roman"/>
        </w:rPr>
        <w:lastRenderedPageBreak/>
        <w:t>participants in the study continuously</w:t>
      </w:r>
      <w:r w:rsidRPr="003C2F18">
        <w:rPr>
          <w:rFonts w:ascii="Times New Roman" w:hAnsi="Times New Roman"/>
        </w:rPr>
        <w:t xml:space="preserve"> mentioned their efforts to “have a conversation” with employees or to “advance the conversation” within their organizations. </w:t>
      </w:r>
    </w:p>
    <w:p w:rsidR="005E2294" w:rsidRDefault="005E2294" w:rsidP="005E2294">
      <w:pPr>
        <w:ind w:firstLine="720"/>
        <w:rPr>
          <w:rFonts w:ascii="Times New Roman" w:hAnsi="Times New Roman"/>
        </w:rPr>
      </w:pPr>
      <w:r>
        <w:rPr>
          <w:rFonts w:ascii="Times New Roman" w:hAnsi="Times New Roman"/>
        </w:rPr>
        <w:t xml:space="preserve">Based upon their findings, </w:t>
      </w:r>
      <w:proofErr w:type="spellStart"/>
      <w:r>
        <w:rPr>
          <w:rFonts w:ascii="Times New Roman" w:hAnsi="Times New Roman"/>
        </w:rPr>
        <w:t>Groysberg</w:t>
      </w:r>
      <w:proofErr w:type="spellEnd"/>
      <w:r>
        <w:rPr>
          <w:rFonts w:ascii="Times New Roman" w:hAnsi="Times New Roman"/>
        </w:rPr>
        <w:t xml:space="preserve"> and </w:t>
      </w:r>
      <w:proofErr w:type="spellStart"/>
      <w:r>
        <w:rPr>
          <w:rFonts w:ascii="Times New Roman" w:hAnsi="Times New Roman"/>
        </w:rPr>
        <w:t>Slind</w:t>
      </w:r>
      <w:proofErr w:type="spellEnd"/>
      <w:r>
        <w:rPr>
          <w:rFonts w:ascii="Times New Roman" w:hAnsi="Times New Roman"/>
        </w:rPr>
        <w:t xml:space="preserve"> (2012) argued for a new form of corporate communication, one that is more dynamic and personal. Most importantly, one that is conversational. Using the examples and insights collected throughout the research process, they arrived at this </w:t>
      </w:r>
      <w:r w:rsidRPr="00761BA1">
        <w:rPr>
          <w:rFonts w:ascii="Times New Roman" w:hAnsi="Times New Roman"/>
        </w:rPr>
        <w:t xml:space="preserve">conclusion: instead of commanding orders from the top down, </w:t>
      </w:r>
      <w:r>
        <w:rPr>
          <w:rFonts w:ascii="Times New Roman" w:hAnsi="Times New Roman"/>
        </w:rPr>
        <w:t>the most effective leaders of today</w:t>
      </w:r>
      <w:r w:rsidRPr="00761BA1">
        <w:rPr>
          <w:rFonts w:ascii="Times New Roman" w:hAnsi="Times New Roman"/>
        </w:rPr>
        <w:t xml:space="preserve"> actively engage with their employees in ways that resemble an ordinary person-to-person conversation.</w:t>
      </w:r>
      <w:r>
        <w:rPr>
          <w:rFonts w:ascii="Times New Roman" w:hAnsi="Times New Roman"/>
        </w:rPr>
        <w:t xml:space="preserve"> From here, a new model of leadership was born, organizational conversation. </w:t>
      </w:r>
    </w:p>
    <w:p w:rsidR="005E2294" w:rsidRPr="003C2F18" w:rsidRDefault="005E2294" w:rsidP="005E2294">
      <w:pPr>
        <w:ind w:firstLine="720"/>
        <w:rPr>
          <w:rFonts w:ascii="Times New Roman" w:hAnsi="Times New Roman"/>
        </w:rPr>
      </w:pPr>
      <w:r w:rsidRPr="003C2F18">
        <w:rPr>
          <w:rFonts w:ascii="Times New Roman" w:hAnsi="Times New Roman"/>
        </w:rPr>
        <w:t>Organizational conversation contains four elements of interpersonal conversation: intimacy, interactivity, inclusion, and intentionality. In the development of Principal Support of Teacher Psychological Needs, these elements of interpersonal conversation serve as the vehicle for creating and maintaining effective principal-teacher relationships. Most importantly, the intentional nature of organizational conversation helps to direct the purpose of PSTPN by emphasizing the elements of needs satisfaction, in turn promoting teacher</w:t>
      </w:r>
      <w:r>
        <w:rPr>
          <w:rFonts w:ascii="Times New Roman" w:hAnsi="Times New Roman"/>
        </w:rPr>
        <w:t xml:space="preserve"> personal and professional</w:t>
      </w:r>
      <w:r w:rsidRPr="003C2F18">
        <w:rPr>
          <w:rFonts w:ascii="Times New Roman" w:hAnsi="Times New Roman"/>
        </w:rPr>
        <w:t xml:space="preserve"> well</w:t>
      </w:r>
      <w:r>
        <w:rPr>
          <w:rFonts w:ascii="Times New Roman" w:hAnsi="Times New Roman"/>
        </w:rPr>
        <w:t>-being, motivation</w:t>
      </w:r>
      <w:r w:rsidRPr="003C2F18">
        <w:rPr>
          <w:rFonts w:ascii="Times New Roman" w:hAnsi="Times New Roman"/>
        </w:rPr>
        <w:t xml:space="preserve">, </w:t>
      </w:r>
      <w:r>
        <w:rPr>
          <w:rFonts w:ascii="Times New Roman" w:hAnsi="Times New Roman"/>
        </w:rPr>
        <w:t xml:space="preserve">development. </w:t>
      </w:r>
      <w:r w:rsidRPr="003C2F18">
        <w:rPr>
          <w:rFonts w:ascii="Times New Roman" w:hAnsi="Times New Roman"/>
        </w:rPr>
        <w:t xml:space="preserve">In order to understand the function of organizational conversation in the conceptualization of PSTPN, the four elements must be further defined and broken down. </w:t>
      </w:r>
    </w:p>
    <w:p w:rsidR="005E2294" w:rsidRPr="003C2F18" w:rsidRDefault="005E2294" w:rsidP="005E2294">
      <w:pPr>
        <w:ind w:firstLine="720"/>
        <w:rPr>
          <w:rFonts w:ascii="Times New Roman" w:hAnsi="Times New Roman"/>
        </w:rPr>
      </w:pPr>
      <w:r w:rsidRPr="003C2F18">
        <w:rPr>
          <w:rFonts w:ascii="Times New Roman" w:hAnsi="Times New Roman"/>
        </w:rPr>
        <w:t xml:space="preserve">As school leaders attempt to create an environment of organizational conversation in their schools, it isn’t entirely necessary for leaders to focus on all four elements at once. Naturally these elements tend to reinforce one another, coalescing to form a coherent process. Particularly, the first three I’s (intimacy, interactivity, and </w:t>
      </w:r>
      <w:r w:rsidRPr="003C2F18">
        <w:rPr>
          <w:rFonts w:ascii="Times New Roman" w:hAnsi="Times New Roman"/>
        </w:rPr>
        <w:lastRenderedPageBreak/>
        <w:t xml:space="preserve">inclusion) are foundational in explaining how school leaders </w:t>
      </w:r>
      <w:r>
        <w:rPr>
          <w:rFonts w:ascii="Times New Roman" w:hAnsi="Times New Roman"/>
        </w:rPr>
        <w:t xml:space="preserve">can </w:t>
      </w:r>
      <w:r w:rsidRPr="003C2F18">
        <w:rPr>
          <w:rFonts w:ascii="Times New Roman" w:hAnsi="Times New Roman"/>
        </w:rPr>
        <w:t xml:space="preserve">promote and maintain healthy principal-teacher relationships.  </w:t>
      </w:r>
    </w:p>
    <w:p w:rsidR="005E2294" w:rsidRPr="003C2F18" w:rsidRDefault="005E2294" w:rsidP="005E2294">
      <w:pPr>
        <w:ind w:firstLine="720"/>
        <w:rPr>
          <w:rFonts w:ascii="Times New Roman" w:hAnsi="Times New Roman"/>
        </w:rPr>
      </w:pPr>
      <w:r w:rsidRPr="003C2F18">
        <w:rPr>
          <w:rFonts w:ascii="Times New Roman" w:hAnsi="Times New Roman"/>
        </w:rPr>
        <w:t>Intimacy initiates the cycle of organizational conversation by shifting the focus of the organization from top-down direction to bottom-up exchange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2012). Within the school environment, intimacy helps to tear down the bureaucratic walls between principals and teachers, enabling closeness a</w:t>
      </w:r>
      <w:r>
        <w:rPr>
          <w:rFonts w:ascii="Times New Roman" w:hAnsi="Times New Roman"/>
        </w:rPr>
        <w:t>nd the formation of trusting</w:t>
      </w:r>
      <w:r w:rsidRPr="003C2F18">
        <w:rPr>
          <w:rFonts w:ascii="Times New Roman" w:hAnsi="Times New Roman"/>
        </w:rPr>
        <w:t xml:space="preserve"> principal-teacher relationships. Principal</w:t>
      </w:r>
      <w:r>
        <w:rPr>
          <w:rFonts w:ascii="Times New Roman" w:hAnsi="Times New Roman"/>
        </w:rPr>
        <w:t>s</w:t>
      </w:r>
      <w:r w:rsidRPr="003C2F18">
        <w:rPr>
          <w:rFonts w:ascii="Times New Roman" w:hAnsi="Times New Roman"/>
        </w:rPr>
        <w:t xml:space="preserve"> can engender intimacy by getting transparent with teachers, sharing personally, and being attentive to what teachers are saying and doing. In getting close, the focus should not necessarily be on physical proximity so much as mental or emotional proximity. To this point,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w:t>
      </w:r>
      <w:proofErr w:type="spellEnd"/>
      <w:r w:rsidRPr="003C2F18">
        <w:rPr>
          <w:rFonts w:ascii="Times New Roman" w:hAnsi="Times New Roman"/>
        </w:rPr>
        <w:t xml:space="preserve"> (2012) propose that leaders develop intimacy by gaining trust, listening well, and getting personal with their followers. </w:t>
      </w:r>
    </w:p>
    <w:p w:rsidR="005E2294" w:rsidRPr="003C2F18" w:rsidRDefault="005E2294" w:rsidP="005E2294">
      <w:pPr>
        <w:ind w:firstLine="720"/>
        <w:rPr>
          <w:rFonts w:ascii="Times New Roman" w:hAnsi="Times New Roman"/>
        </w:rPr>
      </w:pPr>
      <w:r w:rsidRPr="003C2F18">
        <w:rPr>
          <w:rFonts w:ascii="Times New Roman" w:hAnsi="Times New Roman"/>
        </w:rPr>
        <w:t xml:space="preserve">In order to promote intimacy, PSTPN is characterized by personal, authentic conversation where principals seek to earn the trust of those who work under their authority (teachers). In fact, trust is essential to the formation of relational intimacy and the overall effectiveness of PSTPN. Intimacy depends on trust, and trust depends on intimacy. The formation of trust emerges out of the interactions and social exchanges between principals and teachers that reinforce the competence, benevolence, openness, honesty, and reliability of the other party (Forsyth </w:t>
      </w:r>
      <w:r w:rsidRPr="008E2E49">
        <w:rPr>
          <w:rFonts w:ascii="Times New Roman" w:hAnsi="Times New Roman"/>
        </w:rPr>
        <w:t>et al</w:t>
      </w:r>
      <w:r w:rsidRPr="003C2F18">
        <w:rPr>
          <w:rFonts w:ascii="Times New Roman" w:hAnsi="Times New Roman"/>
          <w:i/>
        </w:rPr>
        <w:t>.</w:t>
      </w:r>
      <w:r w:rsidRPr="003C2F18">
        <w:rPr>
          <w:rFonts w:ascii="Times New Roman" w:hAnsi="Times New Roman"/>
        </w:rPr>
        <w:t xml:space="preserve">, 2011; </w:t>
      </w:r>
      <w:proofErr w:type="spellStart"/>
      <w:r w:rsidRPr="003C2F18">
        <w:rPr>
          <w:rFonts w:ascii="Times New Roman" w:hAnsi="Times New Roman"/>
        </w:rPr>
        <w:t>Tschannen</w:t>
      </w:r>
      <w:proofErr w:type="spellEnd"/>
      <w:r w:rsidRPr="003C2F18">
        <w:rPr>
          <w:rFonts w:ascii="Times New Roman" w:hAnsi="Times New Roman"/>
        </w:rPr>
        <w:t>-Moran, 2014a). Practically for a school leader, this might be as simple as consistently greeting teachers in the morning, having lunch with a teacher in his/her classroom, or sharing vulnerably from their own personal insecurities, struggles, and</w:t>
      </w:r>
      <w:r>
        <w:rPr>
          <w:rFonts w:ascii="Times New Roman" w:hAnsi="Times New Roman"/>
        </w:rPr>
        <w:t xml:space="preserve">/or </w:t>
      </w:r>
      <w:r w:rsidRPr="003C2F18">
        <w:rPr>
          <w:rFonts w:ascii="Times New Roman" w:hAnsi="Times New Roman"/>
        </w:rPr>
        <w:t xml:space="preserve">successes as a leader. </w:t>
      </w:r>
    </w:p>
    <w:p w:rsidR="005E2294" w:rsidRPr="003C2F18" w:rsidRDefault="005E2294" w:rsidP="005E2294">
      <w:pPr>
        <w:ind w:firstLine="720"/>
        <w:rPr>
          <w:rFonts w:ascii="Times New Roman" w:hAnsi="Times New Roman"/>
        </w:rPr>
      </w:pPr>
      <w:r w:rsidRPr="003C2F18">
        <w:rPr>
          <w:rFonts w:ascii="Times New Roman" w:hAnsi="Times New Roman"/>
        </w:rPr>
        <w:lastRenderedPageBreak/>
        <w:t>Herb Kelleher, the beloved CEO of Southwest airlines, was the master of developing intimacy by meeting his employees where they were. It was not unusual to find Kelleher visiting the maintenance facilities early in the morning, putting on a pair of overalls to help clean a plane, or missing a flight because he was wrapped up in conversation with a Southwest employee. In fact, he was so effective at building intimacy thought the organization that once after a minor surgery, he received over 3,000 cards and gifts from</w:t>
      </w:r>
      <w:r w:rsidR="00D81804">
        <w:rPr>
          <w:rFonts w:ascii="Times New Roman" w:hAnsi="Times New Roman"/>
        </w:rPr>
        <w:t xml:space="preserve"> Southwest employees (O’Reilly &amp;</w:t>
      </w:r>
      <w:r w:rsidRPr="003C2F18">
        <w:rPr>
          <w:rFonts w:ascii="Times New Roman" w:hAnsi="Times New Roman"/>
        </w:rPr>
        <w:t xml:space="preserve"> </w:t>
      </w:r>
      <w:proofErr w:type="spellStart"/>
      <w:r w:rsidRPr="003C2F18">
        <w:rPr>
          <w:rFonts w:ascii="Times New Roman" w:hAnsi="Times New Roman"/>
        </w:rPr>
        <w:t>Pfeffer</w:t>
      </w:r>
      <w:proofErr w:type="spellEnd"/>
      <w:r w:rsidRPr="003C2F18">
        <w:rPr>
          <w:rFonts w:ascii="Times New Roman" w:hAnsi="Times New Roman"/>
        </w:rPr>
        <w:t>, 1995). As a school leader, deve</w:t>
      </w:r>
      <w:r>
        <w:rPr>
          <w:rFonts w:ascii="Times New Roman" w:hAnsi="Times New Roman"/>
        </w:rPr>
        <w:t>loping intimacy is essential to</w:t>
      </w:r>
      <w:r w:rsidRPr="003C2F18">
        <w:rPr>
          <w:rFonts w:ascii="Times New Roman" w:hAnsi="Times New Roman"/>
        </w:rPr>
        <w:t xml:space="preserve"> PSTPN because it enables the formation of healthy interpersonal relationships with teachers. Further, intimacy is foundational to the promotion of both interactivity and inclusion. </w:t>
      </w:r>
    </w:p>
    <w:p w:rsidR="005E2294" w:rsidRPr="003C2F18" w:rsidRDefault="005E2294" w:rsidP="005E2294">
      <w:pPr>
        <w:ind w:firstLine="720"/>
        <w:rPr>
          <w:rFonts w:ascii="Times New Roman" w:hAnsi="Times New Roman"/>
        </w:rPr>
      </w:pPr>
      <w:r w:rsidRPr="003C2F18">
        <w:rPr>
          <w:rFonts w:ascii="Times New Roman" w:hAnsi="Times New Roman"/>
        </w:rPr>
        <w:t>A leader’s pursuit of interactivity reinforces intimacy, building upon the formation of trusting interpersonal relationships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xml:space="preserve">, 2012). School leaders can encourage interactivity within the school building through the promotion of dialogue.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w:t>
      </w:r>
      <w:proofErr w:type="spellEnd"/>
      <w:r w:rsidRPr="003C2F18">
        <w:rPr>
          <w:rFonts w:ascii="Times New Roman" w:hAnsi="Times New Roman"/>
        </w:rPr>
        <w:t xml:space="preserve"> (2012) explain that in organizational conversation, leaders talk with employees, not just to them. This interactivity allows for open, fluid conversation, as opposed to closed and directive monologue. The sound of a principal talking is clearly not conversation, whereas a personal conversation is defined by the “exchange of comments and questions between two or more people”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xml:space="preserve">, 2012). While many school principals are good at talking, they might not be as good at conversation. </w:t>
      </w:r>
    </w:p>
    <w:p w:rsidR="005E2294" w:rsidRPr="003C2F18" w:rsidRDefault="005E2294" w:rsidP="005E2294">
      <w:pPr>
        <w:ind w:firstLine="720"/>
        <w:rPr>
          <w:rFonts w:ascii="Times New Roman" w:hAnsi="Times New Roman"/>
        </w:rPr>
      </w:pPr>
      <w:r w:rsidRPr="003C2F18">
        <w:rPr>
          <w:rFonts w:ascii="Times New Roman" w:hAnsi="Times New Roman"/>
        </w:rPr>
        <w:t xml:space="preserve">Interactivity within a school organization promotes both “conversational sensibility” and a “culture of questioning” (Marquardt, 2005). In this environment, a truly interactive culture can flourish by creating a welcomed space for dialogue. This is </w:t>
      </w:r>
      <w:r w:rsidRPr="003C2F18">
        <w:rPr>
          <w:rFonts w:ascii="Times New Roman" w:hAnsi="Times New Roman"/>
        </w:rPr>
        <w:lastRenderedPageBreak/>
        <w:t>accomplished by shifting the values, norms, and behaviors of both principals and teachers. PSTPN helps to explain how principals can facil</w:t>
      </w:r>
      <w:r>
        <w:rPr>
          <w:rFonts w:ascii="Times New Roman" w:hAnsi="Times New Roman"/>
        </w:rPr>
        <w:t>itate this shift by emphasizing</w:t>
      </w:r>
      <w:r w:rsidRPr="003C2F18">
        <w:rPr>
          <w:rFonts w:ascii="Times New Roman" w:hAnsi="Times New Roman"/>
        </w:rPr>
        <w:t xml:space="preserve"> the importance of initiating and cultivating interactive dialogue with teachers. Schools, like other organizations, are experiencing a generational shift in the labor market. As millennials move into teaching and leadership roles within schools, they expect both peers and authority figures to interact with them with them by communicating in a “dynamic, two-way fashion”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2012). PSTPN helps bring awareness of this impending shift to school leaders, equipping them to be successful in 21</w:t>
      </w:r>
      <w:r w:rsidRPr="003C2F18">
        <w:rPr>
          <w:rFonts w:ascii="Times New Roman" w:hAnsi="Times New Roman"/>
          <w:vertAlign w:val="superscript"/>
        </w:rPr>
        <w:t>st</w:t>
      </w:r>
      <w:r w:rsidRPr="003C2F18">
        <w:rPr>
          <w:rFonts w:ascii="Times New Roman" w:hAnsi="Times New Roman"/>
        </w:rPr>
        <w:t xml:space="preserve"> Century school leadership. </w:t>
      </w:r>
    </w:p>
    <w:p w:rsidR="005E2294" w:rsidRPr="003C2F18" w:rsidRDefault="005E2294" w:rsidP="005E2294">
      <w:pPr>
        <w:ind w:firstLine="720"/>
        <w:rPr>
          <w:rFonts w:ascii="Times New Roman" w:hAnsi="Times New Roman"/>
        </w:rPr>
      </w:pPr>
      <w:r w:rsidRPr="003C2F18">
        <w:rPr>
          <w:rFonts w:ascii="Times New Roman" w:hAnsi="Times New Roman"/>
        </w:rPr>
        <w:t xml:space="preserve">Finally, inclusion plays a critical role </w:t>
      </w:r>
      <w:proofErr w:type="gramStart"/>
      <w:r w:rsidRPr="003C2F18">
        <w:rPr>
          <w:rFonts w:ascii="Times New Roman" w:hAnsi="Times New Roman"/>
        </w:rPr>
        <w:t>in addition to the first two I</w:t>
      </w:r>
      <w:proofErr w:type="gramEnd"/>
      <w:r w:rsidRPr="003C2F18">
        <w:rPr>
          <w:rFonts w:ascii="Times New Roman" w:hAnsi="Times New Roman"/>
        </w:rPr>
        <w:t xml:space="preserve">’s by facilitating the engagement of all employees in intimate and interactive conversations.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w:t>
      </w:r>
      <w:proofErr w:type="spellEnd"/>
      <w:r w:rsidRPr="003C2F18">
        <w:rPr>
          <w:rFonts w:ascii="Times New Roman" w:hAnsi="Times New Roman"/>
        </w:rPr>
        <w:t xml:space="preserve"> (2012) explain that while intimacy is fundamentally a leader-driven process, inclusion emphasizes the role </w:t>
      </w:r>
      <w:proofErr w:type="gramStart"/>
      <w:r w:rsidRPr="003C2F18">
        <w:rPr>
          <w:rFonts w:ascii="Times New Roman" w:hAnsi="Times New Roman"/>
        </w:rPr>
        <w:t>employees</w:t>
      </w:r>
      <w:proofErr w:type="gramEnd"/>
      <w:r w:rsidRPr="003C2F18">
        <w:rPr>
          <w:rFonts w:ascii="Times New Roman" w:hAnsi="Times New Roman"/>
        </w:rPr>
        <w:t xml:space="preserve"> play in organizational conversation. Further, by offering employees the opportunity to share their own ideas and beliefs, inclusion extends the two-way dynamic of interactive dialogue. Looking to </w:t>
      </w:r>
      <w:r>
        <w:rPr>
          <w:rFonts w:ascii="Times New Roman" w:hAnsi="Times New Roman"/>
        </w:rPr>
        <w:t xml:space="preserve">how this plays out in </w:t>
      </w:r>
      <w:r w:rsidRPr="003C2F18">
        <w:rPr>
          <w:rFonts w:ascii="Times New Roman" w:hAnsi="Times New Roman"/>
        </w:rPr>
        <w:t>schools, when teachers feel included in th</w:t>
      </w:r>
      <w:r>
        <w:rPr>
          <w:rFonts w:ascii="Times New Roman" w:hAnsi="Times New Roman"/>
        </w:rPr>
        <w:t>e conversation, they are invited</w:t>
      </w:r>
      <w:r w:rsidRPr="003C2F18">
        <w:rPr>
          <w:rFonts w:ascii="Times New Roman" w:hAnsi="Times New Roman"/>
        </w:rPr>
        <w:t xml:space="preserve"> to share ownership of the discussion and empowered to act upon improvement strategies.</w:t>
      </w:r>
    </w:p>
    <w:p w:rsidR="005E2294" w:rsidRPr="003C2F18" w:rsidRDefault="005E2294" w:rsidP="005E2294">
      <w:pPr>
        <w:rPr>
          <w:rFonts w:ascii="Times New Roman" w:hAnsi="Times New Roman"/>
        </w:rPr>
      </w:pPr>
      <w:r w:rsidRPr="003C2F18">
        <w:rPr>
          <w:rFonts w:ascii="Times New Roman" w:hAnsi="Times New Roman"/>
        </w:rPr>
        <w:tab/>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w:t>
      </w:r>
      <w:proofErr w:type="spellEnd"/>
      <w:r w:rsidRPr="003C2F18">
        <w:rPr>
          <w:rFonts w:ascii="Times New Roman" w:hAnsi="Times New Roman"/>
        </w:rPr>
        <w:t xml:space="preserve"> (2012) explain how employees within inclusive organizations often take on new, important roles, acting as brand ambassadors, thought leaders, and storytellers. When employees feel included in the conversational process of improvement, their levels of emotional engagement and commitment are heightened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xml:space="preserve">, 2012). Within the school environment, the effects of inclusion are </w:t>
      </w:r>
      <w:r w:rsidRPr="003C2F18">
        <w:rPr>
          <w:rFonts w:ascii="Times New Roman" w:hAnsi="Times New Roman"/>
        </w:rPr>
        <w:lastRenderedPageBreak/>
        <w:t>similar to those of shared-instructional leadership. Instead of solely relying on the instructional expertise and leadership capacity of the school principal, inclusion allows for the creation of teacher driven content and improvement strategies. PSTPN</w:t>
      </w:r>
      <w:r>
        <w:rPr>
          <w:rFonts w:ascii="Times New Roman" w:hAnsi="Times New Roman"/>
        </w:rPr>
        <w:t>, th</w:t>
      </w:r>
      <w:r w:rsidR="007030E3">
        <w:rPr>
          <w:rFonts w:ascii="Times New Roman" w:hAnsi="Times New Roman"/>
        </w:rPr>
        <w:t>r</w:t>
      </w:r>
      <w:r>
        <w:rPr>
          <w:rFonts w:ascii="Times New Roman" w:hAnsi="Times New Roman"/>
        </w:rPr>
        <w:t>ough needs supporting conversations,</w:t>
      </w:r>
      <w:r w:rsidRPr="003C2F18">
        <w:rPr>
          <w:rFonts w:ascii="Times New Roman" w:hAnsi="Times New Roman"/>
        </w:rPr>
        <w:t xml:space="preserve"> provides a </w:t>
      </w:r>
      <w:r>
        <w:rPr>
          <w:rFonts w:ascii="Times New Roman" w:hAnsi="Times New Roman"/>
        </w:rPr>
        <w:t>distinct mechanism by which the ideas, contributions, and expertise of teachers in shared-instructional leadership can be more</w:t>
      </w:r>
      <w:r w:rsidRPr="003C2F18">
        <w:rPr>
          <w:rFonts w:ascii="Times New Roman" w:hAnsi="Times New Roman"/>
        </w:rPr>
        <w:t xml:space="preserve"> successful</w:t>
      </w:r>
      <w:r>
        <w:rPr>
          <w:rFonts w:ascii="Times New Roman" w:hAnsi="Times New Roman"/>
        </w:rPr>
        <w:t xml:space="preserve">ly implemented. </w:t>
      </w:r>
    </w:p>
    <w:p w:rsidR="005E2294" w:rsidRPr="003C2F18" w:rsidRDefault="005E2294" w:rsidP="005E2294">
      <w:pPr>
        <w:ind w:firstLine="720"/>
        <w:rPr>
          <w:rFonts w:ascii="Times New Roman" w:hAnsi="Times New Roman"/>
        </w:rPr>
      </w:pPr>
      <w:r w:rsidRPr="003C2F18">
        <w:rPr>
          <w:rFonts w:ascii="Times New Roman" w:hAnsi="Times New Roman"/>
        </w:rPr>
        <w:t>Intimacy, interactivity, and inclusion are similar to the extent that they all enable the flow of information and ideas within an organization. Intentionality, on the other hand, differs from the other three elements of organizational conversation. Intentionality brings a measure of closure to the processes of organizational conversation, allowing the leader to derive strategically relevant information from the dialogue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w:t>
      </w:r>
      <w:proofErr w:type="spellEnd"/>
      <w:r w:rsidRPr="003C2F18">
        <w:rPr>
          <w:rFonts w:ascii="Times New Roman" w:hAnsi="Times New Roman"/>
        </w:rPr>
        <w:t xml:space="preserve">, 2012). Intentionality is </w:t>
      </w:r>
      <w:proofErr w:type="gramStart"/>
      <w:r w:rsidRPr="003C2F18">
        <w:rPr>
          <w:rFonts w:ascii="Times New Roman" w:hAnsi="Times New Roman"/>
        </w:rPr>
        <w:t>key</w:t>
      </w:r>
      <w:proofErr w:type="gramEnd"/>
      <w:r w:rsidRPr="003C2F18">
        <w:rPr>
          <w:rFonts w:ascii="Times New Roman" w:hAnsi="Times New Roman"/>
        </w:rPr>
        <w:t xml:space="preserve"> to the conceptualization of PSTPN because it addresses the “what” of conversation. </w:t>
      </w:r>
      <w:r>
        <w:rPr>
          <w:rFonts w:ascii="Times New Roman" w:hAnsi="Times New Roman"/>
        </w:rPr>
        <w:t xml:space="preserve">Conversation that is intentional is not aimless, but has a purpose, an outcome, and is much more rewarding and influential </w:t>
      </w:r>
      <w:r w:rsidRPr="003F2AFD">
        <w:rPr>
          <w:rFonts w:ascii="Times New Roman" w:hAnsi="Times New Roman"/>
        </w:rPr>
        <w:t>(</w:t>
      </w:r>
      <w:proofErr w:type="spellStart"/>
      <w:r w:rsidRPr="003F2AFD">
        <w:rPr>
          <w:rFonts w:ascii="Times New Roman" w:hAnsi="Times New Roman"/>
        </w:rPr>
        <w:t>Groysberg</w:t>
      </w:r>
      <w:proofErr w:type="spellEnd"/>
      <w:r w:rsidRPr="003F2AFD">
        <w:rPr>
          <w:rFonts w:ascii="Times New Roman" w:hAnsi="Times New Roman"/>
        </w:rPr>
        <w:t xml:space="preserve"> &amp; </w:t>
      </w:r>
      <w:proofErr w:type="spellStart"/>
      <w:r w:rsidRPr="003F2AFD">
        <w:rPr>
          <w:rFonts w:ascii="Times New Roman" w:hAnsi="Times New Roman"/>
        </w:rPr>
        <w:t>Slind</w:t>
      </w:r>
      <w:proofErr w:type="spellEnd"/>
      <w:r w:rsidRPr="003F2AFD">
        <w:rPr>
          <w:rFonts w:ascii="Times New Roman" w:hAnsi="Times New Roman"/>
        </w:rPr>
        <w:t xml:space="preserve">, 2012). </w:t>
      </w:r>
      <w:r w:rsidRPr="003C2F18">
        <w:rPr>
          <w:rFonts w:ascii="Times New Roman" w:hAnsi="Times New Roman"/>
        </w:rPr>
        <w:t xml:space="preserve">If a conversation between a principal and </w:t>
      </w:r>
      <w:r>
        <w:rPr>
          <w:rFonts w:ascii="Times New Roman" w:hAnsi="Times New Roman"/>
        </w:rPr>
        <w:t>teacher is intentional, it will not be aimless. B</w:t>
      </w:r>
      <w:r w:rsidRPr="003C2F18">
        <w:rPr>
          <w:rFonts w:ascii="Times New Roman" w:hAnsi="Times New Roman"/>
        </w:rPr>
        <w:t>oth the principal and the teacher will have some sense of what they hope to accomplish through the interaction</w:t>
      </w:r>
      <w:r>
        <w:rPr>
          <w:rFonts w:ascii="Times New Roman" w:hAnsi="Times New Roman"/>
        </w:rPr>
        <w:t>.</w:t>
      </w:r>
    </w:p>
    <w:p w:rsidR="005E2294" w:rsidRPr="003C2F18" w:rsidRDefault="005E2294" w:rsidP="005E2294">
      <w:pPr>
        <w:ind w:firstLine="720"/>
        <w:rPr>
          <w:rFonts w:ascii="Times New Roman" w:hAnsi="Times New Roman"/>
        </w:rPr>
      </w:pPr>
      <w:r>
        <w:rPr>
          <w:rFonts w:ascii="Times New Roman" w:hAnsi="Times New Roman"/>
        </w:rPr>
        <w:t>I</w:t>
      </w:r>
      <w:r w:rsidRPr="003C2F18">
        <w:rPr>
          <w:rFonts w:ascii="Times New Roman" w:hAnsi="Times New Roman"/>
        </w:rPr>
        <w:t>n order to be influential and persuasive, intentional interactions typically have some type of intent whereby the language used and the information exchanged will be strategic. Without intent, a conversation can easily become sidetracked. The intentional nature of orga</w:t>
      </w:r>
      <w:r>
        <w:rPr>
          <w:rFonts w:ascii="Times New Roman" w:hAnsi="Times New Roman"/>
        </w:rPr>
        <w:t xml:space="preserve">nizational conversation </w:t>
      </w:r>
      <w:r w:rsidRPr="003C2F18">
        <w:rPr>
          <w:rFonts w:ascii="Times New Roman" w:hAnsi="Times New Roman"/>
        </w:rPr>
        <w:t>helps to confer order and sense making on the goals and objectives of the organization (</w:t>
      </w:r>
      <w:proofErr w:type="spellStart"/>
      <w:r w:rsidRPr="003C2F18">
        <w:rPr>
          <w:rFonts w:ascii="Times New Roman" w:hAnsi="Times New Roman"/>
        </w:rPr>
        <w:t>Groysberg</w:t>
      </w:r>
      <w:proofErr w:type="spellEnd"/>
      <w:r w:rsidRPr="003C2F18">
        <w:rPr>
          <w:rFonts w:ascii="Times New Roman" w:hAnsi="Times New Roman"/>
        </w:rPr>
        <w:t xml:space="preserve"> &amp; </w:t>
      </w:r>
      <w:proofErr w:type="spellStart"/>
      <w:r w:rsidRPr="003C2F18">
        <w:rPr>
          <w:rFonts w:ascii="Times New Roman" w:hAnsi="Times New Roman"/>
        </w:rPr>
        <w:t>Slind</w:t>
      </w:r>
      <w:proofErr w:type="spellEnd"/>
      <w:r w:rsidRPr="003C2F18">
        <w:rPr>
          <w:rFonts w:ascii="Times New Roman" w:hAnsi="Times New Roman"/>
        </w:rPr>
        <w:t xml:space="preserve">, 2012). In the conceptualization of PSTPN, principals are intentional in their conversations with </w:t>
      </w:r>
      <w:r w:rsidRPr="003C2F18">
        <w:rPr>
          <w:rFonts w:ascii="Times New Roman" w:hAnsi="Times New Roman"/>
        </w:rPr>
        <w:lastRenderedPageBreak/>
        <w:t>teachers by using language that is supportive of t</w:t>
      </w:r>
      <w:r>
        <w:rPr>
          <w:rFonts w:ascii="Times New Roman" w:hAnsi="Times New Roman"/>
        </w:rPr>
        <w:t>eachers’ psychological needs. This directs</w:t>
      </w:r>
      <w:r w:rsidRPr="003C2F18">
        <w:rPr>
          <w:rFonts w:ascii="Times New Roman" w:hAnsi="Times New Roman"/>
        </w:rPr>
        <w:t xml:space="preserve"> the conversation towards </w:t>
      </w:r>
      <w:r>
        <w:rPr>
          <w:rFonts w:ascii="Times New Roman" w:hAnsi="Times New Roman"/>
        </w:rPr>
        <w:t xml:space="preserve">actions and beliefs that are </w:t>
      </w:r>
      <w:r w:rsidRPr="003C2F18">
        <w:rPr>
          <w:rFonts w:ascii="Times New Roman" w:hAnsi="Times New Roman"/>
        </w:rPr>
        <w:t>needs s</w:t>
      </w:r>
      <w:r>
        <w:rPr>
          <w:rFonts w:ascii="Times New Roman" w:hAnsi="Times New Roman"/>
        </w:rPr>
        <w:t xml:space="preserve">upporting. </w:t>
      </w:r>
    </w:p>
    <w:p w:rsidR="005E2294" w:rsidRPr="003C2F18" w:rsidRDefault="005E2294" w:rsidP="005E2294">
      <w:pPr>
        <w:ind w:firstLine="720"/>
        <w:rPr>
          <w:rFonts w:ascii="Times New Roman" w:hAnsi="Times New Roman"/>
        </w:rPr>
      </w:pPr>
      <w:r w:rsidRPr="003C2F18">
        <w:rPr>
          <w:rFonts w:ascii="Times New Roman" w:hAnsi="Times New Roman"/>
        </w:rPr>
        <w:t xml:space="preserve">Further, if intentional </w:t>
      </w:r>
      <w:r>
        <w:rPr>
          <w:rFonts w:ascii="Times New Roman" w:hAnsi="Times New Roman"/>
        </w:rPr>
        <w:t xml:space="preserve">needs supportive </w:t>
      </w:r>
      <w:r w:rsidRPr="003C2F18">
        <w:rPr>
          <w:rFonts w:ascii="Times New Roman" w:hAnsi="Times New Roman"/>
        </w:rPr>
        <w:t>conversations between principals and teachers are consistently being held, a simplification system, or mental model, for teachers and principals w</w:t>
      </w:r>
      <w:r w:rsidR="0026636E">
        <w:rPr>
          <w:rFonts w:ascii="Times New Roman" w:hAnsi="Times New Roman"/>
        </w:rPr>
        <w:t xml:space="preserve">ill most likely be established </w:t>
      </w:r>
      <w:r w:rsidRPr="003C2F18">
        <w:rPr>
          <w:rFonts w:ascii="Times New Roman" w:hAnsi="Times New Roman"/>
        </w:rPr>
        <w:t>(</w:t>
      </w:r>
      <w:r w:rsidR="00533118">
        <w:rPr>
          <w:rFonts w:ascii="Times New Roman" w:hAnsi="Times New Roman"/>
        </w:rPr>
        <w:t>Adams &amp; Olsen, 2017</w:t>
      </w:r>
      <w:r w:rsidRPr="003C2F18">
        <w:rPr>
          <w:rFonts w:ascii="Times New Roman" w:hAnsi="Times New Roman"/>
        </w:rPr>
        <w:t xml:space="preserve">). </w:t>
      </w:r>
      <w:proofErr w:type="spellStart"/>
      <w:r w:rsidRPr="003C2F18">
        <w:rPr>
          <w:rFonts w:ascii="Times New Roman" w:hAnsi="Times New Roman"/>
        </w:rPr>
        <w:t>Honig</w:t>
      </w:r>
      <w:proofErr w:type="spellEnd"/>
      <w:r w:rsidRPr="003C2F18">
        <w:rPr>
          <w:rFonts w:ascii="Times New Roman" w:hAnsi="Times New Roman"/>
        </w:rPr>
        <w:t xml:space="preserve"> and Hatch (2004) explain that simplification systems aid organizational actors by allowing the actors to filter information through conceptual cues that facilitate sense making and drive purposeful action. Thus, intentionality on the part of the school principal has tremendous potential to inform principal-teacher social exchanges by specifying strategic content and by directing purposeful principal </w:t>
      </w:r>
      <w:r>
        <w:rPr>
          <w:rFonts w:ascii="Times New Roman" w:hAnsi="Times New Roman"/>
        </w:rPr>
        <w:t>behavior that teachers would perceive as being needs supporting</w:t>
      </w:r>
      <w:r w:rsidRPr="003C2F18">
        <w:rPr>
          <w:rFonts w:ascii="Times New Roman" w:hAnsi="Times New Roman"/>
        </w:rPr>
        <w:t xml:space="preserve">.  </w:t>
      </w:r>
    </w:p>
    <w:p w:rsidR="005E2294" w:rsidRPr="003C2F18" w:rsidRDefault="005E2294" w:rsidP="005E2294">
      <w:pPr>
        <w:ind w:firstLine="720"/>
        <w:rPr>
          <w:rFonts w:ascii="Times New Roman" w:hAnsi="Times New Roman"/>
        </w:rPr>
      </w:pPr>
      <w:r w:rsidRPr="003C2F18">
        <w:rPr>
          <w:rFonts w:ascii="Times New Roman" w:hAnsi="Times New Roman"/>
        </w:rPr>
        <w:t>As theorized, organizational conversation, through the influence of dialogue, underscores the importance of conversation as a medium for the leadership practice of a school principal (</w:t>
      </w:r>
      <w:proofErr w:type="spellStart"/>
      <w:r w:rsidRPr="003C2F18">
        <w:rPr>
          <w:rFonts w:ascii="Times New Roman" w:hAnsi="Times New Roman"/>
        </w:rPr>
        <w:t>Groysberg</w:t>
      </w:r>
      <w:proofErr w:type="spellEnd"/>
      <w:r w:rsidRPr="003C2F18">
        <w:rPr>
          <w:rFonts w:ascii="Times New Roman" w:hAnsi="Times New Roman"/>
        </w:rPr>
        <w:t xml:space="preserve"> and </w:t>
      </w:r>
      <w:proofErr w:type="spellStart"/>
      <w:r w:rsidRPr="003C2F18">
        <w:rPr>
          <w:rFonts w:ascii="Times New Roman" w:hAnsi="Times New Roman"/>
        </w:rPr>
        <w:t>Slind</w:t>
      </w:r>
      <w:proofErr w:type="spellEnd"/>
      <w:r w:rsidRPr="003C2F18">
        <w:rPr>
          <w:rFonts w:ascii="Times New Roman" w:hAnsi="Times New Roman"/>
        </w:rPr>
        <w:t>, 201</w:t>
      </w:r>
      <w:r>
        <w:rPr>
          <w:rFonts w:ascii="Times New Roman" w:hAnsi="Times New Roman"/>
        </w:rPr>
        <w:t xml:space="preserve">2; </w:t>
      </w:r>
      <w:proofErr w:type="spellStart"/>
      <w:r>
        <w:rPr>
          <w:rFonts w:ascii="Times New Roman" w:hAnsi="Times New Roman"/>
        </w:rPr>
        <w:t>Gronn</w:t>
      </w:r>
      <w:proofErr w:type="spellEnd"/>
      <w:r>
        <w:rPr>
          <w:rFonts w:ascii="Times New Roman" w:hAnsi="Times New Roman"/>
        </w:rPr>
        <w:t xml:space="preserve">, 1983; </w:t>
      </w:r>
      <w:proofErr w:type="spellStart"/>
      <w:r>
        <w:rPr>
          <w:rFonts w:ascii="Times New Roman" w:hAnsi="Times New Roman"/>
        </w:rPr>
        <w:t>Lowenhaupt</w:t>
      </w:r>
      <w:proofErr w:type="spellEnd"/>
      <w:r>
        <w:rPr>
          <w:rFonts w:ascii="Times New Roman" w:hAnsi="Times New Roman"/>
        </w:rPr>
        <w:t>, 2014</w:t>
      </w:r>
      <w:r w:rsidRPr="003C2F18">
        <w:rPr>
          <w:rFonts w:ascii="Times New Roman" w:hAnsi="Times New Roman"/>
        </w:rPr>
        <w:t>). The evidence indicates that school leaders can be more intentional in their interactions with teachers by utilizing conversation as a means to promote intimacy, interactivity, and inclusion throughout the school organization. Yet, even organizational conversat</w:t>
      </w:r>
      <w:r w:rsidR="0011324A">
        <w:rPr>
          <w:rFonts w:ascii="Times New Roman" w:hAnsi="Times New Roman"/>
        </w:rPr>
        <w:t>ion is limited in its effectiveness</w:t>
      </w:r>
      <w:r w:rsidRPr="003C2F18">
        <w:rPr>
          <w:rFonts w:ascii="Times New Roman" w:hAnsi="Times New Roman"/>
        </w:rPr>
        <w:t xml:space="preserve"> without a theory guiding the intentional process of leadership conversations. Further, the complexity of teaching and learning necessitates an adaptive theory and process. In the conceptualization of PSTPN, Deci &amp; Ryan’s (2002, 2016) self-determina</w:t>
      </w:r>
      <w:r>
        <w:rPr>
          <w:rFonts w:ascii="Times New Roman" w:hAnsi="Times New Roman"/>
        </w:rPr>
        <w:t>tion theory (SDT) provides the theoretical</w:t>
      </w:r>
      <w:r w:rsidRPr="003C2F18">
        <w:rPr>
          <w:rFonts w:ascii="Times New Roman" w:hAnsi="Times New Roman"/>
        </w:rPr>
        <w:t xml:space="preserve"> foundation to guide the adaptive process of school leadership conversations. </w:t>
      </w:r>
    </w:p>
    <w:p w:rsidR="005E2294" w:rsidRPr="003C2F18" w:rsidRDefault="005E2294" w:rsidP="00E5646D">
      <w:pPr>
        <w:pStyle w:val="Heading2"/>
      </w:pPr>
      <w:bookmarkStart w:id="30" w:name="_Toc489285807"/>
      <w:r w:rsidRPr="003C2F18">
        <w:lastRenderedPageBreak/>
        <w:t>Self-Determination Theory</w:t>
      </w:r>
      <w:bookmarkEnd w:id="30"/>
    </w:p>
    <w:p w:rsidR="005E2294" w:rsidRPr="003C2F18" w:rsidRDefault="005E2294" w:rsidP="005E2294">
      <w:pPr>
        <w:ind w:firstLine="720"/>
        <w:rPr>
          <w:rFonts w:ascii="Times New Roman" w:hAnsi="Times New Roman"/>
        </w:rPr>
      </w:pPr>
      <w:r w:rsidRPr="003C2F18">
        <w:rPr>
          <w:rFonts w:ascii="Times New Roman" w:hAnsi="Times New Roman"/>
        </w:rPr>
        <w:t xml:space="preserve">Through the identification of intentional objects of empowering leadership conversations, self-determination theory provides a conceptual lens to better explain how </w:t>
      </w:r>
      <w:r>
        <w:rPr>
          <w:rFonts w:ascii="Times New Roman" w:hAnsi="Times New Roman"/>
        </w:rPr>
        <w:t xml:space="preserve">intentional </w:t>
      </w:r>
      <w:r w:rsidRPr="003C2F18">
        <w:rPr>
          <w:rFonts w:ascii="Times New Roman" w:hAnsi="Times New Roman"/>
        </w:rPr>
        <w:t xml:space="preserve">conversation functions in the support of teacher psychological needs. SDT advances the notion that psychological needs are an innate component of the human condition (Deci and Ryan, 2016). At its core, the theory embraces the belief that human growth and development follow an integrative process through which aspects of the social world interact with innate biological tendencies igniting, or undermining, healthy development and wellbeing (Deci and Ryan, </w:t>
      </w:r>
      <w:r w:rsidR="00B237B2">
        <w:rPr>
          <w:rFonts w:ascii="Times New Roman" w:hAnsi="Times New Roman"/>
        </w:rPr>
        <w:t xml:space="preserve">2002, </w:t>
      </w:r>
      <w:r w:rsidR="0026636E">
        <w:rPr>
          <w:rFonts w:ascii="Times New Roman" w:hAnsi="Times New Roman"/>
        </w:rPr>
        <w:t>2016)</w:t>
      </w:r>
      <w:r w:rsidRPr="003C2F18">
        <w:rPr>
          <w:rFonts w:ascii="Times New Roman" w:hAnsi="Times New Roman"/>
        </w:rPr>
        <w:t>. Environments best supporting this process are those meeting the three fundamental psychological needs of self-determination theory—the need for autonomy, competence, and r</w:t>
      </w:r>
      <w:r w:rsidR="00B237B2">
        <w:rPr>
          <w:rFonts w:ascii="Times New Roman" w:hAnsi="Times New Roman"/>
        </w:rPr>
        <w:t>elatedness (Deci and Ryan, 2002,</w:t>
      </w:r>
      <w:r w:rsidRPr="003C2F18">
        <w:rPr>
          <w:rFonts w:ascii="Times New Roman" w:hAnsi="Times New Roman"/>
        </w:rPr>
        <w:t xml:space="preserve"> 2016). </w:t>
      </w:r>
    </w:p>
    <w:p w:rsidR="005E2294" w:rsidRDefault="005E2294" w:rsidP="005E2294">
      <w:pPr>
        <w:rPr>
          <w:rFonts w:ascii="Times New Roman" w:hAnsi="Times New Roman"/>
        </w:rPr>
      </w:pPr>
      <w:r w:rsidRPr="003C2F18">
        <w:rPr>
          <w:rFonts w:ascii="Times New Roman" w:hAnsi="Times New Roman"/>
        </w:rPr>
        <w:tab/>
        <w:t xml:space="preserve">Together, these three psychological needs serve as regulatory mechanisms for positive adjustment and personal well-being (Deci &amp; Ryan, 2016). Further, </w:t>
      </w:r>
      <w:r>
        <w:rPr>
          <w:rFonts w:ascii="Times New Roman" w:hAnsi="Times New Roman"/>
        </w:rPr>
        <w:t>w</w:t>
      </w:r>
      <w:r w:rsidRPr="003C2F18">
        <w:rPr>
          <w:rFonts w:ascii="Times New Roman" w:hAnsi="Times New Roman"/>
        </w:rPr>
        <w:t>ithin the school setting, school leaders have</w:t>
      </w:r>
      <w:r>
        <w:rPr>
          <w:rFonts w:ascii="Times New Roman" w:hAnsi="Times New Roman"/>
        </w:rPr>
        <w:t xml:space="preserve"> the ability to steer the</w:t>
      </w:r>
      <w:r w:rsidRPr="003C2F18">
        <w:rPr>
          <w:rFonts w:ascii="Times New Roman" w:hAnsi="Times New Roman"/>
        </w:rPr>
        <w:t xml:space="preserve"> environment toward the direction of needs-supporting or needs-thwarting. By utilizing the untapped potential of intentional leadership conversations, PSTPN provides a steering mechanism for pr</w:t>
      </w:r>
      <w:r>
        <w:rPr>
          <w:rFonts w:ascii="Times New Roman" w:hAnsi="Times New Roman"/>
        </w:rPr>
        <w:t xml:space="preserve">incipals to use in cultivating needs-supporting interactions and conversations with </w:t>
      </w:r>
      <w:r w:rsidRPr="003C2F18">
        <w:rPr>
          <w:rFonts w:ascii="Times New Roman" w:hAnsi="Times New Roman"/>
        </w:rPr>
        <w:t xml:space="preserve">their teachers. </w:t>
      </w:r>
      <w:r>
        <w:rPr>
          <w:rFonts w:ascii="Times New Roman" w:hAnsi="Times New Roman"/>
        </w:rPr>
        <w:t xml:space="preserve">In doing so, SDT would maintain that teachers, experiencing higher levels of needs satisfaction from their interactions and conversations with their principal, would in turn experience greater personal and professional well-being, motivation, and development towards improvement. </w:t>
      </w:r>
    </w:p>
    <w:p w:rsidR="005E2294" w:rsidRPr="00A235B4" w:rsidRDefault="005E2294" w:rsidP="005E2294">
      <w:pPr>
        <w:rPr>
          <w:rFonts w:ascii="Times New Roman" w:hAnsi="Times New Roman"/>
        </w:rPr>
      </w:pPr>
      <w:r>
        <w:rPr>
          <w:rFonts w:ascii="Times New Roman" w:hAnsi="Times New Roman"/>
        </w:rPr>
        <w:lastRenderedPageBreak/>
        <w:tab/>
        <w:t>Self-determination theory</w:t>
      </w:r>
      <w:r w:rsidRPr="00A235B4">
        <w:rPr>
          <w:rFonts w:ascii="Times New Roman" w:hAnsi="Times New Roman"/>
        </w:rPr>
        <w:t xml:space="preserve"> embraces the assumption that all individuals have a natural</w:t>
      </w:r>
      <w:r>
        <w:rPr>
          <w:rFonts w:ascii="Times New Roman" w:hAnsi="Times New Roman"/>
        </w:rPr>
        <w:t>, or innate, tendency to cultivate</w:t>
      </w:r>
      <w:r w:rsidRPr="00A235B4">
        <w:rPr>
          <w:rFonts w:ascii="Times New Roman" w:hAnsi="Times New Roman"/>
        </w:rPr>
        <w:t xml:space="preserve"> a more developed and integrated sense of self</w:t>
      </w:r>
      <w:r w:rsidR="00420ADC">
        <w:rPr>
          <w:rFonts w:ascii="Times New Roman" w:hAnsi="Times New Roman"/>
        </w:rPr>
        <w:t xml:space="preserve"> (Deci</w:t>
      </w:r>
      <w:r w:rsidR="000B185B">
        <w:rPr>
          <w:rFonts w:ascii="Times New Roman" w:hAnsi="Times New Roman"/>
        </w:rPr>
        <w:t xml:space="preserve"> &amp; Ryan</w:t>
      </w:r>
      <w:r>
        <w:rPr>
          <w:rFonts w:ascii="Times New Roman" w:hAnsi="Times New Roman"/>
        </w:rPr>
        <w:t>, 2002). T</w:t>
      </w:r>
      <w:r w:rsidRPr="00A235B4">
        <w:rPr>
          <w:rFonts w:ascii="Times New Roman" w:hAnsi="Times New Roman"/>
        </w:rPr>
        <w:t>here are</w:t>
      </w:r>
      <w:r>
        <w:rPr>
          <w:rFonts w:ascii="Times New Roman" w:hAnsi="Times New Roman"/>
        </w:rPr>
        <w:t>, however,</w:t>
      </w:r>
      <w:r w:rsidRPr="00A235B4">
        <w:rPr>
          <w:rFonts w:ascii="Times New Roman" w:hAnsi="Times New Roman"/>
        </w:rPr>
        <w:t xml:space="preserve"> specific social-contextual factors that can either support or thwart this in</w:t>
      </w:r>
      <w:r>
        <w:rPr>
          <w:rFonts w:ascii="Times New Roman" w:hAnsi="Times New Roman"/>
        </w:rPr>
        <w:t>nate human tendency. The social-contextual factors under investigation in this study involve the interactions and conversations between principals and teachers that comprise either a needs-supporting environment/relationship or a needs thwarting environment/relationship. Deci and Ryan (2002) warn that environments undermining basic psychological needs</w:t>
      </w:r>
      <w:r w:rsidRPr="00FE683E">
        <w:rPr>
          <w:rFonts w:ascii="Times New Roman" w:hAnsi="Times New Roman"/>
        </w:rPr>
        <w:t xml:space="preserve"> stifle effective or </w:t>
      </w:r>
      <w:r>
        <w:rPr>
          <w:rFonts w:ascii="Times New Roman" w:hAnsi="Times New Roman"/>
        </w:rPr>
        <w:t>healthy functioning. Within the context of schooling</w:t>
      </w:r>
      <w:r w:rsidRPr="00A235B4">
        <w:rPr>
          <w:rFonts w:ascii="Times New Roman" w:hAnsi="Times New Roman"/>
        </w:rPr>
        <w:t>,</w:t>
      </w:r>
      <w:r>
        <w:rPr>
          <w:rFonts w:ascii="Times New Roman" w:hAnsi="Times New Roman"/>
        </w:rPr>
        <w:t xml:space="preserve"> therefore,</w:t>
      </w:r>
      <w:r w:rsidRPr="00A235B4">
        <w:rPr>
          <w:rFonts w:ascii="Times New Roman" w:hAnsi="Times New Roman"/>
        </w:rPr>
        <w:t xml:space="preserve"> </w:t>
      </w:r>
      <w:r>
        <w:rPr>
          <w:rFonts w:ascii="Times New Roman" w:hAnsi="Times New Roman"/>
        </w:rPr>
        <w:t xml:space="preserve">teacher </w:t>
      </w:r>
      <w:r w:rsidRPr="00A235B4">
        <w:rPr>
          <w:rFonts w:ascii="Times New Roman" w:hAnsi="Times New Roman"/>
        </w:rPr>
        <w:t>psychological growth</w:t>
      </w:r>
      <w:r>
        <w:rPr>
          <w:rFonts w:ascii="Times New Roman" w:hAnsi="Times New Roman"/>
        </w:rPr>
        <w:t>, motivation,</w:t>
      </w:r>
      <w:r w:rsidRPr="00A235B4">
        <w:rPr>
          <w:rFonts w:ascii="Times New Roman" w:hAnsi="Times New Roman"/>
        </w:rPr>
        <w:t xml:space="preserve"> and integration in personality is not something that should be assumed to au</w:t>
      </w:r>
      <w:r>
        <w:rPr>
          <w:rFonts w:ascii="Times New Roman" w:hAnsi="Times New Roman"/>
        </w:rPr>
        <w:t>tomatically occur, but rather teacher personal and professional development involves</w:t>
      </w:r>
      <w:r w:rsidRPr="00A235B4">
        <w:rPr>
          <w:rFonts w:ascii="Times New Roman" w:hAnsi="Times New Roman"/>
        </w:rPr>
        <w:t xml:space="preserve"> “…a dynamic potential that requires proximal and distal co</w:t>
      </w:r>
      <w:r w:rsidR="000B185B">
        <w:rPr>
          <w:rFonts w:ascii="Times New Roman" w:hAnsi="Times New Roman"/>
        </w:rPr>
        <w:t>nditions of nurturance” (</w:t>
      </w:r>
      <w:r w:rsidR="00420ADC">
        <w:rPr>
          <w:rFonts w:ascii="Times New Roman" w:hAnsi="Times New Roman"/>
        </w:rPr>
        <w:t>Deci</w:t>
      </w:r>
      <w:r w:rsidR="000B185B">
        <w:rPr>
          <w:rFonts w:ascii="Times New Roman" w:hAnsi="Times New Roman"/>
        </w:rPr>
        <w:t xml:space="preserve"> &amp; Ryan</w:t>
      </w:r>
      <w:r w:rsidRPr="00A235B4">
        <w:rPr>
          <w:rFonts w:ascii="Times New Roman" w:hAnsi="Times New Roman"/>
        </w:rPr>
        <w:t>, 2002, p. 6</w:t>
      </w:r>
      <w:r>
        <w:rPr>
          <w:rFonts w:ascii="Times New Roman" w:hAnsi="Times New Roman"/>
        </w:rPr>
        <w:t xml:space="preserve">). Applying this concept to principal-teacher relationships, we see the potential of needs supportive conversations to support the effectiveness of healthy teacher development toward increased personal and professional well-being and motivation.  </w:t>
      </w:r>
    </w:p>
    <w:p w:rsidR="005E2294" w:rsidRDefault="005E2294" w:rsidP="005E2294">
      <w:pPr>
        <w:rPr>
          <w:rFonts w:ascii="Times New Roman" w:hAnsi="Times New Roman"/>
        </w:rPr>
      </w:pPr>
      <w:r>
        <w:rPr>
          <w:rFonts w:ascii="Times New Roman" w:hAnsi="Times New Roman"/>
        </w:rPr>
        <w:tab/>
      </w:r>
      <w:r w:rsidRPr="00D91680">
        <w:rPr>
          <w:rFonts w:ascii="Times New Roman" w:hAnsi="Times New Roman"/>
        </w:rPr>
        <w:t>Over time SDT has evolved and is now comprised of four mini-theories: cognitive evaluation theory, organismic integration theory, causality orientations theory,</w:t>
      </w:r>
      <w:r w:rsidR="00420ADC">
        <w:rPr>
          <w:rFonts w:ascii="Times New Roman" w:hAnsi="Times New Roman"/>
        </w:rPr>
        <w:t xml:space="preserve"> and basic needs theory (Deci</w:t>
      </w:r>
      <w:r w:rsidR="000B185B">
        <w:rPr>
          <w:rFonts w:ascii="Times New Roman" w:hAnsi="Times New Roman"/>
        </w:rPr>
        <w:t xml:space="preserve"> &amp; Ryan</w:t>
      </w:r>
      <w:r w:rsidRPr="00D91680">
        <w:rPr>
          <w:rFonts w:ascii="Times New Roman" w:hAnsi="Times New Roman"/>
        </w:rPr>
        <w:t>, 2002). Each of these mini- theories could be viewed as individual theories, yet together they each constitute a part of the complete framework of SDT.</w:t>
      </w:r>
      <w:r>
        <w:rPr>
          <w:rFonts w:ascii="Times New Roman" w:hAnsi="Times New Roman"/>
        </w:rPr>
        <w:t xml:space="preserve"> </w:t>
      </w:r>
      <w:r w:rsidRPr="00D91680">
        <w:rPr>
          <w:rFonts w:ascii="Times New Roman" w:hAnsi="Times New Roman"/>
        </w:rPr>
        <w:t>Cognitive evaluation theory</w:t>
      </w:r>
      <w:r>
        <w:rPr>
          <w:rFonts w:ascii="Times New Roman" w:hAnsi="Times New Roman"/>
        </w:rPr>
        <w:t xml:space="preserve"> is of particular interest in this study because it specifically </w:t>
      </w:r>
      <w:r w:rsidRPr="00D91680">
        <w:rPr>
          <w:rFonts w:ascii="Times New Roman" w:hAnsi="Times New Roman"/>
        </w:rPr>
        <w:t>address</w:t>
      </w:r>
      <w:r>
        <w:rPr>
          <w:rFonts w:ascii="Times New Roman" w:hAnsi="Times New Roman"/>
        </w:rPr>
        <w:t>es</w:t>
      </w:r>
      <w:r w:rsidRPr="00D91680">
        <w:rPr>
          <w:rFonts w:ascii="Times New Roman" w:hAnsi="Times New Roman"/>
        </w:rPr>
        <w:t xml:space="preserve"> the effects of social contexts on intrinsic motivation. Intrinsically motivated people perform an activity because they find inherent </w:t>
      </w:r>
      <w:r w:rsidRPr="00D91680">
        <w:rPr>
          <w:rFonts w:ascii="Times New Roman" w:hAnsi="Times New Roman"/>
        </w:rPr>
        <w:lastRenderedPageBreak/>
        <w:t>satisfaction from the task</w:t>
      </w:r>
      <w:r w:rsidR="00420ADC">
        <w:rPr>
          <w:rFonts w:ascii="Times New Roman" w:hAnsi="Times New Roman"/>
        </w:rPr>
        <w:t xml:space="preserve"> (Deci</w:t>
      </w:r>
      <w:r w:rsidR="000B185B">
        <w:rPr>
          <w:rFonts w:ascii="Times New Roman" w:hAnsi="Times New Roman"/>
        </w:rPr>
        <w:t xml:space="preserve"> &amp; Ryan</w:t>
      </w:r>
      <w:r>
        <w:rPr>
          <w:rFonts w:ascii="Times New Roman" w:hAnsi="Times New Roman"/>
        </w:rPr>
        <w:t>, 200</w:t>
      </w:r>
      <w:r w:rsidR="00420ADC">
        <w:rPr>
          <w:rFonts w:ascii="Times New Roman" w:hAnsi="Times New Roman"/>
        </w:rPr>
        <w:t>2</w:t>
      </w:r>
      <w:r>
        <w:rPr>
          <w:rFonts w:ascii="Times New Roman" w:hAnsi="Times New Roman"/>
        </w:rPr>
        <w:t>)</w:t>
      </w:r>
      <w:r w:rsidRPr="00D91680">
        <w:rPr>
          <w:rFonts w:ascii="Times New Roman" w:hAnsi="Times New Roman"/>
        </w:rPr>
        <w:t xml:space="preserve">. This type of behavior is one that is </w:t>
      </w:r>
      <w:r>
        <w:rPr>
          <w:rFonts w:ascii="Times New Roman" w:hAnsi="Times New Roman"/>
        </w:rPr>
        <w:t xml:space="preserve">considered </w:t>
      </w:r>
      <w:r w:rsidRPr="00D91680">
        <w:rPr>
          <w:rFonts w:ascii="Times New Roman" w:hAnsi="Times New Roman"/>
        </w:rPr>
        <w:t>sel</w:t>
      </w:r>
      <w:r>
        <w:rPr>
          <w:rFonts w:ascii="Times New Roman" w:hAnsi="Times New Roman"/>
        </w:rPr>
        <w:t xml:space="preserve">f-determined, </w:t>
      </w:r>
      <w:r w:rsidRPr="00D91680">
        <w:rPr>
          <w:rFonts w:ascii="Times New Roman" w:hAnsi="Times New Roman"/>
        </w:rPr>
        <w:t>where people engage freely in the activity because they are interested and find enjoyment</w:t>
      </w:r>
      <w:r>
        <w:rPr>
          <w:rFonts w:ascii="Times New Roman" w:hAnsi="Times New Roman"/>
        </w:rPr>
        <w:t xml:space="preserve"> (</w:t>
      </w:r>
      <w:proofErr w:type="spellStart"/>
      <w:r>
        <w:rPr>
          <w:rFonts w:ascii="Times New Roman" w:hAnsi="Times New Roman"/>
        </w:rPr>
        <w:t>Eyal</w:t>
      </w:r>
      <w:proofErr w:type="spellEnd"/>
      <w:r>
        <w:rPr>
          <w:rFonts w:ascii="Times New Roman" w:hAnsi="Times New Roman"/>
        </w:rPr>
        <w:t xml:space="preserve"> &amp; Roth, 2011)</w:t>
      </w:r>
      <w:r w:rsidRPr="00D91680">
        <w:rPr>
          <w:rFonts w:ascii="Times New Roman" w:hAnsi="Times New Roman"/>
        </w:rPr>
        <w:t>.</w:t>
      </w:r>
      <w:r>
        <w:rPr>
          <w:rFonts w:ascii="Times New Roman" w:hAnsi="Times New Roman"/>
        </w:rPr>
        <w:t xml:space="preserve"> Integral to this study is the use of needs supportive conversations toward activating teachers’ intrinsic motivation, well-being, and development towards improvement. </w:t>
      </w:r>
    </w:p>
    <w:p w:rsidR="005E2294" w:rsidRDefault="005E2294" w:rsidP="005E2294">
      <w:pPr>
        <w:ind w:firstLine="720"/>
        <w:rPr>
          <w:rFonts w:ascii="Times New Roman" w:hAnsi="Times New Roman"/>
        </w:rPr>
      </w:pPr>
      <w:r>
        <w:rPr>
          <w:rFonts w:ascii="Times New Roman" w:hAnsi="Times New Roman"/>
        </w:rPr>
        <w:t>As previously addressed in the literature review, the teaching profession has been historically marked by</w:t>
      </w:r>
      <w:r w:rsidRPr="0014180C">
        <w:rPr>
          <w:rFonts w:ascii="Times New Roman" w:hAnsi="Times New Roman"/>
        </w:rPr>
        <w:t xml:space="preserve"> high levels of intr</w:t>
      </w:r>
      <w:r>
        <w:rPr>
          <w:rFonts w:ascii="Times New Roman" w:hAnsi="Times New Roman"/>
        </w:rPr>
        <w:t>insic motivation and commitment</w:t>
      </w:r>
      <w:r w:rsidRPr="0014180C">
        <w:rPr>
          <w:rFonts w:ascii="Times New Roman" w:hAnsi="Times New Roman"/>
        </w:rPr>
        <w:t xml:space="preserve"> (</w:t>
      </w:r>
      <w:proofErr w:type="spellStart"/>
      <w:r w:rsidRPr="0014180C">
        <w:rPr>
          <w:rFonts w:ascii="Times New Roman" w:hAnsi="Times New Roman"/>
        </w:rPr>
        <w:t>Lortie</w:t>
      </w:r>
      <w:proofErr w:type="spellEnd"/>
      <w:r w:rsidRPr="0014180C">
        <w:rPr>
          <w:rFonts w:ascii="Times New Roman" w:hAnsi="Times New Roman"/>
        </w:rPr>
        <w:t>, 1975; Ingersoll, 2003; Darling-Hammond, 2013, 2014; Watt &amp; Richardson, 2008, 2014).</w:t>
      </w:r>
      <w:r>
        <w:rPr>
          <w:rFonts w:ascii="Times New Roman" w:hAnsi="Times New Roman"/>
        </w:rPr>
        <w:t xml:space="preserve"> Yet, to facilitate school improvement, policy makers continue to reinforce the notion that the use of externally regulated incentives and/or sanctions to bolster performance will motivate educators </w:t>
      </w:r>
      <w:r w:rsidRPr="004865DB">
        <w:rPr>
          <w:rFonts w:ascii="Times New Roman" w:hAnsi="Times New Roman"/>
        </w:rPr>
        <w:t>(Ryan &amp; Weinstein, 2009; Harris &amp; Harrington, 2015)</w:t>
      </w:r>
      <w:r>
        <w:rPr>
          <w:rFonts w:ascii="Times New Roman" w:hAnsi="Times New Roman"/>
        </w:rPr>
        <w:t xml:space="preserve">. Considering teachers’ preexisting intrinsic motivation towards entering the teaching profession, as well as the complex nature of teaching and school effectiveness, (which is also adverse to controlled forms of regulation) </w:t>
      </w:r>
      <w:r w:rsidRPr="00F400DE">
        <w:rPr>
          <w:rFonts w:ascii="Times New Roman" w:hAnsi="Times New Roman"/>
        </w:rPr>
        <w:t>the use of externally regulated controls seems particularly incompatible for supporting improvement</w:t>
      </w:r>
      <w:r>
        <w:rPr>
          <w:rFonts w:ascii="Times New Roman" w:hAnsi="Times New Roman"/>
        </w:rPr>
        <w:t xml:space="preserve"> in schools</w:t>
      </w:r>
      <w:r w:rsidRPr="00F400DE">
        <w:rPr>
          <w:rFonts w:ascii="Times New Roman" w:hAnsi="Times New Roman"/>
        </w:rPr>
        <w:t xml:space="preserve"> (</w:t>
      </w:r>
      <w:proofErr w:type="spellStart"/>
      <w:r w:rsidRPr="00F400DE">
        <w:rPr>
          <w:rFonts w:ascii="Times New Roman" w:hAnsi="Times New Roman"/>
        </w:rPr>
        <w:t>Niemiec</w:t>
      </w:r>
      <w:proofErr w:type="spellEnd"/>
      <w:r w:rsidRPr="00F400DE">
        <w:rPr>
          <w:rFonts w:ascii="Times New Roman" w:hAnsi="Times New Roman"/>
        </w:rPr>
        <w:t xml:space="preserve"> &amp; Ryan, 2009; </w:t>
      </w:r>
      <w:proofErr w:type="spellStart"/>
      <w:r w:rsidRPr="00F400DE">
        <w:rPr>
          <w:rFonts w:ascii="Times New Roman" w:hAnsi="Times New Roman"/>
        </w:rPr>
        <w:t>Eyal</w:t>
      </w:r>
      <w:proofErr w:type="spellEnd"/>
      <w:r w:rsidRPr="00F400DE">
        <w:rPr>
          <w:rFonts w:ascii="Times New Roman" w:hAnsi="Times New Roman"/>
        </w:rPr>
        <w:t xml:space="preserve"> &amp; Roth, 2011; Roth, 2014; Johnson, 2015; Ford &amp; Ware, 2016).</w:t>
      </w:r>
    </w:p>
    <w:p w:rsidR="005E2294" w:rsidRDefault="005E2294" w:rsidP="005E2294">
      <w:pPr>
        <w:rPr>
          <w:rFonts w:ascii="Times New Roman" w:hAnsi="Times New Roman"/>
        </w:rPr>
      </w:pPr>
      <w:r>
        <w:rPr>
          <w:rFonts w:ascii="Times New Roman" w:hAnsi="Times New Roman"/>
        </w:rPr>
        <w:tab/>
      </w:r>
      <w:r w:rsidRPr="004865DB">
        <w:rPr>
          <w:rFonts w:ascii="Times New Roman" w:hAnsi="Times New Roman"/>
        </w:rPr>
        <w:t xml:space="preserve">Despite research revealing the failures and limitations of this narrow, outcome-driven approach, </w:t>
      </w:r>
      <w:r>
        <w:rPr>
          <w:rFonts w:ascii="Times New Roman" w:hAnsi="Times New Roman"/>
        </w:rPr>
        <w:t>“</w:t>
      </w:r>
      <w:r w:rsidRPr="004865DB">
        <w:rPr>
          <w:rFonts w:ascii="Times New Roman" w:hAnsi="Times New Roman"/>
        </w:rPr>
        <w:t>high stakes</w:t>
      </w:r>
      <w:r>
        <w:rPr>
          <w:rFonts w:ascii="Times New Roman" w:hAnsi="Times New Roman"/>
        </w:rPr>
        <w:t>”</w:t>
      </w:r>
      <w:r w:rsidRPr="004865DB">
        <w:rPr>
          <w:rFonts w:ascii="Times New Roman" w:hAnsi="Times New Roman"/>
        </w:rPr>
        <w:t xml:space="preserve"> school accountability</w:t>
      </w:r>
      <w:r>
        <w:rPr>
          <w:rFonts w:ascii="Times New Roman" w:hAnsi="Times New Roman"/>
        </w:rPr>
        <w:t xml:space="preserve"> processes, formal teacher evaluation policies, and standardized curriculum mandates (all of which are forms of external or controlled regulation) are </w:t>
      </w:r>
      <w:r w:rsidRPr="004865DB">
        <w:rPr>
          <w:rFonts w:ascii="Times New Roman" w:hAnsi="Times New Roman"/>
        </w:rPr>
        <w:t xml:space="preserve">continually imposed on teachers and school leaders (Darling-Hammond, 2004; </w:t>
      </w:r>
      <w:proofErr w:type="spellStart"/>
      <w:r w:rsidRPr="004865DB">
        <w:rPr>
          <w:rFonts w:ascii="Times New Roman" w:hAnsi="Times New Roman"/>
        </w:rPr>
        <w:t>Fullan</w:t>
      </w:r>
      <w:proofErr w:type="spellEnd"/>
      <w:r w:rsidRPr="004865DB">
        <w:rPr>
          <w:rFonts w:ascii="Times New Roman" w:hAnsi="Times New Roman"/>
        </w:rPr>
        <w:t xml:space="preserve">, 2010; Baker et al., 2010; Heck, 2000; </w:t>
      </w:r>
      <w:proofErr w:type="spellStart"/>
      <w:r w:rsidRPr="004865DB">
        <w:rPr>
          <w:rFonts w:ascii="Times New Roman" w:hAnsi="Times New Roman"/>
        </w:rPr>
        <w:t>Ravitch</w:t>
      </w:r>
      <w:proofErr w:type="spellEnd"/>
      <w:r w:rsidRPr="004865DB">
        <w:rPr>
          <w:rFonts w:ascii="Times New Roman" w:hAnsi="Times New Roman"/>
        </w:rPr>
        <w:t>, 2011).</w:t>
      </w:r>
      <w:r>
        <w:rPr>
          <w:rFonts w:ascii="Times New Roman" w:hAnsi="Times New Roman"/>
        </w:rPr>
        <w:t xml:space="preserve"> To this end, there is considerable evidence associating the use of </w:t>
      </w:r>
      <w:r>
        <w:rPr>
          <w:rFonts w:ascii="Times New Roman" w:hAnsi="Times New Roman"/>
        </w:rPr>
        <w:lastRenderedPageBreak/>
        <w:t>external motivation (controlled regulation) with negative psychological consequences (</w:t>
      </w:r>
      <w:proofErr w:type="spellStart"/>
      <w:r>
        <w:rPr>
          <w:rFonts w:ascii="Times New Roman" w:hAnsi="Times New Roman"/>
        </w:rPr>
        <w:t>Grolnick</w:t>
      </w:r>
      <w:proofErr w:type="spellEnd"/>
      <w:r>
        <w:rPr>
          <w:rFonts w:ascii="Times New Roman" w:hAnsi="Times New Roman"/>
        </w:rPr>
        <w:t xml:space="preserve"> &amp; Ryan, 1989; Ryan, Rigby, &amp; King, 1993), and the use of intrinsic motivation (autonomous regulation) with positive psychological consequences, such as </w:t>
      </w:r>
      <w:r w:rsidR="0011324A">
        <w:rPr>
          <w:rFonts w:ascii="Times New Roman" w:hAnsi="Times New Roman"/>
        </w:rPr>
        <w:t>improved</w:t>
      </w:r>
      <w:r>
        <w:rPr>
          <w:rFonts w:ascii="Times New Roman" w:hAnsi="Times New Roman"/>
        </w:rPr>
        <w:t xml:space="preserve"> well-being, higher performance, and lower burnout (Baard, Deci, &amp; Ryan, 2004; </w:t>
      </w:r>
      <w:proofErr w:type="spellStart"/>
      <w:r>
        <w:rPr>
          <w:rFonts w:ascii="Times New Roman" w:hAnsi="Times New Roman"/>
        </w:rPr>
        <w:t>Gagné</w:t>
      </w:r>
      <w:proofErr w:type="spellEnd"/>
      <w:r>
        <w:rPr>
          <w:rFonts w:ascii="Times New Roman" w:hAnsi="Times New Roman"/>
        </w:rPr>
        <w:t xml:space="preserve"> &amp; Deci, 2005). In fact, evidence abound</w:t>
      </w:r>
      <w:r w:rsidR="0011324A">
        <w:rPr>
          <w:rFonts w:ascii="Times New Roman" w:hAnsi="Times New Roman"/>
        </w:rPr>
        <w:t>s</w:t>
      </w:r>
      <w:r>
        <w:rPr>
          <w:rFonts w:ascii="Times New Roman" w:hAnsi="Times New Roman"/>
        </w:rPr>
        <w:t xml:space="preserve"> revealing that the use of extrinsic regulation, such as “high stakes’ rewards and/or sanctions, is</w:t>
      </w:r>
      <w:r w:rsidRPr="00083C24">
        <w:rPr>
          <w:rFonts w:ascii="Times New Roman" w:hAnsi="Times New Roman"/>
        </w:rPr>
        <w:t xml:space="preserve"> ineffec</w:t>
      </w:r>
      <w:r>
        <w:rPr>
          <w:rFonts w:ascii="Times New Roman" w:hAnsi="Times New Roman"/>
        </w:rPr>
        <w:t>tive in</w:t>
      </w:r>
      <w:r w:rsidRPr="00083C24">
        <w:rPr>
          <w:rFonts w:ascii="Times New Roman" w:hAnsi="Times New Roman"/>
        </w:rPr>
        <w:t xml:space="preserve"> facilitating long-term meaningful change in individual behavior an</w:t>
      </w:r>
      <w:r w:rsidR="00B237B2">
        <w:rPr>
          <w:rFonts w:ascii="Times New Roman" w:hAnsi="Times New Roman"/>
        </w:rPr>
        <w:t>d well-being (Deci &amp; Ryan, 1985</w:t>
      </w:r>
      <w:r w:rsidR="000B185B">
        <w:rPr>
          <w:rFonts w:ascii="Times New Roman" w:hAnsi="Times New Roman"/>
        </w:rPr>
        <w:t>;</w:t>
      </w:r>
      <w:r w:rsidRPr="00083C24">
        <w:rPr>
          <w:rFonts w:ascii="Times New Roman" w:hAnsi="Times New Roman"/>
        </w:rPr>
        <w:t xml:space="preserve"> Deci, </w:t>
      </w:r>
      <w:proofErr w:type="spellStart"/>
      <w:r w:rsidRPr="00083C24">
        <w:rPr>
          <w:rFonts w:ascii="Times New Roman" w:hAnsi="Times New Roman"/>
        </w:rPr>
        <w:t>Koestner</w:t>
      </w:r>
      <w:proofErr w:type="spellEnd"/>
      <w:r w:rsidRPr="00083C24">
        <w:rPr>
          <w:rFonts w:ascii="Times New Roman" w:hAnsi="Times New Roman"/>
        </w:rPr>
        <w:t xml:space="preserve">, &amp; Ryan, 1999; </w:t>
      </w:r>
      <w:proofErr w:type="spellStart"/>
      <w:r w:rsidRPr="00083C24">
        <w:rPr>
          <w:rFonts w:ascii="Times New Roman" w:hAnsi="Times New Roman"/>
        </w:rPr>
        <w:t>Niemiec</w:t>
      </w:r>
      <w:proofErr w:type="spellEnd"/>
      <w:r w:rsidRPr="00083C24">
        <w:rPr>
          <w:rFonts w:ascii="Times New Roman" w:hAnsi="Times New Roman"/>
        </w:rPr>
        <w:t xml:space="preserve"> &amp; Ryan, 2009; Ryan &amp; Deci, 2000</w:t>
      </w:r>
      <w:r w:rsidR="00C46351">
        <w:rPr>
          <w:rFonts w:ascii="Times New Roman" w:hAnsi="Times New Roman"/>
        </w:rPr>
        <w:t>a</w:t>
      </w:r>
      <w:r w:rsidR="00431CF7">
        <w:rPr>
          <w:rFonts w:ascii="Times New Roman" w:hAnsi="Times New Roman"/>
        </w:rPr>
        <w:t>,</w:t>
      </w:r>
      <w:r w:rsidR="00B237B2">
        <w:rPr>
          <w:rFonts w:ascii="Times New Roman" w:hAnsi="Times New Roman"/>
        </w:rPr>
        <w:t xml:space="preserve"> 2002;</w:t>
      </w:r>
      <w:r w:rsidRPr="00083C24">
        <w:rPr>
          <w:rFonts w:ascii="Times New Roman" w:hAnsi="Times New Roman"/>
        </w:rPr>
        <w:t xml:space="preserve"> Ryan &amp; Brown, 2005).</w:t>
      </w:r>
      <w:r>
        <w:rPr>
          <w:rFonts w:ascii="Times New Roman" w:hAnsi="Times New Roman"/>
        </w:rPr>
        <w:t xml:space="preserve"> Thus, PSTPN attempts to combat the debilitating effects of external regulation in schools by offering a means by which school leaders can foster teachers’ personal and professional well-being, motivation, and development towards improvement.</w:t>
      </w:r>
    </w:p>
    <w:p w:rsidR="005E2294" w:rsidRDefault="005E2294" w:rsidP="005E2294">
      <w:pPr>
        <w:rPr>
          <w:rFonts w:ascii="Times New Roman" w:hAnsi="Times New Roman"/>
        </w:rPr>
      </w:pPr>
      <w:r>
        <w:rPr>
          <w:rFonts w:ascii="Times New Roman" w:hAnsi="Times New Roman"/>
        </w:rPr>
        <w:tab/>
      </w:r>
      <w:r w:rsidRPr="00EF675B">
        <w:rPr>
          <w:rFonts w:ascii="Times New Roman" w:hAnsi="Times New Roman"/>
        </w:rPr>
        <w:t>Cognitive Evaluation Theory further describes contextual events or climates as containing informational aspects and controlling aspects, and that these aspects influence the perceived causality and competence of that event. The term functional significance is used to express the way in which individuals perceive events as being either infor</w:t>
      </w:r>
      <w:r w:rsidR="00420ADC">
        <w:rPr>
          <w:rFonts w:ascii="Times New Roman" w:hAnsi="Times New Roman"/>
        </w:rPr>
        <w:t>mational or controlling (Deci</w:t>
      </w:r>
      <w:r w:rsidR="000B185B">
        <w:rPr>
          <w:rFonts w:ascii="Times New Roman" w:hAnsi="Times New Roman"/>
        </w:rPr>
        <w:t xml:space="preserve"> &amp; Ryan</w:t>
      </w:r>
      <w:r w:rsidRPr="00EF675B">
        <w:rPr>
          <w:rFonts w:ascii="Times New Roman" w:hAnsi="Times New Roman"/>
        </w:rPr>
        <w:t xml:space="preserve">, 2002). Events that are perceived to be informational enhance intrinsic motivation while those that are perceived to be controlling undermine intrinsic motivation. </w:t>
      </w:r>
      <w:r>
        <w:rPr>
          <w:rFonts w:ascii="Times New Roman" w:hAnsi="Times New Roman"/>
        </w:rPr>
        <w:t xml:space="preserve">In contrast to controlling contextual administrative tasks, such as formal teacher evaluation, this study suggests that the nature of needs supportive conversations would be perceived by teachers as informational as thus enhance teacher </w:t>
      </w:r>
      <w:r w:rsidR="00E53571">
        <w:rPr>
          <w:rFonts w:ascii="Times New Roman" w:hAnsi="Times New Roman"/>
        </w:rPr>
        <w:t xml:space="preserve">intrinsic </w:t>
      </w:r>
      <w:r>
        <w:rPr>
          <w:rFonts w:ascii="Times New Roman" w:hAnsi="Times New Roman"/>
        </w:rPr>
        <w:t xml:space="preserve">motivation.  </w:t>
      </w:r>
    </w:p>
    <w:p w:rsidR="005E2294" w:rsidRPr="00EF675B" w:rsidRDefault="005E2294" w:rsidP="005E2294">
      <w:pPr>
        <w:ind w:firstLine="720"/>
        <w:rPr>
          <w:rFonts w:ascii="Times New Roman" w:hAnsi="Times New Roman"/>
        </w:rPr>
      </w:pPr>
      <w:r w:rsidRPr="002002FD">
        <w:rPr>
          <w:rFonts w:ascii="Times New Roman" w:hAnsi="Times New Roman"/>
        </w:rPr>
        <w:lastRenderedPageBreak/>
        <w:t>When analyzing the functional significance of</w:t>
      </w:r>
      <w:r>
        <w:rPr>
          <w:rFonts w:ascii="Times New Roman" w:hAnsi="Times New Roman"/>
        </w:rPr>
        <w:t xml:space="preserve"> conversation is</w:t>
      </w:r>
      <w:r w:rsidRPr="002002FD">
        <w:rPr>
          <w:rFonts w:ascii="Times New Roman" w:hAnsi="Times New Roman"/>
        </w:rPr>
        <w:t xml:space="preserve"> supporting</w:t>
      </w:r>
      <w:r>
        <w:rPr>
          <w:rFonts w:ascii="Times New Roman" w:hAnsi="Times New Roman"/>
        </w:rPr>
        <w:t xml:space="preserve"> teachers’ psychological needs</w:t>
      </w:r>
      <w:r w:rsidRPr="002002FD">
        <w:rPr>
          <w:rFonts w:ascii="Times New Roman" w:hAnsi="Times New Roman"/>
        </w:rPr>
        <w:t xml:space="preserve">, it is imperative to understand the </w:t>
      </w:r>
      <w:r>
        <w:rPr>
          <w:rFonts w:ascii="Times New Roman" w:hAnsi="Times New Roman"/>
        </w:rPr>
        <w:t>capability</w:t>
      </w:r>
      <w:r w:rsidRPr="002002FD">
        <w:rPr>
          <w:rFonts w:ascii="Times New Roman" w:hAnsi="Times New Roman"/>
        </w:rPr>
        <w:t xml:space="preserve"> of the </w:t>
      </w:r>
      <w:r>
        <w:rPr>
          <w:rFonts w:ascii="Times New Roman" w:hAnsi="Times New Roman"/>
        </w:rPr>
        <w:t xml:space="preserve">three </w:t>
      </w:r>
      <w:r w:rsidRPr="002002FD">
        <w:rPr>
          <w:rFonts w:ascii="Times New Roman" w:hAnsi="Times New Roman"/>
        </w:rPr>
        <w:t>distinct facets of self-determination theory</w:t>
      </w:r>
      <w:r>
        <w:rPr>
          <w:rFonts w:ascii="Times New Roman" w:hAnsi="Times New Roman"/>
        </w:rPr>
        <w:t>, competence, autonomy, and relatedness, toward influencing teacher well-being, motivation, and development</w:t>
      </w:r>
      <w:r w:rsidRPr="002002FD">
        <w:rPr>
          <w:rFonts w:ascii="Times New Roman" w:hAnsi="Times New Roman"/>
        </w:rPr>
        <w:t>. Cognitive evaluation theory (CET) suggests that the needs for competence and autonomy are integral in the promotion of intrinsic motivation (Deci &amp; Ryan, 2002). As co</w:t>
      </w:r>
      <w:r>
        <w:rPr>
          <w:rFonts w:ascii="Times New Roman" w:hAnsi="Times New Roman"/>
        </w:rPr>
        <w:t>ntextual events, such as praise</w:t>
      </w:r>
      <w:r w:rsidRPr="002002FD">
        <w:rPr>
          <w:rFonts w:ascii="Times New Roman" w:hAnsi="Times New Roman"/>
        </w:rPr>
        <w:t>, deadlines, or feedback are imposed</w:t>
      </w:r>
      <w:r>
        <w:rPr>
          <w:rFonts w:ascii="Times New Roman" w:hAnsi="Times New Roman"/>
        </w:rPr>
        <w:t xml:space="preserve"> upon teachers in conversation</w:t>
      </w:r>
      <w:r w:rsidRPr="002002FD">
        <w:rPr>
          <w:rFonts w:ascii="Times New Roman" w:hAnsi="Times New Roman"/>
        </w:rPr>
        <w:t>, the way in which these event</w:t>
      </w:r>
      <w:r>
        <w:rPr>
          <w:rFonts w:ascii="Times New Roman" w:hAnsi="Times New Roman"/>
        </w:rPr>
        <w:t>s are perceived by teachers</w:t>
      </w:r>
      <w:r w:rsidRPr="002002FD">
        <w:rPr>
          <w:rFonts w:ascii="Times New Roman" w:hAnsi="Times New Roman"/>
        </w:rPr>
        <w:t xml:space="preserve"> will either </w:t>
      </w:r>
      <w:r>
        <w:rPr>
          <w:rFonts w:ascii="Times New Roman" w:hAnsi="Times New Roman"/>
        </w:rPr>
        <w:t xml:space="preserve">support or thwart teachers sense of </w:t>
      </w:r>
      <w:r w:rsidRPr="002002FD">
        <w:rPr>
          <w:rFonts w:ascii="Times New Roman" w:hAnsi="Times New Roman"/>
        </w:rPr>
        <w:t>competence or autonomy.</w:t>
      </w:r>
      <w:r w:rsidRPr="00D91680">
        <w:rPr>
          <w:rFonts w:ascii="Times New Roman" w:hAnsi="Times New Roman"/>
        </w:rPr>
        <w:t xml:space="preserve"> </w:t>
      </w:r>
    </w:p>
    <w:p w:rsidR="005E2294" w:rsidRPr="00110617" w:rsidRDefault="005E2294" w:rsidP="007363A0">
      <w:pPr>
        <w:pStyle w:val="Heading3"/>
      </w:pPr>
      <w:bookmarkStart w:id="31" w:name="_Toc489285808"/>
      <w:r w:rsidRPr="00110617">
        <w:t>Competence and Competence Support</w:t>
      </w:r>
      <w:bookmarkEnd w:id="31"/>
    </w:p>
    <w:p w:rsidR="005E2294" w:rsidRPr="00110617" w:rsidRDefault="005E2294" w:rsidP="005E2294">
      <w:pPr>
        <w:ind w:firstLine="720"/>
        <w:rPr>
          <w:rFonts w:ascii="Times New Roman" w:hAnsi="Times New Roman"/>
        </w:rPr>
      </w:pPr>
      <w:r w:rsidRPr="00110617">
        <w:rPr>
          <w:rFonts w:ascii="Times New Roman" w:hAnsi="Times New Roman"/>
        </w:rPr>
        <w:t>Competence is defined as possessing the knowledge of how to master a subject or activity and the belief in oneself to apply that knowledge to achieve desired goals (Connell &amp; Wellborn, 1991). It is often referred to as the need to experience mastery and is closely associated with self-efficacy. It is often marked by the development of a growth mindset as opposed to a performance mindset (</w:t>
      </w:r>
      <w:proofErr w:type="spellStart"/>
      <w:r w:rsidRPr="00110617">
        <w:rPr>
          <w:rFonts w:ascii="Times New Roman" w:hAnsi="Times New Roman"/>
        </w:rPr>
        <w:t>Dweck</w:t>
      </w:r>
      <w:proofErr w:type="spellEnd"/>
      <w:r w:rsidRPr="00110617">
        <w:rPr>
          <w:rFonts w:ascii="Times New Roman" w:hAnsi="Times New Roman"/>
        </w:rPr>
        <w:t xml:space="preserve">, 2007). For teachers, this means they feel confident and capable in their ability to set, pursue, and achieve goals. </w:t>
      </w:r>
    </w:p>
    <w:p w:rsidR="005E2294" w:rsidRPr="00110617" w:rsidRDefault="005E2294" w:rsidP="005E2294">
      <w:pPr>
        <w:ind w:firstLine="720"/>
        <w:rPr>
          <w:rFonts w:ascii="Times New Roman" w:hAnsi="Times New Roman"/>
        </w:rPr>
      </w:pPr>
      <w:r w:rsidRPr="00110617">
        <w:rPr>
          <w:rFonts w:ascii="Times New Roman" w:hAnsi="Times New Roman"/>
        </w:rPr>
        <w:t>Thus, competence support is manifest in social contexts and structures which foster self-efficacy. A competence-supportive environment is one in which teachers are able to set optimally challenging goals, experience mastery, and receive positive and constructive feedback (Ryan &amp; Deci, 2000</w:t>
      </w:r>
      <w:r w:rsidR="00C46351">
        <w:rPr>
          <w:rFonts w:ascii="Times New Roman" w:hAnsi="Times New Roman"/>
        </w:rPr>
        <w:t>b</w:t>
      </w:r>
      <w:r w:rsidRPr="00110617">
        <w:rPr>
          <w:rFonts w:ascii="Times New Roman" w:hAnsi="Times New Roman"/>
        </w:rPr>
        <w:t>). Teachers perceive they are celebrated for personal and professional improvement and learning rather than for merely better performance or evaluation scores (Cox &amp; Williams, 2008).</w:t>
      </w:r>
      <w:r>
        <w:rPr>
          <w:rFonts w:ascii="Times New Roman" w:hAnsi="Times New Roman"/>
        </w:rPr>
        <w:t xml:space="preserve"> </w:t>
      </w:r>
      <w:r w:rsidRPr="003029E9">
        <w:rPr>
          <w:rFonts w:ascii="Times New Roman" w:hAnsi="Times New Roman"/>
        </w:rPr>
        <w:t xml:space="preserve">Deci &amp; Ryan (2002) note that intrinsic motivation tends to increase when an event is seen to increase one’s </w:t>
      </w:r>
      <w:r w:rsidRPr="003029E9">
        <w:rPr>
          <w:rFonts w:ascii="Times New Roman" w:hAnsi="Times New Roman"/>
        </w:rPr>
        <w:lastRenderedPageBreak/>
        <w:t xml:space="preserve">perceived competence. Likewise, when an event reduces perceived competence, intrinsic motivation is decreased.      </w:t>
      </w:r>
    </w:p>
    <w:p w:rsidR="005E2294" w:rsidRPr="00D91680" w:rsidRDefault="005E2294" w:rsidP="005E2294">
      <w:pPr>
        <w:ind w:firstLine="720"/>
        <w:rPr>
          <w:rFonts w:ascii="Times New Roman" w:hAnsi="Times New Roman"/>
        </w:rPr>
      </w:pPr>
      <w:r w:rsidRPr="00110617">
        <w:rPr>
          <w:rFonts w:ascii="Times New Roman" w:hAnsi="Times New Roman"/>
        </w:rPr>
        <w:t xml:space="preserve">Competence-supportive conversation would center on evidence of effective teaching practices exhibited by the teacher. Additionally, competence-supportive language would seek to develop efficacy in teachers, allowing teachers to believe in their ability to master their craft. The initial items written to capture the competence-supportive nature of PSTPN include: </w:t>
      </w:r>
      <w:r w:rsidRPr="00110617">
        <w:rPr>
          <w:rFonts w:ascii="Times New Roman" w:hAnsi="Times New Roman"/>
          <w:i/>
          <w:iCs/>
        </w:rPr>
        <w:t xml:space="preserve">my principal challenges me to set professional goals; my principal celebrates my growth as an educator; my principal provides valuable feedback that helps me improve my teaching; my principal ask questions about my instructional practice that prompt me to think; my principal instills confidence in my ability to do my job well. </w:t>
      </w:r>
    </w:p>
    <w:p w:rsidR="005E2294" w:rsidRPr="00B06643" w:rsidRDefault="005E2294" w:rsidP="007363A0">
      <w:pPr>
        <w:pStyle w:val="Heading3"/>
      </w:pPr>
      <w:bookmarkStart w:id="32" w:name="_Toc489285809"/>
      <w:r w:rsidRPr="00B06643">
        <w:t>Autonomy and Autonomy Support</w:t>
      </w:r>
      <w:bookmarkEnd w:id="32"/>
    </w:p>
    <w:p w:rsidR="005E2294" w:rsidRPr="00B06643" w:rsidRDefault="005E2294" w:rsidP="005E2294">
      <w:pPr>
        <w:ind w:firstLine="720"/>
        <w:rPr>
          <w:rFonts w:ascii="Times New Roman" w:hAnsi="Times New Roman"/>
        </w:rPr>
      </w:pPr>
      <w:r w:rsidRPr="00B06643">
        <w:rPr>
          <w:rFonts w:ascii="Times New Roman" w:hAnsi="Times New Roman"/>
        </w:rPr>
        <w:t>Autonomy is defined as the perceived origin of one’s own behavior (Deci and Ryan, 2002). It is to behave with a sense of volition, willingness, and congruence, where one fully endorse</w:t>
      </w:r>
      <w:r>
        <w:rPr>
          <w:rFonts w:ascii="Times New Roman" w:hAnsi="Times New Roman"/>
        </w:rPr>
        <w:t>s</w:t>
      </w:r>
      <w:r w:rsidRPr="00B06643">
        <w:rPr>
          <w:rFonts w:ascii="Times New Roman" w:hAnsi="Times New Roman"/>
        </w:rPr>
        <w:t xml:space="preserve"> the behavior one is engaged in (Deci &amp; Ryan, 2012). It is to operate out of an internal perceived locus of causality, i.e. the belief that outcomes are a result of the attitudes, choices, and actions of the acting agent (</w:t>
      </w:r>
      <w:proofErr w:type="spellStart"/>
      <w:r w:rsidRPr="00B06643">
        <w:rPr>
          <w:rFonts w:ascii="Times New Roman" w:hAnsi="Times New Roman"/>
        </w:rPr>
        <w:t>deCharms</w:t>
      </w:r>
      <w:proofErr w:type="spellEnd"/>
      <w:r w:rsidRPr="00B06643">
        <w:rPr>
          <w:rFonts w:ascii="Times New Roman" w:hAnsi="Times New Roman"/>
        </w:rPr>
        <w:t>, 1968). When people experience autonomy, they demonstrate greater engagement, vitality, and creativity in their life activities and relationships (Deci &amp; Ryan, 2012).</w:t>
      </w:r>
    </w:p>
    <w:p w:rsidR="005E2294" w:rsidRDefault="005E2294" w:rsidP="005E2294">
      <w:pPr>
        <w:ind w:firstLine="720"/>
        <w:rPr>
          <w:rFonts w:ascii="Times New Roman" w:hAnsi="Times New Roman"/>
        </w:rPr>
      </w:pPr>
      <w:r w:rsidRPr="00B06643">
        <w:rPr>
          <w:rFonts w:ascii="Times New Roman" w:hAnsi="Times New Roman"/>
        </w:rPr>
        <w:t xml:space="preserve">Autonomy support is manifest in the interpersonal and structural conditions which nurture self-motivation and self-regulation. Autonomy-supportive social contexts are marked by behaviors such as providing choice, encouraging self-initiation, acknowledging the perspective and feelings of others, and clarifying the relevance of </w:t>
      </w:r>
      <w:r w:rsidRPr="00B06643">
        <w:rPr>
          <w:rFonts w:ascii="Times New Roman" w:hAnsi="Times New Roman"/>
        </w:rPr>
        <w:lastRenderedPageBreak/>
        <w:t>expected behaviors and desired outcomes (</w:t>
      </w:r>
      <w:proofErr w:type="spellStart"/>
      <w:r w:rsidRPr="00B06643">
        <w:rPr>
          <w:rFonts w:ascii="Times New Roman" w:hAnsi="Times New Roman"/>
        </w:rPr>
        <w:t>Assor</w:t>
      </w:r>
      <w:proofErr w:type="spellEnd"/>
      <w:r w:rsidRPr="00B06643">
        <w:rPr>
          <w:rFonts w:ascii="Times New Roman" w:hAnsi="Times New Roman"/>
        </w:rPr>
        <w:t xml:space="preserve">, Kaplan, &amp; Roth, 2002). The psychological need of autonomy has been shown to be thwarted in pressurized and controlling environments (Bartholomew, Ntoumanis, Ryan, &amp; </w:t>
      </w:r>
      <w:proofErr w:type="spellStart"/>
      <w:r w:rsidRPr="00B06643">
        <w:rPr>
          <w:rFonts w:ascii="Times New Roman" w:hAnsi="Times New Roman"/>
        </w:rPr>
        <w:t>Thogersen</w:t>
      </w:r>
      <w:proofErr w:type="spellEnd"/>
      <w:r w:rsidRPr="00B06643">
        <w:rPr>
          <w:rFonts w:ascii="Times New Roman" w:hAnsi="Times New Roman"/>
        </w:rPr>
        <w:t>-Ntoumanis, 2011).</w:t>
      </w:r>
    </w:p>
    <w:p w:rsidR="005E2294" w:rsidRPr="00B06643" w:rsidRDefault="005E2294" w:rsidP="005E2294">
      <w:pPr>
        <w:ind w:firstLine="720"/>
        <w:rPr>
          <w:rFonts w:ascii="Times New Roman" w:hAnsi="Times New Roman"/>
        </w:rPr>
      </w:pPr>
      <w:r w:rsidRPr="00604AB0">
        <w:rPr>
          <w:rFonts w:ascii="Times New Roman" w:hAnsi="Times New Roman"/>
        </w:rPr>
        <w:t xml:space="preserve">As noted by Deci &amp; Ryan (2002), when a contextual event prompts a change in perception towards a more external locus of causality, intrinsic motivation is thwarted. Furthermore, intrinsic motivation will be increased when an event prompts a change in perception towards a more internal locus of causality. As a result, it isn’t necessarily the external action or expression that diminishes intrinsic motivation, it is more in the way that external event is perceived as influencing one’s locus of causality (autonomy). For example, when a principal communicates or interacts with a teacher, it is important to frame the conversation or interaction in such a way that would influence or persuade teachers towards perceived autonomy support and towards a greater locus of control. </w:t>
      </w:r>
    </w:p>
    <w:p w:rsidR="005E2294" w:rsidRPr="00B06643" w:rsidRDefault="005E2294" w:rsidP="005E2294">
      <w:pPr>
        <w:ind w:firstLine="720"/>
        <w:rPr>
          <w:rFonts w:ascii="Times New Roman" w:hAnsi="Times New Roman"/>
        </w:rPr>
      </w:pPr>
      <w:r w:rsidRPr="00B06643">
        <w:rPr>
          <w:rFonts w:ascii="Times New Roman" w:hAnsi="Times New Roman"/>
        </w:rPr>
        <w:t>Autonomy-supportive conversations would be grounded in language encouraging self-motivation and self-regulation. Interactions would encourage teacher choice and acknowledge teachers’ perspect</w:t>
      </w:r>
      <w:r>
        <w:rPr>
          <w:rFonts w:ascii="Times New Roman" w:hAnsi="Times New Roman"/>
        </w:rPr>
        <w:t>ive and feelings. The aim of</w:t>
      </w:r>
      <w:r w:rsidRPr="00B06643">
        <w:rPr>
          <w:rFonts w:ascii="Times New Roman" w:hAnsi="Times New Roman"/>
        </w:rPr>
        <w:t xml:space="preserve"> autonomy-supportive conversation is to foster a strong sense of agency, the belief that control over learning outcomes resides with the teacher. PSTPN items initially written to capture autonomy-support include: </w:t>
      </w:r>
      <w:r w:rsidRPr="00B06643">
        <w:rPr>
          <w:rFonts w:ascii="Times New Roman" w:hAnsi="Times New Roman"/>
          <w:i/>
          <w:iCs/>
        </w:rPr>
        <w:t>my principal listens to my opinions and ideas; my principal explains the rationale behind decisions that are made; my principal trusts me to solve problems in the way I see fit; my principal tries to understand my perspective; my principal encourages me to be creative with my teaching.</w:t>
      </w:r>
    </w:p>
    <w:p w:rsidR="005E2294" w:rsidRDefault="005E2294" w:rsidP="005E2294">
      <w:pPr>
        <w:ind w:firstLine="720"/>
        <w:rPr>
          <w:rFonts w:ascii="Times New Roman" w:hAnsi="Times New Roman"/>
        </w:rPr>
      </w:pPr>
      <w:r w:rsidRPr="001D70E7">
        <w:rPr>
          <w:rFonts w:ascii="Times New Roman" w:hAnsi="Times New Roman"/>
        </w:rPr>
        <w:lastRenderedPageBreak/>
        <w:t xml:space="preserve">In the 1980s, Cognitive Evaluation Theory was elaborated to explain how the functional significance of an event can be significantly influenced by the interpersonal climate </w:t>
      </w:r>
      <w:r>
        <w:rPr>
          <w:rFonts w:ascii="Times New Roman" w:hAnsi="Times New Roman"/>
        </w:rPr>
        <w:t>within which the</w:t>
      </w:r>
      <w:r w:rsidRPr="001D70E7">
        <w:rPr>
          <w:rFonts w:ascii="Times New Roman" w:hAnsi="Times New Roman"/>
        </w:rPr>
        <w:t xml:space="preserve"> </w:t>
      </w:r>
      <w:r>
        <w:rPr>
          <w:rFonts w:ascii="Times New Roman" w:hAnsi="Times New Roman"/>
        </w:rPr>
        <w:t xml:space="preserve">events </w:t>
      </w:r>
      <w:r w:rsidRPr="001D70E7">
        <w:rPr>
          <w:rFonts w:ascii="Times New Roman" w:hAnsi="Times New Roman"/>
        </w:rPr>
        <w:t>are administered (Deci &amp; Ryan, 2002). From here, CET set out to further explain the significance of interpersonal relationships within the context of supporting or thwarting intrinsic motivation</w:t>
      </w:r>
      <w:r>
        <w:rPr>
          <w:rFonts w:ascii="Times New Roman" w:hAnsi="Times New Roman"/>
        </w:rPr>
        <w:t xml:space="preserve">. Effective principal-teacher relationships are essential to this study and to the development of PSTPN. </w:t>
      </w:r>
    </w:p>
    <w:p w:rsidR="005E2294" w:rsidRPr="00D91680" w:rsidRDefault="005E2294" w:rsidP="005E2294">
      <w:pPr>
        <w:ind w:firstLine="720"/>
        <w:rPr>
          <w:rFonts w:ascii="Times New Roman" w:hAnsi="Times New Roman"/>
        </w:rPr>
      </w:pPr>
      <w:r>
        <w:rPr>
          <w:rFonts w:ascii="Times New Roman" w:hAnsi="Times New Roman"/>
        </w:rPr>
        <w:t>We’ve established schools as</w:t>
      </w:r>
      <w:r w:rsidRPr="00AF4DF8">
        <w:rPr>
          <w:rFonts w:ascii="Times New Roman" w:hAnsi="Times New Roman"/>
        </w:rPr>
        <w:t xml:space="preserve"> complex, social organizations consisting of many interdependent relationships (Van </w:t>
      </w:r>
      <w:proofErr w:type="spellStart"/>
      <w:r w:rsidRPr="00AF4DF8">
        <w:rPr>
          <w:rFonts w:ascii="Times New Roman" w:hAnsi="Times New Roman"/>
        </w:rPr>
        <w:t>Maele</w:t>
      </w:r>
      <w:proofErr w:type="spellEnd"/>
      <w:r w:rsidRPr="00AF4DF8">
        <w:rPr>
          <w:rFonts w:ascii="Times New Roman" w:hAnsi="Times New Roman"/>
        </w:rPr>
        <w:t xml:space="preserve">, Forsyth, &amp; Van </w:t>
      </w:r>
      <w:proofErr w:type="spellStart"/>
      <w:r w:rsidRPr="00AF4DF8">
        <w:rPr>
          <w:rFonts w:ascii="Times New Roman" w:hAnsi="Times New Roman"/>
        </w:rPr>
        <w:t>Houtte</w:t>
      </w:r>
      <w:proofErr w:type="spellEnd"/>
      <w:r w:rsidRPr="00AF4DF8">
        <w:rPr>
          <w:rFonts w:ascii="Times New Roman" w:hAnsi="Times New Roman"/>
        </w:rPr>
        <w:t>, 201</w:t>
      </w:r>
      <w:r>
        <w:rPr>
          <w:rFonts w:ascii="Times New Roman" w:hAnsi="Times New Roman"/>
        </w:rPr>
        <w:t>4; Forsyth, Adams, &amp; Hoy, 2011), and teaching as</w:t>
      </w:r>
      <w:r w:rsidRPr="00AF4DF8">
        <w:rPr>
          <w:rFonts w:ascii="Times New Roman" w:hAnsi="Times New Roman"/>
        </w:rPr>
        <w:t xml:space="preserve"> complex work (</w:t>
      </w:r>
      <w:proofErr w:type="spellStart"/>
      <w:r w:rsidRPr="00AF4DF8">
        <w:rPr>
          <w:rFonts w:ascii="Times New Roman" w:hAnsi="Times New Roman"/>
        </w:rPr>
        <w:t>Labaree</w:t>
      </w:r>
      <w:proofErr w:type="spellEnd"/>
      <w:r w:rsidRPr="00AF4DF8">
        <w:rPr>
          <w:rFonts w:ascii="Times New Roman" w:hAnsi="Times New Roman"/>
        </w:rPr>
        <w:t xml:space="preserve">, 2000; Grossman, </w:t>
      </w:r>
      <w:proofErr w:type="spellStart"/>
      <w:r w:rsidRPr="00AF4DF8">
        <w:rPr>
          <w:rFonts w:ascii="Times New Roman" w:hAnsi="Times New Roman"/>
        </w:rPr>
        <w:t>Hammerness</w:t>
      </w:r>
      <w:proofErr w:type="spellEnd"/>
      <w:r w:rsidRPr="00AF4DF8">
        <w:rPr>
          <w:rFonts w:ascii="Times New Roman" w:hAnsi="Times New Roman"/>
        </w:rPr>
        <w:t xml:space="preserve">, &amp; McDonald, 2008; Van </w:t>
      </w:r>
      <w:proofErr w:type="spellStart"/>
      <w:r w:rsidRPr="00AF4DF8">
        <w:rPr>
          <w:rFonts w:ascii="Times New Roman" w:hAnsi="Times New Roman"/>
        </w:rPr>
        <w:t>Maele</w:t>
      </w:r>
      <w:proofErr w:type="spellEnd"/>
      <w:r w:rsidRPr="00AF4DF8">
        <w:rPr>
          <w:rFonts w:ascii="Times New Roman" w:hAnsi="Times New Roman"/>
        </w:rPr>
        <w:t xml:space="preserve"> </w:t>
      </w:r>
      <w:r w:rsidRPr="008E2E49">
        <w:rPr>
          <w:rFonts w:ascii="Times New Roman" w:hAnsi="Times New Roman"/>
          <w:iCs/>
        </w:rPr>
        <w:t>et al</w:t>
      </w:r>
      <w:r w:rsidRPr="00AF4DF8">
        <w:rPr>
          <w:rFonts w:ascii="Times New Roman" w:hAnsi="Times New Roman"/>
          <w:i/>
          <w:iCs/>
        </w:rPr>
        <w:t>.</w:t>
      </w:r>
      <w:r w:rsidRPr="00AF4DF8">
        <w:rPr>
          <w:rFonts w:ascii="Times New Roman" w:hAnsi="Times New Roman"/>
        </w:rPr>
        <w:t>, 2014).</w:t>
      </w:r>
      <w:r>
        <w:rPr>
          <w:rFonts w:ascii="Times New Roman" w:hAnsi="Times New Roman"/>
        </w:rPr>
        <w:t xml:space="preserve"> As such</w:t>
      </w:r>
      <w:r w:rsidRPr="00AF4DF8">
        <w:rPr>
          <w:rFonts w:ascii="Times New Roman" w:hAnsi="Times New Roman"/>
        </w:rPr>
        <w:t>, cooperation, professional discretion, and interdependence are necessary to achieve effectiveness and success</w:t>
      </w:r>
      <w:r>
        <w:rPr>
          <w:rFonts w:ascii="Times New Roman" w:hAnsi="Times New Roman"/>
        </w:rPr>
        <w:t xml:space="preserve"> within schools</w:t>
      </w:r>
      <w:r w:rsidRPr="00AF4DF8">
        <w:rPr>
          <w:rFonts w:ascii="Times New Roman" w:hAnsi="Times New Roman"/>
        </w:rPr>
        <w:t xml:space="preserve"> (</w:t>
      </w:r>
      <w:proofErr w:type="spellStart"/>
      <w:r w:rsidRPr="00AF4DF8">
        <w:rPr>
          <w:rFonts w:ascii="Times New Roman" w:hAnsi="Times New Roman"/>
        </w:rPr>
        <w:t>Floden</w:t>
      </w:r>
      <w:proofErr w:type="spellEnd"/>
      <w:r w:rsidRPr="00AF4DF8">
        <w:rPr>
          <w:rFonts w:ascii="Times New Roman" w:hAnsi="Times New Roman"/>
        </w:rPr>
        <w:t xml:space="preserve"> &amp; Clark, 1988; Cohen, 1988; </w:t>
      </w:r>
      <w:proofErr w:type="spellStart"/>
      <w:r w:rsidRPr="00AF4DF8">
        <w:rPr>
          <w:rFonts w:ascii="Times New Roman" w:hAnsi="Times New Roman"/>
        </w:rPr>
        <w:t>Larabee</w:t>
      </w:r>
      <w:proofErr w:type="spellEnd"/>
      <w:r w:rsidRPr="00AF4DF8">
        <w:rPr>
          <w:rFonts w:ascii="Times New Roman" w:hAnsi="Times New Roman"/>
        </w:rPr>
        <w:t xml:space="preserve">, 2000. </w:t>
      </w:r>
      <w:r>
        <w:rPr>
          <w:rFonts w:ascii="Times New Roman" w:hAnsi="Times New Roman"/>
        </w:rPr>
        <w:t xml:space="preserve">Apart from effective principal-teacher relationships, the functional significance of conversation in meeting teachers’ needs for competence and autonomy would be diminished. Thus, equal attention must be given to fostering teachers’ inherent need for relational support. </w:t>
      </w:r>
      <w:r w:rsidRPr="00AF4DF8">
        <w:rPr>
          <w:rFonts w:ascii="Times New Roman" w:hAnsi="Times New Roman"/>
        </w:rPr>
        <w:t xml:space="preserve"> </w:t>
      </w:r>
    </w:p>
    <w:p w:rsidR="005E2294" w:rsidRPr="00604AB0" w:rsidRDefault="005E2294" w:rsidP="007363A0">
      <w:pPr>
        <w:pStyle w:val="Heading3"/>
      </w:pPr>
      <w:bookmarkStart w:id="33" w:name="_Toc489285810"/>
      <w:r w:rsidRPr="00604AB0">
        <w:t>Relatedness and Relational Support</w:t>
      </w:r>
      <w:bookmarkEnd w:id="33"/>
    </w:p>
    <w:p w:rsidR="005E2294" w:rsidRPr="00604AB0" w:rsidRDefault="005E2294" w:rsidP="005E2294">
      <w:pPr>
        <w:ind w:firstLine="720"/>
        <w:rPr>
          <w:rFonts w:ascii="Times New Roman" w:hAnsi="Times New Roman"/>
        </w:rPr>
      </w:pPr>
      <w:r w:rsidRPr="00604AB0">
        <w:rPr>
          <w:rFonts w:ascii="Times New Roman" w:hAnsi="Times New Roman"/>
        </w:rPr>
        <w:t>Relatedness is defined as a sense of belonging and connectedness to others in pursuit of a common goal (Ryan &amp; Deci, 2000</w:t>
      </w:r>
      <w:r w:rsidR="00C46351">
        <w:rPr>
          <w:rFonts w:ascii="Times New Roman" w:hAnsi="Times New Roman"/>
        </w:rPr>
        <w:t>b</w:t>
      </w:r>
      <w:r w:rsidRPr="00604AB0">
        <w:rPr>
          <w:rFonts w:ascii="Times New Roman" w:hAnsi="Times New Roman"/>
        </w:rPr>
        <w:t>). It encompasses the desire to feel secure in one’s social environment and to feel worthy of love and respect (Connell &amp; Wellborn, 1991). Relatedness binds together the needs of autonomy and competence. Secure relationships allow one to explore their environment with confidence, thus enhancing their feelings of competence and autonomy (Cox &amp; Williams, 2008).</w:t>
      </w:r>
    </w:p>
    <w:p w:rsidR="005E2294" w:rsidRPr="00604AB0" w:rsidRDefault="005E2294" w:rsidP="005E2294">
      <w:pPr>
        <w:rPr>
          <w:rFonts w:ascii="Times New Roman" w:hAnsi="Times New Roman"/>
        </w:rPr>
      </w:pPr>
      <w:r w:rsidRPr="00604AB0">
        <w:rPr>
          <w:rFonts w:ascii="Times New Roman" w:hAnsi="Times New Roman"/>
        </w:rPr>
        <w:lastRenderedPageBreak/>
        <w:t>Relational support is manifest in interactions that produce a sense of acceptance, belonging, and security, where one feels like an integral part of a community. Relationally-supportive contexts are those in which teachers feel safe enough to take risks and build trusting relationships. Research on organizational trust, has shown that trusting relationships are characterized by honesty, openness, competence, reliability, and benevolence (Forsyth, Adams, &amp; Hoy, 2011).</w:t>
      </w:r>
    </w:p>
    <w:p w:rsidR="005E2294" w:rsidRPr="00B953FC" w:rsidRDefault="005E2294" w:rsidP="005E2294">
      <w:pPr>
        <w:rPr>
          <w:rFonts w:ascii="Times New Roman" w:hAnsi="Times New Roman"/>
          <w:i/>
          <w:iCs/>
        </w:rPr>
      </w:pPr>
      <w:r w:rsidRPr="00604AB0">
        <w:rPr>
          <w:rFonts w:ascii="Times New Roman" w:hAnsi="Times New Roman"/>
        </w:rPr>
        <w:tab/>
        <w:t>Relationally-supportive conversations focus on securing a sense of belonging and acceptance for teachers. Language fostering relatedness-support would communicate care and concern, in the cultivation of trust between the principal and teacher. PSTPN items initially written to demonstrate relational-support include:</w:t>
      </w:r>
      <w:r w:rsidRPr="00604AB0">
        <w:rPr>
          <w:rFonts w:ascii="Times New Roman" w:hAnsi="Times New Roman"/>
          <w:i/>
          <w:iCs/>
        </w:rPr>
        <w:t xml:space="preserve"> my principal is someone I can depend on for support; my principal is someone I am able to be open with at school; my principal cares about me as a person; my principal makes me feel like I am part of a team; my principal is honest with me about what is really going on.</w:t>
      </w:r>
    </w:p>
    <w:p w:rsidR="006B232E" w:rsidRPr="003145C2" w:rsidRDefault="005E2294" w:rsidP="00BC7FB1">
      <w:pPr>
        <w:rPr>
          <w:rFonts w:ascii="Times New Roman" w:hAnsi="Times New Roman"/>
        </w:rPr>
      </w:pPr>
      <w:r w:rsidRPr="003C2F18">
        <w:rPr>
          <w:rFonts w:ascii="Times New Roman" w:hAnsi="Times New Roman"/>
        </w:rPr>
        <w:tab/>
      </w:r>
      <w:r>
        <w:rPr>
          <w:rFonts w:ascii="Times New Roman" w:hAnsi="Times New Roman"/>
        </w:rPr>
        <w:t>B</w:t>
      </w:r>
      <w:r w:rsidRPr="003C2F18">
        <w:rPr>
          <w:rFonts w:ascii="Times New Roman" w:hAnsi="Times New Roman"/>
        </w:rPr>
        <w:t xml:space="preserve">ecause no instrument exists by which to measure PSTPN, central to mission of this study, is the development of PSTPN as a measurable construct. </w:t>
      </w:r>
      <w:r>
        <w:rPr>
          <w:rFonts w:ascii="Times New Roman" w:hAnsi="Times New Roman"/>
        </w:rPr>
        <w:t>Ensuring the adequate measurement of an</w:t>
      </w:r>
      <w:r w:rsidRPr="003C2F18">
        <w:rPr>
          <w:rFonts w:ascii="Times New Roman" w:hAnsi="Times New Roman"/>
        </w:rPr>
        <w:t xml:space="preserve"> abstr</w:t>
      </w:r>
      <w:r>
        <w:rPr>
          <w:rFonts w:ascii="Times New Roman" w:hAnsi="Times New Roman"/>
        </w:rPr>
        <w:t>act constructs is essential, and</w:t>
      </w:r>
      <w:r w:rsidRPr="003C2F18">
        <w:rPr>
          <w:rFonts w:ascii="Times New Roman" w:hAnsi="Times New Roman"/>
        </w:rPr>
        <w:t xml:space="preserve"> </w:t>
      </w:r>
      <w:proofErr w:type="spellStart"/>
      <w:r w:rsidRPr="003C2F18">
        <w:rPr>
          <w:rFonts w:ascii="Times New Roman" w:hAnsi="Times New Roman"/>
        </w:rPr>
        <w:t>Hinkin</w:t>
      </w:r>
      <w:proofErr w:type="spellEnd"/>
      <w:r w:rsidRPr="003C2F18">
        <w:rPr>
          <w:rFonts w:ascii="Times New Roman" w:hAnsi="Times New Roman"/>
        </w:rPr>
        <w:t xml:space="preserve"> (1998) warns that it is quite possibly the “greatest challenge to understanding the behavior of people in organizations” (p. 104). Further, </w:t>
      </w:r>
      <w:proofErr w:type="spellStart"/>
      <w:r w:rsidRPr="003C2F18">
        <w:rPr>
          <w:rFonts w:ascii="Times New Roman" w:hAnsi="Times New Roman"/>
        </w:rPr>
        <w:t>Schoenfeldt</w:t>
      </w:r>
      <w:proofErr w:type="spellEnd"/>
      <w:r w:rsidRPr="003C2F18">
        <w:rPr>
          <w:rFonts w:ascii="Times New Roman" w:hAnsi="Times New Roman"/>
        </w:rPr>
        <w:t xml:space="preserve"> (1984) stresses the importance of sound measurement saying: “The construction of the measuring devices is perhaps the most important segment of any study. </w:t>
      </w:r>
      <w:proofErr w:type="gramStart"/>
      <w:r w:rsidRPr="003C2F18">
        <w:rPr>
          <w:rFonts w:ascii="Times New Roman" w:hAnsi="Times New Roman"/>
        </w:rPr>
        <w:t>Many well-conceived research studies have never seen th</w:t>
      </w:r>
      <w:r>
        <w:rPr>
          <w:rFonts w:ascii="Times New Roman" w:hAnsi="Times New Roman"/>
        </w:rPr>
        <w:t>e light of day because of flawed</w:t>
      </w:r>
      <w:r w:rsidRPr="003C2F18">
        <w:rPr>
          <w:rFonts w:ascii="Times New Roman" w:hAnsi="Times New Roman"/>
        </w:rPr>
        <w:t xml:space="preserve"> measures” (p. 78).</w:t>
      </w:r>
      <w:proofErr w:type="gramEnd"/>
      <w:r w:rsidRPr="003C2F18">
        <w:rPr>
          <w:rFonts w:ascii="Times New Roman" w:hAnsi="Times New Roman"/>
        </w:rPr>
        <w:t xml:space="preserve"> To this point, a rigorous process is employed to establish reliability and validity in the development of </w:t>
      </w:r>
      <w:r>
        <w:rPr>
          <w:rFonts w:ascii="Times New Roman" w:hAnsi="Times New Roman"/>
        </w:rPr>
        <w:t xml:space="preserve">the </w:t>
      </w:r>
      <w:r w:rsidRPr="003C2F18">
        <w:rPr>
          <w:rFonts w:ascii="Times New Roman" w:hAnsi="Times New Roman"/>
        </w:rPr>
        <w:t>PSTPN</w:t>
      </w:r>
      <w:r>
        <w:rPr>
          <w:rFonts w:ascii="Times New Roman" w:hAnsi="Times New Roman"/>
        </w:rPr>
        <w:t xml:space="preserve"> scale</w:t>
      </w:r>
      <w:r w:rsidR="003145C2">
        <w:rPr>
          <w:rFonts w:ascii="Times New Roman" w:hAnsi="Times New Roman"/>
        </w:rPr>
        <w:t>.</w:t>
      </w:r>
    </w:p>
    <w:p w:rsidR="00BC7FB1" w:rsidRDefault="00BC7FB1" w:rsidP="00B556A3">
      <w:pPr>
        <w:pStyle w:val="Heading1"/>
      </w:pPr>
      <w:bookmarkStart w:id="34" w:name="_Toc489285811"/>
      <w:r>
        <w:lastRenderedPageBreak/>
        <w:t>Chapter 4:</w:t>
      </w:r>
      <w:r w:rsidR="00670810">
        <w:t xml:space="preserve"> </w:t>
      </w:r>
      <w:r>
        <w:t xml:space="preserve"> Method</w:t>
      </w:r>
      <w:bookmarkEnd w:id="34"/>
    </w:p>
    <w:p w:rsidR="00701E46" w:rsidRPr="003C2F18" w:rsidRDefault="00701E46" w:rsidP="00701E46">
      <w:pPr>
        <w:pStyle w:val="Heading2"/>
      </w:pPr>
      <w:bookmarkStart w:id="35" w:name="_Toc489285812"/>
      <w:r w:rsidRPr="003C2F18">
        <w:t>Restatement of Purpose</w:t>
      </w:r>
      <w:bookmarkEnd w:id="35"/>
    </w:p>
    <w:p w:rsidR="00701E46" w:rsidRPr="003C2F18" w:rsidRDefault="00701E46" w:rsidP="00701E46">
      <w:pPr>
        <w:rPr>
          <w:rFonts w:ascii="Times New Roman" w:hAnsi="Times New Roman"/>
        </w:rPr>
      </w:pPr>
      <w:r w:rsidRPr="003C2F18">
        <w:rPr>
          <w:rFonts w:ascii="Times New Roman" w:hAnsi="Times New Roman"/>
        </w:rPr>
        <w:tab/>
        <w:t>The purpose of this study is to establish the foundation for a line of inquiry around Principal Support of Teacher Psychological Needs by (1) situating PSTPN within the broader leadership literature, (2) describing the role of conversation as a core and def</w:t>
      </w:r>
      <w:r>
        <w:rPr>
          <w:rFonts w:ascii="Times New Roman" w:hAnsi="Times New Roman"/>
        </w:rPr>
        <w:t>ining component of school leadership</w:t>
      </w:r>
      <w:r w:rsidRPr="003C2F18">
        <w:rPr>
          <w:rFonts w:ascii="Times New Roman" w:hAnsi="Times New Roman"/>
        </w:rPr>
        <w:t>, (3) conceptualizing PSTPN by utilizing organization</w:t>
      </w:r>
      <w:r w:rsidR="00843BF6">
        <w:rPr>
          <w:rFonts w:ascii="Times New Roman" w:hAnsi="Times New Roman"/>
        </w:rPr>
        <w:t>al</w:t>
      </w:r>
      <w:r w:rsidRPr="003C2F18">
        <w:rPr>
          <w:rFonts w:ascii="Times New Roman" w:hAnsi="Times New Roman"/>
        </w:rPr>
        <w:t xml:space="preserve"> conversation and self-determination theory, (</w:t>
      </w:r>
      <w:r>
        <w:rPr>
          <w:rFonts w:ascii="Times New Roman" w:hAnsi="Times New Roman"/>
        </w:rPr>
        <w:t>4) developing</w:t>
      </w:r>
      <w:r w:rsidRPr="003C2F18">
        <w:rPr>
          <w:rFonts w:ascii="Times New Roman" w:hAnsi="Times New Roman"/>
        </w:rPr>
        <w:t xml:space="preserve"> PSTPN</w:t>
      </w:r>
      <w:r>
        <w:rPr>
          <w:rFonts w:ascii="Times New Roman" w:hAnsi="Times New Roman"/>
        </w:rPr>
        <w:t xml:space="preserve"> as a measurable construct</w:t>
      </w:r>
      <w:r w:rsidRPr="003C2F18">
        <w:rPr>
          <w:rFonts w:ascii="Times New Roman" w:hAnsi="Times New Roman"/>
        </w:rPr>
        <w:t>, (5) empirically testing the validity and reliability of</w:t>
      </w:r>
      <w:r>
        <w:rPr>
          <w:rFonts w:ascii="Times New Roman" w:hAnsi="Times New Roman"/>
        </w:rPr>
        <w:t xml:space="preserve"> the PSTPN scale</w:t>
      </w:r>
      <w:r w:rsidRPr="003C2F18">
        <w:rPr>
          <w:rFonts w:ascii="Times New Roman" w:hAnsi="Times New Roman"/>
        </w:rPr>
        <w:t xml:space="preserve">, and finally (6) </w:t>
      </w:r>
      <w:r w:rsidR="00F64D70">
        <w:rPr>
          <w:rFonts w:ascii="Times New Roman" w:hAnsi="Times New Roman"/>
        </w:rPr>
        <w:t xml:space="preserve">providing initial evidence of the viability of PSTPN by </w:t>
      </w:r>
      <w:r w:rsidRPr="003C2F18">
        <w:rPr>
          <w:rFonts w:ascii="Times New Roman" w:hAnsi="Times New Roman"/>
        </w:rPr>
        <w:t>examining the relationship of PSTPN with conditions th</w:t>
      </w:r>
      <w:r w:rsidR="00C00270">
        <w:rPr>
          <w:rFonts w:ascii="Times New Roman" w:hAnsi="Times New Roman"/>
        </w:rPr>
        <w:t>at facilitate leader effectiveness</w:t>
      </w:r>
      <w:r w:rsidRPr="003C2F18">
        <w:rPr>
          <w:rFonts w:ascii="Times New Roman" w:hAnsi="Times New Roman"/>
        </w:rPr>
        <w:t>. Within this c</w:t>
      </w:r>
      <w:r w:rsidR="00615557">
        <w:rPr>
          <w:rFonts w:ascii="Times New Roman" w:hAnsi="Times New Roman"/>
        </w:rPr>
        <w:t>hapter, the focus rests on</w:t>
      </w:r>
      <w:r w:rsidR="00B2633C">
        <w:rPr>
          <w:rFonts w:ascii="Times New Roman" w:hAnsi="Times New Roman"/>
        </w:rPr>
        <w:t xml:space="preserve"> describing the methods utilized for addressing the</w:t>
      </w:r>
      <w:r w:rsidRPr="003C2F18">
        <w:rPr>
          <w:rFonts w:ascii="Times New Roman" w:hAnsi="Times New Roman"/>
        </w:rPr>
        <w:t xml:space="preserve"> fourt</w:t>
      </w:r>
      <w:r w:rsidR="00B2633C">
        <w:rPr>
          <w:rFonts w:ascii="Times New Roman" w:hAnsi="Times New Roman"/>
        </w:rPr>
        <w:t>h,</w:t>
      </w:r>
      <w:r w:rsidRPr="003C2F18">
        <w:rPr>
          <w:rFonts w:ascii="Times New Roman" w:hAnsi="Times New Roman"/>
        </w:rPr>
        <w:t xml:space="preserve"> fifth</w:t>
      </w:r>
      <w:r w:rsidR="00B2633C">
        <w:rPr>
          <w:rFonts w:ascii="Times New Roman" w:hAnsi="Times New Roman"/>
        </w:rPr>
        <w:t>, and sixth objectives of this study</w:t>
      </w:r>
      <w:r w:rsidRPr="003C2F18">
        <w:rPr>
          <w:rFonts w:ascii="Times New Roman" w:hAnsi="Times New Roman"/>
        </w:rPr>
        <w:t xml:space="preserve">. </w:t>
      </w:r>
      <w:r w:rsidR="00AB3C9E">
        <w:rPr>
          <w:rFonts w:ascii="Times New Roman" w:hAnsi="Times New Roman"/>
        </w:rPr>
        <w:t>Specifically, this entails outlining the empirical methods used to develop and test</w:t>
      </w:r>
      <w:r w:rsidR="00F4217F">
        <w:rPr>
          <w:rFonts w:ascii="Times New Roman" w:hAnsi="Times New Roman"/>
        </w:rPr>
        <w:t xml:space="preserve"> the measurement of PSTPN. To begin</w:t>
      </w:r>
      <w:r w:rsidR="00AB3C9E">
        <w:rPr>
          <w:rFonts w:ascii="Times New Roman" w:hAnsi="Times New Roman"/>
        </w:rPr>
        <w:t>, the data collection procedures and data sources</w:t>
      </w:r>
      <w:r w:rsidR="00F4217F">
        <w:rPr>
          <w:rFonts w:ascii="Times New Roman" w:hAnsi="Times New Roman"/>
        </w:rPr>
        <w:t xml:space="preserve"> used</w:t>
      </w:r>
      <w:r w:rsidR="00AB3C9E">
        <w:rPr>
          <w:rFonts w:ascii="Times New Roman" w:hAnsi="Times New Roman"/>
        </w:rPr>
        <w:t xml:space="preserve"> for analysis are discussed.  </w:t>
      </w:r>
    </w:p>
    <w:p w:rsidR="00701E46" w:rsidRPr="003C2F18" w:rsidRDefault="00701E46" w:rsidP="00701E46">
      <w:pPr>
        <w:pStyle w:val="Heading2"/>
      </w:pPr>
      <w:bookmarkStart w:id="36" w:name="_Toc489285813"/>
      <w:r>
        <w:t>Data Sources and Collection Procedures</w:t>
      </w:r>
      <w:bookmarkEnd w:id="36"/>
    </w:p>
    <w:p w:rsidR="003A2B7B" w:rsidRDefault="00701E46" w:rsidP="003A2B7B">
      <w:pPr>
        <w:ind w:firstLine="720"/>
        <w:rPr>
          <w:rFonts w:ascii="Times New Roman" w:hAnsi="Times New Roman"/>
        </w:rPr>
      </w:pPr>
      <w:r w:rsidRPr="00196FA1">
        <w:rPr>
          <w:rFonts w:ascii="Times New Roman" w:hAnsi="Times New Roman"/>
        </w:rPr>
        <w:t>Data were collected in the</w:t>
      </w:r>
      <w:r>
        <w:rPr>
          <w:rFonts w:ascii="Times New Roman" w:hAnsi="Times New Roman"/>
        </w:rPr>
        <w:t xml:space="preserve"> spring of the 2015-2016 school </w:t>
      </w:r>
      <w:proofErr w:type="gramStart"/>
      <w:r w:rsidRPr="00196FA1">
        <w:rPr>
          <w:rFonts w:ascii="Times New Roman" w:hAnsi="Times New Roman"/>
        </w:rPr>
        <w:t>year</w:t>
      </w:r>
      <w:proofErr w:type="gramEnd"/>
      <w:r w:rsidRPr="00196FA1">
        <w:rPr>
          <w:rFonts w:ascii="Times New Roman" w:hAnsi="Times New Roman"/>
        </w:rPr>
        <w:t xml:space="preserve"> in a large, urban district serving over 40,000 students</w:t>
      </w:r>
      <w:r>
        <w:rPr>
          <w:rFonts w:ascii="Times New Roman" w:hAnsi="Times New Roman"/>
        </w:rPr>
        <w:t xml:space="preserve"> in the Southwestern United States</w:t>
      </w:r>
      <w:r w:rsidRPr="00196FA1">
        <w:rPr>
          <w:rFonts w:ascii="Times New Roman" w:hAnsi="Times New Roman"/>
        </w:rPr>
        <w:t xml:space="preserve">. </w:t>
      </w:r>
      <w:r>
        <w:rPr>
          <w:rFonts w:ascii="Times New Roman" w:hAnsi="Times New Roman"/>
        </w:rPr>
        <w:t>The</w:t>
      </w:r>
      <w:r w:rsidR="00B2633C">
        <w:rPr>
          <w:rFonts w:ascii="Times New Roman" w:hAnsi="Times New Roman"/>
        </w:rPr>
        <w:t xml:space="preserve"> district’s</w:t>
      </w:r>
      <w:r>
        <w:rPr>
          <w:rFonts w:ascii="Times New Roman" w:hAnsi="Times New Roman"/>
        </w:rPr>
        <w:t xml:space="preserve"> student body is approximately 31% African American, 29% Caucasian, 25% Hispanic, and 10% Asian or Native American. The average free-and-reduced lunch rate for students across the district is 77%. </w:t>
      </w:r>
      <w:r w:rsidRPr="0082636C">
        <w:rPr>
          <w:rFonts w:ascii="Times New Roman" w:hAnsi="Times New Roman"/>
        </w:rPr>
        <w:t>Schools were sampled based on their willingness to participate in a</w:t>
      </w:r>
      <w:r w:rsidR="005775EA">
        <w:rPr>
          <w:rFonts w:ascii="Times New Roman" w:hAnsi="Times New Roman"/>
        </w:rPr>
        <w:t xml:space="preserve"> larger </w:t>
      </w:r>
      <w:r w:rsidR="001022CE">
        <w:rPr>
          <w:rFonts w:ascii="Times New Roman" w:hAnsi="Times New Roman"/>
        </w:rPr>
        <w:t xml:space="preserve">research </w:t>
      </w:r>
      <w:r w:rsidR="005775EA">
        <w:rPr>
          <w:rFonts w:ascii="Times New Roman" w:hAnsi="Times New Roman"/>
        </w:rPr>
        <w:t>study on</w:t>
      </w:r>
      <w:r w:rsidRPr="0082636C">
        <w:rPr>
          <w:rFonts w:ascii="Times New Roman" w:hAnsi="Times New Roman"/>
        </w:rPr>
        <w:t xml:space="preserve"> </w:t>
      </w:r>
      <w:r w:rsidR="005775EA" w:rsidRPr="005775EA">
        <w:rPr>
          <w:rFonts w:ascii="Times New Roman" w:hAnsi="Times New Roman"/>
        </w:rPr>
        <w:t>school climate and capacity. Parents, students, teachers, and principals were surveyed for the overall research project, bu</w:t>
      </w:r>
      <w:r w:rsidR="005775EA">
        <w:rPr>
          <w:rFonts w:ascii="Times New Roman" w:hAnsi="Times New Roman"/>
        </w:rPr>
        <w:t>t for the purposes of this</w:t>
      </w:r>
      <w:r w:rsidR="005775EA" w:rsidRPr="005775EA">
        <w:rPr>
          <w:rFonts w:ascii="Times New Roman" w:hAnsi="Times New Roman"/>
        </w:rPr>
        <w:t xml:space="preserve"> study, items on the teacher survey were used exclusively</w:t>
      </w:r>
      <w:r w:rsidR="005775EA">
        <w:rPr>
          <w:rFonts w:ascii="Times New Roman" w:hAnsi="Times New Roman"/>
        </w:rPr>
        <w:t xml:space="preserve">. </w:t>
      </w:r>
      <w:r>
        <w:rPr>
          <w:rFonts w:ascii="Times New Roman" w:hAnsi="Times New Roman"/>
        </w:rPr>
        <w:t xml:space="preserve">All certified </w:t>
      </w:r>
      <w:r>
        <w:rPr>
          <w:rFonts w:ascii="Times New Roman" w:hAnsi="Times New Roman"/>
        </w:rPr>
        <w:lastRenderedPageBreak/>
        <w:t xml:space="preserve">teachers from 74 elementary and secondary schools in the district were sent an </w:t>
      </w:r>
      <w:r w:rsidR="005775EA">
        <w:rPr>
          <w:rFonts w:ascii="Times New Roman" w:hAnsi="Times New Roman"/>
        </w:rPr>
        <w:t xml:space="preserve">individualized </w:t>
      </w:r>
      <w:r>
        <w:rPr>
          <w:rFonts w:ascii="Times New Roman" w:hAnsi="Times New Roman"/>
        </w:rPr>
        <w:t xml:space="preserve">electronic teacher survey created in </w:t>
      </w:r>
      <w:proofErr w:type="spellStart"/>
      <w:r>
        <w:rPr>
          <w:rFonts w:ascii="Times New Roman" w:hAnsi="Times New Roman"/>
        </w:rPr>
        <w:t>Qualtrics</w:t>
      </w:r>
      <w:proofErr w:type="spellEnd"/>
      <w:r w:rsidR="005775EA">
        <w:rPr>
          <w:rFonts w:ascii="Times New Roman" w:hAnsi="Times New Roman"/>
        </w:rPr>
        <w:t xml:space="preserve"> via email</w:t>
      </w:r>
      <w:r>
        <w:rPr>
          <w:rFonts w:ascii="Times New Roman" w:hAnsi="Times New Roman"/>
        </w:rPr>
        <w:t>.</w:t>
      </w:r>
      <w:r w:rsidRPr="003C2F18">
        <w:rPr>
          <w:rFonts w:ascii="Times New Roman" w:hAnsi="Times New Roman"/>
        </w:rPr>
        <w:t xml:space="preserve"> </w:t>
      </w:r>
      <w:r>
        <w:rPr>
          <w:rFonts w:ascii="Times New Roman" w:hAnsi="Times New Roman"/>
        </w:rPr>
        <w:t xml:space="preserve">Teachers </w:t>
      </w:r>
      <w:r w:rsidR="002F4CC1">
        <w:rPr>
          <w:rFonts w:ascii="Times New Roman" w:hAnsi="Times New Roman"/>
        </w:rPr>
        <w:t xml:space="preserve">in the sample </w:t>
      </w:r>
      <w:r>
        <w:rPr>
          <w:rFonts w:ascii="Times New Roman" w:hAnsi="Times New Roman"/>
        </w:rPr>
        <w:t xml:space="preserve">averaged approximately 13 years of </w:t>
      </w:r>
      <w:r w:rsidR="002F4CC1">
        <w:rPr>
          <w:rFonts w:ascii="Times New Roman" w:hAnsi="Times New Roman"/>
        </w:rPr>
        <w:t xml:space="preserve">teaching </w:t>
      </w:r>
      <w:r>
        <w:rPr>
          <w:rFonts w:ascii="Times New Roman" w:hAnsi="Times New Roman"/>
        </w:rPr>
        <w:t>experience, with an average of a little more tha</w:t>
      </w:r>
      <w:r w:rsidR="002F4CC1">
        <w:rPr>
          <w:rFonts w:ascii="Times New Roman" w:hAnsi="Times New Roman"/>
        </w:rPr>
        <w:t>n 6 years</w:t>
      </w:r>
      <w:r>
        <w:rPr>
          <w:rFonts w:ascii="Times New Roman" w:hAnsi="Times New Roman"/>
        </w:rPr>
        <w:t xml:space="preserve"> in their current school.</w:t>
      </w:r>
      <w:r w:rsidR="002F4CC1">
        <w:rPr>
          <w:rFonts w:ascii="Times New Roman" w:hAnsi="Times New Roman"/>
        </w:rPr>
        <w:t xml:space="preserve"> Additionally, approximately 10 percent were nationally board certified, and 82 per</w:t>
      </w:r>
      <w:r w:rsidR="00B2633C">
        <w:rPr>
          <w:rFonts w:ascii="Times New Roman" w:hAnsi="Times New Roman"/>
        </w:rPr>
        <w:t>cent were female (see Table 1).</w:t>
      </w:r>
    </w:p>
    <w:p w:rsidR="0064651F" w:rsidRDefault="0064651F" w:rsidP="0064651F">
      <w:pPr>
        <w:pStyle w:val="Caption"/>
        <w:keepNext/>
      </w:pPr>
      <w:bookmarkStart w:id="37" w:name="_Toc489286032"/>
      <w:proofErr w:type="gramStart"/>
      <w:r>
        <w:t xml:space="preserve">Table </w:t>
      </w:r>
      <w:r w:rsidR="003150CE">
        <w:fldChar w:fldCharType="begin"/>
      </w:r>
      <w:r w:rsidR="003150CE">
        <w:instrText xml:space="preserve"> SEQ Table \* ARABIC </w:instrText>
      </w:r>
      <w:r w:rsidR="003150CE">
        <w:fldChar w:fldCharType="separate"/>
      </w:r>
      <w:r w:rsidR="003C03D8">
        <w:rPr>
          <w:noProof/>
        </w:rPr>
        <w:t>1</w:t>
      </w:r>
      <w:r w:rsidR="003150CE">
        <w:rPr>
          <w:noProof/>
        </w:rPr>
        <w:fldChar w:fldCharType="end"/>
      </w:r>
      <w:r w:rsidR="00515781">
        <w:t>.</w:t>
      </w:r>
      <w:proofErr w:type="gramEnd"/>
      <w:r w:rsidR="007A5F5B">
        <w:t xml:space="preserve"> </w:t>
      </w:r>
      <w:r w:rsidR="00BB4F5E">
        <w:t>Teacher Demographic I</w:t>
      </w:r>
      <w:r w:rsidR="00BB4F5E" w:rsidRPr="00BB4F5E">
        <w:t>nformation</w:t>
      </w:r>
      <w:r w:rsidR="007A5F5B">
        <w:t xml:space="preserve"> (2015-2016)</w:t>
      </w:r>
      <w:bookmarkEnd w:id="37"/>
    </w:p>
    <w:tbl>
      <w:tblPr>
        <w:tblStyle w:val="TableGrid2"/>
        <w:tblW w:w="8478" w:type="dxa"/>
        <w:tblLook w:val="04A0" w:firstRow="1" w:lastRow="0" w:firstColumn="1" w:lastColumn="0" w:noHBand="0" w:noVBand="1"/>
      </w:tblPr>
      <w:tblGrid>
        <w:gridCol w:w="2295"/>
        <w:gridCol w:w="1584"/>
        <w:gridCol w:w="1584"/>
        <w:gridCol w:w="1584"/>
        <w:gridCol w:w="1431"/>
      </w:tblGrid>
      <w:tr w:rsidR="002F4CC1" w:rsidRPr="002F4CC1" w:rsidTr="00C6180B">
        <w:trPr>
          <w:trHeight w:val="432"/>
        </w:trPr>
        <w:tc>
          <w:tcPr>
            <w:tcW w:w="2295" w:type="dxa"/>
            <w:tcBorders>
              <w:left w:val="nil"/>
              <w:bottom w:val="single" w:sz="4" w:space="0" w:color="auto"/>
              <w:right w:val="nil"/>
            </w:tcBorders>
            <w:vAlign w:val="center"/>
          </w:tcPr>
          <w:p w:rsidR="002F4CC1" w:rsidRPr="002F4CC1" w:rsidRDefault="002F4CC1" w:rsidP="00A7723F">
            <w:pPr>
              <w:spacing w:line="240" w:lineRule="auto"/>
              <w:rPr>
                <w:rFonts w:ascii="Times New Roman" w:hAnsi="Times New Roman"/>
                <w:lang w:bidi="ar-SA"/>
              </w:rPr>
            </w:pPr>
          </w:p>
        </w:tc>
        <w:tc>
          <w:tcPr>
            <w:tcW w:w="1584" w:type="dxa"/>
            <w:tcBorders>
              <w:left w:val="nil"/>
              <w:bottom w:val="single" w:sz="4" w:space="0" w:color="auto"/>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Mean</w:t>
            </w:r>
          </w:p>
        </w:tc>
        <w:tc>
          <w:tcPr>
            <w:tcW w:w="1584" w:type="dxa"/>
            <w:tcBorders>
              <w:left w:val="nil"/>
              <w:bottom w:val="single" w:sz="4" w:space="0" w:color="auto"/>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SD</w:t>
            </w:r>
          </w:p>
        </w:tc>
        <w:tc>
          <w:tcPr>
            <w:tcW w:w="1584" w:type="dxa"/>
            <w:tcBorders>
              <w:left w:val="nil"/>
              <w:bottom w:val="single" w:sz="4" w:space="0" w:color="auto"/>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 xml:space="preserve">Min </w:t>
            </w:r>
          </w:p>
        </w:tc>
        <w:tc>
          <w:tcPr>
            <w:tcW w:w="1431" w:type="dxa"/>
            <w:tcBorders>
              <w:left w:val="nil"/>
              <w:bottom w:val="single" w:sz="4" w:space="0" w:color="auto"/>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Max</w:t>
            </w:r>
          </w:p>
        </w:tc>
      </w:tr>
      <w:tr w:rsidR="002F4CC1" w:rsidRPr="002F4CC1" w:rsidTr="00C6180B">
        <w:trPr>
          <w:trHeight w:val="432"/>
        </w:trPr>
        <w:tc>
          <w:tcPr>
            <w:tcW w:w="2295" w:type="dxa"/>
            <w:tcBorders>
              <w:left w:val="nil"/>
              <w:bottom w:val="nil"/>
              <w:right w:val="nil"/>
            </w:tcBorders>
            <w:vAlign w:val="center"/>
          </w:tcPr>
          <w:p w:rsidR="002F4CC1" w:rsidRPr="002F4CC1" w:rsidRDefault="00882E1E" w:rsidP="00A7723F">
            <w:pPr>
              <w:spacing w:line="240" w:lineRule="auto"/>
              <w:rPr>
                <w:rFonts w:ascii="Times New Roman" w:hAnsi="Times New Roman"/>
                <w:lang w:bidi="ar-SA"/>
              </w:rPr>
            </w:pPr>
            <w:r>
              <w:rPr>
                <w:rFonts w:ascii="Times New Roman" w:hAnsi="Times New Roman"/>
                <w:lang w:bidi="ar-SA"/>
              </w:rPr>
              <w:t xml:space="preserve">Years </w:t>
            </w:r>
            <w:r w:rsidR="00462D3D">
              <w:rPr>
                <w:rFonts w:ascii="Times New Roman" w:hAnsi="Times New Roman"/>
                <w:lang w:bidi="ar-SA"/>
              </w:rPr>
              <w:t xml:space="preserve">of </w:t>
            </w:r>
            <w:r w:rsidR="002F4CC1" w:rsidRPr="002F4CC1">
              <w:rPr>
                <w:rFonts w:ascii="Times New Roman" w:hAnsi="Times New Roman"/>
                <w:lang w:bidi="ar-SA"/>
              </w:rPr>
              <w:t>Experience</w:t>
            </w:r>
          </w:p>
        </w:tc>
        <w:tc>
          <w:tcPr>
            <w:tcW w:w="1584" w:type="dxa"/>
            <w:tcBorders>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13.20</w:t>
            </w:r>
          </w:p>
        </w:tc>
        <w:tc>
          <w:tcPr>
            <w:tcW w:w="1584" w:type="dxa"/>
            <w:tcBorders>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9.32</w:t>
            </w:r>
          </w:p>
        </w:tc>
        <w:tc>
          <w:tcPr>
            <w:tcW w:w="1584" w:type="dxa"/>
            <w:tcBorders>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1</w:t>
            </w:r>
          </w:p>
        </w:tc>
        <w:tc>
          <w:tcPr>
            <w:tcW w:w="1431" w:type="dxa"/>
            <w:tcBorders>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30</w:t>
            </w:r>
          </w:p>
        </w:tc>
      </w:tr>
      <w:tr w:rsidR="002F4CC1" w:rsidRPr="002F4CC1" w:rsidTr="00C6180B">
        <w:trPr>
          <w:trHeight w:val="432"/>
        </w:trPr>
        <w:tc>
          <w:tcPr>
            <w:tcW w:w="2295"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Years in School</w:t>
            </w:r>
          </w:p>
        </w:tc>
        <w:tc>
          <w:tcPr>
            <w:tcW w:w="1584"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6.10</w:t>
            </w:r>
          </w:p>
        </w:tc>
        <w:tc>
          <w:tcPr>
            <w:tcW w:w="1584"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6.43</w:t>
            </w:r>
          </w:p>
        </w:tc>
        <w:tc>
          <w:tcPr>
            <w:tcW w:w="1584"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1</w:t>
            </w:r>
          </w:p>
        </w:tc>
        <w:tc>
          <w:tcPr>
            <w:tcW w:w="1431"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30</w:t>
            </w:r>
          </w:p>
        </w:tc>
      </w:tr>
      <w:tr w:rsidR="002F4CC1" w:rsidRPr="002F4CC1" w:rsidTr="00C6180B">
        <w:trPr>
          <w:trHeight w:val="432"/>
        </w:trPr>
        <w:tc>
          <w:tcPr>
            <w:tcW w:w="2295"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National Board</w:t>
            </w:r>
          </w:p>
        </w:tc>
        <w:tc>
          <w:tcPr>
            <w:tcW w:w="1584"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.10</w:t>
            </w:r>
          </w:p>
        </w:tc>
        <w:tc>
          <w:tcPr>
            <w:tcW w:w="1584"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.30</w:t>
            </w:r>
          </w:p>
        </w:tc>
        <w:tc>
          <w:tcPr>
            <w:tcW w:w="1584"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0</w:t>
            </w:r>
          </w:p>
        </w:tc>
        <w:tc>
          <w:tcPr>
            <w:tcW w:w="1431" w:type="dxa"/>
            <w:tcBorders>
              <w:top w:val="nil"/>
              <w:left w:val="nil"/>
              <w:bottom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1</w:t>
            </w:r>
          </w:p>
        </w:tc>
      </w:tr>
      <w:tr w:rsidR="002F4CC1" w:rsidRPr="002F4CC1" w:rsidTr="00C6180B">
        <w:trPr>
          <w:trHeight w:val="432"/>
        </w:trPr>
        <w:tc>
          <w:tcPr>
            <w:tcW w:w="2295" w:type="dxa"/>
            <w:tcBorders>
              <w:top w:val="nil"/>
              <w:left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Female</w:t>
            </w:r>
          </w:p>
        </w:tc>
        <w:tc>
          <w:tcPr>
            <w:tcW w:w="1584" w:type="dxa"/>
            <w:tcBorders>
              <w:top w:val="nil"/>
              <w:left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.82</w:t>
            </w:r>
          </w:p>
        </w:tc>
        <w:tc>
          <w:tcPr>
            <w:tcW w:w="1584" w:type="dxa"/>
            <w:tcBorders>
              <w:top w:val="nil"/>
              <w:left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.38</w:t>
            </w:r>
          </w:p>
        </w:tc>
        <w:tc>
          <w:tcPr>
            <w:tcW w:w="1584" w:type="dxa"/>
            <w:tcBorders>
              <w:top w:val="nil"/>
              <w:left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0</w:t>
            </w:r>
          </w:p>
        </w:tc>
        <w:tc>
          <w:tcPr>
            <w:tcW w:w="1431" w:type="dxa"/>
            <w:tcBorders>
              <w:top w:val="nil"/>
              <w:left w:val="nil"/>
              <w:right w:val="nil"/>
            </w:tcBorders>
            <w:vAlign w:val="center"/>
          </w:tcPr>
          <w:p w:rsidR="002F4CC1" w:rsidRPr="002F4CC1" w:rsidRDefault="002F4CC1" w:rsidP="00A7723F">
            <w:pPr>
              <w:spacing w:line="240" w:lineRule="auto"/>
              <w:rPr>
                <w:rFonts w:ascii="Times New Roman" w:hAnsi="Times New Roman"/>
                <w:lang w:bidi="ar-SA"/>
              </w:rPr>
            </w:pPr>
            <w:r w:rsidRPr="002F4CC1">
              <w:rPr>
                <w:rFonts w:ascii="Times New Roman" w:hAnsi="Times New Roman"/>
                <w:lang w:bidi="ar-SA"/>
              </w:rPr>
              <w:t>1</w:t>
            </w:r>
          </w:p>
        </w:tc>
      </w:tr>
    </w:tbl>
    <w:p w:rsidR="00B2633C" w:rsidRDefault="00B2633C" w:rsidP="00B2633C">
      <w:pPr>
        <w:rPr>
          <w:rFonts w:ascii="Times New Roman" w:hAnsi="Times New Roman"/>
        </w:rPr>
      </w:pPr>
    </w:p>
    <w:p w:rsidR="00701E46" w:rsidRPr="003C2F18" w:rsidRDefault="00701E46" w:rsidP="00701E46">
      <w:pPr>
        <w:ind w:firstLine="720"/>
        <w:rPr>
          <w:rFonts w:ascii="Times New Roman" w:hAnsi="Times New Roman"/>
        </w:rPr>
      </w:pPr>
      <w:r>
        <w:rPr>
          <w:rFonts w:ascii="Times New Roman" w:hAnsi="Times New Roman"/>
        </w:rPr>
        <w:t>W</w:t>
      </w:r>
      <w:r w:rsidRPr="003C2F18">
        <w:rPr>
          <w:rFonts w:ascii="Times New Roman" w:hAnsi="Times New Roman"/>
        </w:rPr>
        <w:t>ithin each school</w:t>
      </w:r>
      <w:r>
        <w:rPr>
          <w:rFonts w:ascii="Times New Roman" w:hAnsi="Times New Roman"/>
        </w:rPr>
        <w:t>, teachers</w:t>
      </w:r>
      <w:r w:rsidRPr="003C2F18">
        <w:rPr>
          <w:rFonts w:ascii="Times New Roman" w:hAnsi="Times New Roman"/>
        </w:rPr>
        <w:t xml:space="preserve"> were randomly assigned to one of two survey forms, with the PSTPN measure on </w:t>
      </w:r>
      <w:r w:rsidR="0086586D">
        <w:rPr>
          <w:rFonts w:ascii="Times New Roman" w:hAnsi="Times New Roman"/>
        </w:rPr>
        <w:t xml:space="preserve">faculty </w:t>
      </w:r>
      <w:r w:rsidRPr="003C2F18">
        <w:rPr>
          <w:rFonts w:ascii="Times New Roman" w:hAnsi="Times New Roman"/>
        </w:rPr>
        <w:t xml:space="preserve">form B. </w:t>
      </w:r>
      <w:r w:rsidR="0086586D">
        <w:rPr>
          <w:rFonts w:ascii="Times New Roman" w:hAnsi="Times New Roman"/>
        </w:rPr>
        <w:t xml:space="preserve">Faculty trust in the principal, a construct used in the test for convergent validity, was also on faculty form B. </w:t>
      </w:r>
      <w:r>
        <w:rPr>
          <w:rFonts w:ascii="Times New Roman" w:hAnsi="Times New Roman"/>
        </w:rPr>
        <w:t xml:space="preserve">Participation was voluntary. </w:t>
      </w:r>
      <w:r w:rsidRPr="003C2F18">
        <w:rPr>
          <w:rFonts w:ascii="Times New Roman" w:hAnsi="Times New Roman"/>
        </w:rPr>
        <w:t xml:space="preserve">Teachers were given a two-week window to complete the survey. Overall, 920 usable teacher responses from 74 schools were received from faculty form B with a response rate of 82%. Once collected, survey results were uploaded into SPSS. Within SPSS, survey items underwent a five-step data cleaning process and factor analysis. Each teacher received an average individual PSTPN score by calculating the mean teacher item response. Finally, each teacher’s average PSTPN score was aggregated to the school level to determine each school’s average PSTPN score. </w:t>
      </w:r>
    </w:p>
    <w:p w:rsidR="00701E46" w:rsidRPr="003C2F18" w:rsidRDefault="00701E46" w:rsidP="00701E46">
      <w:pPr>
        <w:pStyle w:val="Heading2"/>
      </w:pPr>
      <w:bookmarkStart w:id="38" w:name="_Toc489285814"/>
      <w:r w:rsidRPr="003C2F18">
        <w:lastRenderedPageBreak/>
        <w:t>PSTPN Validation Procedures</w:t>
      </w:r>
      <w:bookmarkEnd w:id="38"/>
    </w:p>
    <w:p w:rsidR="00B2633C" w:rsidRPr="003C2F18" w:rsidRDefault="00701E46" w:rsidP="00B2633C">
      <w:pPr>
        <w:ind w:firstLine="720"/>
        <w:rPr>
          <w:rFonts w:ascii="Times New Roman" w:hAnsi="Times New Roman"/>
          <w:color w:val="000000"/>
        </w:rPr>
      </w:pPr>
      <w:r w:rsidRPr="003C2F18">
        <w:rPr>
          <w:rFonts w:ascii="Times New Roman" w:hAnsi="Times New Roman"/>
          <w:color w:val="000000"/>
        </w:rPr>
        <w:t>Central to the mission of this study, a scale nee</w:t>
      </w:r>
      <w:r w:rsidR="006E12C3">
        <w:rPr>
          <w:rFonts w:ascii="Times New Roman" w:hAnsi="Times New Roman"/>
          <w:color w:val="000000"/>
        </w:rPr>
        <w:t>ded to be developed to measure Principal Support of Teacher Psychological N</w:t>
      </w:r>
      <w:r w:rsidRPr="003C2F18">
        <w:rPr>
          <w:rFonts w:ascii="Times New Roman" w:hAnsi="Times New Roman"/>
          <w:color w:val="000000"/>
        </w:rPr>
        <w:t xml:space="preserve">eeds. </w:t>
      </w:r>
      <w:proofErr w:type="spellStart"/>
      <w:r w:rsidRPr="003C2F18">
        <w:rPr>
          <w:rFonts w:ascii="Times New Roman" w:hAnsi="Times New Roman"/>
          <w:color w:val="000000"/>
        </w:rPr>
        <w:t>Hinkin</w:t>
      </w:r>
      <w:proofErr w:type="spellEnd"/>
      <w:r w:rsidRPr="003C2F18">
        <w:rPr>
          <w:rFonts w:ascii="Times New Roman" w:hAnsi="Times New Roman"/>
          <w:color w:val="000000"/>
        </w:rPr>
        <w:t xml:space="preserve"> (1998) instructs that the development of a well-articulated theoretical foundation is </w:t>
      </w:r>
      <w:proofErr w:type="gramStart"/>
      <w:r w:rsidRPr="003C2F18">
        <w:rPr>
          <w:rFonts w:ascii="Times New Roman" w:hAnsi="Times New Roman"/>
          <w:color w:val="000000"/>
        </w:rPr>
        <w:t>key</w:t>
      </w:r>
      <w:proofErr w:type="gramEnd"/>
      <w:r w:rsidRPr="003C2F18">
        <w:rPr>
          <w:rFonts w:ascii="Times New Roman" w:hAnsi="Times New Roman"/>
          <w:color w:val="000000"/>
        </w:rPr>
        <w:t xml:space="preserve"> to successful item generation; it is a strong theoretical foundation that indicates the content domain for any new measure. </w:t>
      </w:r>
      <w:r>
        <w:rPr>
          <w:rFonts w:ascii="Times New Roman" w:hAnsi="Times New Roman"/>
          <w:color w:val="000000"/>
        </w:rPr>
        <w:t>As such, in the formation of the PSTPN measure</w:t>
      </w:r>
      <w:r w:rsidRPr="003C2F18">
        <w:rPr>
          <w:rFonts w:ascii="Times New Roman" w:hAnsi="Times New Roman"/>
          <w:color w:val="000000"/>
        </w:rPr>
        <w:t xml:space="preserve">, items reflecting the intentional </w:t>
      </w:r>
      <w:r>
        <w:rPr>
          <w:rFonts w:ascii="Times New Roman" w:hAnsi="Times New Roman"/>
          <w:color w:val="000000"/>
        </w:rPr>
        <w:t xml:space="preserve">needs supporting </w:t>
      </w:r>
      <w:r w:rsidRPr="003C2F18">
        <w:rPr>
          <w:rFonts w:ascii="Times New Roman" w:hAnsi="Times New Roman"/>
          <w:color w:val="000000"/>
        </w:rPr>
        <w:t xml:space="preserve">elements of principal-teacher conversations </w:t>
      </w:r>
      <w:r>
        <w:rPr>
          <w:rFonts w:ascii="Times New Roman" w:hAnsi="Times New Roman"/>
          <w:color w:val="000000"/>
        </w:rPr>
        <w:t xml:space="preserve">and interactions </w:t>
      </w:r>
      <w:r w:rsidRPr="003C2F18">
        <w:rPr>
          <w:rFonts w:ascii="Times New Roman" w:hAnsi="Times New Roman"/>
          <w:color w:val="000000"/>
        </w:rPr>
        <w:t xml:space="preserve">were grounded in self-determination theory. </w:t>
      </w:r>
    </w:p>
    <w:p w:rsidR="00701E46" w:rsidRPr="003C2F18" w:rsidRDefault="00701E46" w:rsidP="007363A0">
      <w:pPr>
        <w:pStyle w:val="Heading3"/>
      </w:pPr>
      <w:bookmarkStart w:id="39" w:name="_Toc489285815"/>
      <w:r w:rsidRPr="003C2F18">
        <w:t>Item Development</w:t>
      </w:r>
      <w:bookmarkEnd w:id="39"/>
    </w:p>
    <w:p w:rsidR="00701E46" w:rsidRPr="003C2F18" w:rsidRDefault="00701E46" w:rsidP="00701E46">
      <w:pPr>
        <w:ind w:firstLine="720"/>
        <w:rPr>
          <w:rFonts w:ascii="Times New Roman" w:hAnsi="Times New Roman"/>
          <w:color w:val="000000"/>
        </w:rPr>
      </w:pPr>
      <w:r w:rsidRPr="003C2F18">
        <w:rPr>
          <w:rFonts w:ascii="Times New Roman" w:hAnsi="Times New Roman"/>
          <w:color w:val="000000"/>
        </w:rPr>
        <w:t xml:space="preserve">There are two main techniques used by organizational researchers in scale development, deductive, sometimes called </w:t>
      </w:r>
      <w:r w:rsidRPr="003C2F18">
        <w:rPr>
          <w:rFonts w:ascii="Times New Roman" w:hAnsi="Times New Roman"/>
          <w:i/>
          <w:iCs/>
          <w:color w:val="000000"/>
        </w:rPr>
        <w:t>logical partitioning</w:t>
      </w:r>
      <w:r w:rsidRPr="003C2F18">
        <w:rPr>
          <w:rFonts w:ascii="Times New Roman" w:hAnsi="Times New Roman"/>
          <w:color w:val="000000"/>
        </w:rPr>
        <w:t xml:space="preserve">, and inductive, also known as </w:t>
      </w:r>
      <w:r w:rsidRPr="003C2F18">
        <w:rPr>
          <w:rFonts w:ascii="Times New Roman" w:hAnsi="Times New Roman"/>
          <w:i/>
          <w:iCs/>
          <w:color w:val="000000"/>
        </w:rPr>
        <w:t>grouping</w:t>
      </w:r>
      <w:r w:rsidRPr="003C2F18">
        <w:rPr>
          <w:rFonts w:ascii="Times New Roman" w:hAnsi="Times New Roman"/>
          <w:color w:val="000000"/>
        </w:rPr>
        <w:t xml:space="preserve"> (</w:t>
      </w:r>
      <w:proofErr w:type="spellStart"/>
      <w:r w:rsidRPr="003C2F18">
        <w:rPr>
          <w:rFonts w:ascii="Times New Roman" w:hAnsi="Times New Roman"/>
          <w:color w:val="000000"/>
        </w:rPr>
        <w:t>Hinkin</w:t>
      </w:r>
      <w:proofErr w:type="spellEnd"/>
      <w:r w:rsidRPr="003C2F18">
        <w:rPr>
          <w:rFonts w:ascii="Times New Roman" w:hAnsi="Times New Roman"/>
          <w:color w:val="000000"/>
        </w:rPr>
        <w:t xml:space="preserve">, 1998; Hunt, 1991). Both techniques offer advantages and disadvantages. One advantage to the deductive approach in item generation is that it requires a thorough review of the literature, which is then used to develop a theoretical definition of the construct under examination. The definitions are in turn used as a theoretical guide in the development of items (Schwab, 1980). In the formation of PSTPN, a thorough understanding of self-determination theory existed, as well as empirically established definitions of the three domains. Thus SDT provided a sound theoretical foundation upon which to generate the initial set of items. In all, over 60 original items were written to reflect principal speech and behavior that could be perceived by teachers as being autonomy-supportive, competence-supportive, and relatedness-supportive. </w:t>
      </w:r>
    </w:p>
    <w:p w:rsidR="00701E46" w:rsidRDefault="00701E46" w:rsidP="00701E46">
      <w:pPr>
        <w:ind w:firstLine="720"/>
        <w:rPr>
          <w:rFonts w:ascii="Times New Roman" w:hAnsi="Times New Roman"/>
          <w:color w:val="000000"/>
        </w:rPr>
      </w:pPr>
      <w:r w:rsidRPr="003C2F18">
        <w:rPr>
          <w:rFonts w:ascii="Times New Roman" w:hAnsi="Times New Roman"/>
          <w:color w:val="000000"/>
        </w:rPr>
        <w:lastRenderedPageBreak/>
        <w:t>For example, competence-supportive conversation would be centered on evidence of effective teaching practices exhibited by the teacher. Competence-supportive language would promote teacher self-efficacy and belief in their ability to master their craft. Autonomy-supportive conversations would be grounded in language encouraging self-motivation and self-regulation. Items would encourage teacher choice and acknowledge the perspective and feelings of teachers. Lastly, relationally-supportive conversation would focus on securing a sense of belonging and acceptance for teachers. Language fostering relatedness-support would communicate care and concern, as well as cultivate trust between</w:t>
      </w:r>
      <w:r>
        <w:rPr>
          <w:rFonts w:ascii="Times New Roman" w:hAnsi="Times New Roman"/>
          <w:color w:val="000000"/>
        </w:rPr>
        <w:t xml:space="preserve"> the principal and teacher. </w:t>
      </w:r>
    </w:p>
    <w:p w:rsidR="00701E46" w:rsidRPr="00197FA1" w:rsidRDefault="00701E46" w:rsidP="00701E46">
      <w:pPr>
        <w:pStyle w:val="Heading2"/>
        <w:rPr>
          <w:color w:val="000000"/>
        </w:rPr>
      </w:pPr>
      <w:bookmarkStart w:id="40" w:name="_Toc489285816"/>
      <w:r w:rsidRPr="00197FA1">
        <w:t>Establishing Construct Validity</w:t>
      </w:r>
      <w:bookmarkEnd w:id="40"/>
    </w:p>
    <w:p w:rsidR="00701E46" w:rsidRPr="00197FA1" w:rsidRDefault="00701E46" w:rsidP="00701E46">
      <w:pPr>
        <w:ind w:firstLine="720"/>
        <w:rPr>
          <w:rFonts w:ascii="Times New Roman" w:hAnsi="Times New Roman"/>
        </w:rPr>
      </w:pPr>
      <w:r w:rsidRPr="00197FA1">
        <w:rPr>
          <w:rFonts w:ascii="Times New Roman" w:hAnsi="Times New Roman"/>
          <w:color w:val="000000"/>
        </w:rPr>
        <w:t>Before empirically testing PSTPN as a measure of supportive principal behavior, a validation study was conducted to evaluate the construct</w:t>
      </w:r>
      <w:r w:rsidRPr="002B7339">
        <w:rPr>
          <w:rFonts w:ascii="Times New Roman" w:hAnsi="Times New Roman"/>
          <w:color w:val="000000"/>
        </w:rPr>
        <w:t xml:space="preserve"> validity of the Principal Support of T</w:t>
      </w:r>
      <w:r>
        <w:rPr>
          <w:rFonts w:ascii="Times New Roman" w:hAnsi="Times New Roman"/>
          <w:color w:val="000000"/>
        </w:rPr>
        <w:t>eacher Psychological Needs Measure</w:t>
      </w:r>
      <w:r w:rsidRPr="002B7339">
        <w:rPr>
          <w:rFonts w:ascii="Times New Roman" w:hAnsi="Times New Roman"/>
          <w:color w:val="000000"/>
        </w:rPr>
        <w:t xml:space="preserve">. </w:t>
      </w:r>
      <w:r>
        <w:rPr>
          <w:rFonts w:ascii="Times New Roman" w:hAnsi="Times New Roman"/>
          <w:color w:val="000000"/>
        </w:rPr>
        <w:t xml:space="preserve">The current view of validity theory is constructed on the seminal work of Samuel </w:t>
      </w:r>
      <w:proofErr w:type="spellStart"/>
      <w:r>
        <w:rPr>
          <w:rFonts w:ascii="Times New Roman" w:hAnsi="Times New Roman"/>
          <w:color w:val="000000"/>
        </w:rPr>
        <w:t>Messick</w:t>
      </w:r>
      <w:proofErr w:type="spellEnd"/>
      <w:r>
        <w:rPr>
          <w:rFonts w:ascii="Times New Roman" w:hAnsi="Times New Roman"/>
          <w:color w:val="000000"/>
        </w:rPr>
        <w:t xml:space="preserve"> (1989, 1995), which emphasizes that all validity is assumed under construct validity. By definition, c</w:t>
      </w:r>
      <w:r w:rsidRPr="002B7339">
        <w:rPr>
          <w:rFonts w:ascii="Times New Roman" w:hAnsi="Times New Roman"/>
          <w:color w:val="000000"/>
        </w:rPr>
        <w:t xml:space="preserve">onstruct </w:t>
      </w:r>
      <w:r>
        <w:rPr>
          <w:rFonts w:ascii="Times New Roman" w:hAnsi="Times New Roman"/>
          <w:color w:val="000000"/>
        </w:rPr>
        <w:t>validity is</w:t>
      </w:r>
      <w:r w:rsidRPr="002B7339">
        <w:rPr>
          <w:rFonts w:ascii="Times New Roman" w:hAnsi="Times New Roman"/>
          <w:color w:val="000000"/>
        </w:rPr>
        <w:t xml:space="preserve"> the ability of a measure to yield truthful judgments about the object it purports to measure (</w:t>
      </w:r>
      <w:proofErr w:type="spellStart"/>
      <w:r w:rsidRPr="002B7339">
        <w:rPr>
          <w:rFonts w:ascii="Times New Roman" w:hAnsi="Times New Roman"/>
          <w:color w:val="000000"/>
        </w:rPr>
        <w:t>Messick</w:t>
      </w:r>
      <w:proofErr w:type="spellEnd"/>
      <w:r w:rsidRPr="002B7339">
        <w:rPr>
          <w:rFonts w:ascii="Times New Roman" w:hAnsi="Times New Roman"/>
          <w:color w:val="000000"/>
        </w:rPr>
        <w:t xml:space="preserve">, </w:t>
      </w:r>
      <w:r>
        <w:rPr>
          <w:rFonts w:ascii="Times New Roman" w:hAnsi="Times New Roman"/>
          <w:color w:val="000000"/>
        </w:rPr>
        <w:t xml:space="preserve">1989, </w:t>
      </w:r>
      <w:r w:rsidRPr="002B7339">
        <w:rPr>
          <w:rFonts w:ascii="Times New Roman" w:hAnsi="Times New Roman"/>
          <w:color w:val="000000"/>
        </w:rPr>
        <w:t xml:space="preserve">1995; Miller, 2008). </w:t>
      </w:r>
      <w:proofErr w:type="spellStart"/>
      <w:r>
        <w:rPr>
          <w:rFonts w:ascii="Times New Roman" w:hAnsi="Times New Roman"/>
          <w:color w:val="000000"/>
        </w:rPr>
        <w:t>Messick</w:t>
      </w:r>
      <w:proofErr w:type="spellEnd"/>
      <w:r>
        <w:rPr>
          <w:rFonts w:ascii="Times New Roman" w:hAnsi="Times New Roman"/>
          <w:color w:val="000000"/>
        </w:rPr>
        <w:t xml:space="preserve"> outlines six facets of constr</w:t>
      </w:r>
      <w:r w:rsidR="0072747C">
        <w:rPr>
          <w:rFonts w:ascii="Times New Roman" w:hAnsi="Times New Roman"/>
          <w:color w:val="000000"/>
        </w:rPr>
        <w:t>uct validity—</w:t>
      </w:r>
      <w:r>
        <w:rPr>
          <w:rFonts w:ascii="Times New Roman" w:hAnsi="Times New Roman"/>
          <w:color w:val="000000"/>
        </w:rPr>
        <w:t>content, substantive, structural, generalizability, external</w:t>
      </w:r>
      <w:r w:rsidR="0072747C">
        <w:rPr>
          <w:rFonts w:ascii="Times New Roman" w:hAnsi="Times New Roman"/>
          <w:color w:val="000000"/>
        </w:rPr>
        <w:t xml:space="preserve"> (convergent), and consequential—</w:t>
      </w:r>
      <w:r>
        <w:rPr>
          <w:rFonts w:ascii="Times New Roman" w:hAnsi="Times New Roman"/>
          <w:color w:val="000000"/>
        </w:rPr>
        <w:t xml:space="preserve">although </w:t>
      </w:r>
      <w:r w:rsidRPr="002B7339">
        <w:rPr>
          <w:rFonts w:ascii="Times New Roman" w:hAnsi="Times New Roman"/>
          <w:color w:val="000000"/>
        </w:rPr>
        <w:t>fu</w:t>
      </w:r>
      <w:r>
        <w:rPr>
          <w:rFonts w:ascii="Times New Roman" w:hAnsi="Times New Roman"/>
          <w:color w:val="000000"/>
        </w:rPr>
        <w:t>ndamentally these facets</w:t>
      </w:r>
      <w:r w:rsidR="0072747C">
        <w:rPr>
          <w:rFonts w:ascii="Times New Roman" w:hAnsi="Times New Roman"/>
          <w:color w:val="000000"/>
        </w:rPr>
        <w:t xml:space="preserve"> adhere to the same logic, </w:t>
      </w:r>
      <w:r>
        <w:rPr>
          <w:rFonts w:ascii="Times New Roman" w:hAnsi="Times New Roman"/>
          <w:color w:val="000000"/>
        </w:rPr>
        <w:t xml:space="preserve">“that validity exists to the degree that the measure represents the underlining theoretical construct and informs credible judgements about the phenomenon of interest” (Adams &amp; </w:t>
      </w:r>
      <w:proofErr w:type="spellStart"/>
      <w:r>
        <w:rPr>
          <w:rFonts w:ascii="Times New Roman" w:hAnsi="Times New Roman"/>
          <w:color w:val="000000"/>
        </w:rPr>
        <w:t>Miskell</w:t>
      </w:r>
      <w:proofErr w:type="spellEnd"/>
      <w:r>
        <w:rPr>
          <w:rFonts w:ascii="Times New Roman" w:hAnsi="Times New Roman"/>
          <w:color w:val="000000"/>
        </w:rPr>
        <w:t xml:space="preserve">, 2016; </w:t>
      </w:r>
      <w:proofErr w:type="spellStart"/>
      <w:r>
        <w:rPr>
          <w:rFonts w:ascii="Times New Roman" w:hAnsi="Times New Roman"/>
          <w:color w:val="000000"/>
        </w:rPr>
        <w:t>Messick</w:t>
      </w:r>
      <w:proofErr w:type="spellEnd"/>
      <w:r>
        <w:rPr>
          <w:rFonts w:ascii="Times New Roman" w:hAnsi="Times New Roman"/>
          <w:color w:val="000000"/>
        </w:rPr>
        <w:t>, 1995; Cronbach</w:t>
      </w:r>
      <w:r w:rsidR="00F43A22">
        <w:rPr>
          <w:rFonts w:ascii="Times New Roman" w:hAnsi="Times New Roman"/>
          <w:color w:val="000000"/>
        </w:rPr>
        <w:t xml:space="preserve"> &amp; Thorndike</w:t>
      </w:r>
      <w:r>
        <w:rPr>
          <w:rFonts w:ascii="Times New Roman" w:hAnsi="Times New Roman"/>
          <w:color w:val="000000"/>
        </w:rPr>
        <w:t xml:space="preserve">, 1971). In the development of the PSTPN measure, construct validity was </w:t>
      </w:r>
      <w:r>
        <w:rPr>
          <w:rFonts w:ascii="Times New Roman" w:hAnsi="Times New Roman"/>
          <w:color w:val="000000"/>
        </w:rPr>
        <w:lastRenderedPageBreak/>
        <w:t>assessed by examining conten</w:t>
      </w:r>
      <w:r w:rsidR="00A41086">
        <w:rPr>
          <w:rFonts w:ascii="Times New Roman" w:hAnsi="Times New Roman"/>
          <w:color w:val="000000"/>
        </w:rPr>
        <w:t xml:space="preserve">t, substantive, structural, and </w:t>
      </w:r>
      <w:r>
        <w:rPr>
          <w:rFonts w:ascii="Times New Roman" w:hAnsi="Times New Roman"/>
          <w:color w:val="000000"/>
        </w:rPr>
        <w:t>external (convergent) validity.</w:t>
      </w:r>
      <w:r w:rsidR="00A41086">
        <w:rPr>
          <w:rFonts w:ascii="Times New Roman" w:hAnsi="Times New Roman"/>
          <w:color w:val="000000"/>
        </w:rPr>
        <w:t xml:space="preserve"> </w:t>
      </w:r>
      <w:r w:rsidR="00A41086" w:rsidRPr="00A41086">
        <w:rPr>
          <w:rFonts w:ascii="Times New Roman" w:hAnsi="Times New Roman"/>
          <w:color w:val="000000"/>
        </w:rPr>
        <w:t>A</w:t>
      </w:r>
      <w:r w:rsidR="00A41086">
        <w:rPr>
          <w:rFonts w:ascii="Times New Roman" w:hAnsi="Times New Roman"/>
          <w:color w:val="000000"/>
        </w:rPr>
        <w:t>dditionally, a</w:t>
      </w:r>
      <w:r w:rsidR="00A41086" w:rsidRPr="00A41086">
        <w:rPr>
          <w:rFonts w:ascii="Times New Roman" w:hAnsi="Times New Roman"/>
          <w:color w:val="000000"/>
        </w:rPr>
        <w:t xml:space="preserve"> final empirical test</w:t>
      </w:r>
      <w:r w:rsidR="00C00270">
        <w:rPr>
          <w:rFonts w:ascii="Times New Roman" w:hAnsi="Times New Roman"/>
          <w:color w:val="000000"/>
        </w:rPr>
        <w:t xml:space="preserve"> </w:t>
      </w:r>
      <w:r w:rsidR="00A41086" w:rsidRPr="00A41086">
        <w:rPr>
          <w:rFonts w:ascii="Times New Roman" w:hAnsi="Times New Roman"/>
          <w:color w:val="000000"/>
        </w:rPr>
        <w:t>was conducted to establish initial evidence in determining the potential of PSTPN as a viable leadership practice</w:t>
      </w:r>
      <w:r w:rsidR="00A41086">
        <w:rPr>
          <w:rFonts w:ascii="Times New Roman" w:hAnsi="Times New Roman"/>
          <w:color w:val="000000"/>
        </w:rPr>
        <w:t>.</w:t>
      </w:r>
    </w:p>
    <w:p w:rsidR="00701E46" w:rsidRPr="002E3478" w:rsidRDefault="00701E46" w:rsidP="007363A0">
      <w:pPr>
        <w:pStyle w:val="Heading3"/>
      </w:pPr>
      <w:bookmarkStart w:id="41" w:name="_Toc489285817"/>
      <w:r>
        <w:t>Content Validity</w:t>
      </w:r>
      <w:bookmarkEnd w:id="41"/>
    </w:p>
    <w:p w:rsidR="00701E46" w:rsidRPr="003C2F18" w:rsidRDefault="00701E46" w:rsidP="00701E46">
      <w:pPr>
        <w:ind w:firstLine="720"/>
        <w:rPr>
          <w:rFonts w:ascii="Times New Roman" w:hAnsi="Times New Roman"/>
          <w:color w:val="000000"/>
        </w:rPr>
      </w:pPr>
      <w:r>
        <w:rPr>
          <w:rFonts w:ascii="Times New Roman" w:hAnsi="Times New Roman"/>
          <w:color w:val="000000"/>
        </w:rPr>
        <w:t>The validity study begins by assessing content validity. C</w:t>
      </w:r>
      <w:r w:rsidRPr="00302F1E">
        <w:rPr>
          <w:rFonts w:ascii="Times New Roman" w:hAnsi="Times New Roman"/>
          <w:color w:val="000000"/>
        </w:rPr>
        <w:t>ontent validity refers to the degree to which the items of the data</w:t>
      </w:r>
      <w:r>
        <w:rPr>
          <w:rFonts w:ascii="Times New Roman" w:hAnsi="Times New Roman"/>
          <w:color w:val="000000"/>
        </w:rPr>
        <w:t xml:space="preserve"> </w:t>
      </w:r>
      <w:r w:rsidRPr="00302F1E">
        <w:rPr>
          <w:rFonts w:ascii="Times New Roman" w:hAnsi="Times New Roman"/>
          <w:color w:val="000000"/>
        </w:rPr>
        <w:t>collection instrument “</w:t>
      </w:r>
      <w:proofErr w:type="gramStart"/>
      <w:r w:rsidRPr="00302F1E">
        <w:rPr>
          <w:rFonts w:ascii="Times New Roman" w:hAnsi="Times New Roman"/>
          <w:color w:val="000000"/>
        </w:rPr>
        <w:t>are a representative sample</w:t>
      </w:r>
      <w:proofErr w:type="gramEnd"/>
      <w:r w:rsidRPr="00302F1E">
        <w:rPr>
          <w:rFonts w:ascii="Times New Roman" w:hAnsi="Times New Roman"/>
          <w:color w:val="000000"/>
        </w:rPr>
        <w:t xml:space="preserve"> of the universe of content and/or behavior of the domain being add</w:t>
      </w:r>
      <w:r>
        <w:rPr>
          <w:rFonts w:ascii="Times New Roman" w:hAnsi="Times New Roman"/>
          <w:color w:val="000000"/>
        </w:rPr>
        <w:t xml:space="preserve">ressed” (Hopkins, Stanley, &amp; Hopkins, 1990). In this case, the content domain being addressed is self-determination theory. </w:t>
      </w:r>
      <w:r w:rsidRPr="003C2F18">
        <w:rPr>
          <w:rFonts w:ascii="Times New Roman" w:hAnsi="Times New Roman"/>
          <w:color w:val="000000"/>
        </w:rPr>
        <w:t xml:space="preserve">Because there is no generally accepted quantitative index assessing the content validity of psychological measures, Stone (1978) indicates that </w:t>
      </w:r>
      <w:r>
        <w:rPr>
          <w:rFonts w:ascii="Times New Roman" w:hAnsi="Times New Roman"/>
          <w:color w:val="000000"/>
        </w:rPr>
        <w:t xml:space="preserve">professional </w:t>
      </w:r>
      <w:r w:rsidRPr="003C2F18">
        <w:rPr>
          <w:rFonts w:ascii="Times New Roman" w:hAnsi="Times New Roman"/>
          <w:color w:val="000000"/>
        </w:rPr>
        <w:t xml:space="preserve">judgement must be exercised in the validation of a measure. However, there are methods that examine the consistency of judgements in regard to content validity. </w:t>
      </w:r>
    </w:p>
    <w:p w:rsidR="00701E46" w:rsidRPr="003C2F18" w:rsidRDefault="00701E46" w:rsidP="00701E46">
      <w:pPr>
        <w:ind w:firstLine="720"/>
        <w:rPr>
          <w:rFonts w:ascii="Times New Roman" w:hAnsi="Times New Roman"/>
          <w:color w:val="000000"/>
        </w:rPr>
      </w:pPr>
      <w:r>
        <w:rPr>
          <w:rFonts w:ascii="Times New Roman" w:hAnsi="Times New Roman"/>
          <w:color w:val="000000"/>
        </w:rPr>
        <w:t>Thus, in</w:t>
      </w:r>
      <w:r w:rsidRPr="003C2F18">
        <w:rPr>
          <w:rFonts w:ascii="Times New Roman" w:hAnsi="Times New Roman"/>
          <w:color w:val="000000"/>
        </w:rPr>
        <w:t xml:space="preserve"> order to establish content validity, the original bank of 60 items was submitted to a panel of experts, of which included educational researchers well-versed in self-determination theory. These experts vetted the questions, offering trimming suggestions, language substitutions, and item rephrasing. Additionally, the original items were pilot tested with 25 current and former teachers and principals. Using the technique employed by </w:t>
      </w:r>
      <w:proofErr w:type="spellStart"/>
      <w:r w:rsidRPr="003C2F18">
        <w:rPr>
          <w:rFonts w:ascii="Times New Roman" w:hAnsi="Times New Roman"/>
          <w:color w:val="000000"/>
        </w:rPr>
        <w:t>MacKenzie</w:t>
      </w:r>
      <w:proofErr w:type="spellEnd"/>
      <w:r w:rsidRPr="003C2F18">
        <w:rPr>
          <w:rFonts w:ascii="Times New Roman" w:hAnsi="Times New Roman"/>
          <w:color w:val="000000"/>
        </w:rPr>
        <w:t xml:space="preserve">, </w:t>
      </w:r>
      <w:proofErr w:type="spellStart"/>
      <w:r w:rsidRPr="003C2F18">
        <w:rPr>
          <w:rFonts w:ascii="Times New Roman" w:hAnsi="Times New Roman"/>
          <w:color w:val="000000"/>
        </w:rPr>
        <w:t>Podsakoff</w:t>
      </w:r>
      <w:proofErr w:type="spellEnd"/>
      <w:r w:rsidRPr="003C2F18">
        <w:rPr>
          <w:rFonts w:ascii="Times New Roman" w:hAnsi="Times New Roman"/>
          <w:color w:val="000000"/>
        </w:rPr>
        <w:t>, and Fetter (1991), pilot test participants were provided the items along with construct definitions and asked to match and rank items with the corresponding definition they felt most accurately represented each respective domain (i.e. autonomy-supportive, compet</w:t>
      </w:r>
      <w:r>
        <w:rPr>
          <w:rFonts w:ascii="Times New Roman" w:hAnsi="Times New Roman"/>
          <w:color w:val="000000"/>
        </w:rPr>
        <w:t>ence supportive, or relational</w:t>
      </w:r>
      <w:r w:rsidRPr="003C2F18">
        <w:rPr>
          <w:rFonts w:ascii="Times New Roman" w:hAnsi="Times New Roman"/>
          <w:color w:val="000000"/>
        </w:rPr>
        <w:t xml:space="preserve"> supportive). </w:t>
      </w:r>
    </w:p>
    <w:p w:rsidR="002F4CC1" w:rsidRPr="003A2B7B" w:rsidRDefault="00701E46" w:rsidP="003A2B7B">
      <w:pPr>
        <w:ind w:firstLine="720"/>
        <w:rPr>
          <w:rFonts w:ascii="Times New Roman" w:hAnsi="Times New Roman"/>
          <w:color w:val="000000"/>
        </w:rPr>
      </w:pPr>
      <w:r w:rsidRPr="003C2F18">
        <w:rPr>
          <w:rFonts w:ascii="Times New Roman" w:hAnsi="Times New Roman"/>
          <w:color w:val="000000"/>
        </w:rPr>
        <w:lastRenderedPageBreak/>
        <w:t>While no technique will completely guarantee that content validity has been demonstrated, I would maintain that the methods employed provide substantial evidence of “content adequacy” (</w:t>
      </w:r>
      <w:proofErr w:type="spellStart"/>
      <w:r w:rsidRPr="003C2F18">
        <w:rPr>
          <w:rFonts w:ascii="Times New Roman" w:hAnsi="Times New Roman"/>
          <w:color w:val="000000"/>
        </w:rPr>
        <w:t>Schriesheim</w:t>
      </w:r>
      <w:proofErr w:type="spellEnd"/>
      <w:r w:rsidRPr="003C2F18">
        <w:rPr>
          <w:rFonts w:ascii="Times New Roman" w:hAnsi="Times New Roman"/>
          <w:color w:val="000000"/>
        </w:rPr>
        <w:t xml:space="preserve"> et al., 1993; </w:t>
      </w:r>
      <w:proofErr w:type="spellStart"/>
      <w:r w:rsidRPr="003C2F18">
        <w:rPr>
          <w:rFonts w:ascii="Times New Roman" w:hAnsi="Times New Roman"/>
          <w:color w:val="000000"/>
        </w:rPr>
        <w:t>Hinkin</w:t>
      </w:r>
      <w:proofErr w:type="spellEnd"/>
      <w:r w:rsidRPr="003C2F18">
        <w:rPr>
          <w:rFonts w:ascii="Times New Roman" w:hAnsi="Times New Roman"/>
          <w:color w:val="000000"/>
        </w:rPr>
        <w:t xml:space="preserve">, 1998). In all, the initial set of items underwent seven iterations before a final set of items were agreed upon. </w:t>
      </w:r>
      <w:r w:rsidR="00F22201">
        <w:rPr>
          <w:rFonts w:ascii="Times New Roman" w:hAnsi="Times New Roman"/>
          <w:color w:val="000000"/>
        </w:rPr>
        <w:t xml:space="preserve">Thus, informed by self-determination theory, </w:t>
      </w:r>
      <w:r w:rsidRPr="003C2F18">
        <w:rPr>
          <w:rFonts w:ascii="Times New Roman" w:hAnsi="Times New Roman"/>
          <w:color w:val="000000"/>
        </w:rPr>
        <w:t xml:space="preserve">PSTPN is conceptualized as a second order factor, representative of the three distinct, yet related domains </w:t>
      </w:r>
      <w:r w:rsidR="00F22201">
        <w:rPr>
          <w:rFonts w:ascii="Times New Roman" w:hAnsi="Times New Roman"/>
          <w:color w:val="000000"/>
        </w:rPr>
        <w:t>within SDT</w:t>
      </w:r>
      <w:r w:rsidRPr="003C2F18">
        <w:rPr>
          <w:rFonts w:ascii="Times New Roman" w:hAnsi="Times New Roman"/>
          <w:color w:val="000000"/>
        </w:rPr>
        <w:t xml:space="preserve">. In order to equally represent the three domains, the original PSTPN measure consisted of fifteen </w:t>
      </w:r>
      <w:r w:rsidR="00FB253B" w:rsidRPr="003C2F18">
        <w:rPr>
          <w:rFonts w:ascii="Times New Roman" w:hAnsi="Times New Roman"/>
          <w:color w:val="000000"/>
        </w:rPr>
        <w:t>items;</w:t>
      </w:r>
      <w:r w:rsidRPr="003C2F18">
        <w:rPr>
          <w:rFonts w:ascii="Times New Roman" w:hAnsi="Times New Roman"/>
          <w:color w:val="000000"/>
        </w:rPr>
        <w:t xml:space="preserve"> five it</w:t>
      </w:r>
      <w:r w:rsidR="00A52171">
        <w:rPr>
          <w:rFonts w:ascii="Times New Roman" w:hAnsi="Times New Roman"/>
          <w:color w:val="000000"/>
        </w:rPr>
        <w:t>ems per domain (see Table 2</w:t>
      </w:r>
      <w:r w:rsidR="00A41086">
        <w:rPr>
          <w:rFonts w:ascii="Times New Roman" w:hAnsi="Times New Roman"/>
          <w:color w:val="000000"/>
        </w:rPr>
        <w:t xml:space="preserve">). </w:t>
      </w:r>
    </w:p>
    <w:p w:rsidR="0064651F" w:rsidRDefault="0064651F" w:rsidP="0064651F">
      <w:pPr>
        <w:pStyle w:val="Caption"/>
        <w:keepNext/>
      </w:pPr>
      <w:bookmarkStart w:id="42" w:name="_Toc489286033"/>
      <w:proofErr w:type="gramStart"/>
      <w:r>
        <w:t xml:space="preserve">Table </w:t>
      </w:r>
      <w:r w:rsidR="003150CE">
        <w:fldChar w:fldCharType="begin"/>
      </w:r>
      <w:r w:rsidR="003150CE">
        <w:instrText xml:space="preserve"> SEQ Table \* ARABIC </w:instrText>
      </w:r>
      <w:r w:rsidR="003150CE">
        <w:fldChar w:fldCharType="separate"/>
      </w:r>
      <w:r w:rsidR="003C03D8">
        <w:rPr>
          <w:noProof/>
        </w:rPr>
        <w:t>2</w:t>
      </w:r>
      <w:r w:rsidR="003150CE">
        <w:rPr>
          <w:noProof/>
        </w:rPr>
        <w:fldChar w:fldCharType="end"/>
      </w:r>
      <w:r>
        <w:t>.</w:t>
      </w:r>
      <w:proofErr w:type="gramEnd"/>
      <w:r>
        <w:t xml:space="preserve"> </w:t>
      </w:r>
      <w:r w:rsidRPr="0064651F">
        <w:t>Principal Support of Teacher Psychological Needs (15 Item Survey)</w:t>
      </w:r>
      <w:bookmarkEnd w:id="42"/>
    </w:p>
    <w:tbl>
      <w:tblPr>
        <w:tblStyle w:val="TableGrid3"/>
        <w:tblW w:w="0" w:type="auto"/>
        <w:tblLook w:val="04A0" w:firstRow="1" w:lastRow="0" w:firstColumn="1" w:lastColumn="0" w:noHBand="0" w:noVBand="1"/>
      </w:tblPr>
      <w:tblGrid>
        <w:gridCol w:w="8478"/>
      </w:tblGrid>
      <w:tr w:rsidR="00DF7F29" w:rsidRPr="00DF7F29" w:rsidTr="00107E0D">
        <w:trPr>
          <w:trHeight w:val="720"/>
        </w:trPr>
        <w:tc>
          <w:tcPr>
            <w:tcW w:w="8478" w:type="dxa"/>
            <w:tcBorders>
              <w:top w:val="single" w:sz="4" w:space="0" w:color="auto"/>
              <w:left w:val="nil"/>
              <w:bottom w:val="nil"/>
              <w:right w:val="nil"/>
            </w:tcBorders>
            <w:vAlign w:val="center"/>
          </w:tcPr>
          <w:p w:rsidR="00DF7F29" w:rsidRPr="00DF7F29" w:rsidRDefault="00DF7F29" w:rsidP="00DF7F29">
            <w:pPr>
              <w:spacing w:line="240" w:lineRule="auto"/>
              <w:rPr>
                <w:rFonts w:ascii="Times New Roman" w:hAnsi="Times New Roman"/>
                <w:i/>
                <w:lang w:bidi="ar-SA"/>
              </w:rPr>
            </w:pPr>
            <w:r w:rsidRPr="00DF7F29">
              <w:rPr>
                <w:rFonts w:ascii="Times New Roman" w:hAnsi="Times New Roman"/>
                <w:i/>
                <w:lang w:bidi="ar-SA"/>
              </w:rPr>
              <w:t>In reflecting upon my formal and informal interactions and conversations with my principal, I feel he/she:</w:t>
            </w:r>
          </w:p>
        </w:tc>
      </w:tr>
      <w:tr w:rsidR="00DF7F29" w:rsidRPr="00DF7F29" w:rsidTr="00107E0D">
        <w:trPr>
          <w:trHeight w:val="360"/>
        </w:trPr>
        <w:tc>
          <w:tcPr>
            <w:tcW w:w="8478" w:type="dxa"/>
            <w:tcBorders>
              <w:top w:val="nil"/>
              <w:left w:val="nil"/>
              <w:bottom w:val="single" w:sz="4" w:space="0" w:color="auto"/>
              <w:right w:val="nil"/>
            </w:tcBorders>
            <w:vAlign w:val="center"/>
          </w:tcPr>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challenges me to set professional goals</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celebrates my growth as an educator</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provides valuable feedback that helps me improve my teaching</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asks questions about my instructional practices that prompt me to think</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instills confidence in my ability to do my job well</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listens to my opinions and ideas</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explains the rationale behind decisions that are made</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trusts me to solve problems in the way I see fit</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tries to understand my perspective</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encourages me to be creative with my teaching</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is someone I can depend on for support</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is someone I am able to be open with at school</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cares about me as a person</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makes me feel like I am part of a team</w:t>
            </w:r>
          </w:p>
          <w:p w:rsidR="00DF7F29" w:rsidRPr="00DF7F29" w:rsidRDefault="00DF7F29" w:rsidP="00DF7F29">
            <w:pPr>
              <w:numPr>
                <w:ilvl w:val="0"/>
                <w:numId w:val="9"/>
              </w:numPr>
              <w:spacing w:line="276" w:lineRule="auto"/>
              <w:contextualSpacing/>
              <w:rPr>
                <w:rFonts w:ascii="Times New Roman" w:hAnsi="Times New Roman"/>
                <w:lang w:bidi="ar-SA"/>
              </w:rPr>
            </w:pPr>
            <w:r w:rsidRPr="00DF7F29">
              <w:rPr>
                <w:rFonts w:ascii="Times New Roman" w:hAnsi="Times New Roman"/>
                <w:lang w:bidi="ar-SA"/>
              </w:rPr>
              <w:t>is honest with me about what is really going on</w:t>
            </w:r>
          </w:p>
        </w:tc>
      </w:tr>
      <w:tr w:rsidR="00DF7F29" w:rsidRPr="00DF7F29" w:rsidTr="00107E0D">
        <w:trPr>
          <w:trHeight w:val="720"/>
        </w:trPr>
        <w:tc>
          <w:tcPr>
            <w:tcW w:w="8478" w:type="dxa"/>
            <w:tcBorders>
              <w:top w:val="single" w:sz="4" w:space="0" w:color="auto"/>
              <w:left w:val="nil"/>
              <w:bottom w:val="nil"/>
              <w:right w:val="nil"/>
            </w:tcBorders>
            <w:vAlign w:val="center"/>
          </w:tcPr>
          <w:p w:rsidR="00DF7F29" w:rsidRPr="00DF7F29" w:rsidRDefault="0064651F" w:rsidP="00DF7F29">
            <w:pPr>
              <w:spacing w:line="240" w:lineRule="auto"/>
              <w:rPr>
                <w:rFonts w:ascii="Times New Roman" w:hAnsi="Times New Roman"/>
                <w:lang w:bidi="ar-SA"/>
              </w:rPr>
            </w:pPr>
            <w:r>
              <w:rPr>
                <w:rFonts w:ascii="Times New Roman" w:hAnsi="Times New Roman"/>
                <w:i/>
                <w:lang w:bidi="ar-SA"/>
              </w:rPr>
              <w:t>Note</w:t>
            </w:r>
            <w:r w:rsidR="00DF7F29" w:rsidRPr="00DF7F29">
              <w:rPr>
                <w:rFonts w:ascii="Times New Roman" w:hAnsi="Times New Roman"/>
                <w:lang w:bidi="ar-SA"/>
              </w:rPr>
              <w:t xml:space="preserve">. </w:t>
            </w:r>
            <w:r w:rsidR="00DF7F29" w:rsidRPr="00DF7F29">
              <w:rPr>
                <w:rFonts w:ascii="Times New Roman" w:hAnsi="Times New Roman"/>
              </w:rPr>
              <w:t>Initial PSTPN Measure. The survey consists of 15 items: questions 1-5 represent competence support, 6-10 autonomy support, and 11-15 relational support.</w:t>
            </w:r>
          </w:p>
        </w:tc>
      </w:tr>
    </w:tbl>
    <w:p w:rsidR="00701E46" w:rsidRPr="003C2F18" w:rsidRDefault="00701E46" w:rsidP="00794CD0">
      <w:pPr>
        <w:rPr>
          <w:rFonts w:ascii="Times New Roman" w:hAnsi="Times New Roman"/>
          <w:color w:val="000000"/>
        </w:rPr>
      </w:pPr>
    </w:p>
    <w:p w:rsidR="00701E46" w:rsidRPr="003C2F18" w:rsidRDefault="00701E46" w:rsidP="00794CD0">
      <w:pPr>
        <w:ind w:firstLine="720"/>
        <w:rPr>
          <w:rFonts w:ascii="Times New Roman" w:hAnsi="Times New Roman"/>
          <w:color w:val="000000"/>
        </w:rPr>
      </w:pPr>
      <w:r w:rsidRPr="003C2F18">
        <w:rPr>
          <w:rFonts w:ascii="Times New Roman" w:hAnsi="Times New Roman"/>
          <w:color w:val="000000"/>
        </w:rPr>
        <w:t xml:space="preserve">PSTPN is conceived of and measured as an individual teacher belief. In order to best capture individual teacher perception, a question stem was composed to help teachers situate each item within a consistent context. The provided question stem, as </w:t>
      </w:r>
      <w:r w:rsidRPr="003C2F18">
        <w:rPr>
          <w:rFonts w:ascii="Times New Roman" w:hAnsi="Times New Roman"/>
          <w:color w:val="000000"/>
        </w:rPr>
        <w:lastRenderedPageBreak/>
        <w:t xml:space="preserve">seen in figure 1, is as follows: “In reflecting upon my formal and informal interactions and conversations with </w:t>
      </w:r>
      <w:r>
        <w:rPr>
          <w:rFonts w:ascii="Times New Roman" w:hAnsi="Times New Roman"/>
          <w:color w:val="000000"/>
        </w:rPr>
        <w:t>my principal, I feel he/she…</w:t>
      </w:r>
      <w:proofErr w:type="gramStart"/>
      <w:r>
        <w:rPr>
          <w:rFonts w:ascii="Times New Roman" w:hAnsi="Times New Roman"/>
          <w:color w:val="000000"/>
        </w:rPr>
        <w:t>”.</w:t>
      </w:r>
      <w:proofErr w:type="gramEnd"/>
      <w:r>
        <w:rPr>
          <w:rFonts w:ascii="Times New Roman" w:hAnsi="Times New Roman"/>
          <w:color w:val="000000"/>
        </w:rPr>
        <w:t xml:space="preserve"> </w:t>
      </w:r>
      <w:r w:rsidRPr="003C2F18">
        <w:rPr>
          <w:rFonts w:ascii="Times New Roman" w:hAnsi="Times New Roman"/>
          <w:color w:val="000000"/>
        </w:rPr>
        <w:t xml:space="preserve">Additionally, the scale utilizes a Likert response, ranging from Strongly Disagree (coded as 1) to Strongly Agree (coded as 6). </w:t>
      </w:r>
    </w:p>
    <w:p w:rsidR="00701E46" w:rsidRPr="000D7ADC" w:rsidRDefault="00701E46" w:rsidP="007363A0">
      <w:pPr>
        <w:pStyle w:val="Heading3"/>
      </w:pPr>
      <w:bookmarkStart w:id="43" w:name="_Toc489285818"/>
      <w:r>
        <w:t>Substantive Validity</w:t>
      </w:r>
      <w:bookmarkEnd w:id="43"/>
    </w:p>
    <w:p w:rsidR="00701E46" w:rsidRDefault="008B5DE1" w:rsidP="00701E46">
      <w:pPr>
        <w:ind w:firstLine="720"/>
        <w:rPr>
          <w:rFonts w:ascii="Times New Roman" w:hAnsi="Times New Roman"/>
        </w:rPr>
      </w:pPr>
      <w:r w:rsidRPr="008B5DE1">
        <w:rPr>
          <w:rFonts w:ascii="Times New Roman" w:hAnsi="Times New Roman"/>
        </w:rPr>
        <w:t>One of the main tasks of substantive validity addresses the need to move beyond</w:t>
      </w:r>
      <w:r>
        <w:rPr>
          <w:rFonts w:ascii="Times New Roman" w:hAnsi="Times New Roman"/>
        </w:rPr>
        <w:t xml:space="preserve"> content validity as demonstrated</w:t>
      </w:r>
      <w:r w:rsidRPr="008B5DE1">
        <w:rPr>
          <w:rFonts w:ascii="Times New Roman" w:hAnsi="Times New Roman"/>
        </w:rPr>
        <w:t xml:space="preserve"> solely</w:t>
      </w:r>
      <w:r>
        <w:rPr>
          <w:rFonts w:ascii="Times New Roman" w:hAnsi="Times New Roman"/>
        </w:rPr>
        <w:t xml:space="preserve"> by professional judgement. </w:t>
      </w:r>
      <w:proofErr w:type="spellStart"/>
      <w:r w:rsidRPr="008B5DE1">
        <w:rPr>
          <w:rFonts w:ascii="Times New Roman" w:hAnsi="Times New Roman"/>
        </w:rPr>
        <w:t>Messick</w:t>
      </w:r>
      <w:proofErr w:type="spellEnd"/>
      <w:r w:rsidRPr="008B5DE1">
        <w:rPr>
          <w:rFonts w:ascii="Times New Roman" w:hAnsi="Times New Roman"/>
        </w:rPr>
        <w:t xml:space="preserve"> (1995) instructs that this is done by acquiring empirical evidence that</w:t>
      </w:r>
      <w:r w:rsidR="00FF7BC2">
        <w:rPr>
          <w:rFonts w:ascii="Times New Roman" w:hAnsi="Times New Roman"/>
        </w:rPr>
        <w:t xml:space="preserve"> emphasizes the</w:t>
      </w:r>
      <w:r w:rsidR="00701E46">
        <w:rPr>
          <w:rFonts w:ascii="Times New Roman" w:hAnsi="Times New Roman"/>
        </w:rPr>
        <w:t xml:space="preserve"> “theoretical rationales for the observed consistencies in test responses…along with empirical evidence that the theoretical processes are actually engaged by respondents in the assessment tasks” (p. 745). Essentially, the substantive aspect of construct validity</w:t>
      </w:r>
      <w:r w:rsidR="00FF7BC2">
        <w:rPr>
          <w:rFonts w:ascii="Times New Roman" w:hAnsi="Times New Roman"/>
        </w:rPr>
        <w:t xml:space="preserve"> provides</w:t>
      </w:r>
      <w:r w:rsidR="00701E46">
        <w:rPr>
          <w:rFonts w:ascii="Times New Roman" w:hAnsi="Times New Roman"/>
        </w:rPr>
        <w:t xml:space="preserve"> empirical evidence to the content aspect by validating response consistencies which reflect domain processes (</w:t>
      </w:r>
      <w:proofErr w:type="spellStart"/>
      <w:r w:rsidR="00701E46">
        <w:rPr>
          <w:rFonts w:ascii="Times New Roman" w:hAnsi="Times New Roman"/>
        </w:rPr>
        <w:t>Loevinger</w:t>
      </w:r>
      <w:proofErr w:type="spellEnd"/>
      <w:r w:rsidR="00701E46">
        <w:rPr>
          <w:rFonts w:ascii="Times New Roman" w:hAnsi="Times New Roman"/>
        </w:rPr>
        <w:t xml:space="preserve">, 1957). </w:t>
      </w:r>
    </w:p>
    <w:p w:rsidR="00701E46" w:rsidRDefault="00701E46" w:rsidP="00701E46">
      <w:pPr>
        <w:ind w:firstLine="720"/>
        <w:rPr>
          <w:rFonts w:ascii="Times New Roman" w:hAnsi="Times New Roman"/>
        </w:rPr>
      </w:pPr>
      <w:r>
        <w:rPr>
          <w:rFonts w:ascii="Times New Roman" w:hAnsi="Times New Roman"/>
        </w:rPr>
        <w:t xml:space="preserve">Smith (2001) suggests that </w:t>
      </w:r>
      <w:proofErr w:type="spellStart"/>
      <w:r w:rsidRPr="003C2F18">
        <w:rPr>
          <w:rFonts w:ascii="Times New Roman" w:hAnsi="Times New Roman"/>
        </w:rPr>
        <w:t>Rasch</w:t>
      </w:r>
      <w:proofErr w:type="spellEnd"/>
      <w:r w:rsidRPr="003C2F18">
        <w:rPr>
          <w:rFonts w:ascii="Times New Roman" w:hAnsi="Times New Roman"/>
        </w:rPr>
        <w:t xml:space="preserve"> </w:t>
      </w:r>
      <w:r>
        <w:rPr>
          <w:rFonts w:ascii="Times New Roman" w:hAnsi="Times New Roman"/>
        </w:rPr>
        <w:t>measurement,</w:t>
      </w:r>
      <w:r w:rsidRPr="00444254">
        <w:rPr>
          <w:rFonts w:ascii="Times New Roman" w:hAnsi="Times New Roman"/>
        </w:rPr>
        <w:t xml:space="preserve"> a branch of Item Response Theory (IRT)</w:t>
      </w:r>
      <w:r>
        <w:rPr>
          <w:rFonts w:ascii="Times New Roman" w:hAnsi="Times New Roman"/>
        </w:rPr>
        <w:t xml:space="preserve">, can be used as an effective method in providing empirical evidence of substantive validity as well as establishing evidence of the reliability of the PSTPN scale. There are three general aspects of </w:t>
      </w:r>
      <w:proofErr w:type="spellStart"/>
      <w:r>
        <w:rPr>
          <w:rFonts w:ascii="Times New Roman" w:hAnsi="Times New Roman"/>
        </w:rPr>
        <w:t>Rasch</w:t>
      </w:r>
      <w:proofErr w:type="spellEnd"/>
      <w:r>
        <w:rPr>
          <w:rFonts w:ascii="Times New Roman" w:hAnsi="Times New Roman"/>
        </w:rPr>
        <w:t xml:space="preserve"> measurement, </w:t>
      </w:r>
      <w:r w:rsidRPr="0018799B">
        <w:rPr>
          <w:rFonts w:ascii="Times New Roman" w:hAnsi="Times New Roman"/>
          <w:i/>
        </w:rPr>
        <w:t>model requirements and measurement properties</w:t>
      </w:r>
      <w:r>
        <w:rPr>
          <w:rFonts w:ascii="Times New Roman" w:hAnsi="Times New Roman"/>
        </w:rPr>
        <w:t xml:space="preserve">, </w:t>
      </w:r>
      <w:r>
        <w:rPr>
          <w:rFonts w:ascii="Times New Roman" w:hAnsi="Times New Roman"/>
          <w:i/>
        </w:rPr>
        <w:t>order of items and persons</w:t>
      </w:r>
      <w:r>
        <w:rPr>
          <w:rFonts w:ascii="Times New Roman" w:hAnsi="Times New Roman"/>
        </w:rPr>
        <w:t xml:space="preserve">, and </w:t>
      </w:r>
      <w:r>
        <w:rPr>
          <w:rFonts w:ascii="Times New Roman" w:hAnsi="Times New Roman"/>
          <w:i/>
        </w:rPr>
        <w:t>fit of the items and persons</w:t>
      </w:r>
      <w:r>
        <w:rPr>
          <w:rFonts w:ascii="Times New Roman" w:hAnsi="Times New Roman"/>
        </w:rPr>
        <w:t>. Further t</w:t>
      </w:r>
      <w:r w:rsidRPr="00444254">
        <w:rPr>
          <w:rFonts w:ascii="Times New Roman" w:hAnsi="Times New Roman"/>
        </w:rPr>
        <w:t xml:space="preserve">hree main statistics are produced by </w:t>
      </w:r>
      <w:proofErr w:type="spellStart"/>
      <w:r w:rsidRPr="00444254">
        <w:rPr>
          <w:rFonts w:ascii="Times New Roman" w:hAnsi="Times New Roman"/>
        </w:rPr>
        <w:t>Rasch</w:t>
      </w:r>
      <w:proofErr w:type="spellEnd"/>
      <w:r w:rsidRPr="00444254">
        <w:rPr>
          <w:rFonts w:ascii="Times New Roman" w:hAnsi="Times New Roman"/>
        </w:rPr>
        <w:t xml:space="preserve"> model development: 1) item </w:t>
      </w:r>
      <w:proofErr w:type="spellStart"/>
      <w:r w:rsidRPr="00444254">
        <w:rPr>
          <w:rFonts w:ascii="Times New Roman" w:hAnsi="Times New Roman"/>
        </w:rPr>
        <w:t>infit</w:t>
      </w:r>
      <w:proofErr w:type="spellEnd"/>
      <w:r w:rsidRPr="00444254">
        <w:rPr>
          <w:rFonts w:ascii="Times New Roman" w:hAnsi="Times New Roman"/>
        </w:rPr>
        <w:t xml:space="preserve"> and outfit, 2) item difficulty, and 3) perso</w:t>
      </w:r>
      <w:r>
        <w:rPr>
          <w:rFonts w:ascii="Times New Roman" w:hAnsi="Times New Roman"/>
        </w:rPr>
        <w:t xml:space="preserve">n, item, and model reliability. In order to assess </w:t>
      </w:r>
      <w:r w:rsidRPr="00444254">
        <w:rPr>
          <w:rFonts w:ascii="Times New Roman" w:hAnsi="Times New Roman"/>
        </w:rPr>
        <w:t>observed consist</w:t>
      </w:r>
      <w:r>
        <w:rPr>
          <w:rFonts w:ascii="Times New Roman" w:hAnsi="Times New Roman"/>
        </w:rPr>
        <w:t xml:space="preserve">ency in responses, Smith (2001) maintains that substantive validity can be established by verifying the confirmation of the intended item hierarchy and the examination of person fit statistics. Fundamentally, this process explores the </w:t>
      </w:r>
      <w:r>
        <w:rPr>
          <w:rFonts w:ascii="Times New Roman" w:hAnsi="Times New Roman"/>
        </w:rPr>
        <w:lastRenderedPageBreak/>
        <w:t xml:space="preserve">extent to which each respondent perceives the item hierarchy in a similar manner to the majority of respondents.   </w:t>
      </w:r>
    </w:p>
    <w:p w:rsidR="00A41086" w:rsidRPr="002B74B7" w:rsidRDefault="00FF7BC2" w:rsidP="00056BD1">
      <w:pPr>
        <w:ind w:firstLine="720"/>
        <w:rPr>
          <w:rFonts w:ascii="Times New Roman" w:hAnsi="Times New Roman"/>
        </w:rPr>
      </w:pPr>
      <w:r>
        <w:rPr>
          <w:rFonts w:ascii="Times New Roman" w:hAnsi="Times New Roman"/>
        </w:rPr>
        <w:t>Additionally, f</w:t>
      </w:r>
      <w:r w:rsidR="00701E46">
        <w:rPr>
          <w:rFonts w:ascii="Times New Roman" w:hAnsi="Times New Roman"/>
        </w:rPr>
        <w:t>ur</w:t>
      </w:r>
      <w:r>
        <w:rPr>
          <w:rFonts w:ascii="Times New Roman" w:hAnsi="Times New Roman"/>
        </w:rPr>
        <w:t xml:space="preserve">ther analysis of the </w:t>
      </w:r>
      <w:proofErr w:type="spellStart"/>
      <w:r w:rsidR="00701E46">
        <w:rPr>
          <w:rFonts w:ascii="Times New Roman" w:hAnsi="Times New Roman"/>
        </w:rPr>
        <w:t>Rasch</w:t>
      </w:r>
      <w:proofErr w:type="spellEnd"/>
      <w:r w:rsidR="00701E46">
        <w:rPr>
          <w:rFonts w:ascii="Times New Roman" w:hAnsi="Times New Roman"/>
        </w:rPr>
        <w:t xml:space="preserve"> measurement</w:t>
      </w:r>
      <w:r>
        <w:rPr>
          <w:rFonts w:ascii="Times New Roman" w:hAnsi="Times New Roman"/>
        </w:rPr>
        <w:t xml:space="preserve"> statistics</w:t>
      </w:r>
      <w:r w:rsidR="00701E46">
        <w:rPr>
          <w:rFonts w:ascii="Times New Roman" w:hAnsi="Times New Roman"/>
        </w:rPr>
        <w:t xml:space="preserve"> </w:t>
      </w:r>
      <w:r w:rsidR="00701E46" w:rsidRPr="003C2F18">
        <w:rPr>
          <w:rFonts w:ascii="Times New Roman" w:hAnsi="Times New Roman"/>
        </w:rPr>
        <w:t xml:space="preserve">helped to examine the level of item difficult among the fifteen PSTPN items, as well as assess the predictability of responses. Ideally, a well-developed scale would have a wide range of easy to difficult items </w:t>
      </w:r>
      <w:r w:rsidR="00701E46">
        <w:rPr>
          <w:rFonts w:ascii="Times New Roman" w:hAnsi="Times New Roman"/>
        </w:rPr>
        <w:t>and</w:t>
      </w:r>
      <w:r w:rsidR="00701E46" w:rsidRPr="003C2F18">
        <w:rPr>
          <w:rFonts w:ascii="Times New Roman" w:hAnsi="Times New Roman"/>
        </w:rPr>
        <w:t xml:space="preserve"> an appropriate range of </w:t>
      </w:r>
      <w:r w:rsidR="00701E46">
        <w:rPr>
          <w:rFonts w:ascii="Times New Roman" w:hAnsi="Times New Roman"/>
        </w:rPr>
        <w:t>predictability among responses</w:t>
      </w:r>
      <w:r w:rsidR="00701E46" w:rsidRPr="003C2F18">
        <w:rPr>
          <w:rFonts w:ascii="Times New Roman" w:hAnsi="Times New Roman"/>
        </w:rPr>
        <w:t xml:space="preserve">. As a </w:t>
      </w:r>
      <w:r w:rsidR="00701E46">
        <w:rPr>
          <w:rFonts w:ascii="Times New Roman" w:hAnsi="Times New Roman"/>
        </w:rPr>
        <w:t xml:space="preserve">result of the </w:t>
      </w:r>
      <w:proofErr w:type="spellStart"/>
      <w:r w:rsidR="00701E46">
        <w:rPr>
          <w:rFonts w:ascii="Times New Roman" w:hAnsi="Times New Roman"/>
        </w:rPr>
        <w:t>Rasch</w:t>
      </w:r>
      <w:proofErr w:type="spellEnd"/>
      <w:r w:rsidR="00701E46">
        <w:rPr>
          <w:rFonts w:ascii="Times New Roman" w:hAnsi="Times New Roman"/>
        </w:rPr>
        <w:t xml:space="preserve"> measurement</w:t>
      </w:r>
      <w:r w:rsidR="00701E46" w:rsidRPr="003C2F18">
        <w:rPr>
          <w:rFonts w:ascii="Times New Roman" w:hAnsi="Times New Roman"/>
        </w:rPr>
        <w:t xml:space="preserve"> process, the fifteen original PSTPN items were able to be </w:t>
      </w:r>
      <w:r w:rsidR="00107E0D">
        <w:rPr>
          <w:rFonts w:ascii="Times New Roman" w:hAnsi="Times New Roman"/>
        </w:rPr>
        <w:t>trimmed down to nine (see Table 3</w:t>
      </w:r>
      <w:r w:rsidR="00701E46" w:rsidRPr="003C2F18">
        <w:rPr>
          <w:rFonts w:ascii="Times New Roman" w:hAnsi="Times New Roman"/>
        </w:rPr>
        <w:t xml:space="preserve">). </w:t>
      </w:r>
      <w:r w:rsidR="00701E46" w:rsidRPr="00812B12">
        <w:rPr>
          <w:rFonts w:ascii="Times New Roman" w:hAnsi="Times New Roman"/>
        </w:rPr>
        <w:t xml:space="preserve">The software program </w:t>
      </w:r>
      <w:proofErr w:type="spellStart"/>
      <w:r w:rsidR="00701E46" w:rsidRPr="00812B12">
        <w:rPr>
          <w:rFonts w:ascii="Times New Roman" w:hAnsi="Times New Roman"/>
        </w:rPr>
        <w:t>Winsteps</w:t>
      </w:r>
      <w:proofErr w:type="spellEnd"/>
      <w:r w:rsidR="00701E46">
        <w:rPr>
          <w:rFonts w:ascii="Times New Roman" w:hAnsi="Times New Roman"/>
        </w:rPr>
        <w:t xml:space="preserve"> 3.80</w:t>
      </w:r>
      <w:r w:rsidR="00701E46" w:rsidRPr="00812B12">
        <w:rPr>
          <w:rFonts w:ascii="Times New Roman" w:hAnsi="Times New Roman"/>
        </w:rPr>
        <w:t xml:space="preserve"> was used to conduct the </w:t>
      </w:r>
      <w:proofErr w:type="spellStart"/>
      <w:r w:rsidR="00701E46">
        <w:rPr>
          <w:rFonts w:ascii="Times New Roman" w:hAnsi="Times New Roman"/>
        </w:rPr>
        <w:t>Rasch</w:t>
      </w:r>
      <w:proofErr w:type="spellEnd"/>
      <w:r w:rsidR="00701E46">
        <w:rPr>
          <w:rFonts w:ascii="Times New Roman" w:hAnsi="Times New Roman"/>
        </w:rPr>
        <w:t xml:space="preserve"> model of the PSTPN data. </w:t>
      </w:r>
    </w:p>
    <w:p w:rsidR="00084B23" w:rsidRDefault="00084B23" w:rsidP="00084B23">
      <w:pPr>
        <w:pStyle w:val="Caption"/>
        <w:keepNext/>
      </w:pPr>
      <w:bookmarkStart w:id="44" w:name="_Toc489286034"/>
      <w:proofErr w:type="gramStart"/>
      <w:r>
        <w:t xml:space="preserve">Table </w:t>
      </w:r>
      <w:r w:rsidR="003150CE">
        <w:fldChar w:fldCharType="begin"/>
      </w:r>
      <w:r w:rsidR="003150CE">
        <w:instrText xml:space="preserve"> SEQ Table \* ARABIC </w:instrText>
      </w:r>
      <w:r w:rsidR="003150CE">
        <w:fldChar w:fldCharType="separate"/>
      </w:r>
      <w:r w:rsidR="003C03D8">
        <w:rPr>
          <w:noProof/>
        </w:rPr>
        <w:t>3</w:t>
      </w:r>
      <w:r w:rsidR="003150CE">
        <w:rPr>
          <w:noProof/>
        </w:rPr>
        <w:fldChar w:fldCharType="end"/>
      </w:r>
      <w:r>
        <w:t>.</w:t>
      </w:r>
      <w:proofErr w:type="gramEnd"/>
      <w:r>
        <w:t xml:space="preserve"> Principal Support of Teacher Psychological Needs (9 Item Survey)</w:t>
      </w:r>
      <w:bookmarkEnd w:id="44"/>
    </w:p>
    <w:tbl>
      <w:tblPr>
        <w:tblStyle w:val="TableGrid4"/>
        <w:tblW w:w="0" w:type="auto"/>
        <w:tblLook w:val="04A0" w:firstRow="1" w:lastRow="0" w:firstColumn="1" w:lastColumn="0" w:noHBand="0" w:noVBand="1"/>
      </w:tblPr>
      <w:tblGrid>
        <w:gridCol w:w="8658"/>
      </w:tblGrid>
      <w:tr w:rsidR="00DF7F29" w:rsidRPr="00DF7F29" w:rsidTr="00084B23">
        <w:trPr>
          <w:trHeight w:val="720"/>
        </w:trPr>
        <w:tc>
          <w:tcPr>
            <w:tcW w:w="8658" w:type="dxa"/>
            <w:tcBorders>
              <w:top w:val="single" w:sz="4" w:space="0" w:color="auto"/>
              <w:left w:val="nil"/>
              <w:bottom w:val="nil"/>
              <w:right w:val="nil"/>
            </w:tcBorders>
            <w:vAlign w:val="center"/>
          </w:tcPr>
          <w:p w:rsidR="00DF7F29" w:rsidRPr="00DF7F29" w:rsidRDefault="00DF7F29" w:rsidP="00DF7F29">
            <w:pPr>
              <w:spacing w:line="240" w:lineRule="auto"/>
              <w:rPr>
                <w:rFonts w:ascii="Times New Roman" w:hAnsi="Times New Roman"/>
                <w:i/>
                <w:lang w:bidi="ar-SA"/>
              </w:rPr>
            </w:pPr>
            <w:r w:rsidRPr="00DF7F29">
              <w:rPr>
                <w:rFonts w:ascii="Times New Roman" w:hAnsi="Times New Roman"/>
                <w:i/>
                <w:lang w:bidi="ar-SA"/>
              </w:rPr>
              <w:t>In reflecting upon my formal and informal interactions and conversations with my principal, I feel he/she:</w:t>
            </w:r>
          </w:p>
        </w:tc>
      </w:tr>
      <w:tr w:rsidR="00DF7F29" w:rsidRPr="00DF7F29" w:rsidTr="00A7723F">
        <w:trPr>
          <w:trHeight w:val="360"/>
        </w:trPr>
        <w:tc>
          <w:tcPr>
            <w:tcW w:w="8658" w:type="dxa"/>
            <w:tcBorders>
              <w:top w:val="nil"/>
              <w:left w:val="nil"/>
              <w:bottom w:val="single" w:sz="4" w:space="0" w:color="auto"/>
              <w:right w:val="nil"/>
            </w:tcBorders>
            <w:vAlign w:val="center"/>
          </w:tcPr>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celebrates my growth as an educator</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provides valuable feedback that helps me improve my teaching</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instills confidence in my ability to do my job well</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listens to my opinions and ideas</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explains the rationale behind decisions that are made</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trusts me to solve problems in the way I see fit</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is someone I am able to be open with at school</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cares about me as a person</w:t>
            </w:r>
          </w:p>
          <w:p w:rsidR="00DF7F29" w:rsidRPr="00DF7F29" w:rsidRDefault="00DF7F29" w:rsidP="00DF7F29">
            <w:pPr>
              <w:numPr>
                <w:ilvl w:val="0"/>
                <w:numId w:val="10"/>
              </w:numPr>
              <w:spacing w:line="276" w:lineRule="auto"/>
              <w:contextualSpacing/>
              <w:rPr>
                <w:rFonts w:ascii="Times New Roman" w:hAnsi="Times New Roman"/>
                <w:lang w:bidi="ar-SA"/>
              </w:rPr>
            </w:pPr>
            <w:r w:rsidRPr="00DF7F29">
              <w:rPr>
                <w:rFonts w:ascii="Times New Roman" w:hAnsi="Times New Roman"/>
                <w:lang w:bidi="ar-SA"/>
              </w:rPr>
              <w:t>makes me feel like I am part of a team</w:t>
            </w:r>
          </w:p>
        </w:tc>
      </w:tr>
      <w:tr w:rsidR="00DF7F29" w:rsidRPr="00DF7F29" w:rsidTr="00A7723F">
        <w:trPr>
          <w:trHeight w:val="720"/>
        </w:trPr>
        <w:tc>
          <w:tcPr>
            <w:tcW w:w="8658" w:type="dxa"/>
            <w:tcBorders>
              <w:top w:val="single" w:sz="4" w:space="0" w:color="auto"/>
              <w:left w:val="nil"/>
              <w:bottom w:val="nil"/>
              <w:right w:val="nil"/>
            </w:tcBorders>
            <w:vAlign w:val="center"/>
          </w:tcPr>
          <w:p w:rsidR="00DF7F29" w:rsidRPr="00DF7F29" w:rsidRDefault="00084B23" w:rsidP="00DF7F29">
            <w:pPr>
              <w:spacing w:line="240" w:lineRule="auto"/>
              <w:rPr>
                <w:rFonts w:ascii="Times New Roman" w:hAnsi="Times New Roman"/>
                <w:lang w:bidi="ar-SA"/>
              </w:rPr>
            </w:pPr>
            <w:r>
              <w:rPr>
                <w:rFonts w:ascii="Times New Roman" w:hAnsi="Times New Roman"/>
                <w:i/>
                <w:lang w:bidi="ar-SA"/>
              </w:rPr>
              <w:t>Note</w:t>
            </w:r>
            <w:r w:rsidR="00DF7F29" w:rsidRPr="00DF7F29">
              <w:rPr>
                <w:rFonts w:ascii="Times New Roman" w:hAnsi="Times New Roman"/>
                <w:lang w:bidi="ar-SA"/>
              </w:rPr>
              <w:t xml:space="preserve">. </w:t>
            </w:r>
            <w:r w:rsidR="00DF7F29" w:rsidRPr="00DF7F29">
              <w:rPr>
                <w:rFonts w:ascii="Times New Roman" w:hAnsi="Times New Roman"/>
              </w:rPr>
              <w:t>Final PSTPN Measure. The survey consists of 9 items: 1-3 represent competence support, 4-6 autonomy support, and 7-9 relational support.</w:t>
            </w:r>
          </w:p>
        </w:tc>
      </w:tr>
    </w:tbl>
    <w:p w:rsidR="00794CD0" w:rsidRPr="003C2F18" w:rsidRDefault="00794CD0" w:rsidP="00794CD0">
      <w:pPr>
        <w:rPr>
          <w:rFonts w:ascii="Times New Roman" w:hAnsi="Times New Roman"/>
          <w:color w:val="000000"/>
        </w:rPr>
      </w:pPr>
    </w:p>
    <w:p w:rsidR="00701E46" w:rsidRPr="003C2F18" w:rsidRDefault="00701E46" w:rsidP="007363A0">
      <w:pPr>
        <w:pStyle w:val="Heading3"/>
      </w:pPr>
      <w:bookmarkStart w:id="45" w:name="_Toc489285819"/>
      <w:r w:rsidRPr="00486C00">
        <w:t>Structural Validity</w:t>
      </w:r>
      <w:bookmarkEnd w:id="45"/>
    </w:p>
    <w:p w:rsidR="0064376E" w:rsidRDefault="00701E46" w:rsidP="0064376E">
      <w:pPr>
        <w:ind w:firstLine="720"/>
        <w:rPr>
          <w:rFonts w:ascii="Times New Roman" w:hAnsi="Times New Roman"/>
          <w:color w:val="000000"/>
        </w:rPr>
      </w:pPr>
      <w:r>
        <w:rPr>
          <w:rFonts w:ascii="Times New Roman" w:hAnsi="Times New Roman"/>
          <w:color w:val="000000"/>
        </w:rPr>
        <w:t>C</w:t>
      </w:r>
      <w:r w:rsidRPr="0078550A">
        <w:rPr>
          <w:rFonts w:ascii="Times New Roman" w:hAnsi="Times New Roman"/>
          <w:color w:val="000000"/>
        </w:rPr>
        <w:t xml:space="preserve">onstruct validity was furthered assessed by examining the structural validity of PSTPN. </w:t>
      </w:r>
      <w:r>
        <w:rPr>
          <w:rFonts w:ascii="Times New Roman" w:hAnsi="Times New Roman"/>
          <w:color w:val="000000"/>
        </w:rPr>
        <w:t>The structural aspect of construct validity evaluates the fidelity of the measure structure against the structure of the construct domain at issue (</w:t>
      </w:r>
      <w:proofErr w:type="spellStart"/>
      <w:r>
        <w:rPr>
          <w:rFonts w:ascii="Times New Roman" w:hAnsi="Times New Roman"/>
          <w:color w:val="000000"/>
        </w:rPr>
        <w:t>Messick</w:t>
      </w:r>
      <w:proofErr w:type="spellEnd"/>
      <w:r>
        <w:rPr>
          <w:rFonts w:ascii="Times New Roman" w:hAnsi="Times New Roman"/>
          <w:color w:val="000000"/>
        </w:rPr>
        <w:t xml:space="preserve">, 1995). </w:t>
      </w:r>
      <w:proofErr w:type="spellStart"/>
      <w:r>
        <w:rPr>
          <w:rFonts w:ascii="Times New Roman" w:hAnsi="Times New Roman"/>
          <w:color w:val="000000"/>
        </w:rPr>
        <w:t>Messick</w:t>
      </w:r>
      <w:proofErr w:type="spellEnd"/>
      <w:r>
        <w:rPr>
          <w:rFonts w:ascii="Times New Roman" w:hAnsi="Times New Roman"/>
          <w:color w:val="000000"/>
        </w:rPr>
        <w:t xml:space="preserve"> (1995) cites </w:t>
      </w:r>
      <w:proofErr w:type="spellStart"/>
      <w:r>
        <w:rPr>
          <w:rFonts w:ascii="Times New Roman" w:hAnsi="Times New Roman"/>
          <w:color w:val="000000"/>
        </w:rPr>
        <w:t>Loevinger</w:t>
      </w:r>
      <w:proofErr w:type="spellEnd"/>
      <w:r>
        <w:rPr>
          <w:rFonts w:ascii="Times New Roman" w:hAnsi="Times New Roman"/>
          <w:color w:val="000000"/>
        </w:rPr>
        <w:t xml:space="preserve"> (1957) and Peak (1953) explaining that the measure “should be </w:t>
      </w:r>
      <w:r>
        <w:rPr>
          <w:rFonts w:ascii="Times New Roman" w:hAnsi="Times New Roman"/>
          <w:color w:val="000000"/>
        </w:rPr>
        <w:lastRenderedPageBreak/>
        <w:t>rationally consistent with what is known about the structural relations inherent in behavioral manifestations of the construct in question” (p. 746). Thus, to examine the structural validity of the PSTPN measure, the internal structure of PSTPN should be consistent with what is known about the internal structure of self-determination theory.</w:t>
      </w:r>
      <w:r w:rsidR="0064376E">
        <w:rPr>
          <w:rFonts w:ascii="Times New Roman" w:hAnsi="Times New Roman"/>
          <w:color w:val="000000"/>
        </w:rPr>
        <w:t xml:space="preserve"> </w:t>
      </w:r>
      <w:r w:rsidR="0064376E" w:rsidRPr="0064376E">
        <w:rPr>
          <w:rFonts w:ascii="Times New Roman" w:hAnsi="Times New Roman"/>
          <w:color w:val="000000"/>
        </w:rPr>
        <w:t xml:space="preserve">As such, PSTPN is hypothesized as a second-order factor consisting of the distinct, yet related dimensions of competence-support, autonomy-support, and relatedness-support </w:t>
      </w:r>
      <w:r w:rsidR="0064376E" w:rsidRPr="003C6B40">
        <w:rPr>
          <w:rFonts w:ascii="Times New Roman" w:hAnsi="Times New Roman"/>
          <w:noProof/>
          <w:lang w:bidi="ar-SA"/>
        </w:rPr>
        <mc:AlternateContent>
          <mc:Choice Requires="wpg">
            <w:drawing>
              <wp:anchor distT="0" distB="0" distL="114300" distR="114300" simplePos="0" relativeHeight="251701248" behindDoc="0" locked="0" layoutInCell="1" allowOverlap="1" wp14:anchorId="06E6D9C4" wp14:editId="613CEB80">
                <wp:simplePos x="0" y="0"/>
                <wp:positionH relativeFrom="margin">
                  <wp:align>left</wp:align>
                </wp:positionH>
                <wp:positionV relativeFrom="paragraph">
                  <wp:posOffset>2638425</wp:posOffset>
                </wp:positionV>
                <wp:extent cx="5480685" cy="2546350"/>
                <wp:effectExtent l="0" t="0" r="24765" b="6350"/>
                <wp:wrapSquare wrapText="bothSides"/>
                <wp:docPr id="16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685" cy="2546350"/>
                          <a:chOff x="1074420" y="1078490"/>
                          <a:chExt cx="54806" cy="25464"/>
                        </a:xfrm>
                      </wpg:grpSpPr>
                      <wps:wsp>
                        <wps:cNvPr id="163" name="Oval 164"/>
                        <wps:cNvSpPr>
                          <a:spLocks noChangeArrowheads="1"/>
                        </wps:cNvSpPr>
                        <wps:spPr bwMode="auto">
                          <a:xfrm>
                            <a:off x="1096360" y="1096576"/>
                            <a:ext cx="10973" cy="7315"/>
                          </a:xfrm>
                          <a:prstGeom prst="ellipse">
                            <a:avLst/>
                          </a:prstGeom>
                          <a:noFill/>
                          <a:ln w="19050" algn="in">
                            <a:solidFill>
                              <a:sysClr val="windowText" lastClr="000000">
                                <a:lumMod val="0"/>
                                <a:lumOff val="0"/>
                              </a:sys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70EF2" w:rsidRDefault="00B70EF2" w:rsidP="003C6B40">
                              <w:pPr>
                                <w:widowControl w:val="0"/>
                                <w:jc w:val="center"/>
                              </w:pPr>
                              <w:r>
                                <w:t> </w:t>
                              </w:r>
                            </w:p>
                            <w:p w:rsidR="00B70EF2" w:rsidRDefault="00B70EF2" w:rsidP="003C6B40">
                              <w:pPr>
                                <w:widowControl w:val="0"/>
                                <w:jc w:val="center"/>
                                <w:rPr>
                                  <w:rFonts w:ascii="Times New Roman" w:hAnsi="Times New Roman"/>
                                </w:rPr>
                              </w:pPr>
                              <w:r>
                                <w:rPr>
                                  <w:rFonts w:ascii="Times New Roman" w:hAnsi="Times New Roman"/>
                                </w:rPr>
                                <w:t> </w:t>
                              </w:r>
                            </w:p>
                          </w:txbxContent>
                        </wps:txbx>
                        <wps:bodyPr rot="0" vert="horz" wrap="square" lIns="36576" tIns="36576" rIns="36576" bIns="36576" anchor="t" anchorCtr="0" upright="1">
                          <a:noAutofit/>
                        </wps:bodyPr>
                      </wps:wsp>
                      <wps:wsp>
                        <wps:cNvPr id="164" name="Oval 165"/>
                        <wps:cNvSpPr>
                          <a:spLocks noChangeAspect="1" noChangeArrowheads="1"/>
                        </wps:cNvSpPr>
                        <wps:spPr bwMode="auto">
                          <a:xfrm>
                            <a:off x="1076958" y="1083207"/>
                            <a:ext cx="10972" cy="7315"/>
                          </a:xfrm>
                          <a:prstGeom prst="ellipse">
                            <a:avLst/>
                          </a:prstGeom>
                          <a:noFill/>
                          <a:ln w="19050" algn="in">
                            <a:solidFill>
                              <a:sysClr val="windowText" lastClr="000000">
                                <a:lumMod val="0"/>
                                <a:lumOff val="0"/>
                              </a:sys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70EF2" w:rsidRDefault="00B70EF2" w:rsidP="003C6B40"/>
                          </w:txbxContent>
                        </wps:txbx>
                        <wps:bodyPr rot="0" vert="horz" wrap="square" lIns="36576" tIns="36576" rIns="36576" bIns="36576" anchor="t" anchorCtr="0" upright="1">
                          <a:noAutofit/>
                        </wps:bodyPr>
                      </wps:wsp>
                      <wps:wsp>
                        <wps:cNvPr id="165" name="Oval 166"/>
                        <wps:cNvSpPr>
                          <a:spLocks noChangeAspect="1" noChangeArrowheads="1"/>
                        </wps:cNvSpPr>
                        <wps:spPr bwMode="auto">
                          <a:xfrm>
                            <a:off x="1096351" y="1083313"/>
                            <a:ext cx="10973" cy="7315"/>
                          </a:xfrm>
                          <a:prstGeom prst="ellipse">
                            <a:avLst/>
                          </a:prstGeom>
                          <a:noFill/>
                          <a:ln w="19050" algn="in">
                            <a:solidFill>
                              <a:sysClr val="windowText" lastClr="000000">
                                <a:lumMod val="0"/>
                                <a:lumOff val="0"/>
                              </a:sys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70EF2" w:rsidRDefault="00B70EF2" w:rsidP="003C6B40"/>
                          </w:txbxContent>
                        </wps:txbx>
                        <wps:bodyPr rot="0" vert="horz" wrap="square" lIns="36576" tIns="36576" rIns="36576" bIns="36576" anchor="t" anchorCtr="0" upright="1">
                          <a:noAutofit/>
                        </wps:bodyPr>
                      </wps:wsp>
                      <wps:wsp>
                        <wps:cNvPr id="166" name="Oval 167"/>
                        <wps:cNvSpPr>
                          <a:spLocks noChangeAspect="1" noChangeArrowheads="1"/>
                        </wps:cNvSpPr>
                        <wps:spPr bwMode="auto">
                          <a:xfrm>
                            <a:off x="1115549" y="1083325"/>
                            <a:ext cx="10973" cy="7190"/>
                          </a:xfrm>
                          <a:prstGeom prst="ellipse">
                            <a:avLst/>
                          </a:prstGeom>
                          <a:noFill/>
                          <a:ln w="19050" algn="in">
                            <a:solidFill>
                              <a:sysClr val="windowText" lastClr="000000">
                                <a:lumMod val="0"/>
                                <a:lumOff val="0"/>
                              </a:sys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70EF2" w:rsidRDefault="00B70EF2" w:rsidP="003C6B40"/>
                          </w:txbxContent>
                        </wps:txbx>
                        <wps:bodyPr rot="0" vert="horz" wrap="square" lIns="36576" tIns="36576" rIns="36576" bIns="36576" anchor="t" anchorCtr="0" upright="1">
                          <a:noAutofit/>
                        </wps:bodyPr>
                      </wps:wsp>
                      <wps:wsp>
                        <wps:cNvPr id="167" name="Text Box 168"/>
                        <wps:cNvSpPr txBox="1">
                          <a:spLocks noChangeArrowheads="1"/>
                        </wps:cNvSpPr>
                        <wps:spPr bwMode="auto">
                          <a:xfrm>
                            <a:off x="1096360" y="1096639"/>
                            <a:ext cx="10973" cy="7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PSTPN</w:t>
                              </w:r>
                            </w:p>
                          </w:txbxContent>
                        </wps:txbx>
                        <wps:bodyPr rot="0" vert="horz" wrap="square" lIns="36576" tIns="36576" rIns="36576" bIns="36576" anchor="b" anchorCtr="0" upright="1">
                          <a:noAutofit/>
                        </wps:bodyPr>
                      </wps:wsp>
                      <wps:wsp>
                        <wps:cNvPr id="168" name="Text Box 169"/>
                        <wps:cNvSpPr txBox="1">
                          <a:spLocks noChangeArrowheads="1"/>
                        </wps:cNvSpPr>
                        <wps:spPr bwMode="auto">
                          <a:xfrm>
                            <a:off x="1076925" y="1083219"/>
                            <a:ext cx="10973" cy="7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w:t>
                              </w:r>
                            </w:p>
                          </w:txbxContent>
                        </wps:txbx>
                        <wps:bodyPr rot="0" vert="horz" wrap="square" lIns="36576" tIns="36576" rIns="36576" bIns="36576" anchor="b" anchorCtr="0" upright="1">
                          <a:noAutofit/>
                        </wps:bodyPr>
                      </wps:wsp>
                      <wps:wsp>
                        <wps:cNvPr id="169" name="Text Box 170"/>
                        <wps:cNvSpPr txBox="1">
                          <a:spLocks noChangeArrowheads="1"/>
                        </wps:cNvSpPr>
                        <wps:spPr bwMode="auto">
                          <a:xfrm>
                            <a:off x="1096432" y="1083147"/>
                            <a:ext cx="10973" cy="7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w:t>
                              </w:r>
                            </w:p>
                          </w:txbxContent>
                        </wps:txbx>
                        <wps:bodyPr rot="0" vert="horz" wrap="square" lIns="36576" tIns="36576" rIns="36576" bIns="36576" anchor="b" anchorCtr="0" upright="1">
                          <a:noAutofit/>
                        </wps:bodyPr>
                      </wps:wsp>
                      <wps:wsp>
                        <wps:cNvPr id="170" name="Text Box 171"/>
                        <wps:cNvSpPr txBox="1">
                          <a:spLocks noChangeArrowheads="1"/>
                        </wps:cNvSpPr>
                        <wps:spPr bwMode="auto">
                          <a:xfrm>
                            <a:off x="1115554" y="1083260"/>
                            <a:ext cx="10973" cy="7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w:t>
                              </w:r>
                            </w:p>
                          </w:txbxContent>
                        </wps:txbx>
                        <wps:bodyPr rot="0" vert="horz" wrap="square" lIns="36576" tIns="36576" rIns="36576" bIns="36576" anchor="b" anchorCtr="0" upright="1">
                          <a:noAutofit/>
                        </wps:bodyPr>
                      </wps:wsp>
                      <wps:wsp>
                        <wps:cNvPr id="171" name="AutoShape 172"/>
                        <wps:cNvCnPr>
                          <a:cxnSpLocks noChangeShapeType="1"/>
                        </wps:cNvCnPr>
                        <wps:spPr bwMode="auto">
                          <a:xfrm flipV="1">
                            <a:off x="1101788" y="1090612"/>
                            <a:ext cx="0" cy="6033"/>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72" name="Text Box 173"/>
                        <wps:cNvSpPr txBox="1">
                          <a:spLocks noChangeArrowheads="1"/>
                        </wps:cNvSpPr>
                        <wps:spPr bwMode="auto">
                          <a:xfrm>
                            <a:off x="1074420" y="1078547"/>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CS1</w:t>
                              </w:r>
                            </w:p>
                          </w:txbxContent>
                        </wps:txbx>
                        <wps:bodyPr rot="0" vert="horz" wrap="square" lIns="36576" tIns="36576" rIns="36576" bIns="36576" anchor="t" anchorCtr="0" upright="1">
                          <a:noAutofit/>
                        </wps:bodyPr>
                      </wps:wsp>
                      <wps:wsp>
                        <wps:cNvPr id="173" name="Text Box 174"/>
                        <wps:cNvSpPr txBox="1">
                          <a:spLocks noChangeArrowheads="1"/>
                        </wps:cNvSpPr>
                        <wps:spPr bwMode="auto">
                          <a:xfrm>
                            <a:off x="1080160" y="1078560"/>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CS2</w:t>
                              </w:r>
                            </w:p>
                          </w:txbxContent>
                        </wps:txbx>
                        <wps:bodyPr rot="0" vert="horz" wrap="square" lIns="36576" tIns="36576" rIns="36576" bIns="36576" anchor="t" anchorCtr="0" upright="1">
                          <a:noAutofit/>
                        </wps:bodyPr>
                      </wps:wsp>
                      <wps:wsp>
                        <wps:cNvPr id="174" name="Text Box 175"/>
                        <wps:cNvSpPr txBox="1">
                          <a:spLocks noChangeArrowheads="1"/>
                        </wps:cNvSpPr>
                        <wps:spPr bwMode="auto">
                          <a:xfrm>
                            <a:off x="1085810" y="1078496"/>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CS3</w:t>
                              </w:r>
                            </w:p>
                          </w:txbxContent>
                        </wps:txbx>
                        <wps:bodyPr rot="0" vert="horz" wrap="square" lIns="36576" tIns="36576" rIns="36576" bIns="36576" anchor="t" anchorCtr="0" upright="1">
                          <a:noAutofit/>
                        </wps:bodyPr>
                      </wps:wsp>
                      <wps:wsp>
                        <wps:cNvPr id="175" name="Text Box 176"/>
                        <wps:cNvSpPr txBox="1">
                          <a:spLocks noChangeArrowheads="1"/>
                        </wps:cNvSpPr>
                        <wps:spPr bwMode="auto">
                          <a:xfrm>
                            <a:off x="1093857" y="1078507"/>
                            <a:ext cx="4572" cy="2744"/>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AS4</w:t>
                              </w:r>
                            </w:p>
                          </w:txbxContent>
                        </wps:txbx>
                        <wps:bodyPr rot="0" vert="horz" wrap="square" lIns="36576" tIns="36576" rIns="36576" bIns="36576" anchor="t" anchorCtr="0" upright="1">
                          <a:noAutofit/>
                        </wps:bodyPr>
                      </wps:wsp>
                      <wps:wsp>
                        <wps:cNvPr id="176" name="Text Box 177"/>
                        <wps:cNvSpPr txBox="1">
                          <a:spLocks noChangeArrowheads="1"/>
                        </wps:cNvSpPr>
                        <wps:spPr bwMode="auto">
                          <a:xfrm>
                            <a:off x="1099648" y="1078499"/>
                            <a:ext cx="4572" cy="2744"/>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AS5</w:t>
                              </w:r>
                            </w:p>
                          </w:txbxContent>
                        </wps:txbx>
                        <wps:bodyPr rot="0" vert="horz" wrap="square" lIns="36576" tIns="36576" rIns="36576" bIns="36576" anchor="t" anchorCtr="0" upright="1">
                          <a:noAutofit/>
                        </wps:bodyPr>
                      </wps:wsp>
                      <wps:wsp>
                        <wps:cNvPr id="177" name="Text Box 178"/>
                        <wps:cNvSpPr txBox="1">
                          <a:spLocks noChangeArrowheads="1"/>
                        </wps:cNvSpPr>
                        <wps:spPr bwMode="auto">
                          <a:xfrm>
                            <a:off x="1105293" y="1078503"/>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AS6</w:t>
                              </w:r>
                            </w:p>
                          </w:txbxContent>
                        </wps:txbx>
                        <wps:bodyPr rot="0" vert="horz" wrap="square" lIns="36576" tIns="36576" rIns="36576" bIns="36576" anchor="t" anchorCtr="0" upright="1">
                          <a:noAutofit/>
                        </wps:bodyPr>
                      </wps:wsp>
                      <wps:wsp>
                        <wps:cNvPr id="178" name="Text Box 179"/>
                        <wps:cNvSpPr txBox="1">
                          <a:spLocks noChangeArrowheads="1"/>
                        </wps:cNvSpPr>
                        <wps:spPr bwMode="auto">
                          <a:xfrm>
                            <a:off x="1113161" y="1078490"/>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RS7</w:t>
                              </w:r>
                            </w:p>
                          </w:txbxContent>
                        </wps:txbx>
                        <wps:bodyPr rot="0" vert="horz" wrap="square" lIns="36576" tIns="36576" rIns="36576" bIns="36576" anchor="t" anchorCtr="0" upright="1">
                          <a:noAutofit/>
                        </wps:bodyPr>
                      </wps:wsp>
                      <wps:wsp>
                        <wps:cNvPr id="179" name="Text Box 180"/>
                        <wps:cNvSpPr txBox="1">
                          <a:spLocks noChangeArrowheads="1"/>
                        </wps:cNvSpPr>
                        <wps:spPr bwMode="auto">
                          <a:xfrm>
                            <a:off x="1124654" y="1078515"/>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RS9</w:t>
                              </w:r>
                            </w:p>
                          </w:txbxContent>
                        </wps:txbx>
                        <wps:bodyPr rot="0" vert="horz" wrap="square" lIns="36576" tIns="36576" rIns="36576" bIns="36576" anchor="t" anchorCtr="0" upright="1">
                          <a:noAutofit/>
                        </wps:bodyPr>
                      </wps:wsp>
                      <wps:wsp>
                        <wps:cNvPr id="180" name="Text Box 181"/>
                        <wps:cNvSpPr txBox="1">
                          <a:spLocks noChangeArrowheads="1"/>
                        </wps:cNvSpPr>
                        <wps:spPr bwMode="auto">
                          <a:xfrm>
                            <a:off x="1118774" y="1078571"/>
                            <a:ext cx="4572" cy="2743"/>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RS8</w:t>
                              </w:r>
                            </w:p>
                          </w:txbxContent>
                        </wps:txbx>
                        <wps:bodyPr rot="0" vert="horz" wrap="square" lIns="36576" tIns="36576" rIns="36576" bIns="36576" anchor="t" anchorCtr="0" upright="1">
                          <a:noAutofit/>
                        </wps:bodyPr>
                      </wps:wsp>
                      <wps:wsp>
                        <wps:cNvPr id="181" name="AutoShape 182"/>
                        <wps:cNvCnPr>
                          <a:cxnSpLocks noChangeShapeType="1"/>
                        </wps:cNvCnPr>
                        <wps:spPr bwMode="auto">
                          <a:xfrm flipV="1">
                            <a:off x="1106106" y="1090295"/>
                            <a:ext cx="12827" cy="7747"/>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2" name="AutoShape 183"/>
                        <wps:cNvCnPr>
                          <a:cxnSpLocks noChangeShapeType="1"/>
                        </wps:cNvCnPr>
                        <wps:spPr bwMode="auto">
                          <a:xfrm flipH="1" flipV="1">
                            <a:off x="1084795" y="1090307"/>
                            <a:ext cx="12827" cy="7620"/>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3" name="AutoShape 184"/>
                        <wps:cNvCnPr>
                          <a:cxnSpLocks noChangeShapeType="1"/>
                        </wps:cNvCnPr>
                        <wps:spPr bwMode="auto">
                          <a:xfrm flipV="1">
                            <a:off x="1082484" y="1081405"/>
                            <a:ext cx="0" cy="1841"/>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4" name="AutoShape 185"/>
                        <wps:cNvCnPr>
                          <a:cxnSpLocks noChangeShapeType="1"/>
                        </wps:cNvCnPr>
                        <wps:spPr bwMode="auto">
                          <a:xfrm flipV="1">
                            <a:off x="1101883" y="1081424"/>
                            <a:ext cx="0" cy="1841"/>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5" name="AutoShape 186"/>
                        <wps:cNvCnPr>
                          <a:cxnSpLocks noChangeShapeType="1"/>
                        </wps:cNvCnPr>
                        <wps:spPr bwMode="auto">
                          <a:xfrm flipV="1">
                            <a:off x="1121060" y="1081481"/>
                            <a:ext cx="0" cy="1841"/>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6" name="AutoShape 187"/>
                        <wps:cNvCnPr>
                          <a:cxnSpLocks noChangeShapeType="1"/>
                        </wps:cNvCnPr>
                        <wps:spPr bwMode="auto">
                          <a:xfrm flipV="1">
                            <a:off x="1084707" y="1081532"/>
                            <a:ext cx="3175" cy="203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7" name="AutoShape 188"/>
                        <wps:cNvCnPr>
                          <a:cxnSpLocks noChangeShapeType="1"/>
                        </wps:cNvCnPr>
                        <wps:spPr bwMode="auto">
                          <a:xfrm flipH="1" flipV="1">
                            <a:off x="1077087" y="1081532"/>
                            <a:ext cx="3111" cy="203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8" name="AutoShape 189"/>
                        <wps:cNvCnPr>
                          <a:cxnSpLocks noChangeShapeType="1"/>
                        </wps:cNvCnPr>
                        <wps:spPr bwMode="auto">
                          <a:xfrm flipV="1">
                            <a:off x="1104226" y="1081671"/>
                            <a:ext cx="3175" cy="203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89" name="AutoShape 190"/>
                        <wps:cNvCnPr>
                          <a:cxnSpLocks noChangeShapeType="1"/>
                        </wps:cNvCnPr>
                        <wps:spPr bwMode="auto">
                          <a:xfrm flipV="1">
                            <a:off x="1123321" y="1081659"/>
                            <a:ext cx="3175" cy="203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90" name="AutoShape 191"/>
                        <wps:cNvCnPr>
                          <a:cxnSpLocks noChangeShapeType="1"/>
                        </wps:cNvCnPr>
                        <wps:spPr bwMode="auto">
                          <a:xfrm flipH="1" flipV="1">
                            <a:off x="1096537" y="1081666"/>
                            <a:ext cx="3111" cy="203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91" name="AutoShape 192"/>
                        <wps:cNvCnPr>
                          <a:cxnSpLocks noChangeShapeType="1"/>
                        </wps:cNvCnPr>
                        <wps:spPr bwMode="auto">
                          <a:xfrm flipH="1" flipV="1">
                            <a:off x="1115644" y="1081555"/>
                            <a:ext cx="3111" cy="2223"/>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left:0;text-align:left;margin-left:0;margin-top:207.75pt;width:431.55pt;height:200.5pt;z-index:251701248;mso-position-horizontal:left;mso-position-horizontal-relative:margin" coordorigin="10744,10784" coordsize="548,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">
                <v:oval id="Oval 164" o:spid="_x0000_s1027" style="position:absolute;left:10963;top:10965;width:110;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00FsIA&#10;AADcAAAADwAAAGRycy9kb3ducmV2LnhtbERPTWvCQBC9F/wPywi9FN3YUNHoKiIIFk+N4nnIjkkw&#10;Oxuzm5j213cFwds83ucs172pREeNKy0rmIwjEMSZ1SXnCk7H3WgGwnlkjZVlUvBLDtarwdsSE23v&#10;/ENd6nMRQtglqKDwvk6kdFlBBt3Y1sSBu9jGoA+wyaVu8B7CTSU/o2gqDZYcGgqsaVtQdk1bo6Bt&#10;v3T7d3YffOjm34d9zLcujZV6H/abBQhPvX+Jn+69DvOnMTyeCR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TQWwgAAANwAAAAPAAAAAAAAAAAAAAAAAJgCAABkcnMvZG93&#10;bnJldi54bWxQSwUGAAAAAAQABAD1AAAAhwMAAAAA&#10;" filled="f" strokeweight="1.5pt" insetpen="t">
                  <v:shadow color="#eeece1"/>
                  <v:textbox inset="2.88pt,2.88pt,2.88pt,2.88pt">
                    <w:txbxContent>
                      <w:p w:rsidR="00B70EF2" w:rsidRDefault="00B70EF2" w:rsidP="003C6B40">
                        <w:pPr>
                          <w:widowControl w:val="0"/>
                          <w:jc w:val="center"/>
                        </w:pPr>
                        <w:r>
                          <w:t> </w:t>
                        </w:r>
                      </w:p>
                      <w:p w:rsidR="00B70EF2" w:rsidRDefault="00B70EF2" w:rsidP="003C6B40">
                        <w:pPr>
                          <w:widowControl w:val="0"/>
                          <w:jc w:val="center"/>
                          <w:rPr>
                            <w:rFonts w:ascii="Times New Roman" w:hAnsi="Times New Roman"/>
                          </w:rPr>
                        </w:pPr>
                        <w:r>
                          <w:rPr>
                            <w:rFonts w:ascii="Times New Roman" w:hAnsi="Times New Roman"/>
                          </w:rPr>
                          <w:t> </w:t>
                        </w:r>
                      </w:p>
                    </w:txbxContent>
                  </v:textbox>
                </v:oval>
                <v:oval id="Oval 165" o:spid="_x0000_s1028" style="position:absolute;left:10769;top:10832;width:110;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sYsIA&#10;AADcAAAADwAAAGRycy9kb3ducmV2LnhtbERPS2vCQBC+C/6HZYReSt34aGijq4hQUDw1Ss9DdkyC&#10;2dmY3cS0v94VCt7m43vOct2bSnTUuNKygsk4AkGcWV1yruB0/Hr7AOE8ssbKMin4JQfr1XCwxETb&#10;G39Tl/pchBB2CSoovK8TKV1WkEE3tjVx4M62MegDbHKpG7yFcFPJaRTF0mDJoaHAmrYFZZe0NQra&#10;9l23fz/ulQ/d5/6wm/G1S2dKvYz6zQKEp94/xf/unQ7z4zk8ng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KxiwgAAANwAAAAPAAAAAAAAAAAAAAAAAJgCAABkcnMvZG93&#10;bnJldi54bWxQSwUGAAAAAAQABAD1AAAAhwMAAAAA&#10;" filled="f" strokeweight="1.5pt" insetpen="t">
                  <v:shadow color="#eeece1"/>
                  <o:lock v:ext="edit" aspectratio="t"/>
                  <v:textbox inset="2.88pt,2.88pt,2.88pt,2.88pt">
                    <w:txbxContent>
                      <w:p w:rsidR="00B70EF2" w:rsidRDefault="00B70EF2" w:rsidP="003C6B40"/>
                    </w:txbxContent>
                  </v:textbox>
                </v:oval>
                <v:oval id="Oval 166" o:spid="_x0000_s1029" style="position:absolute;left:10963;top:10833;width:110;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J+cMA&#10;AADcAAAADwAAAGRycy9kb3ducmV2LnhtbERPS2vCQBC+F/wPywi9FN3YoNiYVUQoRDw1LT0P2WkS&#10;zM7G7OZRf323UOhtPr7npIfJNGKgztWWFayWEQjiwuqaSwUf76+LLQjnkTU2lknBNzk47GcPKSba&#10;jvxGQ+5LEULYJaig8r5NpHRFRQbd0rbEgfuynUEfYFdK3eEYwk0jn6NoIw3WHBoqbOlUUXHNe6Og&#10;79e6v3+6J74ML+dLFvNtyGOlHufTcQfC0+T/xX/uTIf5mzX8PhMu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gJ+cMAAADcAAAADwAAAAAAAAAAAAAAAACYAgAAZHJzL2Rv&#10;d25yZXYueG1sUEsFBgAAAAAEAAQA9QAAAIgDAAAAAA==&#10;" filled="f" strokeweight="1.5pt" insetpen="t">
                  <v:shadow color="#eeece1"/>
                  <o:lock v:ext="edit" aspectratio="t"/>
                  <v:textbox inset="2.88pt,2.88pt,2.88pt,2.88pt">
                    <w:txbxContent>
                      <w:p w:rsidR="00B70EF2" w:rsidRDefault="00B70EF2" w:rsidP="003C6B40"/>
                    </w:txbxContent>
                  </v:textbox>
                </v:oval>
                <v:oval id="Oval 167" o:spid="_x0000_s1030" style="position:absolute;left:11155;top:10833;width:110;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qXjsMA&#10;AADcAAAADwAAAGRycy9kb3ducmV2LnhtbERPS2vCQBC+F/oflhF6KWZjpUGja5BCQfHUtHgesmMS&#10;zM6m2c2j/fVuoeBtPr7nbLPJNGKgztWWFSyiGARxYXXNpYKvz/f5CoTzyBoby6Tghxxku8eHLaba&#10;jvxBQ+5LEULYpaig8r5NpXRFRQZdZFviwF1sZ9AH2JVSdziGcNPIlzhOpMGaQ0OFLb1VVFzz3ijo&#10;+1fd/57dM5+G9fF0WPL3kC+VeppN+w0IT5O/i//dBx3mJwn8PRMu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qXjsMAAADcAAAADwAAAAAAAAAAAAAAAACYAgAAZHJzL2Rv&#10;d25yZXYueG1sUEsFBgAAAAAEAAQA9QAAAIgDAAAAAA==&#10;" filled="f" strokeweight="1.5pt" insetpen="t">
                  <v:shadow color="#eeece1"/>
                  <o:lock v:ext="edit" aspectratio="t"/>
                  <v:textbox inset="2.88pt,2.88pt,2.88pt,2.88pt">
                    <w:txbxContent>
                      <w:p w:rsidR="00B70EF2" w:rsidRDefault="00B70EF2" w:rsidP="003C6B40"/>
                    </w:txbxContent>
                  </v:textbox>
                </v:oval>
                <v:shapetype id="_x0000_t202" coordsize="21600,21600" o:spt="202" path="m,l,21600r21600,l21600,xe">
                  <v:stroke joinstyle="miter"/>
                  <v:path gradientshapeok="t" o:connecttype="rect"/>
                </v:shapetype>
                <v:shape id="Text Box 168" o:spid="_x0000_s1031" type="#_x0000_t202" style="position:absolute;left:10963;top:10966;width:110;height: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1JmcMA&#10;AADcAAAADwAAAGRycy9kb3ducmV2LnhtbERPS2sCMRC+F/ofwhR606w9WFmN4hYKRemh6kFv42bc&#10;rG4myybdx79vBKG3+fies1j1thItNb50rGAyTkAQ506XXCg47D9HMxA+IGusHJOCgTysls9PC0y1&#10;6/iH2l0oRAxhn6ICE0KdSulzQxb92NXEkbu4xmKIsCmkbrCL4baSb0kylRZLjg0Ga/owlN92v1bB&#10;5rjNh2zIzlnXnoz+3iLjdaPU60u/noMI1Id/8cP9peP86Tvc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1JmcMAAADcAAAADwAAAAAAAAAAAAAAAACYAgAAZHJzL2Rv&#10;d25yZXYueG1sUEsFBgAAAAAEAAQA9QAAAIgDAAAAAA==&#10;" filled="f" stroked="f" strokecolor="black [0]" insetpen="t">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PSTPN</w:t>
                        </w:r>
                      </w:p>
                    </w:txbxContent>
                  </v:textbox>
                </v:shape>
                <v:shape id="Text Box 169" o:spid="_x0000_s1032" type="#_x0000_t202" style="position:absolute;left:10769;top:10832;width:109;height: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68YA&#10;AADcAAAADwAAAGRycy9kb3ducmV2LnhtbESPT0/DMAzF70h8h8hIu7GUHSbULZsoEhLatMPGDuNm&#10;GtMUGqdqsv759vMBiZut9/zez+vt6BvVUxfrwAae5hko4jLYmisD54+3x2dQMSFbbAKTgYkibDf3&#10;d2vMbRj4SP0pVUpCOOZowKXU5lrH0pHHOA8tsWjfofOYZO0qbTscJNw3epFlS+2xZmlw2NKro/L3&#10;dPUGdpd9ORVT8VUM/aezhz0y/uyMmT2MLytQicb0b/67freCvxRaeUYm0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d68YAAADcAAAADwAAAAAAAAAAAAAAAACYAgAAZHJz&#10;L2Rvd25yZXYueG1sUEsFBgAAAAAEAAQA9QAAAIsDAAAAAA==&#10;" filled="f" stroked="f" strokecolor="black [0]" insetpen="t">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w:t>
                        </w:r>
                      </w:p>
                    </w:txbxContent>
                  </v:textbox>
                </v:shape>
                <v:shape id="Text Box 170" o:spid="_x0000_s1033" type="#_x0000_t202" style="position:absolute;left:10964;top:10831;width:110;height: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54cMMA&#10;AADcAAAADwAAAGRycy9kb3ducmV2LnhtbERPS2sCMRC+F/ofwhR606w9SF2N4hYKRemh6kFv42bc&#10;rG4myybdx79vBKG3+fies1j1thItNb50rGAyTkAQ506XXCg47D9H7yB8QNZYOSYFA3lYLZ+fFphq&#10;1/EPtbtQiBjCPkUFJoQ6ldLnhiz6sauJI3dxjcUQYVNI3WAXw20l35JkKi2WHBsM1vRhKL/tfq2C&#10;zXGbD9mQnbOuPRn9vUXG60ap15d+PQcRqA//4of7S8f50xnc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54cMMAAADcAAAADwAAAAAAAAAAAAAAAACYAgAAZHJzL2Rv&#10;d25yZXYueG1sUEsFBgAAAAAEAAQA9QAAAIgDAAAAAA==&#10;" filled="f" stroked="f" strokecolor="black [0]" insetpen="t">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w:t>
                        </w:r>
                      </w:p>
                    </w:txbxContent>
                  </v:textbox>
                </v:shape>
                <v:shape id="Text Box 171" o:spid="_x0000_s1034" type="#_x0000_t202" style="position:absolute;left:11155;top:10832;width:110;height: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HMMYA&#10;AADcAAAADwAAAGRycy9kb3ducmV2LnhtbESPT0/DMAzF70j7DpEn7cZSOAxUlk100iS0aQc2DnAz&#10;jWkKjVM1Wf98e3xA4mbrPb/383o7+kb11MU6sIG7ZQaKuAy25srA22V/+wgqJmSLTWAyMFGE7WZ2&#10;s8bchoFfqT+nSkkIxxwNuJTaXOtYOvIYl6ElFu0rdB6TrF2lbYeDhPtG32fZSnusWRoctrRzVP6c&#10;r97A4f1YTsVUfBZD/+Hs6YiM3wdjFvPx+QlUojH9m/+uX6zgPwi+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1HMMYAAADcAAAADwAAAAAAAAAAAAAAAACYAgAAZHJz&#10;L2Rvd25yZXYueG1sUEsFBgAAAAAEAAQA9QAAAIsDAAAAAA==&#10;" filled="f" stroked="f" strokecolor="black [0]" insetpen="t">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w:t>
                        </w:r>
                      </w:p>
                    </w:txbxContent>
                  </v:textbox>
                </v:shape>
                <v:shapetype id="_x0000_t32" coordsize="21600,21600" o:spt="32" o:oned="t" path="m,l21600,21600e" filled="f">
                  <v:path arrowok="t" fillok="f" o:connecttype="none"/>
                  <o:lock v:ext="edit" shapetype="t"/>
                </v:shapetype>
                <v:shape id="AutoShape 172" o:spid="_x0000_s1035" type="#_x0000_t32" style="position:absolute;left:11017;top:10906;width:0;height: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8O38EAAADcAAAADwAAAGRycy9kb3ducmV2LnhtbERPTUsDMRC9C/6HMIIXabP1oO3atJSC&#10;qEe3LfQ4bKabxc0kJHE3+uuNIHibx/uc9TbbQYwUYu9YwWJegSBune65U3A8PM+WIGJC1jg4JgVf&#10;FGG7ub5aY63dxO80NqkTJYRjjQpMSr6WMraGLMa588SFu7hgMRUYOqkDTiXcDvK+qh6kxZ5Lg0FP&#10;e0PtR/NpFRxWuYkXc74bc/4+HXF6Cy/eK3V7k3dPIBLl9C/+c7/qMv9xAb/PlAv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3w7fwQAAANwAAAAPAAAAAAAAAAAAAAAA&#10;AKECAABkcnMvZG93bnJldi54bWxQSwUGAAAAAAQABAD5AAAAjwMAAAAA&#10;" strokeweight="1.5pt">
                  <v:stroke endarrow="block"/>
                  <v:shadow color="#eeece1"/>
                </v:shape>
                <v:shape id="Text Box 173" o:spid="_x0000_s1036" type="#_x0000_t202" style="position:absolute;left:10744;top:10785;width:45;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WMEA&#10;AADcAAAADwAAAGRycy9kb3ducmV2LnhtbERPS4vCMBC+L/gfwgh7W1N7ULeaigiCsCLqCl6HZvrQ&#10;ZlKaqPXfG0HwNh/fc2bzztTiRq2rLCsYDiIQxJnVFRcKjv+rnwkI55E11pZJwYMczNPe1wwTbe+8&#10;p9vBFyKEsEtQQel9k0jpspIMuoFtiAOX29agD7AtpG7xHsJNLeMoGkmDFYeGEhtalpRdDlejYBsX&#10;3aX5u27O8TpfLCej392p0kp997vFFISnzn/Eb/dah/njGF7PhAt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viljBAAAA3AAAAA8AAAAAAAAAAAAAAAAAmAIAAGRycy9kb3du&#10;cmV2LnhtbFBLBQYAAAAABAAEAPUAAACGAw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CS1</w:t>
                        </w:r>
                      </w:p>
                    </w:txbxContent>
                  </v:textbox>
                </v:shape>
                <v:shape id="Text Box 174" o:spid="_x0000_s1037" type="#_x0000_t202" style="position:absolute;left:10801;top:10785;width:46;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vw8EA&#10;AADcAAAADwAAAGRycy9kb3ducmV2LnhtbERPy6rCMBDdC/5DGMGdpreCj16jiCAIiviCux2ase21&#10;mZQmav17Iwju5nCeM503phR3ql1hWcFPPwJBnFpdcKbgfFr1xiCcR9ZYWiYFT3Iwn7VbU0y0ffCB&#10;7kefiRDCLkEFufdVIqVLczLo+rYiDtzF1gZ9gHUmdY2PEG5KGUfRUBosODTkWNEyp/R6vBkFuzhr&#10;rtXmtv2P15fFcjyc7P8KrVS30yx+QXhq/Ff8ca91mD8awPuZcIG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L8PBAAAA3AAAAA8AAAAAAAAAAAAAAAAAmAIAAGRycy9kb3du&#10;cmV2LnhtbFBLBQYAAAAABAAEAPUAAACGAw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CS2</w:t>
                        </w:r>
                      </w:p>
                    </w:txbxContent>
                  </v:textbox>
                </v:shape>
                <v:shape id="Text Box 175" o:spid="_x0000_s1038" type="#_x0000_t202" style="position:absolute;left:10858;top:10784;width:45;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3t8EA&#10;AADcAAAADwAAAGRycy9kb3ducmV2LnhtbERPy6rCMBDdC/5DGMGdpreIj16jiCAIiviCux2ase21&#10;mZQmav17Iwju5nCeM503phR3ql1hWcFPPwJBnFpdcKbgfFr1xiCcR9ZYWiYFT3Iwn7VbU0y0ffCB&#10;7kefiRDCLkEFufdVIqVLczLo+rYiDtzF1gZ9gHUmdY2PEG5KGUfRUBosODTkWNEyp/R6vBkFuzhr&#10;rtXmtv2P15fFcjyc7P8KrVS30yx+QXhq/Ff8ca91mD8awPuZcIG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Kt7fBAAAA3AAAAA8AAAAAAAAAAAAAAAAAmAIAAGRycy9kb3du&#10;cmV2LnhtbFBLBQYAAAAABAAEAPUAAACGAw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CS3</w:t>
                        </w:r>
                      </w:p>
                    </w:txbxContent>
                  </v:textbox>
                </v:shape>
                <v:shape id="Text Box 176" o:spid="_x0000_s1039" type="#_x0000_t202" style="position:absolute;left:10938;top:10785;width:4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YSLMEA&#10;AADcAAAADwAAAGRycy9kb3ducmV2LnhtbERPy6rCMBDdC/5DGMGdprfgq9coIgiCIr7gbodmbHtt&#10;JqWJWv/eCIK7OZznTOeNKcWdaldYVvDTj0AQp1YXnCk4n1a9MQjnkTWWlknBkxzMZ+3WFBNtH3yg&#10;+9FnIoSwS1BB7n2VSOnSnAy6vq2IA3extUEfYJ1JXeMjhJtSxlE0lAYLDg05VrTMKb0eb0bBLs6a&#10;a7W5bf/j9WWxHA8n+79CK9XtNItfEJ4a/xV/3Gsd5o8G8H4mXC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GEizBAAAA3AAAAA8AAAAAAAAAAAAAAAAAmAIAAGRycy9kb3du&#10;cmV2LnhtbFBLBQYAAAAABAAEAPUAAACGAw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AS4</w:t>
                        </w:r>
                      </w:p>
                    </w:txbxContent>
                  </v:textbox>
                </v:shape>
                <v:shape id="Text Box 177" o:spid="_x0000_s1040" type="#_x0000_t202" style="position:absolute;left:10996;top:10784;width:46;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SMW8IA&#10;AADcAAAADwAAAGRycy9kb3ducmV2LnhtbERPTYvCMBC9L/gfwix4W9PtoWrXtIggCIq4KngdmrHt&#10;2kxKE7X+eyMIe5vH+5xZ3ptG3KhztWUF36MIBHFhdc2lguNh+TUB4TyyxsYyKXiQgzwbfMww1fbO&#10;v3Tb+1KEEHYpKqi8b1MpXVGRQTeyLXHgzrYz6APsSqk7vIdw08g4ihJpsObQUGFLi4qKy/5qFGzj&#10;sr+06+vmL16d54tJMt2daq3U8LOf/4Dw1Pt/8du90mH+OIHXM+EC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IxbwgAAANwAAAAPAAAAAAAAAAAAAAAAAJgCAABkcnMvZG93&#10;bnJldi54bWxQSwUGAAAAAAQABAD1AAAAhwM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AS5</w:t>
                        </w:r>
                      </w:p>
                    </w:txbxContent>
                  </v:textbox>
                </v:shape>
                <v:shape id="Text Box 178" o:spid="_x0000_s1041" type="#_x0000_t202" style="position:absolute;left:11052;top:10785;width:4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gpwMEA&#10;AADcAAAADwAAAGRycy9kb3ducmV2LnhtbERPy6rCMBDdC/5DGOHuNL1d+KhGEUEQvIhWwe3QjG2v&#10;zaQ0UevfG0FwN4fznNmiNZW4U+NKywp+BxEI4szqknMFp+O6PwbhPLLGyjIpeJKDxbzbmWGi7YMP&#10;dE99LkIIuwQVFN7XiZQuK8igG9iaOHAX2xj0ATa51A0+QripZBxFQ2mw5NBQYE2rgrJrejMKdnHe&#10;Xuvt7e8/3lyWq/Fwsj+XWqmfXrucgvDU+q/4497oMH80gvcz4QI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YKcDBAAAA3AAAAA8AAAAAAAAAAAAAAAAAmAIAAGRycy9kb3du&#10;cmV2LnhtbFBLBQYAAAAABAAEAPUAAACGAw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AS6</w:t>
                        </w:r>
                      </w:p>
                    </w:txbxContent>
                  </v:textbox>
                </v:shape>
                <v:shape id="Text Box 179" o:spid="_x0000_s1042" type="#_x0000_t202" style="position:absolute;left:11131;top:10784;width:46;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e9ssUA&#10;AADcAAAADwAAAGRycy9kb3ducmV2LnhtbESPT4vCQAzF74LfYYiwN53ag6tdRxFBEFyW9Q/sNXRi&#10;W+1kSmfU+u3NYcFbwnt575f5snO1ulMbKs8GxqMEFHHubcWFgdNxM5yCChHZYu2ZDDwpwHLR780x&#10;s/7Be7ofYqEkhEOGBsoYm0zrkJfkMIx8Qyza2bcOo6xtoW2LDwl3tU6TZKIdViwNJTa0Lim/Hm7O&#10;wE9adNdmd/u+pNvzaj2dzH7/KmvMx6BbfYGK1MW3+f96awX/U2jlGZlAL1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72yxQAAANwAAAAPAAAAAAAAAAAAAAAAAJgCAABkcnMv&#10;ZG93bnJldi54bWxQSwUGAAAAAAQABAD1AAAAigM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RS7</w:t>
                        </w:r>
                      </w:p>
                    </w:txbxContent>
                  </v:textbox>
                </v:shape>
                <v:shape id="Text Box 180" o:spid="_x0000_s1043" type="#_x0000_t202" style="position:absolute;left:11246;top:10785;width:46;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sYKcMA&#10;AADcAAAADwAAAGRycy9kb3ducmV2LnhtbERPS2vCQBC+C/6HZYTezMYcrImuIoIgtJT6AK9Ddkyi&#10;2dmQ3cT033cLBW/z8T1ntRlMLXpqXWVZwSyKQRDnVldcKLic99MFCOeRNdaWScEPOdisx6MVZto+&#10;+Uj9yRcihLDLUEHpfZNJ6fKSDLrINsSBu9nWoA+wLaRu8RnCTS2TOJ5LgxWHhhIb2pWUP06dUfCV&#10;FMOj+eg+78nhtt0t5un3tdJKvU2G7RKEp8G/xP/ugw7z31P4eyZ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sYKcMAAADcAAAADwAAAAAAAAAAAAAAAACYAgAAZHJzL2Rv&#10;d25yZXYueG1sUEsFBgAAAAAEAAQA9QAAAIgDA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RS9</w:t>
                        </w:r>
                      </w:p>
                    </w:txbxContent>
                  </v:textbox>
                </v:shape>
                <v:shape id="Text Box 181" o:spid="_x0000_s1044" type="#_x0000_t202" style="position:absolute;left:11187;top:10785;width:46;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Bk8QA&#10;AADcAAAADwAAAGRycy9kb3ducmV2LnhtbESPQYvCQAyF74L/YYiwN53ag9Suo4ggCC6i7sJeQye2&#10;1U6mdEat/94cFvaW8F7e+7JY9a5RD+pC7dnAdJKAIi68rbk08PO9HWegQkS22HgmAy8KsFoOBwvM&#10;rX/yiR7nWCoJ4ZCjgSrGNtc6FBU5DBPfEot28Z3DKGtXatvhU8Jdo9MkmWmHNUtDhS1tKipu57sz&#10;cEjL/tbu71/XdHdZb7LZ/PhbW2M+Rv36E1SkPv6b/653VvAzwZdnZAK9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kwZPEAAAA3AAAAA8AAAAAAAAAAAAAAAAAmAIAAGRycy9k&#10;b3ducmV2LnhtbFBLBQYAAAAABAAEAPUAAACJAwAAAAA=&#10;" strokeweight="1.5pt" insetpen="t">
                  <v:shadow color="#868686"/>
                  <v:textbox inset="2.88pt,2.88pt,2.88pt,2.88pt">
                    <w:txbxContent>
                      <w:p w:rsidR="00B70EF2" w:rsidRDefault="00B70EF2" w:rsidP="003C6B40">
                        <w:pPr>
                          <w:widowControl w:val="0"/>
                          <w:jc w:val="center"/>
                          <w:rPr>
                            <w:rFonts w:ascii="Times New Roman" w:hAnsi="Times New Roman"/>
                            <w:sz w:val="28"/>
                            <w:szCs w:val="28"/>
                          </w:rPr>
                        </w:pPr>
                        <w:r>
                          <w:rPr>
                            <w:rFonts w:ascii="Times New Roman" w:hAnsi="Times New Roman"/>
                            <w:sz w:val="28"/>
                            <w:szCs w:val="28"/>
                          </w:rPr>
                          <w:t>RS8</w:t>
                        </w:r>
                      </w:p>
                    </w:txbxContent>
                  </v:textbox>
                </v:shape>
                <v:shape id="AutoShape 182" o:spid="_x0000_s1045" type="#_x0000_t32" style="position:absolute;left:11061;top:10902;width:128;height: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p++MEAAADcAAAADwAAAGRycy9kb3ducmV2LnhtbERPTUsDMRC9C/0PYQpexGbrQeratJRC&#10;UY9uW/A4bKabpZtJSOJu9NcbQfA2j/c56222gxgpxN6xguWiAkHcOt1zp+B0PNyvQMSErHFwTAq+&#10;KMJ2M7tZY63dxO80NqkTJYRjjQpMSr6WMraGLMaF88SFu7hgMRUYOqkDTiXcDvKhqh6lxZ5Lg0FP&#10;e0Pttfm0Co5PuYkX83E35vx9PuH0Fl68V+p2nnfPIBLl9C/+c7/qMn+1hN9ny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Cn74wQAAANwAAAAPAAAAAAAAAAAAAAAA&#10;AKECAABkcnMvZG93bnJldi54bWxQSwUGAAAAAAQABAD5AAAAjwMAAAAA&#10;" strokeweight="1.5pt">
                  <v:stroke endarrow="block"/>
                  <v:shadow color="#eeece1"/>
                </v:shape>
                <v:shape id="AutoShape 183" o:spid="_x0000_s1046" type="#_x0000_t32" style="position:absolute;left:10847;top:10903;width:129;height: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ldi8MAAADcAAAADwAAAGRycy9kb3ducmV2LnhtbERPTWsCMRC9F/wPYQQvRbNuocpqFFko&#10;2EMP1fXgbdiMm8XNZElS3frrm0Kht3m8z1lvB9uJG/nQOlYwn2UgiGunW24UVMe36RJEiMgaO8ek&#10;4JsCbDejpzUW2t35k26H2IgUwqFABSbGvpAy1IYshpnriRN3cd5iTNA3Unu8p3DbyTzLXqXFllOD&#10;wZ5KQ/X18GUVuHL+kvvqtHiY6tyYD3p+f5Sk1GQ87FYgIg3xX/zn3us0f5nD7zPpAr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pXYvDAAAA3AAAAA8AAAAAAAAAAAAA&#10;AAAAoQIAAGRycy9kb3ducmV2LnhtbFBLBQYAAAAABAAEAPkAAACRAwAAAAA=&#10;" strokeweight="1.5pt">
                  <v:stroke endarrow="block"/>
                  <v:shadow color="#eeece1"/>
                </v:shape>
                <v:shape id="AutoShape 184" o:spid="_x0000_s1047" type="#_x0000_t32" style="position:absolute;left:10824;top:10814;width:0;height: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RFFMEAAADcAAAADwAAAGRycy9kb3ducmV2LnhtbERPTUsDMRC9C/6HMIIXabNWkHbbtIgg&#10;1aPbFnocNtPN4mYSkrgb/fVGELzN433OZpftIEYKsXes4H5egSBune65U3A8vMyWIGJC1jg4JgVf&#10;FGG3vb7aYK3dxO80NqkTJYRjjQpMSr6WMraGLMa588SFu7hgMRUYOqkDTiXcDnJRVY/SYs+lwaCn&#10;Z0PtR/NpFRxWuYkXc74bc/4+HXF6C3vvlbq9yU9rEIly+hf/uV91mb98gN9ny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lEUUwQAAANwAAAAPAAAAAAAAAAAAAAAA&#10;AKECAABkcnMvZG93bnJldi54bWxQSwUGAAAAAAQABAD5AAAAjwMAAAAA&#10;" strokeweight="1.5pt">
                  <v:stroke endarrow="block"/>
                  <v:shadow color="#eeece1"/>
                </v:shape>
                <v:shape id="AutoShape 185" o:spid="_x0000_s1048" type="#_x0000_t32" style="position:absolute;left:11018;top:10814;width:0;height: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3dYMEAAADcAAAADwAAAGRycy9kb3ducmV2LnhtbERPTUsDMRC9C/6HMIIXabMWkXbbtIgg&#10;1aPbFnocNtPN4mYSkrgb/fVGELzN433OZpftIEYKsXes4H5egSBune65U3A8vMyWIGJC1jg4JgVf&#10;FGG3vb7aYK3dxO80NqkTJYRjjQpMSr6WMraGLMa588SFu7hgMRUYOqkDTiXcDnJRVY/SYs+lwaCn&#10;Z0PtR/NpFRxWuYkXc74bc/4+HXF6C3vvlbq9yU9rEIly+hf/uV91mb98gN9ny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fd1gwQAAANwAAAAPAAAAAAAAAAAAAAAA&#10;AKECAABkcnMvZG93bnJldi54bWxQSwUGAAAAAAQABAD5AAAAjwMAAAAA&#10;" strokeweight="1.5pt">
                  <v:stroke endarrow="block"/>
                  <v:shadow color="#eeece1"/>
                </v:shape>
                <v:shape id="AutoShape 186" o:spid="_x0000_s1049" type="#_x0000_t32" style="position:absolute;left:11210;top:10814;width:0;height: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F4+8EAAADcAAAADwAAAGRycy9kb3ducmV2LnhtbERPTUsDMRC9C/6HMIIXabMWlHbbtIgg&#10;1aPbFnocNtPN4mYSkrgb/fVGELzN433OZpftIEYKsXes4H5egSBune65U3A8vMyWIGJC1jg4JgVf&#10;FGG3vb7aYK3dxO80NqkTJYRjjQpMSr6WMraGLMa588SFu7hgMRUYOqkDTiXcDnJRVY/SYs+lwaCn&#10;Z0PtR/NpFRxWuYkXc74bc/4+HXF6C3vvlbq9yU9rEIly+hf/uV91mb98gN9ny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MXj7wQAAANwAAAAPAAAAAAAAAAAAAAAA&#10;AKECAABkcnMvZG93bnJldi54bWxQSwUGAAAAAAQABAD5AAAAjwMAAAAA&#10;" strokeweight="1.5pt">
                  <v:stroke endarrow="block"/>
                  <v:shadow color="#eeece1"/>
                </v:shape>
                <v:shape id="AutoShape 187" o:spid="_x0000_s1050" type="#_x0000_t32" style="position:absolute;left:10847;top:10815;width:3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PmjMEAAADcAAAADwAAAGRycy9kb3ducmV2LnhtbERPTUsDMRC9C/6HMIIXsVk9lHZtWkqh&#10;qEe3LfQ4bKabpZtJSOJu9NcbQfA2j/c5q022gxgpxN6xgqdZBYK4dbrnTsHxsH9cgIgJWePgmBR8&#10;UYTN+vZmhbV2E3/Q2KROlBCONSowKflaytgashhnzhMX7uKCxVRg6KQOOJVwO8jnqppLiz2XBoOe&#10;dobaa/NpFRyWuYkXc34Yc/4+HXF6D6/eK3V/l7cvIBLl9C/+c7/pMn8xh99nygV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4+aMwQAAANwAAAAPAAAAAAAAAAAAAAAA&#10;AKECAABkcnMvZG93bnJldi54bWxQSwUGAAAAAAQABAD5AAAAjwMAAAAA&#10;" strokeweight="1.5pt">
                  <v:stroke endarrow="block"/>
                  <v:shadow color="#eeece1"/>
                </v:shape>
                <v:shape id="AutoShape 188" o:spid="_x0000_s1051" type="#_x0000_t32" style="position:absolute;left:10770;top:10815;width:31;height: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7+E8MAAADcAAAADwAAAGRycy9kb3ducmV2LnhtbERPTWsCMRC9F/wPYQQvRbMqVFmNIgsF&#10;PfRQuz14GzbjZnEzWZJUV399IxR6m8f7nPW2t624kg+NYwXTSQaCuHK64VpB+fU+XoIIEVlj65gU&#10;3CnAdjN4WWOu3Y0/6XqMtUghHHJUYGLscilDZchimLiOOHFn5y3GBH0ttcdbCretnGXZm7TYcGow&#10;2FFhqLocf6wCV0znM19+Lx6mPNXmg14Pj4KUGg373QpEpD7+i//ce53mLxfwfCZd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e/hPDAAAA3AAAAA8AAAAAAAAAAAAA&#10;AAAAoQIAAGRycy9kb3ducmV2LnhtbFBLBQYAAAAABAAEAPkAAACRAwAAAAA=&#10;" strokeweight="1.5pt">
                  <v:stroke endarrow="block"/>
                  <v:shadow color="#eeece1"/>
                </v:shape>
                <v:shape id="AutoShape 189" o:spid="_x0000_s1052" type="#_x0000_t32" style="position:absolute;left:11042;top:10816;width:32;height: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DXZcMAAADcAAAADwAAAGRycy9kb3ducmV2LnhtbESPQUsEMQyF74L/oUTwIm5HD7KO211E&#10;EPXo7C54DNPsdHCalrbOVH+9OQjeEt7Le182u+onNVPKY2ADN6sGFHEf7MiDgcP++XoNKhdki1Ng&#10;MvBNGXbb87MNtjYs/E5zVwYlIZxbNOBKia3WuXfkMa9CJBbtFJLHImsatE24SLif9G3T3GmPI0uD&#10;w0hPjvrP7ssb2N/XLp/cx9Vc68/xgMtbeonRmMuL+vgAqlAt/+a/61cr+GuhlWdkAr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w12XDAAAA3AAAAA8AAAAAAAAAAAAA&#10;AAAAoQIAAGRycy9kb3ducmV2LnhtbFBLBQYAAAAABAAEAPkAAACRAwAAAAA=&#10;" strokeweight="1.5pt">
                  <v:stroke endarrow="block"/>
                  <v:shadow color="#eeece1"/>
                </v:shape>
                <v:shape id="AutoShape 190" o:spid="_x0000_s1053" type="#_x0000_t32" style="position:absolute;left:11233;top:10816;width:3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xy/sEAAADcAAAADwAAAGRycy9kb3ducmV2LnhtbERPTUsDMRC9C/6HMIIXabP2IO22aRFB&#10;rEe3LfQ4bKabpZtJSOJu9NcbQfA2j/c5m122gxgpxN6xgsd5BYK4dbrnTsHx8DpbgogJWePgmBR8&#10;UYTd9vZmg7V2E3/Q2KROlBCONSowKflaytgashjnzhMX7uKCxVRg6KQOOJVwO8hFVT1Jiz2XBoOe&#10;Xgy11+bTKjischMv5vww5vx9OuL0Ht68V+r+Lj+vQSTK6V/8597rMn+5gt9ny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fHL+wQAAANwAAAAPAAAAAAAAAAAAAAAA&#10;AKECAABkcnMvZG93bnJldi54bWxQSwUGAAAAAAQABAD5AAAAjwMAAAAA&#10;" strokeweight="1.5pt">
                  <v:stroke endarrow="block"/>
                  <v:shadow color="#eeece1"/>
                </v:shape>
                <v:shape id="AutoShape 191" o:spid="_x0000_s1054" type="#_x0000_t32" style="position:absolute;left:10965;top:10816;width:31;height:2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7wuscAAADcAAAADwAAAGRycy9kb3ducmV2LnhtbESPQUsDMRCF74L/IYzQi7TZVlC7Ni2y&#10;UKgHD9b10NuwmW4WN5Mlie22v945CN5meG/e+2a1GX2vThRTF9jAfFaAIm6C7bg1UH9up8+gUka2&#10;2AcmAxdKsFnf3qywtOHMH3Ta51ZJCKcSDbich1Lr1DjymGZhIBbtGKLHLGtstY14lnDf60VRPGqP&#10;HUuDw4EqR833/scbCNX8YRHrr6erqw+te6f7t2tFxkzuxtcXUJnG/G/+u95ZwV8KvjwjE+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LvC6xwAAANwAAAAPAAAAAAAA&#10;AAAAAAAAAKECAABkcnMvZG93bnJldi54bWxQSwUGAAAAAAQABAD5AAAAlQMAAAAA&#10;" strokeweight="1.5pt">
                  <v:stroke endarrow="block"/>
                  <v:shadow color="#eeece1"/>
                </v:shape>
                <v:shape id="AutoShape 192" o:spid="_x0000_s1055" type="#_x0000_t32" style="position:absolute;left:11156;top:10815;width:31;height:2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JVIcQAAADcAAAADwAAAGRycy9kb3ducmV2LnhtbERPTWsCMRC9F/wPYYReSs2uBaurUcpC&#10;oT30oF0PvQ2bcbO4mSxJqlt/fSMI3ubxPme1GWwnTuRD61hBPslAENdOt9woqL7fn+cgQkTW2Dkm&#10;BX8UYLMePayw0O7MWzrtYiNSCIcCFZgY+0LKUBuyGCauJ07cwXmLMUHfSO3xnMJtJ6dZNpMWW04N&#10;BnsqDdXH3a9V4Mr8Zeqr/evFVD+N+aKnz0tJSj2Oh7cliEhDvItv7g+d5i9yuD6TLp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YlUhxAAAANwAAAAPAAAAAAAAAAAA&#10;AAAAAKECAABkcnMvZG93bnJldi54bWxQSwUGAAAAAAQABAD5AAAAkgMAAAAA&#10;" strokeweight="1.5pt">
                  <v:stroke endarrow="block"/>
                  <v:shadow color="#eeece1"/>
                </v:shape>
                <w10:wrap type="square" anchorx="margin"/>
              </v:group>
            </w:pict>
          </mc:Fallback>
        </mc:AlternateContent>
      </w:r>
      <w:r w:rsidR="0064376E" w:rsidRPr="0064376E">
        <w:rPr>
          <w:rFonts w:ascii="Times New Roman" w:hAnsi="Times New Roman"/>
          <w:color w:val="000000"/>
        </w:rPr>
        <w:t>(see Figure 1)</w:t>
      </w:r>
      <w:r w:rsidR="0064376E">
        <w:rPr>
          <w:rFonts w:ascii="Times New Roman" w:hAnsi="Times New Roman"/>
          <w:color w:val="000000"/>
        </w:rPr>
        <w:t>.</w:t>
      </w:r>
    </w:p>
    <w:p w:rsidR="00A1500C" w:rsidRPr="0064376E" w:rsidRDefault="0064376E" w:rsidP="0064376E">
      <w:pPr>
        <w:ind w:firstLine="720"/>
        <w:rPr>
          <w:rFonts w:ascii="Times New Roman" w:hAnsi="Times New Roman"/>
          <w:color w:val="000000"/>
        </w:rPr>
      </w:pPr>
      <w:r>
        <w:rPr>
          <w:noProof/>
          <w:lang w:bidi="ar-SA"/>
        </w:rPr>
        <mc:AlternateContent>
          <mc:Choice Requires="wps">
            <w:drawing>
              <wp:anchor distT="0" distB="0" distL="114300" distR="114300" simplePos="0" relativeHeight="251673600" behindDoc="0" locked="0" layoutInCell="1" allowOverlap="1" wp14:anchorId="5DCB7291" wp14:editId="60F703D5">
                <wp:simplePos x="0" y="0"/>
                <wp:positionH relativeFrom="margin">
                  <wp:align>left</wp:align>
                </wp:positionH>
                <wp:positionV relativeFrom="paragraph">
                  <wp:posOffset>2967990</wp:posOffset>
                </wp:positionV>
                <wp:extent cx="5480685" cy="635"/>
                <wp:effectExtent l="0" t="0" r="5715" b="0"/>
                <wp:wrapSquare wrapText="bothSides"/>
                <wp:docPr id="13" name="Text Box 13"/>
                <wp:cNvGraphicFramePr/>
                <a:graphic xmlns:a="http://schemas.openxmlformats.org/drawingml/2006/main">
                  <a:graphicData uri="http://schemas.microsoft.com/office/word/2010/wordprocessingShape">
                    <wps:wsp>
                      <wps:cNvSpPr txBox="1"/>
                      <wps:spPr>
                        <a:xfrm>
                          <a:off x="0" y="0"/>
                          <a:ext cx="5480685" cy="635"/>
                        </a:xfrm>
                        <a:prstGeom prst="rect">
                          <a:avLst/>
                        </a:prstGeom>
                        <a:solidFill>
                          <a:prstClr val="white"/>
                        </a:solidFill>
                        <a:ln>
                          <a:noFill/>
                        </a:ln>
                        <a:effectLst/>
                      </wps:spPr>
                      <wps:txbx>
                        <w:txbxContent>
                          <w:p w:rsidR="00B70EF2" w:rsidRDefault="00B70EF2" w:rsidP="00C77CE9">
                            <w:pPr>
                              <w:pStyle w:val="Caption"/>
                            </w:pPr>
                            <w:bookmarkStart w:id="46" w:name="_Toc489286041"/>
                            <w:proofErr w:type="gramStart"/>
                            <w:r>
                              <w:t xml:space="preserve">Figure </w:t>
                            </w:r>
                            <w:r w:rsidR="003150CE">
                              <w:fldChar w:fldCharType="begin"/>
                            </w:r>
                            <w:r w:rsidR="003150CE">
                              <w:instrText xml:space="preserve"> SEQ Figure \* ARABIC </w:instrText>
                            </w:r>
                            <w:r w:rsidR="003150CE">
                              <w:fldChar w:fldCharType="separate"/>
                            </w:r>
                            <w:r>
                              <w:rPr>
                                <w:noProof/>
                              </w:rPr>
                              <w:t>1</w:t>
                            </w:r>
                            <w:r w:rsidR="003150CE">
                              <w:rPr>
                                <w:noProof/>
                              </w:rPr>
                              <w:fldChar w:fldCharType="end"/>
                            </w:r>
                            <w:r>
                              <w:t>.</w:t>
                            </w:r>
                            <w:proofErr w:type="gramEnd"/>
                            <w:r>
                              <w:t xml:space="preserve"> </w:t>
                            </w:r>
                            <w:proofErr w:type="gramStart"/>
                            <w:r>
                              <w:t>Hypothesized Second-Order Factor Model Specification of PSTPN.</w:t>
                            </w:r>
                            <w:bookmarkEnd w:id="46"/>
                            <w:proofErr w:type="gramEnd"/>
                            <w:r>
                              <w:t xml:space="preserve"> </w:t>
                            </w:r>
                          </w:p>
                          <w:p w:rsidR="00B70EF2" w:rsidRPr="008B09EC" w:rsidRDefault="00B70EF2" w:rsidP="00C77CE9">
                            <w:pPr>
                              <w:pStyle w:val="Caption"/>
                              <w:rPr>
                                <w:rFonts w:ascii="Times New Roman" w:hAnsi="Times New Roman"/>
                                <w:noProof/>
                                <w:szCs w:val="24"/>
                              </w:rPr>
                            </w:pPr>
                            <w:r>
                              <w:t>CS = Competence Support; AS = Autonomy Support; RS = Relatedness Support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id="Text Box 13" o:spid="_x0000_s1056" type="#_x0000_t202" style="position:absolute;left:0;text-align:left;margin-left:0;margin-top:233.7pt;width:431.55pt;height:.05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" stroked="f">
                <v:textbox style="mso-fit-shape-to-text:t" inset="0,0,0,0">
                  <w:txbxContent>
                    <w:p w:rsidR="00B70EF2" w:rsidRDefault="00B70EF2" w:rsidP="00C77CE9">
                      <w:pPr>
                        <w:pStyle w:val="Caption"/>
                      </w:pPr>
                      <w:bookmarkStart w:id="48" w:name="_Toc489286041"/>
                      <w:proofErr w:type="gramStart"/>
                      <w:r>
                        <w:t xml:space="preserve">Figure </w:t>
                      </w:r>
                      <w:r>
                        <w:fldChar w:fldCharType="begin"/>
                      </w:r>
                      <w:r>
                        <w:instrText xml:space="preserve"> SEQ Figure \* ARABIC </w:instrText>
                      </w:r>
                      <w:r>
                        <w:fldChar w:fldCharType="separate"/>
                      </w:r>
                      <w:r>
                        <w:rPr>
                          <w:noProof/>
                        </w:rPr>
                        <w:t>1</w:t>
                      </w:r>
                      <w:r>
                        <w:rPr>
                          <w:noProof/>
                        </w:rPr>
                        <w:fldChar w:fldCharType="end"/>
                      </w:r>
                      <w:r>
                        <w:t>.</w:t>
                      </w:r>
                      <w:proofErr w:type="gramEnd"/>
                      <w:r>
                        <w:t xml:space="preserve"> </w:t>
                      </w:r>
                      <w:proofErr w:type="gramStart"/>
                      <w:r>
                        <w:t>Hypothesized Second-Order Factor Model Specification of PSTPN.</w:t>
                      </w:r>
                      <w:bookmarkEnd w:id="48"/>
                      <w:proofErr w:type="gramEnd"/>
                      <w:r>
                        <w:t xml:space="preserve"> </w:t>
                      </w:r>
                    </w:p>
                    <w:p w:rsidR="00B70EF2" w:rsidRPr="008B09EC" w:rsidRDefault="00B70EF2" w:rsidP="00C77CE9">
                      <w:pPr>
                        <w:pStyle w:val="Caption"/>
                        <w:rPr>
                          <w:rFonts w:ascii="Times New Roman" w:hAnsi="Times New Roman"/>
                          <w:noProof/>
                          <w:szCs w:val="24"/>
                        </w:rPr>
                      </w:pPr>
                      <w:r>
                        <w:t>CS = Competence Support; AS = Autonomy Support; RS = Relatedness Support</w:t>
                      </w:r>
                    </w:p>
                  </w:txbxContent>
                </v:textbox>
                <w10:wrap type="square" anchorx="margin"/>
              </v:shape>
            </w:pict>
          </mc:Fallback>
        </mc:AlternateContent>
      </w:r>
      <w:r w:rsidR="00701E46" w:rsidRPr="00197FA1">
        <w:rPr>
          <w:rFonts w:ascii="Times New Roman" w:hAnsi="Times New Roman"/>
          <w:color w:val="000000"/>
        </w:rPr>
        <w:t xml:space="preserve"> </w:t>
      </w:r>
    </w:p>
    <w:p w:rsidR="00F64D70" w:rsidRDefault="00701E46" w:rsidP="00F64D70">
      <w:pPr>
        <w:ind w:firstLine="720"/>
        <w:rPr>
          <w:rFonts w:ascii="Times New Roman" w:hAnsi="Times New Roman"/>
        </w:rPr>
      </w:pPr>
      <w:r w:rsidRPr="003C2F18">
        <w:rPr>
          <w:rFonts w:ascii="Times New Roman" w:hAnsi="Times New Roman"/>
        </w:rPr>
        <w:t xml:space="preserve">To examine the structural validity of PSTPN, Confirmatory Factor Analysis (CFA) in AMOS 23.0 was used to test the factor structure of the scale. The purpose of a CFA is to confirm or disconfirm the hypothesized factor structure. A CFA was used because items linked to the three facets of self-determination theory were specified a priori. Alternative to a traditional exploratory approach, there are two advantages to building and testing a measurement model a priori. First, CFA models are guided by </w:t>
      </w:r>
      <w:r w:rsidRPr="003C2F18">
        <w:rPr>
          <w:rFonts w:ascii="Times New Roman" w:hAnsi="Times New Roman"/>
        </w:rPr>
        <w:lastRenderedPageBreak/>
        <w:t xml:space="preserve">theory. Therefore, sample data will produce empirical relationships that either support or dismiss the underlying logic of the model. Second, by testing different theoretical specifications of the observed and latent features of the construct, CFA is a useful tool for evaluating alternative model structure and fit (Thompson &amp; Daniel, 1996). As such, this study used a comparative analysis to test the hypothesized model by comparing </w:t>
      </w:r>
      <w:r w:rsidR="0064376E" w:rsidRPr="009547CD">
        <w:rPr>
          <w:rFonts w:ascii="Times New Roman" w:hAnsi="Times New Roman"/>
          <w:noProof/>
          <w:lang w:bidi="ar-SA"/>
        </w:rPr>
        <mc:AlternateContent>
          <mc:Choice Requires="wpg">
            <w:drawing>
              <wp:anchor distT="0" distB="0" distL="114300" distR="114300" simplePos="0" relativeHeight="251661312" behindDoc="0" locked="0" layoutInCell="1" allowOverlap="1" wp14:anchorId="1C0CD726" wp14:editId="33A6847A">
                <wp:simplePos x="0" y="0"/>
                <wp:positionH relativeFrom="margin">
                  <wp:posOffset>13335</wp:posOffset>
                </wp:positionH>
                <wp:positionV relativeFrom="margin">
                  <wp:posOffset>2590800</wp:posOffset>
                </wp:positionV>
                <wp:extent cx="5069205" cy="2117725"/>
                <wp:effectExtent l="0" t="0" r="17145" b="15875"/>
                <wp:wrapSquare wrapText="bothSides"/>
                <wp:docPr id="109"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9205" cy="2117725"/>
                          <a:chOff x="1076515" y="1083976"/>
                          <a:chExt cx="50692" cy="21185"/>
                        </a:xfrm>
                      </wpg:grpSpPr>
                      <wps:wsp>
                        <wps:cNvPr id="110" name="Oval 111"/>
                        <wps:cNvSpPr>
                          <a:spLocks noChangeArrowheads="1"/>
                        </wps:cNvSpPr>
                        <wps:spPr bwMode="auto">
                          <a:xfrm>
                            <a:off x="1096360" y="1097782"/>
                            <a:ext cx="10973" cy="7315"/>
                          </a:xfrm>
                          <a:prstGeom prst="ellipse">
                            <a:avLst/>
                          </a:prstGeom>
                          <a:noFill/>
                          <a:ln w="19050" algn="in">
                            <a:solidFill>
                              <a:sysClr val="windowText" lastClr="000000">
                                <a:lumMod val="0"/>
                                <a:lumOff val="0"/>
                              </a:sys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70EF2" w:rsidRDefault="00B70EF2" w:rsidP="009547CD">
                              <w:pPr>
                                <w:widowControl w:val="0"/>
                                <w:jc w:val="center"/>
                              </w:pPr>
                              <w:r>
                                <w:t> </w:t>
                              </w:r>
                            </w:p>
                            <w:p w:rsidR="00B70EF2" w:rsidRDefault="00B70EF2" w:rsidP="009547CD">
                              <w:pPr>
                                <w:widowControl w:val="0"/>
                                <w:jc w:val="center"/>
                                <w:rPr>
                                  <w:rFonts w:ascii="Times New Roman" w:hAnsi="Times New Roman"/>
                                </w:rPr>
                              </w:pPr>
                              <w:r>
                                <w:rPr>
                                  <w:rFonts w:ascii="Times New Roman" w:hAnsi="Times New Roman"/>
                                </w:rPr>
                                <w:t> </w:t>
                              </w:r>
                            </w:p>
                          </w:txbxContent>
                        </wps:txbx>
                        <wps:bodyPr rot="0" vert="horz" wrap="square" lIns="36576" tIns="36576" rIns="36576" bIns="36576" anchor="t" anchorCtr="0" upright="1">
                          <a:noAutofit/>
                        </wps:bodyPr>
                      </wps:wsp>
                      <wps:wsp>
                        <wps:cNvPr id="111" name="Text Box 112"/>
                        <wps:cNvSpPr txBox="1">
                          <a:spLocks noChangeArrowheads="1"/>
                        </wps:cNvSpPr>
                        <wps:spPr bwMode="auto">
                          <a:xfrm>
                            <a:off x="1096360" y="1097846"/>
                            <a:ext cx="10973" cy="7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PSTPN</w:t>
                              </w:r>
                            </w:p>
                          </w:txbxContent>
                        </wps:txbx>
                        <wps:bodyPr rot="0" vert="horz" wrap="square" lIns="36576" tIns="36576" rIns="36576" bIns="36576" anchor="b" anchorCtr="0" upright="1">
                          <a:noAutofit/>
                        </wps:bodyPr>
                      </wps:wsp>
                      <wps:wsp>
                        <wps:cNvPr id="112" name="AutoShape 113"/>
                        <wps:cNvCnPr>
                          <a:cxnSpLocks noChangeShapeType="1"/>
                        </wps:cNvCnPr>
                        <wps:spPr bwMode="auto">
                          <a:xfrm flipH="1" flipV="1">
                            <a:off x="1101852" y="1088326"/>
                            <a:ext cx="31" cy="946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13" name="Text Box 114"/>
                        <wps:cNvSpPr txBox="1">
                          <a:spLocks noChangeArrowheads="1"/>
                        </wps:cNvSpPr>
                        <wps:spPr bwMode="auto">
                          <a:xfrm>
                            <a:off x="1076515" y="1083976"/>
                            <a:ext cx="5029"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CS1</w:t>
                              </w:r>
                            </w:p>
                          </w:txbxContent>
                        </wps:txbx>
                        <wps:bodyPr rot="0" vert="horz" wrap="square" lIns="36576" tIns="36576" rIns="36576" bIns="36576" anchor="t" anchorCtr="0" upright="1">
                          <a:noAutofit/>
                        </wps:bodyPr>
                      </wps:wsp>
                      <wps:wsp>
                        <wps:cNvPr id="114" name="Text Box 115"/>
                        <wps:cNvSpPr txBox="1">
                          <a:spLocks noChangeArrowheads="1"/>
                        </wps:cNvSpPr>
                        <wps:spPr bwMode="auto">
                          <a:xfrm>
                            <a:off x="1082160" y="1083989"/>
                            <a:ext cx="5029"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CS2</w:t>
                              </w:r>
                            </w:p>
                          </w:txbxContent>
                        </wps:txbx>
                        <wps:bodyPr rot="0" vert="horz" wrap="square" lIns="36576" tIns="36576" rIns="36576" bIns="36576" anchor="t" anchorCtr="0" upright="1">
                          <a:noAutofit/>
                        </wps:bodyPr>
                      </wps:wsp>
                      <wps:wsp>
                        <wps:cNvPr id="115" name="Text Box 116"/>
                        <wps:cNvSpPr txBox="1">
                          <a:spLocks noChangeArrowheads="1"/>
                        </wps:cNvSpPr>
                        <wps:spPr bwMode="auto">
                          <a:xfrm>
                            <a:off x="1087905" y="1084021"/>
                            <a:ext cx="5030"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CS3</w:t>
                              </w:r>
                            </w:p>
                          </w:txbxContent>
                        </wps:txbx>
                        <wps:bodyPr rot="0" vert="horz" wrap="square" lIns="36576" tIns="36576" rIns="36576" bIns="36576" anchor="t" anchorCtr="0" upright="1">
                          <a:noAutofit/>
                        </wps:bodyPr>
                      </wps:wsp>
                      <wps:wsp>
                        <wps:cNvPr id="116" name="Text Box 117"/>
                        <wps:cNvSpPr txBox="1">
                          <a:spLocks noChangeArrowheads="1"/>
                        </wps:cNvSpPr>
                        <wps:spPr bwMode="auto">
                          <a:xfrm>
                            <a:off x="1093666" y="1084032"/>
                            <a:ext cx="5030"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AS4</w:t>
                              </w:r>
                            </w:p>
                          </w:txbxContent>
                        </wps:txbx>
                        <wps:bodyPr rot="0" vert="horz" wrap="square" lIns="36576" tIns="36576" rIns="36576" bIns="36576" anchor="t" anchorCtr="0" upright="1">
                          <a:noAutofit/>
                        </wps:bodyPr>
                      </wps:wsp>
                      <wps:wsp>
                        <wps:cNvPr id="117" name="Text Box 118"/>
                        <wps:cNvSpPr txBox="1">
                          <a:spLocks noChangeArrowheads="1"/>
                        </wps:cNvSpPr>
                        <wps:spPr bwMode="auto">
                          <a:xfrm>
                            <a:off x="1099362" y="1084024"/>
                            <a:ext cx="5030"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AS5</w:t>
                              </w:r>
                            </w:p>
                          </w:txbxContent>
                        </wps:txbx>
                        <wps:bodyPr rot="0" vert="horz" wrap="square" lIns="36576" tIns="36576" rIns="36576" bIns="36576" anchor="t" anchorCtr="0" upright="1">
                          <a:noAutofit/>
                        </wps:bodyPr>
                      </wps:wsp>
                      <wps:wsp>
                        <wps:cNvPr id="118" name="Text Box 119"/>
                        <wps:cNvSpPr txBox="1">
                          <a:spLocks noChangeArrowheads="1"/>
                        </wps:cNvSpPr>
                        <wps:spPr bwMode="auto">
                          <a:xfrm>
                            <a:off x="1105103" y="1084027"/>
                            <a:ext cx="5029"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AS6</w:t>
                              </w:r>
                            </w:p>
                          </w:txbxContent>
                        </wps:txbx>
                        <wps:bodyPr rot="0" vert="horz" wrap="square" lIns="36576" tIns="36576" rIns="36576" bIns="36576" anchor="t" anchorCtr="0" upright="1">
                          <a:noAutofit/>
                        </wps:bodyPr>
                      </wps:wsp>
                      <wps:wsp>
                        <wps:cNvPr id="119" name="Text Box 120"/>
                        <wps:cNvSpPr txBox="1">
                          <a:spLocks noChangeArrowheads="1"/>
                        </wps:cNvSpPr>
                        <wps:spPr bwMode="auto">
                          <a:xfrm>
                            <a:off x="1110780" y="1084014"/>
                            <a:ext cx="5029"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RS7</w:t>
                              </w:r>
                            </w:p>
                          </w:txbxContent>
                        </wps:txbx>
                        <wps:bodyPr rot="0" vert="horz" wrap="square" lIns="36576" tIns="36576" rIns="36576" bIns="36576" anchor="t" anchorCtr="0" upright="1">
                          <a:noAutofit/>
                        </wps:bodyPr>
                      </wps:wsp>
                      <wps:wsp>
                        <wps:cNvPr id="120" name="Text Box 121"/>
                        <wps:cNvSpPr txBox="1">
                          <a:spLocks noChangeArrowheads="1"/>
                        </wps:cNvSpPr>
                        <wps:spPr bwMode="auto">
                          <a:xfrm>
                            <a:off x="1122178" y="1084040"/>
                            <a:ext cx="5029"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RS9</w:t>
                              </w:r>
                            </w:p>
                          </w:txbxContent>
                        </wps:txbx>
                        <wps:bodyPr rot="0" vert="horz" wrap="square" lIns="36576" tIns="36576" rIns="36576" bIns="36576" anchor="t" anchorCtr="0" upright="1">
                          <a:noAutofit/>
                        </wps:bodyPr>
                      </wps:wsp>
                      <wps:wsp>
                        <wps:cNvPr id="121" name="Text Box 122"/>
                        <wps:cNvSpPr txBox="1">
                          <a:spLocks noChangeArrowheads="1"/>
                        </wps:cNvSpPr>
                        <wps:spPr bwMode="auto">
                          <a:xfrm>
                            <a:off x="1116488" y="1084000"/>
                            <a:ext cx="5029" cy="4115"/>
                          </a:xfrm>
                          <a:prstGeom prst="rect">
                            <a:avLst/>
                          </a:prstGeom>
                          <a:solidFill>
                            <a:srgbClr val="FFFFFF"/>
                          </a:solidFill>
                          <a:ln w="1905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RS8</w:t>
                              </w:r>
                            </w:p>
                          </w:txbxContent>
                        </wps:txbx>
                        <wps:bodyPr rot="0" vert="horz" wrap="square" lIns="36576" tIns="36576" rIns="36576" bIns="36576" anchor="t" anchorCtr="0" upright="1">
                          <a:noAutofit/>
                        </wps:bodyPr>
                      </wps:wsp>
                      <wps:wsp>
                        <wps:cNvPr id="122" name="AutoShape 123"/>
                        <wps:cNvCnPr>
                          <a:cxnSpLocks noChangeShapeType="1"/>
                        </wps:cNvCnPr>
                        <wps:spPr bwMode="auto">
                          <a:xfrm flipV="1">
                            <a:off x="1102963" y="1088390"/>
                            <a:ext cx="4572" cy="9525"/>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23" name="AutoShape 124"/>
                        <wps:cNvCnPr>
                          <a:cxnSpLocks noChangeShapeType="1"/>
                        </wps:cNvCnPr>
                        <wps:spPr bwMode="auto">
                          <a:xfrm flipH="1" flipV="1">
                            <a:off x="1096162" y="1088370"/>
                            <a:ext cx="4699" cy="9557"/>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25" name="AutoShape 126"/>
                        <wps:cNvCnPr>
                          <a:cxnSpLocks noChangeShapeType="1"/>
                        </wps:cNvCnPr>
                        <wps:spPr bwMode="auto">
                          <a:xfrm flipV="1">
                            <a:off x="1104138" y="1088390"/>
                            <a:ext cx="9175" cy="9842"/>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26" name="AutoShape 127"/>
                        <wps:cNvCnPr>
                          <a:cxnSpLocks noChangeShapeType="1"/>
                        </wps:cNvCnPr>
                        <wps:spPr bwMode="auto">
                          <a:xfrm flipV="1">
                            <a:off x="1105376" y="1088390"/>
                            <a:ext cx="13589" cy="10318"/>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27" name="AutoShape 128"/>
                        <wps:cNvCnPr>
                          <a:cxnSpLocks noChangeShapeType="1"/>
                        </wps:cNvCnPr>
                        <wps:spPr bwMode="auto">
                          <a:xfrm flipV="1">
                            <a:off x="1106352" y="1088358"/>
                            <a:ext cx="18415" cy="11017"/>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28" name="AutoShape 129"/>
                        <wps:cNvCnPr>
                          <a:cxnSpLocks noChangeShapeType="1"/>
                        </wps:cNvCnPr>
                        <wps:spPr bwMode="auto">
                          <a:xfrm flipH="1" flipV="1">
                            <a:off x="1090407" y="1088370"/>
                            <a:ext cx="9335" cy="9748"/>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29" name="AutoShape 130"/>
                        <wps:cNvCnPr>
                          <a:cxnSpLocks noChangeShapeType="1"/>
                        </wps:cNvCnPr>
                        <wps:spPr bwMode="auto">
                          <a:xfrm flipH="1" flipV="1">
                            <a:off x="1084699" y="1088370"/>
                            <a:ext cx="13843" cy="10256"/>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30" name="AutoShape 131"/>
                        <wps:cNvCnPr>
                          <a:cxnSpLocks noChangeShapeType="1"/>
                        </wps:cNvCnPr>
                        <wps:spPr bwMode="auto">
                          <a:xfrm flipH="1" flipV="1">
                            <a:off x="1079007" y="1088331"/>
                            <a:ext cx="18542" cy="10890"/>
                          </a:xfrm>
                          <a:prstGeom prst="straightConnector1">
                            <a:avLst/>
                          </a:prstGeom>
                          <a:noFill/>
                          <a:ln w="1905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10" o:spid="_x0000_s1057" style="position:absolute;left:0;text-align:left;margin-left:1.05pt;margin-top:204pt;width:399.15pt;height:166.75pt;z-index:251661312;mso-position-horizontal-relative:margin;mso-position-vertical-relative:margin" coordorigin="10765,10839" coordsize="50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">
                <v:oval id="Oval 111" o:spid="_x0000_s1058" style="position:absolute;left:10963;top:10977;width:110;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ZHMUA&#10;AADcAAAADwAAAGRycy9kb3ducmV2LnhtbESPQWvCQBCF7wX/wzJCL8VsrFRs6iqlUFA8NYrnITtN&#10;QrOzaXYT0/565yB4m+G9ee+b9XZ0jRqoC7VnA/MkBUVceFtzaeB0/JytQIWIbLHxTAb+KMB2M3lY&#10;Y2b9hb9oyGOpJIRDhgaqGNtM61BU5DAkviUW7dt3DqOsXalthxcJd41+TtOldlizNFTY0kdFxU/e&#10;OwN9/2L7/3N44sPwuj/sFvw75AtjHqfj+xuoSGO8m2/XOyv4c8GXZ2QC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idkcxQAAANwAAAAPAAAAAAAAAAAAAAAAAJgCAABkcnMv&#10;ZG93bnJldi54bWxQSwUGAAAAAAQABAD1AAAAigMAAAAA&#10;" filled="f" strokeweight="1.5pt" insetpen="t">
                  <v:shadow color="#eeece1"/>
                  <v:textbox inset="2.88pt,2.88pt,2.88pt,2.88pt">
                    <w:txbxContent>
                      <w:p w:rsidR="00B70EF2" w:rsidRDefault="00B70EF2" w:rsidP="009547CD">
                        <w:pPr>
                          <w:widowControl w:val="0"/>
                          <w:jc w:val="center"/>
                        </w:pPr>
                        <w:r>
                          <w:t> </w:t>
                        </w:r>
                      </w:p>
                      <w:p w:rsidR="00B70EF2" w:rsidRDefault="00B70EF2" w:rsidP="009547CD">
                        <w:pPr>
                          <w:widowControl w:val="0"/>
                          <w:jc w:val="center"/>
                          <w:rPr>
                            <w:rFonts w:ascii="Times New Roman" w:hAnsi="Times New Roman"/>
                          </w:rPr>
                        </w:pPr>
                        <w:r>
                          <w:rPr>
                            <w:rFonts w:ascii="Times New Roman" w:hAnsi="Times New Roman"/>
                          </w:rPr>
                          <w:t> </w:t>
                        </w:r>
                      </w:p>
                    </w:txbxContent>
                  </v:textbox>
                </v:oval>
                <v:shape id="Text Box 112" o:spid="_x0000_s1059" type="#_x0000_t202" style="position:absolute;left:10963;top:10978;width:110;height: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4HC8MA&#10;AADcAAAADwAAAGRycy9kb3ducmV2LnhtbERPS2vCQBC+F/oflin0VjfxUCTNKkYQRPGg7aG9TbPT&#10;bDQ7G7JrHv/eLRR6m4/vOflqtI3oqfO1YwXpLAFBXDpdc6Xg4337sgDhA7LGxjEpmMjDavn4kGOm&#10;3cAn6s+hEjGEfYYKTAhtJqUvDVn0M9cSR+7HdRZDhF0ldYdDDLeNnCfJq7RYc2ww2NLGUHk936yC&#10;/eehnIqp+C6G/svo4wEZL3ulnp/G9RuIQGP4F/+5dzrOT1P4fSZ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4HC8MAAADcAAAADwAAAAAAAAAAAAAAAACYAgAAZHJzL2Rv&#10;d25yZXYueG1sUEsFBgAAAAAEAAQA9QAAAIgDAAAAAA==&#10;" filled="f" stroked="f" strokecolor="black [0]" insetpen="t">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PSTPN</w:t>
                        </w:r>
                      </w:p>
                    </w:txbxContent>
                  </v:textbox>
                </v:shape>
                <v:shape id="AutoShape 113" o:spid="_x0000_s1060" type="#_x0000_t32" style="position:absolute;left:11018;top:10883;width:0;height:9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IDMMAAADcAAAADwAAAGRycy9kb3ducmV2LnhtbERPTWvCQBC9F/wPyxS8lLpJhFpSV5FA&#10;QQ8equmhtyE7zYZmZ8PuVqO/3hUKvc3jfc5yPdpenMiHzrGCfJaBIG6c7rhVUB/fn19BhIissXdM&#10;Ci4UYL2aPCyx1O7MH3Q6xFakEA4lKjAxDqWUoTFkMczcQJy4b+ctxgR9K7XHcwq3vSyy7EVa7Dg1&#10;GByoMtT8HH6tAlfl88LXn4urqb9as6en3bUipaaP4+YNRKQx/ov/3Fud5ucF3J9JF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jyAzDAAAA3AAAAA8AAAAAAAAAAAAA&#10;AAAAoQIAAGRycy9kb3ducmV2LnhtbFBLBQYAAAAABAAEAPkAAACRAwAAAAA=&#10;" strokeweight="1.5pt">
                  <v:stroke endarrow="block"/>
                  <v:shadow color="#eeece1"/>
                </v:shape>
                <v:shape id="Text Box 114" o:spid="_x0000_s1061" type="#_x0000_t202" style="position:absolute;left:10765;top:10839;width:50;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zKY8EA&#10;AADcAAAADwAAAGRycy9kb3ducmV2LnhtbERPTYvCMBC9C/6HMAveNLWCaNcoIgiCIlqFvQ7N2HZt&#10;JqWJWv+9EQRv83ifM1u0phJ3alxpWcFwEIEgzqwuOVdwPq37ExDOI2usLJOCJzlYzLudGSbaPvhI&#10;99TnIoSwS1BB4X2dSOmyggy6ga2JA3exjUEfYJNL3eAjhJtKxlE0lgZLDg0F1rQqKLumN6NgH+ft&#10;td7edv/x5rJcTcbTw1+pler9tMtfEJ5a/xV/3Bsd5g9H8H4mXC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8ymPBAAAA3AAAAA8AAAAAAAAAAAAAAAAAmAIAAGRycy9kb3du&#10;cmV2LnhtbFBLBQYAAAAABAAEAPUAAACGAw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CS1</w:t>
                        </w:r>
                      </w:p>
                    </w:txbxContent>
                  </v:textbox>
                </v:shape>
                <v:shape id="Text Box 115" o:spid="_x0000_s1062" type="#_x0000_t202" style="position:absolute;left:10821;top:10839;width:50;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SF8EA&#10;AADcAAAADwAAAGRycy9kb3ducmV2LnhtbERPTYvCMBC9C/6HMAveNLWIaNcoIgiCIlqFvQ7N2HZt&#10;JqWJWv+9EQRv83ifM1u0phJ3alxpWcFwEIEgzqwuOVdwPq37ExDOI2usLJOCJzlYzLudGSbaPvhI&#10;99TnIoSwS1BB4X2dSOmyggy6ga2JA3exjUEfYJNL3eAjhJtKxlE0lgZLDg0F1rQqKLumN6NgH+ft&#10;td7edv/x5rJcTcbTw1+pler9tMtfEJ5a/xV/3Bsd5g9H8H4mXC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VUhfBAAAA3AAAAA8AAAAAAAAAAAAAAAAAmAIAAGRycy9kb3du&#10;cmV2LnhtbFBLBQYAAAAABAAEAPUAAACGAw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CS2</w:t>
                        </w:r>
                      </w:p>
                    </w:txbxContent>
                  </v:textbox>
                </v:shape>
                <v:shape id="Text Box 116" o:spid="_x0000_s1063" type="#_x0000_t202" style="position:absolute;left:10879;top:10840;width:50;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n3jMEA&#10;AADcAAAADwAAAGRycy9kb3ducmV2LnhtbERPTYvCMBC9C/6HMAveNLWgaNcoIgiCIlqFvQ7N2HZt&#10;JqWJWv+9EQRv83ifM1u0phJ3alxpWcFwEIEgzqwuOVdwPq37ExDOI2usLJOCJzlYzLudGSbaPvhI&#10;99TnIoSwS1BB4X2dSOmyggy6ga2JA3exjUEfYJNL3eAjhJtKxlE0lgZLDg0F1rQqKLumN6NgH+ft&#10;td7edv/x5rJcTcbTw1+pler9tMtfEJ5a/xV/3Bsd5g9H8H4mXC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Z94zBAAAA3AAAAA8AAAAAAAAAAAAAAAAAmAIAAGRycy9kb3du&#10;cmV2LnhtbFBLBQYAAAAABAAEAPUAAACGAw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CS3</w:t>
                        </w:r>
                      </w:p>
                    </w:txbxContent>
                  </v:textbox>
                </v:shape>
                <v:shape id="Text Box 117" o:spid="_x0000_s1064" type="#_x0000_t202" style="position:absolute;left:10936;top:10840;width:50;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tp+8EA&#10;AADcAAAADwAAAGRycy9kb3ducmV2LnhtbERPTYvCMBC9C/6HMII3Te2haDUtIgjCLrK6C16HZmyr&#10;zaQ0Ueu/NwuCt3m8z1nlvWnEnTpXW1Ywm0YgiAuray4V/P1uJ3MQziNrbCyTgic5yLPhYIWptg8+&#10;0P3oSxFC2KWooPK+TaV0RUUG3dS2xIE7286gD7Arpe7wEcJNI+MoSqTBmkNDhS1tKiqux5tRsI/L&#10;/tp+3b4v8e683syTxc+p1kqNR/16CcJT7z/it3unw/xZAv/PhAtk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LafvBAAAA3AAAAA8AAAAAAAAAAAAAAAAAmAIAAGRycy9kb3du&#10;cmV2LnhtbFBLBQYAAAAABAAEAPUAAACGAw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AS4</w:t>
                        </w:r>
                      </w:p>
                    </w:txbxContent>
                  </v:textbox>
                </v:shape>
                <v:shape id="Text Box 118" o:spid="_x0000_s1065" type="#_x0000_t202" style="position:absolute;left:10993;top:10840;width:50;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MYMIA&#10;AADcAAAADwAAAGRycy9kb3ducmV2LnhtbERPS4vCMBC+C/6HMAveNLUHH12jSEEoKIsv2OvQjG3X&#10;ZlKaqPXfbwTB23x8z1msOlOLO7WusqxgPIpAEOdWV1woOJ82wxkI55E11pZJwZMcrJb93gITbR98&#10;oPvRFyKEsEtQQel9k0jp8pIMupFtiAN3sa1BH2BbSN3iI4SbWsZRNJEGKw4NJTaUlpRfjzej4Ccu&#10;umuzve3+4uyyTmeT+f630koNvrr1NwhPnf+I3+5Mh/njKbyeC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B8xgwgAAANwAAAAPAAAAAAAAAAAAAAAAAJgCAABkcnMvZG93&#10;bnJldi54bWxQSwUGAAAAAAQABAD1AAAAhwM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AS5</w:t>
                        </w:r>
                      </w:p>
                    </w:txbxContent>
                  </v:textbox>
                </v:shape>
                <v:shape id="Text Box 119" o:spid="_x0000_s1066" type="#_x0000_t202" style="position:absolute;left:11051;top:10840;width:50;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YEsQA&#10;AADcAAAADwAAAGRycy9kb3ducmV2LnhtbESPQYvCQAyF74L/YYiwNzu1B3Gro4ggCC7i6sJeQye2&#10;1U6mdEat/94cFvaW8F7e+7JY9a5RD+pC7dnAJElBERfe1lwa+DlvxzNQISJbbDyTgRcFWC2HgwXm&#10;1j/5mx6nWCoJ4ZCjgSrGNtc6FBU5DIlviUW7+M5hlLUrte3wKeGu0VmaTrXDmqWhwpY2FRW3090Z&#10;OGRlf2v3969rtrusN7Pp5/G3tsZ8jPr1HFSkPv6b/653VvAnQivPyAR6+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YWBLEAAAA3AAAAA8AAAAAAAAAAAAAAAAAmAIAAGRycy9k&#10;b3ducmV2LnhtbFBLBQYAAAAABAAEAPUAAACJAw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AS6</w:t>
                        </w:r>
                      </w:p>
                    </w:txbxContent>
                  </v:textbox>
                </v:shape>
                <v:shape id="Text Box 120" o:spid="_x0000_s1067" type="#_x0000_t202" style="position:absolute;left:11107;top:10840;width:51;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9ib8A&#10;AADcAAAADwAAAGRycy9kb3ducmV2LnhtbERPSwrCMBDdC94hjOBOU7sQrUYRQRAU8Qduh2Zsq82k&#10;NFHr7Y0guJvH+8503phSPKl2hWUFg34Egji1uuBMwfm06o1AOI+ssbRMCt7kYD5rt6aYaPviAz2P&#10;PhMhhF2CCnLvq0RKl+Zk0PVtRRy4q60N+gDrTOoaXyHclDKOoqE0WHBoyLGiZU7p/fgwCnZx1tyr&#10;zWN7i9fXxXI0HO8vhVaq22kWExCeGv8X/9xrHeYPxvB9JlwgZ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1P2JvwAAANwAAAAPAAAAAAAAAAAAAAAAAJgCAABkcnMvZG93bnJl&#10;di54bWxQSwUGAAAAAAQABAD1AAAAhAM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RS7</w:t>
                        </w:r>
                      </w:p>
                    </w:txbxContent>
                  </v:textbox>
                </v:shape>
                <v:shape id="Text Box 121" o:spid="_x0000_s1068" type="#_x0000_t202" style="position:absolute;left:11221;top:10840;width:51;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eqcMA&#10;AADcAAAADwAAAGRycy9kb3ducmV2LnhtbESPQYvCQAyF74L/YYjgTaf2IG51FBEEQVlcd8Fr6MS2&#10;2smUzqjdf28OgreE9/Lel8Wqc7V6UBsqzwYm4wQUce5txYWBv9/taAYqRGSLtWcy8E8BVst+b4GZ&#10;9U/+occpFkpCOGRooIyxybQOeUkOw9g3xKJdfOswytoW2rb4lHBX6zRJptphxdJQYkObkvLb6e4M&#10;fKdFd2v298M13V3Wm9n063iurDHDQbeeg4rUxY/5fb2zgp8KvjwjE+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KeqcMAAADcAAAADwAAAAAAAAAAAAAAAACYAgAAZHJzL2Rv&#10;d25yZXYueG1sUEsFBgAAAAAEAAQA9QAAAIgDA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RS9</w:t>
                        </w:r>
                      </w:p>
                    </w:txbxContent>
                  </v:textbox>
                </v:shape>
                <v:shape id="Text Box 122" o:spid="_x0000_s1069" type="#_x0000_t202" style="position:absolute;left:11164;top:10840;width:51;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47Mr8A&#10;AADcAAAADwAAAGRycy9kb3ducmV2LnhtbERPSwrCMBDdC94hjOBOU7sQrUYRQRAU8Qduh2Zsq82k&#10;NFHr7Y0guJvH+8503phSPKl2hWUFg34Egji1uuBMwfm06o1AOI+ssbRMCt7kYD5rt6aYaPviAz2P&#10;PhMhhF2CCnLvq0RKl+Zk0PVtRRy4q60N+gDrTOoaXyHclDKOoqE0WHBoyLGiZU7p/fgwCnZx1tyr&#10;zWN7i9fXxXI0HO8vhVaq22kWExCeGv8X/9xrHebHA/g+Ey6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zjsyvwAAANwAAAAPAAAAAAAAAAAAAAAAAJgCAABkcnMvZG93bnJl&#10;di54bWxQSwUGAAAAAAQABAD1AAAAhAMAAAAA&#10;" strokeweight="1.5pt" insetpen="t">
                  <v:shadow color="#868686"/>
                  <v:textbox inset="2.88pt,2.88pt,2.88pt,2.88pt">
                    <w:txbxContent>
                      <w:p w:rsidR="00B70EF2" w:rsidRDefault="00B70EF2" w:rsidP="009547CD">
                        <w:pPr>
                          <w:widowControl w:val="0"/>
                          <w:jc w:val="center"/>
                          <w:rPr>
                            <w:rFonts w:ascii="Times New Roman" w:hAnsi="Times New Roman"/>
                            <w:sz w:val="28"/>
                            <w:szCs w:val="28"/>
                          </w:rPr>
                        </w:pPr>
                        <w:r>
                          <w:rPr>
                            <w:rFonts w:ascii="Times New Roman" w:hAnsi="Times New Roman"/>
                            <w:sz w:val="28"/>
                            <w:szCs w:val="28"/>
                          </w:rPr>
                          <w:t>RS8</w:t>
                        </w:r>
                      </w:p>
                    </w:txbxContent>
                  </v:textbox>
                </v:shape>
                <v:shape id="AutoShape 123" o:spid="_x0000_s1070" type="#_x0000_t32" style="position:absolute;left:11029;top:10883;width:46;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tcEAAADcAAAADwAAAGRycy9kb3ducmV2LnhtbERPTUsDMRC9C/0PYYRexGbdg+i2aZGC&#10;WI9uK3gcNtPN0s0kJHE3+uuNIHibx/uczS7bUUwU4uBYwd2qAkHcOT1wr+B0fL59ABETssbRMSn4&#10;ogi77eJqg412M7/R1KZelBCODSowKflGytgZshhXzhMX7uyCxVRg6KUOOJdwO8q6qu6lxYFLg0FP&#10;e0Pdpf20Co6PuY1n83Ez5fz9fsL5Nbx4r9TyOj+tQSTK6V/85z7oMr+u4feZcoHc/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vr+1wQAAANwAAAAPAAAAAAAAAAAAAAAA&#10;AKECAABkcnMvZG93bnJldi54bWxQSwUGAAAAAAQABAD5AAAAjwMAAAAA&#10;" strokeweight="1.5pt">
                  <v:stroke endarrow="block"/>
                  <v:shadow color="#eeece1"/>
                </v:shape>
                <v:shape id="AutoShape 124" o:spid="_x0000_s1071" type="#_x0000_t32" style="position:absolute;left:10961;top:10883;width:47;height: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OnKsQAAADcAAAADwAAAGRycy9kb3ducmV2LnhtbERPTWvCQBC9C/6HZYRepNkYwUrqKiVQ&#10;aA89qOnB25CdZkOzs2F3q6m/vlsQvM3jfc5mN9penMmHzrGCRZaDIG6c7rhVUB9fH9cgQkTW2Dsm&#10;Bb8UYLedTjZYanfhPZ0PsRUphEOJCkyMQyllaAxZDJkbiBP35bzFmKBvpfZ4SeG2l0Wer6TFjlOD&#10;wYEqQ8334ccqcNViWfj68+lq6lNrPmj+fq1IqYfZ+PIMItIY7+Kb+02n+cUS/p9JF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6cqxAAAANwAAAAPAAAAAAAAAAAA&#10;AAAAAKECAABkcnMvZG93bnJldi54bWxQSwUGAAAAAAQABAD5AAAAkgMAAAAA&#10;" strokeweight="1.5pt">
                  <v:stroke endarrow="block"/>
                  <v:shadow color="#eeece1"/>
                </v:shape>
                <v:shape id="AutoShape 126" o:spid="_x0000_s1072" type="#_x0000_t32" style="position:absolute;left:11041;top:10883;width:92;height: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cnwcEAAADcAAAADwAAAGRycy9kb3ducmV2LnhtbERPTUsDMRC9C/6HMIIXabMWlHZtWkpB&#10;1KPbFnocNtPN4mYSkrgb/fVGELzN433OepvtIEYKsXes4H5egSBune65U3A8PM+WIGJC1jg4JgVf&#10;FGG7ub5aY63dxO80NqkTJYRjjQpMSr6WMraGLMa588SFu7hgMRUYOqkDTiXcDnJRVY/SYs+lwaCn&#10;vaH2o/m0Cg6r3MSLOd+NOX+fjji9hRfvlbq9ybsnEIly+hf/uV91mb94gN9ny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VyfBwQAAANwAAAAPAAAAAAAAAAAAAAAA&#10;AKECAABkcnMvZG93bnJldi54bWxQSwUGAAAAAAQABAD5AAAAjwMAAAAA&#10;" strokeweight="1.5pt">
                  <v:stroke endarrow="block"/>
                  <v:shadow color="#eeece1"/>
                </v:shape>
                <v:shape id="AutoShape 127" o:spid="_x0000_s1073" type="#_x0000_t32" style="position:absolute;left:11053;top:10883;width:136;height:1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W5tsEAAADcAAAADwAAAGRycy9kb3ducmV2LnhtbERPTUsDMRC9C/0PYQpexGbtoejatJRC&#10;UY9uW/A4bKabpZtJSOJu9NcbQfA2j/c56222gxgpxN6xgodFBYK4dbrnTsHpeLh/BBETssbBMSn4&#10;ogjbzexmjbV2E7/T2KROlBCONSowKflaytgashgXzhMX7uKCxVRg6KQOOJVwO8hlVa2kxZ5Lg0FP&#10;e0Pttfm0Co5PuYkX83E35vx9PuH0Fl68V+p2nnfPIBLl9C/+c7/qMn+5gt9ny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hbm2wQAAANwAAAAPAAAAAAAAAAAAAAAA&#10;AKECAABkcnMvZG93bnJldi54bWxQSwUGAAAAAAQABAD5AAAAjwMAAAAA&#10;" strokeweight="1.5pt">
                  <v:stroke endarrow="block"/>
                  <v:shadow color="#eeece1"/>
                </v:shape>
                <v:shape id="AutoShape 128" o:spid="_x0000_s1074" type="#_x0000_t32" style="position:absolute;left:11063;top:10883;width:184;height:1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kcLcEAAADcAAAADwAAAGRycy9kb3ducmV2LnhtbERPTUsDMRC9C/6HMIIXabP2oO3atJSC&#10;qEe3LfQ4bKabxc0kJHE3+uuNIHibx/uc9TbbQYwUYu9Ywf28AkHcOt1zp+B4eJ4tQcSErHFwTAq+&#10;KMJ2c321xlq7id9pbFInSgjHGhWYlHwtZWwNWYxz54kLd3HBYiowdFIHnEq4HeSiqh6kxZ5Lg0FP&#10;e0PtR/NpFRxWuYkXc74bc/4+HXF6Cy/eK3V7k3dPIBLl9C/+c7/qMn/xCL/PlAvk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wtwQAAANwAAAAPAAAAAAAAAAAAAAAA&#10;AKECAABkcnMvZG93bnJldi54bWxQSwUGAAAAAAQABAD5AAAAjwMAAAAA&#10;" strokeweight="1.5pt">
                  <v:stroke endarrow="block"/>
                  <v:shadow color="#eeece1"/>
                </v:shape>
                <v:shape id="AutoShape 129" o:spid="_x0000_s1075" type="#_x0000_t32" style="position:absolute;left:10904;top:10883;width:93;height:9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c1W8YAAADcAAAADwAAAGRycy9kb3ducmV2LnhtbESPQUvDQBCF74L/YRmhF2k3jaAl7bZI&#10;QNCDB9t46G3Ijtlgdjbsrm3aX+8cBG8zvDfvfbPZTX5QJ4qpD2xguShAEbfB9twZaA4v8xWolJEt&#10;DoHJwIUS7La3NxusbDjzB532uVMSwqlCAy7nsdI6tY48pkUYiUX7CtFjljV22kY8S7gfdFkUj9pj&#10;z9LgcKTaUfu9//EGQr18KGPz+XR1zbFz73T/dq3JmNnd9LwGlWnK/+a/61cr+KXQyjMygd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nNVvGAAAA3AAAAA8AAAAAAAAA&#10;AAAAAAAAoQIAAGRycy9kb3ducmV2LnhtbFBLBQYAAAAABAAEAPkAAACUAwAAAAA=&#10;" strokeweight="1.5pt">
                  <v:stroke endarrow="block"/>
                  <v:shadow color="#eeece1"/>
                </v:shape>
                <v:shape id="AutoShape 130" o:spid="_x0000_s1076" type="#_x0000_t32" style="position:absolute;left:10846;top:10883;width:139;height:1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uQwMQAAADcAAAADwAAAGRycy9kb3ducmV2LnhtbERPTWsCMRC9F/wPYYReimbdQq1bo8hC&#10;wR56qG4P3obNuFm6mSxJ1NVf3xQK3ubxPme5HmwnzuRD61jBbJqBIK6dbrlRUO3fJ68gQkTW2Dkm&#10;BVcKsF6NHpZYaHfhLzrvYiNSCIcCFZgY+0LKUBuyGKauJ07c0XmLMUHfSO3xksJtJ/Mse5EWW04N&#10;BnsqDdU/u5NV4MrZc+6r7/nNVIfGfNLTx60kpR7Hw+YNRKQh3sX/7q1O8/MF/D2TLp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q5DAxAAAANwAAAAPAAAAAAAAAAAA&#10;AAAAAKECAABkcnMvZG93bnJldi54bWxQSwUGAAAAAAQABAD5AAAAkgMAAAAA&#10;" strokeweight="1.5pt">
                  <v:stroke endarrow="block"/>
                  <v:shadow color="#eeece1"/>
                </v:shape>
                <v:shape id="AutoShape 131" o:spid="_x0000_s1077" type="#_x0000_t32" style="position:absolute;left:10790;top:10883;width:185;height:10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vgMYAAADcAAAADwAAAGRycy9kb3ducmV2LnhtbESPQUvDQBCF74L/YRnBizSbtlBL7LZI&#10;QNBDD9Z48DZkx2wwOxt21zb213cOQm8zvDfvfbPZTX5QR4qpD2xgXpSgiNtge+4MNB8vszWolJEt&#10;DoHJwB8l2G1vbzZY2XDidzoecqckhFOFBlzOY6V1ah15TEUYiUX7DtFjljV22kY8Sbgf9KIsV9pj&#10;z9LgcKTaUftz+PUGQj1fLmLz+Xh2zVfn9vTwdq7JmPu76fkJVKYpX83/169W8JeCL8/IBHp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Ir4DGAAAA3AAAAA8AAAAAAAAA&#10;AAAAAAAAoQIAAGRycy9kb3ducmV2LnhtbFBLBQYAAAAABAAEAPkAAACUAwAAAAA=&#10;" strokeweight="1.5pt">
                  <v:stroke endarrow="block"/>
                  <v:shadow color="#eeece1"/>
                </v:shape>
                <w10:wrap type="square" anchorx="margin" anchory="margin"/>
              </v:group>
            </w:pict>
          </mc:Fallback>
        </mc:AlternateContent>
      </w:r>
      <w:r w:rsidRPr="003C2F18">
        <w:rPr>
          <w:rFonts w:ascii="Times New Roman" w:hAnsi="Times New Roman"/>
        </w:rPr>
        <w:t xml:space="preserve">estimates against </w:t>
      </w:r>
      <w:r w:rsidR="006E12C3">
        <w:rPr>
          <w:rFonts w:ascii="Times New Roman" w:hAnsi="Times New Roman"/>
        </w:rPr>
        <w:t>a first-order specification of Principal S</w:t>
      </w:r>
      <w:r w:rsidRPr="003C2F18">
        <w:rPr>
          <w:rFonts w:ascii="Times New Roman" w:hAnsi="Times New Roman"/>
        </w:rPr>
        <w:t>uppor</w:t>
      </w:r>
      <w:r w:rsidR="006E12C3">
        <w:rPr>
          <w:rFonts w:ascii="Times New Roman" w:hAnsi="Times New Roman"/>
        </w:rPr>
        <w:t>t of Teacher P</w:t>
      </w:r>
      <w:r w:rsidR="0064376E">
        <w:rPr>
          <w:rFonts w:ascii="Times New Roman" w:hAnsi="Times New Roman"/>
        </w:rPr>
        <w:t xml:space="preserve">sychological </w:t>
      </w:r>
      <w:r w:rsidR="006E12C3">
        <w:rPr>
          <w:rFonts w:ascii="Times New Roman" w:hAnsi="Times New Roman"/>
        </w:rPr>
        <w:t>N</w:t>
      </w:r>
      <w:r w:rsidRPr="003C2F18">
        <w:rPr>
          <w:rFonts w:ascii="Times New Roman" w:hAnsi="Times New Roman"/>
        </w:rPr>
        <w:t>eeds</w:t>
      </w:r>
      <w:r w:rsidR="001B7ABB">
        <w:rPr>
          <w:rFonts w:ascii="Times New Roman" w:hAnsi="Times New Roman"/>
        </w:rPr>
        <w:t xml:space="preserve"> (see Figure 2</w:t>
      </w:r>
      <w:r w:rsidR="00F64D70">
        <w:rPr>
          <w:rFonts w:ascii="Times New Roman" w:hAnsi="Times New Roman"/>
        </w:rPr>
        <w:t>).</w:t>
      </w:r>
    </w:p>
    <w:p w:rsidR="00F64D70" w:rsidRDefault="00F64D70" w:rsidP="00EC7F93">
      <w:pPr>
        <w:ind w:firstLine="720"/>
        <w:rPr>
          <w:rFonts w:ascii="Times New Roman" w:hAnsi="Times New Roman"/>
        </w:rPr>
      </w:pPr>
      <w:r>
        <w:rPr>
          <w:noProof/>
          <w:lang w:bidi="ar-SA"/>
        </w:rPr>
        <mc:AlternateContent>
          <mc:Choice Requires="wps">
            <w:drawing>
              <wp:anchor distT="0" distB="0" distL="114300" distR="114300" simplePos="0" relativeHeight="251675648" behindDoc="0" locked="0" layoutInCell="1" allowOverlap="1" wp14:anchorId="49E374E8" wp14:editId="3608B5D5">
                <wp:simplePos x="0" y="0"/>
                <wp:positionH relativeFrom="column">
                  <wp:posOffset>3810</wp:posOffset>
                </wp:positionH>
                <wp:positionV relativeFrom="paragraph">
                  <wp:posOffset>2619375</wp:posOffset>
                </wp:positionV>
                <wp:extent cx="5295900"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5295900" cy="635"/>
                        </a:xfrm>
                        <a:prstGeom prst="rect">
                          <a:avLst/>
                        </a:prstGeom>
                        <a:solidFill>
                          <a:prstClr val="white"/>
                        </a:solidFill>
                        <a:ln>
                          <a:noFill/>
                        </a:ln>
                        <a:effectLst/>
                      </wps:spPr>
                      <wps:txbx>
                        <w:txbxContent>
                          <w:p w:rsidR="00B70EF2" w:rsidRDefault="00B70EF2" w:rsidP="001B7ABB">
                            <w:pPr>
                              <w:pStyle w:val="Caption"/>
                            </w:pPr>
                            <w:bookmarkStart w:id="47" w:name="_Toc489286042"/>
                            <w:proofErr w:type="gramStart"/>
                            <w:r>
                              <w:t xml:space="preserve">Figure </w:t>
                            </w:r>
                            <w:r w:rsidR="003150CE">
                              <w:fldChar w:fldCharType="begin"/>
                            </w:r>
                            <w:r w:rsidR="003150CE">
                              <w:instrText xml:space="preserve"> SEQ Figure \* ARABIC </w:instrText>
                            </w:r>
                            <w:r w:rsidR="003150CE">
                              <w:fldChar w:fldCharType="separate"/>
                            </w:r>
                            <w:r>
                              <w:rPr>
                                <w:noProof/>
                              </w:rPr>
                              <w:t>2</w:t>
                            </w:r>
                            <w:r w:rsidR="003150CE">
                              <w:rPr>
                                <w:noProof/>
                              </w:rPr>
                              <w:fldChar w:fldCharType="end"/>
                            </w:r>
                            <w:r w:rsidRPr="00FF67D8">
                              <w:t>.</w:t>
                            </w:r>
                            <w:proofErr w:type="gramEnd"/>
                            <w:r w:rsidRPr="00FF67D8">
                              <w:t xml:space="preserve"> </w:t>
                            </w:r>
                            <w:proofErr w:type="gramStart"/>
                            <w:r w:rsidRPr="00FF67D8">
                              <w:t>Altern</w:t>
                            </w:r>
                            <w:r>
                              <w:t>ative First-Order Factor Model S</w:t>
                            </w:r>
                            <w:r w:rsidRPr="00FF67D8">
                              <w:t>p</w:t>
                            </w:r>
                            <w:r>
                              <w:t>ecification for PSTPN</w:t>
                            </w:r>
                            <w:r w:rsidRPr="00FF67D8">
                              <w:t>.</w:t>
                            </w:r>
                            <w:bookmarkEnd w:id="47"/>
                            <w:proofErr w:type="gramEnd"/>
                            <w:r w:rsidRPr="00FF67D8">
                              <w:t xml:space="preserve"> </w:t>
                            </w:r>
                          </w:p>
                          <w:p w:rsidR="00B70EF2" w:rsidRPr="00B43936" w:rsidRDefault="00B70EF2" w:rsidP="001B7ABB">
                            <w:pPr>
                              <w:pStyle w:val="Caption"/>
                              <w:rPr>
                                <w:rFonts w:ascii="Times New Roman" w:hAnsi="Times New Roman"/>
                                <w:noProof/>
                                <w:szCs w:val="24"/>
                              </w:rPr>
                            </w:pPr>
                            <w:r w:rsidRPr="00FF67D8">
                              <w:t>CS = Competence Support; AS = Autonomy Support; RS = Relatedness Support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4" o:spid="_x0000_s1078" type="#_x0000_t202" style="position:absolute;left:0;text-align:left;margin-left:.3pt;margin-top:206.25pt;width:417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" stroked="f">
                <v:textbox style="mso-fit-shape-to-text:t" inset="0,0,0,0">
                  <w:txbxContent>
                    <w:p w:rsidR="00B70EF2" w:rsidRDefault="00B70EF2" w:rsidP="001B7ABB">
                      <w:pPr>
                        <w:pStyle w:val="Caption"/>
                      </w:pPr>
                      <w:bookmarkStart w:id="50" w:name="_Toc489286042"/>
                      <w:proofErr w:type="gramStart"/>
                      <w:r>
                        <w:t xml:space="preserve">Figure </w:t>
                      </w:r>
                      <w:r>
                        <w:fldChar w:fldCharType="begin"/>
                      </w:r>
                      <w:r>
                        <w:instrText xml:space="preserve"> SEQ Figure \* ARABIC </w:instrText>
                      </w:r>
                      <w:r>
                        <w:fldChar w:fldCharType="separate"/>
                      </w:r>
                      <w:r>
                        <w:rPr>
                          <w:noProof/>
                        </w:rPr>
                        <w:t>2</w:t>
                      </w:r>
                      <w:r>
                        <w:rPr>
                          <w:noProof/>
                        </w:rPr>
                        <w:fldChar w:fldCharType="end"/>
                      </w:r>
                      <w:r w:rsidRPr="00FF67D8">
                        <w:t>.</w:t>
                      </w:r>
                      <w:proofErr w:type="gramEnd"/>
                      <w:r w:rsidRPr="00FF67D8">
                        <w:t xml:space="preserve"> </w:t>
                      </w:r>
                      <w:proofErr w:type="gramStart"/>
                      <w:r w:rsidRPr="00FF67D8">
                        <w:t>Altern</w:t>
                      </w:r>
                      <w:r>
                        <w:t>ative First-Order Factor Model S</w:t>
                      </w:r>
                      <w:r w:rsidRPr="00FF67D8">
                        <w:t>p</w:t>
                      </w:r>
                      <w:r>
                        <w:t>ecification for PSTPN</w:t>
                      </w:r>
                      <w:r w:rsidRPr="00FF67D8">
                        <w:t>.</w:t>
                      </w:r>
                      <w:bookmarkEnd w:id="50"/>
                      <w:proofErr w:type="gramEnd"/>
                      <w:r w:rsidRPr="00FF67D8">
                        <w:t xml:space="preserve"> </w:t>
                      </w:r>
                    </w:p>
                    <w:p w:rsidR="00B70EF2" w:rsidRPr="00B43936" w:rsidRDefault="00B70EF2" w:rsidP="001B7ABB">
                      <w:pPr>
                        <w:pStyle w:val="Caption"/>
                        <w:rPr>
                          <w:rFonts w:ascii="Times New Roman" w:hAnsi="Times New Roman"/>
                          <w:noProof/>
                          <w:szCs w:val="24"/>
                        </w:rPr>
                      </w:pPr>
                      <w:r w:rsidRPr="00FF67D8">
                        <w:t>CS = Competence Support; AS = Autonomy Support; RS = Relatedness Support</w:t>
                      </w:r>
                    </w:p>
                  </w:txbxContent>
                </v:textbox>
                <w10:wrap type="square"/>
              </v:shape>
            </w:pict>
          </mc:Fallback>
        </mc:AlternateContent>
      </w:r>
    </w:p>
    <w:p w:rsidR="00701E46" w:rsidRPr="003C2F18" w:rsidRDefault="00701E46" w:rsidP="00EC7F93">
      <w:pPr>
        <w:ind w:firstLine="720"/>
        <w:rPr>
          <w:rFonts w:ascii="Times New Roman" w:hAnsi="Times New Roman"/>
        </w:rPr>
      </w:pPr>
      <w:r w:rsidRPr="003C2F18">
        <w:rPr>
          <w:rFonts w:ascii="Times New Roman" w:hAnsi="Times New Roman"/>
        </w:rPr>
        <w:t xml:space="preserve">A model generating approach using maximum likelihood estimation was used in AMOS 23.0 to further establish structural validity. The first step was to build and test the second-order model with each of the three distinct facets represented. The second step was to build and test a first-order model with all nine items loading in PSTPN. This second step addresses the argument made by Moss (1995) that “construct validation is most efficiently guided by the test of plausible rival hypotheses” (p. 6-7). In order to evaluate the two competing models, fit indices, parameter estimates, and residuals were </w:t>
      </w:r>
      <w:r w:rsidRPr="003C2F18">
        <w:rPr>
          <w:rFonts w:ascii="Times New Roman" w:hAnsi="Times New Roman"/>
        </w:rPr>
        <w:lastRenderedPageBreak/>
        <w:t>used. The absolute fit index was the Root Mean Square of Approximation (RMSEA). Relative fit indices included Tucker Lewis Index (TLI), and the Comparative Fit Index (CFI). To test the factor structure, fit indices were compared between the hypothesized model and alternative specification</w:t>
      </w:r>
    </w:p>
    <w:p w:rsidR="00701E46" w:rsidRPr="003C2F18" w:rsidRDefault="00701E46" w:rsidP="007363A0">
      <w:pPr>
        <w:pStyle w:val="Heading3"/>
      </w:pPr>
      <w:bookmarkStart w:id="48" w:name="_Toc489285820"/>
      <w:r w:rsidRPr="003C2F18">
        <w:t>Convergent Validity</w:t>
      </w:r>
      <w:bookmarkEnd w:id="48"/>
    </w:p>
    <w:p w:rsidR="00701E46" w:rsidRPr="003C2F18" w:rsidRDefault="00701E46" w:rsidP="00701E46">
      <w:pPr>
        <w:rPr>
          <w:rFonts w:ascii="Times New Roman" w:hAnsi="Times New Roman"/>
        </w:rPr>
      </w:pPr>
      <w:r w:rsidRPr="003C2F18">
        <w:rPr>
          <w:rFonts w:ascii="Times New Roman" w:hAnsi="Times New Roman"/>
        </w:rPr>
        <w:tab/>
        <w:t xml:space="preserve">Convergent validity </w:t>
      </w:r>
      <w:r>
        <w:rPr>
          <w:rFonts w:ascii="Times New Roman" w:hAnsi="Times New Roman"/>
        </w:rPr>
        <w:t xml:space="preserve">is a form of external, criterion-related validity and </w:t>
      </w:r>
      <w:r w:rsidRPr="003C2F18">
        <w:rPr>
          <w:rFonts w:ascii="Times New Roman" w:hAnsi="Times New Roman"/>
        </w:rPr>
        <w:t>examines the extent to which a scale is correlated with another measure that is designed to assess a sim</w:t>
      </w:r>
      <w:r>
        <w:rPr>
          <w:rFonts w:ascii="Times New Roman" w:hAnsi="Times New Roman"/>
        </w:rPr>
        <w:t>ilar construct (</w:t>
      </w:r>
      <w:proofErr w:type="spellStart"/>
      <w:r>
        <w:rPr>
          <w:rFonts w:ascii="Times New Roman" w:hAnsi="Times New Roman"/>
        </w:rPr>
        <w:t>Hinkin</w:t>
      </w:r>
      <w:proofErr w:type="spellEnd"/>
      <w:r>
        <w:rPr>
          <w:rFonts w:ascii="Times New Roman" w:hAnsi="Times New Roman"/>
        </w:rPr>
        <w:t xml:space="preserve">, 1998). </w:t>
      </w:r>
      <w:r w:rsidRPr="003C2F18">
        <w:rPr>
          <w:rFonts w:ascii="Times New Roman" w:hAnsi="Times New Roman"/>
        </w:rPr>
        <w:t xml:space="preserve">In order to garner further evidence of construct validity for PSTPN, convergent validity </w:t>
      </w:r>
      <w:r w:rsidR="006E12C3">
        <w:rPr>
          <w:rFonts w:ascii="Times New Roman" w:hAnsi="Times New Roman"/>
        </w:rPr>
        <w:t>was established by correlating Principal Support of Teacher Psychological N</w:t>
      </w:r>
      <w:r w:rsidRPr="003C2F18">
        <w:rPr>
          <w:rFonts w:ascii="Times New Roman" w:hAnsi="Times New Roman"/>
        </w:rPr>
        <w:t xml:space="preserve">eeds with the measure faculty trust in the principal. Faculty trust in the principal measures the quality of relationships between faculty and the principal. Questions ask faculty about the support, openness, dependability, competence, and honesty of the principal. Higher levels of principal trust indicate faculty respect and trust in the leadership of the principal. </w:t>
      </w:r>
      <w:r>
        <w:rPr>
          <w:rFonts w:ascii="Times New Roman" w:hAnsi="Times New Roman"/>
        </w:rPr>
        <w:t xml:space="preserve">Thus, </w:t>
      </w:r>
      <w:r w:rsidRPr="003C2F18">
        <w:rPr>
          <w:rFonts w:ascii="Times New Roman" w:hAnsi="Times New Roman"/>
        </w:rPr>
        <w:t>PSTPN would appear to be</w:t>
      </w:r>
      <w:r w:rsidR="006D2657">
        <w:rPr>
          <w:rFonts w:ascii="Times New Roman" w:hAnsi="Times New Roman"/>
        </w:rPr>
        <w:t xml:space="preserve"> theoretically</w:t>
      </w:r>
      <w:r w:rsidRPr="003C2F18">
        <w:rPr>
          <w:rFonts w:ascii="Times New Roman" w:hAnsi="Times New Roman"/>
        </w:rPr>
        <w:t xml:space="preserve"> related to Faculty Trust in the Principal in that trust undergirds any need supporting principal-teacher relationship. Trust is fundamental to PSTPN and relationship building whereas trust is a condition in which people find themselves vulnerable to others under conditions of risk and interdependence (Forsyth et al., 2011).  </w:t>
      </w:r>
    </w:p>
    <w:p w:rsidR="009E7D19" w:rsidRPr="009E7D19" w:rsidRDefault="00701E46" w:rsidP="009E7D19">
      <w:pPr>
        <w:ind w:firstLine="720"/>
        <w:rPr>
          <w:rFonts w:ascii="Times New Roman" w:hAnsi="Times New Roman"/>
          <w:iCs/>
        </w:rPr>
      </w:pPr>
      <w:r w:rsidRPr="003C2F18">
        <w:rPr>
          <w:rFonts w:ascii="Times New Roman" w:hAnsi="Times New Roman"/>
        </w:rPr>
        <w:t xml:space="preserve">Faculty Trust in the Principal is a 6 item measure and sample items include: </w:t>
      </w:r>
      <w:r w:rsidRPr="003C2F18">
        <w:rPr>
          <w:rFonts w:ascii="Times New Roman" w:hAnsi="Times New Roman"/>
          <w:i/>
          <w:iCs/>
        </w:rPr>
        <w:t xml:space="preserve">The principal in this school typically acts in the best interests of teachers. The teachers in this school have faith in the integrity of the principal. </w:t>
      </w:r>
      <w:r w:rsidR="00E729AB">
        <w:rPr>
          <w:rFonts w:ascii="Times New Roman" w:hAnsi="Times New Roman"/>
          <w:iCs/>
        </w:rPr>
        <w:t xml:space="preserve">The measure utilizes a </w:t>
      </w:r>
      <w:r w:rsidRPr="003C2F18">
        <w:rPr>
          <w:rFonts w:ascii="Times New Roman" w:hAnsi="Times New Roman"/>
        </w:rPr>
        <w:t xml:space="preserve">Likert </w:t>
      </w:r>
      <w:r w:rsidRPr="003C2F18">
        <w:rPr>
          <w:rFonts w:ascii="Times New Roman" w:hAnsi="Times New Roman"/>
        </w:rPr>
        <w:lastRenderedPageBreak/>
        <w:t>response</w:t>
      </w:r>
      <w:r w:rsidR="00E729AB">
        <w:rPr>
          <w:rFonts w:ascii="Times New Roman" w:hAnsi="Times New Roman"/>
        </w:rPr>
        <w:t>, with</w:t>
      </w:r>
      <w:r w:rsidRPr="003C2F18">
        <w:rPr>
          <w:rFonts w:ascii="Times New Roman" w:hAnsi="Times New Roman"/>
        </w:rPr>
        <w:t xml:space="preserve"> ranges </w:t>
      </w:r>
      <w:r w:rsidR="00E729AB">
        <w:rPr>
          <w:rFonts w:ascii="Times New Roman" w:hAnsi="Times New Roman"/>
        </w:rPr>
        <w:t xml:space="preserve">set </w:t>
      </w:r>
      <w:r w:rsidRPr="003C2F18">
        <w:rPr>
          <w:rFonts w:ascii="Times New Roman" w:hAnsi="Times New Roman"/>
        </w:rPr>
        <w:t>from Strongly Disagree (coded as 1) to Strongly Agr</w:t>
      </w:r>
      <w:r w:rsidR="00D37D80">
        <w:rPr>
          <w:rFonts w:ascii="Times New Roman" w:hAnsi="Times New Roman"/>
        </w:rPr>
        <w:t xml:space="preserve">ee (coded as 6). </w:t>
      </w:r>
      <w:r w:rsidR="00D37D80" w:rsidRPr="00D37D80">
        <w:rPr>
          <w:rFonts w:ascii="Times New Roman" w:hAnsi="Times New Roman"/>
          <w:iCs/>
        </w:rPr>
        <w:t>All 6 items on t</w:t>
      </w:r>
      <w:r w:rsidR="007363A0">
        <w:rPr>
          <w:rFonts w:ascii="Times New Roman" w:hAnsi="Times New Roman"/>
          <w:iCs/>
        </w:rPr>
        <w:t xml:space="preserve">he </w:t>
      </w:r>
      <w:r w:rsidR="00D37D80" w:rsidRPr="00D37D80">
        <w:rPr>
          <w:rFonts w:ascii="Times New Roman" w:hAnsi="Times New Roman"/>
          <w:iCs/>
        </w:rPr>
        <w:t xml:space="preserve">faculty trust in the principal </w:t>
      </w:r>
      <w:r w:rsidR="007363A0">
        <w:rPr>
          <w:rFonts w:ascii="Times New Roman" w:hAnsi="Times New Roman"/>
          <w:iCs/>
        </w:rPr>
        <w:t xml:space="preserve">measure </w:t>
      </w:r>
      <w:r w:rsidR="00D37D80" w:rsidRPr="00D37D80">
        <w:rPr>
          <w:rFonts w:ascii="Times New Roman" w:hAnsi="Times New Roman"/>
          <w:iCs/>
        </w:rPr>
        <w:t xml:space="preserve">can be found </w:t>
      </w:r>
      <w:r w:rsidR="009E7D19">
        <w:rPr>
          <w:rFonts w:ascii="Times New Roman" w:hAnsi="Times New Roman"/>
          <w:iCs/>
        </w:rPr>
        <w:t>in Table 4</w:t>
      </w:r>
      <w:r w:rsidR="00D37D80" w:rsidRPr="00D37D80">
        <w:rPr>
          <w:rFonts w:ascii="Times New Roman" w:hAnsi="Times New Roman"/>
          <w:iCs/>
        </w:rPr>
        <w:t>.</w:t>
      </w:r>
    </w:p>
    <w:p w:rsidR="001D5A6C" w:rsidRDefault="001D5A6C" w:rsidP="001D5A6C">
      <w:pPr>
        <w:pStyle w:val="Caption"/>
        <w:keepNext/>
      </w:pPr>
      <w:bookmarkStart w:id="49" w:name="_Toc489286035"/>
      <w:proofErr w:type="gramStart"/>
      <w:r>
        <w:t xml:space="preserve">Table </w:t>
      </w:r>
      <w:r w:rsidR="003150CE">
        <w:fldChar w:fldCharType="begin"/>
      </w:r>
      <w:r w:rsidR="003150CE">
        <w:instrText xml:space="preserve"> SEQ Table \* ARABIC </w:instrText>
      </w:r>
      <w:r w:rsidR="003150CE">
        <w:fldChar w:fldCharType="separate"/>
      </w:r>
      <w:r w:rsidR="003C03D8">
        <w:rPr>
          <w:noProof/>
        </w:rPr>
        <w:t>4</w:t>
      </w:r>
      <w:r w:rsidR="003150CE">
        <w:rPr>
          <w:noProof/>
        </w:rPr>
        <w:fldChar w:fldCharType="end"/>
      </w:r>
      <w:r>
        <w:t>.</w:t>
      </w:r>
      <w:proofErr w:type="gramEnd"/>
      <w:r>
        <w:t xml:space="preserve"> Faculty Trust in the Principal</w:t>
      </w:r>
      <w:bookmarkEnd w:id="49"/>
    </w:p>
    <w:tbl>
      <w:tblPr>
        <w:tblW w:w="0" w:type="auto"/>
        <w:tblLook w:val="04A0" w:firstRow="1" w:lastRow="0" w:firstColumn="1" w:lastColumn="0" w:noHBand="0" w:noVBand="1"/>
      </w:tblPr>
      <w:tblGrid>
        <w:gridCol w:w="6094"/>
        <w:gridCol w:w="2618"/>
      </w:tblGrid>
      <w:tr w:rsidR="007363A0" w:rsidTr="00246948">
        <w:trPr>
          <w:trHeight w:val="432"/>
        </w:trPr>
        <w:tc>
          <w:tcPr>
            <w:tcW w:w="0" w:type="auto"/>
            <w:tcBorders>
              <w:top w:val="single" w:sz="4" w:space="0" w:color="auto"/>
              <w:bottom w:val="single" w:sz="4" w:space="0" w:color="auto"/>
            </w:tcBorders>
            <w:vAlign w:val="center"/>
          </w:tcPr>
          <w:p w:rsidR="007363A0" w:rsidRPr="00C57A75" w:rsidRDefault="007363A0" w:rsidP="00A1116F">
            <w:pPr>
              <w:keepNext/>
              <w:spacing w:line="240" w:lineRule="auto"/>
              <w:rPr>
                <w:rFonts w:ascii="Times New Roman" w:hAnsi="Times New Roman"/>
                <w:b/>
              </w:rPr>
            </w:pPr>
            <w:r w:rsidRPr="00C57A75">
              <w:rPr>
                <w:rFonts w:ascii="Times New Roman" w:hAnsi="Times New Roman"/>
                <w:b/>
              </w:rPr>
              <w:t>Item</w:t>
            </w:r>
          </w:p>
        </w:tc>
        <w:tc>
          <w:tcPr>
            <w:tcW w:w="2618" w:type="dxa"/>
            <w:tcBorders>
              <w:top w:val="single" w:sz="4" w:space="0" w:color="auto"/>
              <w:left w:val="nil"/>
              <w:bottom w:val="single" w:sz="4" w:space="0" w:color="auto"/>
            </w:tcBorders>
            <w:vAlign w:val="center"/>
          </w:tcPr>
          <w:p w:rsidR="007363A0" w:rsidRPr="00C57A75" w:rsidRDefault="007363A0" w:rsidP="00A1116F">
            <w:pPr>
              <w:keepNext/>
              <w:spacing w:line="240" w:lineRule="auto"/>
              <w:rPr>
                <w:rFonts w:ascii="Times New Roman" w:hAnsi="Times New Roman"/>
                <w:b/>
              </w:rPr>
            </w:pPr>
            <w:r>
              <w:rPr>
                <w:rFonts w:ascii="Times New Roman" w:hAnsi="Times New Roman"/>
                <w:b/>
              </w:rPr>
              <w:t>Likert Scale</w:t>
            </w:r>
          </w:p>
        </w:tc>
      </w:tr>
      <w:tr w:rsidR="007363A0" w:rsidTr="00246948">
        <w:trPr>
          <w:trHeight w:val="619"/>
        </w:trPr>
        <w:tc>
          <w:tcPr>
            <w:tcW w:w="0" w:type="auto"/>
            <w:tcBorders>
              <w:top w:val="single" w:sz="4" w:space="0" w:color="auto"/>
            </w:tcBorders>
            <w:vAlign w:val="center"/>
          </w:tcPr>
          <w:p w:rsidR="007363A0" w:rsidRPr="0065191B" w:rsidRDefault="007363A0" w:rsidP="0065191B">
            <w:pPr>
              <w:pStyle w:val="ListParagraph"/>
              <w:keepNext/>
              <w:numPr>
                <w:ilvl w:val="0"/>
                <w:numId w:val="12"/>
              </w:numPr>
              <w:spacing w:line="240" w:lineRule="auto"/>
              <w:ind w:left="360" w:hanging="216"/>
              <w:rPr>
                <w:rFonts w:ascii="Times New Roman" w:hAnsi="Times New Roman"/>
              </w:rPr>
            </w:pPr>
            <w:r w:rsidRPr="0065191B">
              <w:rPr>
                <w:rFonts w:ascii="Times New Roman" w:hAnsi="Times New Roman"/>
              </w:rPr>
              <w:t>Teachers in this school trust the principal.</w:t>
            </w:r>
          </w:p>
        </w:tc>
        <w:tc>
          <w:tcPr>
            <w:tcW w:w="2618" w:type="dxa"/>
            <w:tcBorders>
              <w:top w:val="single" w:sz="4" w:space="0" w:color="auto"/>
              <w:left w:val="nil"/>
            </w:tcBorders>
            <w:vAlign w:val="center"/>
          </w:tcPr>
          <w:p w:rsidR="007363A0" w:rsidRDefault="007363A0" w:rsidP="00A1116F">
            <w:pPr>
              <w:keepNext/>
              <w:spacing w:line="240" w:lineRule="auto"/>
              <w:rPr>
                <w:rFonts w:ascii="Times New Roman" w:hAnsi="Times New Roman"/>
              </w:rPr>
            </w:pPr>
            <w:r w:rsidRPr="00C57A75">
              <w:rPr>
                <w:rFonts w:ascii="Times New Roman" w:hAnsi="Times New Roman"/>
              </w:rPr>
              <w:t xml:space="preserve">1 (strongly disagree) to </w:t>
            </w:r>
          </w:p>
          <w:p w:rsidR="007363A0" w:rsidRPr="00C57A75" w:rsidRDefault="007363A0" w:rsidP="00A1116F">
            <w:pPr>
              <w:keepNext/>
              <w:spacing w:line="240" w:lineRule="auto"/>
              <w:rPr>
                <w:rFonts w:ascii="Times New Roman" w:hAnsi="Times New Roman"/>
              </w:rPr>
            </w:pPr>
            <w:r w:rsidRPr="00C57A75">
              <w:rPr>
                <w:rFonts w:ascii="Times New Roman" w:hAnsi="Times New Roman"/>
              </w:rPr>
              <w:t>6 (strongly agree)</w:t>
            </w:r>
          </w:p>
        </w:tc>
      </w:tr>
      <w:tr w:rsidR="007363A0" w:rsidTr="00246948">
        <w:trPr>
          <w:trHeight w:val="619"/>
        </w:trPr>
        <w:tc>
          <w:tcPr>
            <w:tcW w:w="0" w:type="auto"/>
            <w:vAlign w:val="center"/>
          </w:tcPr>
          <w:p w:rsidR="007363A0" w:rsidRPr="0065191B" w:rsidRDefault="007363A0" w:rsidP="0065191B">
            <w:pPr>
              <w:pStyle w:val="ListParagraph"/>
              <w:keepNext/>
              <w:numPr>
                <w:ilvl w:val="0"/>
                <w:numId w:val="12"/>
              </w:numPr>
              <w:spacing w:line="240" w:lineRule="auto"/>
              <w:ind w:left="360" w:hanging="216"/>
              <w:rPr>
                <w:rFonts w:ascii="Times New Roman" w:hAnsi="Times New Roman"/>
              </w:rPr>
            </w:pPr>
            <w:r w:rsidRPr="0065191B">
              <w:rPr>
                <w:rFonts w:ascii="Times New Roman" w:hAnsi="Times New Roman"/>
              </w:rPr>
              <w:t>The teachers in this school have faith in the integrity of the principal.</w:t>
            </w:r>
          </w:p>
        </w:tc>
        <w:tc>
          <w:tcPr>
            <w:tcW w:w="2618" w:type="dxa"/>
            <w:vAlign w:val="center"/>
          </w:tcPr>
          <w:p w:rsidR="007363A0" w:rsidRDefault="007363A0" w:rsidP="00A1116F">
            <w:pPr>
              <w:keepNext/>
              <w:spacing w:line="240" w:lineRule="auto"/>
              <w:rPr>
                <w:rFonts w:ascii="Times New Roman" w:hAnsi="Times New Roman"/>
              </w:rPr>
            </w:pPr>
            <w:r w:rsidRPr="00141ACC">
              <w:rPr>
                <w:rFonts w:ascii="Times New Roman" w:hAnsi="Times New Roman"/>
              </w:rPr>
              <w:t xml:space="preserve">1 (strongly disagree) to </w:t>
            </w:r>
          </w:p>
          <w:p w:rsidR="007363A0" w:rsidRPr="00C57A75" w:rsidRDefault="007363A0" w:rsidP="00A1116F">
            <w:pPr>
              <w:keepNext/>
              <w:spacing w:line="240" w:lineRule="auto"/>
              <w:rPr>
                <w:rFonts w:ascii="Times New Roman" w:hAnsi="Times New Roman"/>
              </w:rPr>
            </w:pPr>
            <w:r w:rsidRPr="00141ACC">
              <w:rPr>
                <w:rFonts w:ascii="Times New Roman" w:hAnsi="Times New Roman"/>
              </w:rPr>
              <w:t>6 (strongly agree)</w:t>
            </w:r>
          </w:p>
        </w:tc>
      </w:tr>
      <w:tr w:rsidR="007363A0" w:rsidTr="00246948">
        <w:trPr>
          <w:trHeight w:val="619"/>
        </w:trPr>
        <w:tc>
          <w:tcPr>
            <w:tcW w:w="0" w:type="auto"/>
            <w:vAlign w:val="center"/>
          </w:tcPr>
          <w:p w:rsidR="007363A0" w:rsidRPr="0065191B" w:rsidRDefault="007363A0" w:rsidP="0065191B">
            <w:pPr>
              <w:pStyle w:val="ListParagraph"/>
              <w:keepNext/>
              <w:numPr>
                <w:ilvl w:val="0"/>
                <w:numId w:val="12"/>
              </w:numPr>
              <w:spacing w:line="240" w:lineRule="auto"/>
              <w:ind w:left="360" w:hanging="216"/>
              <w:rPr>
                <w:rFonts w:ascii="Times New Roman" w:hAnsi="Times New Roman"/>
              </w:rPr>
            </w:pPr>
            <w:r w:rsidRPr="0065191B">
              <w:rPr>
                <w:rFonts w:ascii="Times New Roman" w:hAnsi="Times New Roman"/>
              </w:rPr>
              <w:t>The principal in this school typically acts in the best interests of teachers.</w:t>
            </w:r>
          </w:p>
        </w:tc>
        <w:tc>
          <w:tcPr>
            <w:tcW w:w="2618" w:type="dxa"/>
            <w:tcBorders>
              <w:left w:val="nil"/>
            </w:tcBorders>
            <w:vAlign w:val="center"/>
          </w:tcPr>
          <w:p w:rsidR="007363A0" w:rsidRDefault="007363A0" w:rsidP="00A1116F">
            <w:pPr>
              <w:keepNext/>
              <w:spacing w:line="240" w:lineRule="auto"/>
              <w:rPr>
                <w:rFonts w:ascii="Times New Roman" w:hAnsi="Times New Roman"/>
              </w:rPr>
            </w:pPr>
            <w:r w:rsidRPr="00141ACC">
              <w:rPr>
                <w:rFonts w:ascii="Times New Roman" w:hAnsi="Times New Roman"/>
              </w:rPr>
              <w:t xml:space="preserve">1 (strongly disagree) to </w:t>
            </w:r>
          </w:p>
          <w:p w:rsidR="007363A0" w:rsidRPr="00C57A75" w:rsidRDefault="007363A0" w:rsidP="00A1116F">
            <w:pPr>
              <w:keepNext/>
              <w:spacing w:line="240" w:lineRule="auto"/>
              <w:rPr>
                <w:rFonts w:ascii="Times New Roman" w:hAnsi="Times New Roman"/>
              </w:rPr>
            </w:pPr>
            <w:r w:rsidRPr="00141ACC">
              <w:rPr>
                <w:rFonts w:ascii="Times New Roman" w:hAnsi="Times New Roman"/>
              </w:rPr>
              <w:t>6 (strongly agree)</w:t>
            </w:r>
          </w:p>
        </w:tc>
      </w:tr>
      <w:tr w:rsidR="007363A0" w:rsidTr="00246948">
        <w:trPr>
          <w:trHeight w:val="619"/>
        </w:trPr>
        <w:tc>
          <w:tcPr>
            <w:tcW w:w="0" w:type="auto"/>
            <w:vAlign w:val="center"/>
          </w:tcPr>
          <w:p w:rsidR="007363A0" w:rsidRPr="0065191B" w:rsidRDefault="007363A0" w:rsidP="0065191B">
            <w:pPr>
              <w:pStyle w:val="ListParagraph"/>
              <w:keepNext/>
              <w:numPr>
                <w:ilvl w:val="0"/>
                <w:numId w:val="12"/>
              </w:numPr>
              <w:spacing w:line="240" w:lineRule="auto"/>
              <w:ind w:left="360" w:hanging="216"/>
              <w:rPr>
                <w:rFonts w:ascii="Times New Roman" w:hAnsi="Times New Roman"/>
              </w:rPr>
            </w:pPr>
            <w:r w:rsidRPr="0065191B">
              <w:rPr>
                <w:rFonts w:ascii="Times New Roman" w:hAnsi="Times New Roman"/>
              </w:rPr>
              <w:t>Teachers in this school can rely on the principal.</w:t>
            </w:r>
          </w:p>
        </w:tc>
        <w:tc>
          <w:tcPr>
            <w:tcW w:w="2618" w:type="dxa"/>
            <w:tcBorders>
              <w:left w:val="nil"/>
            </w:tcBorders>
            <w:vAlign w:val="center"/>
          </w:tcPr>
          <w:p w:rsidR="007363A0" w:rsidRDefault="007363A0" w:rsidP="00A1116F">
            <w:pPr>
              <w:keepNext/>
              <w:spacing w:line="240" w:lineRule="auto"/>
              <w:rPr>
                <w:rFonts w:ascii="Times New Roman" w:hAnsi="Times New Roman"/>
              </w:rPr>
            </w:pPr>
            <w:r w:rsidRPr="00141ACC">
              <w:rPr>
                <w:rFonts w:ascii="Times New Roman" w:hAnsi="Times New Roman"/>
              </w:rPr>
              <w:t xml:space="preserve">1 (strongly disagree) to </w:t>
            </w:r>
          </w:p>
          <w:p w:rsidR="007363A0" w:rsidRPr="00C57A75" w:rsidRDefault="007363A0" w:rsidP="00A1116F">
            <w:pPr>
              <w:keepNext/>
              <w:spacing w:line="240" w:lineRule="auto"/>
              <w:rPr>
                <w:rFonts w:ascii="Times New Roman" w:hAnsi="Times New Roman"/>
              </w:rPr>
            </w:pPr>
            <w:r w:rsidRPr="00141ACC">
              <w:rPr>
                <w:rFonts w:ascii="Times New Roman" w:hAnsi="Times New Roman"/>
              </w:rPr>
              <w:t>6 (strongly agree)</w:t>
            </w:r>
          </w:p>
        </w:tc>
      </w:tr>
      <w:tr w:rsidR="007363A0" w:rsidTr="00246948">
        <w:trPr>
          <w:trHeight w:val="619"/>
        </w:trPr>
        <w:tc>
          <w:tcPr>
            <w:tcW w:w="0" w:type="auto"/>
            <w:vAlign w:val="center"/>
          </w:tcPr>
          <w:p w:rsidR="007363A0" w:rsidRPr="0065191B" w:rsidRDefault="007363A0" w:rsidP="0065191B">
            <w:pPr>
              <w:pStyle w:val="ListParagraph"/>
              <w:keepNext/>
              <w:numPr>
                <w:ilvl w:val="0"/>
                <w:numId w:val="12"/>
              </w:numPr>
              <w:spacing w:line="240" w:lineRule="auto"/>
              <w:ind w:left="360" w:hanging="216"/>
              <w:rPr>
                <w:rFonts w:ascii="Times New Roman" w:hAnsi="Times New Roman"/>
              </w:rPr>
            </w:pPr>
            <w:r w:rsidRPr="0065191B">
              <w:rPr>
                <w:rFonts w:ascii="Times New Roman" w:hAnsi="Times New Roman"/>
              </w:rPr>
              <w:t>The principal in this school is competent in doing his or her job.</w:t>
            </w:r>
          </w:p>
        </w:tc>
        <w:tc>
          <w:tcPr>
            <w:tcW w:w="2618" w:type="dxa"/>
            <w:vAlign w:val="center"/>
          </w:tcPr>
          <w:p w:rsidR="007363A0" w:rsidRDefault="007363A0" w:rsidP="00A1116F">
            <w:pPr>
              <w:keepNext/>
              <w:spacing w:line="240" w:lineRule="auto"/>
              <w:rPr>
                <w:rFonts w:ascii="Times New Roman" w:hAnsi="Times New Roman"/>
              </w:rPr>
            </w:pPr>
            <w:r w:rsidRPr="00141ACC">
              <w:rPr>
                <w:rFonts w:ascii="Times New Roman" w:hAnsi="Times New Roman"/>
              </w:rPr>
              <w:t xml:space="preserve">1 (strongly disagree) to </w:t>
            </w:r>
          </w:p>
          <w:p w:rsidR="007363A0" w:rsidRPr="00C57A75" w:rsidRDefault="007363A0" w:rsidP="00A1116F">
            <w:pPr>
              <w:keepNext/>
              <w:spacing w:line="240" w:lineRule="auto"/>
              <w:rPr>
                <w:rFonts w:ascii="Times New Roman" w:hAnsi="Times New Roman"/>
              </w:rPr>
            </w:pPr>
            <w:r w:rsidRPr="00141ACC">
              <w:rPr>
                <w:rFonts w:ascii="Times New Roman" w:hAnsi="Times New Roman"/>
              </w:rPr>
              <w:t>6 (strongly agree)</w:t>
            </w:r>
          </w:p>
        </w:tc>
      </w:tr>
      <w:tr w:rsidR="007363A0" w:rsidTr="00246948">
        <w:trPr>
          <w:trHeight w:val="619"/>
        </w:trPr>
        <w:tc>
          <w:tcPr>
            <w:tcW w:w="0" w:type="auto"/>
            <w:tcBorders>
              <w:bottom w:val="single" w:sz="4" w:space="0" w:color="auto"/>
            </w:tcBorders>
            <w:vAlign w:val="center"/>
          </w:tcPr>
          <w:p w:rsidR="007363A0" w:rsidRPr="0065191B" w:rsidRDefault="007363A0" w:rsidP="0065191B">
            <w:pPr>
              <w:pStyle w:val="ListParagraph"/>
              <w:keepNext/>
              <w:numPr>
                <w:ilvl w:val="0"/>
                <w:numId w:val="12"/>
              </w:numPr>
              <w:spacing w:line="240" w:lineRule="auto"/>
              <w:ind w:left="360" w:hanging="216"/>
              <w:rPr>
                <w:rFonts w:ascii="Times New Roman" w:hAnsi="Times New Roman"/>
              </w:rPr>
            </w:pPr>
            <w:r w:rsidRPr="0065191B">
              <w:rPr>
                <w:rFonts w:ascii="Times New Roman" w:hAnsi="Times New Roman"/>
              </w:rPr>
              <w:t>The principal tells teachers what is really going on.</w:t>
            </w:r>
          </w:p>
        </w:tc>
        <w:tc>
          <w:tcPr>
            <w:tcW w:w="2618" w:type="dxa"/>
            <w:tcBorders>
              <w:left w:val="nil"/>
              <w:bottom w:val="single" w:sz="4" w:space="0" w:color="auto"/>
            </w:tcBorders>
            <w:vAlign w:val="center"/>
          </w:tcPr>
          <w:p w:rsidR="007363A0" w:rsidRDefault="007363A0" w:rsidP="00A1116F">
            <w:pPr>
              <w:keepNext/>
              <w:spacing w:line="240" w:lineRule="auto"/>
              <w:rPr>
                <w:rFonts w:ascii="Times New Roman" w:hAnsi="Times New Roman"/>
              </w:rPr>
            </w:pPr>
            <w:r w:rsidRPr="00141ACC">
              <w:rPr>
                <w:rFonts w:ascii="Times New Roman" w:hAnsi="Times New Roman"/>
              </w:rPr>
              <w:t xml:space="preserve">1 (strongly disagree) to </w:t>
            </w:r>
          </w:p>
          <w:p w:rsidR="007363A0" w:rsidRPr="00C57A75" w:rsidRDefault="007363A0" w:rsidP="00A1116F">
            <w:pPr>
              <w:keepNext/>
              <w:spacing w:line="240" w:lineRule="auto"/>
              <w:rPr>
                <w:rFonts w:ascii="Times New Roman" w:hAnsi="Times New Roman"/>
              </w:rPr>
            </w:pPr>
            <w:r w:rsidRPr="00141ACC">
              <w:rPr>
                <w:rFonts w:ascii="Times New Roman" w:hAnsi="Times New Roman"/>
              </w:rPr>
              <w:t>6 (strongly agree)</w:t>
            </w:r>
          </w:p>
        </w:tc>
      </w:tr>
    </w:tbl>
    <w:p w:rsidR="00D37D80" w:rsidRDefault="00D37D80" w:rsidP="007363A0"/>
    <w:p w:rsidR="00701E46" w:rsidRPr="00701E46" w:rsidRDefault="00701E46" w:rsidP="007363A0">
      <w:pPr>
        <w:pStyle w:val="Heading3"/>
      </w:pPr>
      <w:bookmarkStart w:id="50" w:name="_Toc489285821"/>
      <w:r w:rsidRPr="00701E46">
        <w:t>Empirical Test</w:t>
      </w:r>
      <w:bookmarkEnd w:id="50"/>
    </w:p>
    <w:p w:rsidR="0067596D" w:rsidRDefault="00701E46" w:rsidP="00701E46">
      <w:pPr>
        <w:ind w:firstLine="720"/>
        <w:rPr>
          <w:rFonts w:ascii="Times New Roman" w:hAnsi="Times New Roman"/>
        </w:rPr>
      </w:pPr>
      <w:r>
        <w:rPr>
          <w:rFonts w:ascii="Times New Roman" w:hAnsi="Times New Roman"/>
        </w:rPr>
        <w:t xml:space="preserve">A final </w:t>
      </w:r>
      <w:r w:rsidRPr="003C2F18">
        <w:rPr>
          <w:rFonts w:ascii="Times New Roman" w:hAnsi="Times New Roman"/>
        </w:rPr>
        <w:t>empirical test was conducted to establish initial evidence in determining the potential of PSTPN as a viable leadership practice</w:t>
      </w:r>
      <w:r w:rsidRPr="00144A15">
        <w:rPr>
          <w:rFonts w:ascii="Times New Roman" w:hAnsi="Times New Roman"/>
        </w:rPr>
        <w:t>. To do this,</w:t>
      </w:r>
      <w:r w:rsidR="00144A15">
        <w:rPr>
          <w:rFonts w:ascii="Times New Roman" w:hAnsi="Times New Roman"/>
        </w:rPr>
        <w:t xml:space="preserve"> a hypothesized model of leadership effectiveness</w:t>
      </w:r>
      <w:r w:rsidRPr="00144A15">
        <w:rPr>
          <w:rFonts w:ascii="Times New Roman" w:hAnsi="Times New Roman"/>
        </w:rPr>
        <w:t xml:space="preserve"> was advanced whereby PSTPN predicts both </w:t>
      </w:r>
      <w:r w:rsidR="00144A15" w:rsidRPr="00144A15">
        <w:rPr>
          <w:rFonts w:ascii="Times New Roman" w:hAnsi="Times New Roman"/>
        </w:rPr>
        <w:t xml:space="preserve">teacher organizational commitment and teacher </w:t>
      </w:r>
      <w:r w:rsidR="00144A15">
        <w:rPr>
          <w:rFonts w:ascii="Times New Roman" w:hAnsi="Times New Roman"/>
        </w:rPr>
        <w:t xml:space="preserve">turnover intention. </w:t>
      </w:r>
      <w:r w:rsidR="00B764B4" w:rsidRPr="00B764B4">
        <w:rPr>
          <w:rFonts w:ascii="Times New Roman" w:hAnsi="Times New Roman"/>
        </w:rPr>
        <w:t xml:space="preserve">Organizational commitment and teacher turnover intention are two conditions linked to effective leadership and school improvement. </w:t>
      </w:r>
      <w:r w:rsidR="0067596D">
        <w:rPr>
          <w:rFonts w:ascii="Times New Roman" w:hAnsi="Times New Roman"/>
        </w:rPr>
        <w:t>It is</w:t>
      </w:r>
      <w:r w:rsidR="00A1116F">
        <w:rPr>
          <w:rFonts w:ascii="Times New Roman" w:hAnsi="Times New Roman"/>
        </w:rPr>
        <w:t xml:space="preserve"> hypothesized that PSTPN would positively </w:t>
      </w:r>
      <w:r w:rsidR="0067596D">
        <w:rPr>
          <w:rFonts w:ascii="Times New Roman" w:hAnsi="Times New Roman"/>
        </w:rPr>
        <w:t xml:space="preserve">predict teacher organizational commitment and negatively predict teacher turnover intention. </w:t>
      </w:r>
    </w:p>
    <w:p w:rsidR="00DD2004" w:rsidRDefault="00A1116F" w:rsidP="00701E46">
      <w:pPr>
        <w:ind w:firstLine="720"/>
        <w:rPr>
          <w:rFonts w:ascii="Times New Roman" w:hAnsi="Times New Roman"/>
        </w:rPr>
      </w:pPr>
      <w:r w:rsidRPr="00A1116F">
        <w:rPr>
          <w:rFonts w:ascii="Times New Roman" w:hAnsi="Times New Roman"/>
        </w:rPr>
        <w:t xml:space="preserve">Evidence in support of the effects of PSTPN </w:t>
      </w:r>
      <w:r>
        <w:rPr>
          <w:rFonts w:ascii="Times New Roman" w:hAnsi="Times New Roman"/>
        </w:rPr>
        <w:t>on teacher organization commitment and</w:t>
      </w:r>
      <w:r w:rsidR="0067596D">
        <w:rPr>
          <w:rFonts w:ascii="Times New Roman" w:hAnsi="Times New Roman"/>
        </w:rPr>
        <w:t xml:space="preserve"> teacher turnover intention</w:t>
      </w:r>
      <w:r>
        <w:rPr>
          <w:rFonts w:ascii="Times New Roman" w:hAnsi="Times New Roman"/>
        </w:rPr>
        <w:t xml:space="preserve"> </w:t>
      </w:r>
      <w:r w:rsidRPr="00A1116F">
        <w:rPr>
          <w:rFonts w:ascii="Times New Roman" w:hAnsi="Times New Roman"/>
        </w:rPr>
        <w:t xml:space="preserve">comes from the psychological needs </w:t>
      </w:r>
      <w:r w:rsidR="0067596D">
        <w:rPr>
          <w:rFonts w:ascii="Times New Roman" w:hAnsi="Times New Roman"/>
        </w:rPr>
        <w:t xml:space="preserve">supporting </w:t>
      </w:r>
      <w:r w:rsidRPr="00A1116F">
        <w:rPr>
          <w:rFonts w:ascii="Times New Roman" w:hAnsi="Times New Roman"/>
        </w:rPr>
        <w:t xml:space="preserve">element of self-determination theory. </w:t>
      </w:r>
      <w:r w:rsidR="00B764B4">
        <w:rPr>
          <w:rFonts w:ascii="Times New Roman" w:hAnsi="Times New Roman"/>
        </w:rPr>
        <w:t>SDT posits that w</w:t>
      </w:r>
      <w:r w:rsidRPr="00A1116F">
        <w:rPr>
          <w:rFonts w:ascii="Times New Roman" w:hAnsi="Times New Roman"/>
        </w:rPr>
        <w:t>hen relational conne</w:t>
      </w:r>
      <w:r w:rsidR="0067596D">
        <w:rPr>
          <w:rFonts w:ascii="Times New Roman" w:hAnsi="Times New Roman"/>
        </w:rPr>
        <w:t>ctions are</w:t>
      </w:r>
      <w:r w:rsidRPr="00A1116F">
        <w:rPr>
          <w:rFonts w:ascii="Times New Roman" w:hAnsi="Times New Roman"/>
        </w:rPr>
        <w:t xml:space="preserve"> stronger, motivation for a task is </w:t>
      </w:r>
      <w:r w:rsidR="00B764B4">
        <w:rPr>
          <w:rFonts w:ascii="Times New Roman" w:hAnsi="Times New Roman"/>
        </w:rPr>
        <w:t>more likely to be internal</w:t>
      </w:r>
      <w:r w:rsidR="00AB7024">
        <w:rPr>
          <w:rFonts w:ascii="Times New Roman" w:hAnsi="Times New Roman"/>
        </w:rPr>
        <w:t>. Further</w:t>
      </w:r>
      <w:r w:rsidR="00B764B4">
        <w:rPr>
          <w:rFonts w:ascii="Times New Roman" w:hAnsi="Times New Roman"/>
        </w:rPr>
        <w:t xml:space="preserve">, </w:t>
      </w:r>
      <w:r w:rsidR="00B764B4">
        <w:rPr>
          <w:rFonts w:ascii="Times New Roman" w:hAnsi="Times New Roman"/>
        </w:rPr>
        <w:lastRenderedPageBreak/>
        <w:t>engagement is more likely to increase when individuals experience interactions as supportive of</w:t>
      </w:r>
      <w:r w:rsidRPr="00A1116F">
        <w:rPr>
          <w:rFonts w:ascii="Times New Roman" w:hAnsi="Times New Roman"/>
        </w:rPr>
        <w:t xml:space="preserve"> </w:t>
      </w:r>
      <w:r w:rsidR="008F67B7">
        <w:rPr>
          <w:rFonts w:ascii="Times New Roman" w:hAnsi="Times New Roman"/>
        </w:rPr>
        <w:t xml:space="preserve">their </w:t>
      </w:r>
      <w:r w:rsidRPr="00A1116F">
        <w:rPr>
          <w:rFonts w:ascii="Times New Roman" w:hAnsi="Times New Roman"/>
        </w:rPr>
        <w:t>psychological needs (Deci &amp; Ryan, 2016).</w:t>
      </w:r>
      <w:r w:rsidR="008F67B7">
        <w:rPr>
          <w:rFonts w:ascii="Times New Roman" w:hAnsi="Times New Roman"/>
        </w:rPr>
        <w:t xml:space="preserve"> Thus, </w:t>
      </w:r>
      <w:r w:rsidR="00B764B4">
        <w:rPr>
          <w:rFonts w:ascii="Times New Roman" w:hAnsi="Times New Roman"/>
        </w:rPr>
        <w:t xml:space="preserve">in theory, </w:t>
      </w:r>
      <w:r w:rsidR="008F67B7">
        <w:rPr>
          <w:rFonts w:ascii="Times New Roman" w:hAnsi="Times New Roman"/>
        </w:rPr>
        <w:t>teachers who perceive their principal as being needs supporting would</w:t>
      </w:r>
      <w:r w:rsidR="00B764B4">
        <w:rPr>
          <w:rFonts w:ascii="Times New Roman" w:hAnsi="Times New Roman"/>
        </w:rPr>
        <w:t xml:space="preserve"> </w:t>
      </w:r>
      <w:r w:rsidR="008F67B7">
        <w:rPr>
          <w:rFonts w:ascii="Times New Roman" w:hAnsi="Times New Roman"/>
        </w:rPr>
        <w:t xml:space="preserve">experience greater internal motivation and </w:t>
      </w:r>
      <w:r w:rsidR="00B764B4">
        <w:rPr>
          <w:rFonts w:ascii="Times New Roman" w:hAnsi="Times New Roman"/>
        </w:rPr>
        <w:t xml:space="preserve">increased </w:t>
      </w:r>
      <w:r w:rsidR="008F67B7">
        <w:rPr>
          <w:rFonts w:ascii="Times New Roman" w:hAnsi="Times New Roman"/>
        </w:rPr>
        <w:t xml:space="preserve">engagement </w:t>
      </w:r>
      <w:r w:rsidR="00A6562E">
        <w:rPr>
          <w:rFonts w:ascii="Times New Roman" w:hAnsi="Times New Roman"/>
        </w:rPr>
        <w:t>with their work, which in turn is hypothesized to increased teacher commitment and decrease teacher turnover intention.</w:t>
      </w:r>
    </w:p>
    <w:p w:rsidR="00A6562E" w:rsidRDefault="0067596D" w:rsidP="00701E46">
      <w:pPr>
        <w:ind w:firstLine="720"/>
        <w:rPr>
          <w:rFonts w:ascii="Times New Roman" w:hAnsi="Times New Roman"/>
        </w:rPr>
      </w:pPr>
      <w:r>
        <w:rPr>
          <w:rFonts w:ascii="Times New Roman" w:hAnsi="Times New Roman"/>
        </w:rPr>
        <w:t>It is widely acknowledged that teacher commitment is integral to school effectiveness (</w:t>
      </w:r>
      <w:proofErr w:type="spellStart"/>
      <w:r w:rsidRPr="0067596D">
        <w:rPr>
          <w:rFonts w:ascii="Times New Roman" w:hAnsi="Times New Roman"/>
        </w:rPr>
        <w:t>Kushman</w:t>
      </w:r>
      <w:proofErr w:type="spellEnd"/>
      <w:r w:rsidRPr="0067596D">
        <w:rPr>
          <w:rFonts w:ascii="Times New Roman" w:hAnsi="Times New Roman"/>
        </w:rPr>
        <w:t>, 1992; Firestone &amp; Pennell, 1993; Ingersoll, 2001).</w:t>
      </w:r>
      <w:r w:rsidR="00AB7024">
        <w:rPr>
          <w:rFonts w:ascii="Times New Roman" w:hAnsi="Times New Roman"/>
        </w:rPr>
        <w:t xml:space="preserve"> Due to the complex nature of school organizations, </w:t>
      </w:r>
      <w:r w:rsidR="00485670">
        <w:rPr>
          <w:rFonts w:ascii="Times New Roman" w:hAnsi="Times New Roman"/>
        </w:rPr>
        <w:t>it is unreasonable</w:t>
      </w:r>
      <w:r w:rsidR="00143C06">
        <w:rPr>
          <w:rFonts w:ascii="Times New Roman" w:hAnsi="Times New Roman"/>
        </w:rPr>
        <w:t xml:space="preserve">, and even </w:t>
      </w:r>
      <w:r w:rsidR="00411FDA">
        <w:rPr>
          <w:rFonts w:ascii="Times New Roman" w:hAnsi="Times New Roman"/>
        </w:rPr>
        <w:t>counter-</w:t>
      </w:r>
      <w:r w:rsidR="00143C06">
        <w:rPr>
          <w:rFonts w:ascii="Times New Roman" w:hAnsi="Times New Roman"/>
        </w:rPr>
        <w:t>productive</w:t>
      </w:r>
      <w:r w:rsidR="00AB7024">
        <w:rPr>
          <w:rFonts w:ascii="Times New Roman" w:hAnsi="Times New Roman"/>
        </w:rPr>
        <w:t xml:space="preserve">, </w:t>
      </w:r>
      <w:r w:rsidR="00A6562E">
        <w:rPr>
          <w:rFonts w:ascii="Times New Roman" w:hAnsi="Times New Roman"/>
        </w:rPr>
        <w:t>to expect</w:t>
      </w:r>
      <w:r w:rsidR="00AB7024">
        <w:rPr>
          <w:rFonts w:ascii="Times New Roman" w:hAnsi="Times New Roman"/>
        </w:rPr>
        <w:t xml:space="preserve"> schools leaders </w:t>
      </w:r>
      <w:r w:rsidR="00A6562E">
        <w:rPr>
          <w:rFonts w:ascii="Times New Roman" w:hAnsi="Times New Roman"/>
        </w:rPr>
        <w:t>to</w:t>
      </w:r>
      <w:r w:rsidR="00AB7024">
        <w:rPr>
          <w:rFonts w:ascii="Times New Roman" w:hAnsi="Times New Roman"/>
        </w:rPr>
        <w:t xml:space="preserve"> </w:t>
      </w:r>
      <w:r w:rsidR="00485670">
        <w:rPr>
          <w:rFonts w:ascii="Times New Roman" w:hAnsi="Times New Roman"/>
        </w:rPr>
        <w:t>elicit teacher commitment through the use of</w:t>
      </w:r>
      <w:r w:rsidR="00AB7024">
        <w:rPr>
          <w:rFonts w:ascii="Times New Roman" w:hAnsi="Times New Roman"/>
        </w:rPr>
        <w:t xml:space="preserve"> formal control and strict </w:t>
      </w:r>
      <w:r w:rsidR="00485670">
        <w:rPr>
          <w:rFonts w:ascii="Times New Roman" w:hAnsi="Times New Roman"/>
        </w:rPr>
        <w:t xml:space="preserve">monitoring of </w:t>
      </w:r>
      <w:r w:rsidR="00AB7024">
        <w:rPr>
          <w:rFonts w:ascii="Times New Roman" w:hAnsi="Times New Roman"/>
        </w:rPr>
        <w:t xml:space="preserve">teachers’ work. </w:t>
      </w:r>
      <w:r w:rsidR="00A6562E">
        <w:rPr>
          <w:rFonts w:ascii="Times New Roman" w:hAnsi="Times New Roman"/>
        </w:rPr>
        <w:t xml:space="preserve">In fact, the literature regarding motivation and commitment has shown that the use of external incentives or formal control has proven to be ineffective towards facilitating long-term meaningful change in individual behavior and well-being </w:t>
      </w:r>
      <w:r w:rsidR="00A6562E" w:rsidRPr="00A6562E">
        <w:rPr>
          <w:rFonts w:ascii="Times New Roman" w:hAnsi="Times New Roman"/>
        </w:rPr>
        <w:t>(Deci &amp; Ryan, 1985</w:t>
      </w:r>
      <w:r w:rsidR="000B185B">
        <w:rPr>
          <w:rFonts w:ascii="Times New Roman" w:hAnsi="Times New Roman"/>
        </w:rPr>
        <w:t>; 2002</w:t>
      </w:r>
      <w:r w:rsidR="00A6562E" w:rsidRPr="00A6562E">
        <w:rPr>
          <w:rFonts w:ascii="Times New Roman" w:hAnsi="Times New Roman"/>
        </w:rPr>
        <w:t xml:space="preserve">; Deci, </w:t>
      </w:r>
      <w:proofErr w:type="spellStart"/>
      <w:r w:rsidR="00A6562E" w:rsidRPr="00A6562E">
        <w:rPr>
          <w:rFonts w:ascii="Times New Roman" w:hAnsi="Times New Roman"/>
        </w:rPr>
        <w:t>Koestner</w:t>
      </w:r>
      <w:proofErr w:type="spellEnd"/>
      <w:r w:rsidR="00A6562E" w:rsidRPr="00A6562E">
        <w:rPr>
          <w:rFonts w:ascii="Times New Roman" w:hAnsi="Times New Roman"/>
        </w:rPr>
        <w:t xml:space="preserve">, &amp; Ryan, 1999; </w:t>
      </w:r>
      <w:proofErr w:type="spellStart"/>
      <w:r w:rsidR="00A6562E" w:rsidRPr="00A6562E">
        <w:rPr>
          <w:rFonts w:ascii="Times New Roman" w:hAnsi="Times New Roman"/>
        </w:rPr>
        <w:t>Niemiec</w:t>
      </w:r>
      <w:proofErr w:type="spellEnd"/>
      <w:r w:rsidR="00A6562E" w:rsidRPr="00A6562E">
        <w:rPr>
          <w:rFonts w:ascii="Times New Roman" w:hAnsi="Times New Roman"/>
        </w:rPr>
        <w:t xml:space="preserve"> &amp; Ryan, 2009; Ryan &amp; Deci, 2000</w:t>
      </w:r>
      <w:r w:rsidR="00C46351">
        <w:rPr>
          <w:rFonts w:ascii="Times New Roman" w:hAnsi="Times New Roman"/>
        </w:rPr>
        <w:t>b</w:t>
      </w:r>
      <w:r w:rsidR="00A6562E" w:rsidRPr="00A6562E">
        <w:rPr>
          <w:rFonts w:ascii="Times New Roman" w:hAnsi="Times New Roman"/>
        </w:rPr>
        <w:t>; Ryan &amp; Brown, 2005</w:t>
      </w:r>
      <w:r w:rsidR="00485670">
        <w:rPr>
          <w:rFonts w:ascii="Times New Roman" w:hAnsi="Times New Roman"/>
        </w:rPr>
        <w:t>).</w:t>
      </w:r>
      <w:r w:rsidR="00A6562E">
        <w:rPr>
          <w:rFonts w:ascii="Times New Roman" w:hAnsi="Times New Roman"/>
        </w:rPr>
        <w:t xml:space="preserve"> </w:t>
      </w:r>
      <w:r w:rsidR="000504FD">
        <w:rPr>
          <w:rFonts w:ascii="Times New Roman" w:hAnsi="Times New Roman"/>
        </w:rPr>
        <w:t xml:space="preserve">Instead, </w:t>
      </w:r>
      <w:r w:rsidR="00A6562E">
        <w:rPr>
          <w:rFonts w:ascii="Times New Roman" w:hAnsi="Times New Roman"/>
        </w:rPr>
        <w:t>effective school leaders must work to</w:t>
      </w:r>
      <w:r w:rsidR="000504FD">
        <w:rPr>
          <w:rFonts w:ascii="Times New Roman" w:hAnsi="Times New Roman"/>
        </w:rPr>
        <w:t xml:space="preserve"> </w:t>
      </w:r>
      <w:r w:rsidR="00726DCC">
        <w:rPr>
          <w:rFonts w:ascii="Times New Roman" w:hAnsi="Times New Roman"/>
        </w:rPr>
        <w:t>ignite</w:t>
      </w:r>
      <w:r w:rsidR="00A6562E">
        <w:rPr>
          <w:rFonts w:ascii="Times New Roman" w:hAnsi="Times New Roman"/>
        </w:rPr>
        <w:t xml:space="preserve"> teachers</w:t>
      </w:r>
      <w:r w:rsidR="00726DCC">
        <w:rPr>
          <w:rFonts w:ascii="Times New Roman" w:hAnsi="Times New Roman"/>
        </w:rPr>
        <w:t>’</w:t>
      </w:r>
      <w:r w:rsidR="00A6562E">
        <w:rPr>
          <w:rFonts w:ascii="Times New Roman" w:hAnsi="Times New Roman"/>
        </w:rPr>
        <w:t xml:space="preserve"> intrinsic motivation and</w:t>
      </w:r>
      <w:r w:rsidR="000504FD">
        <w:rPr>
          <w:rFonts w:ascii="Times New Roman" w:hAnsi="Times New Roman"/>
        </w:rPr>
        <w:t xml:space="preserve"> voluntary co</w:t>
      </w:r>
      <w:r w:rsidR="00A6562E">
        <w:rPr>
          <w:rFonts w:ascii="Times New Roman" w:hAnsi="Times New Roman"/>
        </w:rPr>
        <w:t xml:space="preserve">mmitment towards efforts </w:t>
      </w:r>
      <w:r w:rsidR="00726DCC">
        <w:rPr>
          <w:rFonts w:ascii="Times New Roman" w:hAnsi="Times New Roman"/>
        </w:rPr>
        <w:t xml:space="preserve">aligned to the </w:t>
      </w:r>
      <w:r w:rsidR="00A6562E">
        <w:rPr>
          <w:rFonts w:ascii="Times New Roman" w:hAnsi="Times New Roman"/>
        </w:rPr>
        <w:t xml:space="preserve">school’s mission and goals. </w:t>
      </w:r>
    </w:p>
    <w:p w:rsidR="00B45036" w:rsidRDefault="00B45036" w:rsidP="00701E46">
      <w:pPr>
        <w:ind w:firstLine="720"/>
        <w:rPr>
          <w:rFonts w:ascii="Times New Roman" w:hAnsi="Times New Roman"/>
        </w:rPr>
      </w:pPr>
      <w:r>
        <w:rPr>
          <w:rFonts w:ascii="Times New Roman" w:hAnsi="Times New Roman"/>
        </w:rPr>
        <w:t>While h</w:t>
      </w:r>
      <w:r w:rsidR="00726DCC" w:rsidRPr="00726DCC">
        <w:rPr>
          <w:rFonts w:ascii="Times New Roman" w:hAnsi="Times New Roman"/>
        </w:rPr>
        <w:t xml:space="preserve">istorically </w:t>
      </w:r>
      <w:r w:rsidR="00726DCC">
        <w:rPr>
          <w:rFonts w:ascii="Times New Roman" w:hAnsi="Times New Roman"/>
        </w:rPr>
        <w:t xml:space="preserve">the teaching profession has been characterized by </w:t>
      </w:r>
      <w:r w:rsidR="00726DCC" w:rsidRPr="00726DCC">
        <w:rPr>
          <w:rFonts w:ascii="Times New Roman" w:hAnsi="Times New Roman"/>
        </w:rPr>
        <w:t>high levels of intr</w:t>
      </w:r>
      <w:r w:rsidR="00726DCC">
        <w:rPr>
          <w:rFonts w:ascii="Times New Roman" w:hAnsi="Times New Roman"/>
        </w:rPr>
        <w:t>insic motivation and commitment</w:t>
      </w:r>
      <w:r w:rsidR="00726DCC" w:rsidRPr="00726DCC">
        <w:rPr>
          <w:rFonts w:ascii="Times New Roman" w:hAnsi="Times New Roman"/>
        </w:rPr>
        <w:t xml:space="preserve"> (</w:t>
      </w:r>
      <w:proofErr w:type="spellStart"/>
      <w:r w:rsidR="00726DCC" w:rsidRPr="00726DCC">
        <w:rPr>
          <w:rFonts w:ascii="Times New Roman" w:hAnsi="Times New Roman"/>
        </w:rPr>
        <w:t>Lortie</w:t>
      </w:r>
      <w:proofErr w:type="spellEnd"/>
      <w:r w:rsidR="00726DCC" w:rsidRPr="00726DCC">
        <w:rPr>
          <w:rFonts w:ascii="Times New Roman" w:hAnsi="Times New Roman"/>
        </w:rPr>
        <w:t>, 1975; Ingersoll, 2003; Darling-Hammond, 2013, 2014; Watt &amp; Richardson, 2008, 2014)</w:t>
      </w:r>
      <w:r>
        <w:rPr>
          <w:rFonts w:ascii="Times New Roman" w:hAnsi="Times New Roman"/>
        </w:rPr>
        <w:t xml:space="preserve">, </w:t>
      </w:r>
      <w:r w:rsidR="00C11A04">
        <w:rPr>
          <w:rFonts w:ascii="Times New Roman" w:hAnsi="Times New Roman"/>
        </w:rPr>
        <w:t>continuing to approach</w:t>
      </w:r>
      <w:r w:rsidR="00C11A04" w:rsidRPr="00C11A04">
        <w:rPr>
          <w:rFonts w:ascii="Times New Roman" w:hAnsi="Times New Roman"/>
        </w:rPr>
        <w:t xml:space="preserve"> school improvement extrinsically through the use of rewards and/or sanctions could have more unforeseen, long-term negative consequences than positive ones (Ryan &amp; </w:t>
      </w:r>
      <w:proofErr w:type="spellStart"/>
      <w:r w:rsidR="00C11A04" w:rsidRPr="00C11A04">
        <w:rPr>
          <w:rFonts w:ascii="Times New Roman" w:hAnsi="Times New Roman"/>
        </w:rPr>
        <w:t>Wwinstein</w:t>
      </w:r>
      <w:proofErr w:type="spellEnd"/>
      <w:r w:rsidR="00C11A04" w:rsidRPr="00C11A04">
        <w:rPr>
          <w:rFonts w:ascii="Times New Roman" w:hAnsi="Times New Roman"/>
        </w:rPr>
        <w:t>, 2009)</w:t>
      </w:r>
      <w:r w:rsidR="00726DCC" w:rsidRPr="00726DCC">
        <w:rPr>
          <w:rFonts w:ascii="Times New Roman" w:hAnsi="Times New Roman"/>
        </w:rPr>
        <w:t>. In order to affect the quality of instruction and/or to increase teachers’ capacity toward</w:t>
      </w:r>
      <w:r w:rsidR="00726DCC">
        <w:rPr>
          <w:rFonts w:ascii="Times New Roman" w:hAnsi="Times New Roman"/>
        </w:rPr>
        <w:t xml:space="preserve"> school</w:t>
      </w:r>
      <w:r w:rsidR="00726DCC" w:rsidRPr="00726DCC">
        <w:rPr>
          <w:rFonts w:ascii="Times New Roman" w:hAnsi="Times New Roman"/>
        </w:rPr>
        <w:t xml:space="preserve"> improvement, teachers must be intrinsically motivated </w:t>
      </w:r>
      <w:r w:rsidR="00726DCC" w:rsidRPr="00726DCC">
        <w:rPr>
          <w:rFonts w:ascii="Times New Roman" w:hAnsi="Times New Roman"/>
        </w:rPr>
        <w:lastRenderedPageBreak/>
        <w:t xml:space="preserve">and committed to take charge of their own teaching practice (Ford &amp; Ware, 2016; King, 2004; Spillane &amp; Louise, 2002). </w:t>
      </w:r>
      <w:r w:rsidR="00726DCC">
        <w:rPr>
          <w:rFonts w:ascii="Times New Roman" w:hAnsi="Times New Roman"/>
        </w:rPr>
        <w:t xml:space="preserve">Firestone and Pennell (1993) found that teachers with </w:t>
      </w:r>
      <w:r w:rsidR="00246395">
        <w:rPr>
          <w:rFonts w:ascii="Times New Roman" w:hAnsi="Times New Roman"/>
        </w:rPr>
        <w:t xml:space="preserve">high levels of commitment were also </w:t>
      </w:r>
      <w:r w:rsidR="00726DCC">
        <w:rPr>
          <w:rFonts w:ascii="Times New Roman" w:hAnsi="Times New Roman"/>
        </w:rPr>
        <w:t>more like</w:t>
      </w:r>
      <w:r w:rsidR="003C5458">
        <w:rPr>
          <w:rFonts w:ascii="Times New Roman" w:hAnsi="Times New Roman"/>
        </w:rPr>
        <w:t>ly</w:t>
      </w:r>
      <w:r w:rsidR="00726DCC">
        <w:rPr>
          <w:rFonts w:ascii="Times New Roman" w:hAnsi="Times New Roman"/>
        </w:rPr>
        <w:t xml:space="preserve"> to be intrinsically motivated. Towards this end, </w:t>
      </w:r>
      <w:r>
        <w:rPr>
          <w:rFonts w:ascii="Times New Roman" w:hAnsi="Times New Roman"/>
        </w:rPr>
        <w:t xml:space="preserve">empirical evidence would suggest that </w:t>
      </w:r>
      <w:r w:rsidR="00726DCC">
        <w:rPr>
          <w:rFonts w:ascii="Times New Roman" w:hAnsi="Times New Roman"/>
        </w:rPr>
        <w:t xml:space="preserve">school leaders who actively support their teachers’ psychological needs though their interactions and conversations would foster teachers’ intrinsic motivation towards improvement and bolster teacher organizational commitment. </w:t>
      </w:r>
    </w:p>
    <w:p w:rsidR="00246395" w:rsidRDefault="000D69B3" w:rsidP="00701E46">
      <w:pPr>
        <w:ind w:firstLine="720"/>
        <w:rPr>
          <w:rFonts w:ascii="Times New Roman" w:hAnsi="Times New Roman"/>
        </w:rPr>
      </w:pPr>
      <w:r>
        <w:rPr>
          <w:rFonts w:ascii="Times New Roman" w:hAnsi="Times New Roman"/>
        </w:rPr>
        <w:t>Additionally, e</w:t>
      </w:r>
      <w:r w:rsidR="00246395">
        <w:rPr>
          <w:rFonts w:ascii="Times New Roman" w:hAnsi="Times New Roman"/>
        </w:rPr>
        <w:t>vidence abounds when</w:t>
      </w:r>
      <w:r w:rsidR="00485670">
        <w:rPr>
          <w:rFonts w:ascii="Times New Roman" w:hAnsi="Times New Roman"/>
        </w:rPr>
        <w:t xml:space="preserve"> exploring the empirical a</w:t>
      </w:r>
      <w:r w:rsidR="00246395">
        <w:rPr>
          <w:rFonts w:ascii="Times New Roman" w:hAnsi="Times New Roman"/>
        </w:rPr>
        <w:t xml:space="preserve">ntecedents of teacher turnover. </w:t>
      </w:r>
      <w:r>
        <w:rPr>
          <w:rFonts w:ascii="Times New Roman" w:hAnsi="Times New Roman"/>
        </w:rPr>
        <w:t xml:space="preserve">Not surprisingly, </w:t>
      </w:r>
      <w:r w:rsidR="00246395">
        <w:rPr>
          <w:rFonts w:ascii="Times New Roman" w:hAnsi="Times New Roman"/>
        </w:rPr>
        <w:t xml:space="preserve">Ingersoll (2001) found teacher turnover to be increasingly common among early-career teachers, negatively correlated with higher salaries, and negatively correlated with favorable working conditions. </w:t>
      </w:r>
      <w:r>
        <w:rPr>
          <w:rFonts w:ascii="Times New Roman" w:hAnsi="Times New Roman"/>
        </w:rPr>
        <w:t>Further</w:t>
      </w:r>
      <w:r w:rsidR="00246395">
        <w:rPr>
          <w:rFonts w:ascii="Times New Roman" w:hAnsi="Times New Roman"/>
        </w:rPr>
        <w:t xml:space="preserve">, low-income and low-performing schools have been found to be disproportionately plagued by high levels of teacher turnover. </w:t>
      </w:r>
      <w:r w:rsidR="00B45036">
        <w:rPr>
          <w:rFonts w:ascii="Times New Roman" w:hAnsi="Times New Roman"/>
        </w:rPr>
        <w:t xml:space="preserve">While the psycho-sociological </w:t>
      </w:r>
      <w:r w:rsidR="00C11A04">
        <w:rPr>
          <w:rFonts w:ascii="Times New Roman" w:hAnsi="Times New Roman"/>
        </w:rPr>
        <w:t xml:space="preserve">component </w:t>
      </w:r>
      <w:r w:rsidR="00B45036">
        <w:rPr>
          <w:rFonts w:ascii="Times New Roman" w:hAnsi="Times New Roman"/>
        </w:rPr>
        <w:t xml:space="preserve">of organizational commitment has </w:t>
      </w:r>
      <w:r w:rsidR="00C11A04">
        <w:rPr>
          <w:rFonts w:ascii="Times New Roman" w:hAnsi="Times New Roman"/>
        </w:rPr>
        <w:t>received relatively little attention in educational research, a few studies</w:t>
      </w:r>
      <w:r w:rsidR="00254A9E">
        <w:rPr>
          <w:rFonts w:ascii="Times New Roman" w:hAnsi="Times New Roman"/>
        </w:rPr>
        <w:t xml:space="preserve"> outside the field</w:t>
      </w:r>
      <w:r w:rsidR="00C11A04">
        <w:rPr>
          <w:rFonts w:ascii="Times New Roman" w:hAnsi="Times New Roman"/>
        </w:rPr>
        <w:t xml:space="preserve"> have shown organizational commitment to be strongly related to both teacher turnover intention and turnover behavior (</w:t>
      </w:r>
      <w:r w:rsidR="00C11A04" w:rsidRPr="00C11A04">
        <w:rPr>
          <w:rFonts w:ascii="Times New Roman" w:hAnsi="Times New Roman"/>
        </w:rPr>
        <w:t>Randall, 1990; Som</w:t>
      </w:r>
      <w:r w:rsidR="007A6442">
        <w:rPr>
          <w:rFonts w:ascii="Times New Roman" w:hAnsi="Times New Roman"/>
        </w:rPr>
        <w:t xml:space="preserve">ers, 1995; </w:t>
      </w:r>
      <w:proofErr w:type="spellStart"/>
      <w:r w:rsidR="007A6442">
        <w:rPr>
          <w:rFonts w:ascii="Times New Roman" w:hAnsi="Times New Roman"/>
        </w:rPr>
        <w:t>Jaros</w:t>
      </w:r>
      <w:proofErr w:type="spellEnd"/>
      <w:r w:rsidR="007A6442">
        <w:rPr>
          <w:rFonts w:ascii="Times New Roman" w:hAnsi="Times New Roman"/>
        </w:rPr>
        <w:t xml:space="preserve">, 1997; Meyer, Stanley, </w:t>
      </w:r>
      <w:proofErr w:type="spellStart"/>
      <w:r w:rsidR="007A6442">
        <w:rPr>
          <w:rFonts w:ascii="Times New Roman" w:hAnsi="Times New Roman"/>
        </w:rPr>
        <w:t>Herscovitch</w:t>
      </w:r>
      <w:proofErr w:type="spellEnd"/>
      <w:r w:rsidR="007A6442" w:rsidRPr="007A6442">
        <w:rPr>
          <w:rFonts w:ascii="Times New Roman" w:hAnsi="Times New Roman"/>
        </w:rPr>
        <w:t xml:space="preserve">, &amp; </w:t>
      </w:r>
      <w:proofErr w:type="spellStart"/>
      <w:r w:rsidR="007A6442" w:rsidRPr="007A6442">
        <w:rPr>
          <w:rFonts w:ascii="Times New Roman" w:hAnsi="Times New Roman"/>
        </w:rPr>
        <w:t>Topolnytsky</w:t>
      </w:r>
      <w:proofErr w:type="spellEnd"/>
      <w:r w:rsidR="00C11A04" w:rsidRPr="00C11A04">
        <w:rPr>
          <w:rFonts w:ascii="Times New Roman" w:hAnsi="Times New Roman"/>
        </w:rPr>
        <w:t xml:space="preserve">, 2002; </w:t>
      </w:r>
      <w:proofErr w:type="spellStart"/>
      <w:r w:rsidR="00C11A04" w:rsidRPr="00C11A04">
        <w:rPr>
          <w:rFonts w:ascii="Times New Roman" w:hAnsi="Times New Roman"/>
        </w:rPr>
        <w:t>Riketta</w:t>
      </w:r>
      <w:proofErr w:type="spellEnd"/>
      <w:r w:rsidR="00C11A04" w:rsidRPr="00C11A04">
        <w:rPr>
          <w:rFonts w:ascii="Times New Roman" w:hAnsi="Times New Roman"/>
        </w:rPr>
        <w:t>, 2005; Morrow, 2011</w:t>
      </w:r>
      <w:r w:rsidR="00C11A04">
        <w:rPr>
          <w:rFonts w:ascii="Times New Roman" w:hAnsi="Times New Roman"/>
        </w:rPr>
        <w:t xml:space="preserve">). </w:t>
      </w:r>
    </w:p>
    <w:p w:rsidR="004E1004" w:rsidRDefault="005312E6" w:rsidP="00701E46">
      <w:pPr>
        <w:ind w:firstLine="720"/>
        <w:rPr>
          <w:rFonts w:ascii="Times New Roman" w:hAnsi="Times New Roman"/>
          <w:highlight w:val="yellow"/>
        </w:rPr>
      </w:pPr>
      <w:r>
        <w:rPr>
          <w:rFonts w:ascii="Times New Roman" w:hAnsi="Times New Roman"/>
        </w:rPr>
        <w:t>In</w:t>
      </w:r>
      <w:r w:rsidR="00B45036">
        <w:rPr>
          <w:rFonts w:ascii="Times New Roman" w:hAnsi="Times New Roman"/>
        </w:rPr>
        <w:t xml:space="preserve"> the same way that</w:t>
      </w:r>
      <w:r w:rsidR="00701E46" w:rsidRPr="004E1004">
        <w:rPr>
          <w:rFonts w:ascii="Times New Roman" w:hAnsi="Times New Roman"/>
        </w:rPr>
        <w:t xml:space="preserve"> </w:t>
      </w:r>
      <w:r w:rsidR="0067596D">
        <w:rPr>
          <w:rFonts w:ascii="Times New Roman" w:hAnsi="Times New Roman"/>
        </w:rPr>
        <w:t xml:space="preserve">the </w:t>
      </w:r>
      <w:r w:rsidR="00DD2004">
        <w:rPr>
          <w:rFonts w:ascii="Times New Roman" w:hAnsi="Times New Roman"/>
        </w:rPr>
        <w:t xml:space="preserve">perceptions of school leadership have been found to be antecedent of teacher </w:t>
      </w:r>
      <w:r w:rsidR="004E1004" w:rsidRPr="004E1004">
        <w:rPr>
          <w:rFonts w:ascii="Times New Roman" w:hAnsi="Times New Roman"/>
        </w:rPr>
        <w:t>organizational commitment</w:t>
      </w:r>
      <w:r w:rsidR="00B45036">
        <w:rPr>
          <w:rFonts w:ascii="Times New Roman" w:hAnsi="Times New Roman"/>
        </w:rPr>
        <w:t xml:space="preserve">, </w:t>
      </w:r>
      <w:r w:rsidR="00246395">
        <w:rPr>
          <w:rFonts w:ascii="Times New Roman" w:hAnsi="Times New Roman"/>
        </w:rPr>
        <w:t>perceptions of school leadership</w:t>
      </w:r>
      <w:r>
        <w:rPr>
          <w:rFonts w:ascii="Times New Roman" w:hAnsi="Times New Roman"/>
        </w:rPr>
        <w:t xml:space="preserve"> have also empirically demonstrated as antecedent</w:t>
      </w:r>
      <w:r w:rsidR="003C5458">
        <w:rPr>
          <w:rFonts w:ascii="Times New Roman" w:hAnsi="Times New Roman"/>
        </w:rPr>
        <w:t xml:space="preserve"> of teacher turnover. Specifically, the effects of administrative support (</w:t>
      </w:r>
      <w:proofErr w:type="spellStart"/>
      <w:r w:rsidR="007E02AE">
        <w:rPr>
          <w:rFonts w:ascii="Times New Roman" w:hAnsi="Times New Roman"/>
        </w:rPr>
        <w:t>Guarino</w:t>
      </w:r>
      <w:proofErr w:type="spellEnd"/>
      <w:r w:rsidR="003C5458" w:rsidRPr="003C5458">
        <w:rPr>
          <w:rFonts w:ascii="Times New Roman" w:hAnsi="Times New Roman"/>
        </w:rPr>
        <w:t>,</w:t>
      </w:r>
      <w:r w:rsidR="007A6442">
        <w:rPr>
          <w:rFonts w:ascii="Times New Roman" w:hAnsi="Times New Roman"/>
        </w:rPr>
        <w:t xml:space="preserve"> </w:t>
      </w:r>
      <w:proofErr w:type="spellStart"/>
      <w:r w:rsidR="007A6442">
        <w:rPr>
          <w:rFonts w:ascii="Times New Roman" w:hAnsi="Times New Roman"/>
        </w:rPr>
        <w:t>Santibañez</w:t>
      </w:r>
      <w:proofErr w:type="spellEnd"/>
      <w:r w:rsidR="007A6442" w:rsidRPr="007A6442">
        <w:rPr>
          <w:rFonts w:ascii="Times New Roman" w:hAnsi="Times New Roman"/>
        </w:rPr>
        <w:t>, &amp; Daley</w:t>
      </w:r>
      <w:r w:rsidR="007A6442">
        <w:rPr>
          <w:rFonts w:ascii="Times New Roman" w:hAnsi="Times New Roman"/>
        </w:rPr>
        <w:t>,</w:t>
      </w:r>
      <w:r w:rsidR="003C5458" w:rsidRPr="003C5458">
        <w:rPr>
          <w:rFonts w:ascii="Times New Roman" w:hAnsi="Times New Roman"/>
        </w:rPr>
        <w:t xml:space="preserve"> 2006; </w:t>
      </w:r>
      <w:proofErr w:type="spellStart"/>
      <w:r w:rsidR="003C5458" w:rsidRPr="003C5458">
        <w:rPr>
          <w:rFonts w:ascii="Times New Roman" w:hAnsi="Times New Roman"/>
        </w:rPr>
        <w:t>Kukla</w:t>
      </w:r>
      <w:proofErr w:type="spellEnd"/>
      <w:r w:rsidR="003C5458" w:rsidRPr="003C5458">
        <w:rPr>
          <w:rFonts w:ascii="Times New Roman" w:hAnsi="Times New Roman"/>
        </w:rPr>
        <w:t>-Acevedo, 2009</w:t>
      </w:r>
      <w:r w:rsidR="003C5458">
        <w:rPr>
          <w:rFonts w:ascii="Times New Roman" w:hAnsi="Times New Roman"/>
        </w:rPr>
        <w:t>) and teacher mentoring (</w:t>
      </w:r>
      <w:r w:rsidR="003C5458" w:rsidRPr="003C5458">
        <w:rPr>
          <w:rFonts w:ascii="Times New Roman" w:hAnsi="Times New Roman"/>
        </w:rPr>
        <w:t>Darling-Hammond, 2003; Smith &amp; Ingersoll, 2004)</w:t>
      </w:r>
      <w:r w:rsidR="003C5458">
        <w:rPr>
          <w:rFonts w:ascii="Times New Roman" w:hAnsi="Times New Roman"/>
        </w:rPr>
        <w:t xml:space="preserve">, both </w:t>
      </w:r>
      <w:r w:rsidR="003C5458">
        <w:rPr>
          <w:rFonts w:ascii="Times New Roman" w:hAnsi="Times New Roman"/>
        </w:rPr>
        <w:lastRenderedPageBreak/>
        <w:t xml:space="preserve">relational in nature, have been shown to predict teacher turnover. As this study seeks to </w:t>
      </w:r>
      <w:r w:rsidR="003C5458" w:rsidRPr="003C5458">
        <w:rPr>
          <w:rFonts w:ascii="Times New Roman" w:hAnsi="Times New Roman"/>
        </w:rPr>
        <w:t>establish initial evidence in determining the potential of PSTPN as a viable leadership practice</w:t>
      </w:r>
      <w:r w:rsidR="003C5458">
        <w:rPr>
          <w:rFonts w:ascii="Times New Roman" w:hAnsi="Times New Roman"/>
        </w:rPr>
        <w:t>, the relationship between PSTPN, teacher organizational commitment, and</w:t>
      </w:r>
      <w:r w:rsidR="007D456E">
        <w:rPr>
          <w:rFonts w:ascii="Times New Roman" w:hAnsi="Times New Roman"/>
        </w:rPr>
        <w:t xml:space="preserve"> teacher turnover intention is tested empirically to help confirm or disconfirm the aforementioned hypothesis. </w:t>
      </w:r>
    </w:p>
    <w:p w:rsidR="007A5F5B" w:rsidRDefault="00C64015" w:rsidP="007A5F5B">
      <w:pPr>
        <w:ind w:firstLine="720"/>
        <w:rPr>
          <w:rFonts w:ascii="Times New Roman" w:hAnsi="Times New Roman"/>
        </w:rPr>
      </w:pPr>
      <w:r w:rsidRPr="00144A15">
        <w:rPr>
          <w:rFonts w:ascii="Times New Roman" w:hAnsi="Times New Roman"/>
        </w:rPr>
        <w:t xml:space="preserve">Data for the empirical test come from </w:t>
      </w:r>
      <w:r w:rsidR="00144A15">
        <w:rPr>
          <w:rFonts w:ascii="Times New Roman" w:hAnsi="Times New Roman"/>
        </w:rPr>
        <w:t xml:space="preserve">the same large, urban district in the Southwestern US as was used in the PSTPN validation </w:t>
      </w:r>
      <w:r w:rsidR="003F18CE">
        <w:rPr>
          <w:rFonts w:ascii="Times New Roman" w:hAnsi="Times New Roman"/>
        </w:rPr>
        <w:t>study;</w:t>
      </w:r>
      <w:r w:rsidR="00A21542">
        <w:rPr>
          <w:rFonts w:ascii="Times New Roman" w:hAnsi="Times New Roman"/>
        </w:rPr>
        <w:t xml:space="preserve"> however,</w:t>
      </w:r>
      <w:r w:rsidR="00144A15">
        <w:rPr>
          <w:rFonts w:ascii="Times New Roman" w:hAnsi="Times New Roman"/>
        </w:rPr>
        <w:t xml:space="preserve"> sample data used in the</w:t>
      </w:r>
      <w:r w:rsidR="003F18CE">
        <w:rPr>
          <w:rFonts w:ascii="Times New Roman" w:hAnsi="Times New Roman"/>
        </w:rPr>
        <w:t xml:space="preserve"> final</w:t>
      </w:r>
      <w:r w:rsidR="00144A15">
        <w:rPr>
          <w:rFonts w:ascii="Times New Roman" w:hAnsi="Times New Roman"/>
        </w:rPr>
        <w:t xml:space="preserve"> empirical test were</w:t>
      </w:r>
      <w:r w:rsidR="003F18CE">
        <w:rPr>
          <w:rFonts w:ascii="Times New Roman" w:hAnsi="Times New Roman"/>
        </w:rPr>
        <w:t xml:space="preserve"> collected in</w:t>
      </w:r>
      <w:r w:rsidR="00144A15">
        <w:rPr>
          <w:rFonts w:ascii="Times New Roman" w:hAnsi="Times New Roman"/>
        </w:rPr>
        <w:t xml:space="preserve"> the </w:t>
      </w:r>
      <w:r w:rsidRPr="00144A15">
        <w:rPr>
          <w:rFonts w:ascii="Times New Roman" w:hAnsi="Times New Roman"/>
        </w:rPr>
        <w:t>2016-2017 data collection cycle</w:t>
      </w:r>
      <w:r w:rsidR="00A21542" w:rsidRPr="00A21542">
        <w:rPr>
          <w:rFonts w:ascii="Times New Roman" w:hAnsi="Times New Roman"/>
        </w:rPr>
        <w:t>.</w:t>
      </w:r>
      <w:r w:rsidR="00A21542">
        <w:rPr>
          <w:rFonts w:ascii="Times New Roman" w:hAnsi="Times New Roman"/>
        </w:rPr>
        <w:t xml:space="preserve"> </w:t>
      </w:r>
      <w:r w:rsidR="003F18CE">
        <w:rPr>
          <w:rFonts w:ascii="Times New Roman" w:hAnsi="Times New Roman"/>
        </w:rPr>
        <w:t>The same data collection procedures were utilized in collecting the 2016-2017 data as were employed in the collection of the 2015-2016</w:t>
      </w:r>
      <w:r w:rsidRPr="00144A15">
        <w:rPr>
          <w:rFonts w:ascii="Times New Roman" w:hAnsi="Times New Roman"/>
        </w:rPr>
        <w:t xml:space="preserve"> </w:t>
      </w:r>
      <w:r w:rsidR="003F18CE">
        <w:rPr>
          <w:rFonts w:ascii="Times New Roman" w:hAnsi="Times New Roman"/>
        </w:rPr>
        <w:t xml:space="preserve">data. </w:t>
      </w:r>
      <w:r w:rsidR="00A21542">
        <w:rPr>
          <w:rFonts w:ascii="Times New Roman" w:hAnsi="Times New Roman"/>
        </w:rPr>
        <w:t>As in previous years, s</w:t>
      </w:r>
      <w:r w:rsidR="00A21542" w:rsidRPr="00A21542">
        <w:rPr>
          <w:rFonts w:ascii="Times New Roman" w:hAnsi="Times New Roman"/>
        </w:rPr>
        <w:t xml:space="preserve">chools were sampled based on their willingness to participate in a larger </w:t>
      </w:r>
      <w:r w:rsidR="00742BC5">
        <w:rPr>
          <w:rFonts w:ascii="Times New Roman" w:hAnsi="Times New Roman"/>
        </w:rPr>
        <w:t xml:space="preserve">research </w:t>
      </w:r>
      <w:r w:rsidR="00A21542" w:rsidRPr="00A21542">
        <w:rPr>
          <w:rFonts w:ascii="Times New Roman" w:hAnsi="Times New Roman"/>
        </w:rPr>
        <w:t xml:space="preserve">study </w:t>
      </w:r>
      <w:r w:rsidR="00742BC5">
        <w:rPr>
          <w:rFonts w:ascii="Times New Roman" w:hAnsi="Times New Roman"/>
        </w:rPr>
        <w:t xml:space="preserve">on </w:t>
      </w:r>
      <w:r w:rsidR="00A21542" w:rsidRPr="00A21542">
        <w:rPr>
          <w:rFonts w:ascii="Times New Roman" w:hAnsi="Times New Roman"/>
        </w:rPr>
        <w:t xml:space="preserve">school </w:t>
      </w:r>
      <w:r w:rsidR="00742BC5">
        <w:rPr>
          <w:rFonts w:ascii="Times New Roman" w:hAnsi="Times New Roman"/>
        </w:rPr>
        <w:t xml:space="preserve">climate and </w:t>
      </w:r>
      <w:r w:rsidR="00A21542" w:rsidRPr="00A21542">
        <w:rPr>
          <w:rFonts w:ascii="Times New Roman" w:hAnsi="Times New Roman"/>
        </w:rPr>
        <w:t>capacity</w:t>
      </w:r>
      <w:r w:rsidR="00A21542">
        <w:rPr>
          <w:rFonts w:ascii="Times New Roman" w:hAnsi="Times New Roman"/>
        </w:rPr>
        <w:t xml:space="preserve">. </w:t>
      </w:r>
      <w:r w:rsidR="00742BC5" w:rsidRPr="00742BC5">
        <w:rPr>
          <w:rFonts w:ascii="Times New Roman" w:hAnsi="Times New Roman"/>
        </w:rPr>
        <w:t xml:space="preserve">Parents, students, </w:t>
      </w:r>
      <w:r w:rsidR="00742BC5">
        <w:rPr>
          <w:rFonts w:ascii="Times New Roman" w:hAnsi="Times New Roman"/>
        </w:rPr>
        <w:t xml:space="preserve">teachers, </w:t>
      </w:r>
      <w:r w:rsidR="00742BC5" w:rsidRPr="00742BC5">
        <w:rPr>
          <w:rFonts w:ascii="Times New Roman" w:hAnsi="Times New Roman"/>
        </w:rPr>
        <w:t xml:space="preserve">and principals were surveyed for the overall research project, but for the purposes of this </w:t>
      </w:r>
      <w:r w:rsidR="00742BC5">
        <w:rPr>
          <w:rFonts w:ascii="Times New Roman" w:hAnsi="Times New Roman"/>
        </w:rPr>
        <w:t>empirical study</w:t>
      </w:r>
      <w:r w:rsidR="00742BC5" w:rsidRPr="00742BC5">
        <w:rPr>
          <w:rFonts w:ascii="Times New Roman" w:hAnsi="Times New Roman"/>
        </w:rPr>
        <w:t>, items on the teacher survey</w:t>
      </w:r>
      <w:r w:rsidR="00742BC5">
        <w:rPr>
          <w:rFonts w:ascii="Times New Roman" w:hAnsi="Times New Roman"/>
        </w:rPr>
        <w:t xml:space="preserve"> </w:t>
      </w:r>
      <w:r w:rsidR="00742BC5" w:rsidRPr="00742BC5">
        <w:rPr>
          <w:rFonts w:ascii="Times New Roman" w:hAnsi="Times New Roman"/>
        </w:rPr>
        <w:t xml:space="preserve">were used exclusively. </w:t>
      </w:r>
      <w:r w:rsidR="007A5F5B">
        <w:rPr>
          <w:rFonts w:ascii="Times New Roman" w:hAnsi="Times New Roman"/>
        </w:rPr>
        <w:t xml:space="preserve">All certified teachers from 74 elementary and secondary schools in the district were sent an </w:t>
      </w:r>
      <w:r w:rsidR="00742BC5">
        <w:rPr>
          <w:rFonts w:ascii="Times New Roman" w:hAnsi="Times New Roman"/>
        </w:rPr>
        <w:t xml:space="preserve">individualized </w:t>
      </w:r>
      <w:r w:rsidR="007A5F5B">
        <w:rPr>
          <w:rFonts w:ascii="Times New Roman" w:hAnsi="Times New Roman"/>
        </w:rPr>
        <w:t xml:space="preserve">electronic teacher survey created in </w:t>
      </w:r>
      <w:proofErr w:type="spellStart"/>
      <w:r w:rsidR="007A5F5B">
        <w:rPr>
          <w:rFonts w:ascii="Times New Roman" w:hAnsi="Times New Roman"/>
        </w:rPr>
        <w:t>Qualtrics</w:t>
      </w:r>
      <w:proofErr w:type="spellEnd"/>
      <w:r w:rsidR="001022CE">
        <w:rPr>
          <w:rFonts w:ascii="Times New Roman" w:hAnsi="Times New Roman"/>
        </w:rPr>
        <w:t xml:space="preserve"> via email</w:t>
      </w:r>
      <w:r w:rsidR="007A5F5B">
        <w:rPr>
          <w:rFonts w:ascii="Times New Roman" w:hAnsi="Times New Roman"/>
        </w:rPr>
        <w:t>.</w:t>
      </w:r>
      <w:r w:rsidR="007A5F5B" w:rsidRPr="003C2F18">
        <w:rPr>
          <w:rFonts w:ascii="Times New Roman" w:hAnsi="Times New Roman"/>
        </w:rPr>
        <w:t xml:space="preserve"> </w:t>
      </w:r>
      <w:r w:rsidR="007A5F5B">
        <w:rPr>
          <w:rFonts w:ascii="Times New Roman" w:hAnsi="Times New Roman"/>
        </w:rPr>
        <w:t>Teachers in the sample averaged approximately 13 years of teaching experience, with an average of a little more than 6 years in their current school.</w:t>
      </w:r>
      <w:r w:rsidR="00583122">
        <w:rPr>
          <w:rFonts w:ascii="Times New Roman" w:hAnsi="Times New Roman"/>
        </w:rPr>
        <w:t xml:space="preserve"> Additionally, approximately 9</w:t>
      </w:r>
      <w:r w:rsidR="007A5F5B">
        <w:rPr>
          <w:rFonts w:ascii="Times New Roman" w:hAnsi="Times New Roman"/>
        </w:rPr>
        <w:t xml:space="preserve"> percent were na</w:t>
      </w:r>
      <w:r w:rsidR="00583122">
        <w:rPr>
          <w:rFonts w:ascii="Times New Roman" w:hAnsi="Times New Roman"/>
        </w:rPr>
        <w:t>tionally board certified, and 80</w:t>
      </w:r>
      <w:r w:rsidR="007A5F5B">
        <w:rPr>
          <w:rFonts w:ascii="Times New Roman" w:hAnsi="Times New Roman"/>
        </w:rPr>
        <w:t xml:space="preserve"> percent were female (see Table </w:t>
      </w:r>
      <w:r w:rsidR="00C75706">
        <w:rPr>
          <w:rFonts w:ascii="Times New Roman" w:hAnsi="Times New Roman"/>
        </w:rPr>
        <w:t>5</w:t>
      </w:r>
      <w:r w:rsidR="007A5F5B">
        <w:rPr>
          <w:rFonts w:ascii="Times New Roman" w:hAnsi="Times New Roman"/>
        </w:rPr>
        <w:t>).</w:t>
      </w:r>
    </w:p>
    <w:p w:rsidR="007A5F5B" w:rsidRDefault="007A5F5B" w:rsidP="007A5F5B">
      <w:pPr>
        <w:pStyle w:val="Caption"/>
        <w:keepNext/>
      </w:pPr>
      <w:bookmarkStart w:id="51" w:name="_Toc489286036"/>
      <w:proofErr w:type="gramStart"/>
      <w:r>
        <w:t xml:space="preserve">Table </w:t>
      </w:r>
      <w:r w:rsidR="003150CE">
        <w:fldChar w:fldCharType="begin"/>
      </w:r>
      <w:r w:rsidR="003150CE">
        <w:instrText xml:space="preserve"> SEQ Table \* ARABIC </w:instrText>
      </w:r>
      <w:r w:rsidR="003150CE">
        <w:fldChar w:fldCharType="separate"/>
      </w:r>
      <w:r w:rsidR="003C03D8">
        <w:rPr>
          <w:noProof/>
        </w:rPr>
        <w:t>5</w:t>
      </w:r>
      <w:r w:rsidR="003150CE">
        <w:rPr>
          <w:noProof/>
        </w:rPr>
        <w:fldChar w:fldCharType="end"/>
      </w:r>
      <w:r>
        <w:t>.</w:t>
      </w:r>
      <w:proofErr w:type="gramEnd"/>
      <w:r>
        <w:t xml:space="preserve"> Teacher Demographic Information (2016-2017)</w:t>
      </w:r>
      <w:bookmarkEnd w:id="51"/>
      <w:r>
        <w:t xml:space="preserve"> </w:t>
      </w:r>
    </w:p>
    <w:tbl>
      <w:tblPr>
        <w:tblStyle w:val="TableGrid2"/>
        <w:tblW w:w="8478" w:type="dxa"/>
        <w:tblLook w:val="04A0" w:firstRow="1" w:lastRow="0" w:firstColumn="1" w:lastColumn="0" w:noHBand="0" w:noVBand="1"/>
      </w:tblPr>
      <w:tblGrid>
        <w:gridCol w:w="2295"/>
        <w:gridCol w:w="1584"/>
        <w:gridCol w:w="1584"/>
        <w:gridCol w:w="1584"/>
        <w:gridCol w:w="1431"/>
      </w:tblGrid>
      <w:tr w:rsidR="007A5F5B" w:rsidRPr="002F4CC1" w:rsidTr="00C85CE1">
        <w:trPr>
          <w:trHeight w:val="432"/>
        </w:trPr>
        <w:tc>
          <w:tcPr>
            <w:tcW w:w="2295" w:type="dxa"/>
            <w:tcBorders>
              <w:left w:val="nil"/>
              <w:bottom w:val="single" w:sz="4" w:space="0" w:color="auto"/>
              <w:right w:val="nil"/>
            </w:tcBorders>
            <w:vAlign w:val="center"/>
          </w:tcPr>
          <w:p w:rsidR="007A5F5B" w:rsidRPr="002F4CC1" w:rsidRDefault="007A5F5B" w:rsidP="00C85CE1">
            <w:pPr>
              <w:spacing w:line="240" w:lineRule="auto"/>
              <w:rPr>
                <w:rFonts w:ascii="Times New Roman" w:hAnsi="Times New Roman"/>
                <w:lang w:bidi="ar-SA"/>
              </w:rPr>
            </w:pPr>
          </w:p>
        </w:tc>
        <w:tc>
          <w:tcPr>
            <w:tcW w:w="1584" w:type="dxa"/>
            <w:tcBorders>
              <w:left w:val="nil"/>
              <w:bottom w:val="single" w:sz="4" w:space="0" w:color="auto"/>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Mean</w:t>
            </w:r>
          </w:p>
        </w:tc>
        <w:tc>
          <w:tcPr>
            <w:tcW w:w="1584" w:type="dxa"/>
            <w:tcBorders>
              <w:left w:val="nil"/>
              <w:bottom w:val="single" w:sz="4" w:space="0" w:color="auto"/>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SD</w:t>
            </w:r>
          </w:p>
        </w:tc>
        <w:tc>
          <w:tcPr>
            <w:tcW w:w="1584" w:type="dxa"/>
            <w:tcBorders>
              <w:left w:val="nil"/>
              <w:bottom w:val="single" w:sz="4" w:space="0" w:color="auto"/>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 xml:space="preserve">Min </w:t>
            </w:r>
          </w:p>
        </w:tc>
        <w:tc>
          <w:tcPr>
            <w:tcW w:w="1431" w:type="dxa"/>
            <w:tcBorders>
              <w:left w:val="nil"/>
              <w:bottom w:val="single" w:sz="4" w:space="0" w:color="auto"/>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Max</w:t>
            </w:r>
          </w:p>
        </w:tc>
      </w:tr>
      <w:tr w:rsidR="007A5F5B" w:rsidRPr="002F4CC1" w:rsidTr="00C85CE1">
        <w:trPr>
          <w:trHeight w:val="432"/>
        </w:trPr>
        <w:tc>
          <w:tcPr>
            <w:tcW w:w="2295" w:type="dxa"/>
            <w:tcBorders>
              <w:left w:val="nil"/>
              <w:bottom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 xml:space="preserve">Years of </w:t>
            </w:r>
            <w:r w:rsidRPr="002F4CC1">
              <w:rPr>
                <w:rFonts w:ascii="Times New Roman" w:hAnsi="Times New Roman"/>
                <w:lang w:bidi="ar-SA"/>
              </w:rPr>
              <w:t>Experience</w:t>
            </w:r>
          </w:p>
        </w:tc>
        <w:tc>
          <w:tcPr>
            <w:tcW w:w="1584" w:type="dxa"/>
            <w:tcBorders>
              <w:left w:val="nil"/>
              <w:bottom w:val="nil"/>
              <w:right w:val="nil"/>
            </w:tcBorders>
            <w:vAlign w:val="center"/>
          </w:tcPr>
          <w:p w:rsidR="007A5F5B" w:rsidRPr="002F4CC1" w:rsidRDefault="007A5F5B" w:rsidP="007A5F5B">
            <w:pPr>
              <w:spacing w:line="240" w:lineRule="auto"/>
              <w:rPr>
                <w:rFonts w:ascii="Times New Roman" w:hAnsi="Times New Roman"/>
                <w:lang w:bidi="ar-SA"/>
              </w:rPr>
            </w:pPr>
            <w:r>
              <w:rPr>
                <w:rFonts w:ascii="Times New Roman" w:hAnsi="Times New Roman"/>
                <w:lang w:bidi="ar-SA"/>
              </w:rPr>
              <w:t>12</w:t>
            </w:r>
            <w:r w:rsidRPr="002F4CC1">
              <w:rPr>
                <w:rFonts w:ascii="Times New Roman" w:hAnsi="Times New Roman"/>
                <w:lang w:bidi="ar-SA"/>
              </w:rPr>
              <w:t>.</w:t>
            </w:r>
            <w:r>
              <w:rPr>
                <w:rFonts w:ascii="Times New Roman" w:hAnsi="Times New Roman"/>
                <w:lang w:bidi="ar-SA"/>
              </w:rPr>
              <w:t>98</w:t>
            </w:r>
          </w:p>
        </w:tc>
        <w:tc>
          <w:tcPr>
            <w:tcW w:w="1584" w:type="dxa"/>
            <w:tcBorders>
              <w:left w:val="nil"/>
              <w:bottom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9.39</w:t>
            </w:r>
          </w:p>
        </w:tc>
        <w:tc>
          <w:tcPr>
            <w:tcW w:w="1584" w:type="dxa"/>
            <w:tcBorders>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1</w:t>
            </w:r>
          </w:p>
        </w:tc>
        <w:tc>
          <w:tcPr>
            <w:tcW w:w="1431" w:type="dxa"/>
            <w:tcBorders>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30</w:t>
            </w:r>
          </w:p>
        </w:tc>
      </w:tr>
      <w:tr w:rsidR="007A5F5B" w:rsidRPr="002F4CC1" w:rsidTr="00C85CE1">
        <w:trPr>
          <w:trHeight w:val="432"/>
        </w:trPr>
        <w:tc>
          <w:tcPr>
            <w:tcW w:w="2295"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Years in School</w:t>
            </w:r>
          </w:p>
        </w:tc>
        <w:tc>
          <w:tcPr>
            <w:tcW w:w="1584"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6.14</w:t>
            </w:r>
          </w:p>
        </w:tc>
        <w:tc>
          <w:tcPr>
            <w:tcW w:w="1584"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6.25</w:t>
            </w:r>
          </w:p>
        </w:tc>
        <w:tc>
          <w:tcPr>
            <w:tcW w:w="1584"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1</w:t>
            </w:r>
          </w:p>
        </w:tc>
        <w:tc>
          <w:tcPr>
            <w:tcW w:w="1431"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30</w:t>
            </w:r>
          </w:p>
        </w:tc>
      </w:tr>
      <w:tr w:rsidR="007A5F5B" w:rsidRPr="002F4CC1" w:rsidTr="00C85CE1">
        <w:trPr>
          <w:trHeight w:val="432"/>
        </w:trPr>
        <w:tc>
          <w:tcPr>
            <w:tcW w:w="2295"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National Board</w:t>
            </w:r>
          </w:p>
        </w:tc>
        <w:tc>
          <w:tcPr>
            <w:tcW w:w="1584"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.09</w:t>
            </w:r>
          </w:p>
        </w:tc>
        <w:tc>
          <w:tcPr>
            <w:tcW w:w="1584"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.29</w:t>
            </w:r>
          </w:p>
        </w:tc>
        <w:tc>
          <w:tcPr>
            <w:tcW w:w="1584"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0</w:t>
            </w:r>
          </w:p>
        </w:tc>
        <w:tc>
          <w:tcPr>
            <w:tcW w:w="1431" w:type="dxa"/>
            <w:tcBorders>
              <w:top w:val="nil"/>
              <w:left w:val="nil"/>
              <w:bottom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1</w:t>
            </w:r>
          </w:p>
        </w:tc>
      </w:tr>
      <w:tr w:rsidR="007A5F5B" w:rsidRPr="002F4CC1" w:rsidTr="00C85CE1">
        <w:trPr>
          <w:trHeight w:val="432"/>
        </w:trPr>
        <w:tc>
          <w:tcPr>
            <w:tcW w:w="2295" w:type="dxa"/>
            <w:tcBorders>
              <w:top w:val="nil"/>
              <w:left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Female</w:t>
            </w:r>
          </w:p>
        </w:tc>
        <w:tc>
          <w:tcPr>
            <w:tcW w:w="1584" w:type="dxa"/>
            <w:tcBorders>
              <w:top w:val="nil"/>
              <w:left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.80</w:t>
            </w:r>
          </w:p>
        </w:tc>
        <w:tc>
          <w:tcPr>
            <w:tcW w:w="1584" w:type="dxa"/>
            <w:tcBorders>
              <w:top w:val="nil"/>
              <w:left w:val="nil"/>
              <w:right w:val="nil"/>
            </w:tcBorders>
            <w:vAlign w:val="center"/>
          </w:tcPr>
          <w:p w:rsidR="007A5F5B" w:rsidRPr="002F4CC1" w:rsidRDefault="007A5F5B" w:rsidP="00C85CE1">
            <w:pPr>
              <w:spacing w:line="240" w:lineRule="auto"/>
              <w:rPr>
                <w:rFonts w:ascii="Times New Roman" w:hAnsi="Times New Roman"/>
                <w:lang w:bidi="ar-SA"/>
              </w:rPr>
            </w:pPr>
            <w:r>
              <w:rPr>
                <w:rFonts w:ascii="Times New Roman" w:hAnsi="Times New Roman"/>
                <w:lang w:bidi="ar-SA"/>
              </w:rPr>
              <w:t>.40</w:t>
            </w:r>
          </w:p>
        </w:tc>
        <w:tc>
          <w:tcPr>
            <w:tcW w:w="1584" w:type="dxa"/>
            <w:tcBorders>
              <w:top w:val="nil"/>
              <w:left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0</w:t>
            </w:r>
          </w:p>
        </w:tc>
        <w:tc>
          <w:tcPr>
            <w:tcW w:w="1431" w:type="dxa"/>
            <w:tcBorders>
              <w:top w:val="nil"/>
              <w:left w:val="nil"/>
              <w:right w:val="nil"/>
            </w:tcBorders>
            <w:vAlign w:val="center"/>
          </w:tcPr>
          <w:p w:rsidR="007A5F5B" w:rsidRPr="002F4CC1" w:rsidRDefault="007A5F5B" w:rsidP="00C85CE1">
            <w:pPr>
              <w:spacing w:line="240" w:lineRule="auto"/>
              <w:rPr>
                <w:rFonts w:ascii="Times New Roman" w:hAnsi="Times New Roman"/>
                <w:lang w:bidi="ar-SA"/>
              </w:rPr>
            </w:pPr>
            <w:r w:rsidRPr="002F4CC1">
              <w:rPr>
                <w:rFonts w:ascii="Times New Roman" w:hAnsi="Times New Roman"/>
                <w:lang w:bidi="ar-SA"/>
              </w:rPr>
              <w:t>1</w:t>
            </w:r>
          </w:p>
        </w:tc>
      </w:tr>
    </w:tbl>
    <w:p w:rsidR="007A5F5B" w:rsidRDefault="007A5F5B" w:rsidP="007A5F5B">
      <w:pPr>
        <w:rPr>
          <w:rFonts w:ascii="Times New Roman" w:hAnsi="Times New Roman"/>
        </w:rPr>
      </w:pPr>
    </w:p>
    <w:p w:rsidR="007A5F5B" w:rsidRDefault="00D84157" w:rsidP="0077756D">
      <w:pPr>
        <w:ind w:firstLine="720"/>
        <w:rPr>
          <w:rFonts w:ascii="Times New Roman" w:hAnsi="Times New Roman"/>
        </w:rPr>
      </w:pPr>
      <w:r>
        <w:rPr>
          <w:rFonts w:ascii="Times New Roman" w:hAnsi="Times New Roman"/>
        </w:rPr>
        <w:t>W</w:t>
      </w:r>
      <w:r w:rsidRPr="003C2F18">
        <w:rPr>
          <w:rFonts w:ascii="Times New Roman" w:hAnsi="Times New Roman"/>
        </w:rPr>
        <w:t>ithin each school</w:t>
      </w:r>
      <w:r>
        <w:rPr>
          <w:rFonts w:ascii="Times New Roman" w:hAnsi="Times New Roman"/>
        </w:rPr>
        <w:t>, teachers</w:t>
      </w:r>
      <w:r w:rsidRPr="003C2F18">
        <w:rPr>
          <w:rFonts w:ascii="Times New Roman" w:hAnsi="Times New Roman"/>
        </w:rPr>
        <w:t xml:space="preserve"> were randomly assigned to one of two survey forms, </w:t>
      </w:r>
      <w:r w:rsidR="006E12C3">
        <w:rPr>
          <w:rFonts w:ascii="Times New Roman" w:hAnsi="Times New Roman"/>
        </w:rPr>
        <w:t>with Principal Support of Teacher Psychological N</w:t>
      </w:r>
      <w:r w:rsidR="00C25099">
        <w:rPr>
          <w:rFonts w:ascii="Times New Roman" w:hAnsi="Times New Roman"/>
        </w:rPr>
        <w:t>eeds, teacher</w:t>
      </w:r>
      <w:r w:rsidR="00A21542">
        <w:rPr>
          <w:rFonts w:ascii="Times New Roman" w:hAnsi="Times New Roman"/>
        </w:rPr>
        <w:t xml:space="preserve"> organiz</w:t>
      </w:r>
      <w:r w:rsidR="00C25099">
        <w:rPr>
          <w:rFonts w:ascii="Times New Roman" w:hAnsi="Times New Roman"/>
        </w:rPr>
        <w:t xml:space="preserve">ational commitment, and </w:t>
      </w:r>
      <w:r w:rsidR="00A21542">
        <w:rPr>
          <w:rFonts w:ascii="Times New Roman" w:hAnsi="Times New Roman"/>
        </w:rPr>
        <w:t>teacher turnover intention items all on form A</w:t>
      </w:r>
      <w:r w:rsidRPr="003C2F18">
        <w:rPr>
          <w:rFonts w:ascii="Times New Roman" w:hAnsi="Times New Roman"/>
        </w:rPr>
        <w:t xml:space="preserve">. </w:t>
      </w:r>
      <w:r w:rsidR="00C25099">
        <w:rPr>
          <w:rFonts w:ascii="Times New Roman" w:hAnsi="Times New Roman"/>
        </w:rPr>
        <w:t>Participation was voluntary, and t</w:t>
      </w:r>
      <w:r w:rsidRPr="003C2F18">
        <w:rPr>
          <w:rFonts w:ascii="Times New Roman" w:hAnsi="Times New Roman"/>
        </w:rPr>
        <w:t>eachers were given a two-week window to c</w:t>
      </w:r>
      <w:r w:rsidR="00C30136">
        <w:rPr>
          <w:rFonts w:ascii="Times New Roman" w:hAnsi="Times New Roman"/>
        </w:rPr>
        <w:t>omplete the survey. Overall, 78</w:t>
      </w:r>
      <w:r w:rsidR="00A21542">
        <w:rPr>
          <w:rFonts w:ascii="Times New Roman" w:hAnsi="Times New Roman"/>
        </w:rPr>
        <w:t>1</w:t>
      </w:r>
      <w:r w:rsidRPr="003C2F18">
        <w:rPr>
          <w:rFonts w:ascii="Times New Roman" w:hAnsi="Times New Roman"/>
        </w:rPr>
        <w:t xml:space="preserve"> usable teacher responses from 74 schools w</w:t>
      </w:r>
      <w:r w:rsidR="00A21542">
        <w:rPr>
          <w:rFonts w:ascii="Times New Roman" w:hAnsi="Times New Roman"/>
        </w:rPr>
        <w:t>ere received from faculty form A</w:t>
      </w:r>
      <w:r w:rsidR="00742BC5">
        <w:rPr>
          <w:rFonts w:ascii="Times New Roman" w:hAnsi="Times New Roman"/>
        </w:rPr>
        <w:t xml:space="preserve">, yielding </w:t>
      </w:r>
      <w:r w:rsidR="00A21542">
        <w:rPr>
          <w:rFonts w:ascii="Times New Roman" w:hAnsi="Times New Roman"/>
        </w:rPr>
        <w:t>a response rate of 68</w:t>
      </w:r>
      <w:r w:rsidRPr="003C2F18">
        <w:rPr>
          <w:rFonts w:ascii="Times New Roman" w:hAnsi="Times New Roman"/>
        </w:rPr>
        <w:t>%.</w:t>
      </w:r>
      <w:r w:rsidR="00E464B9">
        <w:rPr>
          <w:rFonts w:ascii="Times New Roman" w:hAnsi="Times New Roman"/>
        </w:rPr>
        <w:t xml:space="preserve"> </w:t>
      </w:r>
      <w:r w:rsidR="0077756D" w:rsidRPr="0077756D">
        <w:rPr>
          <w:rFonts w:ascii="Times New Roman" w:hAnsi="Times New Roman"/>
        </w:rPr>
        <w:t>All variables were specified as latent constructs so to include measurement error in the analysis.</w:t>
      </w:r>
    </w:p>
    <w:p w:rsidR="004A3ADF" w:rsidRDefault="00DD2004" w:rsidP="00B45036">
      <w:pPr>
        <w:ind w:firstLine="720"/>
        <w:rPr>
          <w:rFonts w:ascii="Times New Roman" w:hAnsi="Times New Roman"/>
        </w:rPr>
      </w:pPr>
      <w:r w:rsidRPr="00DD2004">
        <w:rPr>
          <w:rFonts w:ascii="Times New Roman" w:hAnsi="Times New Roman"/>
        </w:rPr>
        <w:t>Teacher organizational commitment was measured</w:t>
      </w:r>
      <w:r w:rsidR="0078691E">
        <w:rPr>
          <w:rFonts w:ascii="Times New Roman" w:hAnsi="Times New Roman"/>
        </w:rPr>
        <w:t xml:space="preserve"> using a seven-item adaptation of the Organizational Commitment </w:t>
      </w:r>
      <w:r w:rsidR="0054112D">
        <w:rPr>
          <w:rFonts w:ascii="Times New Roman" w:hAnsi="Times New Roman"/>
        </w:rPr>
        <w:t>Questionnaire</w:t>
      </w:r>
      <w:r w:rsidR="0078691E">
        <w:rPr>
          <w:rFonts w:ascii="Times New Roman" w:hAnsi="Times New Roman"/>
        </w:rPr>
        <w:t xml:space="preserve"> (</w:t>
      </w:r>
      <w:r w:rsidR="00793A48">
        <w:rPr>
          <w:rFonts w:ascii="Times New Roman" w:hAnsi="Times New Roman"/>
        </w:rPr>
        <w:t xml:space="preserve">Porter, Steers, </w:t>
      </w:r>
      <w:proofErr w:type="spellStart"/>
      <w:r w:rsidR="00793A48">
        <w:rPr>
          <w:rFonts w:ascii="Times New Roman" w:hAnsi="Times New Roman"/>
        </w:rPr>
        <w:t>Mowday</w:t>
      </w:r>
      <w:proofErr w:type="spellEnd"/>
      <w:r w:rsidR="00793A48" w:rsidRPr="00793A48">
        <w:rPr>
          <w:rFonts w:ascii="Times New Roman" w:hAnsi="Times New Roman"/>
        </w:rPr>
        <w:t xml:space="preserve">, &amp; </w:t>
      </w:r>
      <w:proofErr w:type="spellStart"/>
      <w:r w:rsidR="00793A48" w:rsidRPr="00793A48">
        <w:rPr>
          <w:rFonts w:ascii="Times New Roman" w:hAnsi="Times New Roman"/>
        </w:rPr>
        <w:t>Boulian</w:t>
      </w:r>
      <w:proofErr w:type="spellEnd"/>
      <w:r w:rsidR="00793A48">
        <w:rPr>
          <w:rFonts w:ascii="Times New Roman" w:hAnsi="Times New Roman"/>
        </w:rPr>
        <w:t>,</w:t>
      </w:r>
      <w:r w:rsidR="00793A48" w:rsidRPr="00793A48">
        <w:rPr>
          <w:rFonts w:ascii="Times New Roman" w:hAnsi="Times New Roman"/>
        </w:rPr>
        <w:t xml:space="preserve"> </w:t>
      </w:r>
      <w:r w:rsidR="00793A48">
        <w:rPr>
          <w:rFonts w:ascii="Times New Roman" w:hAnsi="Times New Roman"/>
        </w:rPr>
        <w:t xml:space="preserve">1974; Porter, Crampon, </w:t>
      </w:r>
      <w:r w:rsidR="00793A48" w:rsidRPr="00793A48">
        <w:rPr>
          <w:rFonts w:ascii="Times New Roman" w:hAnsi="Times New Roman"/>
        </w:rPr>
        <w:t>&amp; Smith</w:t>
      </w:r>
      <w:r w:rsidR="00793A48">
        <w:rPr>
          <w:rFonts w:ascii="Times New Roman" w:hAnsi="Times New Roman"/>
        </w:rPr>
        <w:t xml:space="preserve">, 1976; </w:t>
      </w:r>
      <w:proofErr w:type="spellStart"/>
      <w:r w:rsidR="00793A48">
        <w:rPr>
          <w:rFonts w:ascii="Times New Roman" w:hAnsi="Times New Roman"/>
        </w:rPr>
        <w:t>Mowday</w:t>
      </w:r>
      <w:proofErr w:type="spellEnd"/>
      <w:r w:rsidR="0078691E" w:rsidRPr="0078691E">
        <w:rPr>
          <w:rFonts w:ascii="Times New Roman" w:hAnsi="Times New Roman"/>
        </w:rPr>
        <w:t>,</w:t>
      </w:r>
      <w:r w:rsidR="00793A48">
        <w:rPr>
          <w:rFonts w:ascii="Times New Roman" w:hAnsi="Times New Roman"/>
        </w:rPr>
        <w:t xml:space="preserve"> Steers, &amp; Porter,</w:t>
      </w:r>
      <w:r w:rsidR="0078691E" w:rsidRPr="0078691E">
        <w:rPr>
          <w:rFonts w:ascii="Times New Roman" w:hAnsi="Times New Roman"/>
        </w:rPr>
        <w:t xml:space="preserve"> 1979).</w:t>
      </w:r>
      <w:r w:rsidR="0054112D">
        <w:rPr>
          <w:rFonts w:ascii="Times New Roman" w:hAnsi="Times New Roman"/>
        </w:rPr>
        <w:t xml:space="preserve"> The OCQ is </w:t>
      </w:r>
      <w:r w:rsidR="0054112D" w:rsidRPr="0054112D">
        <w:rPr>
          <w:rFonts w:ascii="Times New Roman" w:hAnsi="Times New Roman"/>
        </w:rPr>
        <w:t>one of the most well-known organizati</w:t>
      </w:r>
      <w:r w:rsidR="0054112D">
        <w:rPr>
          <w:rFonts w:ascii="Times New Roman" w:hAnsi="Times New Roman"/>
        </w:rPr>
        <w:t xml:space="preserve">onal commitment instruments. </w:t>
      </w:r>
      <w:r w:rsidR="00B0246B">
        <w:rPr>
          <w:rFonts w:ascii="Times New Roman" w:hAnsi="Times New Roman"/>
        </w:rPr>
        <w:t>Because of its popularity</w:t>
      </w:r>
      <w:r w:rsidR="0054112D">
        <w:rPr>
          <w:rFonts w:ascii="Times New Roman" w:hAnsi="Times New Roman"/>
        </w:rPr>
        <w:t xml:space="preserve">, it has been </w:t>
      </w:r>
      <w:r w:rsidR="0054112D" w:rsidRPr="0054112D">
        <w:rPr>
          <w:rFonts w:ascii="Times New Roman" w:hAnsi="Times New Roman"/>
        </w:rPr>
        <w:t xml:space="preserve">modified </w:t>
      </w:r>
      <w:r w:rsidR="0054112D">
        <w:rPr>
          <w:rFonts w:ascii="Times New Roman" w:hAnsi="Times New Roman"/>
        </w:rPr>
        <w:t>extensively</w:t>
      </w:r>
      <w:r w:rsidR="00B0246B" w:rsidRPr="00B0246B">
        <w:rPr>
          <w:rFonts w:ascii="Times New Roman" w:hAnsi="Times New Roman"/>
        </w:rPr>
        <w:t xml:space="preserve"> over the past four decades</w:t>
      </w:r>
      <w:r w:rsidR="0054112D">
        <w:rPr>
          <w:rFonts w:ascii="Times New Roman" w:hAnsi="Times New Roman"/>
        </w:rPr>
        <w:t xml:space="preserve">. </w:t>
      </w:r>
      <w:proofErr w:type="spellStart"/>
      <w:r w:rsidR="0054112D">
        <w:rPr>
          <w:rFonts w:ascii="Times New Roman" w:hAnsi="Times New Roman"/>
        </w:rPr>
        <w:t>Mowday</w:t>
      </w:r>
      <w:proofErr w:type="spellEnd"/>
      <w:r w:rsidR="0054112D">
        <w:rPr>
          <w:rFonts w:ascii="Times New Roman" w:hAnsi="Times New Roman"/>
        </w:rPr>
        <w:t xml:space="preserve"> and colleagues (1979) acknowledge</w:t>
      </w:r>
      <w:r w:rsidR="0054112D" w:rsidRPr="0054112D">
        <w:rPr>
          <w:rFonts w:ascii="Times New Roman" w:hAnsi="Times New Roman"/>
        </w:rPr>
        <w:t>, “</w:t>
      </w:r>
      <w:proofErr w:type="gramStart"/>
      <w:r w:rsidR="0054112D" w:rsidRPr="0054112D">
        <w:rPr>
          <w:rFonts w:ascii="Times New Roman" w:hAnsi="Times New Roman"/>
        </w:rPr>
        <w:t>the</w:t>
      </w:r>
      <w:proofErr w:type="gramEnd"/>
      <w:r w:rsidR="0054112D" w:rsidRPr="0054112D">
        <w:rPr>
          <w:rFonts w:ascii="Times New Roman" w:hAnsi="Times New Roman"/>
        </w:rPr>
        <w:t xml:space="preserve"> reliability and item analyses suggest that the short form of the OCQ may be an acceptable substitute for the longer scale in situations where questionnaire length is a consideration” (p. 244). </w:t>
      </w:r>
      <w:r w:rsidR="0054112D">
        <w:rPr>
          <w:rFonts w:ascii="Times New Roman" w:hAnsi="Times New Roman"/>
        </w:rPr>
        <w:t>The short form of the OCQ uses</w:t>
      </w:r>
      <w:r w:rsidR="0054112D" w:rsidRPr="0054112D">
        <w:rPr>
          <w:rFonts w:ascii="Times New Roman" w:hAnsi="Times New Roman"/>
        </w:rPr>
        <w:t xml:space="preserve"> only t</w:t>
      </w:r>
      <w:r w:rsidR="0054112D">
        <w:rPr>
          <w:rFonts w:ascii="Times New Roman" w:hAnsi="Times New Roman"/>
        </w:rPr>
        <w:t>he nine positively worded items.</w:t>
      </w:r>
      <w:r w:rsidR="0054112D" w:rsidRPr="0054112D">
        <w:rPr>
          <w:rFonts w:ascii="Times New Roman" w:hAnsi="Times New Roman"/>
        </w:rPr>
        <w:t xml:space="preserve"> </w:t>
      </w:r>
    </w:p>
    <w:p w:rsidR="00FD131E" w:rsidRPr="00B45036" w:rsidRDefault="00B0246B" w:rsidP="00B45036">
      <w:pPr>
        <w:ind w:firstLine="720"/>
        <w:rPr>
          <w:rFonts w:ascii="Times New Roman" w:hAnsi="Times New Roman"/>
          <w:highlight w:val="yellow"/>
        </w:rPr>
      </w:pPr>
      <w:r>
        <w:rPr>
          <w:rFonts w:ascii="Times New Roman" w:hAnsi="Times New Roman"/>
        </w:rPr>
        <w:t>Further</w:t>
      </w:r>
      <w:r w:rsidR="0054112D">
        <w:rPr>
          <w:rFonts w:ascii="Times New Roman" w:hAnsi="Times New Roman"/>
        </w:rPr>
        <w:t>,</w:t>
      </w:r>
      <w:r>
        <w:rPr>
          <w:rFonts w:ascii="Times New Roman" w:hAnsi="Times New Roman"/>
        </w:rPr>
        <w:t xml:space="preserve"> in attempt to avoid confounding the correlation between organizational commitment and turnover intention,</w:t>
      </w:r>
      <w:r w:rsidR="0054112D">
        <w:rPr>
          <w:rFonts w:ascii="Times New Roman" w:hAnsi="Times New Roman"/>
        </w:rPr>
        <w:t xml:space="preserve"> </w:t>
      </w:r>
      <w:r w:rsidR="004A3ADF">
        <w:rPr>
          <w:rFonts w:ascii="Times New Roman" w:hAnsi="Times New Roman"/>
        </w:rPr>
        <w:t>a few studies</w:t>
      </w:r>
      <w:r w:rsidR="0054112D" w:rsidRPr="0054112D">
        <w:rPr>
          <w:rFonts w:ascii="Times New Roman" w:hAnsi="Times New Roman"/>
        </w:rPr>
        <w:t xml:space="preserve"> have trimmed</w:t>
      </w:r>
      <w:r>
        <w:rPr>
          <w:rFonts w:ascii="Times New Roman" w:hAnsi="Times New Roman"/>
        </w:rPr>
        <w:t xml:space="preserve"> commitment</w:t>
      </w:r>
      <w:r w:rsidR="0054112D" w:rsidRPr="0054112D">
        <w:rPr>
          <w:rFonts w:ascii="Times New Roman" w:hAnsi="Times New Roman"/>
        </w:rPr>
        <w:t xml:space="preserve"> items that are r</w:t>
      </w:r>
      <w:r>
        <w:rPr>
          <w:rFonts w:ascii="Times New Roman" w:hAnsi="Times New Roman"/>
        </w:rPr>
        <w:t xml:space="preserve">edundant with turnover intention items </w:t>
      </w:r>
      <w:r w:rsidR="0054112D" w:rsidRPr="0054112D">
        <w:rPr>
          <w:rFonts w:ascii="Times New Roman" w:hAnsi="Times New Roman"/>
        </w:rPr>
        <w:t>(</w:t>
      </w:r>
      <w:proofErr w:type="spellStart"/>
      <w:r w:rsidR="0054112D" w:rsidRPr="0054112D">
        <w:rPr>
          <w:rFonts w:ascii="Times New Roman" w:hAnsi="Times New Roman"/>
        </w:rPr>
        <w:t>Reicher</w:t>
      </w:r>
      <w:r w:rsidR="00793A48">
        <w:rPr>
          <w:rFonts w:ascii="Times New Roman" w:hAnsi="Times New Roman"/>
        </w:rPr>
        <w:t>s</w:t>
      </w:r>
      <w:proofErr w:type="spellEnd"/>
      <w:r w:rsidR="00793A48">
        <w:rPr>
          <w:rFonts w:ascii="Times New Roman" w:hAnsi="Times New Roman"/>
        </w:rPr>
        <w:t xml:space="preserve">, 1985; Chen, 2001; </w:t>
      </w:r>
      <w:proofErr w:type="spellStart"/>
      <w:r w:rsidR="00793A48">
        <w:rPr>
          <w:rFonts w:ascii="Times New Roman" w:hAnsi="Times New Roman"/>
        </w:rPr>
        <w:t>Farh</w:t>
      </w:r>
      <w:proofErr w:type="spellEnd"/>
      <w:r w:rsidR="0054112D" w:rsidRPr="0054112D">
        <w:rPr>
          <w:rFonts w:ascii="Times New Roman" w:hAnsi="Times New Roman"/>
        </w:rPr>
        <w:t>,</w:t>
      </w:r>
      <w:r w:rsidR="00793A48">
        <w:rPr>
          <w:rFonts w:ascii="Times New Roman" w:hAnsi="Times New Roman"/>
        </w:rPr>
        <w:t xml:space="preserve"> </w:t>
      </w:r>
      <w:proofErr w:type="spellStart"/>
      <w:r w:rsidR="00793A48">
        <w:rPr>
          <w:rFonts w:ascii="Times New Roman" w:hAnsi="Times New Roman"/>
        </w:rPr>
        <w:t>Tsiu</w:t>
      </w:r>
      <w:proofErr w:type="spellEnd"/>
      <w:r w:rsidR="00793A48">
        <w:rPr>
          <w:rFonts w:ascii="Times New Roman" w:hAnsi="Times New Roman"/>
        </w:rPr>
        <w:t>, Xin, &amp; Cheng,</w:t>
      </w:r>
      <w:r w:rsidR="0054112D" w:rsidRPr="0054112D">
        <w:rPr>
          <w:rFonts w:ascii="Times New Roman" w:hAnsi="Times New Roman"/>
        </w:rPr>
        <w:t xml:space="preserve"> 2007). </w:t>
      </w:r>
      <w:r>
        <w:rPr>
          <w:rFonts w:ascii="Times New Roman" w:hAnsi="Times New Roman"/>
        </w:rPr>
        <w:t>In a similar fashion, this empirical test</w:t>
      </w:r>
      <w:r w:rsidR="0054112D" w:rsidRPr="0054112D">
        <w:rPr>
          <w:rFonts w:ascii="Times New Roman" w:hAnsi="Times New Roman"/>
        </w:rPr>
        <w:t xml:space="preserve"> uses seven positively-worded items from the ori</w:t>
      </w:r>
      <w:r>
        <w:rPr>
          <w:rFonts w:ascii="Times New Roman" w:hAnsi="Times New Roman"/>
        </w:rPr>
        <w:t>ginal OCQ. These seven items were chosen because of their</w:t>
      </w:r>
      <w:r w:rsidR="0054112D" w:rsidRPr="0054112D">
        <w:rPr>
          <w:rFonts w:ascii="Times New Roman" w:hAnsi="Times New Roman"/>
        </w:rPr>
        <w:t xml:space="preserve"> applicability to the school context</w:t>
      </w:r>
      <w:r w:rsidR="00D61F9B">
        <w:rPr>
          <w:rFonts w:ascii="Times New Roman" w:hAnsi="Times New Roman"/>
        </w:rPr>
        <w:t xml:space="preserve"> (with occasional re-phrasing). Additionally, because </w:t>
      </w:r>
      <w:r w:rsidR="00D61F9B">
        <w:rPr>
          <w:rFonts w:ascii="Times New Roman" w:hAnsi="Times New Roman"/>
        </w:rPr>
        <w:lastRenderedPageBreak/>
        <w:t>teacher turnover intention is also present in the hypothesized model,</w:t>
      </w:r>
      <w:r w:rsidR="0054112D" w:rsidRPr="0054112D">
        <w:rPr>
          <w:rFonts w:ascii="Times New Roman" w:hAnsi="Times New Roman"/>
        </w:rPr>
        <w:t xml:space="preserve"> </w:t>
      </w:r>
      <w:r w:rsidR="00D61F9B">
        <w:rPr>
          <w:rFonts w:ascii="Times New Roman" w:hAnsi="Times New Roman"/>
        </w:rPr>
        <w:t>only seven items were chosen as to</w:t>
      </w:r>
      <w:r w:rsidR="0054112D" w:rsidRPr="0054112D">
        <w:rPr>
          <w:rFonts w:ascii="Times New Roman" w:hAnsi="Times New Roman"/>
        </w:rPr>
        <w:t xml:space="preserve"> avoid redundancy </w:t>
      </w:r>
      <w:r w:rsidR="0054112D">
        <w:rPr>
          <w:rFonts w:ascii="Times New Roman" w:hAnsi="Times New Roman"/>
        </w:rPr>
        <w:t>(See Table 6</w:t>
      </w:r>
      <w:r w:rsidR="0054112D" w:rsidRPr="0054112D">
        <w:rPr>
          <w:rFonts w:ascii="Times New Roman" w:hAnsi="Times New Roman"/>
        </w:rPr>
        <w:t>).</w:t>
      </w:r>
      <w:r w:rsidR="0078691E" w:rsidRPr="0078691E">
        <w:rPr>
          <w:rFonts w:ascii="Times New Roman" w:hAnsi="Times New Roman"/>
        </w:rPr>
        <w:t xml:space="preserve"> </w:t>
      </w:r>
      <w:r w:rsidR="00D61F9B">
        <w:rPr>
          <w:rFonts w:ascii="Times New Roman" w:hAnsi="Times New Roman"/>
        </w:rPr>
        <w:t>The organizational commitment measure uses a</w:t>
      </w:r>
      <w:r w:rsidR="00D61F9B" w:rsidRPr="00D61F9B">
        <w:rPr>
          <w:rFonts w:ascii="Times New Roman" w:hAnsi="Times New Roman"/>
        </w:rPr>
        <w:t xml:space="preserve"> Likert response set, ranging</w:t>
      </w:r>
      <w:r w:rsidR="00DD2004" w:rsidRPr="00D61F9B">
        <w:rPr>
          <w:rFonts w:ascii="Times New Roman" w:hAnsi="Times New Roman"/>
        </w:rPr>
        <w:t xml:space="preserve"> from Strongly Disagree (coded as 1) to Strongly Agree (coded as 6).  </w:t>
      </w:r>
    </w:p>
    <w:p w:rsidR="009E7D19" w:rsidRDefault="009E7D19" w:rsidP="009E7D19">
      <w:pPr>
        <w:pStyle w:val="Caption"/>
        <w:keepNext/>
      </w:pPr>
      <w:bookmarkStart w:id="52" w:name="_Toc489286037"/>
      <w:proofErr w:type="gramStart"/>
      <w:r>
        <w:t xml:space="preserve">Table </w:t>
      </w:r>
      <w:r w:rsidR="003150CE">
        <w:fldChar w:fldCharType="begin"/>
      </w:r>
      <w:r w:rsidR="003150CE">
        <w:instrText xml:space="preserve"> SEQ Table \* ARABIC </w:instrText>
      </w:r>
      <w:r w:rsidR="003150CE">
        <w:fldChar w:fldCharType="separate"/>
      </w:r>
      <w:r w:rsidR="003C03D8">
        <w:rPr>
          <w:noProof/>
        </w:rPr>
        <w:t>6</w:t>
      </w:r>
      <w:r w:rsidR="003150CE">
        <w:rPr>
          <w:noProof/>
        </w:rPr>
        <w:fldChar w:fldCharType="end"/>
      </w:r>
      <w:r>
        <w:t>.</w:t>
      </w:r>
      <w:proofErr w:type="gramEnd"/>
      <w:r>
        <w:t xml:space="preserve"> Organizational Commitment</w:t>
      </w:r>
      <w:bookmarkEnd w:id="52"/>
    </w:p>
    <w:tbl>
      <w:tblPr>
        <w:tblW w:w="0" w:type="auto"/>
        <w:tblLayout w:type="fixed"/>
        <w:tblLook w:val="04A0" w:firstRow="1" w:lastRow="0" w:firstColumn="1" w:lastColumn="0" w:noHBand="0" w:noVBand="1"/>
      </w:tblPr>
      <w:tblGrid>
        <w:gridCol w:w="5966"/>
        <w:gridCol w:w="2746"/>
      </w:tblGrid>
      <w:tr w:rsidR="001F3650" w:rsidRPr="009E7D19" w:rsidTr="00246948">
        <w:trPr>
          <w:trHeight w:val="432"/>
        </w:trPr>
        <w:tc>
          <w:tcPr>
            <w:tcW w:w="5966" w:type="dxa"/>
            <w:tcBorders>
              <w:top w:val="single" w:sz="4" w:space="0" w:color="auto"/>
              <w:bottom w:val="single" w:sz="4" w:space="0" w:color="auto"/>
            </w:tcBorders>
            <w:vAlign w:val="center"/>
          </w:tcPr>
          <w:p w:rsidR="009E7D19" w:rsidRPr="009E7D19" w:rsidRDefault="00FD131E" w:rsidP="000E37AF">
            <w:pPr>
              <w:spacing w:line="240" w:lineRule="auto"/>
              <w:rPr>
                <w:rFonts w:ascii="Times New Roman" w:eastAsia="Calibri" w:hAnsi="Times New Roman"/>
                <w:b/>
                <w:lang w:bidi="ar-SA"/>
              </w:rPr>
            </w:pPr>
            <w:r>
              <w:rPr>
                <w:rFonts w:ascii="Times New Roman" w:eastAsia="Calibri" w:hAnsi="Times New Roman"/>
                <w:b/>
                <w:lang w:bidi="ar-SA"/>
              </w:rPr>
              <w:t>Item</w:t>
            </w:r>
          </w:p>
        </w:tc>
        <w:tc>
          <w:tcPr>
            <w:tcW w:w="2746" w:type="dxa"/>
            <w:tcBorders>
              <w:top w:val="single" w:sz="4" w:space="0" w:color="auto"/>
              <w:left w:val="nil"/>
              <w:bottom w:val="single" w:sz="4" w:space="0" w:color="auto"/>
            </w:tcBorders>
            <w:vAlign w:val="center"/>
          </w:tcPr>
          <w:p w:rsidR="009E7D19" w:rsidRPr="009E7D19" w:rsidRDefault="009E7D19" w:rsidP="000E37AF">
            <w:pPr>
              <w:spacing w:line="240" w:lineRule="auto"/>
              <w:rPr>
                <w:rFonts w:ascii="Times New Roman" w:eastAsia="Calibri" w:hAnsi="Times New Roman"/>
                <w:b/>
                <w:lang w:bidi="ar-SA"/>
              </w:rPr>
            </w:pPr>
            <w:r w:rsidRPr="009E7D19">
              <w:rPr>
                <w:rFonts w:ascii="Times New Roman" w:eastAsia="Calibri" w:hAnsi="Times New Roman"/>
                <w:b/>
                <w:lang w:bidi="ar-SA"/>
              </w:rPr>
              <w:t>Likert Scale</w:t>
            </w:r>
          </w:p>
        </w:tc>
      </w:tr>
      <w:tr w:rsidR="009E7D19" w:rsidRPr="009E7D19" w:rsidTr="00246948">
        <w:trPr>
          <w:trHeight w:val="619"/>
        </w:trPr>
        <w:tc>
          <w:tcPr>
            <w:tcW w:w="5966" w:type="dxa"/>
            <w:tcBorders>
              <w:top w:val="single" w:sz="4" w:space="0" w:color="auto"/>
            </w:tcBorders>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am proud to be part of the faculty of this school.</w:t>
            </w:r>
          </w:p>
        </w:tc>
        <w:tc>
          <w:tcPr>
            <w:tcW w:w="2746" w:type="dxa"/>
            <w:tcBorders>
              <w:top w:val="single" w:sz="4" w:space="0" w:color="auto"/>
              <w:left w:val="nil"/>
            </w:tcBorders>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r w:rsidR="009E7D19" w:rsidRPr="009E7D19" w:rsidTr="00246948">
        <w:trPr>
          <w:trHeight w:val="619"/>
        </w:trPr>
        <w:tc>
          <w:tcPr>
            <w:tcW w:w="5966" w:type="dxa"/>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often describe myself to others by saying that I work at this school.</w:t>
            </w:r>
          </w:p>
        </w:tc>
        <w:tc>
          <w:tcPr>
            <w:tcW w:w="2746" w:type="dxa"/>
            <w:tcBorders>
              <w:left w:val="nil"/>
            </w:tcBorders>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r w:rsidR="009E7D19" w:rsidRPr="009E7D19" w:rsidTr="00246948">
        <w:trPr>
          <w:trHeight w:val="619"/>
        </w:trPr>
        <w:tc>
          <w:tcPr>
            <w:tcW w:w="5966" w:type="dxa"/>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am glad I chose to teach at this school rather than another school.</w:t>
            </w:r>
          </w:p>
        </w:tc>
        <w:tc>
          <w:tcPr>
            <w:tcW w:w="2746" w:type="dxa"/>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r w:rsidR="009E7D19" w:rsidRPr="009E7D19" w:rsidTr="00246948">
        <w:trPr>
          <w:trHeight w:val="619"/>
        </w:trPr>
        <w:tc>
          <w:tcPr>
            <w:tcW w:w="5966" w:type="dxa"/>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am willing to put in a great deal of effort beyond what is normally expected to help this school succeed.</w:t>
            </w:r>
            <w:r w:rsidR="00082A1B">
              <w:rPr>
                <w:rFonts w:ascii="Times New Roman" w:eastAsia="Calibri" w:hAnsi="Times New Roman"/>
                <w:lang w:bidi="ar-SA"/>
              </w:rPr>
              <w:t xml:space="preserve"> </w:t>
            </w:r>
          </w:p>
        </w:tc>
        <w:tc>
          <w:tcPr>
            <w:tcW w:w="2746" w:type="dxa"/>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r w:rsidR="009E7D19" w:rsidRPr="009E7D19" w:rsidTr="00246948">
        <w:trPr>
          <w:trHeight w:val="619"/>
        </w:trPr>
        <w:tc>
          <w:tcPr>
            <w:tcW w:w="5966" w:type="dxa"/>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have warm feelings about this school as a place to work.</w:t>
            </w:r>
          </w:p>
        </w:tc>
        <w:tc>
          <w:tcPr>
            <w:tcW w:w="2746" w:type="dxa"/>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r w:rsidR="009E7D19" w:rsidRPr="009E7D19" w:rsidTr="00246948">
        <w:trPr>
          <w:trHeight w:val="619"/>
        </w:trPr>
        <w:tc>
          <w:tcPr>
            <w:tcW w:w="5966" w:type="dxa"/>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find that my values and the values of this school are similar.</w:t>
            </w:r>
          </w:p>
        </w:tc>
        <w:tc>
          <w:tcPr>
            <w:tcW w:w="2746" w:type="dxa"/>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r w:rsidR="009E7D19" w:rsidRPr="009E7D19" w:rsidTr="00246948">
        <w:trPr>
          <w:trHeight w:val="619"/>
        </w:trPr>
        <w:tc>
          <w:tcPr>
            <w:tcW w:w="5966" w:type="dxa"/>
            <w:tcBorders>
              <w:bottom w:val="single" w:sz="4" w:space="0" w:color="auto"/>
            </w:tcBorders>
            <w:vAlign w:val="center"/>
          </w:tcPr>
          <w:p w:rsidR="009E7D19" w:rsidRPr="00FD131E" w:rsidRDefault="009E7D19" w:rsidP="000E37AF">
            <w:pPr>
              <w:pStyle w:val="ListParagraph"/>
              <w:numPr>
                <w:ilvl w:val="0"/>
                <w:numId w:val="13"/>
              </w:numPr>
              <w:spacing w:line="240" w:lineRule="auto"/>
              <w:ind w:left="360" w:hanging="216"/>
              <w:rPr>
                <w:rFonts w:ascii="Times New Roman" w:eastAsia="Calibri" w:hAnsi="Times New Roman"/>
                <w:lang w:bidi="ar-SA"/>
              </w:rPr>
            </w:pPr>
            <w:r w:rsidRPr="00FD131E">
              <w:rPr>
                <w:rFonts w:ascii="Times New Roman" w:eastAsia="Calibri" w:hAnsi="Times New Roman"/>
                <w:lang w:bidi="ar-SA"/>
              </w:rPr>
              <w:t>I feel strong loyalty to this school.</w:t>
            </w:r>
          </w:p>
        </w:tc>
        <w:tc>
          <w:tcPr>
            <w:tcW w:w="2746" w:type="dxa"/>
            <w:tcBorders>
              <w:bottom w:val="single" w:sz="4" w:space="0" w:color="auto"/>
            </w:tcBorders>
            <w:vAlign w:val="center"/>
          </w:tcPr>
          <w:p w:rsidR="009E7D19" w:rsidRPr="009E7D19" w:rsidRDefault="009E7D19" w:rsidP="000E37AF">
            <w:pPr>
              <w:spacing w:line="240" w:lineRule="auto"/>
              <w:rPr>
                <w:rFonts w:ascii="Times New Roman" w:eastAsia="Calibri" w:hAnsi="Times New Roman"/>
                <w:lang w:bidi="ar-SA"/>
              </w:rPr>
            </w:pPr>
            <w:r w:rsidRPr="009E7D19">
              <w:rPr>
                <w:rFonts w:ascii="Times New Roman" w:eastAsia="Calibri" w:hAnsi="Times New Roman"/>
                <w:lang w:bidi="ar-SA"/>
              </w:rPr>
              <w:t>1 (strongly disagree) to   6 (strongly agree)</w:t>
            </w:r>
          </w:p>
        </w:tc>
      </w:tr>
    </w:tbl>
    <w:p w:rsidR="007C6AA3" w:rsidRDefault="007C6AA3" w:rsidP="007C6AA3">
      <w:pPr>
        <w:rPr>
          <w:rFonts w:ascii="Times New Roman" w:hAnsi="Times New Roman"/>
          <w:highlight w:val="yellow"/>
        </w:rPr>
      </w:pPr>
    </w:p>
    <w:p w:rsidR="00254A9E" w:rsidRPr="00254A9E" w:rsidRDefault="00254A9E" w:rsidP="00254A9E">
      <w:pPr>
        <w:ind w:firstLine="720"/>
        <w:rPr>
          <w:rFonts w:ascii="Times New Roman" w:hAnsi="Times New Roman"/>
        </w:rPr>
      </w:pPr>
      <w:r>
        <w:rPr>
          <w:rFonts w:ascii="Times New Roman" w:hAnsi="Times New Roman"/>
        </w:rPr>
        <w:t>Teacher turnover intention, for the purposes of this study,</w:t>
      </w:r>
      <w:r w:rsidR="00DD2004" w:rsidRPr="00DD2004">
        <w:rPr>
          <w:rFonts w:ascii="Times New Roman" w:hAnsi="Times New Roman"/>
        </w:rPr>
        <w:t xml:space="preserve"> was measured </w:t>
      </w:r>
      <w:r>
        <w:rPr>
          <w:rFonts w:ascii="Times New Roman" w:hAnsi="Times New Roman"/>
        </w:rPr>
        <w:t>using three items from a six item</w:t>
      </w:r>
      <w:r w:rsidR="00A23493">
        <w:rPr>
          <w:rFonts w:ascii="Times New Roman" w:hAnsi="Times New Roman"/>
        </w:rPr>
        <w:t xml:space="preserve"> scale adapted from Meyer and colleagues’ (1993) measure of turnover intention in the nursing profession.</w:t>
      </w:r>
      <w:r>
        <w:rPr>
          <w:rFonts w:ascii="Times New Roman" w:hAnsi="Times New Roman"/>
        </w:rPr>
        <w:t xml:space="preserve"> </w:t>
      </w:r>
      <w:r w:rsidR="00A23493">
        <w:rPr>
          <w:rFonts w:ascii="Times New Roman" w:hAnsi="Times New Roman"/>
        </w:rPr>
        <w:t>The initial measure captured i</w:t>
      </w:r>
      <w:r w:rsidRPr="00254A9E">
        <w:rPr>
          <w:rFonts w:ascii="Times New Roman" w:hAnsi="Times New Roman"/>
        </w:rPr>
        <w:t>ntention to leave the nursing profession</w:t>
      </w:r>
      <w:r w:rsidR="003C03D8">
        <w:rPr>
          <w:rFonts w:ascii="Times New Roman" w:hAnsi="Times New Roman"/>
        </w:rPr>
        <w:t xml:space="preserve"> by asking participants</w:t>
      </w:r>
      <w:r w:rsidR="00A23493">
        <w:rPr>
          <w:rFonts w:ascii="Times New Roman" w:hAnsi="Times New Roman"/>
        </w:rPr>
        <w:t xml:space="preserve"> three items:</w:t>
      </w:r>
      <w:r w:rsidRPr="00254A9E">
        <w:rPr>
          <w:rFonts w:ascii="Times New Roman" w:hAnsi="Times New Roman"/>
        </w:rPr>
        <w:t xml:space="preserve"> </w:t>
      </w:r>
      <w:r w:rsidR="00A23493">
        <w:rPr>
          <w:rFonts w:ascii="Times New Roman" w:hAnsi="Times New Roman"/>
        </w:rPr>
        <w:t>“</w:t>
      </w:r>
      <w:r w:rsidRPr="00254A9E">
        <w:rPr>
          <w:rFonts w:ascii="Times New Roman" w:hAnsi="Times New Roman"/>
        </w:rPr>
        <w:t xml:space="preserve">how frequently they thought about getting out of nursing, how likely it was that they would explore other career opportunities, and how likely it was that they would leave the nursing profession within the next year” (p. 542). </w:t>
      </w:r>
      <w:r w:rsidR="00A23493">
        <w:rPr>
          <w:rFonts w:ascii="Times New Roman" w:hAnsi="Times New Roman"/>
        </w:rPr>
        <w:t>Using this framework, Meyer and colleagues’</w:t>
      </w:r>
      <w:r w:rsidRPr="00254A9E">
        <w:rPr>
          <w:rFonts w:ascii="Times New Roman" w:hAnsi="Times New Roman"/>
        </w:rPr>
        <w:t xml:space="preserve"> it</w:t>
      </w:r>
      <w:r w:rsidR="00426112">
        <w:rPr>
          <w:rFonts w:ascii="Times New Roman" w:hAnsi="Times New Roman"/>
        </w:rPr>
        <w:t xml:space="preserve">ems were re-worded as job-level turnover intention items </w:t>
      </w:r>
      <w:r w:rsidRPr="00254A9E">
        <w:rPr>
          <w:rFonts w:ascii="Times New Roman" w:hAnsi="Times New Roman"/>
        </w:rPr>
        <w:t>and professional-level</w:t>
      </w:r>
      <w:r w:rsidR="00426112">
        <w:rPr>
          <w:rFonts w:ascii="Times New Roman" w:hAnsi="Times New Roman"/>
        </w:rPr>
        <w:t xml:space="preserve"> </w:t>
      </w:r>
      <w:r w:rsidRPr="00254A9E">
        <w:rPr>
          <w:rFonts w:ascii="Times New Roman" w:hAnsi="Times New Roman"/>
        </w:rPr>
        <w:t>turnover intention items for the teaching profession</w:t>
      </w:r>
      <w:r w:rsidR="00A51C06">
        <w:rPr>
          <w:rFonts w:ascii="Times New Roman" w:hAnsi="Times New Roman"/>
        </w:rPr>
        <w:t>. V</w:t>
      </w:r>
      <w:r w:rsidR="00426112">
        <w:rPr>
          <w:rFonts w:ascii="Times New Roman" w:hAnsi="Times New Roman"/>
        </w:rPr>
        <w:t xml:space="preserve">ariation in principal support for teacher </w:t>
      </w:r>
      <w:r w:rsidR="00426112">
        <w:rPr>
          <w:rFonts w:ascii="Times New Roman" w:hAnsi="Times New Roman"/>
        </w:rPr>
        <w:lastRenderedPageBreak/>
        <w:t>psychological needs exists at the</w:t>
      </w:r>
      <w:r w:rsidR="00A51C06">
        <w:rPr>
          <w:rFonts w:ascii="Times New Roman" w:hAnsi="Times New Roman"/>
        </w:rPr>
        <w:t xml:space="preserve"> individual level, but is specific to school sites and</w:t>
      </w:r>
      <w:r w:rsidR="0077756D">
        <w:rPr>
          <w:rFonts w:ascii="Times New Roman" w:hAnsi="Times New Roman"/>
        </w:rPr>
        <w:t xml:space="preserve"> to interactions and conversations with a</w:t>
      </w:r>
      <w:r w:rsidR="00A51C06">
        <w:rPr>
          <w:rFonts w:ascii="Times New Roman" w:hAnsi="Times New Roman"/>
        </w:rPr>
        <w:t>n individualized</w:t>
      </w:r>
      <w:r w:rsidR="0077756D">
        <w:rPr>
          <w:rFonts w:ascii="Times New Roman" w:hAnsi="Times New Roman"/>
        </w:rPr>
        <w:t xml:space="preserve"> site principal</w:t>
      </w:r>
      <w:r w:rsidR="00A51C06">
        <w:rPr>
          <w:rFonts w:ascii="Times New Roman" w:hAnsi="Times New Roman"/>
        </w:rPr>
        <w:t xml:space="preserve">. For this reason, </w:t>
      </w:r>
      <w:r w:rsidR="00426112">
        <w:rPr>
          <w:rFonts w:ascii="Times New Roman" w:hAnsi="Times New Roman"/>
        </w:rPr>
        <w:t>only the job-level turnover intention items were used for the empirical test.</w:t>
      </w:r>
      <w:r w:rsidR="00833E36">
        <w:rPr>
          <w:rFonts w:ascii="Times New Roman" w:hAnsi="Times New Roman"/>
        </w:rPr>
        <w:t xml:space="preserve"> The scale uses a Likert response set range, with responses on questions one and two ranging from never (coded as 1) to very often (coded as 6), and responses on questions three through six ranging from definitely not (coded as 1) to definitely (coded as 6). </w:t>
      </w:r>
      <w:r w:rsidR="00426112">
        <w:rPr>
          <w:rFonts w:ascii="Times New Roman" w:hAnsi="Times New Roman"/>
        </w:rPr>
        <w:t>For a complete list of the teacher turnover intention items, see</w:t>
      </w:r>
      <w:r w:rsidR="00A23493">
        <w:rPr>
          <w:rFonts w:ascii="Times New Roman" w:hAnsi="Times New Roman"/>
        </w:rPr>
        <w:t xml:space="preserve"> Table 7</w:t>
      </w:r>
      <w:r w:rsidRPr="00254A9E">
        <w:rPr>
          <w:rFonts w:ascii="Times New Roman" w:hAnsi="Times New Roman"/>
        </w:rPr>
        <w:t>.</w:t>
      </w:r>
      <w:r w:rsidR="00A23493">
        <w:rPr>
          <w:rFonts w:ascii="Times New Roman" w:hAnsi="Times New Roman"/>
        </w:rPr>
        <w:t xml:space="preserve"> </w:t>
      </w:r>
    </w:p>
    <w:p w:rsidR="00D74877" w:rsidRDefault="00D74877" w:rsidP="00D74877">
      <w:pPr>
        <w:pStyle w:val="Caption"/>
        <w:keepNext/>
      </w:pPr>
      <w:bookmarkStart w:id="53" w:name="_Toc489286038"/>
      <w:proofErr w:type="gramStart"/>
      <w:r>
        <w:t xml:space="preserve">Table </w:t>
      </w:r>
      <w:r w:rsidR="003150CE">
        <w:fldChar w:fldCharType="begin"/>
      </w:r>
      <w:r w:rsidR="003150CE">
        <w:instrText xml:space="preserve"> SEQ Table \* ARABIC </w:instrText>
      </w:r>
      <w:r w:rsidR="003150CE">
        <w:fldChar w:fldCharType="separate"/>
      </w:r>
      <w:r w:rsidR="003C03D8">
        <w:rPr>
          <w:noProof/>
        </w:rPr>
        <w:t>7</w:t>
      </w:r>
      <w:r w:rsidR="003150CE">
        <w:rPr>
          <w:noProof/>
        </w:rPr>
        <w:fldChar w:fldCharType="end"/>
      </w:r>
      <w:r>
        <w:t>.</w:t>
      </w:r>
      <w:proofErr w:type="gramEnd"/>
      <w:r>
        <w:t xml:space="preserve"> Teacher Turnover Intention</w:t>
      </w:r>
      <w:bookmarkEnd w:id="53"/>
    </w:p>
    <w:tbl>
      <w:tblPr>
        <w:tblStyle w:val="TableGrid6"/>
        <w:tblpPr w:leftFromText="187" w:rightFromText="187" w:vertAnchor="text" w:horzAnchor="margin" w:tblpY="1"/>
        <w:tblOverlap w:val="never"/>
        <w:tblW w:w="0" w:type="auto"/>
        <w:tblLook w:val="04A0" w:firstRow="1" w:lastRow="0" w:firstColumn="1" w:lastColumn="0" w:noHBand="0" w:noVBand="1"/>
      </w:tblPr>
      <w:tblGrid>
        <w:gridCol w:w="6066"/>
        <w:gridCol w:w="2646"/>
      </w:tblGrid>
      <w:tr w:rsidR="007C6AA3" w:rsidRPr="007C6AA3" w:rsidTr="00426112">
        <w:trPr>
          <w:cantSplit/>
          <w:trHeight w:val="432"/>
        </w:trPr>
        <w:tc>
          <w:tcPr>
            <w:tcW w:w="0" w:type="auto"/>
            <w:tcBorders>
              <w:left w:val="nil"/>
              <w:bottom w:val="single" w:sz="4" w:space="0" w:color="auto"/>
              <w:right w:val="nil"/>
            </w:tcBorders>
            <w:vAlign w:val="center"/>
          </w:tcPr>
          <w:p w:rsidR="007C6AA3" w:rsidRPr="007C6AA3" w:rsidRDefault="007C6AA3" w:rsidP="00246948">
            <w:pPr>
              <w:spacing w:line="240" w:lineRule="auto"/>
              <w:rPr>
                <w:rFonts w:ascii="Times New Roman" w:hAnsi="Times New Roman"/>
                <w:b/>
                <w:lang w:bidi="ar-SA"/>
              </w:rPr>
            </w:pPr>
            <w:r w:rsidRPr="007C6AA3">
              <w:rPr>
                <w:rFonts w:ascii="Times New Roman" w:hAnsi="Times New Roman"/>
                <w:b/>
                <w:lang w:bidi="ar-SA"/>
              </w:rPr>
              <w:t>Item</w:t>
            </w:r>
          </w:p>
        </w:tc>
        <w:tc>
          <w:tcPr>
            <w:tcW w:w="0" w:type="auto"/>
            <w:tcBorders>
              <w:left w:val="nil"/>
              <w:bottom w:val="single" w:sz="4" w:space="0" w:color="auto"/>
              <w:right w:val="nil"/>
            </w:tcBorders>
            <w:vAlign w:val="center"/>
          </w:tcPr>
          <w:p w:rsidR="007C6AA3" w:rsidRPr="007C6AA3" w:rsidRDefault="007C6AA3" w:rsidP="00246948">
            <w:pPr>
              <w:spacing w:line="240" w:lineRule="auto"/>
              <w:rPr>
                <w:rFonts w:ascii="Times New Roman" w:hAnsi="Times New Roman"/>
                <w:b/>
                <w:lang w:bidi="ar-SA"/>
              </w:rPr>
            </w:pPr>
            <w:r w:rsidRPr="007C6AA3">
              <w:rPr>
                <w:rFonts w:ascii="Times New Roman" w:hAnsi="Times New Roman"/>
                <w:b/>
                <w:lang w:bidi="ar-SA"/>
              </w:rPr>
              <w:t>Likert Scale</w:t>
            </w:r>
          </w:p>
        </w:tc>
      </w:tr>
      <w:tr w:rsidR="007C6AA3" w:rsidRPr="007C6AA3" w:rsidTr="0077756D">
        <w:trPr>
          <w:cantSplit/>
          <w:trHeight w:val="619"/>
        </w:trPr>
        <w:tc>
          <w:tcPr>
            <w:tcW w:w="0" w:type="auto"/>
            <w:tcBorders>
              <w:left w:val="nil"/>
              <w:bottom w:val="nil"/>
              <w:right w:val="nil"/>
            </w:tcBorders>
            <w:shd w:val="clear" w:color="auto" w:fill="D9D9D9" w:themeFill="background1" w:themeFillShade="D9"/>
            <w:vAlign w:val="center"/>
          </w:tcPr>
          <w:p w:rsidR="00426112" w:rsidRPr="00426112" w:rsidRDefault="007C6AA3" w:rsidP="00426112">
            <w:pPr>
              <w:pStyle w:val="ListParagraph"/>
              <w:numPr>
                <w:ilvl w:val="0"/>
                <w:numId w:val="14"/>
              </w:numPr>
              <w:spacing w:line="240" w:lineRule="auto"/>
              <w:ind w:left="360" w:hanging="216"/>
              <w:rPr>
                <w:rFonts w:ascii="Times New Roman" w:hAnsi="Times New Roman"/>
                <w:lang w:bidi="ar-SA"/>
              </w:rPr>
            </w:pPr>
            <w:r w:rsidRPr="00246948">
              <w:rPr>
                <w:rFonts w:ascii="Times New Roman" w:hAnsi="Times New Roman"/>
                <w:lang w:bidi="ar-SA"/>
              </w:rPr>
              <w:t>How frequently do you think about leaving your school?</w:t>
            </w:r>
          </w:p>
        </w:tc>
        <w:tc>
          <w:tcPr>
            <w:tcW w:w="0" w:type="auto"/>
            <w:tcBorders>
              <w:left w:val="nil"/>
              <w:bottom w:val="nil"/>
              <w:right w:val="nil"/>
            </w:tcBorders>
            <w:shd w:val="clear" w:color="auto" w:fill="D9D9D9" w:themeFill="background1" w:themeFillShade="D9"/>
            <w:vAlign w:val="center"/>
          </w:tcPr>
          <w:p w:rsidR="007C6AA3" w:rsidRPr="007C6AA3" w:rsidRDefault="007C6AA3" w:rsidP="00246948">
            <w:pPr>
              <w:spacing w:line="240" w:lineRule="auto"/>
              <w:rPr>
                <w:rFonts w:ascii="Times New Roman" w:hAnsi="Times New Roman"/>
                <w:lang w:bidi="ar-SA"/>
              </w:rPr>
            </w:pPr>
            <w:r w:rsidRPr="007C6AA3">
              <w:rPr>
                <w:rFonts w:ascii="Times New Roman" w:hAnsi="Times New Roman"/>
                <w:lang w:bidi="ar-SA"/>
              </w:rPr>
              <w:t>1 (never) to 6 (very often)</w:t>
            </w:r>
          </w:p>
        </w:tc>
      </w:tr>
      <w:tr w:rsidR="00426112" w:rsidRPr="007C6AA3" w:rsidTr="00426112">
        <w:trPr>
          <w:cantSplit/>
          <w:trHeight w:val="619"/>
        </w:trPr>
        <w:tc>
          <w:tcPr>
            <w:tcW w:w="0" w:type="auto"/>
            <w:tcBorders>
              <w:top w:val="nil"/>
              <w:left w:val="nil"/>
              <w:bottom w:val="nil"/>
              <w:right w:val="nil"/>
            </w:tcBorders>
            <w:vAlign w:val="center"/>
          </w:tcPr>
          <w:p w:rsidR="00426112" w:rsidRPr="00246948" w:rsidRDefault="00426112" w:rsidP="00426112">
            <w:pPr>
              <w:pStyle w:val="ListParagraph"/>
              <w:numPr>
                <w:ilvl w:val="0"/>
                <w:numId w:val="14"/>
              </w:numPr>
              <w:spacing w:line="240" w:lineRule="auto"/>
              <w:ind w:left="360" w:hanging="216"/>
              <w:rPr>
                <w:rFonts w:ascii="Times New Roman" w:hAnsi="Times New Roman"/>
                <w:lang w:bidi="ar-SA"/>
              </w:rPr>
            </w:pPr>
            <w:r>
              <w:rPr>
                <w:rFonts w:ascii="Times New Roman" w:hAnsi="Times New Roman"/>
                <w:lang w:bidi="ar-SA"/>
              </w:rPr>
              <w:t>How frequently do you think about getting out of teaching?</w:t>
            </w:r>
          </w:p>
        </w:tc>
        <w:tc>
          <w:tcPr>
            <w:tcW w:w="0" w:type="auto"/>
            <w:tcBorders>
              <w:top w:val="nil"/>
              <w:left w:val="nil"/>
              <w:bottom w:val="nil"/>
              <w:right w:val="nil"/>
            </w:tcBorders>
            <w:vAlign w:val="center"/>
          </w:tcPr>
          <w:p w:rsidR="00426112" w:rsidRPr="007C6AA3" w:rsidRDefault="00426112" w:rsidP="00246948">
            <w:pPr>
              <w:spacing w:line="240" w:lineRule="auto"/>
              <w:rPr>
                <w:rFonts w:ascii="Times New Roman" w:hAnsi="Times New Roman"/>
                <w:lang w:bidi="ar-SA"/>
              </w:rPr>
            </w:pPr>
            <w:r w:rsidRPr="00426112">
              <w:rPr>
                <w:rFonts w:ascii="Times New Roman" w:hAnsi="Times New Roman"/>
                <w:lang w:bidi="ar-SA"/>
              </w:rPr>
              <w:t>1 (never) to 6 (very often)</w:t>
            </w:r>
          </w:p>
        </w:tc>
      </w:tr>
      <w:tr w:rsidR="007C6AA3" w:rsidRPr="007C6AA3" w:rsidTr="0077756D">
        <w:trPr>
          <w:cantSplit/>
          <w:trHeight w:val="619"/>
        </w:trPr>
        <w:tc>
          <w:tcPr>
            <w:tcW w:w="0" w:type="auto"/>
            <w:tcBorders>
              <w:top w:val="nil"/>
              <w:left w:val="nil"/>
              <w:bottom w:val="nil"/>
              <w:right w:val="nil"/>
            </w:tcBorders>
            <w:shd w:val="clear" w:color="auto" w:fill="D9D9D9" w:themeFill="background1" w:themeFillShade="D9"/>
            <w:vAlign w:val="center"/>
          </w:tcPr>
          <w:p w:rsidR="007C6AA3" w:rsidRPr="00246948" w:rsidRDefault="007C6AA3" w:rsidP="00246948">
            <w:pPr>
              <w:pStyle w:val="ListParagraph"/>
              <w:numPr>
                <w:ilvl w:val="0"/>
                <w:numId w:val="14"/>
              </w:numPr>
              <w:spacing w:line="240" w:lineRule="auto"/>
              <w:ind w:left="360" w:hanging="216"/>
              <w:rPr>
                <w:rFonts w:ascii="Times New Roman" w:hAnsi="Times New Roman"/>
                <w:lang w:bidi="ar-SA"/>
              </w:rPr>
            </w:pPr>
            <w:r w:rsidRPr="00246948">
              <w:rPr>
                <w:rFonts w:ascii="Times New Roman" w:hAnsi="Times New Roman"/>
                <w:lang w:bidi="ar-SA"/>
              </w:rPr>
              <w:t>How likely is it that you would explore teaching opportunities at other schools?</w:t>
            </w:r>
          </w:p>
        </w:tc>
        <w:tc>
          <w:tcPr>
            <w:tcW w:w="0" w:type="auto"/>
            <w:tcBorders>
              <w:top w:val="nil"/>
              <w:left w:val="nil"/>
              <w:bottom w:val="nil"/>
              <w:right w:val="nil"/>
            </w:tcBorders>
            <w:shd w:val="clear" w:color="auto" w:fill="D9D9D9" w:themeFill="background1" w:themeFillShade="D9"/>
            <w:vAlign w:val="center"/>
          </w:tcPr>
          <w:p w:rsidR="007C6AA3" w:rsidRPr="007C6AA3" w:rsidRDefault="007C6AA3" w:rsidP="00246948">
            <w:pPr>
              <w:spacing w:line="240" w:lineRule="auto"/>
              <w:rPr>
                <w:rFonts w:ascii="Times New Roman" w:hAnsi="Times New Roman"/>
                <w:lang w:bidi="ar-SA"/>
              </w:rPr>
            </w:pPr>
            <w:r w:rsidRPr="007C6AA3">
              <w:rPr>
                <w:rFonts w:ascii="Times New Roman" w:hAnsi="Times New Roman"/>
                <w:lang w:bidi="ar-SA"/>
              </w:rPr>
              <w:t>1 (definitely not) to 6 (definitely)</w:t>
            </w:r>
          </w:p>
        </w:tc>
      </w:tr>
      <w:tr w:rsidR="0077756D" w:rsidRPr="007C6AA3" w:rsidTr="00246948">
        <w:trPr>
          <w:cantSplit/>
          <w:trHeight w:val="619"/>
        </w:trPr>
        <w:tc>
          <w:tcPr>
            <w:tcW w:w="0" w:type="auto"/>
            <w:tcBorders>
              <w:top w:val="nil"/>
              <w:left w:val="nil"/>
              <w:bottom w:val="nil"/>
              <w:right w:val="nil"/>
            </w:tcBorders>
            <w:vAlign w:val="center"/>
          </w:tcPr>
          <w:p w:rsidR="0077756D" w:rsidRPr="00246948" w:rsidRDefault="0077756D" w:rsidP="00246948">
            <w:pPr>
              <w:pStyle w:val="ListParagraph"/>
              <w:numPr>
                <w:ilvl w:val="0"/>
                <w:numId w:val="14"/>
              </w:numPr>
              <w:spacing w:line="240" w:lineRule="auto"/>
              <w:ind w:left="360" w:hanging="216"/>
              <w:rPr>
                <w:rFonts w:ascii="Times New Roman" w:hAnsi="Times New Roman"/>
                <w:lang w:bidi="ar-SA"/>
              </w:rPr>
            </w:pPr>
            <w:r>
              <w:rPr>
                <w:rFonts w:ascii="Times New Roman" w:hAnsi="Times New Roman"/>
                <w:lang w:bidi="ar-SA"/>
              </w:rPr>
              <w:t xml:space="preserve">How likely is it that you would explore career opportunities outside of education? </w:t>
            </w:r>
          </w:p>
        </w:tc>
        <w:tc>
          <w:tcPr>
            <w:tcW w:w="0" w:type="auto"/>
            <w:tcBorders>
              <w:top w:val="nil"/>
              <w:left w:val="nil"/>
              <w:bottom w:val="nil"/>
              <w:right w:val="nil"/>
            </w:tcBorders>
            <w:vAlign w:val="center"/>
          </w:tcPr>
          <w:p w:rsidR="0077756D" w:rsidRPr="007C6AA3" w:rsidRDefault="0077756D" w:rsidP="00246948">
            <w:pPr>
              <w:spacing w:line="240" w:lineRule="auto"/>
              <w:rPr>
                <w:rFonts w:ascii="Times New Roman" w:hAnsi="Times New Roman"/>
                <w:lang w:bidi="ar-SA"/>
              </w:rPr>
            </w:pPr>
            <w:r w:rsidRPr="0077756D">
              <w:rPr>
                <w:rFonts w:ascii="Times New Roman" w:hAnsi="Times New Roman"/>
                <w:lang w:bidi="ar-SA"/>
              </w:rPr>
              <w:t>1 (definitely not) to 6 (definitely)</w:t>
            </w:r>
          </w:p>
        </w:tc>
      </w:tr>
      <w:tr w:rsidR="007C6AA3" w:rsidRPr="007C6AA3" w:rsidTr="0077756D">
        <w:trPr>
          <w:cantSplit/>
          <w:trHeight w:val="619"/>
        </w:trPr>
        <w:tc>
          <w:tcPr>
            <w:tcW w:w="0" w:type="auto"/>
            <w:tcBorders>
              <w:top w:val="nil"/>
              <w:left w:val="nil"/>
              <w:bottom w:val="nil"/>
              <w:right w:val="nil"/>
            </w:tcBorders>
            <w:shd w:val="clear" w:color="auto" w:fill="D9D9D9" w:themeFill="background1" w:themeFillShade="D9"/>
            <w:vAlign w:val="center"/>
          </w:tcPr>
          <w:p w:rsidR="00426112" w:rsidRPr="00426112" w:rsidRDefault="007C6AA3" w:rsidP="00426112">
            <w:pPr>
              <w:pStyle w:val="ListParagraph"/>
              <w:numPr>
                <w:ilvl w:val="0"/>
                <w:numId w:val="14"/>
              </w:numPr>
              <w:spacing w:line="240" w:lineRule="auto"/>
              <w:ind w:left="360" w:hanging="216"/>
              <w:rPr>
                <w:rFonts w:ascii="Times New Roman" w:hAnsi="Times New Roman"/>
                <w:lang w:bidi="ar-SA"/>
              </w:rPr>
            </w:pPr>
            <w:r w:rsidRPr="00246948">
              <w:rPr>
                <w:rFonts w:ascii="Times New Roman" w:hAnsi="Times New Roman"/>
                <w:lang w:bidi="ar-SA"/>
              </w:rPr>
              <w:t>How likely is it that you would leave your school in the next year?</w:t>
            </w:r>
          </w:p>
        </w:tc>
        <w:tc>
          <w:tcPr>
            <w:tcW w:w="0" w:type="auto"/>
            <w:tcBorders>
              <w:top w:val="nil"/>
              <w:left w:val="nil"/>
              <w:bottom w:val="nil"/>
              <w:right w:val="nil"/>
            </w:tcBorders>
            <w:shd w:val="clear" w:color="auto" w:fill="D9D9D9" w:themeFill="background1" w:themeFillShade="D9"/>
            <w:vAlign w:val="center"/>
          </w:tcPr>
          <w:p w:rsidR="007C6AA3" w:rsidRPr="007C6AA3" w:rsidRDefault="007C6AA3" w:rsidP="00246948">
            <w:pPr>
              <w:spacing w:line="240" w:lineRule="auto"/>
              <w:rPr>
                <w:rFonts w:ascii="Times New Roman" w:hAnsi="Times New Roman"/>
                <w:lang w:bidi="ar-SA"/>
              </w:rPr>
            </w:pPr>
            <w:r w:rsidRPr="007C6AA3">
              <w:rPr>
                <w:rFonts w:ascii="Times New Roman" w:hAnsi="Times New Roman"/>
                <w:lang w:bidi="ar-SA"/>
              </w:rPr>
              <w:t>1 (definitely not) to 6 (definitely)</w:t>
            </w:r>
          </w:p>
        </w:tc>
      </w:tr>
      <w:tr w:rsidR="0077756D" w:rsidRPr="007C6AA3" w:rsidTr="00246948">
        <w:trPr>
          <w:cantSplit/>
          <w:trHeight w:val="619"/>
        </w:trPr>
        <w:tc>
          <w:tcPr>
            <w:tcW w:w="0" w:type="auto"/>
            <w:tcBorders>
              <w:top w:val="nil"/>
              <w:left w:val="nil"/>
              <w:right w:val="nil"/>
            </w:tcBorders>
            <w:vAlign w:val="center"/>
          </w:tcPr>
          <w:p w:rsidR="0077756D" w:rsidRPr="00246948" w:rsidRDefault="0077756D" w:rsidP="0077756D">
            <w:pPr>
              <w:pStyle w:val="ListParagraph"/>
              <w:numPr>
                <w:ilvl w:val="0"/>
                <w:numId w:val="14"/>
              </w:numPr>
              <w:spacing w:line="240" w:lineRule="auto"/>
              <w:ind w:left="360" w:hanging="216"/>
              <w:rPr>
                <w:rFonts w:ascii="Times New Roman" w:hAnsi="Times New Roman"/>
                <w:lang w:bidi="ar-SA"/>
              </w:rPr>
            </w:pPr>
            <w:r w:rsidRPr="0077756D">
              <w:rPr>
                <w:rFonts w:ascii="Times New Roman" w:hAnsi="Times New Roman"/>
                <w:lang w:bidi="ar-SA"/>
              </w:rPr>
              <w:t xml:space="preserve">How likely is it that you would leave </w:t>
            </w:r>
            <w:r>
              <w:rPr>
                <w:rFonts w:ascii="Times New Roman" w:hAnsi="Times New Roman"/>
                <w:lang w:bidi="ar-SA"/>
              </w:rPr>
              <w:t xml:space="preserve">the education profession in the next year? </w:t>
            </w:r>
          </w:p>
        </w:tc>
        <w:tc>
          <w:tcPr>
            <w:tcW w:w="0" w:type="auto"/>
            <w:tcBorders>
              <w:top w:val="nil"/>
              <w:left w:val="nil"/>
              <w:right w:val="nil"/>
            </w:tcBorders>
            <w:vAlign w:val="center"/>
          </w:tcPr>
          <w:p w:rsidR="0077756D" w:rsidRPr="007C6AA3" w:rsidRDefault="0077756D" w:rsidP="00246948">
            <w:pPr>
              <w:spacing w:line="240" w:lineRule="auto"/>
              <w:rPr>
                <w:rFonts w:ascii="Times New Roman" w:hAnsi="Times New Roman"/>
                <w:lang w:bidi="ar-SA"/>
              </w:rPr>
            </w:pPr>
            <w:r w:rsidRPr="0077756D">
              <w:rPr>
                <w:rFonts w:ascii="Times New Roman" w:hAnsi="Times New Roman"/>
                <w:lang w:bidi="ar-SA"/>
              </w:rPr>
              <w:t>1 (definitely not) to 6 (definitely)</w:t>
            </w:r>
          </w:p>
        </w:tc>
      </w:tr>
    </w:tbl>
    <w:p w:rsidR="00701E46" w:rsidRPr="008E6119" w:rsidRDefault="0077756D" w:rsidP="00701E46">
      <w:r>
        <w:rPr>
          <w:i/>
        </w:rPr>
        <w:t xml:space="preserve">Note. </w:t>
      </w:r>
      <w:r w:rsidR="008E6119">
        <w:t>Shaded items = job-level turnover intention items</w:t>
      </w:r>
    </w:p>
    <w:p w:rsidR="00000A2F" w:rsidRDefault="00000A2F" w:rsidP="00000A2F">
      <w:bookmarkStart w:id="54" w:name="_Toc310579474"/>
    </w:p>
    <w:p w:rsidR="00AF1D35" w:rsidRDefault="00AF1D35" w:rsidP="00000A2F"/>
    <w:p w:rsidR="00CB3109" w:rsidRDefault="00CB3109" w:rsidP="00000A2F"/>
    <w:p w:rsidR="0054112D" w:rsidRDefault="0054112D" w:rsidP="00000A2F"/>
    <w:p w:rsidR="0054112D" w:rsidRDefault="0054112D" w:rsidP="00000A2F"/>
    <w:p w:rsidR="0054112D" w:rsidRDefault="0054112D" w:rsidP="00000A2F"/>
    <w:p w:rsidR="00FB253B" w:rsidRDefault="00FB253B" w:rsidP="00000A2F"/>
    <w:p w:rsidR="00000A2F" w:rsidRPr="00000A2F" w:rsidRDefault="00000A2F" w:rsidP="00000A2F">
      <w:pPr>
        <w:pStyle w:val="Heading1"/>
      </w:pPr>
      <w:bookmarkStart w:id="55" w:name="_Toc489285822"/>
      <w:r>
        <w:lastRenderedPageBreak/>
        <w:t>Chapter 5: Results</w:t>
      </w:r>
      <w:bookmarkEnd w:id="55"/>
    </w:p>
    <w:p w:rsidR="00615557" w:rsidRDefault="00615557" w:rsidP="001E6BF6">
      <w:pPr>
        <w:spacing w:after="160"/>
        <w:ind w:firstLine="720"/>
        <w:rPr>
          <w:rFonts w:ascii="Times New Roman" w:hAnsi="Times New Roman"/>
        </w:rPr>
      </w:pPr>
      <w:r w:rsidRPr="00615557">
        <w:rPr>
          <w:rFonts w:ascii="Times New Roman" w:hAnsi="Times New Roman"/>
        </w:rPr>
        <w:t>Central to the mission of this study is the d</w:t>
      </w:r>
      <w:r>
        <w:rPr>
          <w:rFonts w:ascii="Times New Roman" w:hAnsi="Times New Roman"/>
        </w:rPr>
        <w:t>evelopment of Principal Support of Teacher Psychological Needs</w:t>
      </w:r>
      <w:r w:rsidRPr="00615557">
        <w:rPr>
          <w:rFonts w:ascii="Times New Roman" w:hAnsi="Times New Roman"/>
        </w:rPr>
        <w:t xml:space="preserve"> as a measurable construct that is both valid and reliable. </w:t>
      </w:r>
      <w:r w:rsidR="00B2633C">
        <w:rPr>
          <w:rFonts w:ascii="Times New Roman" w:hAnsi="Times New Roman"/>
        </w:rPr>
        <w:t xml:space="preserve">Results of the various tests for validity provide empirical evidence confirming the validity and reliability of </w:t>
      </w:r>
      <w:r w:rsidR="00F30882">
        <w:rPr>
          <w:rFonts w:ascii="Times New Roman" w:hAnsi="Times New Roman"/>
        </w:rPr>
        <w:t xml:space="preserve">the </w:t>
      </w:r>
      <w:r>
        <w:rPr>
          <w:rFonts w:ascii="Times New Roman" w:hAnsi="Times New Roman"/>
        </w:rPr>
        <w:t>PSTPN</w:t>
      </w:r>
      <w:r w:rsidR="00F30882">
        <w:rPr>
          <w:rFonts w:ascii="Times New Roman" w:hAnsi="Times New Roman"/>
        </w:rPr>
        <w:t xml:space="preserve"> construct</w:t>
      </w:r>
      <w:r w:rsidR="00B2633C">
        <w:rPr>
          <w:rFonts w:ascii="Times New Roman" w:hAnsi="Times New Roman"/>
        </w:rPr>
        <w:t xml:space="preserve"> and the PSTPN</w:t>
      </w:r>
      <w:r w:rsidR="00F30882">
        <w:rPr>
          <w:rFonts w:ascii="Times New Roman" w:hAnsi="Times New Roman"/>
        </w:rPr>
        <w:t xml:space="preserve"> scale. Further, results </w:t>
      </w:r>
      <w:r w:rsidR="00764A4B">
        <w:rPr>
          <w:rFonts w:ascii="Times New Roman" w:hAnsi="Times New Roman"/>
        </w:rPr>
        <w:t xml:space="preserve">of the empirical test </w:t>
      </w:r>
      <w:r w:rsidR="00F30882">
        <w:rPr>
          <w:rFonts w:ascii="Times New Roman" w:hAnsi="Times New Roman"/>
        </w:rPr>
        <w:t>support</w:t>
      </w:r>
      <w:r w:rsidR="008B5DE1">
        <w:rPr>
          <w:rFonts w:ascii="Times New Roman" w:hAnsi="Times New Roman"/>
        </w:rPr>
        <w:t xml:space="preserve"> the potential</w:t>
      </w:r>
      <w:r w:rsidR="00764A4B">
        <w:rPr>
          <w:rFonts w:ascii="Times New Roman" w:hAnsi="Times New Roman"/>
        </w:rPr>
        <w:t xml:space="preserve"> of PSTPN </w:t>
      </w:r>
      <w:r w:rsidR="008B5DE1">
        <w:rPr>
          <w:rFonts w:ascii="Times New Roman" w:hAnsi="Times New Roman"/>
        </w:rPr>
        <w:t xml:space="preserve">as a viable leadership practice </w:t>
      </w:r>
      <w:r w:rsidR="00764A4B">
        <w:rPr>
          <w:rFonts w:ascii="Times New Roman" w:hAnsi="Times New Roman"/>
        </w:rPr>
        <w:t>as</w:t>
      </w:r>
      <w:r w:rsidR="00B2633C">
        <w:rPr>
          <w:rFonts w:ascii="Times New Roman" w:hAnsi="Times New Roman"/>
        </w:rPr>
        <w:t xml:space="preserve"> </w:t>
      </w:r>
      <w:r w:rsidR="00F30882">
        <w:rPr>
          <w:rFonts w:ascii="Times New Roman" w:hAnsi="Times New Roman"/>
        </w:rPr>
        <w:t xml:space="preserve">it relates to conditions that facilitate </w:t>
      </w:r>
      <w:r w:rsidR="00764A4B">
        <w:rPr>
          <w:rFonts w:ascii="Times New Roman" w:hAnsi="Times New Roman"/>
        </w:rPr>
        <w:t xml:space="preserve">leadership effectiveness and </w:t>
      </w:r>
      <w:r w:rsidR="00F30882">
        <w:rPr>
          <w:rFonts w:ascii="Times New Roman" w:hAnsi="Times New Roman"/>
        </w:rPr>
        <w:t>school improvement.</w:t>
      </w:r>
      <w:r>
        <w:rPr>
          <w:rFonts w:ascii="Times New Roman" w:hAnsi="Times New Roman"/>
        </w:rPr>
        <w:t xml:space="preserve"> In this chapter, empiri</w:t>
      </w:r>
      <w:r w:rsidR="001E6BF6">
        <w:rPr>
          <w:rFonts w:ascii="Times New Roman" w:hAnsi="Times New Roman"/>
        </w:rPr>
        <w:t>cal</w:t>
      </w:r>
      <w:r>
        <w:rPr>
          <w:rFonts w:ascii="Times New Roman" w:hAnsi="Times New Roman"/>
        </w:rPr>
        <w:t xml:space="preserve"> evidence </w:t>
      </w:r>
      <w:r w:rsidR="00764A4B">
        <w:rPr>
          <w:rFonts w:ascii="Times New Roman" w:hAnsi="Times New Roman"/>
        </w:rPr>
        <w:t xml:space="preserve">of </w:t>
      </w:r>
      <w:r>
        <w:rPr>
          <w:rFonts w:ascii="Times New Roman" w:hAnsi="Times New Roman"/>
        </w:rPr>
        <w:t>substanti</w:t>
      </w:r>
      <w:r w:rsidR="00764A4B">
        <w:rPr>
          <w:rFonts w:ascii="Times New Roman" w:hAnsi="Times New Roman"/>
        </w:rPr>
        <w:t xml:space="preserve">ve, structural, and convergent validity is reported, substantiating the construct validity of PSTPN. </w:t>
      </w:r>
    </w:p>
    <w:p w:rsidR="001E6BF6" w:rsidRDefault="00F766F5" w:rsidP="007363A0">
      <w:pPr>
        <w:pStyle w:val="Heading3"/>
      </w:pPr>
      <w:bookmarkStart w:id="56" w:name="_Toc489285823"/>
      <w:r>
        <w:t>Substantive Validity</w:t>
      </w:r>
      <w:bookmarkEnd w:id="56"/>
    </w:p>
    <w:p w:rsidR="007571EF" w:rsidRDefault="007571EF" w:rsidP="00A42C2B">
      <w:pPr>
        <w:ind w:firstLine="720"/>
        <w:rPr>
          <w:rFonts w:ascii="Times New Roman" w:hAnsi="Times New Roman"/>
        </w:rPr>
      </w:pPr>
      <w:r>
        <w:t>Results from</w:t>
      </w:r>
      <w:r w:rsidR="008B5DE1">
        <w:t xml:space="preserve"> </w:t>
      </w:r>
      <w:r>
        <w:t xml:space="preserve">the </w:t>
      </w:r>
      <w:proofErr w:type="spellStart"/>
      <w:r>
        <w:t>Rasch</w:t>
      </w:r>
      <w:proofErr w:type="spellEnd"/>
      <w:r>
        <w:t xml:space="preserve"> measurement analysis of the PSPTN scale provide empirical evidence</w:t>
      </w:r>
      <w:r w:rsidR="00643E2F">
        <w:t xml:space="preserve"> of substantive validity</w:t>
      </w:r>
      <w:r>
        <w:t xml:space="preserve"> </w:t>
      </w:r>
      <w:r w:rsidR="005806FF">
        <w:t>in the form of</w:t>
      </w:r>
      <w:r w:rsidR="00D051B1">
        <w:t xml:space="preserve"> </w:t>
      </w:r>
      <w:r w:rsidR="00643E2F">
        <w:t>person and item fit statistics</w:t>
      </w:r>
      <w:r>
        <w:t xml:space="preserve">. </w:t>
      </w:r>
      <w:r w:rsidR="00643E2F">
        <w:t xml:space="preserve">Specifically, </w:t>
      </w:r>
      <w:proofErr w:type="spellStart"/>
      <w:r>
        <w:t>R</w:t>
      </w:r>
      <w:r w:rsidR="00E00A68">
        <w:t>asch</w:t>
      </w:r>
      <w:proofErr w:type="spellEnd"/>
      <w:r w:rsidR="00E00A68">
        <w:t xml:space="preserve"> item-level analysis</w:t>
      </w:r>
      <w:r w:rsidR="00643E2F">
        <w:t>, conducted in WINSTEPS 3.80,</w:t>
      </w:r>
      <w:r w:rsidR="00E00A68">
        <w:t xml:space="preserve"> </w:t>
      </w:r>
      <w:r w:rsidR="00643E2F">
        <w:t>produced</w:t>
      </w:r>
      <w:r w:rsidR="00D051B1">
        <w:t xml:space="preserve"> fit stati</w:t>
      </w:r>
      <w:r w:rsidR="00E00A68">
        <w:t>sti</w:t>
      </w:r>
      <w:r w:rsidR="00D051B1">
        <w:t>cs of</w:t>
      </w:r>
      <w:r w:rsidR="00A42C2B" w:rsidRPr="00A42C2B">
        <w:t xml:space="preserve"> item difficulty (</w:t>
      </w:r>
      <w:r w:rsidR="00D051B1">
        <w:t>δ) and response predictability</w:t>
      </w:r>
      <w:r w:rsidR="00E00A68">
        <w:t xml:space="preserve">, </w:t>
      </w:r>
      <w:r w:rsidR="00643E2F">
        <w:t xml:space="preserve">which are </w:t>
      </w:r>
      <w:r w:rsidR="00E00A68">
        <w:t>displayed as m</w:t>
      </w:r>
      <w:r w:rsidR="004B22E6">
        <w:t xml:space="preserve">eans </w:t>
      </w:r>
      <w:r w:rsidR="00E00A68">
        <w:t>s</w:t>
      </w:r>
      <w:r w:rsidR="004B22E6">
        <w:t xml:space="preserve">quare </w:t>
      </w:r>
      <w:proofErr w:type="spellStart"/>
      <w:r w:rsidR="00E00A68">
        <w:t>infi</w:t>
      </w:r>
      <w:r w:rsidR="00D91D11">
        <w:t>t</w:t>
      </w:r>
      <w:proofErr w:type="spellEnd"/>
      <w:r w:rsidR="00D91D11">
        <w:t xml:space="preserve"> and outfit values (see Table 8</w:t>
      </w:r>
      <w:r w:rsidR="00E00A68">
        <w:t>)</w:t>
      </w:r>
      <w:r w:rsidRPr="003C2F18">
        <w:rPr>
          <w:rFonts w:ascii="Times New Roman" w:hAnsi="Times New Roman"/>
        </w:rPr>
        <w:t>.</w:t>
      </w:r>
      <w:r w:rsidR="00E2626D">
        <w:rPr>
          <w:rFonts w:ascii="Times New Roman" w:hAnsi="Times New Roman"/>
        </w:rPr>
        <w:t xml:space="preserve"> Items that a</w:t>
      </w:r>
      <w:r w:rsidR="00643E2F">
        <w:rPr>
          <w:rFonts w:ascii="Times New Roman" w:hAnsi="Times New Roman"/>
        </w:rPr>
        <w:t>re more difficult to endorse were</w:t>
      </w:r>
      <w:r w:rsidR="00E2626D">
        <w:rPr>
          <w:rFonts w:ascii="Times New Roman" w:hAnsi="Times New Roman"/>
        </w:rPr>
        <w:t xml:space="preserve"> given a positive value, and items t</w:t>
      </w:r>
      <w:r w:rsidR="00643E2F">
        <w:rPr>
          <w:rFonts w:ascii="Times New Roman" w:hAnsi="Times New Roman"/>
        </w:rPr>
        <w:t>hat are more easily endorsed were</w:t>
      </w:r>
      <w:r w:rsidR="00E2626D">
        <w:rPr>
          <w:rFonts w:ascii="Times New Roman" w:hAnsi="Times New Roman"/>
        </w:rPr>
        <w:t xml:space="preserve"> assigned a negative value. </w:t>
      </w:r>
      <w:r w:rsidR="00483336">
        <w:rPr>
          <w:rFonts w:ascii="Times New Roman" w:hAnsi="Times New Roman"/>
        </w:rPr>
        <w:t>Because a</w:t>
      </w:r>
      <w:r w:rsidR="004B22E6" w:rsidRPr="004B22E6">
        <w:rPr>
          <w:rFonts w:ascii="Times New Roman" w:hAnsi="Times New Roman"/>
        </w:rPr>
        <w:t xml:space="preserve"> well-developed scale maintains a wide range of easy to difficult items and an appropriate range of predictability among responses</w:t>
      </w:r>
      <w:r w:rsidR="00483336">
        <w:rPr>
          <w:rFonts w:ascii="Times New Roman" w:hAnsi="Times New Roman"/>
        </w:rPr>
        <w:t>,</w:t>
      </w:r>
      <w:r w:rsidR="00D051B1">
        <w:rPr>
          <w:rFonts w:ascii="Times New Roman" w:hAnsi="Times New Roman"/>
        </w:rPr>
        <w:t xml:space="preserve"> </w:t>
      </w:r>
      <w:r w:rsidR="00E00A68">
        <w:rPr>
          <w:rFonts w:ascii="Times New Roman" w:hAnsi="Times New Roman"/>
        </w:rPr>
        <w:t>both item and person fit statistics were assess</w:t>
      </w:r>
      <w:r w:rsidR="00643E2F">
        <w:rPr>
          <w:rFonts w:ascii="Times New Roman" w:hAnsi="Times New Roman"/>
        </w:rPr>
        <w:t>ed</w:t>
      </w:r>
      <w:r w:rsidR="00E00A68">
        <w:rPr>
          <w:rFonts w:ascii="Times New Roman" w:hAnsi="Times New Roman"/>
        </w:rPr>
        <w:t xml:space="preserve"> to validate response consistencies among participants and to help establish substantive validly of the PSTPN measure. </w:t>
      </w:r>
      <w:r w:rsidR="00E2626D">
        <w:rPr>
          <w:rFonts w:ascii="Times New Roman" w:hAnsi="Times New Roman"/>
        </w:rPr>
        <w:t>Bond and Fox’s (2007) threshold of acceptable predictability (0.60 to 1.40) was u</w:t>
      </w:r>
      <w:r w:rsidR="00483336">
        <w:rPr>
          <w:rFonts w:ascii="Times New Roman" w:hAnsi="Times New Roman"/>
        </w:rPr>
        <w:t>tilized</w:t>
      </w:r>
      <w:r w:rsidR="00E00A68">
        <w:rPr>
          <w:rFonts w:ascii="Times New Roman" w:hAnsi="Times New Roman"/>
        </w:rPr>
        <w:t xml:space="preserve"> to assess response predictability. </w:t>
      </w:r>
    </w:p>
    <w:p w:rsidR="0011297B" w:rsidRDefault="00643E2F" w:rsidP="00643E2F">
      <w:pPr>
        <w:ind w:firstLine="720"/>
      </w:pPr>
      <w:r>
        <w:rPr>
          <w:rFonts w:ascii="Times New Roman" w:hAnsi="Times New Roman"/>
        </w:rPr>
        <w:lastRenderedPageBreak/>
        <w:t xml:space="preserve">As long </w:t>
      </w:r>
      <w:r w:rsidR="005806FF" w:rsidRPr="005806FF">
        <w:rPr>
          <w:rFonts w:ascii="Times New Roman" w:hAnsi="Times New Roman"/>
        </w:rPr>
        <w:t>as item reliability is maintained</w:t>
      </w:r>
      <w:r w:rsidR="004B22E6">
        <w:rPr>
          <w:rFonts w:ascii="Times New Roman" w:hAnsi="Times New Roman"/>
        </w:rPr>
        <w:t>,</w:t>
      </w:r>
      <w:r w:rsidR="005806FF" w:rsidRPr="005806FF">
        <w:rPr>
          <w:rFonts w:ascii="Times New Roman" w:hAnsi="Times New Roman"/>
        </w:rPr>
        <w:t xml:space="preserve"> parsimony in measurement is to be desired. </w:t>
      </w:r>
      <w:r>
        <w:rPr>
          <w:rFonts w:ascii="Times New Roman" w:hAnsi="Times New Roman"/>
        </w:rPr>
        <w:t>Thus, b</w:t>
      </w:r>
      <w:r w:rsidR="00E2626D">
        <w:rPr>
          <w:rFonts w:ascii="Times New Roman" w:hAnsi="Times New Roman"/>
        </w:rPr>
        <w:t>y assessing item and person fit statistic</w:t>
      </w:r>
      <w:r w:rsidR="004B22E6">
        <w:rPr>
          <w:rFonts w:ascii="Times New Roman" w:hAnsi="Times New Roman"/>
        </w:rPr>
        <w:t>s</w:t>
      </w:r>
      <w:r w:rsidR="00E2626D">
        <w:rPr>
          <w:rFonts w:ascii="Times New Roman" w:hAnsi="Times New Roman"/>
        </w:rPr>
        <w:t xml:space="preserve">, </w:t>
      </w:r>
      <w:r w:rsidR="005806FF">
        <w:rPr>
          <w:rFonts w:ascii="Times New Roman" w:hAnsi="Times New Roman"/>
        </w:rPr>
        <w:t xml:space="preserve">the 15 item PSTPN measure was able to be trimmed to a 9 item measure. </w:t>
      </w:r>
      <w:r w:rsidR="004B22E6">
        <w:rPr>
          <w:rFonts w:ascii="Times New Roman" w:hAnsi="Times New Roman"/>
        </w:rPr>
        <w:t xml:space="preserve">Items from </w:t>
      </w:r>
      <w:r w:rsidR="00B97D77">
        <w:rPr>
          <w:rFonts w:ascii="Times New Roman" w:hAnsi="Times New Roman"/>
        </w:rPr>
        <w:t xml:space="preserve">the 15 item measure were trimmed for two reasons: 1) they </w:t>
      </w:r>
      <w:r w:rsidR="004B22E6">
        <w:rPr>
          <w:rFonts w:ascii="Times New Roman" w:hAnsi="Times New Roman"/>
        </w:rPr>
        <w:t xml:space="preserve">fell close to or outside of Bond and Fox’s threshold of appropriate response </w:t>
      </w:r>
      <w:r w:rsidR="00B97D77">
        <w:rPr>
          <w:rFonts w:ascii="Times New Roman" w:hAnsi="Times New Roman"/>
        </w:rPr>
        <w:t xml:space="preserve">predictability (PSTPN 1, PSTPN 4, PSTPN 9, PSTPN 11), or 2) the item was redundant and similar to another item (PSTPN 10, PSTPN 15). After trimming, </w:t>
      </w:r>
      <w:r w:rsidR="00B97D77">
        <w:t>t</w:t>
      </w:r>
      <w:r>
        <w:t>he 9 item PSTPN measure maintained</w:t>
      </w:r>
      <w:r w:rsidR="00A42C2B" w:rsidRPr="00A42C2B">
        <w:t xml:space="preserve"> an acceptable range of easy t</w:t>
      </w:r>
      <w:r>
        <w:t xml:space="preserve">o difficult items </w:t>
      </w:r>
      <w:r w:rsidR="005806FF">
        <w:t>(</w:t>
      </w:r>
      <w:r w:rsidR="009E6D91">
        <w:t>ranging from -.33 – .42</w:t>
      </w:r>
      <w:r>
        <w:t xml:space="preserve">). The means square </w:t>
      </w:r>
      <w:proofErr w:type="spellStart"/>
      <w:r>
        <w:t>infit</w:t>
      </w:r>
      <w:proofErr w:type="spellEnd"/>
      <w:r>
        <w:t xml:space="preserve"> and outfit values of the trimmed 9 item measure also signaled an</w:t>
      </w:r>
      <w:r w:rsidR="004B22E6">
        <w:t xml:space="preserve"> appropriate range of </w:t>
      </w:r>
      <w:r>
        <w:t>response predictability in that all values fell</w:t>
      </w:r>
      <w:r w:rsidR="00A42C2B" w:rsidRPr="00A42C2B">
        <w:t xml:space="preserve"> within Bond &amp; Fox’s (2</w:t>
      </w:r>
      <w:r w:rsidR="005806FF">
        <w:t xml:space="preserve">007) threshold (0.60 to 1.40). </w:t>
      </w:r>
    </w:p>
    <w:p w:rsidR="00A7723F" w:rsidRPr="009D4C0B" w:rsidRDefault="0011297B" w:rsidP="009D4C0B">
      <w:pPr>
        <w:ind w:firstLine="720"/>
      </w:pPr>
      <w:r>
        <w:t xml:space="preserve">Additionally, to further assess internal item consistency and scale reliability, person separation reliability and item reliability for both the 15 item and the 9 item PSTPN measure were </w:t>
      </w:r>
      <w:r w:rsidR="00643E2F">
        <w:t xml:space="preserve">reported and </w:t>
      </w:r>
      <w:r>
        <w:t>compared</w:t>
      </w:r>
      <w:r w:rsidR="00D91D11">
        <w:t xml:space="preserve"> (see Table 8</w:t>
      </w:r>
      <w:r w:rsidR="00483336">
        <w:t>)</w:t>
      </w:r>
      <w:r>
        <w:t xml:space="preserve">. </w:t>
      </w:r>
      <w:r w:rsidR="00483336">
        <w:t>Values of person separation reliability and item reliab</w:t>
      </w:r>
      <w:r w:rsidR="00643E2F">
        <w:t>ilit</w:t>
      </w:r>
      <w:r w:rsidR="00483336">
        <w:t>y are s</w:t>
      </w:r>
      <w:r>
        <w:t>imilar to</w:t>
      </w:r>
      <w:r w:rsidR="006A5CB1">
        <w:t xml:space="preserve"> values of</w:t>
      </w:r>
      <w:r>
        <w:t xml:space="preserve"> Cronba</w:t>
      </w:r>
      <w:r w:rsidR="006A5CB1">
        <w:t>c</w:t>
      </w:r>
      <w:r>
        <w:t>h’s alpha</w:t>
      </w:r>
      <w:r w:rsidR="00643E2F">
        <w:t xml:space="preserve"> but</w:t>
      </w:r>
      <w:r w:rsidR="006A5CB1">
        <w:t xml:space="preserve"> are </w:t>
      </w:r>
      <w:r w:rsidR="00483336">
        <w:t>more conservative. After trimming, the 9 item measure maintain</w:t>
      </w:r>
      <w:r w:rsidR="00643E2F">
        <w:t>ed</w:t>
      </w:r>
      <w:r w:rsidR="00483336">
        <w:t xml:space="preserve"> strong</w:t>
      </w:r>
      <w:r w:rsidR="00A42C2B" w:rsidRPr="00A42C2B">
        <w:t xml:space="preserve"> per</w:t>
      </w:r>
      <w:r w:rsidR="004B22E6">
        <w:t>son separation reliability</w:t>
      </w:r>
      <w:r>
        <w:t xml:space="preserve"> </w:t>
      </w:r>
      <w:r w:rsidR="004B22E6">
        <w:t>(</w:t>
      </w:r>
      <w:r w:rsidR="00A42C2B" w:rsidRPr="00A42C2B">
        <w:t>.92</w:t>
      </w:r>
      <w:r w:rsidR="004B22E6">
        <w:t>) and item reliability (</w:t>
      </w:r>
      <w:r w:rsidR="00A42C2B" w:rsidRPr="00A42C2B">
        <w:t>.92</w:t>
      </w:r>
      <w:r w:rsidR="004B22E6">
        <w:t>)</w:t>
      </w:r>
      <w:r w:rsidR="00483336">
        <w:t xml:space="preserve">, </w:t>
      </w:r>
      <w:r>
        <w:t>both well above Bond and</w:t>
      </w:r>
      <w:r w:rsidR="00A42C2B" w:rsidRPr="00A42C2B">
        <w:t xml:space="preserve"> Fox’s (2007) threshold of &gt; 0.8.</w:t>
      </w:r>
      <w:r w:rsidR="00643E2F">
        <w:t xml:space="preserve"> </w:t>
      </w:r>
      <w:r w:rsidR="00E0631F">
        <w:t>Thus, r</w:t>
      </w:r>
      <w:r w:rsidR="009D4C0B">
        <w:t xml:space="preserve">esults of the </w:t>
      </w:r>
      <w:proofErr w:type="spellStart"/>
      <w:r w:rsidR="009D4C0B">
        <w:t>Rasch</w:t>
      </w:r>
      <w:proofErr w:type="spellEnd"/>
      <w:r w:rsidR="009D4C0B">
        <w:t xml:space="preserve"> measurement analysis provide empirical evidence of the substantive validity of the PSTPN measure by validating item and person level response consistencies. Further, empirical evidence justifying the use of the more parsimonious 9 item PSTPN measure is provided.     </w:t>
      </w:r>
      <w:r w:rsidR="00A42C2B" w:rsidRPr="00A42C2B">
        <w:t xml:space="preserve">     </w:t>
      </w:r>
    </w:p>
    <w:p w:rsidR="00E00A68" w:rsidRDefault="00E00A68" w:rsidP="00A7723F"/>
    <w:p w:rsidR="009D4C0B" w:rsidRDefault="009D4C0B" w:rsidP="00A7723F"/>
    <w:p w:rsidR="00643E2F" w:rsidRPr="00A7723F" w:rsidRDefault="00643E2F" w:rsidP="00A7723F"/>
    <w:p w:rsidR="000B1A8D" w:rsidRDefault="000B1A8D" w:rsidP="000B1A8D">
      <w:pPr>
        <w:pStyle w:val="Caption"/>
        <w:keepNext/>
      </w:pPr>
      <w:bookmarkStart w:id="57" w:name="_Toc489286039"/>
      <w:proofErr w:type="gramStart"/>
      <w:r>
        <w:lastRenderedPageBreak/>
        <w:t xml:space="preserve">Table </w:t>
      </w:r>
      <w:r w:rsidR="003150CE">
        <w:fldChar w:fldCharType="begin"/>
      </w:r>
      <w:r w:rsidR="003150CE">
        <w:instrText xml:space="preserve"> SEQ Table \* ARABIC </w:instrText>
      </w:r>
      <w:r w:rsidR="003150CE">
        <w:fldChar w:fldCharType="separate"/>
      </w:r>
      <w:r w:rsidR="003C03D8">
        <w:rPr>
          <w:noProof/>
        </w:rPr>
        <w:t>8</w:t>
      </w:r>
      <w:r w:rsidR="003150CE">
        <w:rPr>
          <w:noProof/>
        </w:rPr>
        <w:fldChar w:fldCharType="end"/>
      </w:r>
      <w:r>
        <w:t>.</w:t>
      </w:r>
      <w:proofErr w:type="gramEnd"/>
      <w:r>
        <w:t xml:space="preserve"> </w:t>
      </w:r>
      <w:proofErr w:type="spellStart"/>
      <w:r>
        <w:t>Rasch</w:t>
      </w:r>
      <w:proofErr w:type="spellEnd"/>
      <w:r>
        <w:t xml:space="preserve"> Item-Level Information of PSTPN Measure</w:t>
      </w:r>
      <w:bookmarkEnd w:id="57"/>
    </w:p>
    <w:tbl>
      <w:tblPr>
        <w:tblStyle w:val="TableGrid"/>
        <w:tblW w:w="9252" w:type="dxa"/>
        <w:tblInd w:w="-54" w:type="dxa"/>
        <w:tblLayout w:type="fixed"/>
        <w:tblLook w:val="0620" w:firstRow="1" w:lastRow="0" w:firstColumn="0" w:lastColumn="0" w:noHBand="1" w:noVBand="1"/>
      </w:tblPr>
      <w:tblGrid>
        <w:gridCol w:w="1017"/>
        <w:gridCol w:w="4455"/>
        <w:gridCol w:w="540"/>
        <w:gridCol w:w="630"/>
        <w:gridCol w:w="720"/>
        <w:gridCol w:w="540"/>
        <w:gridCol w:w="630"/>
        <w:gridCol w:w="720"/>
      </w:tblGrid>
      <w:tr w:rsidR="006A12C9" w:rsidRPr="00824808" w:rsidTr="000B1A8D">
        <w:trPr>
          <w:trHeight w:val="342"/>
        </w:trPr>
        <w:tc>
          <w:tcPr>
            <w:tcW w:w="5472" w:type="dxa"/>
            <w:gridSpan w:val="2"/>
            <w:tcBorders>
              <w:top w:val="single" w:sz="4" w:space="0" w:color="auto"/>
              <w:left w:val="nil"/>
              <w:bottom w:val="nil"/>
              <w:right w:val="nil"/>
            </w:tcBorders>
            <w:vAlign w:val="center"/>
          </w:tcPr>
          <w:p w:rsidR="006A12C9" w:rsidRPr="00316724" w:rsidRDefault="006A12C9" w:rsidP="006A12C9">
            <w:pPr>
              <w:spacing w:line="240" w:lineRule="auto"/>
              <w:rPr>
                <w:rFonts w:ascii="Times New Roman" w:eastAsia="Arial" w:hAnsi="Times New Roman"/>
                <w:i/>
                <w:color w:val="000000"/>
              </w:rPr>
            </w:pPr>
          </w:p>
        </w:tc>
        <w:tc>
          <w:tcPr>
            <w:tcW w:w="1890" w:type="dxa"/>
            <w:gridSpan w:val="3"/>
            <w:tcBorders>
              <w:top w:val="single" w:sz="4" w:space="0" w:color="auto"/>
              <w:left w:val="nil"/>
              <w:bottom w:val="nil"/>
              <w:right w:val="nil"/>
            </w:tcBorders>
            <w:vAlign w:val="center"/>
          </w:tcPr>
          <w:p w:rsidR="006A12C9" w:rsidRPr="001B3628" w:rsidRDefault="006A12C9" w:rsidP="006A12C9">
            <w:pPr>
              <w:spacing w:line="240" w:lineRule="auto"/>
              <w:rPr>
                <w:rFonts w:ascii="Times New Roman" w:hAnsi="Times New Roman"/>
                <w:sz w:val="20"/>
                <w:szCs w:val="20"/>
              </w:rPr>
            </w:pPr>
            <w:r w:rsidRPr="001B3628">
              <w:rPr>
                <w:rFonts w:ascii="Times New Roman" w:hAnsi="Times New Roman"/>
                <w:sz w:val="20"/>
                <w:szCs w:val="20"/>
              </w:rPr>
              <w:t>15 Item</w:t>
            </w:r>
          </w:p>
        </w:tc>
        <w:tc>
          <w:tcPr>
            <w:tcW w:w="1890" w:type="dxa"/>
            <w:gridSpan w:val="3"/>
            <w:tcBorders>
              <w:top w:val="single" w:sz="4" w:space="0" w:color="auto"/>
              <w:left w:val="nil"/>
              <w:bottom w:val="nil"/>
              <w:right w:val="nil"/>
            </w:tcBorders>
            <w:vAlign w:val="center"/>
          </w:tcPr>
          <w:p w:rsidR="006A12C9" w:rsidRPr="001B3628" w:rsidRDefault="006A12C9" w:rsidP="006A12C9">
            <w:pPr>
              <w:spacing w:line="240" w:lineRule="auto"/>
              <w:rPr>
                <w:rFonts w:ascii="Times New Roman" w:hAnsi="Times New Roman"/>
                <w:sz w:val="20"/>
                <w:szCs w:val="20"/>
              </w:rPr>
            </w:pPr>
            <w:r w:rsidRPr="001B3628">
              <w:rPr>
                <w:rFonts w:ascii="Times New Roman" w:hAnsi="Times New Roman"/>
                <w:sz w:val="20"/>
                <w:szCs w:val="20"/>
              </w:rPr>
              <w:t>9 Item</w:t>
            </w:r>
          </w:p>
        </w:tc>
      </w:tr>
      <w:tr w:rsidR="006A12C9" w:rsidRPr="00316724" w:rsidTr="008D69B5">
        <w:trPr>
          <w:trHeight w:val="522"/>
        </w:trPr>
        <w:tc>
          <w:tcPr>
            <w:tcW w:w="5472" w:type="dxa"/>
            <w:gridSpan w:val="2"/>
            <w:tcBorders>
              <w:top w:val="nil"/>
              <w:left w:val="nil"/>
              <w:right w:val="nil"/>
            </w:tcBorders>
            <w:vAlign w:val="center"/>
          </w:tcPr>
          <w:p w:rsidR="0040273C" w:rsidRPr="008D69B5" w:rsidRDefault="0040273C" w:rsidP="006A12C9">
            <w:pPr>
              <w:spacing w:line="240" w:lineRule="auto"/>
              <w:rPr>
                <w:rFonts w:ascii="Times New Roman" w:eastAsia="Arial" w:hAnsi="Times New Roman"/>
                <w:i/>
                <w:color w:val="000000"/>
                <w:sz w:val="20"/>
                <w:szCs w:val="20"/>
              </w:rPr>
            </w:pPr>
            <w:r w:rsidRPr="008D69B5">
              <w:rPr>
                <w:rFonts w:ascii="Times New Roman" w:eastAsia="Arial" w:hAnsi="Times New Roman"/>
                <w:i/>
                <w:color w:val="000000"/>
                <w:sz w:val="20"/>
                <w:szCs w:val="20"/>
              </w:rPr>
              <w:t xml:space="preserve">In reflecting upon my formal and informal interactions and conversations with my principal, I feel </w:t>
            </w:r>
            <w:proofErr w:type="gramStart"/>
            <w:r w:rsidRPr="008D69B5">
              <w:rPr>
                <w:rFonts w:ascii="Times New Roman" w:eastAsia="Arial" w:hAnsi="Times New Roman"/>
                <w:i/>
                <w:color w:val="000000"/>
                <w:sz w:val="20"/>
                <w:szCs w:val="20"/>
              </w:rPr>
              <w:t>he/she</w:t>
            </w:r>
            <w:proofErr w:type="gramEnd"/>
            <w:r w:rsidRPr="008D69B5">
              <w:rPr>
                <w:rFonts w:ascii="Times New Roman" w:eastAsia="Arial" w:hAnsi="Times New Roman"/>
                <w:i/>
                <w:color w:val="000000"/>
                <w:sz w:val="20"/>
                <w:szCs w:val="20"/>
              </w:rPr>
              <w:t>…</w:t>
            </w:r>
          </w:p>
        </w:tc>
        <w:tc>
          <w:tcPr>
            <w:tcW w:w="540" w:type="dxa"/>
            <w:tcBorders>
              <w:top w:val="nil"/>
              <w:left w:val="nil"/>
              <w:bottom w:val="single" w:sz="4" w:space="0" w:color="auto"/>
              <w:right w:val="nil"/>
            </w:tcBorders>
            <w:vAlign w:val="center"/>
          </w:tcPr>
          <w:p w:rsidR="0040273C" w:rsidRPr="00316724" w:rsidRDefault="0040273C" w:rsidP="006A12C9">
            <w:pPr>
              <w:spacing w:line="240" w:lineRule="auto"/>
              <w:jc w:val="right"/>
              <w:rPr>
                <w:rFonts w:ascii="Times New Roman" w:hAnsi="Times New Roman"/>
                <w:sz w:val="20"/>
                <w:szCs w:val="20"/>
              </w:rPr>
            </w:pPr>
            <w:r w:rsidRPr="00316724">
              <w:rPr>
                <w:rFonts w:ascii="Times New Roman" w:hAnsi="Times New Roman"/>
                <w:sz w:val="20"/>
                <w:szCs w:val="20"/>
              </w:rPr>
              <w:t>δ</w:t>
            </w:r>
          </w:p>
        </w:tc>
        <w:tc>
          <w:tcPr>
            <w:tcW w:w="630" w:type="dxa"/>
            <w:tcBorders>
              <w:top w:val="nil"/>
              <w:left w:val="nil"/>
              <w:bottom w:val="single" w:sz="4" w:space="0" w:color="auto"/>
              <w:right w:val="nil"/>
            </w:tcBorders>
            <w:vAlign w:val="center"/>
          </w:tcPr>
          <w:p w:rsidR="0040273C" w:rsidRPr="00316724" w:rsidRDefault="0040273C" w:rsidP="006A12C9">
            <w:pPr>
              <w:spacing w:line="240" w:lineRule="auto"/>
              <w:jc w:val="right"/>
              <w:rPr>
                <w:rFonts w:ascii="Times New Roman" w:hAnsi="Times New Roman"/>
                <w:sz w:val="20"/>
                <w:szCs w:val="20"/>
              </w:rPr>
            </w:pPr>
            <w:proofErr w:type="spellStart"/>
            <w:r w:rsidRPr="00316724">
              <w:rPr>
                <w:rFonts w:ascii="Times New Roman" w:hAnsi="Times New Roman"/>
                <w:sz w:val="20"/>
                <w:szCs w:val="20"/>
              </w:rPr>
              <w:t>Infit</w:t>
            </w:r>
            <w:proofErr w:type="spellEnd"/>
          </w:p>
        </w:tc>
        <w:tc>
          <w:tcPr>
            <w:tcW w:w="720" w:type="dxa"/>
            <w:tcBorders>
              <w:top w:val="nil"/>
              <w:left w:val="nil"/>
              <w:bottom w:val="single" w:sz="4" w:space="0" w:color="auto"/>
              <w:right w:val="nil"/>
            </w:tcBorders>
            <w:vAlign w:val="center"/>
          </w:tcPr>
          <w:p w:rsidR="0040273C" w:rsidRPr="00316724" w:rsidRDefault="0040273C" w:rsidP="006A12C9">
            <w:pPr>
              <w:spacing w:line="240" w:lineRule="auto"/>
              <w:jc w:val="right"/>
              <w:rPr>
                <w:rFonts w:ascii="Times New Roman" w:hAnsi="Times New Roman"/>
                <w:sz w:val="20"/>
                <w:szCs w:val="20"/>
              </w:rPr>
            </w:pPr>
            <w:r w:rsidRPr="00316724">
              <w:rPr>
                <w:rFonts w:ascii="Times New Roman" w:hAnsi="Times New Roman"/>
                <w:sz w:val="20"/>
                <w:szCs w:val="20"/>
              </w:rPr>
              <w:t>Outfit</w:t>
            </w:r>
          </w:p>
        </w:tc>
        <w:tc>
          <w:tcPr>
            <w:tcW w:w="540" w:type="dxa"/>
            <w:tcBorders>
              <w:top w:val="nil"/>
              <w:left w:val="nil"/>
              <w:bottom w:val="single" w:sz="4" w:space="0" w:color="auto"/>
              <w:right w:val="nil"/>
            </w:tcBorders>
            <w:vAlign w:val="center"/>
          </w:tcPr>
          <w:p w:rsidR="0040273C" w:rsidRPr="00316724" w:rsidRDefault="0040273C" w:rsidP="006A12C9">
            <w:pPr>
              <w:spacing w:line="240" w:lineRule="auto"/>
              <w:jc w:val="right"/>
              <w:rPr>
                <w:rFonts w:ascii="Times New Roman" w:hAnsi="Times New Roman"/>
                <w:sz w:val="20"/>
                <w:szCs w:val="20"/>
              </w:rPr>
            </w:pPr>
            <w:r w:rsidRPr="00316724">
              <w:rPr>
                <w:rFonts w:ascii="Times New Roman" w:hAnsi="Times New Roman"/>
                <w:sz w:val="20"/>
                <w:szCs w:val="20"/>
              </w:rPr>
              <w:t>δ</w:t>
            </w:r>
          </w:p>
        </w:tc>
        <w:tc>
          <w:tcPr>
            <w:tcW w:w="630" w:type="dxa"/>
            <w:tcBorders>
              <w:top w:val="nil"/>
              <w:left w:val="nil"/>
              <w:bottom w:val="single" w:sz="4" w:space="0" w:color="auto"/>
              <w:right w:val="nil"/>
            </w:tcBorders>
            <w:vAlign w:val="center"/>
          </w:tcPr>
          <w:p w:rsidR="0040273C" w:rsidRPr="00316724" w:rsidRDefault="0040273C" w:rsidP="006A12C9">
            <w:pPr>
              <w:spacing w:line="240" w:lineRule="auto"/>
              <w:jc w:val="right"/>
              <w:rPr>
                <w:rFonts w:ascii="Times New Roman" w:hAnsi="Times New Roman"/>
                <w:sz w:val="20"/>
                <w:szCs w:val="20"/>
              </w:rPr>
            </w:pPr>
            <w:proofErr w:type="spellStart"/>
            <w:r w:rsidRPr="00316724">
              <w:rPr>
                <w:rFonts w:ascii="Times New Roman" w:hAnsi="Times New Roman"/>
                <w:sz w:val="20"/>
                <w:szCs w:val="20"/>
              </w:rPr>
              <w:t>Infit</w:t>
            </w:r>
            <w:proofErr w:type="spellEnd"/>
          </w:p>
        </w:tc>
        <w:tc>
          <w:tcPr>
            <w:tcW w:w="720" w:type="dxa"/>
            <w:tcBorders>
              <w:top w:val="nil"/>
              <w:left w:val="nil"/>
              <w:bottom w:val="single" w:sz="4" w:space="0" w:color="auto"/>
              <w:right w:val="nil"/>
            </w:tcBorders>
            <w:vAlign w:val="center"/>
          </w:tcPr>
          <w:p w:rsidR="0040273C" w:rsidRPr="00316724" w:rsidRDefault="0040273C" w:rsidP="006A12C9">
            <w:pPr>
              <w:spacing w:line="240" w:lineRule="auto"/>
              <w:jc w:val="right"/>
              <w:rPr>
                <w:rFonts w:ascii="Times New Roman" w:hAnsi="Times New Roman"/>
                <w:sz w:val="20"/>
                <w:szCs w:val="20"/>
              </w:rPr>
            </w:pPr>
            <w:r w:rsidRPr="00316724">
              <w:rPr>
                <w:rFonts w:ascii="Times New Roman" w:hAnsi="Times New Roman"/>
                <w:sz w:val="20"/>
                <w:szCs w:val="20"/>
              </w:rPr>
              <w:t>Outfit</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PSTPN12</w:t>
            </w:r>
          </w:p>
        </w:tc>
        <w:tc>
          <w:tcPr>
            <w:tcW w:w="4455" w:type="dxa"/>
            <w:tcBorders>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is someone I am able to be open with at school</w:t>
            </w:r>
          </w:p>
        </w:tc>
        <w:tc>
          <w:tcPr>
            <w:tcW w:w="540" w:type="dxa"/>
            <w:tcBorders>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.44</w:t>
            </w:r>
          </w:p>
        </w:tc>
        <w:tc>
          <w:tcPr>
            <w:tcW w:w="630" w:type="dxa"/>
            <w:tcBorders>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.82</w:t>
            </w:r>
          </w:p>
        </w:tc>
        <w:tc>
          <w:tcPr>
            <w:tcW w:w="720" w:type="dxa"/>
            <w:tcBorders>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.87</w:t>
            </w:r>
          </w:p>
        </w:tc>
        <w:tc>
          <w:tcPr>
            <w:tcW w:w="540" w:type="dxa"/>
            <w:tcBorders>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.42</w:t>
            </w:r>
          </w:p>
        </w:tc>
        <w:tc>
          <w:tcPr>
            <w:tcW w:w="630" w:type="dxa"/>
            <w:tcBorders>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.83</w:t>
            </w:r>
          </w:p>
        </w:tc>
        <w:tc>
          <w:tcPr>
            <w:tcW w:w="720" w:type="dxa"/>
            <w:tcBorders>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.88</w:t>
            </w:r>
          </w:p>
        </w:tc>
      </w:tr>
      <w:tr w:rsidR="00F0321E" w:rsidTr="002D332E">
        <w:trPr>
          <w:trHeight w:val="262"/>
        </w:trPr>
        <w:tc>
          <w:tcPr>
            <w:tcW w:w="1017"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PSTPN15</w:t>
            </w:r>
          </w:p>
        </w:tc>
        <w:tc>
          <w:tcPr>
            <w:tcW w:w="4455"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is honest with me about what is really going on</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.31</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.87</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.90</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PSTPN7</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explains the rationale behind decisions that are made</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.28</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1.10</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1.12</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.24</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1.16</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1.21</w:t>
            </w:r>
          </w:p>
        </w:tc>
      </w:tr>
      <w:tr w:rsidR="00F0321E" w:rsidTr="002D332E">
        <w:trPr>
          <w:trHeight w:val="262"/>
        </w:trPr>
        <w:tc>
          <w:tcPr>
            <w:tcW w:w="1017"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PSTPN9</w:t>
            </w:r>
          </w:p>
        </w:tc>
        <w:tc>
          <w:tcPr>
            <w:tcW w:w="4455"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tries to understand my perspective</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.14</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.68</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.68</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PSTPN5</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instills confidence in my ability to do my job well</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.09</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.78</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.79</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.04</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.75</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.76</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PSTPN8</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trusts me to solve problems in the way I see fit</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.07</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1.10</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1.08</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.01</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1.16</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1.09</w:t>
            </w:r>
          </w:p>
        </w:tc>
      </w:tr>
      <w:tr w:rsidR="00F0321E" w:rsidTr="002D332E">
        <w:trPr>
          <w:trHeight w:val="251"/>
        </w:trPr>
        <w:tc>
          <w:tcPr>
            <w:tcW w:w="1017"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PSTPN11</w:t>
            </w:r>
          </w:p>
        </w:tc>
        <w:tc>
          <w:tcPr>
            <w:tcW w:w="4455"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is someone I can depend on for support</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.07</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.77</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.76</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PSTPN3</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provides valuable feedback that helps me improve my teaching</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.02</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1.03</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1.05</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-.04</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1.22</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1.32</w:t>
            </w:r>
          </w:p>
        </w:tc>
      </w:tr>
      <w:tr w:rsidR="00F0321E" w:rsidTr="002D332E">
        <w:trPr>
          <w:trHeight w:val="262"/>
        </w:trPr>
        <w:tc>
          <w:tcPr>
            <w:tcW w:w="1017"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PSTPN4</w:t>
            </w:r>
          </w:p>
        </w:tc>
        <w:tc>
          <w:tcPr>
            <w:tcW w:w="4455"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asks questions about my instructional practices that prompt me to think</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-.01</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1.23</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1.33</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PSTPN2</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celebrates my growth as an educator</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-.02</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1.01</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1.02</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-.08</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1.09</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1.10</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PSTPN6</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listens to my opinions and ideas</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-.05</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.89</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.83</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-.11</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.87</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.81</w:t>
            </w:r>
          </w:p>
        </w:tc>
      </w:tr>
      <w:tr w:rsidR="006A12C9" w:rsidTr="008D69B5">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PSTPN14</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makes me feel like I am part of a team</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-.08</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.85</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.78</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-.15</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.83</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.74</w:t>
            </w:r>
          </w:p>
        </w:tc>
      </w:tr>
      <w:tr w:rsidR="006A12C9" w:rsidTr="002D332E">
        <w:trPr>
          <w:trHeight w:val="262"/>
        </w:trPr>
        <w:tc>
          <w:tcPr>
            <w:tcW w:w="1017"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PSTPN13</w:t>
            </w:r>
          </w:p>
        </w:tc>
        <w:tc>
          <w:tcPr>
            <w:tcW w:w="4455" w:type="dxa"/>
            <w:tcBorders>
              <w:top w:val="nil"/>
              <w:left w:val="nil"/>
              <w:bottom w:val="nil"/>
              <w:right w:val="nil"/>
            </w:tcBorders>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cares about me as a person</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-.25</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.99</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.94</w:t>
            </w:r>
          </w:p>
        </w:tc>
        <w:tc>
          <w:tcPr>
            <w:tcW w:w="54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-.33</w:t>
            </w:r>
          </w:p>
        </w:tc>
        <w:tc>
          <w:tcPr>
            <w:tcW w:w="63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.98</w:t>
            </w:r>
          </w:p>
        </w:tc>
        <w:tc>
          <w:tcPr>
            <w:tcW w:w="720" w:type="dxa"/>
            <w:tcBorders>
              <w:top w:val="nil"/>
              <w:left w:val="nil"/>
              <w:bottom w:val="nil"/>
              <w:right w:val="nil"/>
            </w:tcBorders>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.91</w:t>
            </w:r>
          </w:p>
        </w:tc>
      </w:tr>
      <w:tr w:rsidR="00F0321E" w:rsidTr="002D332E">
        <w:trPr>
          <w:trHeight w:val="262"/>
        </w:trPr>
        <w:tc>
          <w:tcPr>
            <w:tcW w:w="1017"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PSTPN10</w:t>
            </w:r>
          </w:p>
        </w:tc>
        <w:tc>
          <w:tcPr>
            <w:tcW w:w="4455"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encourages me to be creative with my teaching</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-.44</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1.06</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1.05</w:t>
            </w:r>
          </w:p>
        </w:tc>
        <w:tc>
          <w:tcPr>
            <w:tcW w:w="54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63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720" w:type="dxa"/>
            <w:tcBorders>
              <w:top w:val="nil"/>
              <w:left w:val="nil"/>
              <w:bottom w:val="nil"/>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r>
      <w:tr w:rsidR="00F0321E" w:rsidTr="002D332E">
        <w:trPr>
          <w:trHeight w:val="251"/>
        </w:trPr>
        <w:tc>
          <w:tcPr>
            <w:tcW w:w="1017"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PSTPN1</w:t>
            </w:r>
          </w:p>
        </w:tc>
        <w:tc>
          <w:tcPr>
            <w:tcW w:w="4455"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rPr>
                <w:rFonts w:ascii="Times New Roman" w:hAnsi="Times New Roman"/>
                <w:sz w:val="20"/>
                <w:szCs w:val="20"/>
              </w:rPr>
            </w:pPr>
            <w:r w:rsidRPr="00316724">
              <w:rPr>
                <w:rFonts w:ascii="Times New Roman" w:hAnsi="Times New Roman"/>
                <w:sz w:val="20"/>
                <w:szCs w:val="20"/>
              </w:rPr>
              <w:t>challenges me to set professional goals</w:t>
            </w:r>
          </w:p>
        </w:tc>
        <w:tc>
          <w:tcPr>
            <w:tcW w:w="540"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-.55</w:t>
            </w:r>
          </w:p>
        </w:tc>
        <w:tc>
          <w:tcPr>
            <w:tcW w:w="630"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1.46</w:t>
            </w:r>
          </w:p>
        </w:tc>
        <w:tc>
          <w:tcPr>
            <w:tcW w:w="720"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1.60</w:t>
            </w:r>
          </w:p>
        </w:tc>
        <w:tc>
          <w:tcPr>
            <w:tcW w:w="540"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630"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c>
          <w:tcPr>
            <w:tcW w:w="720" w:type="dxa"/>
            <w:tcBorders>
              <w:top w:val="nil"/>
              <w:left w:val="nil"/>
              <w:bottom w:val="single" w:sz="4" w:space="0" w:color="auto"/>
              <w:right w:val="nil"/>
            </w:tcBorders>
            <w:shd w:val="clear" w:color="auto" w:fill="D9D9D9" w:themeFill="background1" w:themeFillShade="D9"/>
          </w:tcPr>
          <w:p w:rsidR="0040273C" w:rsidRPr="00316724" w:rsidRDefault="0040273C" w:rsidP="008B5DE1">
            <w:pPr>
              <w:spacing w:line="276" w:lineRule="auto"/>
              <w:jc w:val="right"/>
              <w:rPr>
                <w:rFonts w:ascii="Times New Roman" w:hAnsi="Times New Roman"/>
                <w:sz w:val="20"/>
                <w:szCs w:val="20"/>
              </w:rPr>
            </w:pPr>
            <w:r w:rsidRPr="00316724">
              <w:rPr>
                <w:rFonts w:ascii="Times New Roman" w:hAnsi="Times New Roman"/>
                <w:sz w:val="20"/>
                <w:szCs w:val="20"/>
              </w:rPr>
              <w:t>--</w:t>
            </w:r>
          </w:p>
        </w:tc>
      </w:tr>
      <w:tr w:rsidR="006A12C9" w:rsidTr="002D332E">
        <w:trPr>
          <w:trHeight w:val="262"/>
        </w:trPr>
        <w:tc>
          <w:tcPr>
            <w:tcW w:w="1017" w:type="dxa"/>
            <w:tcBorders>
              <w:top w:val="single" w:sz="4" w:space="0" w:color="auto"/>
              <w:left w:val="nil"/>
              <w:bottom w:val="nil"/>
              <w:right w:val="nil"/>
            </w:tcBorders>
          </w:tcPr>
          <w:p w:rsidR="0040273C" w:rsidRPr="0052659B" w:rsidRDefault="0040273C" w:rsidP="00A7723F">
            <w:pPr>
              <w:spacing w:line="240" w:lineRule="auto"/>
              <w:rPr>
                <w:sz w:val="20"/>
                <w:szCs w:val="20"/>
              </w:rPr>
            </w:pPr>
          </w:p>
        </w:tc>
        <w:tc>
          <w:tcPr>
            <w:tcW w:w="4455"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Person Separation Reliability</w:t>
            </w:r>
          </w:p>
        </w:tc>
        <w:tc>
          <w:tcPr>
            <w:tcW w:w="540"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.94</w:t>
            </w:r>
          </w:p>
        </w:tc>
        <w:tc>
          <w:tcPr>
            <w:tcW w:w="540"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single" w:sz="4" w:space="0" w:color="auto"/>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.92</w:t>
            </w:r>
          </w:p>
        </w:tc>
      </w:tr>
      <w:tr w:rsidR="006A12C9" w:rsidTr="008D69B5">
        <w:trPr>
          <w:trHeight w:val="262"/>
        </w:trPr>
        <w:tc>
          <w:tcPr>
            <w:tcW w:w="1017" w:type="dxa"/>
            <w:tcBorders>
              <w:top w:val="nil"/>
              <w:left w:val="nil"/>
              <w:bottom w:val="nil"/>
              <w:right w:val="nil"/>
            </w:tcBorders>
          </w:tcPr>
          <w:p w:rsidR="0040273C" w:rsidRPr="0052659B" w:rsidRDefault="0040273C" w:rsidP="00A7723F">
            <w:pPr>
              <w:spacing w:line="240" w:lineRule="auto"/>
              <w:rPr>
                <w:sz w:val="20"/>
                <w:szCs w:val="20"/>
              </w:rPr>
            </w:pPr>
          </w:p>
        </w:tc>
        <w:tc>
          <w:tcPr>
            <w:tcW w:w="4455"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Person Real Separation</w:t>
            </w:r>
          </w:p>
        </w:tc>
        <w:tc>
          <w:tcPr>
            <w:tcW w:w="54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3.80</w:t>
            </w:r>
          </w:p>
        </w:tc>
        <w:tc>
          <w:tcPr>
            <w:tcW w:w="54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3.35</w:t>
            </w:r>
          </w:p>
        </w:tc>
      </w:tr>
      <w:tr w:rsidR="006A12C9" w:rsidTr="008D69B5">
        <w:trPr>
          <w:trHeight w:val="262"/>
        </w:trPr>
        <w:tc>
          <w:tcPr>
            <w:tcW w:w="1017" w:type="dxa"/>
            <w:tcBorders>
              <w:top w:val="nil"/>
              <w:left w:val="nil"/>
              <w:bottom w:val="nil"/>
              <w:right w:val="nil"/>
            </w:tcBorders>
          </w:tcPr>
          <w:p w:rsidR="0040273C" w:rsidRPr="0052659B" w:rsidRDefault="0040273C" w:rsidP="00A7723F">
            <w:pPr>
              <w:spacing w:line="240" w:lineRule="auto"/>
              <w:rPr>
                <w:sz w:val="20"/>
                <w:szCs w:val="20"/>
              </w:rPr>
            </w:pPr>
          </w:p>
        </w:tc>
        <w:tc>
          <w:tcPr>
            <w:tcW w:w="4455"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Item Reliability</w:t>
            </w:r>
          </w:p>
        </w:tc>
        <w:tc>
          <w:tcPr>
            <w:tcW w:w="54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.95</w:t>
            </w:r>
          </w:p>
        </w:tc>
        <w:tc>
          <w:tcPr>
            <w:tcW w:w="54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.92</w:t>
            </w:r>
          </w:p>
        </w:tc>
      </w:tr>
      <w:tr w:rsidR="006A12C9" w:rsidTr="008D69B5">
        <w:trPr>
          <w:trHeight w:val="262"/>
        </w:trPr>
        <w:tc>
          <w:tcPr>
            <w:tcW w:w="1017" w:type="dxa"/>
            <w:tcBorders>
              <w:top w:val="nil"/>
              <w:left w:val="nil"/>
              <w:bottom w:val="nil"/>
              <w:right w:val="nil"/>
            </w:tcBorders>
          </w:tcPr>
          <w:p w:rsidR="0040273C" w:rsidRPr="0052659B" w:rsidRDefault="0040273C" w:rsidP="00A7723F">
            <w:pPr>
              <w:spacing w:line="240" w:lineRule="auto"/>
              <w:rPr>
                <w:sz w:val="20"/>
                <w:szCs w:val="20"/>
              </w:rPr>
            </w:pPr>
          </w:p>
        </w:tc>
        <w:tc>
          <w:tcPr>
            <w:tcW w:w="4455"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Item Real Separation</w:t>
            </w:r>
          </w:p>
        </w:tc>
        <w:tc>
          <w:tcPr>
            <w:tcW w:w="54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4.41</w:t>
            </w:r>
          </w:p>
        </w:tc>
        <w:tc>
          <w:tcPr>
            <w:tcW w:w="54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nil"/>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3.40</w:t>
            </w:r>
          </w:p>
        </w:tc>
      </w:tr>
      <w:tr w:rsidR="006A12C9" w:rsidTr="002D332E">
        <w:trPr>
          <w:trHeight w:val="262"/>
        </w:trPr>
        <w:tc>
          <w:tcPr>
            <w:tcW w:w="1017" w:type="dxa"/>
            <w:tcBorders>
              <w:top w:val="nil"/>
              <w:left w:val="nil"/>
              <w:bottom w:val="single" w:sz="4" w:space="0" w:color="auto"/>
              <w:right w:val="nil"/>
            </w:tcBorders>
          </w:tcPr>
          <w:p w:rsidR="0040273C" w:rsidRPr="0052659B" w:rsidRDefault="0040273C" w:rsidP="00A7723F">
            <w:pPr>
              <w:spacing w:line="240" w:lineRule="auto"/>
              <w:rPr>
                <w:sz w:val="20"/>
                <w:szCs w:val="20"/>
              </w:rPr>
            </w:pPr>
          </w:p>
        </w:tc>
        <w:tc>
          <w:tcPr>
            <w:tcW w:w="4455"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Cronbach Alpha</w:t>
            </w:r>
          </w:p>
        </w:tc>
        <w:tc>
          <w:tcPr>
            <w:tcW w:w="540"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.98</w:t>
            </w:r>
          </w:p>
        </w:tc>
        <w:tc>
          <w:tcPr>
            <w:tcW w:w="540"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p>
        </w:tc>
        <w:tc>
          <w:tcPr>
            <w:tcW w:w="630"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p>
        </w:tc>
        <w:tc>
          <w:tcPr>
            <w:tcW w:w="720" w:type="dxa"/>
            <w:tcBorders>
              <w:top w:val="nil"/>
              <w:left w:val="nil"/>
              <w:bottom w:val="single" w:sz="4" w:space="0" w:color="auto"/>
              <w:right w:val="nil"/>
            </w:tcBorders>
          </w:tcPr>
          <w:p w:rsidR="0040273C" w:rsidRPr="00316724" w:rsidRDefault="0040273C" w:rsidP="00A7723F">
            <w:pPr>
              <w:spacing w:line="240" w:lineRule="auto"/>
              <w:jc w:val="right"/>
              <w:rPr>
                <w:rFonts w:ascii="Times New Roman" w:hAnsi="Times New Roman"/>
                <w:sz w:val="20"/>
                <w:szCs w:val="20"/>
              </w:rPr>
            </w:pPr>
            <w:r w:rsidRPr="00316724">
              <w:rPr>
                <w:rFonts w:ascii="Times New Roman" w:hAnsi="Times New Roman"/>
                <w:sz w:val="20"/>
                <w:szCs w:val="20"/>
              </w:rPr>
              <w:t>.97</w:t>
            </w:r>
          </w:p>
        </w:tc>
      </w:tr>
      <w:tr w:rsidR="002D332E" w:rsidTr="002D332E">
        <w:trPr>
          <w:trHeight w:val="562"/>
        </w:trPr>
        <w:tc>
          <w:tcPr>
            <w:tcW w:w="9252" w:type="dxa"/>
            <w:gridSpan w:val="8"/>
            <w:tcBorders>
              <w:left w:val="nil"/>
              <w:bottom w:val="nil"/>
              <w:right w:val="nil"/>
            </w:tcBorders>
            <w:vAlign w:val="center"/>
          </w:tcPr>
          <w:p w:rsidR="002D332E" w:rsidRPr="001B3628" w:rsidRDefault="002D332E" w:rsidP="002D332E">
            <w:pPr>
              <w:spacing w:line="240" w:lineRule="auto"/>
              <w:rPr>
                <w:rFonts w:ascii="Times New Roman" w:hAnsi="Times New Roman"/>
                <w:sz w:val="20"/>
                <w:szCs w:val="20"/>
              </w:rPr>
            </w:pPr>
            <w:r w:rsidRPr="00CB3109">
              <w:rPr>
                <w:rFonts w:ascii="Times New Roman" w:hAnsi="Times New Roman"/>
                <w:i/>
                <w:sz w:val="20"/>
                <w:szCs w:val="20"/>
              </w:rPr>
              <w:t>Note</w:t>
            </w:r>
            <w:r w:rsidRPr="001B3628">
              <w:rPr>
                <w:rFonts w:ascii="Times New Roman" w:hAnsi="Times New Roman"/>
                <w:sz w:val="20"/>
                <w:szCs w:val="20"/>
              </w:rPr>
              <w:t>. δ = item difficulty; shaded items were trimmed</w:t>
            </w:r>
          </w:p>
        </w:tc>
      </w:tr>
    </w:tbl>
    <w:p w:rsidR="00803A38" w:rsidRDefault="00803A38" w:rsidP="00C744DD"/>
    <w:p w:rsidR="00F766F5" w:rsidRDefault="00F766F5" w:rsidP="007363A0">
      <w:pPr>
        <w:pStyle w:val="Heading3"/>
      </w:pPr>
      <w:bookmarkStart w:id="58" w:name="_Toc489285824"/>
      <w:r>
        <w:t>Structural Validity</w:t>
      </w:r>
      <w:bookmarkEnd w:id="58"/>
      <w:r>
        <w:t xml:space="preserve"> </w:t>
      </w:r>
    </w:p>
    <w:p w:rsidR="0018542B" w:rsidRPr="0098064C" w:rsidRDefault="0098064C" w:rsidP="0098064C">
      <w:pPr>
        <w:ind w:firstLine="720"/>
        <w:rPr>
          <w:rFonts w:ascii="Times New Roman" w:hAnsi="Times New Roman"/>
          <w:highlight w:val="white"/>
        </w:rPr>
      </w:pPr>
      <w:r w:rsidRPr="003C2F18">
        <w:rPr>
          <w:rFonts w:ascii="Times New Roman" w:hAnsi="Times New Roman"/>
        </w:rPr>
        <w:t>Confirmatory Factor Analysis (CFA) in AMOS 23.0 was used to test the factor structure of the</w:t>
      </w:r>
      <w:r>
        <w:rPr>
          <w:rFonts w:ascii="Times New Roman" w:hAnsi="Times New Roman"/>
        </w:rPr>
        <w:t xml:space="preserve"> PSTPN</w:t>
      </w:r>
      <w:r w:rsidRPr="003C2F18">
        <w:rPr>
          <w:rFonts w:ascii="Times New Roman" w:hAnsi="Times New Roman"/>
        </w:rPr>
        <w:t xml:space="preserve"> scale</w:t>
      </w:r>
      <w:r>
        <w:rPr>
          <w:rFonts w:ascii="Times New Roman" w:hAnsi="Times New Roman"/>
          <w:highlight w:val="white"/>
        </w:rPr>
        <w:t>. In doing so, a</w:t>
      </w:r>
      <w:r w:rsidR="0018542B">
        <w:rPr>
          <w:rFonts w:ascii="Times New Roman" w:hAnsi="Times New Roman"/>
          <w:highlight w:val="white"/>
        </w:rPr>
        <w:t xml:space="preserve"> model generating approach using maximum li</w:t>
      </w:r>
      <w:r>
        <w:rPr>
          <w:rFonts w:ascii="Times New Roman" w:hAnsi="Times New Roman"/>
          <w:highlight w:val="white"/>
        </w:rPr>
        <w:t xml:space="preserve">kelihood estimation was used </w:t>
      </w:r>
      <w:r w:rsidR="0018542B">
        <w:rPr>
          <w:rFonts w:ascii="Times New Roman" w:hAnsi="Times New Roman"/>
          <w:highlight w:val="white"/>
        </w:rPr>
        <w:t xml:space="preserve">to establish structural validity. The first step was to build and test the second-order model with each of the three distinct facets </w:t>
      </w:r>
      <w:r>
        <w:rPr>
          <w:rFonts w:ascii="Times New Roman" w:hAnsi="Times New Roman"/>
          <w:highlight w:val="white"/>
        </w:rPr>
        <w:t xml:space="preserve">of self-determination theory </w:t>
      </w:r>
      <w:r w:rsidR="0018542B">
        <w:rPr>
          <w:rFonts w:ascii="Times New Roman" w:hAnsi="Times New Roman"/>
          <w:highlight w:val="white"/>
        </w:rPr>
        <w:t xml:space="preserve">represented. The second step was to build and test a first-order model with all nine items loading on one factor of PSTPN. This second step addresses the argument made by Moss (1995) that “construct validation is most efficiently guided by the test of plausible rival hypotheses” (p. 6-7). In order to evaluate the two </w:t>
      </w:r>
      <w:r w:rsidR="0018542B">
        <w:rPr>
          <w:rFonts w:ascii="Times New Roman" w:hAnsi="Times New Roman"/>
          <w:highlight w:val="white"/>
        </w:rPr>
        <w:lastRenderedPageBreak/>
        <w:t>competing models, fit indices, parameter estimates, and residuals were used. The absolute fit index was the Root Mean Square</w:t>
      </w:r>
      <w:r w:rsidR="003A31B0">
        <w:rPr>
          <w:rFonts w:ascii="Times New Roman" w:hAnsi="Times New Roman"/>
          <w:highlight w:val="white"/>
        </w:rPr>
        <w:t xml:space="preserve"> Error</w:t>
      </w:r>
      <w:r w:rsidR="0018542B">
        <w:rPr>
          <w:rFonts w:ascii="Times New Roman" w:hAnsi="Times New Roman"/>
          <w:highlight w:val="white"/>
        </w:rPr>
        <w:t xml:space="preserve"> of Approximation (RMSEA). Relative fit indices included Tucker Lewis Index (TLI), and the Comparative Fit Index (CFI). </w:t>
      </w:r>
    </w:p>
    <w:p w:rsidR="00172CFD" w:rsidRDefault="00710C49" w:rsidP="0098064C">
      <w:pPr>
        <w:spacing w:after="160"/>
        <w:ind w:firstLine="720"/>
        <w:rPr>
          <w:rFonts w:ascii="Times New Roman" w:hAnsi="Times New Roman"/>
          <w:lang w:bidi="ar-SA"/>
        </w:rPr>
      </w:pPr>
      <w:r w:rsidRPr="00710C49">
        <w:rPr>
          <w:rFonts w:ascii="Times New Roman" w:hAnsi="Times New Roman"/>
          <w:lang w:bidi="ar-SA"/>
        </w:rPr>
        <w:t xml:space="preserve">Results </w:t>
      </w:r>
      <w:r w:rsidR="0018542B">
        <w:rPr>
          <w:rFonts w:ascii="Times New Roman" w:hAnsi="Times New Roman"/>
          <w:lang w:bidi="ar-SA"/>
        </w:rPr>
        <w:t>confirm</w:t>
      </w:r>
      <w:r w:rsidR="009D4C0B">
        <w:rPr>
          <w:rFonts w:ascii="Times New Roman" w:hAnsi="Times New Roman"/>
          <w:lang w:bidi="ar-SA"/>
        </w:rPr>
        <w:t>ed</w:t>
      </w:r>
      <w:r w:rsidR="0018542B">
        <w:rPr>
          <w:rFonts w:ascii="Times New Roman" w:hAnsi="Times New Roman"/>
          <w:lang w:bidi="ar-SA"/>
        </w:rPr>
        <w:t xml:space="preserve"> </w:t>
      </w:r>
      <w:r w:rsidRPr="00710C49">
        <w:rPr>
          <w:rFonts w:ascii="Times New Roman" w:hAnsi="Times New Roman"/>
          <w:lang w:bidi="ar-SA"/>
        </w:rPr>
        <w:t xml:space="preserve">the hypothesized specification of PSTPN as a second-order factor represented by the dimensions of autonomy-support, competence-support, and relatedness-support. </w:t>
      </w:r>
      <w:r w:rsidR="00F528EA">
        <w:rPr>
          <w:rFonts w:ascii="Times New Roman" w:hAnsi="Times New Roman"/>
          <w:lang w:bidi="ar-SA"/>
        </w:rPr>
        <w:t>The hypothesized</w:t>
      </w:r>
      <w:r w:rsidR="006933F3">
        <w:rPr>
          <w:rFonts w:ascii="Times New Roman" w:hAnsi="Times New Roman"/>
          <w:lang w:bidi="ar-SA"/>
        </w:rPr>
        <w:t xml:space="preserve"> </w:t>
      </w:r>
      <w:r w:rsidR="0098064C">
        <w:rPr>
          <w:rFonts w:ascii="Times New Roman" w:hAnsi="Times New Roman"/>
          <w:lang w:bidi="ar-SA"/>
        </w:rPr>
        <w:t xml:space="preserve">structural </w:t>
      </w:r>
      <w:r w:rsidR="006933F3">
        <w:rPr>
          <w:rFonts w:ascii="Times New Roman" w:hAnsi="Times New Roman"/>
          <w:lang w:bidi="ar-SA"/>
        </w:rPr>
        <w:t>specification</w:t>
      </w:r>
      <w:r w:rsidR="0098064C">
        <w:rPr>
          <w:rFonts w:ascii="Times New Roman" w:hAnsi="Times New Roman"/>
          <w:lang w:bidi="ar-SA"/>
        </w:rPr>
        <w:t xml:space="preserve"> of PSTPN confirms the theoretical specification of PSTPN and is </w:t>
      </w:r>
      <w:r w:rsidR="009D4C0B">
        <w:rPr>
          <w:rFonts w:ascii="Times New Roman" w:hAnsi="Times New Roman"/>
          <w:lang w:bidi="ar-SA"/>
        </w:rPr>
        <w:t xml:space="preserve">most </w:t>
      </w:r>
      <w:r w:rsidR="0098064C">
        <w:rPr>
          <w:rFonts w:ascii="Times New Roman" w:hAnsi="Times New Roman"/>
          <w:lang w:bidi="ar-SA"/>
        </w:rPr>
        <w:t>consistent with what is known about the internal structure of self-determination theory.</w:t>
      </w:r>
      <w:r w:rsidR="006933F3">
        <w:rPr>
          <w:rFonts w:ascii="Times New Roman" w:hAnsi="Times New Roman"/>
          <w:lang w:bidi="ar-SA"/>
        </w:rPr>
        <w:t xml:space="preserve"> </w:t>
      </w:r>
      <w:r w:rsidR="00D52913">
        <w:rPr>
          <w:rFonts w:ascii="Times New Roman" w:hAnsi="Times New Roman"/>
          <w:lang w:bidi="ar-SA"/>
        </w:rPr>
        <w:t>In comparison, t</w:t>
      </w:r>
      <w:r w:rsidR="009D4C0B">
        <w:rPr>
          <w:rFonts w:ascii="Times New Roman" w:hAnsi="Times New Roman"/>
          <w:lang w:bidi="ar-SA"/>
        </w:rPr>
        <w:t xml:space="preserve">he alternative </w:t>
      </w:r>
      <w:r w:rsidR="00D52913">
        <w:rPr>
          <w:rFonts w:ascii="Times New Roman" w:hAnsi="Times New Roman"/>
          <w:lang w:bidi="ar-SA"/>
        </w:rPr>
        <w:t xml:space="preserve">single factor </w:t>
      </w:r>
      <w:r w:rsidR="009D4C0B">
        <w:rPr>
          <w:rFonts w:ascii="Times New Roman" w:hAnsi="Times New Roman"/>
          <w:lang w:bidi="ar-SA"/>
        </w:rPr>
        <w:t xml:space="preserve">model yielded a </w:t>
      </w:r>
      <w:r w:rsidR="00D52913">
        <w:rPr>
          <w:rFonts w:ascii="Times New Roman" w:hAnsi="Times New Roman"/>
          <w:lang w:bidi="ar-SA"/>
        </w:rPr>
        <w:t>statistically significant Chi-square (</w:t>
      </w:r>
      <w:r w:rsidR="00D52913" w:rsidRPr="00D52913">
        <w:rPr>
          <w:rFonts w:ascii="Times New Roman" w:hAnsi="Times New Roman"/>
          <w:lang w:bidi="ar-SA"/>
        </w:rPr>
        <w:t>χ</w:t>
      </w:r>
      <m:oMath>
        <m:r>
          <w:rPr>
            <w:rFonts w:ascii="Cambria Math" w:hAnsi="Cambria Math"/>
            <w:lang w:bidi="ar-SA"/>
          </w:rPr>
          <m:t>2</m:t>
        </m:r>
      </m:oMath>
      <w:r w:rsidR="00D52913">
        <w:rPr>
          <w:rFonts w:ascii="Times New Roman" w:hAnsi="Times New Roman"/>
          <w:lang w:bidi="ar-SA"/>
        </w:rPr>
        <w:t xml:space="preserve"> </w:t>
      </w:r>
      <w:r w:rsidR="00D52913" w:rsidRPr="00D52913">
        <w:rPr>
          <w:rFonts w:ascii="Times New Roman" w:hAnsi="Times New Roman"/>
          <w:lang w:bidi="ar-SA"/>
        </w:rPr>
        <w:t>=</w:t>
      </w:r>
      <w:r w:rsidR="00D52913">
        <w:rPr>
          <w:rFonts w:ascii="Times New Roman" w:hAnsi="Times New Roman"/>
          <w:lang w:bidi="ar-SA"/>
        </w:rPr>
        <w:t xml:space="preserve"> 721.89**) and RMSEA of .164, however, the</w:t>
      </w:r>
      <w:r w:rsidR="009D4C0B">
        <w:rPr>
          <w:rFonts w:ascii="Times New Roman" w:hAnsi="Times New Roman"/>
          <w:lang w:bidi="ar-SA"/>
        </w:rPr>
        <w:t xml:space="preserve"> Chi-squar</w:t>
      </w:r>
      <w:r w:rsidR="00D52913">
        <w:rPr>
          <w:rFonts w:ascii="Times New Roman" w:hAnsi="Times New Roman"/>
          <w:lang w:bidi="ar-SA"/>
        </w:rPr>
        <w:t>e</w:t>
      </w:r>
      <w:r w:rsidR="009D4C0B">
        <w:rPr>
          <w:rFonts w:ascii="Times New Roman" w:hAnsi="Times New Roman"/>
          <w:lang w:bidi="ar-SA"/>
        </w:rPr>
        <w:t xml:space="preserve"> </w:t>
      </w:r>
      <w:r w:rsidR="00D52913">
        <w:rPr>
          <w:rFonts w:ascii="Times New Roman" w:hAnsi="Times New Roman"/>
          <w:lang w:bidi="ar-SA"/>
        </w:rPr>
        <w:t xml:space="preserve">for the hypothesized second-order model was also </w:t>
      </w:r>
      <w:r w:rsidR="00F528EA">
        <w:rPr>
          <w:rFonts w:ascii="Times New Roman" w:hAnsi="Times New Roman"/>
          <w:lang w:bidi="ar-SA"/>
        </w:rPr>
        <w:t xml:space="preserve">statistically significant </w:t>
      </w:r>
      <w:r w:rsidR="00D52913" w:rsidRPr="00710C49">
        <w:rPr>
          <w:rFonts w:ascii="Times New Roman" w:hAnsi="Times New Roman"/>
          <w:lang w:bidi="ar-SA"/>
        </w:rPr>
        <w:t>(χ</w:t>
      </w:r>
      <m:oMath>
        <m:r>
          <w:rPr>
            <w:rFonts w:ascii="Cambria Math" w:hAnsi="Cambria Math"/>
            <w:lang w:bidi="ar-SA"/>
          </w:rPr>
          <m:t>2</m:t>
        </m:r>
      </m:oMath>
      <w:r w:rsidR="00D52913">
        <w:rPr>
          <w:rFonts w:ascii="Times New Roman" w:hAnsi="Times New Roman"/>
          <w:lang w:bidi="ar-SA"/>
        </w:rPr>
        <w:t xml:space="preserve"> </w:t>
      </w:r>
      <w:r w:rsidR="00D52913" w:rsidRPr="00710C49">
        <w:rPr>
          <w:rFonts w:ascii="Times New Roman" w:hAnsi="Times New Roman"/>
          <w:lang w:bidi="ar-SA"/>
        </w:rPr>
        <w:t>= 158.17</w:t>
      </w:r>
      <w:r w:rsidR="00D52913">
        <w:rPr>
          <w:rFonts w:ascii="Times New Roman" w:hAnsi="Times New Roman"/>
          <w:lang w:bidi="ar-SA"/>
        </w:rPr>
        <w:t xml:space="preserve">**) </w:t>
      </w:r>
      <w:r w:rsidR="00F528EA">
        <w:rPr>
          <w:rFonts w:ascii="Times New Roman" w:hAnsi="Times New Roman"/>
          <w:lang w:bidi="ar-SA"/>
        </w:rPr>
        <w:t xml:space="preserve">and </w:t>
      </w:r>
      <w:r w:rsidR="00D52913">
        <w:rPr>
          <w:rFonts w:ascii="Times New Roman" w:hAnsi="Times New Roman"/>
          <w:lang w:bidi="ar-SA"/>
        </w:rPr>
        <w:t>much smaller. The RMSEA of the hypothesized model was also much smaller</w:t>
      </w:r>
      <w:r w:rsidRPr="00710C49">
        <w:rPr>
          <w:rFonts w:ascii="Times New Roman" w:hAnsi="Times New Roman"/>
          <w:lang w:bidi="ar-SA"/>
        </w:rPr>
        <w:t xml:space="preserve"> </w:t>
      </w:r>
      <w:r w:rsidR="00D52913">
        <w:rPr>
          <w:rFonts w:ascii="Times New Roman" w:hAnsi="Times New Roman"/>
          <w:lang w:bidi="ar-SA"/>
        </w:rPr>
        <w:t>(</w:t>
      </w:r>
      <w:r w:rsidR="0098064C">
        <w:rPr>
          <w:rFonts w:ascii="Times New Roman" w:hAnsi="Times New Roman"/>
          <w:lang w:bidi="ar-SA"/>
        </w:rPr>
        <w:t>RMSEA = .07)</w:t>
      </w:r>
      <w:r w:rsidR="00172CFD">
        <w:rPr>
          <w:rFonts w:ascii="Times New Roman" w:hAnsi="Times New Roman"/>
          <w:lang w:bidi="ar-SA"/>
        </w:rPr>
        <w:t>, and along with Chi-square indicated a bet</w:t>
      </w:r>
      <w:r w:rsidR="00E12658">
        <w:rPr>
          <w:rFonts w:ascii="Times New Roman" w:hAnsi="Times New Roman"/>
          <w:lang w:bidi="ar-SA"/>
        </w:rPr>
        <w:t>ter fitting model (See Figures 3 &amp; 4</w:t>
      </w:r>
      <w:r w:rsidR="00172CFD">
        <w:rPr>
          <w:rFonts w:ascii="Times New Roman" w:hAnsi="Times New Roman"/>
          <w:lang w:bidi="ar-SA"/>
        </w:rPr>
        <w:t>).</w:t>
      </w:r>
      <w:r w:rsidR="0098064C">
        <w:rPr>
          <w:rFonts w:ascii="Times New Roman" w:hAnsi="Times New Roman"/>
          <w:lang w:bidi="ar-SA"/>
        </w:rPr>
        <w:t xml:space="preserve"> </w:t>
      </w:r>
    </w:p>
    <w:p w:rsidR="00710C49" w:rsidRDefault="00710C49" w:rsidP="0098064C">
      <w:pPr>
        <w:spacing w:after="160"/>
        <w:ind w:firstLine="720"/>
        <w:rPr>
          <w:rFonts w:ascii="Times New Roman" w:hAnsi="Times New Roman"/>
          <w:lang w:bidi="ar-SA"/>
        </w:rPr>
      </w:pPr>
      <w:r w:rsidRPr="00710C49">
        <w:rPr>
          <w:rFonts w:ascii="Times New Roman" w:hAnsi="Times New Roman"/>
          <w:lang w:bidi="ar-SA"/>
        </w:rPr>
        <w:t>Additionally, the CFI and TLI of the hypothesiz</w:t>
      </w:r>
      <w:r w:rsidR="00172CFD">
        <w:rPr>
          <w:rFonts w:ascii="Times New Roman" w:hAnsi="Times New Roman"/>
          <w:lang w:bidi="ar-SA"/>
        </w:rPr>
        <w:t>ed model were</w:t>
      </w:r>
      <w:r w:rsidRPr="00710C49">
        <w:rPr>
          <w:rFonts w:ascii="Times New Roman" w:hAnsi="Times New Roman"/>
          <w:lang w:bidi="ar-SA"/>
        </w:rPr>
        <w:t xml:space="preserve"> larger</w:t>
      </w:r>
      <w:r w:rsidR="00172CFD">
        <w:rPr>
          <w:rFonts w:ascii="Times New Roman" w:hAnsi="Times New Roman"/>
          <w:lang w:bidi="ar-SA"/>
        </w:rPr>
        <w:t xml:space="preserve"> than the alternative model</w:t>
      </w:r>
      <w:r w:rsidRPr="00710C49">
        <w:rPr>
          <w:rFonts w:ascii="Times New Roman" w:hAnsi="Times New Roman"/>
          <w:lang w:bidi="ar-SA"/>
        </w:rPr>
        <w:t xml:space="preserve"> and </w:t>
      </w:r>
      <w:r w:rsidR="00172CFD">
        <w:rPr>
          <w:rFonts w:ascii="Times New Roman" w:hAnsi="Times New Roman"/>
          <w:lang w:bidi="ar-SA"/>
        </w:rPr>
        <w:t xml:space="preserve">both </w:t>
      </w:r>
      <w:r w:rsidRPr="00710C49">
        <w:rPr>
          <w:rFonts w:ascii="Times New Roman" w:hAnsi="Times New Roman"/>
          <w:lang w:bidi="ar-SA"/>
        </w:rPr>
        <w:t xml:space="preserve">above Hu and </w:t>
      </w:r>
      <w:proofErr w:type="spellStart"/>
      <w:r w:rsidRPr="00710C49">
        <w:rPr>
          <w:rFonts w:ascii="Times New Roman" w:hAnsi="Times New Roman"/>
          <w:lang w:bidi="ar-SA"/>
        </w:rPr>
        <w:t>Bentler’s</w:t>
      </w:r>
      <w:proofErr w:type="spellEnd"/>
      <w:r w:rsidRPr="00710C49">
        <w:rPr>
          <w:rFonts w:ascii="Times New Roman" w:hAnsi="Times New Roman"/>
          <w:lang w:bidi="ar-SA"/>
        </w:rPr>
        <w:t xml:space="preserve"> (1999) recommended </w:t>
      </w:r>
      <w:r w:rsidR="00172CFD">
        <w:rPr>
          <w:rFonts w:ascii="Times New Roman" w:hAnsi="Times New Roman"/>
          <w:lang w:bidi="ar-SA"/>
        </w:rPr>
        <w:t>.95 threshold</w:t>
      </w:r>
      <w:r w:rsidRPr="00710C49">
        <w:rPr>
          <w:rFonts w:ascii="Times New Roman" w:hAnsi="Times New Roman"/>
          <w:lang w:bidi="ar-SA"/>
        </w:rPr>
        <w:t xml:space="preserve"> for a good fitting model (CFI = .99, TLI = .98). A</w:t>
      </w:r>
      <w:r w:rsidR="00172CFD">
        <w:rPr>
          <w:rFonts w:ascii="Times New Roman" w:hAnsi="Times New Roman"/>
          <w:lang w:bidi="ar-SA"/>
        </w:rPr>
        <w:t>lthough parameter estimates were</w:t>
      </w:r>
      <w:r w:rsidRPr="00710C49">
        <w:rPr>
          <w:rFonts w:ascii="Times New Roman" w:hAnsi="Times New Roman"/>
          <w:lang w:bidi="ar-SA"/>
        </w:rPr>
        <w:t xml:space="preserve"> strong for both models (statistically significant and above .8</w:t>
      </w:r>
      <w:r w:rsidR="006D2657">
        <w:rPr>
          <w:rFonts w:ascii="Times New Roman" w:hAnsi="Times New Roman"/>
          <w:lang w:bidi="ar-SA"/>
        </w:rPr>
        <w:t>2), the hypothesized model demonstrates</w:t>
      </w:r>
      <w:r w:rsidRPr="00710C49">
        <w:rPr>
          <w:rFonts w:ascii="Times New Roman" w:hAnsi="Times New Roman"/>
          <w:lang w:bidi="ar-SA"/>
        </w:rPr>
        <w:t xml:space="preserve"> better fit</w:t>
      </w:r>
      <w:r w:rsidR="00A23B77">
        <w:rPr>
          <w:rFonts w:ascii="Times New Roman" w:hAnsi="Times New Roman"/>
          <w:lang w:bidi="ar-SA"/>
        </w:rPr>
        <w:t xml:space="preserve"> overall (see Figures 3 &amp; 4</w:t>
      </w:r>
      <w:r w:rsidR="006D2657">
        <w:rPr>
          <w:rFonts w:ascii="Times New Roman" w:hAnsi="Times New Roman"/>
          <w:lang w:bidi="ar-SA"/>
        </w:rPr>
        <w:t xml:space="preserve">). Conclusively, by </w:t>
      </w:r>
      <w:r w:rsidR="00B43AE3" w:rsidRPr="00B43AE3">
        <w:rPr>
          <w:rFonts w:ascii="Times New Roman" w:hAnsi="Times New Roman"/>
          <w:lang w:bidi="ar-SA"/>
        </w:rPr>
        <w:t>utilizing a comparative analysis, the confirmation of the hypothesized model establishes structural validity by demonstrating an empirical relationship between the sample data and the underlying logic of the model.</w:t>
      </w:r>
    </w:p>
    <w:p w:rsidR="005C4B1B" w:rsidRDefault="00AC38C4" w:rsidP="00E12658">
      <w:pPr>
        <w:spacing w:after="160"/>
        <w:rPr>
          <w:rFonts w:ascii="Times New Roman" w:hAnsi="Times New Roman"/>
          <w:lang w:bidi="ar-SA"/>
        </w:rPr>
      </w:pPr>
      <w:r>
        <w:rPr>
          <w:noProof/>
          <w:lang w:bidi="ar-SA"/>
        </w:rPr>
        <w:lastRenderedPageBreak/>
        <w:drawing>
          <wp:anchor distT="0" distB="0" distL="114300" distR="114300" simplePos="0" relativeHeight="251667456" behindDoc="0" locked="0" layoutInCell="1" allowOverlap="1" wp14:anchorId="30AC5473" wp14:editId="5E307F77">
            <wp:simplePos x="0" y="0"/>
            <wp:positionH relativeFrom="margin">
              <wp:align>left</wp:align>
            </wp:positionH>
            <wp:positionV relativeFrom="margin">
              <wp:align>top</wp:align>
            </wp:positionV>
            <wp:extent cx="5031740" cy="23253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6">
                      <a:extLst>
                        <a:ext uri="{28A0092B-C50C-407E-A947-70E740481C1C}">
                          <a14:useLocalDpi xmlns:a14="http://schemas.microsoft.com/office/drawing/2010/main" val="0"/>
                        </a:ext>
                      </a:extLst>
                    </a:blip>
                    <a:srcRect l="10570" t="36695" r="10783" b="34835"/>
                    <a:stretch/>
                  </pic:blipFill>
                  <pic:spPr bwMode="auto">
                    <a:xfrm>
                      <a:off x="0" y="0"/>
                      <a:ext cx="5031740" cy="2325370"/>
                    </a:xfrm>
                    <a:prstGeom prst="rect">
                      <a:avLst/>
                    </a:prstGeom>
                    <a:ln>
                      <a:noFill/>
                    </a:ln>
                    <a:extLst>
                      <a:ext uri="{53640926-AAD7-44D8-BBD7-CCE9431645EC}">
                        <a14:shadowObscured xmlns:a14="http://schemas.microsoft.com/office/drawing/2010/main"/>
                      </a:ext>
                    </a:extLst>
                  </pic:spPr>
                </pic:pic>
              </a:graphicData>
            </a:graphic>
          </wp:anchor>
        </w:drawing>
      </w:r>
    </w:p>
    <w:p w:rsidR="00A42C2B" w:rsidRDefault="00A42C2B" w:rsidP="00470DEE">
      <w:pPr>
        <w:spacing w:after="160"/>
        <w:ind w:firstLine="720"/>
        <w:rPr>
          <w:rFonts w:ascii="Calibri" w:eastAsia="Calibri" w:hAnsi="Calibri"/>
          <w:sz w:val="22"/>
          <w:szCs w:val="22"/>
          <w:lang w:bidi="ar-SA"/>
        </w:rPr>
      </w:pPr>
    </w:p>
    <w:p w:rsidR="00E12658" w:rsidRDefault="00E12658" w:rsidP="00470DEE">
      <w:pPr>
        <w:spacing w:after="160"/>
        <w:ind w:firstLine="720"/>
        <w:rPr>
          <w:rFonts w:ascii="Calibri" w:eastAsia="Calibri" w:hAnsi="Calibri"/>
          <w:sz w:val="22"/>
          <w:szCs w:val="22"/>
          <w:lang w:bidi="ar-SA"/>
        </w:rPr>
      </w:pPr>
    </w:p>
    <w:p w:rsidR="00E12658" w:rsidRDefault="00E12658" w:rsidP="00470DEE">
      <w:pPr>
        <w:spacing w:after="160"/>
        <w:ind w:firstLine="720"/>
        <w:rPr>
          <w:rFonts w:ascii="Calibri" w:eastAsia="Calibri" w:hAnsi="Calibri"/>
          <w:sz w:val="22"/>
          <w:szCs w:val="22"/>
          <w:lang w:bidi="ar-SA"/>
        </w:rPr>
      </w:pPr>
    </w:p>
    <w:p w:rsidR="00E12658" w:rsidRDefault="00E12658" w:rsidP="00470DEE">
      <w:pPr>
        <w:spacing w:after="160"/>
        <w:ind w:firstLine="720"/>
        <w:rPr>
          <w:rFonts w:ascii="Calibri" w:eastAsia="Calibri" w:hAnsi="Calibri"/>
          <w:sz w:val="22"/>
          <w:szCs w:val="22"/>
          <w:lang w:bidi="ar-SA"/>
        </w:rPr>
      </w:pPr>
    </w:p>
    <w:p w:rsidR="00E12658" w:rsidRDefault="001B157F" w:rsidP="00E12658">
      <w:pPr>
        <w:spacing w:after="160"/>
        <w:ind w:firstLine="720"/>
        <w:rPr>
          <w:rFonts w:ascii="Calibri" w:eastAsia="Calibri" w:hAnsi="Calibri"/>
          <w:sz w:val="22"/>
          <w:szCs w:val="22"/>
          <w:lang w:bidi="ar-SA"/>
        </w:rPr>
      </w:pPr>
      <w:r>
        <w:rPr>
          <w:noProof/>
          <w:lang w:bidi="ar-SA"/>
        </w:rPr>
        <mc:AlternateContent>
          <mc:Choice Requires="wps">
            <w:drawing>
              <wp:anchor distT="0" distB="0" distL="114300" distR="114300" simplePos="0" relativeHeight="251696128" behindDoc="0" locked="0" layoutInCell="1" allowOverlap="1" wp14:anchorId="0596E135" wp14:editId="084A7417">
                <wp:simplePos x="0" y="0"/>
                <wp:positionH relativeFrom="column">
                  <wp:posOffset>-5142230</wp:posOffset>
                </wp:positionH>
                <wp:positionV relativeFrom="paragraph">
                  <wp:posOffset>234950</wp:posOffset>
                </wp:positionV>
                <wp:extent cx="5031740" cy="6096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031740" cy="609600"/>
                        </a:xfrm>
                        <a:prstGeom prst="rect">
                          <a:avLst/>
                        </a:prstGeom>
                        <a:solidFill>
                          <a:prstClr val="white"/>
                        </a:solidFill>
                        <a:ln>
                          <a:noFill/>
                        </a:ln>
                        <a:effectLst/>
                      </wps:spPr>
                      <wps:txbx>
                        <w:txbxContent>
                          <w:p w:rsidR="00B70EF2" w:rsidRPr="001B157F" w:rsidRDefault="00B70EF2" w:rsidP="001B157F">
                            <w:pPr>
                              <w:pStyle w:val="Caption"/>
                            </w:pPr>
                            <w:bookmarkStart w:id="59" w:name="_Toc489286043"/>
                            <w:proofErr w:type="gramStart"/>
                            <w:r>
                              <w:t xml:space="preserve">Figure </w:t>
                            </w:r>
                            <w:r w:rsidR="003150CE">
                              <w:fldChar w:fldCharType="begin"/>
                            </w:r>
                            <w:r w:rsidR="003150CE">
                              <w:instrText xml:space="preserve"> SEQ Figure \* ARABIC </w:instrText>
                            </w:r>
                            <w:r w:rsidR="003150CE">
                              <w:fldChar w:fldCharType="separate"/>
                            </w:r>
                            <w:r>
                              <w:rPr>
                                <w:noProof/>
                              </w:rPr>
                              <w:t>3</w:t>
                            </w:r>
                            <w:r w:rsidR="003150CE">
                              <w:rPr>
                                <w:noProof/>
                              </w:rPr>
                              <w:fldChar w:fldCharType="end"/>
                            </w:r>
                            <w:r>
                              <w:t>.</w:t>
                            </w:r>
                            <w:proofErr w:type="gramEnd"/>
                            <w:r>
                              <w:t xml:space="preserve"> </w:t>
                            </w:r>
                            <w:proofErr w:type="gramStart"/>
                            <w:r w:rsidRPr="001B157F">
                              <w:t>CFA Results for the Hypothesized Second-Order Factor Model.</w:t>
                            </w:r>
                            <w:bookmarkEnd w:id="59"/>
                            <w:proofErr w:type="gramEnd"/>
                            <w:r w:rsidRPr="001B157F">
                              <w:t xml:space="preserve"> </w:t>
                            </w:r>
                          </w:p>
                          <w:p w:rsidR="00B70EF2" w:rsidRPr="001B157F" w:rsidRDefault="00B70EF2" w:rsidP="001B157F">
                            <w:pPr>
                              <w:pStyle w:val="Caption"/>
                              <w:rPr>
                                <w:i/>
                              </w:rPr>
                            </w:pPr>
                            <w:r w:rsidRPr="001B157F">
                              <w:t>N = 920. DF = 24. Chi-square = 158.17**. CFI = .99. TLI = .98. RMSEA = .07. RMSEA 90 percent confidence interval = .06-.08. (**p&lt;.01)</w:t>
                            </w:r>
                          </w:p>
                          <w:p w:rsidR="00B70EF2" w:rsidRPr="006967A0" w:rsidRDefault="00B70EF2" w:rsidP="001B157F">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79" type="#_x0000_t202" style="position:absolute;left:0;text-align:left;margin-left:-404.9pt;margin-top:18.5pt;width:396.2pt;height:4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" stroked="f">
                <v:textbox inset="0,0,0,0">
                  <w:txbxContent>
                    <w:p w:rsidR="00B70EF2" w:rsidRPr="001B157F" w:rsidRDefault="00B70EF2" w:rsidP="001B157F">
                      <w:pPr>
                        <w:pStyle w:val="Caption"/>
                      </w:pPr>
                      <w:bookmarkStart w:id="63" w:name="_Toc489286043"/>
                      <w:proofErr w:type="gramStart"/>
                      <w:r>
                        <w:t xml:space="preserve">Figure </w:t>
                      </w:r>
                      <w:r>
                        <w:fldChar w:fldCharType="begin"/>
                      </w:r>
                      <w:r>
                        <w:instrText xml:space="preserve"> SEQ Figure \* ARABIC </w:instrText>
                      </w:r>
                      <w:r>
                        <w:fldChar w:fldCharType="separate"/>
                      </w:r>
                      <w:r>
                        <w:rPr>
                          <w:noProof/>
                        </w:rPr>
                        <w:t>3</w:t>
                      </w:r>
                      <w:r>
                        <w:rPr>
                          <w:noProof/>
                        </w:rPr>
                        <w:fldChar w:fldCharType="end"/>
                      </w:r>
                      <w:r>
                        <w:t>.</w:t>
                      </w:r>
                      <w:proofErr w:type="gramEnd"/>
                      <w:r>
                        <w:t xml:space="preserve"> </w:t>
                      </w:r>
                      <w:proofErr w:type="gramStart"/>
                      <w:r w:rsidRPr="001B157F">
                        <w:t>CFA Results for the Hypothesized Second-Order Factor Model.</w:t>
                      </w:r>
                      <w:bookmarkEnd w:id="63"/>
                      <w:proofErr w:type="gramEnd"/>
                      <w:r w:rsidRPr="001B157F">
                        <w:t xml:space="preserve"> </w:t>
                      </w:r>
                    </w:p>
                    <w:p w:rsidR="00B70EF2" w:rsidRPr="001B157F" w:rsidRDefault="00B70EF2" w:rsidP="001B157F">
                      <w:pPr>
                        <w:pStyle w:val="Caption"/>
                        <w:rPr>
                          <w:i/>
                        </w:rPr>
                      </w:pPr>
                      <w:r w:rsidRPr="001B157F">
                        <w:t>N = 920. DF = 24. Chi-square = 158.17**. CFI = .99. TLI = .98. RMSEA = .07. RMSEA 90 percent confidence interval = .06-.08. (**p&lt;.01)</w:t>
                      </w:r>
                    </w:p>
                    <w:p w:rsidR="00B70EF2" w:rsidRPr="006967A0" w:rsidRDefault="00B70EF2" w:rsidP="001B157F">
                      <w:pPr>
                        <w:pStyle w:val="Caption"/>
                        <w:rPr>
                          <w:noProof/>
                          <w:szCs w:val="24"/>
                        </w:rPr>
                      </w:pPr>
                    </w:p>
                  </w:txbxContent>
                </v:textbox>
                <w10:wrap type="square"/>
              </v:shape>
            </w:pict>
          </mc:Fallback>
        </mc:AlternateContent>
      </w:r>
    </w:p>
    <w:p w:rsidR="001B157F" w:rsidRDefault="001B157F" w:rsidP="001B157F">
      <w:pPr>
        <w:rPr>
          <w:rFonts w:eastAsia="Calibri"/>
          <w:lang w:bidi="ar-SA"/>
        </w:rPr>
      </w:pPr>
      <w:r>
        <w:rPr>
          <w:rFonts w:ascii="Times New Roman" w:hAnsi="Times New Roman"/>
          <w:noProof/>
          <w:lang w:bidi="ar-SA"/>
        </w:rPr>
        <w:drawing>
          <wp:anchor distT="0" distB="0" distL="114300" distR="114300" simplePos="0" relativeHeight="251665408" behindDoc="0" locked="0" layoutInCell="1" allowOverlap="1" wp14:anchorId="2B5454EC" wp14:editId="5D4AAEE9">
            <wp:simplePos x="0" y="0"/>
            <wp:positionH relativeFrom="margin">
              <wp:posOffset>3810</wp:posOffset>
            </wp:positionH>
            <wp:positionV relativeFrom="paragraph">
              <wp:posOffset>620395</wp:posOffset>
            </wp:positionV>
            <wp:extent cx="5120640" cy="2449830"/>
            <wp:effectExtent l="0" t="0" r="381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17">
                      <a:extLst>
                        <a:ext uri="{28A0092B-C50C-407E-A947-70E740481C1C}">
                          <a14:useLocalDpi xmlns:a14="http://schemas.microsoft.com/office/drawing/2010/main" val="0"/>
                        </a:ext>
                      </a:extLst>
                    </a:blip>
                    <a:srcRect l="4266" t="24859" r="1333" b="32453"/>
                    <a:stretch/>
                  </pic:blipFill>
                  <pic:spPr bwMode="auto">
                    <a:xfrm>
                      <a:off x="0" y="0"/>
                      <a:ext cx="5120640" cy="2449830"/>
                    </a:xfrm>
                    <a:prstGeom prst="rect">
                      <a:avLst/>
                    </a:prstGeom>
                    <a:ln>
                      <a:noFill/>
                    </a:ln>
                    <a:extLst>
                      <a:ext uri="{53640926-AAD7-44D8-BBD7-CCE9431645EC}">
                        <a14:shadowObscured xmlns:a14="http://schemas.microsoft.com/office/drawing/2010/main"/>
                      </a:ext>
                    </a:extLst>
                  </pic:spPr>
                </pic:pic>
              </a:graphicData>
            </a:graphic>
          </wp:anchor>
        </w:drawing>
      </w:r>
    </w:p>
    <w:p w:rsidR="001B157F" w:rsidRDefault="001B157F" w:rsidP="007E3E9C">
      <w:pPr>
        <w:rPr>
          <w:rFonts w:eastAsia="Calibri"/>
          <w:lang w:bidi="ar-SA"/>
        </w:rPr>
      </w:pPr>
      <w:r>
        <w:rPr>
          <w:noProof/>
          <w:lang w:bidi="ar-SA"/>
        </w:rPr>
        <mc:AlternateContent>
          <mc:Choice Requires="wps">
            <w:drawing>
              <wp:anchor distT="0" distB="0" distL="114300" distR="114300" simplePos="0" relativeHeight="251698176" behindDoc="0" locked="0" layoutInCell="1" allowOverlap="1" wp14:anchorId="1524FDEF" wp14:editId="472E72C5">
                <wp:simplePos x="0" y="0"/>
                <wp:positionH relativeFrom="column">
                  <wp:posOffset>3810</wp:posOffset>
                </wp:positionH>
                <wp:positionV relativeFrom="paragraph">
                  <wp:posOffset>2832735</wp:posOffset>
                </wp:positionV>
                <wp:extent cx="5120640" cy="590550"/>
                <wp:effectExtent l="0" t="0" r="3810" b="0"/>
                <wp:wrapSquare wrapText="bothSides"/>
                <wp:docPr id="2" name="Text Box 2"/>
                <wp:cNvGraphicFramePr/>
                <a:graphic xmlns:a="http://schemas.openxmlformats.org/drawingml/2006/main">
                  <a:graphicData uri="http://schemas.microsoft.com/office/word/2010/wordprocessingShape">
                    <wps:wsp>
                      <wps:cNvSpPr txBox="1"/>
                      <wps:spPr>
                        <a:xfrm>
                          <a:off x="0" y="0"/>
                          <a:ext cx="5120640" cy="590550"/>
                        </a:xfrm>
                        <a:prstGeom prst="rect">
                          <a:avLst/>
                        </a:prstGeom>
                        <a:solidFill>
                          <a:prstClr val="white"/>
                        </a:solidFill>
                        <a:ln>
                          <a:noFill/>
                        </a:ln>
                        <a:effectLst/>
                      </wps:spPr>
                      <wps:txbx>
                        <w:txbxContent>
                          <w:p w:rsidR="00B70EF2" w:rsidRPr="001B157F" w:rsidRDefault="00B70EF2" w:rsidP="001B157F">
                            <w:pPr>
                              <w:pStyle w:val="Caption"/>
                            </w:pPr>
                            <w:bookmarkStart w:id="60" w:name="_Toc489286044"/>
                            <w:proofErr w:type="gramStart"/>
                            <w:r>
                              <w:t xml:space="preserve">Figure </w:t>
                            </w:r>
                            <w:r w:rsidR="003150CE">
                              <w:fldChar w:fldCharType="begin"/>
                            </w:r>
                            <w:r w:rsidR="003150CE">
                              <w:instrText xml:space="preserve"> SEQ Figure \* ARABIC </w:instrText>
                            </w:r>
                            <w:r w:rsidR="003150CE">
                              <w:fldChar w:fldCharType="separate"/>
                            </w:r>
                            <w:r>
                              <w:rPr>
                                <w:noProof/>
                              </w:rPr>
                              <w:t>4</w:t>
                            </w:r>
                            <w:r w:rsidR="003150CE">
                              <w:rPr>
                                <w:noProof/>
                              </w:rPr>
                              <w:fldChar w:fldCharType="end"/>
                            </w:r>
                            <w:r>
                              <w:t>.</w:t>
                            </w:r>
                            <w:proofErr w:type="gramEnd"/>
                            <w:r>
                              <w:t xml:space="preserve"> </w:t>
                            </w:r>
                            <w:proofErr w:type="gramStart"/>
                            <w:r w:rsidRPr="001B157F">
                              <w:t>CFA Results for the Alternative First-Order Factor Model.</w:t>
                            </w:r>
                            <w:bookmarkEnd w:id="60"/>
                            <w:proofErr w:type="gramEnd"/>
                            <w:r w:rsidRPr="001B157F">
                              <w:t xml:space="preserve"> </w:t>
                            </w:r>
                          </w:p>
                          <w:p w:rsidR="00B70EF2" w:rsidRPr="001B157F" w:rsidRDefault="00B70EF2" w:rsidP="001B157F">
                            <w:pPr>
                              <w:pStyle w:val="Caption"/>
                            </w:pPr>
                            <w:r w:rsidRPr="001B157F">
                              <w:t>N = 920. DF = 27. Chi-square = 721.89**. CFI = .93. TLI = .89. RMSEA = .164. RMSEA 90 Percent Confidence Interval = .15-.17. (**p&lt;.01)</w:t>
                            </w:r>
                          </w:p>
                          <w:p w:rsidR="00B70EF2" w:rsidRPr="00490052" w:rsidRDefault="00B70EF2" w:rsidP="001B157F">
                            <w:pPr>
                              <w:pStyle w:val="Caption"/>
                              <w:rPr>
                                <w:rFonts w:ascii="Times New Roman"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80" type="#_x0000_t202" style="position:absolute;margin-left:.3pt;margin-top:223.05pt;width:403.2pt;height:46.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" stroked="f">
                <v:textbox inset="0,0,0,0">
                  <w:txbxContent>
                    <w:p w:rsidR="00B70EF2" w:rsidRPr="001B157F" w:rsidRDefault="00B70EF2" w:rsidP="001B157F">
                      <w:pPr>
                        <w:pStyle w:val="Caption"/>
                      </w:pPr>
                      <w:bookmarkStart w:id="65" w:name="_Toc489286044"/>
                      <w:proofErr w:type="gramStart"/>
                      <w:r>
                        <w:t xml:space="preserve">Figure </w:t>
                      </w:r>
                      <w:r>
                        <w:fldChar w:fldCharType="begin"/>
                      </w:r>
                      <w:r>
                        <w:instrText xml:space="preserve"> SEQ Figure \* ARABIC </w:instrText>
                      </w:r>
                      <w:r>
                        <w:fldChar w:fldCharType="separate"/>
                      </w:r>
                      <w:r>
                        <w:rPr>
                          <w:noProof/>
                        </w:rPr>
                        <w:t>4</w:t>
                      </w:r>
                      <w:r>
                        <w:rPr>
                          <w:noProof/>
                        </w:rPr>
                        <w:fldChar w:fldCharType="end"/>
                      </w:r>
                      <w:r>
                        <w:t>.</w:t>
                      </w:r>
                      <w:proofErr w:type="gramEnd"/>
                      <w:r>
                        <w:t xml:space="preserve"> </w:t>
                      </w:r>
                      <w:proofErr w:type="gramStart"/>
                      <w:r w:rsidRPr="001B157F">
                        <w:t>CFA Results for the Alternative First-Order Factor Model.</w:t>
                      </w:r>
                      <w:bookmarkEnd w:id="65"/>
                      <w:proofErr w:type="gramEnd"/>
                      <w:r w:rsidRPr="001B157F">
                        <w:t xml:space="preserve"> </w:t>
                      </w:r>
                    </w:p>
                    <w:p w:rsidR="00B70EF2" w:rsidRPr="001B157F" w:rsidRDefault="00B70EF2" w:rsidP="001B157F">
                      <w:pPr>
                        <w:pStyle w:val="Caption"/>
                      </w:pPr>
                      <w:r w:rsidRPr="001B157F">
                        <w:t>N = 920. DF = 27. Chi-square = 721.89**. CFI = .93. TLI = .89. RMSEA = .164. RMSEA 90 Percent Confidence Interval = .15-.17. (**p&lt;.01)</w:t>
                      </w:r>
                    </w:p>
                    <w:p w:rsidR="00B70EF2" w:rsidRPr="00490052" w:rsidRDefault="00B70EF2" w:rsidP="001B157F">
                      <w:pPr>
                        <w:pStyle w:val="Caption"/>
                        <w:rPr>
                          <w:rFonts w:ascii="Times New Roman" w:hAnsi="Times New Roman"/>
                          <w:noProof/>
                          <w:szCs w:val="24"/>
                        </w:rPr>
                      </w:pPr>
                    </w:p>
                  </w:txbxContent>
                </v:textbox>
                <w10:wrap type="square"/>
              </v:shape>
            </w:pict>
          </mc:Fallback>
        </mc:AlternateContent>
      </w:r>
    </w:p>
    <w:p w:rsidR="00F766F5" w:rsidRPr="00E12658" w:rsidRDefault="00F766F5" w:rsidP="007363A0">
      <w:pPr>
        <w:pStyle w:val="Heading3"/>
        <w:rPr>
          <w:rFonts w:ascii="Calibri" w:eastAsia="Calibri" w:hAnsi="Calibri"/>
          <w:sz w:val="22"/>
          <w:szCs w:val="22"/>
          <w:lang w:bidi="ar-SA"/>
        </w:rPr>
      </w:pPr>
      <w:bookmarkStart w:id="61" w:name="_Toc489285825"/>
      <w:r>
        <w:rPr>
          <w:rFonts w:eastAsia="Calibri"/>
          <w:lang w:bidi="ar-SA"/>
        </w:rPr>
        <w:t>Convergent</w:t>
      </w:r>
      <w:r w:rsidR="00470DEE">
        <w:rPr>
          <w:rFonts w:eastAsia="Calibri"/>
          <w:lang w:bidi="ar-SA"/>
        </w:rPr>
        <w:t xml:space="preserve"> Validity</w:t>
      </w:r>
      <w:bookmarkEnd w:id="61"/>
    </w:p>
    <w:p w:rsidR="00DE48A1" w:rsidRDefault="00710C49" w:rsidP="00DE48A1">
      <w:pPr>
        <w:spacing w:after="160"/>
        <w:ind w:firstLine="720"/>
        <w:rPr>
          <w:rFonts w:ascii="Times New Roman" w:hAnsi="Times New Roman"/>
          <w:lang w:bidi="ar-SA"/>
        </w:rPr>
      </w:pPr>
      <w:r w:rsidRPr="00710C49">
        <w:rPr>
          <w:rFonts w:ascii="Times New Roman" w:hAnsi="Times New Roman"/>
          <w:lang w:bidi="ar-SA"/>
        </w:rPr>
        <w:t xml:space="preserve">Results </w:t>
      </w:r>
      <w:r w:rsidR="00F93705">
        <w:rPr>
          <w:rFonts w:ascii="Times New Roman" w:hAnsi="Times New Roman"/>
          <w:lang w:bidi="ar-SA"/>
        </w:rPr>
        <w:t>of the model te</w:t>
      </w:r>
      <w:r w:rsidR="006E12C3">
        <w:rPr>
          <w:rFonts w:ascii="Times New Roman" w:hAnsi="Times New Roman"/>
          <w:lang w:bidi="ar-SA"/>
        </w:rPr>
        <w:t>sting the relationship between Principal Support of Teacher Psychological N</w:t>
      </w:r>
      <w:r w:rsidR="00F93705">
        <w:rPr>
          <w:rFonts w:ascii="Times New Roman" w:hAnsi="Times New Roman"/>
          <w:lang w:bidi="ar-SA"/>
        </w:rPr>
        <w:t xml:space="preserve">eeds and faculty trust in the principal </w:t>
      </w:r>
      <w:r w:rsidRPr="00710C49">
        <w:rPr>
          <w:rFonts w:ascii="Times New Roman" w:hAnsi="Times New Roman"/>
          <w:lang w:bidi="ar-SA"/>
        </w:rPr>
        <w:t>report good model fit</w:t>
      </w:r>
      <w:r w:rsidR="00DF15E7">
        <w:rPr>
          <w:rFonts w:ascii="Times New Roman" w:hAnsi="Times New Roman"/>
          <w:lang w:bidi="ar-SA"/>
        </w:rPr>
        <w:t xml:space="preserve"> (see </w:t>
      </w:r>
      <w:r w:rsidR="00582AEE">
        <w:rPr>
          <w:rFonts w:ascii="Times New Roman" w:hAnsi="Times New Roman"/>
          <w:lang w:bidi="ar-SA"/>
        </w:rPr>
        <w:t>Figure 5</w:t>
      </w:r>
      <w:r w:rsidR="00DF15E7">
        <w:rPr>
          <w:rFonts w:ascii="Times New Roman" w:hAnsi="Times New Roman"/>
          <w:lang w:bidi="ar-SA"/>
        </w:rPr>
        <w:t>)</w:t>
      </w:r>
      <w:r w:rsidR="00F93705">
        <w:rPr>
          <w:rFonts w:ascii="Times New Roman" w:hAnsi="Times New Roman"/>
          <w:lang w:bidi="ar-SA"/>
        </w:rPr>
        <w:t>.</w:t>
      </w:r>
      <w:r w:rsidRPr="00710C49">
        <w:rPr>
          <w:rFonts w:ascii="Times New Roman" w:hAnsi="Times New Roman"/>
          <w:lang w:bidi="ar-SA"/>
        </w:rPr>
        <w:t xml:space="preserve"> </w:t>
      </w:r>
      <w:r w:rsidR="00DF15E7">
        <w:rPr>
          <w:rFonts w:ascii="Times New Roman" w:hAnsi="Times New Roman"/>
          <w:lang w:bidi="ar-SA"/>
        </w:rPr>
        <w:t xml:space="preserve">Chi-square was 654.85 and statistically significant, with RMSEA, </w:t>
      </w:r>
      <w:r w:rsidRPr="00710C49">
        <w:rPr>
          <w:rFonts w:ascii="Times New Roman" w:hAnsi="Times New Roman"/>
          <w:lang w:bidi="ar-SA"/>
        </w:rPr>
        <w:t xml:space="preserve">CFI, </w:t>
      </w:r>
      <w:r w:rsidR="00DF15E7">
        <w:rPr>
          <w:rFonts w:ascii="Times New Roman" w:hAnsi="Times New Roman"/>
          <w:lang w:bidi="ar-SA"/>
        </w:rPr>
        <w:lastRenderedPageBreak/>
        <w:t xml:space="preserve">and TLI all falling within Browne and </w:t>
      </w:r>
      <w:proofErr w:type="spellStart"/>
      <w:r w:rsidR="00DF15E7">
        <w:rPr>
          <w:rFonts w:ascii="Times New Roman" w:hAnsi="Times New Roman"/>
          <w:lang w:bidi="ar-SA"/>
        </w:rPr>
        <w:t>Cudeck’s</w:t>
      </w:r>
      <w:proofErr w:type="spellEnd"/>
      <w:r w:rsidR="00DF15E7">
        <w:rPr>
          <w:rFonts w:ascii="Times New Roman" w:hAnsi="Times New Roman"/>
          <w:lang w:bidi="ar-SA"/>
        </w:rPr>
        <w:t xml:space="preserve"> (1993) </w:t>
      </w:r>
      <w:r w:rsidRPr="00710C49">
        <w:rPr>
          <w:rFonts w:ascii="Times New Roman" w:hAnsi="Times New Roman"/>
          <w:lang w:bidi="ar-SA"/>
        </w:rPr>
        <w:t xml:space="preserve">threshold </w:t>
      </w:r>
      <w:r w:rsidR="00DF15E7">
        <w:rPr>
          <w:rFonts w:ascii="Times New Roman" w:hAnsi="Times New Roman"/>
          <w:lang w:bidi="ar-SA"/>
        </w:rPr>
        <w:t xml:space="preserve">of </w:t>
      </w:r>
      <w:r w:rsidRPr="00710C49">
        <w:rPr>
          <w:rFonts w:ascii="Times New Roman" w:hAnsi="Times New Roman"/>
          <w:lang w:bidi="ar-SA"/>
        </w:rPr>
        <w:t>a</w:t>
      </w:r>
      <w:r w:rsidR="00DF15E7">
        <w:rPr>
          <w:rFonts w:ascii="Times New Roman" w:hAnsi="Times New Roman"/>
          <w:lang w:bidi="ar-SA"/>
        </w:rPr>
        <w:t>cceptable model fit (RMSEA = .08, CFI = .97, TLI = .96). Factor loadings for the latent constructs were strong, ranging from .64 to .99. As for the correlation result, p</w:t>
      </w:r>
      <w:r w:rsidRPr="00710C49">
        <w:rPr>
          <w:rFonts w:ascii="Times New Roman" w:hAnsi="Times New Roman"/>
          <w:lang w:bidi="ar-SA"/>
        </w:rPr>
        <w:t xml:space="preserve">arameter estimates </w:t>
      </w:r>
      <w:r w:rsidR="00DF15E7">
        <w:rPr>
          <w:rFonts w:ascii="Times New Roman" w:hAnsi="Times New Roman"/>
          <w:lang w:bidi="ar-SA"/>
        </w:rPr>
        <w:t xml:space="preserve">strongly </w:t>
      </w:r>
      <w:r w:rsidRPr="00710C49">
        <w:rPr>
          <w:rFonts w:ascii="Times New Roman" w:hAnsi="Times New Roman"/>
          <w:lang w:bidi="ar-SA"/>
        </w:rPr>
        <w:t>confirm</w:t>
      </w:r>
      <w:r w:rsidR="00DF15E7">
        <w:rPr>
          <w:rFonts w:ascii="Times New Roman" w:hAnsi="Times New Roman"/>
          <w:lang w:bidi="ar-SA"/>
        </w:rPr>
        <w:t>ed</w:t>
      </w:r>
      <w:r w:rsidRPr="00710C49">
        <w:rPr>
          <w:rFonts w:ascii="Times New Roman" w:hAnsi="Times New Roman"/>
          <w:lang w:bidi="ar-SA"/>
        </w:rPr>
        <w:t xml:space="preserve"> the predicted relationship between PSTPN and </w:t>
      </w:r>
      <w:r w:rsidR="00DF15E7">
        <w:rPr>
          <w:rFonts w:ascii="Times New Roman" w:hAnsi="Times New Roman"/>
          <w:lang w:bidi="ar-SA"/>
        </w:rPr>
        <w:t xml:space="preserve">faculty </w:t>
      </w:r>
      <w:r w:rsidRPr="00710C49">
        <w:rPr>
          <w:rFonts w:ascii="Times New Roman" w:hAnsi="Times New Roman"/>
          <w:lang w:bidi="ar-SA"/>
        </w:rPr>
        <w:t xml:space="preserve">trust </w:t>
      </w:r>
      <w:r w:rsidR="00DF15E7">
        <w:rPr>
          <w:rFonts w:ascii="Times New Roman" w:hAnsi="Times New Roman"/>
          <w:lang w:bidi="ar-SA"/>
        </w:rPr>
        <w:t>in principal (β = .88, p&lt;.01). Approximately</w:t>
      </w:r>
      <w:r w:rsidRPr="00710C49">
        <w:rPr>
          <w:rFonts w:ascii="Times New Roman" w:hAnsi="Times New Roman"/>
          <w:lang w:bidi="ar-SA"/>
        </w:rPr>
        <w:t xml:space="preserve"> 77% of the variance in </w:t>
      </w:r>
      <w:r w:rsidR="00DF15E7">
        <w:rPr>
          <w:rFonts w:ascii="Times New Roman" w:hAnsi="Times New Roman"/>
          <w:lang w:bidi="ar-SA"/>
        </w:rPr>
        <w:t xml:space="preserve">faculty </w:t>
      </w:r>
      <w:r w:rsidRPr="00710C49">
        <w:rPr>
          <w:rFonts w:ascii="Times New Roman" w:hAnsi="Times New Roman"/>
          <w:lang w:bidi="ar-SA"/>
        </w:rPr>
        <w:t xml:space="preserve">trust in </w:t>
      </w:r>
      <w:r w:rsidR="00DF15E7">
        <w:rPr>
          <w:rFonts w:ascii="Times New Roman" w:hAnsi="Times New Roman"/>
          <w:lang w:bidi="ar-SA"/>
        </w:rPr>
        <w:t>principal trust was</w:t>
      </w:r>
      <w:r w:rsidRPr="00710C49">
        <w:rPr>
          <w:rFonts w:ascii="Times New Roman" w:hAnsi="Times New Roman"/>
          <w:lang w:bidi="ar-SA"/>
        </w:rPr>
        <w:t xml:space="preserve"> explained by PSTPN.</w:t>
      </w:r>
    </w:p>
    <w:p w:rsidR="00B37DEB" w:rsidRPr="00DE48A1" w:rsidRDefault="005F54DB" w:rsidP="00DE48A1">
      <w:pPr>
        <w:spacing w:after="160"/>
        <w:ind w:firstLine="720"/>
        <w:rPr>
          <w:rFonts w:ascii="Times New Roman" w:hAnsi="Times New Roman"/>
          <w:lang w:bidi="ar-SA"/>
        </w:rPr>
      </w:pPr>
      <w:r>
        <w:rPr>
          <w:rFonts w:ascii="Times New Roman" w:hAnsi="Times New Roman"/>
          <w:lang w:bidi="ar-SA"/>
        </w:rPr>
        <w:t>F</w:t>
      </w:r>
      <w:r w:rsidR="00B37DEB">
        <w:rPr>
          <w:rFonts w:ascii="Times New Roman" w:hAnsi="Times New Roman"/>
          <w:lang w:bidi="ar-SA"/>
        </w:rPr>
        <w:t>aculty trust in the principal is fundam</w:t>
      </w:r>
      <w:r>
        <w:rPr>
          <w:rFonts w:ascii="Times New Roman" w:hAnsi="Times New Roman"/>
          <w:lang w:bidi="ar-SA"/>
        </w:rPr>
        <w:t>ental to relationship building in that trust undergirds</w:t>
      </w:r>
      <w:r w:rsidR="00B37DEB">
        <w:rPr>
          <w:rFonts w:ascii="Times New Roman" w:hAnsi="Times New Roman"/>
          <w:lang w:bidi="ar-SA"/>
        </w:rPr>
        <w:t xml:space="preserve"> any principal-teacher need-supporting </w:t>
      </w:r>
      <w:r>
        <w:rPr>
          <w:rFonts w:ascii="Times New Roman" w:hAnsi="Times New Roman"/>
          <w:lang w:bidi="ar-SA"/>
        </w:rPr>
        <w:t>relationship. Thus, t</w:t>
      </w:r>
      <w:r w:rsidR="00B37DEB">
        <w:rPr>
          <w:rFonts w:ascii="Times New Roman" w:hAnsi="Times New Roman"/>
          <w:lang w:bidi="ar-SA"/>
        </w:rPr>
        <w:t xml:space="preserve">he assumed theoretical relationship between faculty trust in the principal and </w:t>
      </w:r>
      <w:r w:rsidR="006E12C3">
        <w:rPr>
          <w:rFonts w:ascii="Times New Roman" w:hAnsi="Times New Roman"/>
          <w:lang w:bidi="ar-SA"/>
        </w:rPr>
        <w:t>Principal Support of Teacher Psychological Needs</w:t>
      </w:r>
      <w:r w:rsidR="00B37DEB">
        <w:rPr>
          <w:rFonts w:ascii="Times New Roman" w:hAnsi="Times New Roman"/>
          <w:lang w:bidi="ar-SA"/>
        </w:rPr>
        <w:t xml:space="preserve"> is supported by these findings. Together, the strength of the model, the strength of the correlation between the two variables, and the amount of variance explained, provides the empirical evidence to substantiate convergent validity. </w:t>
      </w:r>
    </w:p>
    <w:p w:rsidR="007E6CC6" w:rsidRDefault="007E6CC6" w:rsidP="007E6CC6">
      <w:r>
        <w:rPr>
          <w:noProof/>
          <w:lang w:bidi="ar-SA"/>
        </w:rPr>
        <w:lastRenderedPageBreak/>
        <mc:AlternateContent>
          <mc:Choice Requires="wps">
            <w:drawing>
              <wp:anchor distT="0" distB="0" distL="114300" distR="114300" simplePos="0" relativeHeight="251692032" behindDoc="0" locked="0" layoutInCell="1" allowOverlap="1" wp14:anchorId="5BF5CB34" wp14:editId="7F816959">
                <wp:simplePos x="0" y="0"/>
                <wp:positionH relativeFrom="column">
                  <wp:posOffset>3810</wp:posOffset>
                </wp:positionH>
                <wp:positionV relativeFrom="paragraph">
                  <wp:posOffset>4781550</wp:posOffset>
                </wp:positionV>
                <wp:extent cx="5314950" cy="635"/>
                <wp:effectExtent l="0" t="0" r="0" b="7620"/>
                <wp:wrapSquare wrapText="bothSides"/>
                <wp:docPr id="23" name="Text Box 23"/>
                <wp:cNvGraphicFramePr/>
                <a:graphic xmlns:a="http://schemas.openxmlformats.org/drawingml/2006/main">
                  <a:graphicData uri="http://schemas.microsoft.com/office/word/2010/wordprocessingShape">
                    <wps:wsp>
                      <wps:cNvSpPr txBox="1"/>
                      <wps:spPr>
                        <a:xfrm>
                          <a:off x="0" y="0"/>
                          <a:ext cx="5314950" cy="635"/>
                        </a:xfrm>
                        <a:prstGeom prst="rect">
                          <a:avLst/>
                        </a:prstGeom>
                        <a:solidFill>
                          <a:prstClr val="white"/>
                        </a:solidFill>
                        <a:ln>
                          <a:noFill/>
                        </a:ln>
                        <a:effectLst/>
                      </wps:spPr>
                      <wps:txbx>
                        <w:txbxContent>
                          <w:p w:rsidR="00B70EF2" w:rsidRDefault="00B70EF2" w:rsidP="007E6CC6">
                            <w:pPr>
                              <w:pStyle w:val="Caption"/>
                            </w:pPr>
                            <w:bookmarkStart w:id="62" w:name="_Toc489286045"/>
                            <w:proofErr w:type="gramStart"/>
                            <w:r>
                              <w:t xml:space="preserve">Figure </w:t>
                            </w:r>
                            <w:r w:rsidR="003150CE">
                              <w:fldChar w:fldCharType="begin"/>
                            </w:r>
                            <w:r w:rsidR="003150CE">
                              <w:instrText xml:space="preserve"> SEQ Fi</w:instrText>
                            </w:r>
                            <w:r w:rsidR="003150CE">
                              <w:instrText xml:space="preserve">gure \* ARABIC </w:instrText>
                            </w:r>
                            <w:r w:rsidR="003150CE">
                              <w:fldChar w:fldCharType="separate"/>
                            </w:r>
                            <w:r>
                              <w:rPr>
                                <w:noProof/>
                              </w:rPr>
                              <w:t>5</w:t>
                            </w:r>
                            <w:r w:rsidR="003150CE">
                              <w:rPr>
                                <w:noProof/>
                              </w:rPr>
                              <w:fldChar w:fldCharType="end"/>
                            </w:r>
                            <w:r>
                              <w:t>.</w:t>
                            </w:r>
                            <w:proofErr w:type="gramEnd"/>
                            <w:r>
                              <w:t xml:space="preserve"> </w:t>
                            </w:r>
                            <w:proofErr w:type="gramStart"/>
                            <w:r>
                              <w:t>Structural Equation Model Results for the Test of Convergent V</w:t>
                            </w:r>
                            <w:r w:rsidRPr="007E6CC6">
                              <w:t>alidity</w:t>
                            </w:r>
                            <w:r>
                              <w:t>.</w:t>
                            </w:r>
                            <w:bookmarkEnd w:id="62"/>
                            <w:proofErr w:type="gramEnd"/>
                          </w:p>
                          <w:p w:rsidR="00B70EF2" w:rsidRPr="00970A7B" w:rsidRDefault="00B70EF2" w:rsidP="007E6CC6">
                            <w:pPr>
                              <w:pStyle w:val="Caption"/>
                              <w:rPr>
                                <w:noProof/>
                                <w:szCs w:val="24"/>
                              </w:rPr>
                            </w:pPr>
                            <w:r w:rsidRPr="007E6CC6">
                              <w:t>N = 920. DF = 86. Chi-square = 654.85**. CFI = .97. TLI = .96. RMSEA = .08</w:t>
                            </w:r>
                            <w:r>
                              <w:t>. RMSEA 90 Percent Confidence I</w:t>
                            </w:r>
                            <w:r w:rsidRPr="007E6CC6">
                              <w:t>nterval = .07-.09. (**p&lt;.01)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3" o:spid="_x0000_s1081" type="#_x0000_t202" style="position:absolute;margin-left:.3pt;margin-top:376.5pt;width:418.5pt;height:.0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" stroked="f">
                <v:textbox style="mso-fit-shape-to-text:t" inset="0,0,0,0">
                  <w:txbxContent>
                    <w:p w:rsidR="00B70EF2" w:rsidRDefault="00B70EF2" w:rsidP="007E6CC6">
                      <w:pPr>
                        <w:pStyle w:val="Caption"/>
                      </w:pPr>
                      <w:bookmarkStart w:id="68" w:name="_Toc489286045"/>
                      <w:proofErr w:type="gramStart"/>
                      <w:r>
                        <w:t xml:space="preserve">Figure </w:t>
                      </w:r>
                      <w:r>
                        <w:fldChar w:fldCharType="begin"/>
                      </w:r>
                      <w:r>
                        <w:instrText xml:space="preserve"> SEQ Figure \* ARABIC </w:instrText>
                      </w:r>
                      <w:r>
                        <w:fldChar w:fldCharType="separate"/>
                      </w:r>
                      <w:r>
                        <w:rPr>
                          <w:noProof/>
                        </w:rPr>
                        <w:t>5</w:t>
                      </w:r>
                      <w:r>
                        <w:rPr>
                          <w:noProof/>
                        </w:rPr>
                        <w:fldChar w:fldCharType="end"/>
                      </w:r>
                      <w:r>
                        <w:t>.</w:t>
                      </w:r>
                      <w:proofErr w:type="gramEnd"/>
                      <w:r>
                        <w:t xml:space="preserve"> </w:t>
                      </w:r>
                      <w:proofErr w:type="gramStart"/>
                      <w:r>
                        <w:t>Structural Equation Model Results for the Test of Convergent V</w:t>
                      </w:r>
                      <w:r w:rsidRPr="007E6CC6">
                        <w:t>alidity</w:t>
                      </w:r>
                      <w:r>
                        <w:t>.</w:t>
                      </w:r>
                      <w:bookmarkEnd w:id="68"/>
                      <w:proofErr w:type="gramEnd"/>
                    </w:p>
                    <w:p w:rsidR="00B70EF2" w:rsidRPr="00970A7B" w:rsidRDefault="00B70EF2" w:rsidP="007E6CC6">
                      <w:pPr>
                        <w:pStyle w:val="Caption"/>
                        <w:rPr>
                          <w:noProof/>
                          <w:szCs w:val="24"/>
                        </w:rPr>
                      </w:pPr>
                      <w:r w:rsidRPr="007E6CC6">
                        <w:t>N = 920. DF = 86. Chi-square = 654.85**. CFI = .97. TLI = .96. RMSEA = .08</w:t>
                      </w:r>
                      <w:r>
                        <w:t>. RMSEA 90 Percent Confidence I</w:t>
                      </w:r>
                      <w:r w:rsidRPr="007E6CC6">
                        <w:t>nterval = .07-.09. (**p&lt;.01)</w:t>
                      </w:r>
                    </w:p>
                  </w:txbxContent>
                </v:textbox>
                <w10:wrap type="square"/>
              </v:shape>
            </w:pict>
          </mc:Fallback>
        </mc:AlternateContent>
      </w:r>
      <w:r>
        <w:rPr>
          <w:noProof/>
          <w:lang w:bidi="ar-SA"/>
        </w:rPr>
        <w:drawing>
          <wp:anchor distT="0" distB="0" distL="114300" distR="114300" simplePos="0" relativeHeight="251669504" behindDoc="0" locked="0" layoutInCell="1" allowOverlap="1" wp14:anchorId="22B364E8" wp14:editId="5732EF92">
            <wp:simplePos x="0" y="0"/>
            <wp:positionH relativeFrom="column">
              <wp:posOffset>3810</wp:posOffset>
            </wp:positionH>
            <wp:positionV relativeFrom="paragraph">
              <wp:posOffset>-95250</wp:posOffset>
            </wp:positionV>
            <wp:extent cx="5124450" cy="4876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rotWithShape="1">
                    <a:blip r:embed="rId18">
                      <a:extLst>
                        <a:ext uri="{28A0092B-C50C-407E-A947-70E740481C1C}">
                          <a14:useLocalDpi xmlns:a14="http://schemas.microsoft.com/office/drawing/2010/main" val="0"/>
                        </a:ext>
                      </a:extLst>
                    </a:blip>
                    <a:srcRect l="10096" t="36283" r="9936" b="4896"/>
                    <a:stretch/>
                  </pic:blipFill>
                  <pic:spPr bwMode="auto">
                    <a:xfrm>
                      <a:off x="0" y="0"/>
                      <a:ext cx="5124450" cy="4876800"/>
                    </a:xfrm>
                    <a:prstGeom prst="rect">
                      <a:avLst/>
                    </a:prstGeom>
                    <a:ln>
                      <a:noFill/>
                    </a:ln>
                    <a:extLst>
                      <a:ext uri="{53640926-AAD7-44D8-BBD7-CCE9431645EC}">
                        <a14:shadowObscured xmlns:a14="http://schemas.microsoft.com/office/drawing/2010/main"/>
                      </a:ext>
                    </a:extLst>
                  </pic:spPr>
                </pic:pic>
              </a:graphicData>
            </a:graphic>
          </wp:anchor>
        </w:drawing>
      </w:r>
      <w:r w:rsidR="00B37DEB">
        <w:tab/>
      </w:r>
    </w:p>
    <w:p w:rsidR="0002268A" w:rsidRDefault="00150D0D" w:rsidP="007E6CC6">
      <w:pPr>
        <w:ind w:firstLine="720"/>
      </w:pPr>
      <w:r>
        <w:t>Additionally, t</w:t>
      </w:r>
      <w:r w:rsidR="00B37DEB" w:rsidRPr="00C46038">
        <w:t>est</w:t>
      </w:r>
      <w:r w:rsidR="00C46038" w:rsidRPr="00C46038">
        <w:t>s of within-group variability</w:t>
      </w:r>
      <w:r w:rsidR="00B37DEB" w:rsidRPr="00C46038">
        <w:t xml:space="preserve"> and between </w:t>
      </w:r>
      <w:r w:rsidR="006E12C3">
        <w:t>school variability in Principal Support of Teacher Psychological N</w:t>
      </w:r>
      <w:r w:rsidR="000E0B53" w:rsidRPr="00C46038">
        <w:t>eeds confirm the specification of PSTPN at the individual teacher level.</w:t>
      </w:r>
      <w:r w:rsidR="00C46038">
        <w:t xml:space="preserve"> ICCs were calculated to show the amount of variation present at the teacher level and also at the school level. Approx</w:t>
      </w:r>
      <w:r w:rsidR="006E12C3">
        <w:t>imately 86% of the variance in Principal Support of Teacher Psychological N</w:t>
      </w:r>
      <w:r w:rsidR="00C46038">
        <w:t xml:space="preserve">eeds was explained at the individual teacher level, leaving around 14% to be </w:t>
      </w:r>
      <w:r w:rsidR="00911A37">
        <w:t>explained</w:t>
      </w:r>
      <w:r w:rsidR="00C46038">
        <w:t xml:space="preserve"> by school level factors (p &lt; .001). ICC </w:t>
      </w:r>
      <w:r w:rsidR="002B3C7E">
        <w:t>results are presented in Table 9</w:t>
      </w:r>
      <w:r w:rsidR="00C46038">
        <w:t xml:space="preserve">. </w:t>
      </w:r>
      <w:r w:rsidR="000E0B53">
        <w:t xml:space="preserve"> </w:t>
      </w:r>
    </w:p>
    <w:p w:rsidR="00582AEE" w:rsidRDefault="00582AEE" w:rsidP="00582AEE">
      <w:pPr>
        <w:pStyle w:val="Caption"/>
        <w:keepNext/>
      </w:pPr>
      <w:bookmarkStart w:id="63" w:name="_Toc489286040"/>
      <w:proofErr w:type="gramStart"/>
      <w:r>
        <w:lastRenderedPageBreak/>
        <w:t xml:space="preserve">Table </w:t>
      </w:r>
      <w:r w:rsidR="003150CE">
        <w:fldChar w:fldCharType="begin"/>
      </w:r>
      <w:r w:rsidR="003150CE">
        <w:instrText xml:space="preserve"> SEQ Table \* ARABIC </w:instrText>
      </w:r>
      <w:r w:rsidR="003150CE">
        <w:fldChar w:fldCharType="separate"/>
      </w:r>
      <w:r w:rsidR="003C03D8">
        <w:rPr>
          <w:noProof/>
        </w:rPr>
        <w:t>9</w:t>
      </w:r>
      <w:r w:rsidR="003150CE">
        <w:rPr>
          <w:noProof/>
        </w:rPr>
        <w:fldChar w:fldCharType="end"/>
      </w:r>
      <w:r>
        <w:t>.</w:t>
      </w:r>
      <w:proofErr w:type="gramEnd"/>
      <w:r>
        <w:t xml:space="preserve"> </w:t>
      </w:r>
      <w:r w:rsidR="00C14BFE">
        <w:t xml:space="preserve">PSTPN </w:t>
      </w:r>
      <w:proofErr w:type="spellStart"/>
      <w:r>
        <w:t>IntraClass</w:t>
      </w:r>
      <w:proofErr w:type="spellEnd"/>
      <w:r>
        <w:t xml:space="preserve"> Correlation Coefficients</w:t>
      </w:r>
      <w:r w:rsidR="00B053D2">
        <w:t xml:space="preserve"> (2015-2016)</w:t>
      </w:r>
      <w:bookmarkEnd w:id="63"/>
    </w:p>
    <w:tbl>
      <w:tblPr>
        <w:tblStyle w:val="TableGrid5"/>
        <w:tblW w:w="0" w:type="auto"/>
        <w:jc w:val="center"/>
        <w:tblLook w:val="04A0" w:firstRow="1" w:lastRow="0" w:firstColumn="1" w:lastColumn="0" w:noHBand="0" w:noVBand="1"/>
      </w:tblPr>
      <w:tblGrid>
        <w:gridCol w:w="3250"/>
        <w:gridCol w:w="1867"/>
        <w:gridCol w:w="2120"/>
        <w:gridCol w:w="1236"/>
      </w:tblGrid>
      <w:tr w:rsidR="00C91E35" w:rsidRPr="00C91E35" w:rsidTr="00582AEE">
        <w:trPr>
          <w:trHeight w:val="432"/>
          <w:jc w:val="center"/>
        </w:trPr>
        <w:tc>
          <w:tcPr>
            <w:tcW w:w="3250"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Variable</w:t>
            </w:r>
          </w:p>
        </w:tc>
        <w:tc>
          <w:tcPr>
            <w:tcW w:w="1867"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Variance Within Schools ICC(1)</w:t>
            </w:r>
          </w:p>
        </w:tc>
        <w:tc>
          <w:tcPr>
            <w:tcW w:w="2120"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Variance Between Schools</w:t>
            </w:r>
          </w:p>
        </w:tc>
        <w:tc>
          <w:tcPr>
            <w:tcW w:w="1236"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Chi Square</w:t>
            </w:r>
          </w:p>
        </w:tc>
      </w:tr>
      <w:tr w:rsidR="00C91E35" w:rsidRPr="00C91E35" w:rsidTr="00582AEE">
        <w:trPr>
          <w:trHeight w:val="432"/>
          <w:jc w:val="center"/>
        </w:trPr>
        <w:tc>
          <w:tcPr>
            <w:tcW w:w="3250"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Principal Support of Teacher Psychological Needs (9 Item)</w:t>
            </w:r>
          </w:p>
        </w:tc>
        <w:tc>
          <w:tcPr>
            <w:tcW w:w="1867"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.86</w:t>
            </w:r>
          </w:p>
        </w:tc>
        <w:tc>
          <w:tcPr>
            <w:tcW w:w="2120"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.14</w:t>
            </w:r>
          </w:p>
        </w:tc>
        <w:tc>
          <w:tcPr>
            <w:tcW w:w="1236" w:type="dxa"/>
            <w:tcBorders>
              <w:left w:val="nil"/>
              <w:bottom w:val="single" w:sz="4" w:space="0" w:color="auto"/>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lang w:bidi="ar-SA"/>
              </w:rPr>
              <w:t>227.02***</w:t>
            </w:r>
          </w:p>
        </w:tc>
      </w:tr>
      <w:tr w:rsidR="00C91E35" w:rsidRPr="00C91E35" w:rsidTr="00582AEE">
        <w:trPr>
          <w:trHeight w:val="432"/>
          <w:jc w:val="center"/>
        </w:trPr>
        <w:tc>
          <w:tcPr>
            <w:tcW w:w="3250" w:type="dxa"/>
            <w:tcBorders>
              <w:top w:val="single" w:sz="4" w:space="0" w:color="auto"/>
              <w:left w:val="nil"/>
              <w:bottom w:val="nil"/>
              <w:right w:val="nil"/>
            </w:tcBorders>
            <w:vAlign w:val="center"/>
          </w:tcPr>
          <w:p w:rsidR="00C91E35" w:rsidRPr="00C91E35" w:rsidRDefault="00C91E35" w:rsidP="00C91E35">
            <w:pPr>
              <w:spacing w:line="240" w:lineRule="auto"/>
              <w:rPr>
                <w:rFonts w:ascii="Times New Roman" w:hAnsi="Times New Roman"/>
                <w:lang w:bidi="ar-SA"/>
              </w:rPr>
            </w:pPr>
            <w:r w:rsidRPr="00C91E35">
              <w:rPr>
                <w:rFonts w:ascii="Times New Roman" w:hAnsi="Times New Roman"/>
                <w:i/>
                <w:lang w:bidi="ar-SA"/>
              </w:rPr>
              <w:t xml:space="preserve">Note. </w:t>
            </w:r>
            <w:r w:rsidRPr="00C91E35">
              <w:rPr>
                <w:rFonts w:ascii="Times New Roman" w:hAnsi="Times New Roman"/>
                <w:lang w:bidi="ar-SA"/>
              </w:rPr>
              <w:t>***p &lt; .001</w:t>
            </w:r>
          </w:p>
        </w:tc>
        <w:tc>
          <w:tcPr>
            <w:tcW w:w="1867" w:type="dxa"/>
            <w:tcBorders>
              <w:top w:val="single" w:sz="4" w:space="0" w:color="auto"/>
              <w:left w:val="nil"/>
              <w:bottom w:val="nil"/>
              <w:right w:val="nil"/>
            </w:tcBorders>
            <w:vAlign w:val="center"/>
          </w:tcPr>
          <w:p w:rsidR="00C91E35" w:rsidRPr="00C91E35" w:rsidRDefault="00C91E35" w:rsidP="00C91E35">
            <w:pPr>
              <w:spacing w:line="240" w:lineRule="auto"/>
              <w:rPr>
                <w:rFonts w:ascii="Times New Roman" w:hAnsi="Times New Roman"/>
                <w:lang w:bidi="ar-SA"/>
              </w:rPr>
            </w:pPr>
          </w:p>
        </w:tc>
        <w:tc>
          <w:tcPr>
            <w:tcW w:w="2120" w:type="dxa"/>
            <w:tcBorders>
              <w:top w:val="single" w:sz="4" w:space="0" w:color="auto"/>
              <w:left w:val="nil"/>
              <w:bottom w:val="nil"/>
              <w:right w:val="nil"/>
            </w:tcBorders>
            <w:vAlign w:val="center"/>
          </w:tcPr>
          <w:p w:rsidR="00C91E35" w:rsidRPr="00C91E35" w:rsidRDefault="00C91E35" w:rsidP="00C91E35">
            <w:pPr>
              <w:spacing w:line="240" w:lineRule="auto"/>
              <w:rPr>
                <w:rFonts w:ascii="Times New Roman" w:hAnsi="Times New Roman"/>
                <w:lang w:bidi="ar-SA"/>
              </w:rPr>
            </w:pPr>
          </w:p>
        </w:tc>
        <w:tc>
          <w:tcPr>
            <w:tcW w:w="1236" w:type="dxa"/>
            <w:tcBorders>
              <w:top w:val="single" w:sz="4" w:space="0" w:color="auto"/>
              <w:left w:val="nil"/>
              <w:bottom w:val="nil"/>
              <w:right w:val="nil"/>
            </w:tcBorders>
            <w:vAlign w:val="center"/>
          </w:tcPr>
          <w:p w:rsidR="00C91E35" w:rsidRPr="00C91E35" w:rsidRDefault="00C91E35" w:rsidP="00C91E35">
            <w:pPr>
              <w:spacing w:line="240" w:lineRule="auto"/>
              <w:rPr>
                <w:rFonts w:ascii="Times New Roman" w:hAnsi="Times New Roman"/>
                <w:lang w:bidi="ar-SA"/>
              </w:rPr>
            </w:pPr>
          </w:p>
        </w:tc>
      </w:tr>
    </w:tbl>
    <w:p w:rsidR="009B3798" w:rsidRDefault="009B3798" w:rsidP="009B3798">
      <w:pPr>
        <w:spacing w:line="240" w:lineRule="auto"/>
        <w:rPr>
          <w:rFonts w:asciiTheme="majorHAnsi" w:hAnsiTheme="majorHAnsi"/>
          <w:bCs/>
          <w:i/>
        </w:rPr>
      </w:pPr>
    </w:p>
    <w:p w:rsidR="00DF15E7" w:rsidRDefault="009B3798" w:rsidP="00FC3A2F">
      <w:r>
        <w:rPr>
          <w:rFonts w:asciiTheme="majorHAnsi" w:hAnsiTheme="majorHAnsi"/>
          <w:bCs/>
        </w:rPr>
        <w:tab/>
        <w:t>To conclude, empirical results lend support for specifying</w:t>
      </w:r>
      <w:r w:rsidR="00911A37">
        <w:rPr>
          <w:rFonts w:asciiTheme="majorHAnsi" w:hAnsiTheme="majorHAnsi"/>
          <w:bCs/>
        </w:rPr>
        <w:t xml:space="preserve"> </w:t>
      </w:r>
      <w:r w:rsidR="006E12C3">
        <w:rPr>
          <w:rFonts w:asciiTheme="majorHAnsi" w:hAnsiTheme="majorHAnsi"/>
          <w:bCs/>
        </w:rPr>
        <w:t>Principal Support of Teacher Psychological Needs</w:t>
      </w:r>
      <w:r w:rsidR="00911A37">
        <w:rPr>
          <w:rFonts w:asciiTheme="majorHAnsi" w:hAnsiTheme="majorHAnsi"/>
          <w:bCs/>
        </w:rPr>
        <w:t xml:space="preserve"> as a second order factor construct observable in the distinct but interrelated dimensions of self-determination theory. This confirmed structure is supported by the theoretical specification of PSTPN. Further, because a significant amount of the variance in PSTPN is explain within schools at the teacher level (86%), empirical evidence supports the measurement of PSTPN as individual teacher perception of their principal’s needs supporting behavior and speech.</w:t>
      </w:r>
      <w:r w:rsidR="0046769D">
        <w:rPr>
          <w:rFonts w:asciiTheme="majorHAnsi" w:hAnsiTheme="majorHAnsi"/>
          <w:bCs/>
        </w:rPr>
        <w:t xml:space="preserve"> </w:t>
      </w:r>
    </w:p>
    <w:p w:rsidR="00701E46" w:rsidRDefault="00F766F5" w:rsidP="007363A0">
      <w:pPr>
        <w:pStyle w:val="Heading3"/>
      </w:pPr>
      <w:bookmarkStart w:id="64" w:name="_Toc489285826"/>
      <w:r>
        <w:t>Empirical Test</w:t>
      </w:r>
      <w:bookmarkEnd w:id="64"/>
    </w:p>
    <w:p w:rsidR="00000A2F" w:rsidRDefault="00582EC8" w:rsidP="00582EC8">
      <w:pPr>
        <w:ind w:firstLine="720"/>
      </w:pPr>
      <w:r w:rsidRPr="00582EC8">
        <w:t>Results</w:t>
      </w:r>
      <w:r>
        <w:t xml:space="preserve"> of the empirical test</w:t>
      </w:r>
      <w:r w:rsidRPr="00582EC8">
        <w:t xml:space="preserve"> report good model fit with CFI</w:t>
      </w:r>
      <w:r w:rsidR="00E96CD5">
        <w:t xml:space="preserve"> (.96)</w:t>
      </w:r>
      <w:r w:rsidRPr="00582EC8">
        <w:t>, TLI</w:t>
      </w:r>
      <w:r w:rsidR="00E96CD5">
        <w:t xml:space="preserve"> (.95)</w:t>
      </w:r>
      <w:r w:rsidRPr="00582EC8">
        <w:t>, and RMSEA</w:t>
      </w:r>
      <w:r w:rsidR="00E96CD5">
        <w:t xml:space="preserve"> (.07)</w:t>
      </w:r>
      <w:r w:rsidRPr="00582EC8">
        <w:t xml:space="preserve"> all within the threshold acceptable mode</w:t>
      </w:r>
      <w:r>
        <w:t xml:space="preserve">l fit (Browne &amp; </w:t>
      </w:r>
      <w:proofErr w:type="spellStart"/>
      <w:r>
        <w:t>Cudeck</w:t>
      </w:r>
      <w:proofErr w:type="spellEnd"/>
      <w:r>
        <w:t xml:space="preserve">, 1993). </w:t>
      </w:r>
      <w:r w:rsidRPr="00582EC8">
        <w:t xml:space="preserve">Parameter estimates confirm the </w:t>
      </w:r>
      <w:r w:rsidR="00E96CD5">
        <w:t>hypothesized</w:t>
      </w:r>
      <w:r w:rsidRPr="00582EC8">
        <w:t xml:space="preserve"> </w:t>
      </w:r>
      <w:r>
        <w:t xml:space="preserve">positive </w:t>
      </w:r>
      <w:r w:rsidRPr="00582EC8">
        <w:t xml:space="preserve">relationship between PSTPN and </w:t>
      </w:r>
      <w:r>
        <w:t xml:space="preserve">organizational commitment </w:t>
      </w:r>
      <w:r w:rsidRPr="00582EC8">
        <w:t>(β</w:t>
      </w:r>
      <w:r>
        <w:t xml:space="preserve"> = .64</w:t>
      </w:r>
      <w:r w:rsidRPr="00582EC8">
        <w:t>, p&lt;.01), and</w:t>
      </w:r>
      <w:r w:rsidR="00E96CD5">
        <w:t xml:space="preserve"> predicted negative relationship between PSTPN and</w:t>
      </w:r>
      <w:r w:rsidRPr="00582EC8">
        <w:t xml:space="preserve"> t</w:t>
      </w:r>
      <w:r w:rsidR="00E96CD5">
        <w:t>eacher turnover intention from school (β = -.55, p&lt;.01).  Approximately 41</w:t>
      </w:r>
      <w:r w:rsidRPr="00582EC8">
        <w:t>% of the vari</w:t>
      </w:r>
      <w:r w:rsidR="00E96CD5">
        <w:t>ance in organizational commitment and 30</w:t>
      </w:r>
      <w:r w:rsidRPr="00582EC8">
        <w:t xml:space="preserve">% of the variance in </w:t>
      </w:r>
      <w:r w:rsidR="00E96CD5">
        <w:t>turnover intention from school</w:t>
      </w:r>
      <w:r w:rsidRPr="00582EC8">
        <w:t xml:space="preserve"> was explained by PSTPN.</w:t>
      </w:r>
      <w:r w:rsidR="00173D77">
        <w:t xml:space="preserve"> The full structural equation model results for the empirical test can be seen in Figure 6. </w:t>
      </w:r>
    </w:p>
    <w:p w:rsidR="00000A2F" w:rsidRDefault="00000A2F" w:rsidP="00000A2F"/>
    <w:p w:rsidR="00000A2F" w:rsidRDefault="00000A2F" w:rsidP="00000A2F"/>
    <w:p w:rsidR="00000A2F" w:rsidRDefault="00000A2F" w:rsidP="00000A2F"/>
    <w:p w:rsidR="00000A2F" w:rsidRDefault="00000A2F" w:rsidP="00000A2F"/>
    <w:p w:rsidR="00000A2F" w:rsidRDefault="00555A61" w:rsidP="00000A2F">
      <w:r>
        <w:rPr>
          <w:noProof/>
          <w:lang w:bidi="ar-SA"/>
        </w:rPr>
        <w:lastRenderedPageBreak/>
        <mc:AlternateContent>
          <mc:Choice Requires="wps">
            <w:drawing>
              <wp:anchor distT="0" distB="0" distL="114300" distR="114300" simplePos="0" relativeHeight="251694080" behindDoc="0" locked="0" layoutInCell="1" allowOverlap="1" wp14:anchorId="581DA554" wp14:editId="045C79EF">
                <wp:simplePos x="0" y="0"/>
                <wp:positionH relativeFrom="column">
                  <wp:posOffset>0</wp:posOffset>
                </wp:positionH>
                <wp:positionV relativeFrom="paragraph">
                  <wp:posOffset>2647950</wp:posOffset>
                </wp:positionV>
                <wp:extent cx="530542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5305425" cy="635"/>
                        </a:xfrm>
                        <a:prstGeom prst="rect">
                          <a:avLst/>
                        </a:prstGeom>
                        <a:solidFill>
                          <a:prstClr val="white"/>
                        </a:solidFill>
                        <a:ln>
                          <a:noFill/>
                        </a:ln>
                        <a:effectLst/>
                      </wps:spPr>
                      <wps:txbx>
                        <w:txbxContent>
                          <w:p w:rsidR="00B70EF2" w:rsidRDefault="00B70EF2" w:rsidP="00555A61">
                            <w:pPr>
                              <w:pStyle w:val="Caption"/>
                            </w:pPr>
                            <w:bookmarkStart w:id="65" w:name="_Toc489286046"/>
                            <w:proofErr w:type="gramStart"/>
                            <w:r>
                              <w:t xml:space="preserve">Figure </w:t>
                            </w:r>
                            <w:r w:rsidR="003150CE">
                              <w:fldChar w:fldCharType="begin"/>
                            </w:r>
                            <w:r w:rsidR="003150CE">
                              <w:instrText xml:space="preserve"> SEQ Figure \* ARABIC </w:instrText>
                            </w:r>
                            <w:r w:rsidR="003150CE">
                              <w:fldChar w:fldCharType="separate"/>
                            </w:r>
                            <w:r>
                              <w:rPr>
                                <w:noProof/>
                              </w:rPr>
                              <w:t>6</w:t>
                            </w:r>
                            <w:r w:rsidR="003150CE">
                              <w:rPr>
                                <w:noProof/>
                              </w:rPr>
                              <w:fldChar w:fldCharType="end"/>
                            </w:r>
                            <w:r>
                              <w:t>.</w:t>
                            </w:r>
                            <w:proofErr w:type="gramEnd"/>
                            <w:r>
                              <w:t xml:space="preserve"> Structural Equation Model R</w:t>
                            </w:r>
                            <w:r w:rsidRPr="00555A61">
                              <w:t>esults for</w:t>
                            </w:r>
                            <w:r>
                              <w:t xml:space="preserve"> the Empirical T</w:t>
                            </w:r>
                            <w:r w:rsidRPr="00555A61">
                              <w:t>est</w:t>
                            </w:r>
                            <w:r>
                              <w:t>.</w:t>
                            </w:r>
                            <w:bookmarkEnd w:id="65"/>
                          </w:p>
                          <w:p w:rsidR="00B70EF2" w:rsidRPr="00691685" w:rsidRDefault="00B70EF2" w:rsidP="00555A61">
                            <w:pPr>
                              <w:pStyle w:val="Caption"/>
                              <w:rPr>
                                <w:noProof/>
                                <w:szCs w:val="24"/>
                              </w:rPr>
                            </w:pPr>
                            <w:r>
                              <w:t>N = 781</w:t>
                            </w:r>
                            <w:r w:rsidRPr="00555A61">
                              <w:t xml:space="preserve">. DF = 147. Chi-square = 771.16**. CFI = .96. TLI = .95. RMSEA = .07. RMSEA 90 percent confidence interval = .06-.07. (**p&lt;.01)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82" type="#_x0000_t202" style="position:absolute;margin-left:0;margin-top:208.5pt;width:417.75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" stroked="f">
                <v:textbox style="mso-fit-shape-to-text:t" inset="0,0,0,0">
                  <w:txbxContent>
                    <w:p w:rsidR="00B70EF2" w:rsidRDefault="00B70EF2" w:rsidP="00555A61">
                      <w:pPr>
                        <w:pStyle w:val="Caption"/>
                      </w:pPr>
                      <w:bookmarkStart w:id="72" w:name="_Toc489286046"/>
                      <w:proofErr w:type="gramStart"/>
                      <w:r>
                        <w:t xml:space="preserve">Figure </w:t>
                      </w:r>
                      <w:r>
                        <w:fldChar w:fldCharType="begin"/>
                      </w:r>
                      <w:r>
                        <w:instrText xml:space="preserve"> SEQ Figure \* ARABIC </w:instrText>
                      </w:r>
                      <w:r>
                        <w:fldChar w:fldCharType="separate"/>
                      </w:r>
                      <w:r>
                        <w:rPr>
                          <w:noProof/>
                        </w:rPr>
                        <w:t>6</w:t>
                      </w:r>
                      <w:r>
                        <w:rPr>
                          <w:noProof/>
                        </w:rPr>
                        <w:fldChar w:fldCharType="end"/>
                      </w:r>
                      <w:r>
                        <w:t>.</w:t>
                      </w:r>
                      <w:proofErr w:type="gramEnd"/>
                      <w:r>
                        <w:t xml:space="preserve"> Structural Equation Model R</w:t>
                      </w:r>
                      <w:r w:rsidRPr="00555A61">
                        <w:t>esults for</w:t>
                      </w:r>
                      <w:r>
                        <w:t xml:space="preserve"> the Empirical T</w:t>
                      </w:r>
                      <w:r w:rsidRPr="00555A61">
                        <w:t>est</w:t>
                      </w:r>
                      <w:r>
                        <w:t>.</w:t>
                      </w:r>
                      <w:bookmarkEnd w:id="72"/>
                    </w:p>
                    <w:p w:rsidR="00B70EF2" w:rsidRPr="00691685" w:rsidRDefault="00B70EF2" w:rsidP="00555A61">
                      <w:pPr>
                        <w:pStyle w:val="Caption"/>
                        <w:rPr>
                          <w:noProof/>
                          <w:szCs w:val="24"/>
                        </w:rPr>
                      </w:pPr>
                      <w:r>
                        <w:t>N = 781</w:t>
                      </w:r>
                      <w:r w:rsidRPr="00555A61">
                        <w:t xml:space="preserve">. DF = 147. Chi-square = 771.16**. CFI = .96. TLI = .95. RMSEA = .07. RMSEA 90 percent confidence interval = .06-.07. (**p&lt;.01)  </w:t>
                      </w:r>
                    </w:p>
                  </w:txbxContent>
                </v:textbox>
                <w10:wrap type="square"/>
              </v:shape>
            </w:pict>
          </mc:Fallback>
        </mc:AlternateContent>
      </w:r>
      <w:r>
        <w:rPr>
          <w:noProof/>
          <w:lang w:bidi="ar-SA"/>
        </w:rPr>
        <w:drawing>
          <wp:anchor distT="0" distB="0" distL="114300" distR="114300" simplePos="0" relativeHeight="251671552" behindDoc="0" locked="0" layoutInCell="1" allowOverlap="1" wp14:anchorId="6ABE874F" wp14:editId="2A59D876">
            <wp:simplePos x="0" y="0"/>
            <wp:positionH relativeFrom="margin">
              <wp:align>left</wp:align>
            </wp:positionH>
            <wp:positionV relativeFrom="margin">
              <wp:align>top</wp:align>
            </wp:positionV>
            <wp:extent cx="5305425" cy="25908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rotWithShape="1">
                    <a:blip r:embed="rId19">
                      <a:extLst>
                        <a:ext uri="{28A0092B-C50C-407E-A947-70E740481C1C}">
                          <a14:useLocalDpi xmlns:a14="http://schemas.microsoft.com/office/drawing/2010/main" val="0"/>
                        </a:ext>
                      </a:extLst>
                    </a:blip>
                    <a:srcRect l="1443" t="31949" r="4487" b="32511"/>
                    <a:stretch/>
                  </pic:blipFill>
                  <pic:spPr bwMode="auto">
                    <a:xfrm>
                      <a:off x="0" y="0"/>
                      <a:ext cx="5305425" cy="2590800"/>
                    </a:xfrm>
                    <a:prstGeom prst="rect">
                      <a:avLst/>
                    </a:prstGeom>
                    <a:ln>
                      <a:noFill/>
                    </a:ln>
                    <a:extLst>
                      <a:ext uri="{53640926-AAD7-44D8-BBD7-CCE9431645EC}">
                        <a14:shadowObscured xmlns:a14="http://schemas.microsoft.com/office/drawing/2010/main"/>
                      </a:ext>
                    </a:extLst>
                  </pic:spPr>
                </pic:pic>
              </a:graphicData>
            </a:graphic>
          </wp:anchor>
        </w:drawing>
      </w:r>
    </w:p>
    <w:p w:rsidR="00000A2F" w:rsidRDefault="00000A2F" w:rsidP="00000A2F"/>
    <w:p w:rsidR="00000A2F" w:rsidRDefault="00000A2F" w:rsidP="00000A2F"/>
    <w:p w:rsidR="00000A2F" w:rsidRDefault="00000A2F" w:rsidP="00000A2F"/>
    <w:p w:rsidR="00000A2F" w:rsidRDefault="00000A2F" w:rsidP="00000A2F"/>
    <w:p w:rsidR="00000A2F" w:rsidRDefault="00000A2F" w:rsidP="00000A2F"/>
    <w:p w:rsidR="00000A2F" w:rsidRDefault="00000A2F" w:rsidP="00000A2F"/>
    <w:p w:rsidR="00000A2F" w:rsidRDefault="00000A2F" w:rsidP="00000A2F"/>
    <w:p w:rsidR="00000A2F" w:rsidRDefault="00000A2F" w:rsidP="00000A2F"/>
    <w:p w:rsidR="00C61B67" w:rsidRDefault="00C61B67" w:rsidP="00000A2F"/>
    <w:p w:rsidR="00C61B67" w:rsidRDefault="00C61B67" w:rsidP="00000A2F"/>
    <w:p w:rsidR="00C61B67" w:rsidRDefault="00C61B67" w:rsidP="00000A2F"/>
    <w:p w:rsidR="00C61B67" w:rsidRDefault="00C61B67" w:rsidP="00000A2F"/>
    <w:p w:rsidR="00C61B67" w:rsidRDefault="00C61B67" w:rsidP="00000A2F"/>
    <w:p w:rsidR="00000A2F" w:rsidRDefault="00000A2F" w:rsidP="00000A2F">
      <w:pPr>
        <w:pStyle w:val="Heading1"/>
      </w:pPr>
      <w:bookmarkStart w:id="66" w:name="_Toc489285827"/>
      <w:r>
        <w:lastRenderedPageBreak/>
        <w:t>Chapter 6: Discussion</w:t>
      </w:r>
      <w:bookmarkEnd w:id="66"/>
    </w:p>
    <w:p w:rsidR="00AD4F6E" w:rsidRDefault="00AD4F6E" w:rsidP="00AD4F6E">
      <w:pPr>
        <w:pStyle w:val="Heading2"/>
      </w:pPr>
      <w:bookmarkStart w:id="67" w:name="_Toc484465140"/>
      <w:bookmarkStart w:id="68" w:name="_Toc489285828"/>
      <w:r>
        <w:t>Restatement of Purpose</w:t>
      </w:r>
      <w:bookmarkEnd w:id="67"/>
      <w:bookmarkEnd w:id="68"/>
    </w:p>
    <w:p w:rsidR="00AD4F6E" w:rsidRPr="002025FA" w:rsidRDefault="00AD4F6E" w:rsidP="00AD4F6E">
      <w:pPr>
        <w:ind w:firstLine="720"/>
      </w:pPr>
      <w:r>
        <w:t>The purpose of this study was</w:t>
      </w:r>
      <w:r w:rsidRPr="002025FA">
        <w:t xml:space="preserve"> to establish the foundation for a line of inquiry around Principal Support of Teacher Psychological Needs by (1) situating PSTPN within the broader leadership literature, (2) describing the role of conversation as a core and defining component of school leadership, (3) conceptualizing PSTPN by utilizing organization</w:t>
      </w:r>
      <w:r>
        <w:t>al</w:t>
      </w:r>
      <w:r w:rsidRPr="002025FA">
        <w:t xml:space="preserve"> conversation and self-determination theory, (4) developing PSTPN as a measurable construct, (5) empirically testing the validity and reliability of the PSTPN scale, and finally (6) providing initial evidence of the viability of PSTPN by examining the relationship of PSTPN with conditions that facilitate leader effectiveness.</w:t>
      </w:r>
    </w:p>
    <w:p w:rsidR="00AD4F6E" w:rsidRDefault="00AD4F6E" w:rsidP="00AD4F6E">
      <w:r>
        <w:tab/>
        <w:t>The research began</w:t>
      </w:r>
      <w:r w:rsidRPr="002025FA">
        <w:t xml:space="preserve"> with the general question: How can principals better support teacher psychological needs? </w:t>
      </w:r>
      <w:r>
        <w:t>Throughout this study and specifically in this final chapter, the presented solution to this</w:t>
      </w:r>
      <w:r w:rsidRPr="002025FA">
        <w:t xml:space="preserve"> question</w:t>
      </w:r>
      <w:r>
        <w:t xml:space="preserve"> is addressed and analyzed. In doing so, </w:t>
      </w:r>
      <w:r w:rsidRPr="001F3052">
        <w:t>this stu</w:t>
      </w:r>
      <w:r>
        <w:t xml:space="preserve">dy </w:t>
      </w:r>
      <w:r w:rsidRPr="001F3052">
        <w:t>advance</w:t>
      </w:r>
      <w:r>
        <w:t>d</w:t>
      </w:r>
      <w:r w:rsidRPr="001F3052">
        <w:t xml:space="preserve"> a new construct of intentional school leadership behavior by specifying an underlying theory and mechanism for cultivating effective principal-teacher relationships</w:t>
      </w:r>
      <w:r>
        <w:t xml:space="preserve">. By employing self-determination theory and the organizational conversation framework, a type of intentional principal-teacher interaction was advanced, emphasizing the potential of conversations to </w:t>
      </w:r>
      <w:r w:rsidRPr="005308BD">
        <w:t>support teacher psychological needs and activate the inner determination of teachers to excel</w:t>
      </w:r>
      <w:r>
        <w:t>.</w:t>
      </w:r>
      <w:r w:rsidRPr="001F3052">
        <w:t xml:space="preserve"> </w:t>
      </w:r>
      <w:r>
        <w:t>In this chapter, the findings, limitations, and conclusions associated with each of the purposes of this study are discussed.</w:t>
      </w:r>
      <w:r w:rsidRPr="002025FA">
        <w:t xml:space="preserve"> </w:t>
      </w:r>
    </w:p>
    <w:p w:rsidR="00AD4F6E" w:rsidRDefault="00AD4F6E" w:rsidP="00AD4F6E">
      <w:pPr>
        <w:pStyle w:val="Heading2"/>
      </w:pPr>
      <w:bookmarkStart w:id="69" w:name="_Toc484465141"/>
      <w:bookmarkStart w:id="70" w:name="_Toc489285829"/>
      <w:r>
        <w:lastRenderedPageBreak/>
        <w:t>Findings</w:t>
      </w:r>
      <w:bookmarkEnd w:id="69"/>
      <w:bookmarkEnd w:id="70"/>
    </w:p>
    <w:p w:rsidR="00AD4F6E" w:rsidRDefault="00AD4F6E" w:rsidP="00AD4F6E">
      <w:pPr>
        <w:ind w:firstLine="720"/>
      </w:pPr>
      <w:r>
        <w:t xml:space="preserve">The central finding of this study suggests that </w:t>
      </w:r>
      <w:r w:rsidR="006E12C3">
        <w:t>Principal Support of Teacher Psychological Needs</w:t>
      </w:r>
      <w:r>
        <w:t xml:space="preserve"> can be reliably and validly measured as a construct of teacher perceived principal needs supporting behavior using the trimmed nine item PSTPN measure. While the establishment of construct validity and reliability for any measure is an ongoing empirical endeavor, this initial validation study of the PSTPN measure shows promise and provides strong empirical evidence for the continued confirmation of PSTPN’s validity and reliability. To this point, this finding is essential to the development of a line of research around </w:t>
      </w:r>
      <w:r w:rsidR="006E12C3">
        <w:t>Principal Support of Teacher Psychological Needs</w:t>
      </w:r>
      <w:r>
        <w:t xml:space="preserve"> in that </w:t>
      </w:r>
      <w:proofErr w:type="spellStart"/>
      <w:r>
        <w:t>Schoenfeldt</w:t>
      </w:r>
      <w:proofErr w:type="spellEnd"/>
      <w:r>
        <w:t xml:space="preserve"> (1984) stresses the importance of sound measurement in the inception of any legitimate research study. </w:t>
      </w:r>
      <w:r w:rsidRPr="0004635E">
        <w:t xml:space="preserve">“The construction of the measuring devices is perhaps the most important segment of </w:t>
      </w:r>
      <w:r>
        <w:t>any study…m</w:t>
      </w:r>
      <w:r w:rsidRPr="0004635E">
        <w:t>any well-conceived research studies have never seen the light of day because of flawed measures” (</w:t>
      </w:r>
      <w:proofErr w:type="spellStart"/>
      <w:r>
        <w:t>Schoenfeldt</w:t>
      </w:r>
      <w:proofErr w:type="spellEnd"/>
      <w:r>
        <w:t xml:space="preserve">, 1984, </w:t>
      </w:r>
      <w:r w:rsidRPr="0004635E">
        <w:t>p. 78).</w:t>
      </w:r>
      <w:r>
        <w:t xml:space="preserve"> </w:t>
      </w:r>
      <w:r w:rsidRPr="0004635E">
        <w:t xml:space="preserve"> </w:t>
      </w:r>
    </w:p>
    <w:p w:rsidR="00AD4F6E" w:rsidRDefault="00AD4F6E" w:rsidP="00AD4F6E">
      <w:pPr>
        <w:ind w:firstLine="720"/>
      </w:pPr>
      <w:r>
        <w:t xml:space="preserve">Through the use of deductive item generation (logical partitioning) and the construct validation study, a valid and reliable scale was developed and empirically tested to measure </w:t>
      </w:r>
      <w:r w:rsidR="006E12C3">
        <w:t>Principal Support of Teacher Psychological Needs</w:t>
      </w:r>
      <w:r>
        <w:t xml:space="preserve">. </w:t>
      </w:r>
      <w:proofErr w:type="spellStart"/>
      <w:r w:rsidRPr="00BB6CBE">
        <w:t>Hinkin</w:t>
      </w:r>
      <w:proofErr w:type="spellEnd"/>
      <w:r w:rsidRPr="00BB6CBE">
        <w:t xml:space="preserve"> (1998) instructs that the development of a well-articulated theoretical foundation is </w:t>
      </w:r>
      <w:proofErr w:type="gramStart"/>
      <w:r w:rsidRPr="00BB6CBE">
        <w:t>key</w:t>
      </w:r>
      <w:proofErr w:type="gramEnd"/>
      <w:r>
        <w:t xml:space="preserve"> to successful item generation, and that </w:t>
      </w:r>
      <w:r w:rsidRPr="00BB6CBE">
        <w:t>it is a strong theoretical foundation that indicates the content domain for any new measure.</w:t>
      </w:r>
      <w:r>
        <w:t xml:space="preserve"> The use of self-determination theory was paramount in the formation of the PTSPN items, which were written to reflect the intentional needs supporting elements of principal-teacher conversations and interactions. </w:t>
      </w:r>
    </w:p>
    <w:p w:rsidR="00AD4F6E" w:rsidRDefault="004D38A7" w:rsidP="004D38A7">
      <w:pPr>
        <w:ind w:firstLine="720"/>
      </w:pPr>
      <w:r>
        <w:lastRenderedPageBreak/>
        <w:t>Further</w:t>
      </w:r>
      <w:r w:rsidR="00AD4F6E">
        <w:t xml:space="preserve">, the construct validation study examined and confirmed the content, substantive, structural, and convergent validity of the PSTPN measure. </w:t>
      </w:r>
      <w:r w:rsidR="00AD4F6E" w:rsidRPr="00BB6CBE">
        <w:t>By definition, construct validity is the ability of a measure to yield truthful judgments about the object it purports to measure (</w:t>
      </w:r>
      <w:proofErr w:type="spellStart"/>
      <w:r w:rsidR="00AD4F6E" w:rsidRPr="00BB6CBE">
        <w:t>Messick</w:t>
      </w:r>
      <w:proofErr w:type="spellEnd"/>
      <w:r w:rsidR="00AD4F6E" w:rsidRPr="00BB6CBE">
        <w:t>, 1989, 1995; Miller, 2008).</w:t>
      </w:r>
      <w:r w:rsidR="00AD4F6E" w:rsidRPr="004066A2">
        <w:t xml:space="preserve"> </w:t>
      </w:r>
      <w:r w:rsidR="00AD4F6E">
        <w:t>Thus, b</w:t>
      </w:r>
      <w:r w:rsidR="00AD4F6E" w:rsidRPr="0036605E">
        <w:t xml:space="preserve">y applying the tenants of self-determination theory to intentional principal-teacher social interactions, namely conversations, </w:t>
      </w:r>
      <w:r w:rsidR="00AD4F6E">
        <w:t xml:space="preserve">the findings confirm </w:t>
      </w:r>
      <w:r w:rsidR="00AD4F6E" w:rsidRPr="004744FC">
        <w:t>the nine item PSTPN measure to be both a valid and reliable measure of teacher perceived principal needs supporti</w:t>
      </w:r>
      <w:r w:rsidR="00AD4F6E">
        <w:t>ng behavior.</w:t>
      </w:r>
      <w:r w:rsidR="00AD4F6E" w:rsidRPr="0036605E">
        <w:t xml:space="preserve"> As such, PSTPN is understood to be a global measure of the degree to which teachers experience their interactions and conversations with their principal as being needs supporting.</w:t>
      </w:r>
      <w:r w:rsidR="00AD4F6E">
        <w:t xml:space="preserve"> These findings support both the fourth and fifth purposes of the study. Moving forward, the continued confirmation of PSTPN as a valid and reliable measure legitimizes further empirical research on the subject.</w:t>
      </w:r>
    </w:p>
    <w:p w:rsidR="00AD4F6E" w:rsidRDefault="00AD4F6E" w:rsidP="00AD4F6E">
      <w:pPr>
        <w:ind w:firstLine="720"/>
      </w:pPr>
      <w:r>
        <w:t xml:space="preserve">To this point, the study helped to establish initial evidence of PSTPN as a viable leadership practice though the interpretation of the findings presented in the final empirical test. The empirical test </w:t>
      </w:r>
      <w:r w:rsidRPr="00820E02">
        <w:t>confirm</w:t>
      </w:r>
      <w:r>
        <w:t xml:space="preserve">ed both the </w:t>
      </w:r>
      <w:r w:rsidRPr="00820E02">
        <w:t>hypothesized positive relationship between PSTPN and organization</w:t>
      </w:r>
      <w:r>
        <w:t xml:space="preserve">al commitment and the hypothesized </w:t>
      </w:r>
      <w:r w:rsidRPr="00820E02">
        <w:t>negative relationship between PSTPN and teacher turnover intention from school</w:t>
      </w:r>
      <w:r>
        <w:t xml:space="preserve">. These findings appear in part to confirm Sheppard’s (1996) study, where teacher commitment, professional involvement, and willingness to innovate all increased when teachers perceived their principals’ instructional leadership behaviors to be appropriate. This initial evidence of the potential and viability of PSTPN as a legitimate school leadership practice is quite compelling, and suggests the need for further empirical research on the subject. </w:t>
      </w:r>
    </w:p>
    <w:p w:rsidR="00AD4F6E" w:rsidRDefault="00AD4F6E" w:rsidP="00AD4F6E">
      <w:pPr>
        <w:ind w:firstLine="720"/>
      </w:pPr>
      <w:r>
        <w:lastRenderedPageBreak/>
        <w:t>Applying the evidence from the empirical test as well as the evidence from theory established in the literature review, this study establishes PSTPN as a</w:t>
      </w:r>
      <w:r w:rsidRPr="004E6D1F">
        <w:t xml:space="preserve"> clear</w:t>
      </w:r>
      <w:r>
        <w:t xml:space="preserve"> and distinct</w:t>
      </w:r>
      <w:r w:rsidRPr="004E6D1F">
        <w:t xml:space="preserve"> mechanism of</w:t>
      </w:r>
      <w:r>
        <w:t xml:space="preserve"> school leadership influence; one that has</w:t>
      </w:r>
      <w:r w:rsidRPr="004E6D1F">
        <w:t xml:space="preserve"> the potential to deepen our understanding of how intentional conversation can be better utilized as a leadership practice for school administrators towards developing stronger principal-teacher relationships.</w:t>
      </w:r>
      <w:r>
        <w:t xml:space="preserve"> Towards this end, the foundation for the significance of PSTPN was first laid by situating the construct within the broader leadership literature and then by positioning PSTPN uniquely within established school leadership theory. </w:t>
      </w:r>
    </w:p>
    <w:p w:rsidR="00AD4F6E" w:rsidRDefault="00AD4F6E" w:rsidP="00AD4F6E">
      <w:pPr>
        <w:ind w:firstLine="720"/>
      </w:pPr>
      <w:r>
        <w:t>First</w:t>
      </w:r>
      <w:r w:rsidRPr="00776038">
        <w:t>,</w:t>
      </w:r>
      <w:r>
        <w:t xml:space="preserve"> in the analysis of the two general approaches of school leadership,</w:t>
      </w:r>
      <w:r w:rsidRPr="00776038">
        <w:t xml:space="preserve"> the findings of this study support Robinson, Lloyd, and Rowe’s (2008) argument that relationships and people skills are embedded in every dimension of leadership.</w:t>
      </w:r>
      <w:r>
        <w:t xml:space="preserve"> Historically, a long line of evidence separates</w:t>
      </w:r>
      <w:r w:rsidRPr="00776038">
        <w:t xml:space="preserve"> </w:t>
      </w:r>
      <w:r>
        <w:t xml:space="preserve">the </w:t>
      </w:r>
      <w:r w:rsidRPr="00776038">
        <w:t>general approaches of school leadership</w:t>
      </w:r>
      <w:r>
        <w:t xml:space="preserve"> into two categories</w:t>
      </w:r>
      <w:r w:rsidRPr="00776038">
        <w:t xml:space="preserve"> (</w:t>
      </w:r>
      <w:proofErr w:type="spellStart"/>
      <w:r w:rsidRPr="00776038">
        <w:t>Evenson</w:t>
      </w:r>
      <w:proofErr w:type="spellEnd"/>
      <w:r w:rsidRPr="00776038">
        <w:t xml:space="preserve">, 1959; </w:t>
      </w:r>
      <w:proofErr w:type="spellStart"/>
      <w:r w:rsidRPr="00776038">
        <w:t>Halpin</w:t>
      </w:r>
      <w:proofErr w:type="spellEnd"/>
      <w:r w:rsidRPr="00776038">
        <w:t xml:space="preserve">, 1959; 1966; </w:t>
      </w:r>
      <w:proofErr w:type="spellStart"/>
      <w:r w:rsidRPr="00776038">
        <w:t>Halpin</w:t>
      </w:r>
      <w:proofErr w:type="spellEnd"/>
      <w:r w:rsidRPr="00776038">
        <w:t xml:space="preserve"> &amp; Croft, 1962; Brown &amp; Anderson, 1967; Kunz &amp; Hoy, 1976)</w:t>
      </w:r>
      <w:r>
        <w:t>—</w:t>
      </w:r>
      <w:r w:rsidRPr="00776038">
        <w:t>the process of leading through tasks, structure, and organization (systems orientation) and the process of leading through relationships and people (people orientation)</w:t>
      </w:r>
      <w:r>
        <w:t>. This study confirms the belief that</w:t>
      </w:r>
      <w:r w:rsidRPr="00776038">
        <w:t xml:space="preserve"> principals cannot separate the task responsibilities from the relationships that dete</w:t>
      </w:r>
      <w:r>
        <w:t xml:space="preserve">rmine how tasks are carried out. Further, </w:t>
      </w:r>
      <w:r w:rsidRPr="00776038">
        <w:t>PS</w:t>
      </w:r>
      <w:r>
        <w:t>T</w:t>
      </w:r>
      <w:r w:rsidRPr="00776038">
        <w:t>PN reinforces the common understanding that principals fundamentally work through teachers to accomplish the outcomes of schooling</w:t>
      </w:r>
      <w:r>
        <w:t xml:space="preserve"> (</w:t>
      </w:r>
      <w:proofErr w:type="spellStart"/>
      <w:r w:rsidRPr="00776038">
        <w:t>Hallinger</w:t>
      </w:r>
      <w:proofErr w:type="spellEnd"/>
      <w:r w:rsidRPr="00776038">
        <w:t xml:space="preserve"> &amp; Heck, 1996).</w:t>
      </w:r>
      <w:r>
        <w:t xml:space="preserve"> Along this line, this study helps continue to establish school leadership as generally a relational process and to articulate concretely the work of the principal as interpersonal behavior.</w:t>
      </w:r>
      <w:r w:rsidRPr="00776038">
        <w:t xml:space="preserve"> </w:t>
      </w:r>
    </w:p>
    <w:p w:rsidR="00AD4F6E" w:rsidRDefault="00CD55CB" w:rsidP="00AD4F6E">
      <w:pPr>
        <w:ind w:firstLine="720"/>
      </w:pPr>
      <w:r>
        <w:lastRenderedPageBreak/>
        <w:t>Yet, t</w:t>
      </w:r>
      <w:r w:rsidR="00AD4F6E">
        <w:t xml:space="preserve">he importance of teachers in accomplishing the outcomes of schooling </w:t>
      </w:r>
      <w:r w:rsidR="00AD4F6E" w:rsidRPr="00776038">
        <w:t>does not diminish the role of the principal; rathe</w:t>
      </w:r>
      <w:r w:rsidR="00AD4F6E">
        <w:t xml:space="preserve">r it accentuates its importance, validating the significance of this study and the effectiveness of strong principal-teacher relationships. To analyze the effects of school leadership on school outcomes, this study explored school leadership through four main lenses: transformational leadership, shared-instructional leadership, leadership dimensions, and leadership pathways. Though this analysis, the findings of this study help to position </w:t>
      </w:r>
      <w:r w:rsidR="00AD4F6E" w:rsidRPr="004B2F68">
        <w:t>PSTPN uniquely within established school leadership theory.</w:t>
      </w:r>
    </w:p>
    <w:p w:rsidR="00AD4F6E" w:rsidRDefault="00AD4F6E" w:rsidP="00AD4F6E">
      <w:pPr>
        <w:ind w:firstLine="720"/>
      </w:pPr>
      <w:r>
        <w:t>In particular, through identifying the gaps between theory and practice in these prominent school leadership conceptualizations, this study and the advancement of PSTPN provides a missing link capable of strengthening the effectiveness of pre-existing school leadership models. Specifically, PSTPN has the capability to help bridge the gap between effective transformational leadership and shared-instructional leadership. Developing the potential of these two school leadership theories is of particular interest in that they are without a doubt the most empirically tested and developed models within school leadership research (</w:t>
      </w:r>
      <w:proofErr w:type="spellStart"/>
      <w:r w:rsidRPr="00A76F4C">
        <w:t>Hallinger</w:t>
      </w:r>
      <w:proofErr w:type="spellEnd"/>
      <w:r w:rsidRPr="00A76F4C">
        <w:t xml:space="preserve">, 1992; Marks &amp; </w:t>
      </w:r>
      <w:proofErr w:type="spellStart"/>
      <w:r w:rsidRPr="00A76F4C">
        <w:t>Printy</w:t>
      </w:r>
      <w:proofErr w:type="spellEnd"/>
      <w:r w:rsidRPr="00A76F4C">
        <w:t>, 2003; Robinson, Lloyd, &amp; Rowe, 2008</w:t>
      </w:r>
      <w:r>
        <w:t xml:space="preserve">). </w:t>
      </w:r>
    </w:p>
    <w:p w:rsidR="00AD4F6E" w:rsidRDefault="00AD4F6E" w:rsidP="00AD4F6E">
      <w:pPr>
        <w:ind w:firstLine="720"/>
      </w:pPr>
      <w:r>
        <w:t xml:space="preserve">In their revolutionary study, Marks and </w:t>
      </w:r>
      <w:proofErr w:type="spellStart"/>
      <w:r>
        <w:t>Printy</w:t>
      </w:r>
      <w:proofErr w:type="spellEnd"/>
      <w:r>
        <w:t xml:space="preserve"> (2003) argue that an integrated form of transformational and shared-instructional leadership provides the most substantial effect on school performance. Whereas they suggest that transformational leadership is a prerequisite to shared-instructional leadership, they explicitly point out that shared-instructional leadership will not be developed “unless it is intentionally sought and fostered” (Marks &amp; </w:t>
      </w:r>
      <w:proofErr w:type="spellStart"/>
      <w:r>
        <w:t>Printy</w:t>
      </w:r>
      <w:proofErr w:type="spellEnd"/>
      <w:r>
        <w:t xml:space="preserve">, 2003, p. 392). While Marks and </w:t>
      </w:r>
      <w:proofErr w:type="spellStart"/>
      <w:r>
        <w:t>Printy’s</w:t>
      </w:r>
      <w:proofErr w:type="spellEnd"/>
      <w:r>
        <w:t xml:space="preserve"> (2003) </w:t>
      </w:r>
      <w:r>
        <w:lastRenderedPageBreak/>
        <w:t xml:space="preserve">findings clearly advance the importance of strong principal leadership in supporting the commitment of teachers, their research lacks a clearly specified mechanism or method toward intentionally supporting teacher needs and/or fostering effective principal-teacher relationships. </w:t>
      </w:r>
    </w:p>
    <w:p w:rsidR="00AD4F6E" w:rsidRDefault="00AD4F6E" w:rsidP="00AD4F6E">
      <w:pPr>
        <w:ind w:firstLine="720"/>
      </w:pPr>
      <w:r>
        <w:t xml:space="preserve">In response to this limitation, </w:t>
      </w:r>
      <w:r w:rsidR="006E12C3">
        <w:t>Principal Support of Teacher Psychological Needs</w:t>
      </w:r>
      <w:r>
        <w:t xml:space="preserve"> provides not only a clear mechanism of leadership influence capable of developing strong principal-teacher relationships, but also PSTPN utilizes</w:t>
      </w:r>
      <w:r w:rsidRPr="00CE36A3">
        <w:t xml:space="preserve"> social-psychological theory </w:t>
      </w:r>
      <w:r>
        <w:t xml:space="preserve">(self-determination theory) </w:t>
      </w:r>
      <w:r w:rsidRPr="00CE36A3">
        <w:t>to explain how the actions and/or behaviors of school leaders might effectively influence teacher</w:t>
      </w:r>
      <w:r>
        <w:t xml:space="preserve"> well-being, motivation, and development</w:t>
      </w:r>
      <w:r w:rsidRPr="00CE36A3">
        <w:t>.</w:t>
      </w:r>
      <w:r>
        <w:t xml:space="preserve"> Many studies have identified specific types of school leadership and </w:t>
      </w:r>
      <w:r w:rsidRPr="00260C9F">
        <w:t>their corresponding effects on school effectiveness and student achievement</w:t>
      </w:r>
      <w:r>
        <w:t xml:space="preserve"> (</w:t>
      </w:r>
      <w:r w:rsidRPr="006D5778">
        <w:t xml:space="preserve">Conley &amp; Goldman, 1994; </w:t>
      </w:r>
      <w:proofErr w:type="spellStart"/>
      <w:r w:rsidRPr="006D5778">
        <w:t>Leithwood</w:t>
      </w:r>
      <w:proofErr w:type="spellEnd"/>
      <w:r w:rsidRPr="006D5778">
        <w:t xml:space="preserve">, 1994; </w:t>
      </w:r>
      <w:proofErr w:type="spellStart"/>
      <w:r>
        <w:t>Blase</w:t>
      </w:r>
      <w:proofErr w:type="spellEnd"/>
      <w:r>
        <w:t xml:space="preserve"> &amp; </w:t>
      </w:r>
      <w:proofErr w:type="spellStart"/>
      <w:r>
        <w:t>Blase</w:t>
      </w:r>
      <w:proofErr w:type="spellEnd"/>
      <w:r>
        <w:t xml:space="preserve">, 1999; </w:t>
      </w:r>
      <w:proofErr w:type="spellStart"/>
      <w:r>
        <w:t>Halliger</w:t>
      </w:r>
      <w:proofErr w:type="spellEnd"/>
      <w:r>
        <w:t>, 2003</w:t>
      </w:r>
      <w:r w:rsidRPr="006D5778">
        <w:t xml:space="preserve">; </w:t>
      </w:r>
      <w:proofErr w:type="spellStart"/>
      <w:r w:rsidRPr="006D5778">
        <w:t>Leithwood</w:t>
      </w:r>
      <w:proofErr w:type="spellEnd"/>
      <w:r w:rsidRPr="006D5778">
        <w:t xml:space="preserve"> &amp; </w:t>
      </w:r>
      <w:proofErr w:type="spellStart"/>
      <w:r w:rsidRPr="006D5778">
        <w:t>Jantzi</w:t>
      </w:r>
      <w:proofErr w:type="spellEnd"/>
      <w:r w:rsidRPr="006D5778">
        <w:t xml:space="preserve">, 2005; </w:t>
      </w:r>
      <w:proofErr w:type="spellStart"/>
      <w:r w:rsidRPr="006D5778">
        <w:t>Leithwood</w:t>
      </w:r>
      <w:proofErr w:type="spellEnd"/>
      <w:r w:rsidRPr="006D5778">
        <w:t xml:space="preserve"> &amp; Sun, 2012</w:t>
      </w:r>
      <w:r>
        <w:t xml:space="preserve">), however this study’s use of self-determination theory sets it apart from other studies in that it provides theoretical explanation into how exactly intentional leadership behavior might promote teacher motivation toward enhanced performance. Thus, the development of PSTPN supports </w:t>
      </w:r>
      <w:proofErr w:type="spellStart"/>
      <w:r>
        <w:t>Leithwood</w:t>
      </w:r>
      <w:proofErr w:type="spellEnd"/>
      <w:r>
        <w:t xml:space="preserve"> and colleagues (2010) critique of similar literature: </w:t>
      </w:r>
      <w:r w:rsidRPr="006D5778">
        <w:t>“Such approaches to the identification of powerful leadership mediators provide little guidance to practicing leaders who, just like researchers, are in the business of deciding where best to focus their efforts”</w:t>
      </w:r>
      <w:r>
        <w:t xml:space="preserve"> </w:t>
      </w:r>
      <w:r w:rsidRPr="006D5778">
        <w:t>(p. 673).</w:t>
      </w:r>
      <w:r>
        <w:t xml:space="preserve"> </w:t>
      </w:r>
      <w:r w:rsidRPr="00B33FF8">
        <w:t xml:space="preserve">Without a specified mechanism through which school leaders can motivate and exercise their influence in relationship with teachers, the principles of transformational leadership, instructional leadership, leadership dimensions, leadership pathways, and </w:t>
      </w:r>
      <w:r>
        <w:lastRenderedPageBreak/>
        <w:t>other school leadership conceptualizations</w:t>
      </w:r>
      <w:r w:rsidRPr="00B33FF8">
        <w:t xml:space="preserve"> are less effective and useful to school practitioners.</w:t>
      </w:r>
    </w:p>
    <w:p w:rsidR="00AD4F6E" w:rsidRDefault="00AD4F6E" w:rsidP="00AD4F6E">
      <w:pPr>
        <w:pStyle w:val="Heading2"/>
      </w:pPr>
      <w:bookmarkStart w:id="71" w:name="_Toc484465142"/>
      <w:bookmarkStart w:id="72" w:name="_Toc489285830"/>
      <w:r>
        <w:t>Limitations</w:t>
      </w:r>
      <w:bookmarkEnd w:id="71"/>
      <w:bookmarkEnd w:id="72"/>
    </w:p>
    <w:p w:rsidR="00AD4F6E" w:rsidRPr="008F20AF" w:rsidRDefault="00AD4F6E" w:rsidP="00AD4F6E">
      <w:r>
        <w:tab/>
        <w:t xml:space="preserve">When discussing the second and third purposes of this study, it is important to acknowledge the limitations associated with this study as well as additional implications for further research. </w:t>
      </w:r>
      <w:r w:rsidRPr="008F20AF">
        <w:t xml:space="preserve">The second purpose of this study was to describe the role of conversation as a core and defining component of school leadership. </w:t>
      </w:r>
      <w:r>
        <w:t>Central to this purpose is the examination of</w:t>
      </w:r>
      <w:r w:rsidRPr="005A750D">
        <w:t xml:space="preserve"> the utility of conversation in the day</w:t>
      </w:r>
      <w:r>
        <w:t>-to-day work of school leaders. In attempt to better meet teachers’ psychological needs, it is argued in this study</w:t>
      </w:r>
      <w:r w:rsidRPr="005A750D">
        <w:t xml:space="preserve"> that conversation is instrumental to the pract</w:t>
      </w:r>
      <w:r>
        <w:t xml:space="preserve">ice of school leadership towards </w:t>
      </w:r>
      <w:r w:rsidRPr="005A750D">
        <w:t xml:space="preserve">influencing and motivating teachers. </w:t>
      </w:r>
      <w:r>
        <w:t xml:space="preserve">In one of the few empirical articles that explores a similar notion, </w:t>
      </w:r>
      <w:proofErr w:type="spellStart"/>
      <w:r>
        <w:t>Lowenhaupt</w:t>
      </w:r>
      <w:proofErr w:type="spellEnd"/>
      <w:r>
        <w:t xml:space="preserve"> (2014) argues that l</w:t>
      </w:r>
      <w:r w:rsidRPr="005A750D">
        <w:t>anguage, and therefore conversation, should not be viewed simply as an accessory or aid to practice, but rather a core and defining component of the leadership practice of school adm</w:t>
      </w:r>
      <w:r>
        <w:t>inistrators. Thus, in t</w:t>
      </w:r>
      <w:r w:rsidRPr="008F20AF">
        <w:t>he development of PSTPN as a viable</w:t>
      </w:r>
      <w:r>
        <w:t xml:space="preserve"> leadership practice, one major objective is to provide school leaders with specific</w:t>
      </w:r>
      <w:r w:rsidRPr="008F20AF">
        <w:t xml:space="preserve"> </w:t>
      </w:r>
      <w:r>
        <w:t xml:space="preserve">needs supporting </w:t>
      </w:r>
      <w:r w:rsidRPr="008F20AF">
        <w:t>language to use in framing their conversations with teachers.</w:t>
      </w:r>
    </w:p>
    <w:p w:rsidR="00AD4F6E" w:rsidRDefault="00AD4F6E" w:rsidP="00AD4F6E">
      <w:pPr>
        <w:ind w:firstLine="720"/>
      </w:pPr>
      <w:r>
        <w:t>Though the intentional use of language associated with self-determination theory, this study begins to familiarize school leaders with competence-supporting, autonomy-supporting, and relatedness supporting language. D</w:t>
      </w:r>
      <w:r w:rsidRPr="008F20AF">
        <w:t xml:space="preserve">ue to the lack of empirical </w:t>
      </w:r>
      <w:r>
        <w:t>evidence</w:t>
      </w:r>
      <w:r w:rsidRPr="008F20AF">
        <w:t xml:space="preserve"> concerning the potential of needs supportive p</w:t>
      </w:r>
      <w:r>
        <w:t xml:space="preserve">rincipal-teacher conversations, this contribution is original to this study and has the potential to be one of the greatest contributions of PSTPN to the field of educational leadership. Yet, the predominant </w:t>
      </w:r>
      <w:r>
        <w:lastRenderedPageBreak/>
        <w:t xml:space="preserve">empirical focus of this is study is on establishing a valid and reliable measure of PSTPN. While this is the primary contribution, and a logical first step towards establishing a line of research around PSTPN, it is also a limitation of the study and implies a significant opportunity for further research. </w:t>
      </w:r>
    </w:p>
    <w:p w:rsidR="00AD4F6E" w:rsidRDefault="00AD4F6E" w:rsidP="00AD4F6E">
      <w:pPr>
        <w:ind w:firstLine="720"/>
      </w:pPr>
      <w:r>
        <w:t xml:space="preserve">This contribution and implication for further research addresses the third purpose of the study—conceptualizing PSTPN by utilizing organizational conversation and self-determination theory. In measurement development, </w:t>
      </w:r>
      <w:proofErr w:type="spellStart"/>
      <w:r w:rsidRPr="00396D9E">
        <w:t>Hinkin</w:t>
      </w:r>
      <w:proofErr w:type="spellEnd"/>
      <w:r w:rsidRPr="00396D9E">
        <w:t xml:space="preserve"> (1998) </w:t>
      </w:r>
      <w:r>
        <w:t xml:space="preserve">argues for a </w:t>
      </w:r>
      <w:r w:rsidRPr="00396D9E">
        <w:t>strong theor</w:t>
      </w:r>
      <w:r>
        <w:t xml:space="preserve">etical foundation to inform the content domain for any </w:t>
      </w:r>
      <w:r w:rsidRPr="00396D9E">
        <w:t>new measure.</w:t>
      </w:r>
      <w:r>
        <w:t xml:space="preserve"> In the development and conceptualization of PSTPN, the use of Deci and Ryan’s (2002) self-determination theory and </w:t>
      </w:r>
      <w:proofErr w:type="spellStart"/>
      <w:r>
        <w:t>Groysberg</w:t>
      </w:r>
      <w:proofErr w:type="spellEnd"/>
      <w:r>
        <w:t xml:space="preserve"> and </w:t>
      </w:r>
      <w:proofErr w:type="spellStart"/>
      <w:r>
        <w:t>Slind’s</w:t>
      </w:r>
      <w:proofErr w:type="spellEnd"/>
      <w:r>
        <w:t xml:space="preserve"> (2012) organizational conversation framework sets PSTPN apart from other constructs of leadership behavior, which tend to concern themselves with the structural and regulatory aspects of organizational life.</w:t>
      </w:r>
      <w:r w:rsidRPr="00C27F0C">
        <w:t xml:space="preserve"> </w:t>
      </w:r>
      <w:r>
        <w:t xml:space="preserve">In contrast, PSTPN emphasizes the relational aspect of organizational leadership, which this study argues cannot be underestimated. </w:t>
      </w:r>
      <w:r w:rsidRPr="00C27F0C">
        <w:t>The intentional focus of organizational conversation advances the elements of conversation which have consequence for promoting a culture of psychol</w:t>
      </w:r>
      <w:r>
        <w:t>ogical needs support</w:t>
      </w:r>
      <w:r w:rsidRPr="00C27F0C">
        <w:t>, and SDT provides the theoretical lens through which the needs supporting function of</w:t>
      </w:r>
      <w:r>
        <w:t xml:space="preserve"> conversation can be explained.</w:t>
      </w:r>
    </w:p>
    <w:p w:rsidR="00AD4F6E" w:rsidRDefault="00AD4F6E" w:rsidP="00AD4F6E">
      <w:pPr>
        <w:ind w:firstLine="720"/>
      </w:pPr>
      <w:r>
        <w:t>Because t</w:t>
      </w:r>
      <w:r w:rsidRPr="00C41121">
        <w:t>here are very few studies within the educational leadership</w:t>
      </w:r>
      <w:r>
        <w:t xml:space="preserve"> corpus</w:t>
      </w:r>
      <w:r w:rsidRPr="00C41121">
        <w:t xml:space="preserve"> that specifically apply self-determination theory </w:t>
      </w:r>
      <w:r>
        <w:t xml:space="preserve">(or any social psychological theory at that) </w:t>
      </w:r>
      <w:r w:rsidRPr="00C41121">
        <w:t>to examine and explain generative leadership behaviors and processes (</w:t>
      </w:r>
      <w:proofErr w:type="spellStart"/>
      <w:r w:rsidRPr="00C41121">
        <w:t>Eyal</w:t>
      </w:r>
      <w:proofErr w:type="spellEnd"/>
      <w:r w:rsidRPr="00C41121">
        <w:t xml:space="preserve"> &amp; Roth, 2011 and Ford &amp; Ware, </w:t>
      </w:r>
      <w:r>
        <w:t>2016 being the only exceptions), one major contribution of this study is its unique use of SDT.</w:t>
      </w:r>
      <w:r w:rsidRPr="00C41121">
        <w:t xml:space="preserve"> In effort to better explain how school leaders can influence teachers in </w:t>
      </w:r>
      <w:r>
        <w:t xml:space="preserve">catalyzing and </w:t>
      </w:r>
      <w:r w:rsidRPr="00C41121">
        <w:t xml:space="preserve">accomplishing the work of </w:t>
      </w:r>
      <w:r>
        <w:t xml:space="preserve">effective </w:t>
      </w:r>
      <w:r w:rsidRPr="00C41121">
        <w:t xml:space="preserve">schooling, this </w:t>
      </w:r>
      <w:r w:rsidRPr="00C41121">
        <w:lastRenderedPageBreak/>
        <w:t>study advances the literature by using self-determination theory to ex</w:t>
      </w:r>
      <w:r>
        <w:t>plain the potential of PSTPN in the promotion of</w:t>
      </w:r>
      <w:r w:rsidRPr="00C41121">
        <w:t xml:space="preserve"> teacher personal and professional well-being, motivation, and development.  </w:t>
      </w:r>
    </w:p>
    <w:p w:rsidR="00AD4F6E" w:rsidRDefault="00AD4F6E" w:rsidP="00AD4F6E">
      <w:pPr>
        <w:ind w:firstLine="720"/>
      </w:pPr>
      <w:r>
        <w:t xml:space="preserve">While the initial findings of this study are promising and suggest PSTPN to be instrumental in developing teacher personal and professional well-being, motivation, and development towards increase teacher commitment and decreased teacher turnover, the study is limited in is explanation of how to effectively develop a principal’s PSTPN knowledge, skills and behavior. This limitation provides tremendous opportunity for further research and could greatly inform principal practice and principal preparation programs. In order to be most effective for practice, more empirical research is necessary to better understand what exactly needs supporting principals should say and do in their interactions and conversations with their teachers. PSTPN gives an initial guide, and shows that principal needs supporting behavior and speech is important to teachers, however the question of how to best develop and coach principals to be needs supporting remains. </w:t>
      </w:r>
    </w:p>
    <w:p w:rsidR="00AD4F6E" w:rsidRDefault="00AD4F6E" w:rsidP="00AD4F6E">
      <w:pPr>
        <w:ind w:firstLine="720"/>
      </w:pPr>
      <w:r>
        <w:t xml:space="preserve">Further, </w:t>
      </w:r>
      <w:r w:rsidRPr="001D53C1">
        <w:t>PSTPN is a global measure of teacher p</w:t>
      </w:r>
      <w:r>
        <w:t xml:space="preserve">erception at one point in time, and captures only a single year of data. This singular capture of data presents another limitation to this study. It is likely that teacher perceptions of their principal’s needs supporting behavior and speech could change over the course of a school year, and this study would be enhanced by multiple time points or years of longitudinal PSTPN data. However, to help account for this limitation, </w:t>
      </w:r>
      <w:r w:rsidRPr="00CF180E">
        <w:t xml:space="preserve">data were intentionally collected towards the middle of the second semester of the school-year in order to benefit teachers in forming a global perception of their interactions and conversations with their principal. </w:t>
      </w:r>
    </w:p>
    <w:p w:rsidR="00AD4F6E" w:rsidRDefault="00AD4F6E" w:rsidP="00AD4F6E">
      <w:pPr>
        <w:ind w:firstLine="720"/>
      </w:pPr>
      <w:r w:rsidRPr="00CF180E">
        <w:lastRenderedPageBreak/>
        <w:t xml:space="preserve">Still, </w:t>
      </w:r>
      <w:r>
        <w:t xml:space="preserve">the absence of multiple years of data and </w:t>
      </w:r>
      <w:r w:rsidRPr="00CF180E">
        <w:t>the cross-sectional nature of</w:t>
      </w:r>
      <w:r>
        <w:t xml:space="preserve"> this study limit the</w:t>
      </w:r>
      <w:r w:rsidRPr="00CF180E">
        <w:t xml:space="preserve"> establish</w:t>
      </w:r>
      <w:r>
        <w:t>ment of</w:t>
      </w:r>
      <w:r w:rsidRPr="00CF180E">
        <w:t xml:space="preserve"> causation among the variables of interest</w:t>
      </w:r>
      <w:r>
        <w:t xml:space="preserve"> in the empirical test</w:t>
      </w:r>
      <w:r w:rsidRPr="00CF180E">
        <w:t>.</w:t>
      </w:r>
      <w:r>
        <w:t xml:space="preserve"> Further, the study conducted was not a randomized, controlled trial. Despite these limitations, however, the interpretation of correlations from survey data still constitutes empirical evidence. This is particularly true, as in the case of this study, since a strong theoretical foundation was laid in the review of literature and conceptual framework toward the structural design of the hypothesized models and hypothesized relationships among the variables in the empirical test. Nonetheless, further replication of these results with additional populations and data sets would make a stronger case for the correlations and relationships found in empirical test as well as the validity and reliability of the PSTPN measure as a whole.</w:t>
      </w:r>
    </w:p>
    <w:p w:rsidR="00AD4F6E" w:rsidRPr="008F20AF" w:rsidRDefault="00AD4F6E" w:rsidP="00AD4F6E">
      <w:pPr>
        <w:ind w:firstLine="720"/>
      </w:pPr>
      <w:r>
        <w:t>To this point, data used in this study are drawn exclusively from a single urban district in the Southwestern United States. In recent years, both this district and the state, have suffered from chronic teacher shortages and high teacher turnover. This limitation urges caution with respect to the generalizability of the findings to other educational contexts, such as rural districts, suburban districts, or private schools, where both teacher and leader turnover might be lower. As mentioned previously, the validation study would benefit from the replication of the study with alternative populations and sets of data.</w:t>
      </w:r>
    </w:p>
    <w:p w:rsidR="00C61B67" w:rsidRPr="00C61B67" w:rsidRDefault="00C61B67" w:rsidP="00C61B67">
      <w:pPr>
        <w:pStyle w:val="Heading2"/>
      </w:pPr>
      <w:bookmarkStart w:id="73" w:name="_Toc489285831"/>
      <w:r>
        <w:t>Conclusion</w:t>
      </w:r>
      <w:bookmarkEnd w:id="73"/>
    </w:p>
    <w:p w:rsidR="00000A2F" w:rsidRDefault="008F20AF" w:rsidP="00000A2F">
      <w:r>
        <w:tab/>
        <w:t>Despite the limitation</w:t>
      </w:r>
      <w:r w:rsidR="00E1522F">
        <w:t>s</w:t>
      </w:r>
      <w:r w:rsidR="00BF6F06">
        <w:t xml:space="preserve">, this study effectively accomplishes </w:t>
      </w:r>
      <w:r w:rsidR="002C0154">
        <w:t>its stated purposes</w:t>
      </w:r>
      <w:r w:rsidR="00005FC9">
        <w:t xml:space="preserve"> and helps establish a firm foundation for a line of inquiry around </w:t>
      </w:r>
      <w:r w:rsidR="006E12C3">
        <w:t>Principal Support of Teacher Psychological Needs</w:t>
      </w:r>
      <w:r w:rsidR="00005FC9">
        <w:t xml:space="preserve">. </w:t>
      </w:r>
      <w:r w:rsidR="00457AB8">
        <w:t>By responding to</w:t>
      </w:r>
      <w:r w:rsidR="002C0154">
        <w:t xml:space="preserve"> a</w:t>
      </w:r>
      <w:r w:rsidR="00457AB8">
        <w:t xml:space="preserve"> gap in the literature, this study </w:t>
      </w:r>
      <w:r w:rsidR="00457AB8">
        <w:lastRenderedPageBreak/>
        <w:t xml:space="preserve">specifies a clear, </w:t>
      </w:r>
      <w:r w:rsidR="00457AB8" w:rsidRPr="00457AB8">
        <w:t>underlying theory and mechanism for cultivating effective principal-teacher relationships toward influencing teacher personal and professional well-bei</w:t>
      </w:r>
      <w:r w:rsidR="00457AB8">
        <w:t>ng, motivation, and performance. In doing so, the study provides a valid and reliable way to measure PSTPN as a new</w:t>
      </w:r>
      <w:r w:rsidR="00457AB8" w:rsidRPr="00457AB8">
        <w:t xml:space="preserve"> construct of intentional school leadership be</w:t>
      </w:r>
      <w:r w:rsidR="00457AB8">
        <w:t xml:space="preserve">havior to be used in further empirical analysis. </w:t>
      </w:r>
      <w:r w:rsidR="00457AB8" w:rsidRPr="00457AB8">
        <w:t xml:space="preserve"> </w:t>
      </w:r>
    </w:p>
    <w:p w:rsidR="00892972" w:rsidRDefault="00892972" w:rsidP="003362A0">
      <w:pPr>
        <w:ind w:firstLine="720"/>
      </w:pPr>
      <w:r>
        <w:t>T</w:t>
      </w:r>
      <w:r w:rsidRPr="00892972">
        <w:t>eaching is complex work and scho</w:t>
      </w:r>
      <w:r>
        <w:t>ols are complex organizations, and t</w:t>
      </w:r>
      <w:r w:rsidRPr="00892972">
        <w:t xml:space="preserve">he examined literature confirms that </w:t>
      </w:r>
      <w:r w:rsidR="000F7276">
        <w:t xml:space="preserve">effective </w:t>
      </w:r>
      <w:r w:rsidRPr="00892972">
        <w:t xml:space="preserve">school leadership is an interactive, cooperative process requiring an intentional focus on teachers, the organizations’ agents of change (Barnard, 1938; Kotter, 1987; Van </w:t>
      </w:r>
      <w:proofErr w:type="spellStart"/>
      <w:r w:rsidRPr="00892972">
        <w:t>Maele</w:t>
      </w:r>
      <w:proofErr w:type="spellEnd"/>
      <w:r w:rsidRPr="00892972">
        <w:t xml:space="preserve"> et al., 2014; Forsyth et al., 2011). This cooperative process underscores the significance of the principal-teacher interaction. </w:t>
      </w:r>
      <w:r>
        <w:t xml:space="preserve">Yet, </w:t>
      </w:r>
      <w:r w:rsidR="003362A0">
        <w:t>d</w:t>
      </w:r>
      <w:r w:rsidR="003362A0" w:rsidRPr="003362A0">
        <w:t xml:space="preserve">ue to the rising amount of public and political pressure on school leaders to increase student performance, many educational leadership studies continue to focus </w:t>
      </w:r>
      <w:r w:rsidR="002C0154">
        <w:t xml:space="preserve">exclusively </w:t>
      </w:r>
      <w:r w:rsidR="003362A0" w:rsidRPr="003362A0">
        <w:t>on the effects of school leaders on student learning and achievement outcomes (</w:t>
      </w:r>
      <w:proofErr w:type="spellStart"/>
      <w:r w:rsidR="003362A0" w:rsidRPr="003362A0">
        <w:t>Leithwood</w:t>
      </w:r>
      <w:proofErr w:type="spellEnd"/>
      <w:r w:rsidR="003362A0" w:rsidRPr="003362A0">
        <w:t xml:space="preserve"> &amp; </w:t>
      </w:r>
      <w:proofErr w:type="spellStart"/>
      <w:r w:rsidR="003362A0" w:rsidRPr="003362A0">
        <w:t>Jantzi</w:t>
      </w:r>
      <w:proofErr w:type="spellEnd"/>
      <w:r w:rsidR="003362A0" w:rsidRPr="003362A0">
        <w:t xml:space="preserve">, 1999; </w:t>
      </w:r>
      <w:proofErr w:type="spellStart"/>
      <w:r w:rsidR="003362A0" w:rsidRPr="003362A0">
        <w:t>Witziers</w:t>
      </w:r>
      <w:proofErr w:type="spellEnd"/>
      <w:r w:rsidR="003362A0" w:rsidRPr="003362A0">
        <w:t xml:space="preserve">, </w:t>
      </w:r>
      <w:proofErr w:type="spellStart"/>
      <w:r w:rsidR="003362A0" w:rsidRPr="003362A0">
        <w:t>Bosker</w:t>
      </w:r>
      <w:proofErr w:type="spellEnd"/>
      <w:r w:rsidR="003362A0" w:rsidRPr="003362A0">
        <w:t xml:space="preserve">, &amp; Kruger, 2003; </w:t>
      </w:r>
      <w:proofErr w:type="spellStart"/>
      <w:r w:rsidR="003362A0" w:rsidRPr="003362A0">
        <w:t>Halligner</w:t>
      </w:r>
      <w:proofErr w:type="spellEnd"/>
      <w:r w:rsidR="003362A0" w:rsidRPr="003362A0">
        <w:t xml:space="preserve"> &amp; Heck, 1998; </w:t>
      </w:r>
      <w:proofErr w:type="spellStart"/>
      <w:r w:rsidR="003362A0" w:rsidRPr="003362A0">
        <w:t>Hallinger</w:t>
      </w:r>
      <w:proofErr w:type="spellEnd"/>
      <w:r w:rsidR="003362A0" w:rsidRPr="003362A0">
        <w:t>, 2003) while failing to address the important relational link between principals and teachers</w:t>
      </w:r>
      <w:r w:rsidR="003362A0">
        <w:t xml:space="preserve"> in achieving these outcomes. </w:t>
      </w:r>
      <w:r w:rsidR="0040450B">
        <w:t xml:space="preserve">Through the development of PSTPN, this study advances the literature by providing empirical and theoretical evidence to the importance of principal-teacher relationships and interactions. </w:t>
      </w:r>
    </w:p>
    <w:p w:rsidR="003362A0" w:rsidRDefault="003362A0" w:rsidP="003362A0">
      <w:pPr>
        <w:ind w:firstLine="720"/>
      </w:pPr>
      <w:r w:rsidRPr="003362A0">
        <w:t xml:space="preserve">In the wake of “high stakes” educational improvement initiatives, such as </w:t>
      </w:r>
      <w:r w:rsidRPr="003362A0">
        <w:rPr>
          <w:i/>
        </w:rPr>
        <w:t xml:space="preserve">No Child Left </w:t>
      </w:r>
      <w:proofErr w:type="gramStart"/>
      <w:r w:rsidRPr="003362A0">
        <w:rPr>
          <w:i/>
        </w:rPr>
        <w:t>Behind</w:t>
      </w:r>
      <w:proofErr w:type="gramEnd"/>
      <w:r w:rsidRPr="003362A0">
        <w:t xml:space="preserve"> (NCLB) and </w:t>
      </w:r>
      <w:r w:rsidRPr="003362A0">
        <w:rPr>
          <w:i/>
        </w:rPr>
        <w:t>Race to the Top</w:t>
      </w:r>
      <w:r>
        <w:t xml:space="preserve">, </w:t>
      </w:r>
      <w:r w:rsidR="00892972" w:rsidRPr="00892972">
        <w:t xml:space="preserve">the idea of schools as cooperative systems of organization seems to have been lost. Instead of placing cooperation at the center of effective human organization, schools today are forced to focus heavily on </w:t>
      </w:r>
      <w:r w:rsidR="00892972" w:rsidRPr="00892972">
        <w:lastRenderedPageBreak/>
        <w:t xml:space="preserve">student performance outcomes and value-added metrics (Van </w:t>
      </w:r>
      <w:proofErr w:type="spellStart"/>
      <w:r w:rsidR="00892972" w:rsidRPr="00892972">
        <w:t>Maele</w:t>
      </w:r>
      <w:proofErr w:type="spellEnd"/>
      <w:r w:rsidR="00892972" w:rsidRPr="00892972">
        <w:t xml:space="preserve">, Forsyth, &amp; Van </w:t>
      </w:r>
      <w:proofErr w:type="spellStart"/>
      <w:r w:rsidR="00892972" w:rsidRPr="00892972">
        <w:t>Houtte</w:t>
      </w:r>
      <w:proofErr w:type="spellEnd"/>
      <w:r w:rsidR="00892972" w:rsidRPr="00892972">
        <w:t>, 2014</w:t>
      </w:r>
      <w:r>
        <w:t xml:space="preserve">). </w:t>
      </w:r>
      <w:r w:rsidR="00892972" w:rsidRPr="00892972">
        <w:t xml:space="preserve">Despite research revealing the failures and limitations of this narrow, outcome-driven approach, high stakes school accountability is continually imposed on teachers and school leaders by educational policy established by state and local governments (Darling-Hammond, 2004; </w:t>
      </w:r>
      <w:proofErr w:type="spellStart"/>
      <w:r w:rsidR="00892972" w:rsidRPr="00892972">
        <w:t>Fullan</w:t>
      </w:r>
      <w:proofErr w:type="spellEnd"/>
      <w:r w:rsidR="00892972" w:rsidRPr="00892972">
        <w:t xml:space="preserve">, 2010; Baker et al., 2010; Heck, 2000; </w:t>
      </w:r>
      <w:proofErr w:type="spellStart"/>
      <w:r w:rsidR="00892972" w:rsidRPr="00892972">
        <w:t>Ravitch</w:t>
      </w:r>
      <w:proofErr w:type="spellEnd"/>
      <w:r w:rsidR="00892972" w:rsidRPr="00892972">
        <w:t>, 2011).</w:t>
      </w:r>
      <w:r>
        <w:t xml:space="preserve"> </w:t>
      </w:r>
      <w:r w:rsidR="00B17B23">
        <w:t>However, i</w:t>
      </w:r>
      <w:r w:rsidRPr="003362A0">
        <w:t xml:space="preserve">nstead of bolstering principal-teacher cooperation and fostering relational </w:t>
      </w:r>
      <w:r w:rsidR="00B17B23">
        <w:t xml:space="preserve">health between the two parties, </w:t>
      </w:r>
      <w:r w:rsidRPr="003362A0">
        <w:t>there is growing evidence that the use of high-stakes teacher evaluation systems could have unforeseen negative consequences on teacher self-efficacy, cooperation, satisfaction, and professional commitment (</w:t>
      </w:r>
      <w:proofErr w:type="spellStart"/>
      <w:r w:rsidRPr="003362A0">
        <w:t>Kappler</w:t>
      </w:r>
      <w:proofErr w:type="spellEnd"/>
      <w:r w:rsidRPr="003362A0">
        <w:t xml:space="preserve">-Hewitt, 2015; Ford, Van Sickle, Clark, Fazio-Brunson, &amp; </w:t>
      </w:r>
      <w:proofErr w:type="spellStart"/>
      <w:r w:rsidRPr="003362A0">
        <w:t>Schween</w:t>
      </w:r>
      <w:proofErr w:type="spellEnd"/>
      <w:r w:rsidRPr="003362A0">
        <w:t xml:space="preserve">, 2015; Ford &amp; Ware, 2016).  </w:t>
      </w:r>
    </w:p>
    <w:p w:rsidR="0081094D" w:rsidRDefault="003362A0" w:rsidP="0081094D">
      <w:pPr>
        <w:ind w:firstLine="720"/>
      </w:pPr>
      <w:r>
        <w:t>T</w:t>
      </w:r>
      <w:r w:rsidR="00B17B23">
        <w:t>hus, t</w:t>
      </w:r>
      <w:r w:rsidR="005E3581">
        <w:t>he</w:t>
      </w:r>
      <w:r>
        <w:t xml:space="preserve"> </w:t>
      </w:r>
      <w:r w:rsidR="005E3581">
        <w:t>attempt</w:t>
      </w:r>
      <w:r w:rsidR="008977FC">
        <w:t xml:space="preserve"> is made in this study</w:t>
      </w:r>
      <w:r>
        <w:t xml:space="preserve"> to shift the focus of educational research </w:t>
      </w:r>
      <w:r w:rsidRPr="003362A0">
        <w:t>towards identifying significant leadership mediators which explain more definitively how school leaders exercise their influence through teachers in accomplishing the outcomes of schooling</w:t>
      </w:r>
      <w:r>
        <w:t xml:space="preserve">. </w:t>
      </w:r>
      <w:proofErr w:type="spellStart"/>
      <w:r w:rsidRPr="003362A0">
        <w:t>Lortie</w:t>
      </w:r>
      <w:proofErr w:type="spellEnd"/>
      <w:r w:rsidRPr="003362A0">
        <w:t xml:space="preserve"> (2009) argues that the ability of a leader to influence or persuade emerges through interactions that appeal to the values, needs, motivations, and beliefs of the individuals charged with making the organization functional through requisite routines and actions.</w:t>
      </w:r>
      <w:r w:rsidR="0081094D">
        <w:t xml:space="preserve"> </w:t>
      </w:r>
      <w:r w:rsidR="0081094D" w:rsidRPr="0081094D">
        <w:t>In effort to better explain how school leaders can influence teachers in accomplishing the work of schooling, this study advances the literature by using self-determination theory to e</w:t>
      </w:r>
      <w:r w:rsidR="00B17B23">
        <w:t xml:space="preserve">xplain the potential of PSTPN in the promotion of </w:t>
      </w:r>
      <w:r w:rsidR="0081094D" w:rsidRPr="0081094D">
        <w:t>teacher personal and professional well-being, motivation, and development</w:t>
      </w:r>
      <w:r w:rsidR="00B17B23">
        <w:t>.</w:t>
      </w:r>
    </w:p>
    <w:p w:rsidR="003362A0" w:rsidRDefault="00B17B23" w:rsidP="00B17B23">
      <w:pPr>
        <w:ind w:firstLine="720"/>
      </w:pPr>
      <w:r w:rsidRPr="00B17B23">
        <w:lastRenderedPageBreak/>
        <w:t>Through the identification of intentional objects of empowering leadership conversations, the use of self-determination theory</w:t>
      </w:r>
      <w:r>
        <w:t xml:space="preserve"> in the conceptualization of </w:t>
      </w:r>
      <w:r w:rsidR="006E12C3">
        <w:t>Principal Support of Teacher Psychological Needs</w:t>
      </w:r>
      <w:r w:rsidRPr="00B17B23">
        <w:t xml:space="preserve"> provides a theoretical lens to better explain how conversations between principals and teachers, both formal and informal, can function as a mechanism to better support teacher psychological needs, enhance principal-teacher relationships, and influence teacher motivation and development.</w:t>
      </w:r>
      <w:r>
        <w:t xml:space="preserve"> In doing so, this study suggests</w:t>
      </w:r>
      <w:r w:rsidRPr="00B17B23">
        <w:t xml:space="preserve"> that principals who better support their teachers’ psychological needs would experience stronger relationship with their teachers, igniting higher levels of teacher motivation and fostering teacher development</w:t>
      </w:r>
      <w:r>
        <w:t>. Further, the findings suggest that</w:t>
      </w:r>
      <w:r w:rsidRPr="00B17B23">
        <w:t xml:space="preserve"> when teachers’ psychological needs are met, they would experience well-being, activating higher levels of teacher</w:t>
      </w:r>
      <w:r w:rsidR="00390163">
        <w:t xml:space="preserve"> commitment and would be more likely to stay working at their school site</w:t>
      </w:r>
      <w:r w:rsidRPr="00B17B23">
        <w:t xml:space="preserve">. Ultimately, </w:t>
      </w:r>
      <w:r w:rsidR="00EB4DE5">
        <w:t xml:space="preserve">as further empirical evidence is collected exploring the potential of </w:t>
      </w:r>
      <w:r w:rsidR="006E12C3">
        <w:t>Principal Support of Teacher Psychological Needs</w:t>
      </w:r>
      <w:r w:rsidR="00EB4DE5">
        <w:t>,</w:t>
      </w:r>
      <w:r w:rsidR="00166B10">
        <w:t xml:space="preserve"> it is hoped that meeting teachers’ psychological needs </w:t>
      </w:r>
      <w:r w:rsidR="008977FC">
        <w:t xml:space="preserve">could </w:t>
      </w:r>
      <w:r w:rsidR="008977FC" w:rsidRPr="00B17B23">
        <w:t>have</w:t>
      </w:r>
      <w:r w:rsidRPr="00B17B23">
        <w:t xml:space="preserve"> a long-term effect on student learning as well as other important school outcomes</w:t>
      </w:r>
      <w:r w:rsidR="008977FC">
        <w:t xml:space="preserve"> characteristic of effective schooling</w:t>
      </w:r>
      <w:r w:rsidRPr="00B17B23">
        <w:t>.</w:t>
      </w:r>
    </w:p>
    <w:p w:rsidR="00992CFA" w:rsidRDefault="00992CFA" w:rsidP="00000A2F"/>
    <w:p w:rsidR="00701E46" w:rsidRDefault="00701E46" w:rsidP="00AB7A0C">
      <w:pPr>
        <w:pStyle w:val="Heading1"/>
        <w:jc w:val="left"/>
        <w:rPr>
          <w:rFonts w:asciiTheme="minorHAnsi" w:hAnsiTheme="minorHAnsi"/>
          <w:b w:val="0"/>
          <w:bCs w:val="0"/>
          <w:sz w:val="24"/>
          <w:szCs w:val="24"/>
        </w:rPr>
      </w:pPr>
    </w:p>
    <w:p w:rsidR="008977FC" w:rsidRDefault="008977FC" w:rsidP="008977FC"/>
    <w:p w:rsidR="008977FC" w:rsidRDefault="008977FC" w:rsidP="008977FC"/>
    <w:p w:rsidR="008977FC" w:rsidRDefault="008977FC" w:rsidP="008977FC"/>
    <w:p w:rsidR="00AB7A0C" w:rsidRDefault="00AB7A0C" w:rsidP="00AB7A0C"/>
    <w:p w:rsidR="00C6481E" w:rsidRPr="00AB7A0C" w:rsidRDefault="00C6481E" w:rsidP="00AB7A0C"/>
    <w:p w:rsidR="00AA0B13" w:rsidRDefault="00AA0B13" w:rsidP="00B556A3">
      <w:pPr>
        <w:pStyle w:val="Heading1"/>
      </w:pPr>
      <w:bookmarkStart w:id="74" w:name="_Toc489285832"/>
      <w:r>
        <w:lastRenderedPageBreak/>
        <w:t>References</w:t>
      </w:r>
      <w:bookmarkEnd w:id="54"/>
      <w:bookmarkEnd w:id="74"/>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Adams, C. M., &amp; </w:t>
      </w:r>
      <w:proofErr w:type="spellStart"/>
      <w:r w:rsidR="0050485C">
        <w:rPr>
          <w:rFonts w:ascii="Times New Roman" w:hAnsi="Times New Roman"/>
          <w:color w:val="000000"/>
          <w:lang w:bidi="ar-SA"/>
        </w:rPr>
        <w:t>Miskell</w:t>
      </w:r>
      <w:proofErr w:type="spellEnd"/>
      <w:r w:rsidR="0050485C">
        <w:rPr>
          <w:rFonts w:ascii="Times New Roman" w:hAnsi="Times New Roman"/>
          <w:color w:val="000000"/>
          <w:lang w:bidi="ar-SA"/>
        </w:rPr>
        <w:t>, R. C. (2016).</w:t>
      </w:r>
      <w:proofErr w:type="gramEnd"/>
      <w:r w:rsidR="0050485C">
        <w:rPr>
          <w:rFonts w:ascii="Times New Roman" w:hAnsi="Times New Roman"/>
          <w:color w:val="000000"/>
          <w:lang w:bidi="ar-SA"/>
        </w:rPr>
        <w:t xml:space="preserve"> Teacher trust in district a</w:t>
      </w:r>
      <w:r w:rsidRPr="00347011">
        <w:rPr>
          <w:rFonts w:ascii="Times New Roman" w:hAnsi="Times New Roman"/>
          <w:color w:val="000000"/>
          <w:lang w:bidi="ar-SA"/>
        </w:rPr>
        <w:t xml:space="preserve">dministration: A </w:t>
      </w:r>
    </w:p>
    <w:p w:rsidR="00347011" w:rsidRPr="00347011" w:rsidRDefault="0050485C" w:rsidP="00ED57F0">
      <w:pPr>
        <w:spacing w:line="240" w:lineRule="auto"/>
        <w:ind w:left="720"/>
        <w:rPr>
          <w:rFonts w:ascii="Times New Roman" w:hAnsi="Times New Roman"/>
          <w:color w:val="000000"/>
          <w:lang w:bidi="ar-SA"/>
        </w:rPr>
      </w:pPr>
      <w:proofErr w:type="gramStart"/>
      <w:r>
        <w:rPr>
          <w:rFonts w:ascii="Times New Roman" w:hAnsi="Times New Roman"/>
          <w:color w:val="000000"/>
          <w:lang w:bidi="ar-SA"/>
        </w:rPr>
        <w:t>promising</w:t>
      </w:r>
      <w:proofErr w:type="gramEnd"/>
      <w:r>
        <w:rPr>
          <w:rFonts w:ascii="Times New Roman" w:hAnsi="Times New Roman"/>
          <w:color w:val="000000"/>
          <w:lang w:bidi="ar-SA"/>
        </w:rPr>
        <w:t xml:space="preserve"> line of i</w:t>
      </w:r>
      <w:r w:rsidR="00347011" w:rsidRPr="00347011">
        <w:rPr>
          <w:rFonts w:ascii="Times New Roman" w:hAnsi="Times New Roman"/>
          <w:color w:val="000000"/>
          <w:lang w:bidi="ar-SA"/>
        </w:rPr>
        <w:t xml:space="preserve">nquiry. </w:t>
      </w:r>
      <w:r w:rsidR="00347011" w:rsidRPr="00347011">
        <w:rPr>
          <w:rFonts w:ascii="Times New Roman" w:hAnsi="Times New Roman"/>
          <w:i/>
          <w:iCs/>
          <w:color w:val="000000"/>
          <w:lang w:bidi="ar-SA"/>
        </w:rPr>
        <w:t>Educational Administration Quarterly</w:t>
      </w:r>
      <w:r w:rsidR="00347011" w:rsidRPr="00347011">
        <w:rPr>
          <w:rFonts w:ascii="Times New Roman" w:hAnsi="Times New Roman"/>
          <w:color w:val="000000"/>
          <w:lang w:bidi="ar-SA"/>
        </w:rPr>
        <w:t xml:space="preserve">, </w:t>
      </w:r>
      <w:r w:rsidR="00347011" w:rsidRPr="00347011">
        <w:rPr>
          <w:rFonts w:ascii="Times New Roman" w:hAnsi="Times New Roman"/>
          <w:i/>
          <w:iCs/>
          <w:color w:val="000000"/>
          <w:lang w:bidi="ar-SA"/>
        </w:rPr>
        <w:t>52</w:t>
      </w:r>
      <w:r w:rsidR="00347011" w:rsidRPr="00347011">
        <w:rPr>
          <w:rFonts w:ascii="Times New Roman" w:hAnsi="Times New Roman"/>
          <w:color w:val="000000"/>
          <w:lang w:bidi="ar-SA"/>
        </w:rPr>
        <w:t>(4), 675-706.</w:t>
      </w:r>
    </w:p>
    <w:p w:rsidR="00347011" w:rsidRPr="00347011" w:rsidRDefault="00347011" w:rsidP="00347011">
      <w:pPr>
        <w:spacing w:line="240" w:lineRule="auto"/>
        <w:rPr>
          <w:rFonts w:ascii="Times New Roman" w:hAnsi="Times New Roman"/>
          <w:color w:val="000000"/>
          <w:lang w:bidi="ar-SA"/>
        </w:rPr>
      </w:pPr>
    </w:p>
    <w:p w:rsidR="00916513" w:rsidRDefault="00916513" w:rsidP="00347011">
      <w:pPr>
        <w:spacing w:line="240" w:lineRule="auto"/>
        <w:rPr>
          <w:rFonts w:ascii="Times New Roman" w:hAnsi="Times New Roman"/>
          <w:color w:val="000000"/>
        </w:rPr>
      </w:pPr>
      <w:proofErr w:type="gramStart"/>
      <w:r w:rsidRPr="00916513">
        <w:rPr>
          <w:rFonts w:ascii="Times New Roman" w:hAnsi="Times New Roman"/>
          <w:color w:val="000000"/>
        </w:rPr>
        <w:t>Adams, C., &amp; Olsen, J. (2017).</w:t>
      </w:r>
      <w:proofErr w:type="gramEnd"/>
      <w:r w:rsidRPr="00916513">
        <w:rPr>
          <w:rFonts w:ascii="Times New Roman" w:hAnsi="Times New Roman"/>
          <w:color w:val="000000"/>
        </w:rPr>
        <w:t xml:space="preserve"> Principal Support for Student Psychological Needs: A </w:t>
      </w:r>
    </w:p>
    <w:p w:rsidR="00916513" w:rsidRDefault="00916513" w:rsidP="00916513">
      <w:pPr>
        <w:spacing w:line="240" w:lineRule="auto"/>
        <w:ind w:left="720"/>
        <w:rPr>
          <w:rFonts w:ascii="Times New Roman" w:hAnsi="Times New Roman"/>
          <w:color w:val="000000"/>
        </w:rPr>
      </w:pPr>
      <w:proofErr w:type="gramStart"/>
      <w:r w:rsidRPr="00916513">
        <w:rPr>
          <w:rFonts w:ascii="Times New Roman" w:hAnsi="Times New Roman"/>
          <w:color w:val="000000"/>
        </w:rPr>
        <w:t>social-psychological</w:t>
      </w:r>
      <w:proofErr w:type="gramEnd"/>
      <w:r w:rsidRPr="00916513">
        <w:rPr>
          <w:rFonts w:ascii="Times New Roman" w:hAnsi="Times New Roman"/>
          <w:color w:val="000000"/>
        </w:rPr>
        <w:t xml:space="preserve"> pathway to a healthy learning environment. </w:t>
      </w:r>
      <w:r w:rsidRPr="00916513">
        <w:rPr>
          <w:rFonts w:ascii="Times New Roman" w:hAnsi="Times New Roman"/>
          <w:i/>
          <w:iCs/>
          <w:color w:val="000000"/>
        </w:rPr>
        <w:t>Journal of Educational Administration</w:t>
      </w:r>
      <w:r>
        <w:rPr>
          <w:rFonts w:ascii="Times New Roman" w:hAnsi="Times New Roman"/>
          <w:color w:val="000000"/>
        </w:rPr>
        <w:t xml:space="preserve">, </w:t>
      </w:r>
      <w:r w:rsidRPr="00916513">
        <w:rPr>
          <w:rFonts w:ascii="Times New Roman" w:hAnsi="Times New Roman"/>
          <w:i/>
          <w:color w:val="000000"/>
        </w:rPr>
        <w:t>55</w:t>
      </w:r>
      <w:r>
        <w:rPr>
          <w:rFonts w:ascii="Times New Roman" w:hAnsi="Times New Roman"/>
          <w:color w:val="000000"/>
        </w:rPr>
        <w:t>(2</w:t>
      </w:r>
      <w:r w:rsidR="00A95F75">
        <w:rPr>
          <w:rFonts w:ascii="Times New Roman" w:hAnsi="Times New Roman"/>
          <w:color w:val="000000"/>
        </w:rPr>
        <w:t>)</w:t>
      </w:r>
      <w:bookmarkStart w:id="75" w:name="_GoBack"/>
      <w:bookmarkEnd w:id="75"/>
      <w:r w:rsidRPr="00916513">
        <w:rPr>
          <w:rFonts w:ascii="Times New Roman" w:hAnsi="Times New Roman"/>
          <w:color w:val="000000"/>
        </w:rPr>
        <w:t>.</w:t>
      </w:r>
    </w:p>
    <w:p w:rsidR="00916513" w:rsidRDefault="00916513" w:rsidP="00347011">
      <w:pPr>
        <w:spacing w:line="240" w:lineRule="auto"/>
        <w:rPr>
          <w:rFonts w:ascii="Times New Roman" w:hAnsi="Times New Roman"/>
          <w:color w:val="000000"/>
        </w:rPr>
      </w:pPr>
    </w:p>
    <w:p w:rsidR="008D0AAC" w:rsidRDefault="008D0AAC" w:rsidP="00347011">
      <w:pPr>
        <w:spacing w:line="240" w:lineRule="auto"/>
        <w:rPr>
          <w:rFonts w:ascii="Times New Roman" w:hAnsi="Times New Roman"/>
          <w:color w:val="000000"/>
        </w:rPr>
      </w:pPr>
      <w:proofErr w:type="spellStart"/>
      <w:r w:rsidRPr="008D0AAC">
        <w:rPr>
          <w:rFonts w:ascii="Times New Roman" w:hAnsi="Times New Roman"/>
          <w:color w:val="000000"/>
        </w:rPr>
        <w:t>Alig-Mielcarek</w:t>
      </w:r>
      <w:proofErr w:type="spellEnd"/>
      <w:r w:rsidRPr="008D0AAC">
        <w:rPr>
          <w:rFonts w:ascii="Times New Roman" w:hAnsi="Times New Roman"/>
          <w:color w:val="000000"/>
        </w:rPr>
        <w:t xml:space="preserve">, J. M. (2003). A model of school success: Instructional leadership, </w:t>
      </w:r>
    </w:p>
    <w:p w:rsidR="008D0AAC" w:rsidRDefault="008D0AAC" w:rsidP="008D0AAC">
      <w:pPr>
        <w:spacing w:line="240" w:lineRule="auto"/>
        <w:ind w:left="720"/>
        <w:rPr>
          <w:rFonts w:ascii="Times New Roman" w:hAnsi="Times New Roman"/>
          <w:color w:val="000000"/>
          <w:lang w:bidi="ar-SA"/>
        </w:rPr>
      </w:pPr>
      <w:proofErr w:type="gramStart"/>
      <w:r w:rsidRPr="008D0AAC">
        <w:rPr>
          <w:rFonts w:ascii="Times New Roman" w:hAnsi="Times New Roman"/>
          <w:color w:val="000000"/>
        </w:rPr>
        <w:t>academic</w:t>
      </w:r>
      <w:proofErr w:type="gramEnd"/>
      <w:r w:rsidRPr="008D0AAC">
        <w:rPr>
          <w:rFonts w:ascii="Times New Roman" w:hAnsi="Times New Roman"/>
          <w:color w:val="000000"/>
        </w:rPr>
        <w:t xml:space="preserve"> press, and student achievement. </w:t>
      </w:r>
      <w:proofErr w:type="gramStart"/>
      <w:r w:rsidRPr="008D0AAC">
        <w:rPr>
          <w:rFonts w:ascii="Times New Roman" w:hAnsi="Times New Roman"/>
          <w:i/>
          <w:color w:val="000000"/>
        </w:rPr>
        <w:t>Dissertation Abstracts International</w:t>
      </w:r>
      <w:r w:rsidRPr="008D0AAC">
        <w:rPr>
          <w:rFonts w:ascii="Times New Roman" w:hAnsi="Times New Roman"/>
          <w:color w:val="000000"/>
        </w:rPr>
        <w:t xml:space="preserve">, </w:t>
      </w:r>
      <w:r w:rsidRPr="00916513">
        <w:rPr>
          <w:rFonts w:ascii="Times New Roman" w:hAnsi="Times New Roman"/>
          <w:i/>
          <w:color w:val="000000"/>
        </w:rPr>
        <w:t>64</w:t>
      </w:r>
      <w:r w:rsidRPr="008D0AAC">
        <w:rPr>
          <w:rFonts w:ascii="Times New Roman" w:hAnsi="Times New Roman"/>
          <w:color w:val="000000"/>
        </w:rPr>
        <w:t>(6A), 1913.</w:t>
      </w:r>
      <w:proofErr w:type="gramEnd"/>
    </w:p>
    <w:p w:rsidR="008D0AAC" w:rsidRDefault="008D0AAC"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Assor</w:t>
      </w:r>
      <w:proofErr w:type="spellEnd"/>
      <w:r w:rsidRPr="00347011">
        <w:rPr>
          <w:rFonts w:ascii="Times New Roman" w:hAnsi="Times New Roman"/>
          <w:color w:val="000000"/>
          <w:lang w:bidi="ar-SA"/>
        </w:rPr>
        <w:t>, A., Kaplan, H., &amp; Roth, G. (2002).</w:t>
      </w:r>
      <w:proofErr w:type="gramEnd"/>
      <w:r w:rsidRPr="00347011">
        <w:rPr>
          <w:rFonts w:ascii="Times New Roman" w:hAnsi="Times New Roman"/>
          <w:color w:val="000000"/>
          <w:lang w:bidi="ar-SA"/>
        </w:rPr>
        <w:t xml:space="preserve">  Choice is good, but relevance is excellent: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Autonomy-enhancing and suppressing teacher behaviors predicting students’ engagement in schoolwork.</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British Journal of Educational Psychology, 72</w:t>
      </w:r>
      <w:r w:rsidRPr="00347011">
        <w:rPr>
          <w:rFonts w:ascii="Times New Roman" w:hAnsi="Times New Roman"/>
          <w:color w:val="000000"/>
          <w:lang w:bidi="ar-SA"/>
        </w:rPr>
        <w:t>, 261-278.</w:t>
      </w:r>
    </w:p>
    <w:p w:rsidR="00347011" w:rsidRPr="00347011" w:rsidRDefault="00347011" w:rsidP="00347011">
      <w:pPr>
        <w:spacing w:line="240" w:lineRule="auto"/>
        <w:rPr>
          <w:rFonts w:ascii="Times New Roman" w:hAnsi="Times New Roman"/>
          <w:color w:val="000000"/>
          <w:lang w:bidi="ar-SA"/>
        </w:rPr>
      </w:pPr>
    </w:p>
    <w:p w:rsidR="005967EA" w:rsidRDefault="005967EA" w:rsidP="00347011">
      <w:pPr>
        <w:spacing w:line="240" w:lineRule="auto"/>
        <w:rPr>
          <w:rFonts w:ascii="Times New Roman" w:hAnsi="Times New Roman"/>
          <w:color w:val="000000"/>
        </w:rPr>
      </w:pPr>
      <w:proofErr w:type="gramStart"/>
      <w:r w:rsidRPr="005967EA">
        <w:rPr>
          <w:rFonts w:ascii="Times New Roman" w:hAnsi="Times New Roman"/>
          <w:color w:val="000000"/>
        </w:rPr>
        <w:t>Baard, P. P., Deci, E. L., &amp; Ryan, R. M. (2004).</w:t>
      </w:r>
      <w:proofErr w:type="gramEnd"/>
      <w:r w:rsidRPr="005967EA">
        <w:rPr>
          <w:rFonts w:ascii="Times New Roman" w:hAnsi="Times New Roman"/>
          <w:color w:val="000000"/>
        </w:rPr>
        <w:t xml:space="preserve"> Intrinsic need satisfaction: A </w:t>
      </w:r>
    </w:p>
    <w:p w:rsidR="005967EA" w:rsidRDefault="005967EA" w:rsidP="005967EA">
      <w:pPr>
        <w:spacing w:line="240" w:lineRule="auto"/>
        <w:ind w:left="720"/>
        <w:rPr>
          <w:rFonts w:ascii="Times New Roman" w:hAnsi="Times New Roman"/>
          <w:color w:val="000000"/>
        </w:rPr>
      </w:pPr>
      <w:proofErr w:type="gramStart"/>
      <w:r w:rsidRPr="005967EA">
        <w:rPr>
          <w:rFonts w:ascii="Times New Roman" w:hAnsi="Times New Roman"/>
          <w:color w:val="000000"/>
        </w:rPr>
        <w:t>motivatio</w:t>
      </w:r>
      <w:r>
        <w:rPr>
          <w:rFonts w:ascii="Times New Roman" w:hAnsi="Times New Roman"/>
          <w:color w:val="000000"/>
        </w:rPr>
        <w:t>nal</w:t>
      </w:r>
      <w:proofErr w:type="gramEnd"/>
      <w:r>
        <w:rPr>
          <w:rFonts w:ascii="Times New Roman" w:hAnsi="Times New Roman"/>
          <w:color w:val="000000"/>
        </w:rPr>
        <w:t xml:space="preserve"> basis of performance and wel</w:t>
      </w:r>
      <w:r w:rsidRPr="005967EA">
        <w:rPr>
          <w:rFonts w:ascii="Times New Roman" w:hAnsi="Times New Roman"/>
          <w:color w:val="000000"/>
        </w:rPr>
        <w:t>l</w:t>
      </w:r>
      <w:r w:rsidRPr="005967EA">
        <w:rPr>
          <w:rFonts w:ascii="Cambria Math" w:hAnsi="Cambria Math" w:cs="Cambria Math"/>
          <w:color w:val="000000"/>
        </w:rPr>
        <w:t>‐</w:t>
      </w:r>
      <w:r w:rsidRPr="005967EA">
        <w:rPr>
          <w:rFonts w:ascii="Times New Roman" w:hAnsi="Times New Roman"/>
          <w:color w:val="000000"/>
        </w:rPr>
        <w:t>being in two work settings. </w:t>
      </w:r>
      <w:r w:rsidRPr="005967EA">
        <w:rPr>
          <w:rFonts w:ascii="Times New Roman" w:hAnsi="Times New Roman"/>
          <w:i/>
          <w:iCs/>
          <w:color w:val="000000"/>
        </w:rPr>
        <w:t xml:space="preserve">Journal </w:t>
      </w:r>
      <w:r>
        <w:rPr>
          <w:rFonts w:ascii="Times New Roman" w:hAnsi="Times New Roman"/>
          <w:i/>
          <w:iCs/>
          <w:color w:val="000000"/>
        </w:rPr>
        <w:t>of Applied Social P</w:t>
      </w:r>
      <w:r w:rsidRPr="005967EA">
        <w:rPr>
          <w:rFonts w:ascii="Times New Roman" w:hAnsi="Times New Roman"/>
          <w:i/>
          <w:iCs/>
          <w:color w:val="000000"/>
        </w:rPr>
        <w:t>sychology</w:t>
      </w:r>
      <w:r w:rsidRPr="005967EA">
        <w:rPr>
          <w:rFonts w:ascii="Times New Roman" w:hAnsi="Times New Roman"/>
          <w:color w:val="000000"/>
        </w:rPr>
        <w:t>, </w:t>
      </w:r>
      <w:r w:rsidRPr="005967EA">
        <w:rPr>
          <w:rFonts w:ascii="Times New Roman" w:hAnsi="Times New Roman"/>
          <w:i/>
          <w:iCs/>
          <w:color w:val="000000"/>
        </w:rPr>
        <w:t>34</w:t>
      </w:r>
      <w:r w:rsidRPr="005967EA">
        <w:rPr>
          <w:rFonts w:ascii="Times New Roman" w:hAnsi="Times New Roman"/>
          <w:color w:val="000000"/>
        </w:rPr>
        <w:t>(10), 2045-2068.</w:t>
      </w:r>
    </w:p>
    <w:p w:rsidR="005967EA" w:rsidRDefault="005967EA" w:rsidP="00347011">
      <w:pPr>
        <w:spacing w:line="240" w:lineRule="auto"/>
        <w:rPr>
          <w:rFonts w:ascii="Times New Roman" w:hAnsi="Times New Roman"/>
          <w:color w:val="000000"/>
        </w:rPr>
      </w:pPr>
    </w:p>
    <w:p w:rsidR="0023104E" w:rsidRDefault="0023104E" w:rsidP="00347011">
      <w:pPr>
        <w:spacing w:line="240" w:lineRule="auto"/>
        <w:rPr>
          <w:rFonts w:ascii="Times New Roman" w:hAnsi="Times New Roman"/>
          <w:color w:val="000000"/>
        </w:rPr>
      </w:pPr>
      <w:proofErr w:type="gramStart"/>
      <w:r w:rsidRPr="0023104E">
        <w:rPr>
          <w:rFonts w:ascii="Times New Roman" w:hAnsi="Times New Roman"/>
          <w:color w:val="000000"/>
        </w:rPr>
        <w:t>Baker, E.</w:t>
      </w:r>
      <w:r>
        <w:rPr>
          <w:rFonts w:ascii="Times New Roman" w:hAnsi="Times New Roman"/>
          <w:color w:val="000000"/>
        </w:rPr>
        <w:t xml:space="preserve"> </w:t>
      </w:r>
      <w:r w:rsidRPr="0023104E">
        <w:rPr>
          <w:rFonts w:ascii="Times New Roman" w:hAnsi="Times New Roman"/>
          <w:color w:val="000000"/>
        </w:rPr>
        <w:t>L., Barton, P.</w:t>
      </w:r>
      <w:r>
        <w:rPr>
          <w:rFonts w:ascii="Times New Roman" w:hAnsi="Times New Roman"/>
          <w:color w:val="000000"/>
        </w:rPr>
        <w:t xml:space="preserve"> </w:t>
      </w:r>
      <w:r w:rsidRPr="0023104E">
        <w:rPr>
          <w:rFonts w:ascii="Times New Roman" w:hAnsi="Times New Roman"/>
          <w:color w:val="000000"/>
        </w:rPr>
        <w:t xml:space="preserve">E., Darling-Hammond, L., </w:t>
      </w:r>
      <w:proofErr w:type="spellStart"/>
      <w:r w:rsidRPr="0023104E">
        <w:rPr>
          <w:rFonts w:ascii="Times New Roman" w:hAnsi="Times New Roman"/>
          <w:color w:val="000000"/>
        </w:rPr>
        <w:t>Haertel</w:t>
      </w:r>
      <w:proofErr w:type="spellEnd"/>
      <w:r w:rsidRPr="0023104E">
        <w:rPr>
          <w:rFonts w:ascii="Times New Roman" w:hAnsi="Times New Roman"/>
          <w:color w:val="000000"/>
        </w:rPr>
        <w:t>, E., Ladd, H.</w:t>
      </w:r>
      <w:r>
        <w:rPr>
          <w:rFonts w:ascii="Times New Roman" w:hAnsi="Times New Roman"/>
          <w:color w:val="000000"/>
        </w:rPr>
        <w:t xml:space="preserve"> </w:t>
      </w:r>
      <w:r w:rsidRPr="0023104E">
        <w:rPr>
          <w:rFonts w:ascii="Times New Roman" w:hAnsi="Times New Roman"/>
          <w:color w:val="000000"/>
        </w:rPr>
        <w:t>F., Linn, R.</w:t>
      </w:r>
      <w:r>
        <w:rPr>
          <w:rFonts w:ascii="Times New Roman" w:hAnsi="Times New Roman"/>
          <w:color w:val="000000"/>
        </w:rPr>
        <w:t xml:space="preserve"> </w:t>
      </w:r>
      <w:r w:rsidRPr="0023104E">
        <w:rPr>
          <w:rFonts w:ascii="Times New Roman" w:hAnsi="Times New Roman"/>
          <w:color w:val="000000"/>
        </w:rPr>
        <w:t>L.,</w:t>
      </w:r>
      <w:proofErr w:type="gramEnd"/>
      <w:r w:rsidRPr="0023104E">
        <w:rPr>
          <w:rFonts w:ascii="Times New Roman" w:hAnsi="Times New Roman"/>
          <w:color w:val="000000"/>
        </w:rPr>
        <w:t xml:space="preserve"> </w:t>
      </w:r>
    </w:p>
    <w:p w:rsidR="0023104E" w:rsidRDefault="0023104E" w:rsidP="0023104E">
      <w:pPr>
        <w:spacing w:line="240" w:lineRule="auto"/>
        <w:ind w:left="720"/>
        <w:rPr>
          <w:rFonts w:ascii="Times New Roman" w:hAnsi="Times New Roman"/>
          <w:color w:val="000000"/>
        </w:rPr>
      </w:pPr>
      <w:proofErr w:type="spellStart"/>
      <w:proofErr w:type="gramStart"/>
      <w:r w:rsidRPr="0023104E">
        <w:rPr>
          <w:rFonts w:ascii="Times New Roman" w:hAnsi="Times New Roman"/>
          <w:color w:val="000000"/>
        </w:rPr>
        <w:t>Ravitch</w:t>
      </w:r>
      <w:proofErr w:type="spellEnd"/>
      <w:r w:rsidRPr="0023104E">
        <w:rPr>
          <w:rFonts w:ascii="Times New Roman" w:hAnsi="Times New Roman"/>
          <w:color w:val="000000"/>
        </w:rPr>
        <w:t xml:space="preserve">, D., Rothstein, R., </w:t>
      </w:r>
      <w:proofErr w:type="spellStart"/>
      <w:r w:rsidRPr="0023104E">
        <w:rPr>
          <w:rFonts w:ascii="Times New Roman" w:hAnsi="Times New Roman"/>
          <w:color w:val="000000"/>
        </w:rPr>
        <w:t>Shavelson</w:t>
      </w:r>
      <w:proofErr w:type="spellEnd"/>
      <w:r w:rsidRPr="0023104E">
        <w:rPr>
          <w:rFonts w:ascii="Times New Roman" w:hAnsi="Times New Roman"/>
          <w:color w:val="000000"/>
        </w:rPr>
        <w:t>, R.</w:t>
      </w:r>
      <w:r>
        <w:rPr>
          <w:rFonts w:ascii="Times New Roman" w:hAnsi="Times New Roman"/>
          <w:color w:val="000000"/>
        </w:rPr>
        <w:t xml:space="preserve"> J., &amp; Shepard, L.A.</w:t>
      </w:r>
      <w:r w:rsidRPr="0023104E">
        <w:rPr>
          <w:rFonts w:ascii="Times New Roman" w:hAnsi="Times New Roman"/>
          <w:color w:val="000000"/>
        </w:rPr>
        <w:t xml:space="preserve"> </w:t>
      </w:r>
      <w:r>
        <w:rPr>
          <w:rFonts w:ascii="Times New Roman" w:hAnsi="Times New Roman"/>
          <w:color w:val="000000"/>
        </w:rPr>
        <w:t>(</w:t>
      </w:r>
      <w:r w:rsidRPr="0023104E">
        <w:rPr>
          <w:rFonts w:ascii="Times New Roman" w:hAnsi="Times New Roman"/>
          <w:color w:val="000000"/>
        </w:rPr>
        <w:t>2010</w:t>
      </w:r>
      <w:r>
        <w:rPr>
          <w:rFonts w:ascii="Times New Roman" w:hAnsi="Times New Roman"/>
          <w:color w:val="000000"/>
        </w:rPr>
        <w:t>)</w:t>
      </w:r>
      <w:r w:rsidRPr="0023104E">
        <w:rPr>
          <w:rFonts w:ascii="Times New Roman" w:hAnsi="Times New Roman"/>
          <w:color w:val="000000"/>
        </w:rPr>
        <w:t>.</w:t>
      </w:r>
      <w:proofErr w:type="gramEnd"/>
      <w:r w:rsidRPr="0023104E">
        <w:rPr>
          <w:rFonts w:ascii="Times New Roman" w:hAnsi="Times New Roman"/>
          <w:color w:val="000000"/>
        </w:rPr>
        <w:t xml:space="preserve"> Problems </w:t>
      </w:r>
      <w:r>
        <w:rPr>
          <w:rFonts w:ascii="Times New Roman" w:hAnsi="Times New Roman"/>
          <w:color w:val="000000"/>
        </w:rPr>
        <w:t>with the use of student test scores to evaluate t</w:t>
      </w:r>
      <w:r w:rsidRPr="0023104E">
        <w:rPr>
          <w:rFonts w:ascii="Times New Roman" w:hAnsi="Times New Roman"/>
          <w:color w:val="000000"/>
        </w:rPr>
        <w:t xml:space="preserve">eachers. </w:t>
      </w:r>
      <w:proofErr w:type="gramStart"/>
      <w:r w:rsidRPr="0023104E">
        <w:rPr>
          <w:rFonts w:ascii="Times New Roman" w:hAnsi="Times New Roman"/>
          <w:iCs/>
          <w:color w:val="000000"/>
        </w:rPr>
        <w:t>Economic Policy Institute</w:t>
      </w:r>
      <w:r>
        <w:rPr>
          <w:rFonts w:ascii="Times New Roman" w:hAnsi="Times New Roman"/>
          <w:color w:val="000000"/>
        </w:rPr>
        <w:t>, briefing paper, August 29, Washington, D.C.</w:t>
      </w:r>
      <w:proofErr w:type="gramEnd"/>
      <w:r>
        <w:rPr>
          <w:rFonts w:ascii="Times New Roman" w:hAnsi="Times New Roman"/>
          <w:color w:val="000000"/>
        </w:rPr>
        <w:t xml:space="preserve"> </w:t>
      </w:r>
    </w:p>
    <w:p w:rsidR="0023104E" w:rsidRDefault="0023104E" w:rsidP="00347011">
      <w:pPr>
        <w:spacing w:line="240" w:lineRule="auto"/>
        <w:rPr>
          <w:rFonts w:ascii="Times New Roman" w:hAnsi="Times New Roman"/>
          <w:color w:val="000000"/>
        </w:rPr>
      </w:pPr>
    </w:p>
    <w:p w:rsidR="00BA28BA" w:rsidRDefault="00BA28BA" w:rsidP="00347011">
      <w:pPr>
        <w:spacing w:line="240" w:lineRule="auto"/>
        <w:rPr>
          <w:rFonts w:ascii="Times New Roman" w:hAnsi="Times New Roman"/>
          <w:color w:val="000000"/>
        </w:rPr>
      </w:pPr>
      <w:r>
        <w:rPr>
          <w:rFonts w:ascii="Times New Roman" w:hAnsi="Times New Roman"/>
          <w:color w:val="000000"/>
        </w:rPr>
        <w:t xml:space="preserve">Barker, R. A., (1994) </w:t>
      </w:r>
      <w:proofErr w:type="gramStart"/>
      <w:r>
        <w:rPr>
          <w:rFonts w:ascii="Times New Roman" w:hAnsi="Times New Roman"/>
          <w:color w:val="000000"/>
        </w:rPr>
        <w:t>The</w:t>
      </w:r>
      <w:proofErr w:type="gramEnd"/>
      <w:r>
        <w:rPr>
          <w:rFonts w:ascii="Times New Roman" w:hAnsi="Times New Roman"/>
          <w:color w:val="000000"/>
        </w:rPr>
        <w:t xml:space="preserve"> rethinking of leadership. </w:t>
      </w:r>
      <w:proofErr w:type="gramStart"/>
      <w:r>
        <w:rPr>
          <w:rFonts w:ascii="Times New Roman" w:hAnsi="Times New Roman"/>
          <w:i/>
          <w:color w:val="000000"/>
        </w:rPr>
        <w:t>Journal of Leadership Studies</w:t>
      </w:r>
      <w:r>
        <w:rPr>
          <w:rFonts w:ascii="Times New Roman" w:hAnsi="Times New Roman"/>
          <w:color w:val="000000"/>
        </w:rPr>
        <w:t>.</w:t>
      </w:r>
      <w:proofErr w:type="gramEnd"/>
      <w:r>
        <w:rPr>
          <w:rFonts w:ascii="Times New Roman" w:hAnsi="Times New Roman"/>
          <w:color w:val="000000"/>
        </w:rPr>
        <w:t xml:space="preserve"> 1, </w:t>
      </w:r>
    </w:p>
    <w:p w:rsidR="00BA28BA" w:rsidRPr="00BA28BA" w:rsidRDefault="00BA28BA" w:rsidP="00BA28BA">
      <w:pPr>
        <w:spacing w:line="240" w:lineRule="auto"/>
        <w:ind w:firstLine="720"/>
        <w:rPr>
          <w:rFonts w:ascii="Times New Roman" w:hAnsi="Times New Roman"/>
          <w:color w:val="000000"/>
        </w:rPr>
      </w:pPr>
      <w:proofErr w:type="gramStart"/>
      <w:r>
        <w:rPr>
          <w:rFonts w:ascii="Times New Roman" w:hAnsi="Times New Roman"/>
          <w:color w:val="000000"/>
        </w:rPr>
        <w:t>46-64.</w:t>
      </w:r>
      <w:proofErr w:type="gramEnd"/>
      <w:r>
        <w:rPr>
          <w:rFonts w:ascii="Times New Roman" w:hAnsi="Times New Roman"/>
          <w:color w:val="000000"/>
        </w:rPr>
        <w:t xml:space="preserve"> </w:t>
      </w:r>
    </w:p>
    <w:p w:rsidR="00BA28BA" w:rsidRDefault="00BA28BA" w:rsidP="00347011">
      <w:pPr>
        <w:spacing w:line="240" w:lineRule="auto"/>
        <w:rPr>
          <w:rFonts w:ascii="Times New Roman" w:hAnsi="Times New Roman"/>
          <w:color w:val="000000"/>
        </w:rPr>
      </w:pPr>
    </w:p>
    <w:p w:rsidR="0050485C" w:rsidRPr="0050485C" w:rsidRDefault="0050485C" w:rsidP="00347011">
      <w:pPr>
        <w:spacing w:line="240" w:lineRule="auto"/>
        <w:rPr>
          <w:rFonts w:ascii="Times New Roman" w:hAnsi="Times New Roman"/>
          <w:iCs/>
          <w:color w:val="000000"/>
        </w:rPr>
      </w:pPr>
      <w:r w:rsidRPr="0050485C">
        <w:rPr>
          <w:rFonts w:ascii="Times New Roman" w:hAnsi="Times New Roman"/>
          <w:color w:val="000000"/>
        </w:rPr>
        <w:t xml:space="preserve">Barnard, C. I. (1938). </w:t>
      </w:r>
      <w:proofErr w:type="gramStart"/>
      <w:r w:rsidRPr="0050485C">
        <w:rPr>
          <w:rFonts w:ascii="Times New Roman" w:hAnsi="Times New Roman"/>
          <w:i/>
          <w:color w:val="000000"/>
        </w:rPr>
        <w:t>The functions of the executive</w:t>
      </w:r>
      <w:r w:rsidRPr="0050485C">
        <w:rPr>
          <w:rFonts w:ascii="Times New Roman" w:hAnsi="Times New Roman"/>
          <w:color w:val="000000"/>
        </w:rPr>
        <w:t>.</w:t>
      </w:r>
      <w:proofErr w:type="gramEnd"/>
      <w:r w:rsidRPr="0050485C">
        <w:rPr>
          <w:rFonts w:ascii="Times New Roman" w:hAnsi="Times New Roman"/>
          <w:color w:val="000000"/>
        </w:rPr>
        <w:t> </w:t>
      </w:r>
      <w:r w:rsidRPr="0050485C">
        <w:rPr>
          <w:rFonts w:ascii="Times New Roman" w:hAnsi="Times New Roman"/>
          <w:iCs/>
          <w:color w:val="000000"/>
        </w:rPr>
        <w:t xml:space="preserve">Cambridge, Massachusetts: </w:t>
      </w:r>
    </w:p>
    <w:p w:rsidR="0050485C" w:rsidRPr="0050485C" w:rsidRDefault="0050485C" w:rsidP="0050485C">
      <w:pPr>
        <w:spacing w:line="240" w:lineRule="auto"/>
        <w:ind w:firstLine="720"/>
        <w:rPr>
          <w:rFonts w:ascii="Times New Roman" w:hAnsi="Times New Roman"/>
          <w:color w:val="000000"/>
          <w:lang w:bidi="ar-SA"/>
        </w:rPr>
      </w:pPr>
      <w:proofErr w:type="gramStart"/>
      <w:r w:rsidRPr="0050485C">
        <w:rPr>
          <w:rFonts w:ascii="Times New Roman" w:hAnsi="Times New Roman"/>
          <w:iCs/>
          <w:color w:val="000000"/>
        </w:rPr>
        <w:t>Harvard University</w:t>
      </w:r>
      <w:r w:rsidRPr="0050485C">
        <w:rPr>
          <w:rFonts w:ascii="Times New Roman" w:hAnsi="Times New Roman"/>
          <w:color w:val="000000"/>
        </w:rPr>
        <w:t>.</w:t>
      </w:r>
      <w:proofErr w:type="gramEnd"/>
    </w:p>
    <w:p w:rsidR="0050485C" w:rsidRDefault="0050485C" w:rsidP="00347011">
      <w:pPr>
        <w:spacing w:line="240" w:lineRule="auto"/>
        <w:rPr>
          <w:rFonts w:ascii="Times New Roman" w:hAnsi="Times New Roman"/>
          <w:color w:val="000000"/>
          <w:lang w:bidi="ar-SA"/>
        </w:rPr>
      </w:pPr>
    </w:p>
    <w:p w:rsidR="001D4960" w:rsidRDefault="001D4960" w:rsidP="00347011">
      <w:pPr>
        <w:spacing w:line="240" w:lineRule="auto"/>
        <w:rPr>
          <w:rFonts w:ascii="Times New Roman" w:hAnsi="Times New Roman"/>
          <w:color w:val="000000"/>
        </w:rPr>
      </w:pPr>
      <w:r w:rsidRPr="001D4960">
        <w:rPr>
          <w:rFonts w:ascii="Times New Roman" w:hAnsi="Times New Roman"/>
          <w:color w:val="000000"/>
        </w:rPr>
        <w:t>Barth, R. 1986. </w:t>
      </w:r>
      <w:proofErr w:type="gramStart"/>
      <w:r w:rsidRPr="001D4960">
        <w:rPr>
          <w:rFonts w:ascii="Times New Roman" w:hAnsi="Times New Roman"/>
          <w:color w:val="000000"/>
        </w:rPr>
        <w:t>On sheep and goats and school reform.</w:t>
      </w:r>
      <w:proofErr w:type="gramEnd"/>
      <w:r w:rsidRPr="001D4960">
        <w:rPr>
          <w:rFonts w:ascii="Times New Roman" w:hAnsi="Times New Roman"/>
          <w:color w:val="000000"/>
        </w:rPr>
        <w:t> </w:t>
      </w:r>
      <w:r w:rsidRPr="001D4960">
        <w:rPr>
          <w:rFonts w:ascii="Times New Roman" w:hAnsi="Times New Roman"/>
          <w:i/>
          <w:iCs/>
          <w:color w:val="000000"/>
        </w:rPr>
        <w:t xml:space="preserve">Phi Delta </w:t>
      </w:r>
      <w:proofErr w:type="spellStart"/>
      <w:r w:rsidRPr="001D4960">
        <w:rPr>
          <w:rFonts w:ascii="Times New Roman" w:hAnsi="Times New Roman"/>
          <w:i/>
          <w:iCs/>
          <w:color w:val="000000"/>
        </w:rPr>
        <w:t>Kappan</w:t>
      </w:r>
      <w:proofErr w:type="spellEnd"/>
      <w:r w:rsidRPr="001D4960">
        <w:rPr>
          <w:rFonts w:ascii="Times New Roman" w:hAnsi="Times New Roman"/>
          <w:color w:val="000000"/>
        </w:rPr>
        <w:t xml:space="preserve">, </w:t>
      </w:r>
      <w:r w:rsidRPr="00916513">
        <w:rPr>
          <w:rFonts w:ascii="Times New Roman" w:hAnsi="Times New Roman"/>
          <w:i/>
          <w:color w:val="000000"/>
        </w:rPr>
        <w:t>68</w:t>
      </w:r>
      <w:r w:rsidRPr="001D4960">
        <w:rPr>
          <w:rFonts w:ascii="Times New Roman" w:hAnsi="Times New Roman"/>
          <w:color w:val="000000"/>
        </w:rPr>
        <w:t>(4): 293–</w:t>
      </w:r>
    </w:p>
    <w:p w:rsidR="001D4960" w:rsidRDefault="001D4960" w:rsidP="001D4960">
      <w:pPr>
        <w:spacing w:line="240" w:lineRule="auto"/>
        <w:ind w:firstLine="720"/>
        <w:rPr>
          <w:rFonts w:ascii="Times New Roman" w:hAnsi="Times New Roman"/>
          <w:color w:val="000000"/>
          <w:lang w:bidi="ar-SA"/>
        </w:rPr>
      </w:pPr>
      <w:r w:rsidRPr="001D4960">
        <w:rPr>
          <w:rFonts w:ascii="Times New Roman" w:hAnsi="Times New Roman"/>
          <w:color w:val="000000"/>
        </w:rPr>
        <w:t>296.</w:t>
      </w:r>
    </w:p>
    <w:p w:rsidR="001D4960" w:rsidRDefault="001D4960"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Bartholomew, K., Ntoumanis, N., Ryan, R. M., &amp; </w:t>
      </w:r>
      <w:proofErr w:type="spellStart"/>
      <w:r w:rsidRPr="00347011">
        <w:rPr>
          <w:rFonts w:ascii="Times New Roman" w:hAnsi="Times New Roman"/>
          <w:color w:val="000000"/>
          <w:lang w:bidi="ar-SA"/>
        </w:rPr>
        <w:t>Thogersen-Ntoumani</w:t>
      </w:r>
      <w:proofErr w:type="spellEnd"/>
      <w:r w:rsidRPr="00347011">
        <w:rPr>
          <w:rFonts w:ascii="Times New Roman" w:hAnsi="Times New Roman"/>
          <w:color w:val="000000"/>
          <w:lang w:bidi="ar-SA"/>
        </w:rPr>
        <w:t>, C. (2011).</w:t>
      </w:r>
      <w:proofErr w:type="gramEnd"/>
      <w:r w:rsidRPr="00347011">
        <w:rPr>
          <w:rFonts w:ascii="Times New Roman" w:hAnsi="Times New Roman"/>
          <w:color w:val="000000"/>
          <w:lang w:bidi="ar-SA"/>
        </w:rPr>
        <w:t xml:space="preserve">  </w:t>
      </w:r>
    </w:p>
    <w:p w:rsidR="00347011" w:rsidRPr="00347011" w:rsidRDefault="00347011" w:rsidP="00ED57F0">
      <w:pPr>
        <w:spacing w:line="240" w:lineRule="auto"/>
        <w:ind w:left="720"/>
        <w:rPr>
          <w:rFonts w:ascii="Times New Roman" w:hAnsi="Times New Roman"/>
          <w:color w:val="000000"/>
          <w:lang w:bidi="ar-SA"/>
        </w:rPr>
      </w:pPr>
      <w:r w:rsidRPr="00347011">
        <w:rPr>
          <w:rFonts w:ascii="Times New Roman" w:hAnsi="Times New Roman"/>
          <w:color w:val="000000"/>
          <w:lang w:bidi="ar-SA"/>
        </w:rPr>
        <w:t>Psychological need thwarting in the sport context: Assessing the darker side of athletic experience.  </w:t>
      </w:r>
      <w:r w:rsidRPr="00347011">
        <w:rPr>
          <w:rFonts w:ascii="Times New Roman" w:hAnsi="Times New Roman"/>
          <w:i/>
          <w:iCs/>
          <w:color w:val="000000"/>
          <w:lang w:bidi="ar-SA"/>
        </w:rPr>
        <w:t>Journal of Sport and Exercise Psychology, 33</w:t>
      </w:r>
      <w:r w:rsidRPr="00347011">
        <w:rPr>
          <w:rFonts w:ascii="Times New Roman" w:hAnsi="Times New Roman"/>
          <w:color w:val="000000"/>
          <w:lang w:bidi="ar-SA"/>
        </w:rPr>
        <w:t>(1), 75-102.</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Bass, B. M. (1985). </w:t>
      </w:r>
      <w:proofErr w:type="gramStart"/>
      <w:r w:rsidRPr="00347011">
        <w:rPr>
          <w:rFonts w:ascii="Times New Roman" w:hAnsi="Times New Roman"/>
          <w:i/>
          <w:color w:val="000000"/>
          <w:lang w:bidi="ar-SA"/>
        </w:rPr>
        <w:t>Leadership and performance beyond expectations.</w:t>
      </w:r>
      <w:proofErr w:type="gramEnd"/>
      <w:r w:rsidRPr="00347011">
        <w:rPr>
          <w:rFonts w:ascii="Times New Roman" w:hAnsi="Times New Roman"/>
          <w:i/>
          <w:color w:val="000000"/>
          <w:lang w:bidi="ar-SA"/>
        </w:rPr>
        <w:t xml:space="preserve"> </w:t>
      </w:r>
      <w:r w:rsidRPr="00347011">
        <w:rPr>
          <w:rFonts w:ascii="Times New Roman" w:hAnsi="Times New Roman"/>
          <w:color w:val="000000"/>
          <w:lang w:bidi="ar-SA"/>
        </w:rPr>
        <w:t xml:space="preserve">New York: Free </w:t>
      </w:r>
    </w:p>
    <w:p w:rsidR="00347011" w:rsidRPr="00347011" w:rsidRDefault="00347011" w:rsidP="00ED57F0">
      <w:pPr>
        <w:spacing w:line="240" w:lineRule="auto"/>
        <w:ind w:firstLine="720"/>
        <w:rPr>
          <w:rFonts w:ascii="Times New Roman" w:hAnsi="Times New Roman"/>
          <w:i/>
          <w:color w:val="000000"/>
          <w:lang w:bidi="ar-SA"/>
        </w:rPr>
      </w:pPr>
      <w:proofErr w:type="gramStart"/>
      <w:r w:rsidRPr="00347011">
        <w:rPr>
          <w:rFonts w:ascii="Times New Roman" w:hAnsi="Times New Roman"/>
          <w:color w:val="000000"/>
          <w:lang w:bidi="ar-SA"/>
        </w:rPr>
        <w:t>Press.</w:t>
      </w:r>
      <w:proofErr w:type="gramEnd"/>
      <w:r w:rsidRPr="00347011">
        <w:rPr>
          <w:rFonts w:ascii="Times New Roman" w:hAnsi="Times New Roman"/>
          <w:color w:val="000000"/>
          <w:lang w:bidi="ar-SA"/>
        </w:rPr>
        <w:t xml:space="preserve"> </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color w:val="000000"/>
          <w:lang w:bidi="ar-SA"/>
        </w:rPr>
      </w:pPr>
      <w:r w:rsidRPr="00347011">
        <w:rPr>
          <w:rFonts w:ascii="Times New Roman" w:hAnsi="Times New Roman"/>
          <w:color w:val="000000"/>
          <w:lang w:bidi="ar-SA"/>
        </w:rPr>
        <w:t xml:space="preserve">Bass, B. M. (1990). </w:t>
      </w:r>
      <w:r w:rsidRPr="00347011">
        <w:rPr>
          <w:rFonts w:ascii="Times New Roman" w:hAnsi="Times New Roman"/>
          <w:i/>
          <w:color w:val="000000"/>
          <w:lang w:bidi="ar-SA"/>
        </w:rPr>
        <w:t xml:space="preserve">Bass and </w:t>
      </w:r>
      <w:proofErr w:type="spellStart"/>
      <w:r w:rsidRPr="00347011">
        <w:rPr>
          <w:rFonts w:ascii="Times New Roman" w:hAnsi="Times New Roman"/>
          <w:i/>
          <w:color w:val="000000"/>
          <w:lang w:bidi="ar-SA"/>
        </w:rPr>
        <w:t>Stogdill’s</w:t>
      </w:r>
      <w:proofErr w:type="spellEnd"/>
      <w:r w:rsidRPr="00347011">
        <w:rPr>
          <w:rFonts w:ascii="Times New Roman" w:hAnsi="Times New Roman"/>
          <w:i/>
          <w:color w:val="000000"/>
          <w:lang w:bidi="ar-SA"/>
        </w:rPr>
        <w:t xml:space="preserve"> handbook of leadership: A survey of theory and </w:t>
      </w:r>
    </w:p>
    <w:p w:rsidR="00070658" w:rsidRDefault="00347011" w:rsidP="006B1FCE">
      <w:pPr>
        <w:spacing w:line="240" w:lineRule="auto"/>
        <w:ind w:firstLine="720"/>
        <w:rPr>
          <w:rFonts w:ascii="Times New Roman" w:hAnsi="Times New Roman"/>
          <w:color w:val="000000"/>
          <w:lang w:bidi="ar-SA"/>
        </w:rPr>
      </w:pPr>
      <w:proofErr w:type="gramStart"/>
      <w:r w:rsidRPr="00347011">
        <w:rPr>
          <w:rFonts w:ascii="Times New Roman" w:hAnsi="Times New Roman"/>
          <w:i/>
          <w:color w:val="000000"/>
          <w:lang w:bidi="ar-SA"/>
        </w:rPr>
        <w:t>research</w:t>
      </w:r>
      <w:proofErr w:type="gramEnd"/>
      <w:r w:rsidRPr="00347011">
        <w:rPr>
          <w:rFonts w:ascii="Times New Roman" w:hAnsi="Times New Roman"/>
          <w:i/>
          <w:color w:val="000000"/>
          <w:lang w:bidi="ar-SA"/>
        </w:rPr>
        <w:t xml:space="preserve">. </w:t>
      </w:r>
      <w:r w:rsidRPr="00347011">
        <w:rPr>
          <w:rFonts w:ascii="Times New Roman" w:hAnsi="Times New Roman"/>
          <w:color w:val="000000"/>
          <w:lang w:bidi="ar-SA"/>
        </w:rPr>
        <w:t xml:space="preserve">New York: Free Press. </w:t>
      </w:r>
    </w:p>
    <w:p w:rsidR="009F0BBE" w:rsidRDefault="009F0BBE" w:rsidP="009F0BBE">
      <w:pPr>
        <w:spacing w:line="240" w:lineRule="auto"/>
        <w:rPr>
          <w:i/>
        </w:rPr>
      </w:pPr>
      <w:r>
        <w:lastRenderedPageBreak/>
        <w:t xml:space="preserve">Bass, B. M. (2010). </w:t>
      </w:r>
      <w:r w:rsidRPr="009F0BBE">
        <w:rPr>
          <w:i/>
        </w:rPr>
        <w:t xml:space="preserve">The Bass handbook of leadership: Theory, research, and </w:t>
      </w:r>
    </w:p>
    <w:p w:rsidR="009F0BBE" w:rsidRPr="009F0BBE" w:rsidRDefault="009F0BBE" w:rsidP="009F0BBE">
      <w:pPr>
        <w:spacing w:line="240" w:lineRule="auto"/>
        <w:ind w:firstLine="720"/>
        <w:rPr>
          <w:i/>
        </w:rPr>
      </w:pPr>
      <w:proofErr w:type="gramStart"/>
      <w:r w:rsidRPr="009F0BBE">
        <w:rPr>
          <w:i/>
        </w:rPr>
        <w:t>managerial</w:t>
      </w:r>
      <w:proofErr w:type="gramEnd"/>
      <w:r w:rsidRPr="009F0BBE">
        <w:rPr>
          <w:i/>
        </w:rPr>
        <w:t xml:space="preserve"> applications</w:t>
      </w:r>
      <w:r>
        <w:t>. New York, NY: Simon &amp; Schuster</w:t>
      </w:r>
      <w:r w:rsidR="0050485C">
        <w:t>.</w:t>
      </w:r>
    </w:p>
    <w:p w:rsidR="009F0BBE" w:rsidRDefault="009F0BBE" w:rsidP="00347011">
      <w:pPr>
        <w:spacing w:line="240" w:lineRule="auto"/>
        <w:rPr>
          <w:rFonts w:ascii="Times New Roman" w:hAnsi="Times New Roman"/>
          <w:color w:val="000000"/>
          <w:lang w:bidi="ar-SA"/>
        </w:rPr>
      </w:pPr>
    </w:p>
    <w:p w:rsidR="00927119" w:rsidRDefault="00927119" w:rsidP="00347011">
      <w:pPr>
        <w:spacing w:line="240" w:lineRule="auto"/>
        <w:rPr>
          <w:rFonts w:ascii="Times New Roman" w:hAnsi="Times New Roman"/>
          <w:color w:val="000000"/>
        </w:rPr>
      </w:pPr>
      <w:proofErr w:type="gramStart"/>
      <w:r w:rsidRPr="00927119">
        <w:rPr>
          <w:rFonts w:ascii="Times New Roman" w:hAnsi="Times New Roman"/>
          <w:color w:val="000000"/>
        </w:rPr>
        <w:t xml:space="preserve">Bass, B. M., &amp; </w:t>
      </w:r>
      <w:proofErr w:type="spellStart"/>
      <w:r w:rsidRPr="00927119">
        <w:rPr>
          <w:rFonts w:ascii="Times New Roman" w:hAnsi="Times New Roman"/>
          <w:color w:val="000000"/>
        </w:rPr>
        <w:t>Avolio</w:t>
      </w:r>
      <w:proofErr w:type="spellEnd"/>
      <w:r w:rsidRPr="00927119">
        <w:rPr>
          <w:rFonts w:ascii="Times New Roman" w:hAnsi="Times New Roman"/>
          <w:color w:val="000000"/>
        </w:rPr>
        <w:t>, B. J. (1993).</w:t>
      </w:r>
      <w:proofErr w:type="gramEnd"/>
      <w:r w:rsidRPr="00927119">
        <w:rPr>
          <w:rFonts w:ascii="Times New Roman" w:hAnsi="Times New Roman"/>
          <w:color w:val="000000"/>
        </w:rPr>
        <w:t xml:space="preserve"> Transformational leadership and organizational </w:t>
      </w:r>
    </w:p>
    <w:p w:rsidR="00927119" w:rsidRDefault="00927119" w:rsidP="00927119">
      <w:pPr>
        <w:spacing w:line="240" w:lineRule="auto"/>
        <w:ind w:firstLine="720"/>
        <w:rPr>
          <w:rFonts w:ascii="Times New Roman" w:hAnsi="Times New Roman"/>
          <w:color w:val="000000"/>
          <w:lang w:bidi="ar-SA"/>
        </w:rPr>
      </w:pPr>
      <w:proofErr w:type="gramStart"/>
      <w:r w:rsidRPr="00927119">
        <w:rPr>
          <w:rFonts w:ascii="Times New Roman" w:hAnsi="Times New Roman"/>
          <w:color w:val="000000"/>
        </w:rPr>
        <w:t>culture</w:t>
      </w:r>
      <w:proofErr w:type="gramEnd"/>
      <w:r w:rsidRPr="00927119">
        <w:rPr>
          <w:rFonts w:ascii="Times New Roman" w:hAnsi="Times New Roman"/>
          <w:color w:val="000000"/>
        </w:rPr>
        <w:t>. </w:t>
      </w:r>
      <w:r>
        <w:rPr>
          <w:rFonts w:ascii="Times New Roman" w:hAnsi="Times New Roman"/>
          <w:i/>
          <w:iCs/>
          <w:color w:val="000000"/>
        </w:rPr>
        <w:t>Public Administration Q</w:t>
      </w:r>
      <w:r w:rsidRPr="00927119">
        <w:rPr>
          <w:rFonts w:ascii="Times New Roman" w:hAnsi="Times New Roman"/>
          <w:i/>
          <w:iCs/>
          <w:color w:val="000000"/>
        </w:rPr>
        <w:t>uarterly</w:t>
      </w:r>
      <w:r w:rsidRPr="00927119">
        <w:rPr>
          <w:rFonts w:ascii="Times New Roman" w:hAnsi="Times New Roman"/>
          <w:color w:val="000000"/>
        </w:rPr>
        <w:t>, 112-121.</w:t>
      </w:r>
    </w:p>
    <w:p w:rsidR="00927119" w:rsidRDefault="00927119"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Bass, B. M., &amp; </w:t>
      </w:r>
      <w:proofErr w:type="spellStart"/>
      <w:r w:rsidRPr="00347011">
        <w:rPr>
          <w:rFonts w:ascii="Times New Roman" w:hAnsi="Times New Roman"/>
          <w:color w:val="000000"/>
          <w:lang w:bidi="ar-SA"/>
        </w:rPr>
        <w:t>Avolio</w:t>
      </w:r>
      <w:proofErr w:type="spellEnd"/>
      <w:r w:rsidRPr="00347011">
        <w:rPr>
          <w:rFonts w:ascii="Times New Roman" w:hAnsi="Times New Roman"/>
          <w:color w:val="000000"/>
          <w:lang w:bidi="ar-SA"/>
        </w:rPr>
        <w:t>, B. J. (1994).</w:t>
      </w:r>
      <w:proofErr w:type="gramEnd"/>
      <w:r w:rsidRPr="00347011">
        <w:rPr>
          <w:rFonts w:ascii="Times New Roman" w:hAnsi="Times New Roman"/>
          <w:color w:val="000000"/>
          <w:lang w:bidi="ar-SA"/>
        </w:rPr>
        <w:t xml:space="preserve"> Transformational leadership and organizational </w:t>
      </w:r>
    </w:p>
    <w:p w:rsidR="00347011" w:rsidRPr="00347011" w:rsidRDefault="00347011" w:rsidP="00ED57F0">
      <w:pPr>
        <w:spacing w:line="240" w:lineRule="auto"/>
        <w:ind w:firstLine="720"/>
        <w:rPr>
          <w:rFonts w:ascii="Times New Roman" w:hAnsi="Times New Roman"/>
          <w:i/>
          <w:iCs/>
          <w:color w:val="000000"/>
          <w:lang w:bidi="ar-SA"/>
        </w:rPr>
      </w:pPr>
      <w:proofErr w:type="gramStart"/>
      <w:r w:rsidRPr="00347011">
        <w:rPr>
          <w:rFonts w:ascii="Times New Roman" w:hAnsi="Times New Roman"/>
          <w:color w:val="000000"/>
          <w:lang w:bidi="ar-SA"/>
        </w:rPr>
        <w:t>culture</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The International Journal of Public Administration</w:t>
      </w:r>
      <w:r w:rsidRPr="00347011">
        <w:rPr>
          <w:rFonts w:ascii="Times New Roman" w:hAnsi="Times New Roman"/>
          <w:color w:val="000000"/>
          <w:lang w:bidi="ar-SA"/>
        </w:rPr>
        <w:t>, </w:t>
      </w:r>
      <w:r w:rsidRPr="00347011">
        <w:rPr>
          <w:rFonts w:ascii="Times New Roman" w:hAnsi="Times New Roman"/>
          <w:i/>
          <w:iCs/>
          <w:color w:val="000000"/>
          <w:lang w:bidi="ar-SA"/>
        </w:rPr>
        <w:t>17</w:t>
      </w:r>
      <w:r w:rsidRPr="00347011">
        <w:rPr>
          <w:rFonts w:ascii="Times New Roman" w:hAnsi="Times New Roman"/>
          <w:color w:val="000000"/>
          <w:lang w:bidi="ar-SA"/>
        </w:rPr>
        <w:t>(3-4), 541-554.</w:t>
      </w:r>
    </w:p>
    <w:p w:rsidR="00347011" w:rsidRPr="00347011" w:rsidRDefault="00347011" w:rsidP="00347011">
      <w:pPr>
        <w:spacing w:line="240" w:lineRule="auto"/>
        <w:rPr>
          <w:rFonts w:ascii="Times New Roman" w:hAnsi="Times New Roman"/>
          <w:color w:val="000000"/>
          <w:lang w:bidi="ar-SA"/>
        </w:rPr>
      </w:pPr>
    </w:p>
    <w:p w:rsidR="00763688" w:rsidRDefault="00763688" w:rsidP="00347011">
      <w:pPr>
        <w:spacing w:line="240" w:lineRule="auto"/>
        <w:rPr>
          <w:rFonts w:ascii="Times New Roman" w:hAnsi="Times New Roman"/>
          <w:i/>
          <w:iCs/>
          <w:color w:val="000000"/>
        </w:rPr>
      </w:pPr>
      <w:proofErr w:type="gramStart"/>
      <w:r w:rsidRPr="00763688">
        <w:rPr>
          <w:rFonts w:ascii="Times New Roman" w:hAnsi="Times New Roman"/>
          <w:color w:val="000000"/>
        </w:rPr>
        <w:t xml:space="preserve">Bass, B. M., &amp; </w:t>
      </w:r>
      <w:proofErr w:type="spellStart"/>
      <w:r w:rsidRPr="00763688">
        <w:rPr>
          <w:rFonts w:ascii="Times New Roman" w:hAnsi="Times New Roman"/>
          <w:color w:val="000000"/>
        </w:rPr>
        <w:t>Riggio</w:t>
      </w:r>
      <w:proofErr w:type="spellEnd"/>
      <w:r w:rsidRPr="00763688">
        <w:rPr>
          <w:rFonts w:ascii="Times New Roman" w:hAnsi="Times New Roman"/>
          <w:color w:val="000000"/>
        </w:rPr>
        <w:t>, R. E. (2010).</w:t>
      </w:r>
      <w:proofErr w:type="gramEnd"/>
      <w:r w:rsidRPr="00763688">
        <w:rPr>
          <w:rFonts w:ascii="Times New Roman" w:hAnsi="Times New Roman"/>
          <w:color w:val="000000"/>
        </w:rPr>
        <w:t xml:space="preserve"> </w:t>
      </w:r>
      <w:proofErr w:type="gramStart"/>
      <w:r w:rsidRPr="00763688">
        <w:rPr>
          <w:rFonts w:ascii="Times New Roman" w:hAnsi="Times New Roman"/>
          <w:color w:val="000000"/>
        </w:rPr>
        <w:t>The transformational model of leadership.</w:t>
      </w:r>
      <w:proofErr w:type="gramEnd"/>
      <w:r w:rsidRPr="00763688">
        <w:rPr>
          <w:rFonts w:ascii="Times New Roman" w:hAnsi="Times New Roman"/>
          <w:color w:val="000000"/>
        </w:rPr>
        <w:t> </w:t>
      </w:r>
      <w:r w:rsidRPr="00763688">
        <w:rPr>
          <w:rFonts w:ascii="Times New Roman" w:hAnsi="Times New Roman"/>
          <w:i/>
          <w:iCs/>
          <w:color w:val="000000"/>
        </w:rPr>
        <w:t xml:space="preserve">Leading </w:t>
      </w:r>
    </w:p>
    <w:p w:rsidR="00763688" w:rsidRDefault="0050485C" w:rsidP="00763688">
      <w:pPr>
        <w:spacing w:line="240" w:lineRule="auto"/>
        <w:ind w:firstLine="720"/>
        <w:rPr>
          <w:rFonts w:ascii="Times New Roman" w:hAnsi="Times New Roman"/>
          <w:color w:val="000000"/>
          <w:lang w:bidi="ar-SA"/>
        </w:rPr>
      </w:pPr>
      <w:proofErr w:type="gramStart"/>
      <w:r>
        <w:rPr>
          <w:rFonts w:ascii="Times New Roman" w:hAnsi="Times New Roman"/>
          <w:i/>
          <w:iCs/>
          <w:color w:val="000000"/>
        </w:rPr>
        <w:t>o</w:t>
      </w:r>
      <w:r w:rsidR="00763688" w:rsidRPr="00763688">
        <w:rPr>
          <w:rFonts w:ascii="Times New Roman" w:hAnsi="Times New Roman"/>
          <w:i/>
          <w:iCs/>
          <w:color w:val="000000"/>
        </w:rPr>
        <w:t>rganizations</w:t>
      </w:r>
      <w:proofErr w:type="gramEnd"/>
      <w:r w:rsidR="00763688" w:rsidRPr="00763688">
        <w:rPr>
          <w:rFonts w:ascii="Times New Roman" w:hAnsi="Times New Roman"/>
          <w:i/>
          <w:iCs/>
          <w:color w:val="000000"/>
        </w:rPr>
        <w:t>: Perspectives for a new era</w:t>
      </w:r>
      <w:r w:rsidR="00763688" w:rsidRPr="00763688">
        <w:rPr>
          <w:rFonts w:ascii="Times New Roman" w:hAnsi="Times New Roman"/>
          <w:color w:val="000000"/>
        </w:rPr>
        <w:t>, 76-86.</w:t>
      </w:r>
    </w:p>
    <w:p w:rsidR="00763688" w:rsidRDefault="00763688" w:rsidP="00347011">
      <w:pPr>
        <w:spacing w:line="240" w:lineRule="auto"/>
        <w:rPr>
          <w:rFonts w:ascii="Times New Roman" w:hAnsi="Times New Roman"/>
          <w:color w:val="000000"/>
          <w:lang w:bidi="ar-SA"/>
        </w:rPr>
      </w:pPr>
    </w:p>
    <w:p w:rsidR="00CB546C" w:rsidRDefault="00CB546C" w:rsidP="009F0BBE">
      <w:pPr>
        <w:spacing w:line="240" w:lineRule="auto"/>
        <w:rPr>
          <w:i/>
          <w:iCs/>
        </w:rPr>
      </w:pPr>
      <w:proofErr w:type="gramStart"/>
      <w:r w:rsidRPr="00CB546C">
        <w:t xml:space="preserve">Bell, L., </w:t>
      </w:r>
      <w:proofErr w:type="spellStart"/>
      <w:r w:rsidRPr="00CB546C">
        <w:t>Bolam</w:t>
      </w:r>
      <w:proofErr w:type="spellEnd"/>
      <w:r w:rsidRPr="00CB546C">
        <w:t xml:space="preserve">, R., &amp; </w:t>
      </w:r>
      <w:proofErr w:type="spellStart"/>
      <w:r w:rsidRPr="00CB546C">
        <w:t>Cubillo</w:t>
      </w:r>
      <w:proofErr w:type="spellEnd"/>
      <w:r w:rsidRPr="00CB546C">
        <w:t>, L. (2003).</w:t>
      </w:r>
      <w:proofErr w:type="gramEnd"/>
      <w:r w:rsidRPr="00CB546C">
        <w:t> </w:t>
      </w:r>
      <w:r w:rsidRPr="00CB546C">
        <w:rPr>
          <w:i/>
          <w:iCs/>
        </w:rPr>
        <w:t xml:space="preserve">A systematic review of the impact of school </w:t>
      </w:r>
    </w:p>
    <w:p w:rsidR="00CB546C" w:rsidRDefault="00CB546C" w:rsidP="00CB546C">
      <w:pPr>
        <w:spacing w:line="240" w:lineRule="auto"/>
        <w:ind w:left="720"/>
      </w:pPr>
      <w:proofErr w:type="gramStart"/>
      <w:r w:rsidRPr="00CB546C">
        <w:rPr>
          <w:i/>
          <w:iCs/>
        </w:rPr>
        <w:t>leadership</w:t>
      </w:r>
      <w:proofErr w:type="gramEnd"/>
      <w:r w:rsidRPr="00CB546C">
        <w:rPr>
          <w:i/>
          <w:iCs/>
        </w:rPr>
        <w:t xml:space="preserve"> and management on student outcomes</w:t>
      </w:r>
      <w:r w:rsidRPr="00CB546C">
        <w:t xml:space="preserve">. </w:t>
      </w:r>
      <w:proofErr w:type="gramStart"/>
      <w:r w:rsidRPr="00CB546C">
        <w:t>EPPI-Centre, Social Science Research Unit, Institute of Education, University of London.</w:t>
      </w:r>
      <w:proofErr w:type="gramEnd"/>
    </w:p>
    <w:p w:rsidR="00CB546C" w:rsidRDefault="00CB546C" w:rsidP="009F0BBE">
      <w:pPr>
        <w:spacing w:line="240" w:lineRule="auto"/>
      </w:pPr>
    </w:p>
    <w:p w:rsidR="009F0BBE" w:rsidRPr="009F0BBE" w:rsidRDefault="009F0BBE" w:rsidP="009F0BBE">
      <w:pPr>
        <w:spacing w:line="240" w:lineRule="auto"/>
        <w:rPr>
          <w:i/>
        </w:rPr>
      </w:pPr>
      <w:r>
        <w:t xml:space="preserve">Bennis, W. G. (1989). </w:t>
      </w:r>
      <w:proofErr w:type="gramStart"/>
      <w:r>
        <w:t>Managing the dream: Leadership in the 21st century.</w:t>
      </w:r>
      <w:proofErr w:type="gramEnd"/>
      <w:r>
        <w:t xml:space="preserve"> </w:t>
      </w:r>
      <w:r w:rsidRPr="009F0BBE">
        <w:rPr>
          <w:i/>
        </w:rPr>
        <w:t xml:space="preserve">Journal of </w:t>
      </w:r>
    </w:p>
    <w:p w:rsidR="009F0BBE" w:rsidRDefault="009F0BBE" w:rsidP="009F0BBE">
      <w:pPr>
        <w:spacing w:line="240" w:lineRule="auto"/>
        <w:ind w:firstLine="720"/>
        <w:rPr>
          <w:rFonts w:ascii="Times New Roman" w:hAnsi="Times New Roman"/>
          <w:color w:val="000000"/>
        </w:rPr>
      </w:pPr>
      <w:proofErr w:type="gramStart"/>
      <w:r w:rsidRPr="009F0BBE">
        <w:rPr>
          <w:i/>
        </w:rPr>
        <w:t>Organizational Change Management</w:t>
      </w:r>
      <w:r>
        <w:t>, 2, 7.</w:t>
      </w:r>
      <w:proofErr w:type="gramEnd"/>
    </w:p>
    <w:p w:rsidR="009F0BBE" w:rsidRDefault="009F0BBE" w:rsidP="00347011">
      <w:pPr>
        <w:spacing w:line="240" w:lineRule="auto"/>
        <w:rPr>
          <w:rFonts w:ascii="Times New Roman" w:hAnsi="Times New Roman"/>
          <w:color w:val="000000"/>
        </w:rPr>
      </w:pPr>
    </w:p>
    <w:p w:rsidR="00C75012" w:rsidRDefault="00C75012" w:rsidP="00347011">
      <w:pPr>
        <w:spacing w:line="240" w:lineRule="auto"/>
        <w:rPr>
          <w:rFonts w:ascii="Times New Roman" w:hAnsi="Times New Roman"/>
          <w:i/>
          <w:iCs/>
          <w:color w:val="000000"/>
        </w:rPr>
      </w:pPr>
      <w:proofErr w:type="gramStart"/>
      <w:r w:rsidRPr="00C75012">
        <w:rPr>
          <w:rFonts w:ascii="Times New Roman" w:hAnsi="Times New Roman"/>
          <w:color w:val="000000"/>
        </w:rPr>
        <w:t xml:space="preserve">Bennis, W., &amp; </w:t>
      </w:r>
      <w:proofErr w:type="spellStart"/>
      <w:r w:rsidRPr="00C75012">
        <w:rPr>
          <w:rFonts w:ascii="Times New Roman" w:hAnsi="Times New Roman"/>
          <w:color w:val="000000"/>
        </w:rPr>
        <w:t>Nanus</w:t>
      </w:r>
      <w:proofErr w:type="spellEnd"/>
      <w:r w:rsidRPr="00C75012">
        <w:rPr>
          <w:rFonts w:ascii="Times New Roman" w:hAnsi="Times New Roman"/>
          <w:color w:val="000000"/>
        </w:rPr>
        <w:t>, B. (1985).</w:t>
      </w:r>
      <w:proofErr w:type="gramEnd"/>
      <w:r w:rsidRPr="00C75012">
        <w:rPr>
          <w:rFonts w:ascii="Times New Roman" w:hAnsi="Times New Roman"/>
          <w:color w:val="000000"/>
        </w:rPr>
        <w:t xml:space="preserve"> </w:t>
      </w:r>
      <w:proofErr w:type="gramStart"/>
      <w:r w:rsidRPr="00C75012">
        <w:rPr>
          <w:rFonts w:ascii="Times New Roman" w:hAnsi="Times New Roman"/>
          <w:color w:val="000000"/>
        </w:rPr>
        <w:t>The strategies for taking charge.</w:t>
      </w:r>
      <w:proofErr w:type="gramEnd"/>
      <w:r w:rsidRPr="00C75012">
        <w:rPr>
          <w:rFonts w:ascii="Times New Roman" w:hAnsi="Times New Roman"/>
          <w:color w:val="000000"/>
        </w:rPr>
        <w:t> </w:t>
      </w:r>
      <w:r w:rsidRPr="00C75012">
        <w:rPr>
          <w:rFonts w:ascii="Times New Roman" w:hAnsi="Times New Roman"/>
          <w:i/>
          <w:iCs/>
          <w:color w:val="000000"/>
        </w:rPr>
        <w:t xml:space="preserve">Leaders, New York: </w:t>
      </w:r>
    </w:p>
    <w:p w:rsidR="00C75012" w:rsidRDefault="00C75012" w:rsidP="00C75012">
      <w:pPr>
        <w:spacing w:line="240" w:lineRule="auto"/>
        <w:ind w:firstLine="720"/>
        <w:rPr>
          <w:rFonts w:ascii="Times New Roman" w:hAnsi="Times New Roman"/>
          <w:color w:val="000000"/>
          <w:lang w:bidi="ar-SA"/>
        </w:rPr>
      </w:pPr>
      <w:proofErr w:type="gramStart"/>
      <w:r w:rsidRPr="00C75012">
        <w:rPr>
          <w:rFonts w:ascii="Times New Roman" w:hAnsi="Times New Roman"/>
          <w:i/>
          <w:iCs/>
          <w:color w:val="000000"/>
        </w:rPr>
        <w:t>Harper.</w:t>
      </w:r>
      <w:proofErr w:type="gramEnd"/>
      <w:r w:rsidRPr="00C75012">
        <w:rPr>
          <w:rFonts w:ascii="Times New Roman" w:hAnsi="Times New Roman"/>
          <w:i/>
          <w:iCs/>
          <w:color w:val="000000"/>
        </w:rPr>
        <w:t xml:space="preserve"> </w:t>
      </w:r>
      <w:proofErr w:type="gramStart"/>
      <w:r w:rsidRPr="00C75012">
        <w:rPr>
          <w:rFonts w:ascii="Times New Roman" w:hAnsi="Times New Roman"/>
          <w:i/>
          <w:iCs/>
          <w:color w:val="000000"/>
        </w:rPr>
        <w:t>Row</w:t>
      </w:r>
      <w:r w:rsidRPr="00C75012">
        <w:rPr>
          <w:rFonts w:ascii="Times New Roman" w:hAnsi="Times New Roman"/>
          <w:color w:val="000000"/>
        </w:rPr>
        <w:t>.</w:t>
      </w:r>
      <w:proofErr w:type="gramEnd"/>
    </w:p>
    <w:p w:rsidR="00C75012" w:rsidRDefault="00C75012"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iCs/>
          <w:color w:val="000000"/>
          <w:lang w:bidi="ar-SA"/>
        </w:rPr>
      </w:pPr>
      <w:r w:rsidRPr="00347011">
        <w:rPr>
          <w:rFonts w:ascii="Times New Roman" w:hAnsi="Times New Roman"/>
          <w:color w:val="000000"/>
          <w:lang w:bidi="ar-SA"/>
        </w:rPr>
        <w:t xml:space="preserve">Berne, E. (1977). </w:t>
      </w:r>
      <w:r w:rsidRPr="00347011">
        <w:rPr>
          <w:rFonts w:ascii="Times New Roman" w:hAnsi="Times New Roman"/>
          <w:i/>
          <w:iCs/>
          <w:color w:val="000000"/>
          <w:lang w:bidi="ar-SA"/>
        </w:rPr>
        <w:t>Intuition and ego states: The orig</w:t>
      </w:r>
      <w:r w:rsidR="006F749E">
        <w:rPr>
          <w:rFonts w:ascii="Times New Roman" w:hAnsi="Times New Roman"/>
          <w:i/>
          <w:iCs/>
          <w:color w:val="000000"/>
          <w:lang w:bidi="ar-SA"/>
        </w:rPr>
        <w:t>ins of transactional analysis: A</w:t>
      </w:r>
      <w:r w:rsidRPr="00347011">
        <w:rPr>
          <w:rFonts w:ascii="Times New Roman" w:hAnsi="Times New Roman"/>
          <w:i/>
          <w:iCs/>
          <w:color w:val="000000"/>
          <w:lang w:bidi="ar-SA"/>
        </w:rPr>
        <w:t xml:space="preserve"> </w:t>
      </w:r>
    </w:p>
    <w:p w:rsidR="00347011" w:rsidRPr="00347011" w:rsidRDefault="00347011" w:rsidP="00ED57F0">
      <w:pPr>
        <w:spacing w:line="240" w:lineRule="auto"/>
        <w:ind w:firstLine="720"/>
        <w:rPr>
          <w:rFonts w:ascii="Times New Roman" w:hAnsi="Times New Roman"/>
          <w:i/>
          <w:iCs/>
          <w:color w:val="000000"/>
          <w:lang w:bidi="ar-SA"/>
        </w:rPr>
      </w:pPr>
      <w:proofErr w:type="gramStart"/>
      <w:r w:rsidRPr="00347011">
        <w:rPr>
          <w:rFonts w:ascii="Times New Roman" w:hAnsi="Times New Roman"/>
          <w:i/>
          <w:iCs/>
          <w:color w:val="000000"/>
          <w:lang w:bidi="ar-SA"/>
        </w:rPr>
        <w:t>series</w:t>
      </w:r>
      <w:proofErr w:type="gramEnd"/>
      <w:r w:rsidRPr="00347011">
        <w:rPr>
          <w:rFonts w:ascii="Times New Roman" w:hAnsi="Times New Roman"/>
          <w:i/>
          <w:iCs/>
          <w:color w:val="000000"/>
          <w:lang w:bidi="ar-SA"/>
        </w:rPr>
        <w:t xml:space="preserve"> of papers</w:t>
      </w:r>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Harper Collins Publishers.</w:t>
      </w:r>
      <w:proofErr w:type="gramEnd"/>
    </w:p>
    <w:p w:rsidR="00E774B7" w:rsidRDefault="00E774B7"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Berne, E. (2011). </w:t>
      </w:r>
      <w:r w:rsidRPr="00347011">
        <w:rPr>
          <w:rFonts w:ascii="Times New Roman" w:hAnsi="Times New Roman"/>
          <w:i/>
          <w:iCs/>
          <w:color w:val="000000"/>
          <w:lang w:bidi="ar-SA"/>
        </w:rPr>
        <w:t>Games people play: The basic handbook of transactional analysis</w:t>
      </w:r>
      <w:r w:rsidRPr="00347011">
        <w:rPr>
          <w:rFonts w:ascii="Times New Roman" w:hAnsi="Times New Roman"/>
          <w:color w:val="000000"/>
          <w:lang w:bidi="ar-SA"/>
        </w:rPr>
        <w:t xml:space="preserve">. </w:t>
      </w:r>
    </w:p>
    <w:p w:rsidR="00347011" w:rsidRPr="00347011" w:rsidRDefault="00347011" w:rsidP="00ED57F0">
      <w:pPr>
        <w:spacing w:line="240" w:lineRule="auto"/>
        <w:ind w:firstLine="720"/>
        <w:rPr>
          <w:rFonts w:ascii="Times New Roman" w:hAnsi="Times New Roman"/>
          <w:color w:val="000000"/>
          <w:lang w:bidi="ar-SA"/>
        </w:rPr>
      </w:pPr>
      <w:proofErr w:type="spellStart"/>
      <w:proofErr w:type="gramStart"/>
      <w:r w:rsidRPr="00347011">
        <w:rPr>
          <w:rFonts w:ascii="Times New Roman" w:hAnsi="Times New Roman"/>
          <w:color w:val="000000"/>
          <w:lang w:bidi="ar-SA"/>
        </w:rPr>
        <w:t>Tantor</w:t>
      </w:r>
      <w:proofErr w:type="spellEnd"/>
      <w:r w:rsidRPr="00347011">
        <w:rPr>
          <w:rFonts w:ascii="Times New Roman" w:hAnsi="Times New Roman"/>
          <w:color w:val="000000"/>
          <w:lang w:bidi="ar-SA"/>
        </w:rPr>
        <w:t xml:space="preserve"> eBooks.</w:t>
      </w:r>
      <w:proofErr w:type="gramEnd"/>
    </w:p>
    <w:p w:rsidR="00347011" w:rsidRPr="00347011" w:rsidRDefault="00347011" w:rsidP="00347011">
      <w:pPr>
        <w:spacing w:line="240" w:lineRule="auto"/>
        <w:rPr>
          <w:rFonts w:ascii="Times New Roman" w:hAnsi="Times New Roman"/>
          <w:color w:val="000000"/>
          <w:lang w:bidi="ar-SA"/>
        </w:rPr>
      </w:pPr>
    </w:p>
    <w:p w:rsidR="003A56F2" w:rsidRDefault="003A56F2" w:rsidP="00347011">
      <w:pPr>
        <w:spacing w:line="240" w:lineRule="auto"/>
        <w:rPr>
          <w:rFonts w:ascii="Times New Roman" w:hAnsi="Times New Roman"/>
          <w:color w:val="000000"/>
        </w:rPr>
      </w:pPr>
      <w:r w:rsidRPr="003A56F2">
        <w:rPr>
          <w:rFonts w:ascii="Times New Roman" w:hAnsi="Times New Roman"/>
          <w:color w:val="000000"/>
        </w:rPr>
        <w:t>Bidwell, C. E. </w:t>
      </w:r>
      <w:r>
        <w:rPr>
          <w:rFonts w:ascii="Times New Roman" w:hAnsi="Times New Roman"/>
          <w:color w:val="000000"/>
        </w:rPr>
        <w:t>(</w:t>
      </w:r>
      <w:r w:rsidRPr="003A56F2">
        <w:rPr>
          <w:rFonts w:ascii="Times New Roman" w:hAnsi="Times New Roman"/>
          <w:color w:val="000000"/>
        </w:rPr>
        <w:t>1965</w:t>
      </w:r>
      <w:r>
        <w:rPr>
          <w:rFonts w:ascii="Times New Roman" w:hAnsi="Times New Roman"/>
          <w:color w:val="000000"/>
        </w:rPr>
        <w:t xml:space="preserve">). </w:t>
      </w:r>
      <w:proofErr w:type="gramStart"/>
      <w:r w:rsidRPr="003A56F2">
        <w:rPr>
          <w:rFonts w:ascii="Times New Roman" w:hAnsi="Times New Roman"/>
          <w:color w:val="000000"/>
        </w:rPr>
        <w:t>The school as a formal organization.</w:t>
      </w:r>
      <w:proofErr w:type="gramEnd"/>
      <w:r w:rsidRPr="003A56F2">
        <w:rPr>
          <w:rFonts w:ascii="Times New Roman" w:hAnsi="Times New Roman"/>
          <w:color w:val="000000"/>
        </w:rPr>
        <w:t xml:space="preserve"> In</w:t>
      </w:r>
      <w:r>
        <w:rPr>
          <w:rFonts w:ascii="Times New Roman" w:hAnsi="Times New Roman"/>
          <w:color w:val="000000"/>
        </w:rPr>
        <w:t xml:space="preserve"> J. G. March </w:t>
      </w:r>
    </w:p>
    <w:p w:rsidR="003A56F2" w:rsidRDefault="003A56F2" w:rsidP="003A56F2">
      <w:pPr>
        <w:spacing w:line="240" w:lineRule="auto"/>
        <w:ind w:left="720"/>
        <w:rPr>
          <w:rFonts w:ascii="Times New Roman" w:hAnsi="Times New Roman"/>
          <w:color w:val="000000"/>
          <w:lang w:bidi="ar-SA"/>
        </w:rPr>
      </w:pPr>
      <w:r>
        <w:rPr>
          <w:rFonts w:ascii="Times New Roman" w:hAnsi="Times New Roman"/>
          <w:color w:val="000000"/>
        </w:rPr>
        <w:t xml:space="preserve">(Ed.). </w:t>
      </w:r>
      <w:r w:rsidRPr="003A56F2">
        <w:rPr>
          <w:rFonts w:ascii="Times New Roman" w:hAnsi="Times New Roman"/>
          <w:color w:val="000000"/>
        </w:rPr>
        <w:t> </w:t>
      </w:r>
      <w:proofErr w:type="gramStart"/>
      <w:r w:rsidRPr="003A56F2">
        <w:rPr>
          <w:rFonts w:ascii="Times New Roman" w:hAnsi="Times New Roman"/>
          <w:i/>
          <w:iCs/>
          <w:color w:val="000000"/>
        </w:rPr>
        <w:t>Handbook of organizations</w:t>
      </w:r>
      <w:r w:rsidRPr="003A56F2">
        <w:rPr>
          <w:rFonts w:ascii="Times New Roman" w:hAnsi="Times New Roman"/>
          <w:color w:val="000000"/>
        </w:rPr>
        <w:t> </w:t>
      </w:r>
      <w:r>
        <w:rPr>
          <w:rFonts w:ascii="Times New Roman" w:hAnsi="Times New Roman"/>
          <w:color w:val="000000"/>
        </w:rPr>
        <w:t xml:space="preserve">(pp. </w:t>
      </w:r>
      <w:r w:rsidRPr="003A56F2">
        <w:rPr>
          <w:rFonts w:ascii="Times New Roman" w:hAnsi="Times New Roman"/>
          <w:color w:val="000000"/>
        </w:rPr>
        <w:t>972–1019</w:t>
      </w:r>
      <w:r>
        <w:rPr>
          <w:rFonts w:ascii="Times New Roman" w:hAnsi="Times New Roman"/>
          <w:color w:val="000000"/>
        </w:rPr>
        <w:t>)</w:t>
      </w:r>
      <w:r w:rsidRPr="003A56F2">
        <w:rPr>
          <w:rFonts w:ascii="Times New Roman" w:hAnsi="Times New Roman"/>
          <w:color w:val="000000"/>
        </w:rPr>
        <w:t>.</w:t>
      </w:r>
      <w:proofErr w:type="gramEnd"/>
      <w:r w:rsidRPr="003A56F2">
        <w:rPr>
          <w:rFonts w:ascii="Times New Roman" w:hAnsi="Times New Roman"/>
          <w:color w:val="000000"/>
        </w:rPr>
        <w:t> Chicago, IL: Rand McNally. </w:t>
      </w:r>
    </w:p>
    <w:p w:rsidR="003A56F2" w:rsidRDefault="003A56F2" w:rsidP="00347011">
      <w:pPr>
        <w:spacing w:line="240" w:lineRule="auto"/>
        <w:rPr>
          <w:rFonts w:ascii="Times New Roman" w:hAnsi="Times New Roman"/>
          <w:color w:val="000000"/>
          <w:lang w:bidi="ar-SA"/>
        </w:rPr>
      </w:pPr>
    </w:p>
    <w:p w:rsidR="00E20016" w:rsidRDefault="00E20016" w:rsidP="00347011">
      <w:pPr>
        <w:spacing w:line="240" w:lineRule="auto"/>
        <w:rPr>
          <w:rFonts w:ascii="Times New Roman" w:hAnsi="Times New Roman"/>
          <w:i/>
          <w:color w:val="000000"/>
          <w:lang w:bidi="ar-SA"/>
        </w:rPr>
      </w:pPr>
      <w:r>
        <w:rPr>
          <w:rFonts w:ascii="Times New Roman" w:hAnsi="Times New Roman"/>
          <w:color w:val="000000"/>
          <w:lang w:bidi="ar-SA"/>
        </w:rPr>
        <w:t xml:space="preserve">Bingham, W.V. (1927). </w:t>
      </w:r>
      <w:proofErr w:type="gramStart"/>
      <w:r>
        <w:rPr>
          <w:rFonts w:ascii="Times New Roman" w:hAnsi="Times New Roman"/>
          <w:color w:val="000000"/>
          <w:lang w:bidi="ar-SA"/>
        </w:rPr>
        <w:t>Leadership.</w:t>
      </w:r>
      <w:proofErr w:type="gramEnd"/>
      <w:r>
        <w:rPr>
          <w:rFonts w:ascii="Times New Roman" w:hAnsi="Times New Roman"/>
          <w:color w:val="000000"/>
          <w:lang w:bidi="ar-SA"/>
        </w:rPr>
        <w:t xml:space="preserve"> In H.C. Metcalf, </w:t>
      </w:r>
      <w:r>
        <w:rPr>
          <w:rFonts w:ascii="Times New Roman" w:hAnsi="Times New Roman"/>
          <w:i/>
          <w:color w:val="000000"/>
          <w:lang w:bidi="ar-SA"/>
        </w:rPr>
        <w:t xml:space="preserve">The psychological foundation of </w:t>
      </w:r>
    </w:p>
    <w:p w:rsidR="00E20016" w:rsidRDefault="00E20016" w:rsidP="00E20016">
      <w:pPr>
        <w:spacing w:line="240" w:lineRule="auto"/>
        <w:ind w:firstLine="720"/>
        <w:rPr>
          <w:rFonts w:ascii="Times New Roman" w:hAnsi="Times New Roman"/>
          <w:color w:val="000000"/>
          <w:lang w:bidi="ar-SA"/>
        </w:rPr>
      </w:pPr>
      <w:proofErr w:type="gramStart"/>
      <w:r>
        <w:rPr>
          <w:rFonts w:ascii="Times New Roman" w:hAnsi="Times New Roman"/>
          <w:i/>
          <w:color w:val="000000"/>
          <w:lang w:bidi="ar-SA"/>
        </w:rPr>
        <w:t>management</w:t>
      </w:r>
      <w:proofErr w:type="gramEnd"/>
      <w:r>
        <w:rPr>
          <w:rFonts w:ascii="Times New Roman" w:hAnsi="Times New Roman"/>
          <w:i/>
          <w:color w:val="000000"/>
          <w:lang w:bidi="ar-SA"/>
        </w:rPr>
        <w:t xml:space="preserve">. </w:t>
      </w:r>
      <w:r>
        <w:rPr>
          <w:rFonts w:ascii="Times New Roman" w:hAnsi="Times New Roman"/>
          <w:color w:val="000000"/>
          <w:lang w:bidi="ar-SA"/>
        </w:rPr>
        <w:t xml:space="preserve">New York: Shaw. </w:t>
      </w:r>
    </w:p>
    <w:p w:rsidR="00E20016" w:rsidRPr="00E20016" w:rsidRDefault="00E20016"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Blase</w:t>
      </w:r>
      <w:proofErr w:type="spellEnd"/>
      <w:r w:rsidRPr="00347011">
        <w:rPr>
          <w:rFonts w:ascii="Times New Roman" w:hAnsi="Times New Roman"/>
          <w:color w:val="000000"/>
          <w:lang w:bidi="ar-SA"/>
        </w:rPr>
        <w:t>, J.,</w:t>
      </w:r>
      <w:r w:rsidR="003E17F3">
        <w:rPr>
          <w:rFonts w:ascii="Times New Roman" w:hAnsi="Times New Roman"/>
          <w:color w:val="000000"/>
          <w:lang w:bidi="ar-SA"/>
        </w:rPr>
        <w:t xml:space="preserve"> </w:t>
      </w:r>
      <w:r w:rsidRPr="00347011">
        <w:rPr>
          <w:rFonts w:ascii="Times New Roman" w:hAnsi="Times New Roman"/>
          <w:color w:val="000000"/>
          <w:lang w:bidi="ar-SA"/>
        </w:rPr>
        <w:t xml:space="preserve">&amp; </w:t>
      </w:r>
      <w:proofErr w:type="spellStart"/>
      <w:r w:rsidRPr="00347011">
        <w:rPr>
          <w:rFonts w:ascii="Times New Roman" w:hAnsi="Times New Roman"/>
          <w:color w:val="000000"/>
          <w:lang w:bidi="ar-SA"/>
        </w:rPr>
        <w:t>Blase</w:t>
      </w:r>
      <w:proofErr w:type="spellEnd"/>
      <w:r w:rsidRPr="00347011">
        <w:rPr>
          <w:rFonts w:ascii="Times New Roman" w:hAnsi="Times New Roman"/>
          <w:color w:val="000000"/>
          <w:lang w:bidi="ar-SA"/>
        </w:rPr>
        <w:t>, J. (1999).</w:t>
      </w:r>
      <w:proofErr w:type="gramEnd"/>
      <w:r w:rsidRPr="00347011">
        <w:rPr>
          <w:rFonts w:ascii="Times New Roman" w:hAnsi="Times New Roman"/>
          <w:color w:val="000000"/>
          <w:lang w:bidi="ar-SA"/>
        </w:rPr>
        <w:t xml:space="preserve"> Principals’ instructional leadership and teacher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development</w:t>
      </w:r>
      <w:proofErr w:type="gramEnd"/>
      <w:r w:rsidRPr="00347011">
        <w:rPr>
          <w:rFonts w:ascii="Times New Roman" w:hAnsi="Times New Roman"/>
          <w:color w:val="000000"/>
          <w:lang w:bidi="ar-SA"/>
        </w:rPr>
        <w:t xml:space="preserve">: Teacher perspectives. </w:t>
      </w:r>
      <w:r w:rsidRPr="006F749E">
        <w:rPr>
          <w:rFonts w:ascii="Times New Roman" w:hAnsi="Times New Roman"/>
          <w:i/>
          <w:color w:val="000000"/>
          <w:lang w:bidi="ar-SA"/>
        </w:rPr>
        <w:t>Educational Administration Quarterly</w:t>
      </w:r>
      <w:r w:rsidRPr="00347011">
        <w:rPr>
          <w:rFonts w:ascii="Times New Roman" w:hAnsi="Times New Roman"/>
          <w:color w:val="000000"/>
          <w:lang w:bidi="ar-SA"/>
        </w:rPr>
        <w:t xml:space="preserve">, </w:t>
      </w:r>
      <w:r w:rsidRPr="00916513">
        <w:rPr>
          <w:rFonts w:ascii="Times New Roman" w:hAnsi="Times New Roman"/>
          <w:i/>
          <w:color w:val="000000"/>
          <w:lang w:bidi="ar-SA"/>
        </w:rPr>
        <w:t>35</w:t>
      </w:r>
      <w:r w:rsidRPr="00347011">
        <w:rPr>
          <w:rFonts w:ascii="Times New Roman" w:hAnsi="Times New Roman"/>
          <w:color w:val="000000"/>
          <w:lang w:bidi="ar-SA"/>
        </w:rPr>
        <w:t>, 349-378.</w:t>
      </w:r>
    </w:p>
    <w:p w:rsidR="00FA2282" w:rsidRDefault="00FA2282" w:rsidP="00347011">
      <w:pPr>
        <w:spacing w:line="240" w:lineRule="auto"/>
        <w:rPr>
          <w:rFonts w:ascii="Times New Roman" w:hAnsi="Times New Roman"/>
          <w:color w:val="000000"/>
          <w:lang w:bidi="ar-SA"/>
        </w:rPr>
      </w:pPr>
    </w:p>
    <w:p w:rsidR="003E17F3" w:rsidRDefault="00347011" w:rsidP="003E17F3">
      <w:pPr>
        <w:spacing w:line="240" w:lineRule="auto"/>
        <w:rPr>
          <w:rFonts w:ascii="Times New Roman" w:hAnsi="Times New Roman"/>
          <w:i/>
          <w:color w:val="000000"/>
          <w:lang w:bidi="ar-SA"/>
        </w:rPr>
      </w:pPr>
      <w:proofErr w:type="spellStart"/>
      <w:proofErr w:type="gramStart"/>
      <w:r w:rsidRPr="00347011">
        <w:rPr>
          <w:rFonts w:ascii="Times New Roman" w:hAnsi="Times New Roman"/>
          <w:color w:val="000000"/>
          <w:lang w:bidi="ar-SA"/>
        </w:rPr>
        <w:t>Blase</w:t>
      </w:r>
      <w:proofErr w:type="spellEnd"/>
      <w:r w:rsidRPr="00347011">
        <w:rPr>
          <w:rFonts w:ascii="Times New Roman" w:hAnsi="Times New Roman"/>
          <w:color w:val="000000"/>
          <w:lang w:bidi="ar-SA"/>
        </w:rPr>
        <w:t>, J.,</w:t>
      </w:r>
      <w:r w:rsidR="003E17F3">
        <w:rPr>
          <w:rFonts w:ascii="Times New Roman" w:hAnsi="Times New Roman"/>
          <w:color w:val="000000"/>
          <w:lang w:bidi="ar-SA"/>
        </w:rPr>
        <w:t xml:space="preserve"> </w:t>
      </w:r>
      <w:r w:rsidRPr="00347011">
        <w:rPr>
          <w:rFonts w:ascii="Times New Roman" w:hAnsi="Times New Roman"/>
          <w:color w:val="000000"/>
          <w:lang w:bidi="ar-SA"/>
        </w:rPr>
        <w:t>&amp; Kirby, P. (2000).</w:t>
      </w:r>
      <w:proofErr w:type="gramEnd"/>
      <w:r w:rsidRPr="00347011">
        <w:rPr>
          <w:rFonts w:ascii="Times New Roman" w:hAnsi="Times New Roman"/>
          <w:color w:val="000000"/>
          <w:lang w:bidi="ar-SA"/>
        </w:rPr>
        <w:t xml:space="preserve"> </w:t>
      </w:r>
      <w:r w:rsidRPr="00271DE1">
        <w:rPr>
          <w:rFonts w:ascii="Times New Roman" w:hAnsi="Times New Roman"/>
          <w:i/>
          <w:color w:val="000000"/>
          <w:lang w:bidi="ar-SA"/>
        </w:rPr>
        <w:t>Bringing out the best in teach</w:t>
      </w:r>
      <w:r w:rsidR="003E17F3">
        <w:rPr>
          <w:rFonts w:ascii="Times New Roman" w:hAnsi="Times New Roman"/>
          <w:i/>
          <w:color w:val="000000"/>
          <w:lang w:bidi="ar-SA"/>
        </w:rPr>
        <w:t xml:space="preserve">ers: What effective </w:t>
      </w:r>
    </w:p>
    <w:p w:rsidR="00347011" w:rsidRPr="003E17F3" w:rsidRDefault="003E17F3" w:rsidP="003E17F3">
      <w:pPr>
        <w:spacing w:line="240" w:lineRule="auto"/>
        <w:ind w:firstLine="720"/>
        <w:rPr>
          <w:rFonts w:ascii="Times New Roman" w:hAnsi="Times New Roman"/>
          <w:i/>
          <w:color w:val="000000"/>
          <w:lang w:bidi="ar-SA"/>
        </w:rPr>
      </w:pPr>
      <w:proofErr w:type="gramStart"/>
      <w:r>
        <w:rPr>
          <w:rFonts w:ascii="Times New Roman" w:hAnsi="Times New Roman"/>
          <w:i/>
          <w:color w:val="000000"/>
          <w:lang w:bidi="ar-SA"/>
        </w:rPr>
        <w:t>principals</w:t>
      </w:r>
      <w:proofErr w:type="gramEnd"/>
      <w:r>
        <w:rPr>
          <w:rFonts w:ascii="Times New Roman" w:hAnsi="Times New Roman"/>
          <w:i/>
          <w:color w:val="000000"/>
          <w:lang w:bidi="ar-SA"/>
        </w:rPr>
        <w:t xml:space="preserve"> </w:t>
      </w:r>
      <w:r w:rsidR="00347011" w:rsidRPr="00271DE1">
        <w:rPr>
          <w:rFonts w:ascii="Times New Roman" w:hAnsi="Times New Roman"/>
          <w:i/>
          <w:color w:val="000000"/>
          <w:lang w:bidi="ar-SA"/>
        </w:rPr>
        <w:t>do</w:t>
      </w:r>
      <w:r w:rsidR="00347011" w:rsidRPr="00347011">
        <w:rPr>
          <w:rFonts w:ascii="Times New Roman" w:hAnsi="Times New Roman"/>
          <w:color w:val="000000"/>
          <w:lang w:bidi="ar-SA"/>
        </w:rPr>
        <w:t>. Thousand Oaks, CA: Corwin Press.</w:t>
      </w:r>
    </w:p>
    <w:p w:rsidR="00347011" w:rsidRPr="00347011" w:rsidRDefault="00347011" w:rsidP="00347011">
      <w:pPr>
        <w:spacing w:line="240" w:lineRule="auto"/>
        <w:rPr>
          <w:rFonts w:ascii="Times New Roman" w:hAnsi="Times New Roman"/>
          <w:color w:val="000000"/>
          <w:lang w:bidi="ar-SA"/>
        </w:rPr>
      </w:pPr>
    </w:p>
    <w:p w:rsidR="0010435F" w:rsidRPr="0010435F" w:rsidRDefault="0010435F" w:rsidP="00347011">
      <w:pPr>
        <w:spacing w:line="240" w:lineRule="auto"/>
        <w:rPr>
          <w:rFonts w:ascii="Times New Roman" w:hAnsi="Times New Roman"/>
          <w:i/>
          <w:color w:val="000000"/>
        </w:rPr>
      </w:pPr>
      <w:proofErr w:type="gramStart"/>
      <w:r w:rsidRPr="0010435F">
        <w:rPr>
          <w:rFonts w:ascii="Times New Roman" w:hAnsi="Times New Roman"/>
          <w:color w:val="000000"/>
        </w:rPr>
        <w:t>Bond, T. G., &amp; Fox, C. M. (2007).</w:t>
      </w:r>
      <w:proofErr w:type="gramEnd"/>
      <w:r w:rsidRPr="0010435F">
        <w:rPr>
          <w:rFonts w:ascii="Times New Roman" w:hAnsi="Times New Roman"/>
          <w:color w:val="000000"/>
        </w:rPr>
        <w:t xml:space="preserve"> </w:t>
      </w:r>
      <w:r w:rsidRPr="0010435F">
        <w:rPr>
          <w:rFonts w:ascii="Times New Roman" w:hAnsi="Times New Roman"/>
          <w:i/>
          <w:color w:val="000000"/>
        </w:rPr>
        <w:t xml:space="preserve">Fundamental measurement in the human </w:t>
      </w:r>
    </w:p>
    <w:p w:rsidR="0010435F" w:rsidRDefault="0010435F" w:rsidP="0010435F">
      <w:pPr>
        <w:spacing w:line="240" w:lineRule="auto"/>
        <w:ind w:firstLine="720"/>
        <w:rPr>
          <w:rFonts w:ascii="Times New Roman" w:hAnsi="Times New Roman"/>
          <w:color w:val="000000"/>
        </w:rPr>
      </w:pPr>
      <w:proofErr w:type="gramStart"/>
      <w:r w:rsidRPr="0010435F">
        <w:rPr>
          <w:rFonts w:ascii="Times New Roman" w:hAnsi="Times New Roman"/>
          <w:i/>
          <w:color w:val="000000"/>
        </w:rPr>
        <w:t>sciences</w:t>
      </w:r>
      <w:proofErr w:type="gramEnd"/>
      <w:r w:rsidRPr="0010435F">
        <w:rPr>
          <w:rFonts w:ascii="Times New Roman" w:hAnsi="Times New Roman"/>
          <w:color w:val="000000"/>
        </w:rPr>
        <w:t>. </w:t>
      </w:r>
      <w:r w:rsidRPr="0010435F">
        <w:rPr>
          <w:rFonts w:ascii="Times New Roman" w:hAnsi="Times New Roman"/>
          <w:iCs/>
          <w:color w:val="000000"/>
        </w:rPr>
        <w:t>Chicago, IL: Institute for Objective Measurement</w:t>
      </w:r>
      <w:r w:rsidRPr="0010435F">
        <w:rPr>
          <w:rFonts w:ascii="Times New Roman" w:hAnsi="Times New Roman"/>
          <w:color w:val="000000"/>
        </w:rPr>
        <w:t>.</w:t>
      </w:r>
    </w:p>
    <w:p w:rsidR="0010435F" w:rsidRDefault="0010435F" w:rsidP="00347011">
      <w:pPr>
        <w:spacing w:line="240" w:lineRule="auto"/>
        <w:rPr>
          <w:rFonts w:ascii="Times New Roman" w:hAnsi="Times New Roman"/>
          <w:color w:val="000000"/>
        </w:rPr>
      </w:pPr>
    </w:p>
    <w:p w:rsidR="00D85053" w:rsidRDefault="00D85053" w:rsidP="00347011">
      <w:pPr>
        <w:spacing w:line="240" w:lineRule="auto"/>
        <w:rPr>
          <w:rFonts w:ascii="Times New Roman" w:hAnsi="Times New Roman"/>
          <w:color w:val="000000"/>
        </w:rPr>
      </w:pPr>
      <w:r w:rsidRPr="00D85053">
        <w:rPr>
          <w:rFonts w:ascii="Times New Roman" w:hAnsi="Times New Roman"/>
          <w:color w:val="000000"/>
        </w:rPr>
        <w:t xml:space="preserve">Bowden, A. O. (1926). A study of the personality of student leaders in colleges in the </w:t>
      </w:r>
    </w:p>
    <w:p w:rsidR="00D85053" w:rsidRDefault="00D85053" w:rsidP="006B1FCE">
      <w:pPr>
        <w:spacing w:line="240" w:lineRule="auto"/>
        <w:ind w:firstLine="720"/>
        <w:rPr>
          <w:rFonts w:ascii="Times New Roman" w:hAnsi="Times New Roman"/>
          <w:color w:val="000000"/>
          <w:lang w:bidi="ar-SA"/>
        </w:rPr>
      </w:pPr>
      <w:r w:rsidRPr="00D85053">
        <w:rPr>
          <w:rFonts w:ascii="Times New Roman" w:hAnsi="Times New Roman"/>
          <w:color w:val="000000"/>
        </w:rPr>
        <w:t>United States. </w:t>
      </w:r>
      <w:r w:rsidRPr="00D85053">
        <w:rPr>
          <w:rFonts w:ascii="Times New Roman" w:hAnsi="Times New Roman"/>
          <w:i/>
          <w:iCs/>
          <w:color w:val="000000"/>
        </w:rPr>
        <w:t>The Journal of Abnormal and Social Psychology</w:t>
      </w:r>
      <w:r w:rsidRPr="00D85053">
        <w:rPr>
          <w:rFonts w:ascii="Times New Roman" w:hAnsi="Times New Roman"/>
          <w:color w:val="000000"/>
        </w:rPr>
        <w:t>, </w:t>
      </w:r>
      <w:r w:rsidRPr="00D85053">
        <w:rPr>
          <w:rFonts w:ascii="Times New Roman" w:hAnsi="Times New Roman"/>
          <w:i/>
          <w:iCs/>
          <w:color w:val="000000"/>
        </w:rPr>
        <w:t>21</w:t>
      </w:r>
      <w:r w:rsidRPr="00D85053">
        <w:rPr>
          <w:rFonts w:ascii="Times New Roman" w:hAnsi="Times New Roman"/>
          <w:color w:val="000000"/>
        </w:rPr>
        <w:t>(2), 149</w:t>
      </w:r>
      <w:r w:rsidR="00E20016">
        <w:rPr>
          <w:rFonts w:ascii="Times New Roman" w:hAnsi="Times New Roman"/>
          <w:color w:val="000000"/>
        </w:rPr>
        <w:t>-160</w:t>
      </w:r>
      <w:r w:rsidRPr="00D85053">
        <w:rPr>
          <w:rFonts w:ascii="Times New Roman" w:hAnsi="Times New Roman"/>
          <w:color w:val="000000"/>
        </w:rPr>
        <w:t>.</w:t>
      </w: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lastRenderedPageBreak/>
        <w:t>Brown, A. F., &amp; Anderson, B. D. (1967).</w:t>
      </w:r>
      <w:proofErr w:type="gramEnd"/>
      <w:r w:rsidRPr="00347011">
        <w:rPr>
          <w:rFonts w:ascii="Times New Roman" w:hAnsi="Times New Roman"/>
          <w:color w:val="000000"/>
          <w:lang w:bidi="ar-SA"/>
        </w:rPr>
        <w:t xml:space="preserve"> Faculty Consensus as a Function of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Leadership Frequency and Style.</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The Journal of Experimental Education</w:t>
      </w:r>
      <w:r w:rsidRPr="00347011">
        <w:rPr>
          <w:rFonts w:ascii="Times New Roman" w:hAnsi="Times New Roman"/>
          <w:color w:val="000000"/>
          <w:lang w:bidi="ar-SA"/>
        </w:rPr>
        <w:t>, </w:t>
      </w:r>
      <w:r w:rsidRPr="00347011">
        <w:rPr>
          <w:rFonts w:ascii="Times New Roman" w:hAnsi="Times New Roman"/>
          <w:i/>
          <w:iCs/>
          <w:color w:val="000000"/>
          <w:lang w:bidi="ar-SA"/>
        </w:rPr>
        <w:t>36</w:t>
      </w:r>
      <w:r w:rsidRPr="00347011">
        <w:rPr>
          <w:rFonts w:ascii="Times New Roman" w:hAnsi="Times New Roman"/>
          <w:color w:val="000000"/>
          <w:lang w:bidi="ar-SA"/>
        </w:rPr>
        <w:t>(2), 43-49.</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iCs/>
          <w:color w:val="000000"/>
          <w:lang w:bidi="ar-SA"/>
        </w:rPr>
      </w:pPr>
      <w:proofErr w:type="gramStart"/>
      <w:r w:rsidRPr="00347011">
        <w:rPr>
          <w:rFonts w:ascii="Times New Roman" w:hAnsi="Times New Roman"/>
          <w:color w:val="000000"/>
          <w:lang w:bidi="ar-SA"/>
        </w:rPr>
        <w:t xml:space="preserve">Browne, M. W., &amp; </w:t>
      </w:r>
      <w:proofErr w:type="spellStart"/>
      <w:r w:rsidRPr="00347011">
        <w:rPr>
          <w:rFonts w:ascii="Times New Roman" w:hAnsi="Times New Roman"/>
          <w:color w:val="000000"/>
          <w:lang w:bidi="ar-SA"/>
        </w:rPr>
        <w:t>Cudeck</w:t>
      </w:r>
      <w:proofErr w:type="spellEnd"/>
      <w:r w:rsidRPr="00347011">
        <w:rPr>
          <w:rFonts w:ascii="Times New Roman" w:hAnsi="Times New Roman"/>
          <w:color w:val="000000"/>
          <w:lang w:bidi="ar-SA"/>
        </w:rPr>
        <w:t>, R. (1993).</w:t>
      </w:r>
      <w:proofErr w:type="gramEnd"/>
      <w:r w:rsidRPr="00347011">
        <w:rPr>
          <w:rFonts w:ascii="Times New Roman" w:hAnsi="Times New Roman"/>
          <w:color w:val="000000"/>
          <w:lang w:bidi="ar-SA"/>
        </w:rPr>
        <w:t xml:space="preserve"> Alternative ways of assessing model fit. </w:t>
      </w:r>
      <w:r w:rsidRPr="00347011">
        <w:rPr>
          <w:rFonts w:ascii="Times New Roman" w:hAnsi="Times New Roman"/>
          <w:i/>
          <w:iCs/>
          <w:color w:val="000000"/>
          <w:lang w:bidi="ar-SA"/>
        </w:rPr>
        <w:t xml:space="preserve">Sage </w:t>
      </w:r>
    </w:p>
    <w:p w:rsidR="00347011" w:rsidRPr="00347011" w:rsidRDefault="00157C6B" w:rsidP="00ED57F0">
      <w:pPr>
        <w:spacing w:line="240" w:lineRule="auto"/>
        <w:ind w:firstLine="720"/>
        <w:rPr>
          <w:rFonts w:ascii="Times New Roman" w:hAnsi="Times New Roman"/>
          <w:color w:val="000000"/>
          <w:lang w:bidi="ar-SA"/>
        </w:rPr>
      </w:pPr>
      <w:r>
        <w:rPr>
          <w:rFonts w:ascii="Times New Roman" w:hAnsi="Times New Roman"/>
          <w:i/>
          <w:iCs/>
          <w:color w:val="000000"/>
          <w:lang w:bidi="ar-SA"/>
        </w:rPr>
        <w:t>Focus E</w:t>
      </w:r>
      <w:r w:rsidR="00347011" w:rsidRPr="00347011">
        <w:rPr>
          <w:rFonts w:ascii="Times New Roman" w:hAnsi="Times New Roman"/>
          <w:i/>
          <w:iCs/>
          <w:color w:val="000000"/>
          <w:lang w:bidi="ar-SA"/>
        </w:rPr>
        <w:t>ditions</w:t>
      </w:r>
      <w:r w:rsidR="00347011" w:rsidRPr="00347011">
        <w:rPr>
          <w:rFonts w:ascii="Times New Roman" w:hAnsi="Times New Roman"/>
          <w:color w:val="000000"/>
          <w:lang w:bidi="ar-SA"/>
        </w:rPr>
        <w:t>, </w:t>
      </w:r>
      <w:r w:rsidR="00347011" w:rsidRPr="00347011">
        <w:rPr>
          <w:rFonts w:ascii="Times New Roman" w:hAnsi="Times New Roman"/>
          <w:i/>
          <w:iCs/>
          <w:color w:val="000000"/>
          <w:lang w:bidi="ar-SA"/>
        </w:rPr>
        <w:t>154</w:t>
      </w:r>
      <w:r w:rsidR="00347011" w:rsidRPr="00347011">
        <w:rPr>
          <w:rFonts w:ascii="Times New Roman" w:hAnsi="Times New Roman"/>
          <w:color w:val="000000"/>
          <w:lang w:bidi="ar-SA"/>
        </w:rPr>
        <w:t>, 136-136.</w:t>
      </w:r>
    </w:p>
    <w:p w:rsidR="00ED57F0" w:rsidRPr="00347011" w:rsidRDefault="00ED57F0"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Bryk</w:t>
      </w:r>
      <w:proofErr w:type="spellEnd"/>
      <w:r w:rsidRPr="00347011">
        <w:rPr>
          <w:rFonts w:ascii="Times New Roman" w:hAnsi="Times New Roman"/>
          <w:color w:val="000000"/>
          <w:lang w:bidi="ar-SA"/>
        </w:rPr>
        <w:t>, A.</w:t>
      </w:r>
      <w:r w:rsidR="00D17DF3">
        <w:rPr>
          <w:rFonts w:ascii="Times New Roman" w:hAnsi="Times New Roman"/>
          <w:color w:val="000000"/>
          <w:lang w:bidi="ar-SA"/>
        </w:rPr>
        <w:t xml:space="preserve"> S.</w:t>
      </w:r>
      <w:r w:rsidRPr="00347011">
        <w:rPr>
          <w:rFonts w:ascii="Times New Roman" w:hAnsi="Times New Roman"/>
          <w:color w:val="000000"/>
          <w:lang w:bidi="ar-SA"/>
        </w:rPr>
        <w:t>, &amp; Schneider, B. (2002).</w:t>
      </w:r>
      <w:proofErr w:type="gramEnd"/>
      <w:r w:rsidRPr="00347011">
        <w:rPr>
          <w:rFonts w:ascii="Times New Roman" w:hAnsi="Times New Roman"/>
          <w:color w:val="000000"/>
          <w:lang w:bidi="ar-SA"/>
        </w:rPr>
        <w:t xml:space="preserve"> </w:t>
      </w:r>
      <w:r w:rsidRPr="00347011">
        <w:rPr>
          <w:rFonts w:ascii="Times New Roman" w:hAnsi="Times New Roman"/>
          <w:i/>
          <w:iCs/>
          <w:color w:val="000000"/>
          <w:lang w:bidi="ar-SA"/>
        </w:rPr>
        <w:t>Trust in schools: A core resource for improvement</w:t>
      </w:r>
      <w:r w:rsidRPr="00347011">
        <w:rPr>
          <w:rFonts w:ascii="Times New Roman" w:hAnsi="Times New Roman"/>
          <w:color w:val="000000"/>
          <w:lang w:bidi="ar-SA"/>
        </w:rPr>
        <w:t xml:space="preserve">. </w:t>
      </w:r>
    </w:p>
    <w:p w:rsidR="00347011" w:rsidRPr="00347011" w:rsidRDefault="00347011" w:rsidP="00ED57F0">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Russell Sage Foundation.</w:t>
      </w:r>
      <w:proofErr w:type="gramEnd"/>
    </w:p>
    <w:p w:rsidR="00347011" w:rsidRPr="00347011" w:rsidRDefault="00347011" w:rsidP="00347011">
      <w:pPr>
        <w:spacing w:line="240" w:lineRule="auto"/>
        <w:rPr>
          <w:rFonts w:ascii="Times New Roman" w:hAnsi="Times New Roman"/>
          <w:color w:val="000000"/>
          <w:lang w:bidi="ar-SA"/>
        </w:rPr>
      </w:pPr>
    </w:p>
    <w:p w:rsidR="00D17DF3" w:rsidRDefault="00D17DF3" w:rsidP="00347011">
      <w:pPr>
        <w:spacing w:line="240" w:lineRule="auto"/>
        <w:rPr>
          <w:rFonts w:ascii="Times New Roman" w:hAnsi="Times New Roman"/>
          <w:color w:val="000000"/>
        </w:rPr>
      </w:pPr>
      <w:proofErr w:type="spellStart"/>
      <w:proofErr w:type="gramStart"/>
      <w:r w:rsidRPr="00D17DF3">
        <w:rPr>
          <w:rFonts w:ascii="Times New Roman" w:hAnsi="Times New Roman"/>
          <w:color w:val="000000"/>
        </w:rPr>
        <w:t>Bryk</w:t>
      </w:r>
      <w:proofErr w:type="spellEnd"/>
      <w:r w:rsidRPr="00D17DF3">
        <w:rPr>
          <w:rFonts w:ascii="Times New Roman" w:hAnsi="Times New Roman"/>
          <w:color w:val="000000"/>
        </w:rPr>
        <w:t>, A. S., &amp; Schneider, B. (2003).</w:t>
      </w:r>
      <w:proofErr w:type="gramEnd"/>
      <w:r w:rsidRPr="00D17DF3">
        <w:rPr>
          <w:rFonts w:ascii="Times New Roman" w:hAnsi="Times New Roman"/>
          <w:color w:val="000000"/>
        </w:rPr>
        <w:t xml:space="preserve"> Trust in schools: A core resource for school </w:t>
      </w:r>
    </w:p>
    <w:p w:rsidR="00D17DF3" w:rsidRDefault="00D17DF3" w:rsidP="00D17DF3">
      <w:pPr>
        <w:spacing w:line="240" w:lineRule="auto"/>
        <w:ind w:firstLine="720"/>
        <w:rPr>
          <w:rFonts w:ascii="Times New Roman" w:hAnsi="Times New Roman"/>
          <w:color w:val="000000"/>
          <w:lang w:bidi="ar-SA"/>
        </w:rPr>
      </w:pPr>
      <w:proofErr w:type="gramStart"/>
      <w:r w:rsidRPr="00D17DF3">
        <w:rPr>
          <w:rFonts w:ascii="Times New Roman" w:hAnsi="Times New Roman"/>
          <w:color w:val="000000"/>
        </w:rPr>
        <w:t>reform</w:t>
      </w:r>
      <w:proofErr w:type="gramEnd"/>
      <w:r w:rsidRPr="00D17DF3">
        <w:rPr>
          <w:rFonts w:ascii="Times New Roman" w:hAnsi="Times New Roman"/>
          <w:color w:val="000000"/>
        </w:rPr>
        <w:t xml:space="preserve">. </w:t>
      </w:r>
      <w:r w:rsidRPr="00D17DF3">
        <w:rPr>
          <w:rFonts w:ascii="Times New Roman" w:hAnsi="Times New Roman"/>
          <w:i/>
          <w:color w:val="000000"/>
        </w:rPr>
        <w:t>Educational Leadership</w:t>
      </w:r>
      <w:r w:rsidRPr="00D17DF3">
        <w:rPr>
          <w:rFonts w:ascii="Times New Roman" w:hAnsi="Times New Roman"/>
          <w:color w:val="000000"/>
        </w:rPr>
        <w:t xml:space="preserve">, </w:t>
      </w:r>
      <w:r w:rsidRPr="00916513">
        <w:rPr>
          <w:rFonts w:ascii="Times New Roman" w:hAnsi="Times New Roman"/>
          <w:i/>
          <w:color w:val="000000"/>
        </w:rPr>
        <w:t>60</w:t>
      </w:r>
      <w:r w:rsidRPr="00D17DF3">
        <w:rPr>
          <w:rFonts w:ascii="Times New Roman" w:hAnsi="Times New Roman"/>
          <w:color w:val="000000"/>
        </w:rPr>
        <w:t>(6), 40-44.</w:t>
      </w:r>
    </w:p>
    <w:p w:rsidR="00D17DF3" w:rsidRDefault="00D17DF3"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Bryk</w:t>
      </w:r>
      <w:proofErr w:type="spellEnd"/>
      <w:r w:rsidRPr="00347011">
        <w:rPr>
          <w:rFonts w:ascii="Times New Roman" w:hAnsi="Times New Roman"/>
          <w:color w:val="000000"/>
          <w:lang w:bidi="ar-SA"/>
        </w:rPr>
        <w:t xml:space="preserve">, A. S., Sebring, P. B., </w:t>
      </w:r>
      <w:proofErr w:type="spellStart"/>
      <w:r w:rsidRPr="00347011">
        <w:rPr>
          <w:rFonts w:ascii="Times New Roman" w:hAnsi="Times New Roman"/>
          <w:color w:val="000000"/>
          <w:lang w:bidi="ar-SA"/>
        </w:rPr>
        <w:t>Allenswoth</w:t>
      </w:r>
      <w:proofErr w:type="spellEnd"/>
      <w:r w:rsidRPr="00347011">
        <w:rPr>
          <w:rFonts w:ascii="Times New Roman" w:hAnsi="Times New Roman"/>
          <w:color w:val="000000"/>
          <w:lang w:bidi="ar-SA"/>
        </w:rPr>
        <w:t xml:space="preserve">, E., </w:t>
      </w:r>
      <w:proofErr w:type="spellStart"/>
      <w:r w:rsidRPr="00347011">
        <w:rPr>
          <w:rFonts w:ascii="Times New Roman" w:hAnsi="Times New Roman"/>
          <w:color w:val="000000"/>
          <w:lang w:bidi="ar-SA"/>
        </w:rPr>
        <w:t>Lupppescu</w:t>
      </w:r>
      <w:proofErr w:type="spellEnd"/>
      <w:r w:rsidRPr="00347011">
        <w:rPr>
          <w:rFonts w:ascii="Times New Roman" w:hAnsi="Times New Roman"/>
          <w:color w:val="000000"/>
          <w:lang w:bidi="ar-SA"/>
        </w:rPr>
        <w:t>, S., &amp; Easton, J. Q. (2010).</w:t>
      </w:r>
      <w:proofErr w:type="gramEnd"/>
      <w:r w:rsidRPr="00347011">
        <w:rPr>
          <w:rFonts w:ascii="Times New Roman" w:hAnsi="Times New Roman"/>
          <w:color w:val="000000"/>
          <w:lang w:bidi="ar-SA"/>
        </w:rPr>
        <w:t xml:space="preserve"> </w:t>
      </w:r>
    </w:p>
    <w:p w:rsidR="00347011" w:rsidRPr="00347011" w:rsidRDefault="00347011" w:rsidP="00ED57F0">
      <w:pPr>
        <w:spacing w:line="240" w:lineRule="auto"/>
        <w:ind w:left="720"/>
        <w:rPr>
          <w:rFonts w:ascii="Times New Roman" w:hAnsi="Times New Roman"/>
          <w:i/>
          <w:color w:val="000000"/>
          <w:lang w:bidi="ar-SA"/>
        </w:rPr>
      </w:pPr>
      <w:proofErr w:type="gramStart"/>
      <w:r w:rsidRPr="00347011">
        <w:rPr>
          <w:rFonts w:ascii="Times New Roman" w:hAnsi="Times New Roman"/>
          <w:i/>
          <w:color w:val="000000"/>
          <w:lang w:bidi="ar-SA"/>
        </w:rPr>
        <w:t>Organizing schools for improvement: Lessons from Chicago</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Chicago, IL: University of Chicago Press.</w:t>
      </w:r>
    </w:p>
    <w:p w:rsidR="00347011" w:rsidRPr="00347011" w:rsidRDefault="00347011" w:rsidP="00347011">
      <w:pPr>
        <w:spacing w:line="240" w:lineRule="auto"/>
        <w:rPr>
          <w:rFonts w:ascii="Times New Roman" w:hAnsi="Times New Roman"/>
          <w:color w:val="000000"/>
          <w:lang w:bidi="ar-SA"/>
        </w:rPr>
      </w:pPr>
    </w:p>
    <w:p w:rsidR="008825C2" w:rsidRDefault="008825C2" w:rsidP="00347011">
      <w:pPr>
        <w:spacing w:line="240" w:lineRule="auto"/>
        <w:rPr>
          <w:rFonts w:ascii="Times New Roman" w:hAnsi="Times New Roman"/>
          <w:color w:val="000000"/>
        </w:rPr>
      </w:pPr>
      <w:proofErr w:type="spellStart"/>
      <w:proofErr w:type="gramStart"/>
      <w:r w:rsidRPr="008825C2">
        <w:rPr>
          <w:rFonts w:ascii="Times New Roman" w:hAnsi="Times New Roman"/>
          <w:color w:val="000000"/>
        </w:rPr>
        <w:t>Baumeister</w:t>
      </w:r>
      <w:proofErr w:type="spellEnd"/>
      <w:r w:rsidRPr="008825C2">
        <w:rPr>
          <w:rFonts w:ascii="Times New Roman" w:hAnsi="Times New Roman"/>
          <w:color w:val="000000"/>
        </w:rPr>
        <w:t>, R. F., &amp; Leary, M. R. (1995).</w:t>
      </w:r>
      <w:proofErr w:type="gramEnd"/>
      <w:r w:rsidRPr="008825C2">
        <w:rPr>
          <w:rFonts w:ascii="Times New Roman" w:hAnsi="Times New Roman"/>
          <w:color w:val="000000"/>
        </w:rPr>
        <w:t xml:space="preserve"> The need to belong: desire for interpersonal </w:t>
      </w:r>
    </w:p>
    <w:p w:rsidR="008825C2" w:rsidRDefault="008825C2" w:rsidP="008825C2">
      <w:pPr>
        <w:spacing w:line="240" w:lineRule="auto"/>
        <w:ind w:left="720"/>
        <w:rPr>
          <w:rFonts w:ascii="Times New Roman" w:hAnsi="Times New Roman"/>
          <w:color w:val="000000"/>
        </w:rPr>
      </w:pPr>
      <w:proofErr w:type="gramStart"/>
      <w:r w:rsidRPr="008825C2">
        <w:rPr>
          <w:rFonts w:ascii="Times New Roman" w:hAnsi="Times New Roman"/>
          <w:color w:val="000000"/>
        </w:rPr>
        <w:t>attachments</w:t>
      </w:r>
      <w:proofErr w:type="gramEnd"/>
      <w:r w:rsidRPr="008825C2">
        <w:rPr>
          <w:rFonts w:ascii="Times New Roman" w:hAnsi="Times New Roman"/>
          <w:color w:val="000000"/>
        </w:rPr>
        <w:t xml:space="preserve"> as a fundamental human motivation. </w:t>
      </w:r>
      <w:proofErr w:type="gramStart"/>
      <w:r w:rsidRPr="008825C2">
        <w:rPr>
          <w:rFonts w:ascii="Times New Roman" w:hAnsi="Times New Roman"/>
          <w:i/>
          <w:iCs/>
          <w:color w:val="000000"/>
        </w:rPr>
        <w:t>Psychological bulletin</w:t>
      </w:r>
      <w:r w:rsidRPr="008825C2">
        <w:rPr>
          <w:rFonts w:ascii="Times New Roman" w:hAnsi="Times New Roman"/>
          <w:color w:val="000000"/>
        </w:rPr>
        <w:t>, </w:t>
      </w:r>
      <w:r w:rsidRPr="008825C2">
        <w:rPr>
          <w:rFonts w:ascii="Times New Roman" w:hAnsi="Times New Roman"/>
          <w:i/>
          <w:iCs/>
          <w:color w:val="000000"/>
        </w:rPr>
        <w:t>117</w:t>
      </w:r>
      <w:r w:rsidRPr="008825C2">
        <w:rPr>
          <w:rFonts w:ascii="Times New Roman" w:hAnsi="Times New Roman"/>
          <w:color w:val="000000"/>
        </w:rPr>
        <w:t>(3), 4</w:t>
      </w:r>
      <w:r>
        <w:rPr>
          <w:rFonts w:ascii="Times New Roman" w:hAnsi="Times New Roman"/>
          <w:color w:val="000000"/>
        </w:rPr>
        <w:t>97.</w:t>
      </w:r>
      <w:proofErr w:type="gramEnd"/>
    </w:p>
    <w:p w:rsidR="008825C2" w:rsidRDefault="008825C2" w:rsidP="00347011">
      <w:pPr>
        <w:spacing w:line="240" w:lineRule="auto"/>
        <w:rPr>
          <w:rFonts w:ascii="Times New Roman" w:hAnsi="Times New Roman"/>
          <w:color w:val="000000"/>
        </w:rPr>
      </w:pPr>
    </w:p>
    <w:p w:rsidR="00D70A6B" w:rsidRDefault="00D70A6B" w:rsidP="00347011">
      <w:pPr>
        <w:spacing w:line="240" w:lineRule="auto"/>
        <w:rPr>
          <w:rFonts w:ascii="Times New Roman" w:hAnsi="Times New Roman"/>
          <w:color w:val="000000"/>
        </w:rPr>
      </w:pPr>
      <w:proofErr w:type="spellStart"/>
      <w:proofErr w:type="gramStart"/>
      <w:r w:rsidRPr="00D70A6B">
        <w:rPr>
          <w:rFonts w:ascii="Times New Roman" w:hAnsi="Times New Roman"/>
          <w:color w:val="000000"/>
        </w:rPr>
        <w:t>Bundel</w:t>
      </w:r>
      <w:proofErr w:type="spellEnd"/>
      <w:r w:rsidRPr="00D70A6B">
        <w:rPr>
          <w:rFonts w:ascii="Times New Roman" w:hAnsi="Times New Roman"/>
          <w:color w:val="000000"/>
        </w:rPr>
        <w:t>, C. M. (1930).</w:t>
      </w:r>
      <w:proofErr w:type="gramEnd"/>
      <w:r w:rsidRPr="00D70A6B">
        <w:rPr>
          <w:rFonts w:ascii="Times New Roman" w:hAnsi="Times New Roman"/>
          <w:color w:val="000000"/>
        </w:rPr>
        <w:t xml:space="preserve"> Is leadership losing its </w:t>
      </w:r>
      <w:proofErr w:type="gramStart"/>
      <w:r w:rsidRPr="00D70A6B">
        <w:rPr>
          <w:rFonts w:ascii="Times New Roman" w:hAnsi="Times New Roman"/>
          <w:color w:val="000000"/>
        </w:rPr>
        <w:t>importance.</w:t>
      </w:r>
      <w:proofErr w:type="gramEnd"/>
      <w:r w:rsidRPr="00D70A6B">
        <w:rPr>
          <w:rFonts w:ascii="Times New Roman" w:hAnsi="Times New Roman"/>
          <w:color w:val="000000"/>
        </w:rPr>
        <w:t> </w:t>
      </w:r>
      <w:r w:rsidRPr="00D70A6B">
        <w:rPr>
          <w:rFonts w:ascii="Times New Roman" w:hAnsi="Times New Roman"/>
          <w:i/>
          <w:iCs/>
          <w:color w:val="000000"/>
        </w:rPr>
        <w:t>Infantry Journal</w:t>
      </w:r>
      <w:r w:rsidRPr="00D70A6B">
        <w:rPr>
          <w:rFonts w:ascii="Times New Roman" w:hAnsi="Times New Roman"/>
          <w:color w:val="000000"/>
        </w:rPr>
        <w:t>, </w:t>
      </w:r>
      <w:r w:rsidRPr="00D70A6B">
        <w:rPr>
          <w:rFonts w:ascii="Times New Roman" w:hAnsi="Times New Roman"/>
          <w:i/>
          <w:iCs/>
          <w:color w:val="000000"/>
        </w:rPr>
        <w:t>36</w:t>
      </w:r>
      <w:r w:rsidRPr="00D70A6B">
        <w:rPr>
          <w:rFonts w:ascii="Times New Roman" w:hAnsi="Times New Roman"/>
          <w:color w:val="000000"/>
        </w:rPr>
        <w:t>(2), 339-</w:t>
      </w:r>
    </w:p>
    <w:p w:rsidR="00D70A6B" w:rsidRDefault="00D70A6B" w:rsidP="00D70A6B">
      <w:pPr>
        <w:spacing w:line="240" w:lineRule="auto"/>
        <w:ind w:firstLine="720"/>
        <w:rPr>
          <w:rFonts w:ascii="Times New Roman" w:hAnsi="Times New Roman"/>
          <w:color w:val="000000"/>
          <w:lang w:bidi="ar-SA"/>
        </w:rPr>
      </w:pPr>
      <w:r w:rsidRPr="00D70A6B">
        <w:rPr>
          <w:rFonts w:ascii="Times New Roman" w:hAnsi="Times New Roman"/>
          <w:color w:val="000000"/>
        </w:rPr>
        <w:t>349.</w:t>
      </w:r>
    </w:p>
    <w:p w:rsidR="00D70A6B" w:rsidRDefault="00D70A6B" w:rsidP="00347011">
      <w:pPr>
        <w:spacing w:line="240" w:lineRule="auto"/>
        <w:rPr>
          <w:rFonts w:ascii="Times New Roman" w:hAnsi="Times New Roman"/>
          <w:color w:val="000000"/>
          <w:lang w:bidi="ar-SA"/>
        </w:rPr>
      </w:pPr>
    </w:p>
    <w:p w:rsidR="00510225" w:rsidRDefault="00510225" w:rsidP="00347011">
      <w:pPr>
        <w:spacing w:line="240" w:lineRule="auto"/>
        <w:rPr>
          <w:rFonts w:ascii="Times New Roman" w:hAnsi="Times New Roman"/>
          <w:color w:val="000000"/>
        </w:rPr>
      </w:pPr>
      <w:proofErr w:type="gramStart"/>
      <w:r w:rsidRPr="00510225">
        <w:rPr>
          <w:rFonts w:ascii="Times New Roman" w:hAnsi="Times New Roman"/>
          <w:color w:val="000000"/>
        </w:rPr>
        <w:t>Burlingame,</w:t>
      </w:r>
      <w:r w:rsidR="003E17F3">
        <w:rPr>
          <w:rFonts w:ascii="Times New Roman" w:hAnsi="Times New Roman"/>
          <w:color w:val="000000"/>
        </w:rPr>
        <w:t xml:space="preserve"> </w:t>
      </w:r>
      <w:r w:rsidRPr="00510225">
        <w:rPr>
          <w:rFonts w:ascii="Times New Roman" w:hAnsi="Times New Roman"/>
          <w:color w:val="000000"/>
        </w:rPr>
        <w:t>M. (1987).</w:t>
      </w:r>
      <w:proofErr w:type="gramEnd"/>
      <w:r w:rsidRPr="00510225">
        <w:rPr>
          <w:rFonts w:ascii="Times New Roman" w:hAnsi="Times New Roman"/>
          <w:color w:val="000000"/>
        </w:rPr>
        <w:t xml:space="preserve"> </w:t>
      </w:r>
      <w:proofErr w:type="gramStart"/>
      <w:r w:rsidRPr="00510225">
        <w:rPr>
          <w:rFonts w:ascii="Times New Roman" w:hAnsi="Times New Roman"/>
          <w:color w:val="000000"/>
        </w:rPr>
        <w:t>Images of leadership in effective schools literature.</w:t>
      </w:r>
      <w:proofErr w:type="gramEnd"/>
      <w:r w:rsidRPr="00510225">
        <w:rPr>
          <w:rFonts w:ascii="Times New Roman" w:hAnsi="Times New Roman"/>
          <w:color w:val="000000"/>
        </w:rPr>
        <w:t xml:space="preserve"> </w:t>
      </w:r>
      <w:proofErr w:type="gramStart"/>
      <w:r w:rsidRPr="00510225">
        <w:rPr>
          <w:rFonts w:ascii="Times New Roman" w:hAnsi="Times New Roman"/>
          <w:color w:val="000000"/>
        </w:rPr>
        <w:t>In W.</w:t>
      </w:r>
      <w:proofErr w:type="gramEnd"/>
      <w:r w:rsidRPr="00510225">
        <w:rPr>
          <w:rFonts w:ascii="Times New Roman" w:hAnsi="Times New Roman"/>
          <w:color w:val="000000"/>
        </w:rPr>
        <w:t xml:space="preserve"> </w:t>
      </w:r>
    </w:p>
    <w:p w:rsidR="00510225" w:rsidRDefault="00510225" w:rsidP="00510225">
      <w:pPr>
        <w:spacing w:line="240" w:lineRule="auto"/>
        <w:ind w:left="720"/>
        <w:rPr>
          <w:rFonts w:ascii="Times New Roman" w:hAnsi="Times New Roman"/>
          <w:color w:val="000000"/>
          <w:lang w:bidi="ar-SA"/>
        </w:rPr>
      </w:pPr>
      <w:r w:rsidRPr="00510225">
        <w:rPr>
          <w:rFonts w:ascii="Times New Roman" w:hAnsi="Times New Roman"/>
          <w:color w:val="000000"/>
        </w:rPr>
        <w:t xml:space="preserve">Greenfield (Ed.), </w:t>
      </w:r>
      <w:r w:rsidRPr="00510225">
        <w:rPr>
          <w:rFonts w:ascii="Times New Roman" w:hAnsi="Times New Roman"/>
          <w:i/>
          <w:color w:val="000000"/>
        </w:rPr>
        <w:t>Instructional leadership: Concepts, issues, and controversies</w:t>
      </w:r>
      <w:r w:rsidRPr="00510225">
        <w:rPr>
          <w:rFonts w:ascii="Times New Roman" w:hAnsi="Times New Roman"/>
          <w:color w:val="000000"/>
        </w:rPr>
        <w:t xml:space="preserve"> (pp. 3-16). Toronto: Allyn &amp; Bacon.</w:t>
      </w:r>
    </w:p>
    <w:p w:rsidR="00510225" w:rsidRDefault="00510225"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color w:val="000000"/>
          <w:lang w:bidi="ar-SA"/>
        </w:rPr>
      </w:pPr>
      <w:r w:rsidRPr="00347011">
        <w:rPr>
          <w:rFonts w:ascii="Times New Roman" w:hAnsi="Times New Roman"/>
          <w:color w:val="000000"/>
          <w:lang w:bidi="ar-SA"/>
        </w:rPr>
        <w:t xml:space="preserve">Burns, J. M. (1978). </w:t>
      </w:r>
      <w:proofErr w:type="gramStart"/>
      <w:r w:rsidRPr="00347011">
        <w:rPr>
          <w:rFonts w:ascii="Times New Roman" w:hAnsi="Times New Roman"/>
          <w:i/>
          <w:color w:val="000000"/>
          <w:lang w:bidi="ar-SA"/>
        </w:rPr>
        <w:t>Leadership.</w:t>
      </w:r>
      <w:proofErr w:type="gramEnd"/>
      <w:r w:rsidRPr="00347011">
        <w:rPr>
          <w:rFonts w:ascii="Times New Roman" w:hAnsi="Times New Roman"/>
          <w:i/>
          <w:color w:val="000000"/>
          <w:lang w:bidi="ar-SA"/>
        </w:rPr>
        <w:t xml:space="preserve"> </w:t>
      </w:r>
      <w:r w:rsidRPr="00347011">
        <w:rPr>
          <w:rFonts w:ascii="Times New Roman" w:hAnsi="Times New Roman"/>
          <w:color w:val="000000"/>
          <w:lang w:bidi="ar-SA"/>
        </w:rPr>
        <w:t xml:space="preserve">New York: Harper &amp; Row. </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Calder, B. J. (1977). </w:t>
      </w:r>
      <w:proofErr w:type="gramStart"/>
      <w:r w:rsidRPr="00347011">
        <w:rPr>
          <w:rFonts w:ascii="Times New Roman" w:hAnsi="Times New Roman"/>
          <w:color w:val="000000"/>
          <w:lang w:bidi="ar-SA"/>
        </w:rPr>
        <w:t>An attribution theory of behavior.</w:t>
      </w:r>
      <w:proofErr w:type="gramEnd"/>
      <w:r w:rsidRPr="00347011">
        <w:rPr>
          <w:rFonts w:ascii="Times New Roman" w:hAnsi="Times New Roman"/>
          <w:color w:val="000000"/>
          <w:lang w:bidi="ar-SA"/>
        </w:rPr>
        <w:t xml:space="preserve"> In. B. M. </w:t>
      </w:r>
      <w:proofErr w:type="spellStart"/>
      <w:r w:rsidRPr="00347011">
        <w:rPr>
          <w:rFonts w:ascii="Times New Roman" w:hAnsi="Times New Roman"/>
          <w:color w:val="000000"/>
          <w:lang w:bidi="ar-SA"/>
        </w:rPr>
        <w:t>Staw</w:t>
      </w:r>
      <w:proofErr w:type="spellEnd"/>
      <w:r w:rsidRPr="00347011">
        <w:rPr>
          <w:rFonts w:ascii="Times New Roman" w:hAnsi="Times New Roman"/>
          <w:color w:val="000000"/>
          <w:lang w:bidi="ar-SA"/>
        </w:rPr>
        <w:t xml:space="preserve"> &amp; G. R. </w:t>
      </w:r>
      <w:proofErr w:type="spellStart"/>
      <w:r w:rsidRPr="00347011">
        <w:rPr>
          <w:rFonts w:ascii="Times New Roman" w:hAnsi="Times New Roman"/>
          <w:color w:val="000000"/>
          <w:lang w:bidi="ar-SA"/>
        </w:rPr>
        <w:t>Salancik</w:t>
      </w:r>
      <w:proofErr w:type="spellEnd"/>
      <w:r w:rsidRPr="00347011">
        <w:rPr>
          <w:rFonts w:ascii="Times New Roman" w:hAnsi="Times New Roman"/>
          <w:color w:val="000000"/>
          <w:lang w:bidi="ar-SA"/>
        </w:rPr>
        <w:t xml:space="preserve"> </w:t>
      </w:r>
    </w:p>
    <w:p w:rsidR="00347011" w:rsidRPr="00347011" w:rsidRDefault="00347011" w:rsidP="00ED57F0">
      <w:pPr>
        <w:spacing w:line="240" w:lineRule="auto"/>
        <w:ind w:firstLine="720"/>
        <w:rPr>
          <w:rFonts w:ascii="Times New Roman" w:hAnsi="Times New Roman"/>
          <w:color w:val="000000"/>
          <w:lang w:bidi="ar-SA"/>
        </w:rPr>
      </w:pPr>
      <w:r w:rsidRPr="00347011">
        <w:rPr>
          <w:rFonts w:ascii="Times New Roman" w:hAnsi="Times New Roman"/>
          <w:color w:val="000000"/>
          <w:lang w:bidi="ar-SA"/>
        </w:rPr>
        <w:t xml:space="preserve">(Eds.), </w:t>
      </w:r>
      <w:r w:rsidRPr="00347011">
        <w:rPr>
          <w:rFonts w:ascii="Times New Roman" w:hAnsi="Times New Roman"/>
          <w:i/>
          <w:color w:val="000000"/>
          <w:lang w:bidi="ar-SA"/>
        </w:rPr>
        <w:t>New Directions in Organizational Behavior</w:t>
      </w:r>
      <w:r w:rsidRPr="00347011">
        <w:rPr>
          <w:rFonts w:ascii="Times New Roman" w:hAnsi="Times New Roman"/>
          <w:color w:val="000000"/>
          <w:lang w:bidi="ar-SA"/>
        </w:rPr>
        <w:t xml:space="preserve">. Chicago: St. </w:t>
      </w:r>
      <w:proofErr w:type="spellStart"/>
      <w:r w:rsidRPr="00347011">
        <w:rPr>
          <w:rFonts w:ascii="Times New Roman" w:hAnsi="Times New Roman"/>
          <w:color w:val="000000"/>
          <w:lang w:bidi="ar-SA"/>
        </w:rPr>
        <w:t>Clar</w:t>
      </w:r>
      <w:proofErr w:type="spellEnd"/>
      <w:r w:rsidRPr="00347011">
        <w:rPr>
          <w:rFonts w:ascii="Times New Roman" w:hAnsi="Times New Roman"/>
          <w:color w:val="000000"/>
          <w:lang w:bidi="ar-SA"/>
        </w:rPr>
        <w:t xml:space="preserve">. </w:t>
      </w:r>
    </w:p>
    <w:p w:rsidR="00347011" w:rsidRPr="00347011" w:rsidRDefault="00347011" w:rsidP="00347011">
      <w:pPr>
        <w:spacing w:line="240" w:lineRule="auto"/>
        <w:rPr>
          <w:rFonts w:ascii="Times New Roman" w:hAnsi="Times New Roman"/>
          <w:color w:val="000000"/>
          <w:lang w:bidi="ar-SA"/>
        </w:rPr>
      </w:pPr>
    </w:p>
    <w:p w:rsidR="00ED79E0" w:rsidRDefault="002E6544" w:rsidP="00347011">
      <w:pPr>
        <w:spacing w:line="240" w:lineRule="auto"/>
        <w:rPr>
          <w:rFonts w:ascii="Times New Roman" w:hAnsi="Times New Roman"/>
          <w:color w:val="000000"/>
          <w:lang w:bidi="ar-SA"/>
        </w:rPr>
      </w:pPr>
      <w:proofErr w:type="spellStart"/>
      <w:r>
        <w:rPr>
          <w:rFonts w:ascii="Times New Roman" w:hAnsi="Times New Roman"/>
          <w:color w:val="000000"/>
          <w:lang w:bidi="ar-SA"/>
        </w:rPr>
        <w:t>Cartet</w:t>
      </w:r>
      <w:proofErr w:type="spellEnd"/>
      <w:r>
        <w:rPr>
          <w:rFonts w:ascii="Times New Roman" w:hAnsi="Times New Roman"/>
          <w:color w:val="000000"/>
          <w:lang w:bidi="ar-SA"/>
        </w:rPr>
        <w:t xml:space="preserve">, L. F. (1953). </w:t>
      </w:r>
      <w:proofErr w:type="gramStart"/>
      <w:r>
        <w:rPr>
          <w:rFonts w:ascii="Times New Roman" w:hAnsi="Times New Roman"/>
          <w:color w:val="000000"/>
          <w:lang w:bidi="ar-SA"/>
        </w:rPr>
        <w:t>Leadership and small group behavior.</w:t>
      </w:r>
      <w:proofErr w:type="gramEnd"/>
      <w:r>
        <w:rPr>
          <w:rFonts w:ascii="Times New Roman" w:hAnsi="Times New Roman"/>
          <w:color w:val="000000"/>
          <w:lang w:bidi="ar-SA"/>
        </w:rPr>
        <w:t xml:space="preserve"> In M. </w:t>
      </w:r>
      <w:proofErr w:type="spellStart"/>
      <w:r>
        <w:rPr>
          <w:rFonts w:ascii="Times New Roman" w:hAnsi="Times New Roman"/>
          <w:color w:val="000000"/>
          <w:lang w:bidi="ar-SA"/>
        </w:rPr>
        <w:t>Sherif</w:t>
      </w:r>
      <w:proofErr w:type="spellEnd"/>
      <w:r>
        <w:rPr>
          <w:rFonts w:ascii="Times New Roman" w:hAnsi="Times New Roman"/>
          <w:color w:val="000000"/>
          <w:lang w:bidi="ar-SA"/>
        </w:rPr>
        <w:t xml:space="preserve"> &amp; M. O. Wilson </w:t>
      </w:r>
    </w:p>
    <w:p w:rsidR="002E6544" w:rsidRPr="002E6544" w:rsidRDefault="002E6544" w:rsidP="00ED79E0">
      <w:pPr>
        <w:spacing w:line="240" w:lineRule="auto"/>
        <w:ind w:firstLine="720"/>
        <w:rPr>
          <w:rFonts w:ascii="Times New Roman" w:hAnsi="Times New Roman"/>
          <w:color w:val="000000"/>
          <w:lang w:bidi="ar-SA"/>
        </w:rPr>
      </w:pPr>
      <w:proofErr w:type="gramStart"/>
      <w:r>
        <w:rPr>
          <w:rFonts w:ascii="Times New Roman" w:hAnsi="Times New Roman"/>
          <w:color w:val="000000"/>
          <w:lang w:bidi="ar-SA"/>
        </w:rPr>
        <w:t xml:space="preserve">(Eds.), </w:t>
      </w:r>
      <w:r>
        <w:rPr>
          <w:rFonts w:ascii="Times New Roman" w:hAnsi="Times New Roman"/>
          <w:i/>
          <w:color w:val="000000"/>
          <w:lang w:bidi="ar-SA"/>
        </w:rPr>
        <w:t>Group relations at the crosswords.</w:t>
      </w:r>
      <w:proofErr w:type="gramEnd"/>
      <w:r>
        <w:rPr>
          <w:rFonts w:ascii="Times New Roman" w:hAnsi="Times New Roman"/>
          <w:i/>
          <w:color w:val="000000"/>
          <w:lang w:bidi="ar-SA"/>
        </w:rPr>
        <w:t xml:space="preserve"> </w:t>
      </w:r>
      <w:r>
        <w:rPr>
          <w:rFonts w:ascii="Times New Roman" w:hAnsi="Times New Roman"/>
          <w:color w:val="000000"/>
          <w:lang w:bidi="ar-SA"/>
        </w:rPr>
        <w:t xml:space="preserve">New York: Harper. </w:t>
      </w:r>
    </w:p>
    <w:p w:rsidR="003E17F3" w:rsidRDefault="003E17F3" w:rsidP="00793A48">
      <w:pPr>
        <w:spacing w:line="240" w:lineRule="auto"/>
        <w:rPr>
          <w:rFonts w:ascii="Times New Roman" w:hAnsi="Times New Roman"/>
          <w:color w:val="000000"/>
        </w:rPr>
      </w:pPr>
    </w:p>
    <w:p w:rsidR="00793A48" w:rsidRDefault="00793A48" w:rsidP="00793A48">
      <w:pPr>
        <w:spacing w:line="240" w:lineRule="auto"/>
        <w:rPr>
          <w:rFonts w:ascii="Times New Roman" w:hAnsi="Times New Roman"/>
          <w:color w:val="000000"/>
        </w:rPr>
      </w:pPr>
      <w:r w:rsidRPr="00793A48">
        <w:rPr>
          <w:rFonts w:ascii="Times New Roman" w:hAnsi="Times New Roman"/>
          <w:color w:val="000000"/>
        </w:rPr>
        <w:t xml:space="preserve">Chen, </w:t>
      </w:r>
      <w:proofErr w:type="spellStart"/>
      <w:r w:rsidRPr="00793A48">
        <w:rPr>
          <w:rFonts w:ascii="Times New Roman" w:hAnsi="Times New Roman"/>
          <w:color w:val="000000"/>
        </w:rPr>
        <w:t>Zhenxiong</w:t>
      </w:r>
      <w:proofErr w:type="spellEnd"/>
      <w:r w:rsidRPr="00793A48">
        <w:rPr>
          <w:rFonts w:ascii="Times New Roman" w:hAnsi="Times New Roman"/>
          <w:color w:val="000000"/>
        </w:rPr>
        <w:t xml:space="preserve"> (2001). “Further investigation of the outcomes of loyalty to </w:t>
      </w:r>
    </w:p>
    <w:p w:rsidR="00793A48" w:rsidRDefault="00793A48" w:rsidP="00793A48">
      <w:pPr>
        <w:spacing w:line="240" w:lineRule="auto"/>
        <w:ind w:firstLine="720"/>
        <w:rPr>
          <w:rFonts w:ascii="Times New Roman" w:hAnsi="Times New Roman"/>
          <w:color w:val="000000"/>
        </w:rPr>
      </w:pPr>
      <w:proofErr w:type="gramStart"/>
      <w:r w:rsidRPr="00793A48">
        <w:rPr>
          <w:rFonts w:ascii="Times New Roman" w:hAnsi="Times New Roman"/>
          <w:color w:val="000000"/>
        </w:rPr>
        <w:t>supervisor</w:t>
      </w:r>
      <w:proofErr w:type="gramEnd"/>
      <w:r w:rsidRPr="00793A48">
        <w:rPr>
          <w:rFonts w:ascii="Times New Roman" w:hAnsi="Times New Roman"/>
          <w:color w:val="000000"/>
        </w:rPr>
        <w:t xml:space="preserve">.” </w:t>
      </w:r>
      <w:r w:rsidRPr="00793A48">
        <w:rPr>
          <w:rFonts w:ascii="Times New Roman" w:hAnsi="Times New Roman"/>
          <w:i/>
          <w:color w:val="000000"/>
        </w:rPr>
        <w:t>Journal of Managerial Psychology, 16</w:t>
      </w:r>
      <w:r w:rsidRPr="00793A48">
        <w:rPr>
          <w:rFonts w:ascii="Times New Roman" w:hAnsi="Times New Roman"/>
          <w:color w:val="000000"/>
        </w:rPr>
        <w:t xml:space="preserve">(8), 650-660. </w:t>
      </w:r>
    </w:p>
    <w:p w:rsidR="002D6C3A" w:rsidRDefault="002D6C3A"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Church, A.H. (1998). From both sides now: Leadership—</w:t>
      </w:r>
      <w:proofErr w:type="gramStart"/>
      <w:r w:rsidRPr="00347011">
        <w:rPr>
          <w:rFonts w:ascii="Times New Roman" w:hAnsi="Times New Roman"/>
          <w:color w:val="000000"/>
          <w:lang w:bidi="ar-SA"/>
        </w:rPr>
        <w:t>So</w:t>
      </w:r>
      <w:proofErr w:type="gramEnd"/>
      <w:r w:rsidRPr="00347011">
        <w:rPr>
          <w:rFonts w:ascii="Times New Roman" w:hAnsi="Times New Roman"/>
          <w:color w:val="000000"/>
          <w:lang w:bidi="ar-SA"/>
        </w:rPr>
        <w:t xml:space="preserve"> close and yet so far. </w:t>
      </w:r>
    </w:p>
    <w:p w:rsidR="00347011" w:rsidRPr="008D11EA" w:rsidRDefault="00347011" w:rsidP="008D11EA">
      <w:pPr>
        <w:spacing w:line="240" w:lineRule="auto"/>
        <w:ind w:firstLine="720"/>
        <w:rPr>
          <w:rFonts w:ascii="Times New Roman" w:hAnsi="Times New Roman"/>
          <w:i/>
          <w:color w:val="000000"/>
          <w:lang w:bidi="ar-SA"/>
        </w:rPr>
      </w:pPr>
      <w:r w:rsidRPr="00347011">
        <w:rPr>
          <w:rFonts w:ascii="Times New Roman" w:hAnsi="Times New Roman"/>
          <w:i/>
          <w:color w:val="000000"/>
          <w:lang w:bidi="ar-SA"/>
        </w:rPr>
        <w:t>Industrial-Organizational Psychologist</w:t>
      </w:r>
      <w:r w:rsidRPr="00347011">
        <w:rPr>
          <w:rFonts w:ascii="Times New Roman" w:hAnsi="Times New Roman"/>
          <w:color w:val="000000"/>
          <w:lang w:bidi="ar-SA"/>
        </w:rPr>
        <w:t xml:space="preserve">, </w:t>
      </w:r>
      <w:r w:rsidRPr="00916513">
        <w:rPr>
          <w:rFonts w:ascii="Times New Roman" w:hAnsi="Times New Roman"/>
          <w:i/>
          <w:color w:val="000000"/>
          <w:lang w:bidi="ar-SA"/>
        </w:rPr>
        <w:t>35</w:t>
      </w:r>
      <w:r w:rsidRPr="00347011">
        <w:rPr>
          <w:rFonts w:ascii="Times New Roman" w:hAnsi="Times New Roman"/>
          <w:color w:val="000000"/>
          <w:lang w:bidi="ar-SA"/>
        </w:rPr>
        <w:t>(3), 57-69.</w:t>
      </w:r>
    </w:p>
    <w:p w:rsidR="00044E40" w:rsidRDefault="00044E40"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Cohen, D. K. (1988).</w:t>
      </w:r>
      <w:proofErr w:type="gramEnd"/>
      <w:r w:rsidRPr="00347011">
        <w:rPr>
          <w:rFonts w:ascii="Times New Roman" w:hAnsi="Times New Roman"/>
          <w:color w:val="000000"/>
          <w:lang w:bidi="ar-SA"/>
        </w:rPr>
        <w:t xml:space="preserve"> Teaching practice: Plus a change. In P. W. Jackson (Ed.), </w:t>
      </w:r>
    </w:p>
    <w:p w:rsidR="00347011" w:rsidRPr="00347011" w:rsidRDefault="00347011" w:rsidP="00ED57F0">
      <w:pPr>
        <w:spacing w:line="240" w:lineRule="auto"/>
        <w:ind w:left="720"/>
        <w:rPr>
          <w:rFonts w:ascii="Times New Roman" w:hAnsi="Times New Roman"/>
          <w:color w:val="000000"/>
          <w:lang w:bidi="ar-SA"/>
        </w:rPr>
      </w:pPr>
      <w:proofErr w:type="gramStart"/>
      <w:r w:rsidRPr="00AF18B6">
        <w:rPr>
          <w:rFonts w:ascii="Times New Roman" w:hAnsi="Times New Roman"/>
          <w:i/>
          <w:color w:val="000000"/>
          <w:lang w:bidi="ar-SA"/>
        </w:rPr>
        <w:t>Contributing to educational change: Perspectives on research and practice</w:t>
      </w:r>
      <w:r w:rsidRPr="00347011">
        <w:rPr>
          <w:rFonts w:ascii="Times New Roman" w:hAnsi="Times New Roman"/>
          <w:color w:val="000000"/>
          <w:lang w:bidi="ar-SA"/>
        </w:rPr>
        <w:t xml:space="preserve"> (pp. 27-84).</w:t>
      </w:r>
      <w:proofErr w:type="gramEnd"/>
      <w:r w:rsidRPr="00347011">
        <w:rPr>
          <w:rFonts w:ascii="Times New Roman" w:hAnsi="Times New Roman"/>
          <w:color w:val="000000"/>
          <w:lang w:bidi="ar-SA"/>
        </w:rPr>
        <w:t xml:space="preserve"> Berkeley, CA: </w:t>
      </w:r>
      <w:proofErr w:type="spellStart"/>
      <w:r w:rsidRPr="00347011">
        <w:rPr>
          <w:rFonts w:ascii="Times New Roman" w:hAnsi="Times New Roman"/>
          <w:color w:val="000000"/>
          <w:lang w:bidi="ar-SA"/>
        </w:rPr>
        <w:t>McCutchan</w:t>
      </w:r>
      <w:proofErr w:type="spellEnd"/>
      <w:r w:rsidRPr="00347011">
        <w:rPr>
          <w:rFonts w:ascii="Times New Roman" w:hAnsi="Times New Roman"/>
          <w:color w:val="000000"/>
          <w:lang w:bidi="ar-SA"/>
        </w:rPr>
        <w:t>.</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lastRenderedPageBreak/>
        <w:t>Conley, D. T.,</w:t>
      </w:r>
      <w:r w:rsidR="003E17F3">
        <w:rPr>
          <w:rFonts w:ascii="Times New Roman" w:hAnsi="Times New Roman"/>
          <w:color w:val="000000"/>
          <w:lang w:bidi="ar-SA"/>
        </w:rPr>
        <w:t xml:space="preserve"> </w:t>
      </w:r>
      <w:r w:rsidRPr="00347011">
        <w:rPr>
          <w:rFonts w:ascii="Times New Roman" w:hAnsi="Times New Roman"/>
          <w:color w:val="000000"/>
          <w:lang w:bidi="ar-SA"/>
        </w:rPr>
        <w:t>&amp; Goldman, P. (1994).</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Ten propositions for facilitative leadership.</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In J.</w:t>
      </w:r>
      <w:proofErr w:type="gramEnd"/>
      <w:r w:rsidRPr="00347011">
        <w:rPr>
          <w:rFonts w:ascii="Times New Roman" w:hAnsi="Times New Roman"/>
          <w:color w:val="000000"/>
          <w:lang w:bidi="ar-SA"/>
        </w:rPr>
        <w:t xml:space="preserve"> </w:t>
      </w:r>
    </w:p>
    <w:p w:rsidR="00347011" w:rsidRPr="00347011" w:rsidRDefault="00347011" w:rsidP="00ED57F0">
      <w:pPr>
        <w:spacing w:line="240" w:lineRule="auto"/>
        <w:ind w:left="720"/>
        <w:rPr>
          <w:rFonts w:ascii="Times New Roman" w:hAnsi="Times New Roman"/>
          <w:color w:val="000000"/>
          <w:lang w:bidi="ar-SA"/>
        </w:rPr>
      </w:pPr>
      <w:r w:rsidRPr="00347011">
        <w:rPr>
          <w:rFonts w:ascii="Times New Roman" w:hAnsi="Times New Roman"/>
          <w:color w:val="000000"/>
          <w:lang w:bidi="ar-SA"/>
        </w:rPr>
        <w:t xml:space="preserve">Murphy &amp; K. S. Louis (Eds.), </w:t>
      </w:r>
      <w:r w:rsidRPr="00AF18B6">
        <w:rPr>
          <w:rFonts w:ascii="Times New Roman" w:hAnsi="Times New Roman"/>
          <w:i/>
          <w:color w:val="000000"/>
          <w:lang w:bidi="ar-SA"/>
        </w:rPr>
        <w:t xml:space="preserve">Reshaping the </w:t>
      </w:r>
      <w:proofErr w:type="spellStart"/>
      <w:r w:rsidRPr="00AF18B6">
        <w:rPr>
          <w:rFonts w:ascii="Times New Roman" w:hAnsi="Times New Roman"/>
          <w:i/>
          <w:color w:val="000000"/>
          <w:lang w:bidi="ar-SA"/>
        </w:rPr>
        <w:t>principalship</w:t>
      </w:r>
      <w:proofErr w:type="spellEnd"/>
      <w:r w:rsidRPr="00AF18B6">
        <w:rPr>
          <w:rFonts w:ascii="Times New Roman" w:hAnsi="Times New Roman"/>
          <w:i/>
          <w:color w:val="000000"/>
          <w:lang w:bidi="ar-SA"/>
        </w:rPr>
        <w:t>: Insights from transformational reform efforts</w:t>
      </w:r>
      <w:r w:rsidRPr="00347011">
        <w:rPr>
          <w:rFonts w:ascii="Times New Roman" w:hAnsi="Times New Roman"/>
          <w:color w:val="000000"/>
          <w:lang w:bidi="ar-SA"/>
        </w:rPr>
        <w:t xml:space="preserve"> (pp. 237-262). Thousand Oaks, CA: Corwin Press.</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Connell, J. P., &amp; Wellborn, J. G. (1991). Competence, autonomy, and relatedness: A </w:t>
      </w:r>
    </w:p>
    <w:p w:rsidR="00FA2282" w:rsidRDefault="00347011" w:rsidP="00FA2282">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motivational</w:t>
      </w:r>
      <w:proofErr w:type="gramEnd"/>
      <w:r w:rsidRPr="00347011">
        <w:rPr>
          <w:rFonts w:ascii="Times New Roman" w:hAnsi="Times New Roman"/>
          <w:color w:val="000000"/>
          <w:lang w:bidi="ar-SA"/>
        </w:rPr>
        <w:t xml:space="preserve"> analysis of self-system processes.  </w:t>
      </w:r>
      <w:r w:rsidRPr="00AF18B6">
        <w:rPr>
          <w:rFonts w:ascii="Times New Roman" w:hAnsi="Times New Roman"/>
          <w:iCs/>
          <w:color w:val="000000"/>
          <w:lang w:bidi="ar-SA"/>
        </w:rPr>
        <w:t xml:space="preserve">In M. R. Gunnar &amp; L. A. </w:t>
      </w:r>
      <w:proofErr w:type="spellStart"/>
      <w:r w:rsidRPr="00AF18B6">
        <w:rPr>
          <w:rFonts w:ascii="Times New Roman" w:hAnsi="Times New Roman"/>
          <w:iCs/>
          <w:color w:val="000000"/>
          <w:lang w:bidi="ar-SA"/>
        </w:rPr>
        <w:t>Sroufe</w:t>
      </w:r>
      <w:proofErr w:type="spellEnd"/>
      <w:r w:rsidRPr="00AF18B6">
        <w:rPr>
          <w:rFonts w:ascii="Times New Roman" w:hAnsi="Times New Roman"/>
          <w:iCs/>
          <w:color w:val="000000"/>
          <w:lang w:bidi="ar-SA"/>
        </w:rPr>
        <w:t xml:space="preserve"> (Eds.)</w:t>
      </w:r>
      <w:r w:rsidRPr="00347011">
        <w:rPr>
          <w:rFonts w:ascii="Times New Roman" w:hAnsi="Times New Roman"/>
          <w:i/>
          <w:iCs/>
          <w:color w:val="000000"/>
          <w:lang w:bidi="ar-SA"/>
        </w:rPr>
        <w:t xml:space="preserve">, </w:t>
      </w:r>
      <w:proofErr w:type="spellStart"/>
      <w:r w:rsidRPr="00347011">
        <w:rPr>
          <w:rFonts w:ascii="Times New Roman" w:hAnsi="Times New Roman"/>
          <w:i/>
          <w:iCs/>
          <w:color w:val="000000"/>
          <w:lang w:bidi="ar-SA"/>
        </w:rPr>
        <w:t>Self processes</w:t>
      </w:r>
      <w:proofErr w:type="spellEnd"/>
      <w:r w:rsidRPr="00347011">
        <w:rPr>
          <w:rFonts w:ascii="Times New Roman" w:hAnsi="Times New Roman"/>
          <w:i/>
          <w:iCs/>
          <w:color w:val="000000"/>
          <w:lang w:bidi="ar-SA"/>
        </w:rPr>
        <w:t xml:space="preserve"> and development: The Minnesota symposia on child development </w:t>
      </w:r>
      <w:r w:rsidRPr="00347011">
        <w:rPr>
          <w:rFonts w:ascii="Times New Roman" w:hAnsi="Times New Roman"/>
          <w:color w:val="000000"/>
          <w:lang w:bidi="ar-SA"/>
        </w:rPr>
        <w:t>(Vol. 23, pp. 43-78).  Hillsdale, NJ: Erlbaum.</w:t>
      </w:r>
    </w:p>
    <w:p w:rsidR="00AF18B6" w:rsidRDefault="00AF18B6" w:rsidP="00FA2282">
      <w:pPr>
        <w:spacing w:line="240" w:lineRule="auto"/>
        <w:rPr>
          <w:rFonts w:ascii="Times New Roman" w:hAnsi="Times New Roman"/>
          <w:color w:val="000000"/>
          <w:lang w:bidi="ar-SA"/>
        </w:rPr>
      </w:pPr>
    </w:p>
    <w:p w:rsidR="00347011" w:rsidRPr="00347011" w:rsidRDefault="00347011" w:rsidP="00FA2282">
      <w:pPr>
        <w:spacing w:line="240" w:lineRule="auto"/>
        <w:rPr>
          <w:rFonts w:ascii="Times New Roman" w:hAnsi="Times New Roman"/>
          <w:color w:val="000000"/>
          <w:lang w:bidi="ar-SA"/>
        </w:rPr>
      </w:pPr>
      <w:r w:rsidRPr="00347011">
        <w:rPr>
          <w:rFonts w:ascii="Times New Roman" w:hAnsi="Times New Roman"/>
          <w:color w:val="000000"/>
          <w:lang w:bidi="ar-SA"/>
        </w:rPr>
        <w:t xml:space="preserve">Copeland, N. (1942). </w:t>
      </w:r>
      <w:proofErr w:type="gramStart"/>
      <w:r w:rsidRPr="00347011">
        <w:rPr>
          <w:rFonts w:ascii="Times New Roman" w:hAnsi="Times New Roman"/>
          <w:i/>
          <w:color w:val="000000"/>
          <w:lang w:bidi="ar-SA"/>
        </w:rPr>
        <w:t>Psychology and the soldier.</w:t>
      </w:r>
      <w:proofErr w:type="gramEnd"/>
      <w:r w:rsidRPr="00347011">
        <w:rPr>
          <w:rFonts w:ascii="Times New Roman" w:hAnsi="Times New Roman"/>
          <w:i/>
          <w:color w:val="000000"/>
          <w:lang w:bidi="ar-SA"/>
        </w:rPr>
        <w:t xml:space="preserve"> </w:t>
      </w:r>
      <w:r w:rsidRPr="00347011">
        <w:rPr>
          <w:rFonts w:ascii="Times New Roman" w:hAnsi="Times New Roman"/>
          <w:color w:val="000000"/>
          <w:lang w:bidi="ar-SA"/>
        </w:rPr>
        <w:t xml:space="preserve">Harrisburg, PA: Military Service </w:t>
      </w:r>
    </w:p>
    <w:p w:rsidR="00347011" w:rsidRPr="00347011" w:rsidRDefault="00347011" w:rsidP="00ED57F0">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Publishing.</w:t>
      </w:r>
      <w:proofErr w:type="gramEnd"/>
      <w:r w:rsidRPr="00347011">
        <w:rPr>
          <w:rFonts w:ascii="Times New Roman" w:hAnsi="Times New Roman"/>
          <w:color w:val="000000"/>
          <w:lang w:bidi="ar-SA"/>
        </w:rPr>
        <w:t xml:space="preserve"> </w:t>
      </w:r>
    </w:p>
    <w:p w:rsidR="00347011" w:rsidRPr="00347011" w:rsidRDefault="00347011" w:rsidP="00347011">
      <w:pPr>
        <w:spacing w:line="240" w:lineRule="auto"/>
        <w:rPr>
          <w:rFonts w:ascii="Times New Roman" w:hAnsi="Times New Roman"/>
          <w:color w:val="000000"/>
          <w:lang w:bidi="ar-SA"/>
        </w:rPr>
      </w:pPr>
    </w:p>
    <w:p w:rsidR="00F660C3" w:rsidRDefault="00F660C3" w:rsidP="00F43A22">
      <w:pPr>
        <w:spacing w:line="240" w:lineRule="auto"/>
        <w:rPr>
          <w:rFonts w:ascii="Times New Roman" w:hAnsi="Times New Roman"/>
          <w:color w:val="000000"/>
        </w:rPr>
      </w:pPr>
      <w:proofErr w:type="gramStart"/>
      <w:r w:rsidRPr="00F660C3">
        <w:rPr>
          <w:rFonts w:ascii="Times New Roman" w:hAnsi="Times New Roman"/>
          <w:color w:val="000000"/>
        </w:rPr>
        <w:t>Cox, A., &amp; Williams, L. (2008).</w:t>
      </w:r>
      <w:proofErr w:type="gramEnd"/>
      <w:r w:rsidRPr="00F660C3">
        <w:rPr>
          <w:rFonts w:ascii="Times New Roman" w:hAnsi="Times New Roman"/>
          <w:color w:val="000000"/>
        </w:rPr>
        <w:t xml:space="preserve"> The roles of perceived teacher support, motivational </w:t>
      </w:r>
    </w:p>
    <w:p w:rsidR="00F660C3" w:rsidRDefault="00F660C3" w:rsidP="00F660C3">
      <w:pPr>
        <w:spacing w:line="240" w:lineRule="auto"/>
        <w:ind w:left="720"/>
        <w:rPr>
          <w:rFonts w:ascii="Times New Roman" w:hAnsi="Times New Roman"/>
          <w:color w:val="000000"/>
        </w:rPr>
      </w:pPr>
      <w:proofErr w:type="gramStart"/>
      <w:r w:rsidRPr="00F660C3">
        <w:rPr>
          <w:rFonts w:ascii="Times New Roman" w:hAnsi="Times New Roman"/>
          <w:color w:val="000000"/>
        </w:rPr>
        <w:t>climate</w:t>
      </w:r>
      <w:proofErr w:type="gramEnd"/>
      <w:r w:rsidRPr="00F660C3">
        <w:rPr>
          <w:rFonts w:ascii="Times New Roman" w:hAnsi="Times New Roman"/>
          <w:color w:val="000000"/>
        </w:rPr>
        <w:t>, and psychological need satisfaction in students’ physical education motivation. </w:t>
      </w:r>
      <w:r>
        <w:rPr>
          <w:rFonts w:ascii="Times New Roman" w:hAnsi="Times New Roman"/>
          <w:i/>
          <w:iCs/>
          <w:color w:val="000000"/>
        </w:rPr>
        <w:t>Journal of Sport and Exercise P</w:t>
      </w:r>
      <w:r w:rsidRPr="00F660C3">
        <w:rPr>
          <w:rFonts w:ascii="Times New Roman" w:hAnsi="Times New Roman"/>
          <w:i/>
          <w:iCs/>
          <w:color w:val="000000"/>
        </w:rPr>
        <w:t>sychology</w:t>
      </w:r>
      <w:r w:rsidRPr="00F660C3">
        <w:rPr>
          <w:rFonts w:ascii="Times New Roman" w:hAnsi="Times New Roman"/>
          <w:color w:val="000000"/>
        </w:rPr>
        <w:t>, </w:t>
      </w:r>
      <w:r w:rsidRPr="00F660C3">
        <w:rPr>
          <w:rFonts w:ascii="Times New Roman" w:hAnsi="Times New Roman"/>
          <w:i/>
          <w:iCs/>
          <w:color w:val="000000"/>
        </w:rPr>
        <w:t>30</w:t>
      </w:r>
      <w:r w:rsidRPr="00F660C3">
        <w:rPr>
          <w:rFonts w:ascii="Times New Roman" w:hAnsi="Times New Roman"/>
          <w:color w:val="000000"/>
        </w:rPr>
        <w:t>(2), 222-239.</w:t>
      </w:r>
    </w:p>
    <w:p w:rsidR="00F660C3" w:rsidRDefault="00F660C3" w:rsidP="00F43A22">
      <w:pPr>
        <w:spacing w:line="240" w:lineRule="auto"/>
        <w:rPr>
          <w:rFonts w:ascii="Times New Roman" w:hAnsi="Times New Roman"/>
          <w:color w:val="000000"/>
        </w:rPr>
      </w:pPr>
    </w:p>
    <w:p w:rsidR="00F43A22" w:rsidRDefault="00F43A22" w:rsidP="00F43A22">
      <w:pPr>
        <w:spacing w:line="240" w:lineRule="auto"/>
        <w:rPr>
          <w:rFonts w:ascii="Times New Roman" w:hAnsi="Times New Roman"/>
          <w:color w:val="000000"/>
        </w:rPr>
      </w:pPr>
      <w:proofErr w:type="gramStart"/>
      <w:r w:rsidRPr="00F43A22">
        <w:rPr>
          <w:rFonts w:ascii="Times New Roman" w:hAnsi="Times New Roman"/>
          <w:color w:val="000000"/>
        </w:rPr>
        <w:t>Cronbach, L. J., &amp; Thorndike, R. L. (1971).</w:t>
      </w:r>
      <w:proofErr w:type="gramEnd"/>
      <w:r w:rsidRPr="00F43A22">
        <w:rPr>
          <w:rFonts w:ascii="Times New Roman" w:hAnsi="Times New Roman"/>
          <w:color w:val="000000"/>
        </w:rPr>
        <w:t xml:space="preserve"> </w:t>
      </w:r>
      <w:proofErr w:type="gramStart"/>
      <w:r w:rsidRPr="00F43A22">
        <w:rPr>
          <w:rFonts w:ascii="Times New Roman" w:hAnsi="Times New Roman"/>
          <w:color w:val="000000"/>
        </w:rPr>
        <w:t>Educational measurement.</w:t>
      </w:r>
      <w:proofErr w:type="gramEnd"/>
      <w:r w:rsidRPr="00F43A22">
        <w:rPr>
          <w:rFonts w:ascii="Times New Roman" w:hAnsi="Times New Roman"/>
          <w:color w:val="000000"/>
        </w:rPr>
        <w:t> </w:t>
      </w:r>
      <w:r w:rsidRPr="00F43A22">
        <w:rPr>
          <w:rFonts w:ascii="Times New Roman" w:hAnsi="Times New Roman"/>
          <w:i/>
          <w:iCs/>
          <w:color w:val="000000"/>
        </w:rPr>
        <w:t>Test validation</w:t>
      </w:r>
      <w:r w:rsidRPr="00F43A22">
        <w:rPr>
          <w:rFonts w:ascii="Times New Roman" w:hAnsi="Times New Roman"/>
          <w:color w:val="000000"/>
        </w:rPr>
        <w:t xml:space="preserve">, </w:t>
      </w:r>
    </w:p>
    <w:p w:rsidR="00F43A22" w:rsidRDefault="00F43A22" w:rsidP="00F43A22">
      <w:pPr>
        <w:spacing w:line="240" w:lineRule="auto"/>
        <w:ind w:firstLine="720"/>
        <w:rPr>
          <w:rFonts w:ascii="Times New Roman" w:hAnsi="Times New Roman"/>
          <w:color w:val="000000"/>
        </w:rPr>
      </w:pPr>
      <w:proofErr w:type="gramStart"/>
      <w:r w:rsidRPr="00F43A22">
        <w:rPr>
          <w:rFonts w:ascii="Times New Roman" w:hAnsi="Times New Roman"/>
          <w:color w:val="000000"/>
        </w:rPr>
        <w:t>443-507.</w:t>
      </w:r>
      <w:proofErr w:type="gramEnd"/>
    </w:p>
    <w:p w:rsidR="00F43A22" w:rsidRDefault="00F43A22" w:rsidP="00347011">
      <w:pPr>
        <w:spacing w:line="240" w:lineRule="auto"/>
        <w:rPr>
          <w:rFonts w:ascii="Times New Roman" w:hAnsi="Times New Roman"/>
          <w:color w:val="000000"/>
          <w:lang w:bidi="ar-SA"/>
        </w:rPr>
      </w:pPr>
    </w:p>
    <w:p w:rsidR="009B2564" w:rsidRDefault="009B2564" w:rsidP="00347011">
      <w:pPr>
        <w:spacing w:line="240" w:lineRule="auto"/>
        <w:rPr>
          <w:rFonts w:ascii="Times New Roman" w:hAnsi="Times New Roman"/>
          <w:color w:val="000000"/>
        </w:rPr>
      </w:pPr>
      <w:proofErr w:type="gramStart"/>
      <w:r w:rsidRPr="009B2564">
        <w:rPr>
          <w:rFonts w:ascii="Times New Roman" w:hAnsi="Times New Roman"/>
          <w:color w:val="000000"/>
        </w:rPr>
        <w:t xml:space="preserve">Crow, G., &amp; </w:t>
      </w:r>
      <w:proofErr w:type="spellStart"/>
      <w:r w:rsidRPr="009B2564">
        <w:rPr>
          <w:rFonts w:ascii="Times New Roman" w:hAnsi="Times New Roman"/>
          <w:color w:val="000000"/>
        </w:rPr>
        <w:t>Weindling</w:t>
      </w:r>
      <w:proofErr w:type="spellEnd"/>
      <w:r w:rsidRPr="009B2564">
        <w:rPr>
          <w:rFonts w:ascii="Times New Roman" w:hAnsi="Times New Roman"/>
          <w:color w:val="000000"/>
        </w:rPr>
        <w:t>, D. (2010).</w:t>
      </w:r>
      <w:proofErr w:type="gramEnd"/>
      <w:r w:rsidRPr="009B2564">
        <w:rPr>
          <w:rFonts w:ascii="Times New Roman" w:hAnsi="Times New Roman"/>
          <w:color w:val="000000"/>
        </w:rPr>
        <w:t xml:space="preserve"> Learning to be political: New English </w:t>
      </w:r>
      <w:proofErr w:type="spellStart"/>
      <w:r w:rsidRPr="009B2564">
        <w:rPr>
          <w:rFonts w:ascii="Times New Roman" w:hAnsi="Times New Roman"/>
          <w:color w:val="000000"/>
        </w:rPr>
        <w:t>headteachers</w:t>
      </w:r>
      <w:proofErr w:type="spellEnd"/>
      <w:r w:rsidRPr="009B2564">
        <w:rPr>
          <w:rFonts w:ascii="Times New Roman" w:hAnsi="Times New Roman"/>
          <w:color w:val="000000"/>
        </w:rPr>
        <w:t xml:space="preserve">’ </w:t>
      </w:r>
    </w:p>
    <w:p w:rsidR="009B2564" w:rsidRDefault="009B2564" w:rsidP="009B2564">
      <w:pPr>
        <w:spacing w:line="240" w:lineRule="auto"/>
        <w:ind w:firstLine="720"/>
        <w:rPr>
          <w:rFonts w:ascii="Times New Roman" w:hAnsi="Times New Roman"/>
          <w:color w:val="000000"/>
          <w:lang w:bidi="ar-SA"/>
        </w:rPr>
      </w:pPr>
      <w:proofErr w:type="gramStart"/>
      <w:r w:rsidRPr="009B2564">
        <w:rPr>
          <w:rFonts w:ascii="Times New Roman" w:hAnsi="Times New Roman"/>
          <w:color w:val="000000"/>
        </w:rPr>
        <w:t>roles</w:t>
      </w:r>
      <w:proofErr w:type="gramEnd"/>
      <w:r w:rsidRPr="009B2564">
        <w:rPr>
          <w:rFonts w:ascii="Times New Roman" w:hAnsi="Times New Roman"/>
          <w:color w:val="000000"/>
        </w:rPr>
        <w:t xml:space="preserve">. </w:t>
      </w:r>
      <w:r w:rsidRPr="009B2564">
        <w:rPr>
          <w:rFonts w:ascii="Times New Roman" w:hAnsi="Times New Roman"/>
          <w:i/>
          <w:color w:val="000000"/>
        </w:rPr>
        <w:t>Educational Policy</w:t>
      </w:r>
      <w:r w:rsidRPr="009B2564">
        <w:rPr>
          <w:rFonts w:ascii="Times New Roman" w:hAnsi="Times New Roman"/>
          <w:color w:val="000000"/>
        </w:rPr>
        <w:t xml:space="preserve">, </w:t>
      </w:r>
      <w:r w:rsidRPr="00916513">
        <w:rPr>
          <w:rFonts w:ascii="Times New Roman" w:hAnsi="Times New Roman"/>
          <w:i/>
          <w:color w:val="000000"/>
        </w:rPr>
        <w:t>24</w:t>
      </w:r>
      <w:r w:rsidRPr="009B2564">
        <w:rPr>
          <w:rFonts w:ascii="Times New Roman" w:hAnsi="Times New Roman"/>
          <w:color w:val="000000"/>
        </w:rPr>
        <w:t>, 137-158.</w:t>
      </w:r>
    </w:p>
    <w:p w:rsidR="009B2564" w:rsidRDefault="009B2564"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Cuban, L. (1984). Transforming the frog into a prince: Effective schools research,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policy</w:t>
      </w:r>
      <w:proofErr w:type="gramEnd"/>
      <w:r w:rsidRPr="00347011">
        <w:rPr>
          <w:rFonts w:ascii="Times New Roman" w:hAnsi="Times New Roman"/>
          <w:color w:val="000000"/>
          <w:lang w:bidi="ar-SA"/>
        </w:rPr>
        <w:t xml:space="preserve"> and practice at the district level. </w:t>
      </w:r>
      <w:r w:rsidRPr="00AF18B6">
        <w:rPr>
          <w:rFonts w:ascii="Times New Roman" w:hAnsi="Times New Roman"/>
          <w:i/>
          <w:color w:val="000000"/>
          <w:lang w:bidi="ar-SA"/>
        </w:rPr>
        <w:t>Harvard Educational Review</w:t>
      </w:r>
      <w:r w:rsidRPr="00347011">
        <w:rPr>
          <w:rFonts w:ascii="Times New Roman" w:hAnsi="Times New Roman"/>
          <w:color w:val="000000"/>
          <w:lang w:bidi="ar-SA"/>
        </w:rPr>
        <w:t xml:space="preserve">, </w:t>
      </w:r>
      <w:r w:rsidRPr="00916513">
        <w:rPr>
          <w:rFonts w:ascii="Times New Roman" w:hAnsi="Times New Roman"/>
          <w:i/>
          <w:color w:val="000000"/>
          <w:lang w:bidi="ar-SA"/>
        </w:rPr>
        <w:t>54</w:t>
      </w:r>
      <w:r w:rsidRPr="00347011">
        <w:rPr>
          <w:rFonts w:ascii="Times New Roman" w:hAnsi="Times New Roman"/>
          <w:color w:val="000000"/>
          <w:lang w:bidi="ar-SA"/>
        </w:rPr>
        <w:t>(2), 129-151.</w:t>
      </w:r>
    </w:p>
    <w:p w:rsidR="00347011" w:rsidRPr="00347011" w:rsidRDefault="00347011" w:rsidP="00347011">
      <w:pPr>
        <w:spacing w:line="240" w:lineRule="auto"/>
        <w:rPr>
          <w:rFonts w:ascii="Times New Roman" w:hAnsi="Times New Roman"/>
          <w:color w:val="000000"/>
          <w:lang w:bidi="ar-SA"/>
        </w:rPr>
      </w:pPr>
    </w:p>
    <w:p w:rsidR="00DC783B" w:rsidRDefault="00DC783B" w:rsidP="00347011">
      <w:pPr>
        <w:spacing w:line="240" w:lineRule="auto"/>
        <w:rPr>
          <w:rFonts w:ascii="Times New Roman" w:hAnsi="Times New Roman"/>
          <w:color w:val="000000"/>
        </w:rPr>
      </w:pPr>
      <w:proofErr w:type="spellStart"/>
      <w:proofErr w:type="gramStart"/>
      <w:r w:rsidRPr="00DC783B">
        <w:rPr>
          <w:rFonts w:ascii="Times New Roman" w:hAnsi="Times New Roman"/>
          <w:color w:val="000000"/>
        </w:rPr>
        <w:t>Dansereau</w:t>
      </w:r>
      <w:proofErr w:type="spellEnd"/>
      <w:r w:rsidRPr="00DC783B">
        <w:rPr>
          <w:rFonts w:ascii="Times New Roman" w:hAnsi="Times New Roman"/>
          <w:color w:val="000000"/>
        </w:rPr>
        <w:t xml:space="preserve">, F., </w:t>
      </w:r>
      <w:proofErr w:type="spellStart"/>
      <w:r w:rsidRPr="00DC783B">
        <w:rPr>
          <w:rFonts w:ascii="Times New Roman" w:hAnsi="Times New Roman"/>
          <w:color w:val="000000"/>
        </w:rPr>
        <w:t>Graen</w:t>
      </w:r>
      <w:proofErr w:type="spellEnd"/>
      <w:r w:rsidRPr="00DC783B">
        <w:rPr>
          <w:rFonts w:ascii="Times New Roman" w:hAnsi="Times New Roman"/>
          <w:color w:val="000000"/>
        </w:rPr>
        <w:t xml:space="preserve">, G., &amp; </w:t>
      </w:r>
      <w:proofErr w:type="spellStart"/>
      <w:r w:rsidRPr="00DC783B">
        <w:rPr>
          <w:rFonts w:ascii="Times New Roman" w:hAnsi="Times New Roman"/>
          <w:color w:val="000000"/>
        </w:rPr>
        <w:t>Haga</w:t>
      </w:r>
      <w:proofErr w:type="spellEnd"/>
      <w:r w:rsidRPr="00DC783B">
        <w:rPr>
          <w:rFonts w:ascii="Times New Roman" w:hAnsi="Times New Roman"/>
          <w:color w:val="000000"/>
        </w:rPr>
        <w:t>, W. J. (1975).</w:t>
      </w:r>
      <w:proofErr w:type="gramEnd"/>
      <w:r w:rsidRPr="00DC783B">
        <w:rPr>
          <w:rFonts w:ascii="Times New Roman" w:hAnsi="Times New Roman"/>
          <w:color w:val="000000"/>
        </w:rPr>
        <w:t xml:space="preserve"> A vertical dyad linkage approach to </w:t>
      </w:r>
    </w:p>
    <w:p w:rsidR="00DC783B" w:rsidRDefault="00DC783B" w:rsidP="00DC783B">
      <w:pPr>
        <w:spacing w:line="240" w:lineRule="auto"/>
        <w:ind w:left="720"/>
        <w:rPr>
          <w:rFonts w:ascii="Times New Roman" w:hAnsi="Times New Roman"/>
          <w:color w:val="000000"/>
          <w:lang w:bidi="ar-SA"/>
        </w:rPr>
      </w:pPr>
      <w:proofErr w:type="gramStart"/>
      <w:r w:rsidRPr="00DC783B">
        <w:rPr>
          <w:rFonts w:ascii="Times New Roman" w:hAnsi="Times New Roman"/>
          <w:color w:val="000000"/>
        </w:rPr>
        <w:t>leadership</w:t>
      </w:r>
      <w:proofErr w:type="gramEnd"/>
      <w:r w:rsidRPr="00DC783B">
        <w:rPr>
          <w:rFonts w:ascii="Times New Roman" w:hAnsi="Times New Roman"/>
          <w:color w:val="000000"/>
        </w:rPr>
        <w:t xml:space="preserve"> within formal organizations: A longitudinal investigation of the role making process. </w:t>
      </w:r>
      <w:r w:rsidR="00AF18B6">
        <w:rPr>
          <w:rFonts w:ascii="Times New Roman" w:hAnsi="Times New Roman"/>
          <w:i/>
          <w:iCs/>
          <w:color w:val="000000"/>
        </w:rPr>
        <w:t>Organizational Behavior and Human P</w:t>
      </w:r>
      <w:r w:rsidRPr="00DC783B">
        <w:rPr>
          <w:rFonts w:ascii="Times New Roman" w:hAnsi="Times New Roman"/>
          <w:i/>
          <w:iCs/>
          <w:color w:val="000000"/>
        </w:rPr>
        <w:t>erformance</w:t>
      </w:r>
      <w:r w:rsidRPr="00DC783B">
        <w:rPr>
          <w:rFonts w:ascii="Times New Roman" w:hAnsi="Times New Roman"/>
          <w:color w:val="000000"/>
        </w:rPr>
        <w:t>, </w:t>
      </w:r>
      <w:r w:rsidRPr="00DC783B">
        <w:rPr>
          <w:rFonts w:ascii="Times New Roman" w:hAnsi="Times New Roman"/>
          <w:i/>
          <w:iCs/>
          <w:color w:val="000000"/>
        </w:rPr>
        <w:t>13</w:t>
      </w:r>
      <w:r w:rsidRPr="00DC783B">
        <w:rPr>
          <w:rFonts w:ascii="Times New Roman" w:hAnsi="Times New Roman"/>
          <w:color w:val="000000"/>
        </w:rPr>
        <w:t>(1), 46-78.</w:t>
      </w:r>
    </w:p>
    <w:p w:rsidR="00DC783B" w:rsidRDefault="00DC783B" w:rsidP="00347011">
      <w:pPr>
        <w:spacing w:line="240" w:lineRule="auto"/>
        <w:rPr>
          <w:rFonts w:ascii="Times New Roman" w:hAnsi="Times New Roman"/>
          <w:color w:val="000000"/>
          <w:lang w:bidi="ar-SA"/>
        </w:rPr>
      </w:pPr>
    </w:p>
    <w:p w:rsidR="00294303" w:rsidRDefault="00294303" w:rsidP="00294303">
      <w:pPr>
        <w:spacing w:line="240" w:lineRule="auto"/>
        <w:rPr>
          <w:rFonts w:ascii="Times New Roman" w:hAnsi="Times New Roman"/>
          <w:color w:val="000000"/>
        </w:rPr>
      </w:pPr>
      <w:proofErr w:type="gramStart"/>
      <w:r w:rsidRPr="00294303">
        <w:rPr>
          <w:rFonts w:ascii="Times New Roman" w:hAnsi="Times New Roman"/>
          <w:color w:val="000000"/>
        </w:rPr>
        <w:t>Darling-Hammond, L. (1988).</w:t>
      </w:r>
      <w:proofErr w:type="gramEnd"/>
      <w:r w:rsidRPr="00294303">
        <w:rPr>
          <w:rFonts w:ascii="Times New Roman" w:hAnsi="Times New Roman"/>
          <w:color w:val="000000"/>
        </w:rPr>
        <w:t xml:space="preserve"> </w:t>
      </w:r>
      <w:proofErr w:type="gramStart"/>
      <w:r w:rsidRPr="00294303">
        <w:rPr>
          <w:rFonts w:ascii="Times New Roman" w:hAnsi="Times New Roman"/>
          <w:color w:val="000000"/>
        </w:rPr>
        <w:t>Policy and professionalism.</w:t>
      </w:r>
      <w:proofErr w:type="gramEnd"/>
      <w:r w:rsidRPr="00294303">
        <w:rPr>
          <w:rFonts w:ascii="Times New Roman" w:hAnsi="Times New Roman"/>
          <w:color w:val="000000"/>
        </w:rPr>
        <w:t xml:space="preserve"> In A. Lieberman (Ed.), </w:t>
      </w:r>
    </w:p>
    <w:p w:rsidR="00294303" w:rsidRDefault="00294303" w:rsidP="00294303">
      <w:pPr>
        <w:spacing w:line="240" w:lineRule="auto"/>
        <w:ind w:left="720"/>
        <w:rPr>
          <w:rFonts w:ascii="Times New Roman" w:hAnsi="Times New Roman"/>
          <w:color w:val="000000"/>
        </w:rPr>
      </w:pPr>
      <w:proofErr w:type="gramStart"/>
      <w:r w:rsidRPr="00294303">
        <w:rPr>
          <w:rFonts w:ascii="Times New Roman" w:hAnsi="Times New Roman"/>
          <w:i/>
          <w:color w:val="000000"/>
        </w:rPr>
        <w:t>Building a professional culture in schools</w:t>
      </w:r>
      <w:r w:rsidRPr="00294303">
        <w:rPr>
          <w:rFonts w:ascii="Times New Roman" w:hAnsi="Times New Roman"/>
          <w:color w:val="000000"/>
        </w:rPr>
        <w:t xml:space="preserve"> (pp. 55-77).</w:t>
      </w:r>
      <w:proofErr w:type="gramEnd"/>
      <w:r w:rsidRPr="00294303">
        <w:rPr>
          <w:rFonts w:ascii="Times New Roman" w:hAnsi="Times New Roman"/>
          <w:color w:val="000000"/>
        </w:rPr>
        <w:t xml:space="preserve"> New York: Teachers College Press.</w:t>
      </w:r>
    </w:p>
    <w:p w:rsidR="00294303" w:rsidRDefault="00294303" w:rsidP="00347011">
      <w:pPr>
        <w:spacing w:line="240" w:lineRule="auto"/>
        <w:rPr>
          <w:rFonts w:ascii="Times New Roman" w:hAnsi="Times New Roman"/>
          <w:color w:val="000000"/>
        </w:rPr>
      </w:pPr>
    </w:p>
    <w:p w:rsidR="00294303" w:rsidRPr="00294303" w:rsidRDefault="00294303" w:rsidP="00347011">
      <w:pPr>
        <w:spacing w:line="240" w:lineRule="auto"/>
        <w:rPr>
          <w:rFonts w:ascii="Times New Roman" w:hAnsi="Times New Roman"/>
          <w:i/>
          <w:color w:val="000000"/>
        </w:rPr>
      </w:pPr>
      <w:proofErr w:type="gramStart"/>
      <w:r w:rsidRPr="00294303">
        <w:rPr>
          <w:rFonts w:ascii="Times New Roman" w:hAnsi="Times New Roman"/>
          <w:color w:val="000000"/>
        </w:rPr>
        <w:t>Darling-Hammond, L. (2002).</w:t>
      </w:r>
      <w:proofErr w:type="gramEnd"/>
      <w:r w:rsidRPr="00294303">
        <w:rPr>
          <w:rFonts w:ascii="Times New Roman" w:hAnsi="Times New Roman"/>
          <w:color w:val="000000"/>
        </w:rPr>
        <w:t xml:space="preserve"> </w:t>
      </w:r>
      <w:r w:rsidRPr="00294303">
        <w:rPr>
          <w:rFonts w:ascii="Times New Roman" w:hAnsi="Times New Roman"/>
          <w:i/>
          <w:color w:val="000000"/>
        </w:rPr>
        <w:t xml:space="preserve">The right to </w:t>
      </w:r>
      <w:proofErr w:type="spellStart"/>
      <w:r w:rsidRPr="00294303">
        <w:rPr>
          <w:rFonts w:ascii="Times New Roman" w:hAnsi="Times New Roman"/>
          <w:i/>
          <w:color w:val="000000"/>
        </w:rPr>
        <w:t>leam</w:t>
      </w:r>
      <w:proofErr w:type="spellEnd"/>
      <w:r w:rsidRPr="00294303">
        <w:rPr>
          <w:rFonts w:ascii="Times New Roman" w:hAnsi="Times New Roman"/>
          <w:i/>
          <w:color w:val="000000"/>
        </w:rPr>
        <w:t xml:space="preserve">: A blueprint for creating schools that </w:t>
      </w:r>
    </w:p>
    <w:p w:rsidR="00294303" w:rsidRDefault="00294303" w:rsidP="00C83680">
      <w:pPr>
        <w:spacing w:line="240" w:lineRule="auto"/>
        <w:ind w:firstLine="720"/>
        <w:rPr>
          <w:rFonts w:ascii="Times New Roman" w:hAnsi="Times New Roman"/>
          <w:color w:val="000000"/>
        </w:rPr>
      </w:pPr>
      <w:proofErr w:type="gramStart"/>
      <w:r w:rsidRPr="00294303">
        <w:rPr>
          <w:rFonts w:ascii="Times New Roman" w:hAnsi="Times New Roman"/>
          <w:i/>
          <w:color w:val="000000"/>
        </w:rPr>
        <w:t>work</w:t>
      </w:r>
      <w:proofErr w:type="gramEnd"/>
      <w:r w:rsidRPr="00294303">
        <w:rPr>
          <w:rFonts w:ascii="Times New Roman" w:hAnsi="Times New Roman"/>
          <w:color w:val="000000"/>
        </w:rPr>
        <w:t xml:space="preserve">. San Francisco: </w:t>
      </w:r>
      <w:proofErr w:type="spellStart"/>
      <w:r w:rsidRPr="00294303">
        <w:rPr>
          <w:rFonts w:ascii="Times New Roman" w:hAnsi="Times New Roman"/>
          <w:color w:val="000000"/>
        </w:rPr>
        <w:t>Jossey</w:t>
      </w:r>
      <w:proofErr w:type="spellEnd"/>
      <w:r w:rsidRPr="00294303">
        <w:rPr>
          <w:rFonts w:ascii="Times New Roman" w:hAnsi="Times New Roman"/>
          <w:color w:val="000000"/>
        </w:rPr>
        <w:t>-Bass.</w:t>
      </w:r>
    </w:p>
    <w:p w:rsidR="00C83680" w:rsidRDefault="00C83680" w:rsidP="00793A48">
      <w:pPr>
        <w:spacing w:line="240" w:lineRule="auto"/>
        <w:rPr>
          <w:rFonts w:ascii="Times New Roman" w:hAnsi="Times New Roman"/>
          <w:color w:val="000000"/>
        </w:rPr>
      </w:pPr>
    </w:p>
    <w:p w:rsidR="00793A48" w:rsidRDefault="00793A48" w:rsidP="00793A48">
      <w:pPr>
        <w:spacing w:line="240" w:lineRule="auto"/>
        <w:rPr>
          <w:rFonts w:ascii="Times New Roman" w:hAnsi="Times New Roman"/>
          <w:color w:val="000000"/>
        </w:rPr>
      </w:pPr>
      <w:proofErr w:type="gramStart"/>
      <w:r w:rsidRPr="00793A48">
        <w:rPr>
          <w:rFonts w:ascii="Times New Roman" w:hAnsi="Times New Roman"/>
          <w:color w:val="000000"/>
        </w:rPr>
        <w:t>Darling-Hammond, L. (2003) Keeping good teachers.</w:t>
      </w:r>
      <w:proofErr w:type="gramEnd"/>
      <w:r w:rsidRPr="00793A48">
        <w:rPr>
          <w:rFonts w:ascii="Times New Roman" w:hAnsi="Times New Roman"/>
          <w:color w:val="000000"/>
        </w:rPr>
        <w:t xml:space="preserve"> </w:t>
      </w:r>
      <w:r w:rsidRPr="00793A48">
        <w:rPr>
          <w:rFonts w:ascii="Times New Roman" w:hAnsi="Times New Roman"/>
          <w:i/>
          <w:iCs/>
          <w:color w:val="000000"/>
        </w:rPr>
        <w:t>Educational Leadership, 60</w:t>
      </w:r>
      <w:r w:rsidRPr="00793A48">
        <w:rPr>
          <w:rFonts w:ascii="Times New Roman" w:hAnsi="Times New Roman"/>
          <w:color w:val="000000"/>
        </w:rPr>
        <w:t xml:space="preserve">(8), </w:t>
      </w:r>
    </w:p>
    <w:p w:rsidR="00793A48" w:rsidRDefault="00793A48" w:rsidP="00793A48">
      <w:pPr>
        <w:spacing w:line="240" w:lineRule="auto"/>
        <w:ind w:firstLine="720"/>
        <w:rPr>
          <w:rFonts w:ascii="Times New Roman" w:hAnsi="Times New Roman"/>
          <w:color w:val="000000"/>
        </w:rPr>
      </w:pPr>
      <w:proofErr w:type="gramStart"/>
      <w:r w:rsidRPr="00793A48">
        <w:rPr>
          <w:rFonts w:ascii="Times New Roman" w:hAnsi="Times New Roman"/>
          <w:color w:val="000000"/>
        </w:rPr>
        <w:t>6-13.</w:t>
      </w:r>
      <w:proofErr w:type="gramEnd"/>
    </w:p>
    <w:p w:rsidR="002D6C3A" w:rsidRDefault="002D6C3A" w:rsidP="00347011">
      <w:pPr>
        <w:spacing w:line="240" w:lineRule="auto"/>
        <w:rPr>
          <w:rFonts w:ascii="Times New Roman" w:hAnsi="Times New Roman"/>
          <w:color w:val="000000"/>
        </w:rPr>
      </w:pPr>
    </w:p>
    <w:p w:rsidR="00EC67BD" w:rsidRDefault="00EC67BD" w:rsidP="00347011">
      <w:pPr>
        <w:spacing w:line="240" w:lineRule="auto"/>
        <w:rPr>
          <w:rFonts w:ascii="Times New Roman" w:hAnsi="Times New Roman"/>
          <w:i/>
          <w:iCs/>
          <w:color w:val="000000"/>
        </w:rPr>
      </w:pPr>
      <w:proofErr w:type="gramStart"/>
      <w:r w:rsidRPr="00EC67BD">
        <w:rPr>
          <w:rFonts w:ascii="Times New Roman" w:hAnsi="Times New Roman"/>
          <w:color w:val="000000"/>
        </w:rPr>
        <w:t>Darling-Hammond, L. (2004).</w:t>
      </w:r>
      <w:proofErr w:type="gramEnd"/>
      <w:r w:rsidRPr="00EC67BD">
        <w:rPr>
          <w:rFonts w:ascii="Times New Roman" w:hAnsi="Times New Roman"/>
          <w:color w:val="000000"/>
        </w:rPr>
        <w:t xml:space="preserve"> </w:t>
      </w:r>
      <w:proofErr w:type="gramStart"/>
      <w:r w:rsidRPr="00EC67BD">
        <w:rPr>
          <w:rFonts w:ascii="Times New Roman" w:hAnsi="Times New Roman"/>
          <w:color w:val="000000"/>
        </w:rPr>
        <w:t>Standards, accountability, and school reform.</w:t>
      </w:r>
      <w:proofErr w:type="gramEnd"/>
      <w:r w:rsidRPr="00EC67BD">
        <w:rPr>
          <w:rFonts w:ascii="Times New Roman" w:hAnsi="Times New Roman"/>
          <w:color w:val="000000"/>
        </w:rPr>
        <w:t> </w:t>
      </w:r>
      <w:r w:rsidRPr="00EC67BD">
        <w:rPr>
          <w:rFonts w:ascii="Times New Roman" w:hAnsi="Times New Roman"/>
          <w:i/>
          <w:iCs/>
          <w:color w:val="000000"/>
        </w:rPr>
        <w:t xml:space="preserve">Teachers </w:t>
      </w:r>
    </w:p>
    <w:p w:rsidR="00EC67BD" w:rsidRDefault="00EC67BD" w:rsidP="00EC67BD">
      <w:pPr>
        <w:spacing w:line="240" w:lineRule="auto"/>
        <w:ind w:firstLine="720"/>
        <w:rPr>
          <w:rFonts w:ascii="Times New Roman" w:hAnsi="Times New Roman"/>
          <w:color w:val="000000"/>
        </w:rPr>
      </w:pPr>
      <w:r w:rsidRPr="00EC67BD">
        <w:rPr>
          <w:rFonts w:ascii="Times New Roman" w:hAnsi="Times New Roman"/>
          <w:i/>
          <w:iCs/>
          <w:color w:val="000000"/>
        </w:rPr>
        <w:t>College Record</w:t>
      </w:r>
      <w:r w:rsidRPr="00EC67BD">
        <w:rPr>
          <w:rFonts w:ascii="Times New Roman" w:hAnsi="Times New Roman"/>
          <w:color w:val="000000"/>
        </w:rPr>
        <w:t>, </w:t>
      </w:r>
      <w:r w:rsidRPr="00EC67BD">
        <w:rPr>
          <w:rFonts w:ascii="Times New Roman" w:hAnsi="Times New Roman"/>
          <w:i/>
          <w:iCs/>
          <w:color w:val="000000"/>
        </w:rPr>
        <w:t>106</w:t>
      </w:r>
      <w:r w:rsidRPr="00EC67BD">
        <w:rPr>
          <w:rFonts w:ascii="Times New Roman" w:hAnsi="Times New Roman"/>
          <w:color w:val="000000"/>
        </w:rPr>
        <w:t>(6), 1047-1085.</w:t>
      </w:r>
    </w:p>
    <w:p w:rsidR="00EC67BD" w:rsidRDefault="00EC67BD" w:rsidP="00347011">
      <w:pPr>
        <w:spacing w:line="240" w:lineRule="auto"/>
        <w:rPr>
          <w:rFonts w:ascii="Times New Roman" w:hAnsi="Times New Roman"/>
          <w:color w:val="000000"/>
        </w:rPr>
      </w:pPr>
    </w:p>
    <w:p w:rsidR="006B1FCE" w:rsidRDefault="006B1FCE" w:rsidP="00347011">
      <w:pPr>
        <w:spacing w:line="240" w:lineRule="auto"/>
        <w:rPr>
          <w:rFonts w:ascii="Times New Roman" w:hAnsi="Times New Roman"/>
          <w:color w:val="000000"/>
        </w:rPr>
      </w:pPr>
    </w:p>
    <w:p w:rsidR="001E1261" w:rsidRDefault="001E1261" w:rsidP="00347011">
      <w:pPr>
        <w:spacing w:line="240" w:lineRule="auto"/>
        <w:rPr>
          <w:rFonts w:ascii="Times New Roman" w:hAnsi="Times New Roman"/>
          <w:i/>
          <w:iCs/>
          <w:color w:val="000000"/>
        </w:rPr>
      </w:pPr>
      <w:proofErr w:type="gramStart"/>
      <w:r w:rsidRPr="001E1261">
        <w:rPr>
          <w:rFonts w:ascii="Times New Roman" w:hAnsi="Times New Roman"/>
          <w:color w:val="000000"/>
        </w:rPr>
        <w:lastRenderedPageBreak/>
        <w:t>Darling-Hammond, L. (2013).</w:t>
      </w:r>
      <w:proofErr w:type="gramEnd"/>
      <w:r w:rsidRPr="001E1261">
        <w:rPr>
          <w:rFonts w:ascii="Times New Roman" w:hAnsi="Times New Roman"/>
          <w:color w:val="000000"/>
        </w:rPr>
        <w:t> </w:t>
      </w:r>
      <w:r w:rsidRPr="001E1261">
        <w:rPr>
          <w:rFonts w:ascii="Times New Roman" w:hAnsi="Times New Roman"/>
          <w:i/>
          <w:iCs/>
          <w:color w:val="000000"/>
        </w:rPr>
        <w:t xml:space="preserve">Getting teacher evaluation right: What really matters </w:t>
      </w:r>
      <w:proofErr w:type="gramStart"/>
      <w:r w:rsidRPr="001E1261">
        <w:rPr>
          <w:rFonts w:ascii="Times New Roman" w:hAnsi="Times New Roman"/>
          <w:i/>
          <w:iCs/>
          <w:color w:val="000000"/>
        </w:rPr>
        <w:t>for</w:t>
      </w:r>
      <w:proofErr w:type="gramEnd"/>
      <w:r w:rsidRPr="001E1261">
        <w:rPr>
          <w:rFonts w:ascii="Times New Roman" w:hAnsi="Times New Roman"/>
          <w:i/>
          <w:iCs/>
          <w:color w:val="000000"/>
        </w:rPr>
        <w:t xml:space="preserve"> </w:t>
      </w:r>
    </w:p>
    <w:p w:rsidR="001E1261" w:rsidRDefault="001E1261" w:rsidP="001E1261">
      <w:pPr>
        <w:spacing w:line="240" w:lineRule="auto"/>
        <w:ind w:firstLine="720"/>
        <w:rPr>
          <w:rFonts w:ascii="Times New Roman" w:hAnsi="Times New Roman"/>
          <w:color w:val="000000"/>
        </w:rPr>
      </w:pPr>
      <w:proofErr w:type="gramStart"/>
      <w:r w:rsidRPr="001E1261">
        <w:rPr>
          <w:rFonts w:ascii="Times New Roman" w:hAnsi="Times New Roman"/>
          <w:i/>
          <w:iCs/>
          <w:color w:val="000000"/>
        </w:rPr>
        <w:t>effectiveness</w:t>
      </w:r>
      <w:proofErr w:type="gramEnd"/>
      <w:r w:rsidRPr="001E1261">
        <w:rPr>
          <w:rFonts w:ascii="Times New Roman" w:hAnsi="Times New Roman"/>
          <w:i/>
          <w:iCs/>
          <w:color w:val="000000"/>
        </w:rPr>
        <w:t xml:space="preserve"> and improvement</w:t>
      </w:r>
      <w:r w:rsidRPr="001E1261">
        <w:rPr>
          <w:rFonts w:ascii="Times New Roman" w:hAnsi="Times New Roman"/>
          <w:color w:val="000000"/>
        </w:rPr>
        <w:t xml:space="preserve">. </w:t>
      </w:r>
      <w:proofErr w:type="gramStart"/>
      <w:r w:rsidRPr="001E1261">
        <w:rPr>
          <w:rFonts w:ascii="Times New Roman" w:hAnsi="Times New Roman"/>
          <w:color w:val="000000"/>
        </w:rPr>
        <w:t>Teachers College Press.</w:t>
      </w:r>
      <w:proofErr w:type="gramEnd"/>
    </w:p>
    <w:p w:rsidR="001E1261" w:rsidRDefault="001E1261" w:rsidP="00347011">
      <w:pPr>
        <w:spacing w:line="240" w:lineRule="auto"/>
        <w:rPr>
          <w:rFonts w:ascii="Times New Roman" w:hAnsi="Times New Roman"/>
          <w:color w:val="000000"/>
        </w:rPr>
      </w:pPr>
    </w:p>
    <w:p w:rsidR="001E1261" w:rsidRDefault="001E1261" w:rsidP="00347011">
      <w:pPr>
        <w:spacing w:line="240" w:lineRule="auto"/>
        <w:rPr>
          <w:rFonts w:ascii="Times New Roman" w:hAnsi="Times New Roman"/>
          <w:color w:val="000000"/>
        </w:rPr>
      </w:pPr>
      <w:proofErr w:type="gramStart"/>
      <w:r w:rsidRPr="001E1261">
        <w:rPr>
          <w:rFonts w:ascii="Times New Roman" w:hAnsi="Times New Roman"/>
          <w:color w:val="000000"/>
        </w:rPr>
        <w:t>Darling-Hammond, L. (2014).</w:t>
      </w:r>
      <w:proofErr w:type="gramEnd"/>
      <w:r w:rsidRPr="001E1261">
        <w:rPr>
          <w:rFonts w:ascii="Times New Roman" w:hAnsi="Times New Roman"/>
          <w:color w:val="000000"/>
        </w:rPr>
        <w:t xml:space="preserve"> One piece of the whole: Teacher evaluation as part of a </w:t>
      </w:r>
    </w:p>
    <w:p w:rsidR="001E1261" w:rsidRDefault="001E1261" w:rsidP="001E1261">
      <w:pPr>
        <w:spacing w:line="240" w:lineRule="auto"/>
        <w:ind w:firstLine="720"/>
        <w:rPr>
          <w:rFonts w:ascii="Times New Roman" w:hAnsi="Times New Roman"/>
          <w:color w:val="000000"/>
        </w:rPr>
      </w:pPr>
      <w:proofErr w:type="gramStart"/>
      <w:r w:rsidRPr="001E1261">
        <w:rPr>
          <w:rFonts w:ascii="Times New Roman" w:hAnsi="Times New Roman"/>
          <w:color w:val="000000"/>
        </w:rPr>
        <w:t>comprehensive</w:t>
      </w:r>
      <w:proofErr w:type="gramEnd"/>
      <w:r w:rsidRPr="001E1261">
        <w:rPr>
          <w:rFonts w:ascii="Times New Roman" w:hAnsi="Times New Roman"/>
          <w:color w:val="000000"/>
        </w:rPr>
        <w:t xml:space="preserve"> system for teaching and learning. </w:t>
      </w:r>
      <w:proofErr w:type="gramStart"/>
      <w:r w:rsidRPr="001E1261">
        <w:rPr>
          <w:rFonts w:ascii="Times New Roman" w:hAnsi="Times New Roman"/>
          <w:i/>
          <w:iCs/>
          <w:color w:val="000000"/>
        </w:rPr>
        <w:t>American Educator</w:t>
      </w:r>
      <w:r w:rsidRPr="001E1261">
        <w:rPr>
          <w:rFonts w:ascii="Times New Roman" w:hAnsi="Times New Roman"/>
          <w:color w:val="000000"/>
        </w:rPr>
        <w:t>, </w:t>
      </w:r>
      <w:r w:rsidRPr="001E1261">
        <w:rPr>
          <w:rFonts w:ascii="Times New Roman" w:hAnsi="Times New Roman"/>
          <w:i/>
          <w:iCs/>
          <w:color w:val="000000"/>
        </w:rPr>
        <w:t>38</w:t>
      </w:r>
      <w:r w:rsidRPr="001E1261">
        <w:rPr>
          <w:rFonts w:ascii="Times New Roman" w:hAnsi="Times New Roman"/>
          <w:color w:val="000000"/>
        </w:rPr>
        <w:t>(1), 4.</w:t>
      </w:r>
      <w:proofErr w:type="gramEnd"/>
    </w:p>
    <w:p w:rsidR="001E1261" w:rsidRDefault="001E1261" w:rsidP="00347011">
      <w:pPr>
        <w:spacing w:line="240" w:lineRule="auto"/>
        <w:rPr>
          <w:rFonts w:ascii="Times New Roman" w:hAnsi="Times New Roman"/>
          <w:color w:val="000000"/>
        </w:rPr>
      </w:pPr>
    </w:p>
    <w:p w:rsidR="00C265F5" w:rsidRDefault="00C265F5" w:rsidP="00347011">
      <w:pPr>
        <w:spacing w:line="240" w:lineRule="auto"/>
        <w:rPr>
          <w:rFonts w:ascii="Times New Roman" w:hAnsi="Times New Roman"/>
          <w:color w:val="000000"/>
        </w:rPr>
      </w:pPr>
      <w:proofErr w:type="gramStart"/>
      <w:r w:rsidRPr="00C265F5">
        <w:rPr>
          <w:rFonts w:ascii="Times New Roman" w:hAnsi="Times New Roman"/>
          <w:color w:val="000000"/>
        </w:rPr>
        <w:t>Darling-Hammond, L., &amp; Berry, B. (1988).</w:t>
      </w:r>
      <w:proofErr w:type="gramEnd"/>
      <w:r w:rsidRPr="00C265F5">
        <w:rPr>
          <w:rFonts w:ascii="Times New Roman" w:hAnsi="Times New Roman"/>
          <w:color w:val="000000"/>
        </w:rPr>
        <w:t> </w:t>
      </w:r>
      <w:proofErr w:type="gramStart"/>
      <w:r w:rsidRPr="00C265F5">
        <w:rPr>
          <w:rFonts w:ascii="Times New Roman" w:hAnsi="Times New Roman"/>
          <w:i/>
          <w:iCs/>
          <w:color w:val="000000"/>
        </w:rPr>
        <w:t>The Evolution of Teacher Policy</w:t>
      </w:r>
      <w:r w:rsidRPr="00C265F5">
        <w:rPr>
          <w:rFonts w:ascii="Times New Roman" w:hAnsi="Times New Roman"/>
          <w:color w:val="000000"/>
        </w:rPr>
        <w:t>.</w:t>
      </w:r>
      <w:proofErr w:type="gramEnd"/>
      <w:r w:rsidRPr="00C265F5">
        <w:rPr>
          <w:rFonts w:ascii="Times New Roman" w:hAnsi="Times New Roman"/>
          <w:color w:val="000000"/>
        </w:rPr>
        <w:t xml:space="preserve"> </w:t>
      </w:r>
    </w:p>
    <w:p w:rsidR="00C265F5" w:rsidRDefault="00C265F5" w:rsidP="00C265F5">
      <w:pPr>
        <w:spacing w:line="240" w:lineRule="auto"/>
        <w:ind w:left="720"/>
        <w:rPr>
          <w:rFonts w:ascii="Times New Roman" w:hAnsi="Times New Roman"/>
          <w:color w:val="000000"/>
          <w:lang w:bidi="ar-SA"/>
        </w:rPr>
      </w:pPr>
      <w:r>
        <w:rPr>
          <w:rFonts w:ascii="Times New Roman" w:hAnsi="Times New Roman"/>
          <w:color w:val="000000"/>
        </w:rPr>
        <w:t xml:space="preserve">Santa Monica, CA: </w:t>
      </w:r>
      <w:r w:rsidRPr="00C265F5">
        <w:rPr>
          <w:rFonts w:ascii="Times New Roman" w:hAnsi="Times New Roman"/>
          <w:color w:val="000000"/>
        </w:rPr>
        <w:t>Publications De</w:t>
      </w:r>
      <w:r>
        <w:rPr>
          <w:rFonts w:ascii="Times New Roman" w:hAnsi="Times New Roman"/>
          <w:color w:val="000000"/>
        </w:rPr>
        <w:t xml:space="preserve">partment, </w:t>
      </w:r>
      <w:proofErr w:type="gramStart"/>
      <w:r>
        <w:rPr>
          <w:rFonts w:ascii="Times New Roman" w:hAnsi="Times New Roman"/>
          <w:color w:val="000000"/>
        </w:rPr>
        <w:t>The</w:t>
      </w:r>
      <w:proofErr w:type="gramEnd"/>
      <w:r>
        <w:rPr>
          <w:rFonts w:ascii="Times New Roman" w:hAnsi="Times New Roman"/>
          <w:color w:val="000000"/>
        </w:rPr>
        <w:t xml:space="preserve"> RAND Corporation. </w:t>
      </w:r>
    </w:p>
    <w:p w:rsidR="00C265F5" w:rsidRDefault="00C265F5" w:rsidP="00347011">
      <w:pPr>
        <w:spacing w:line="240" w:lineRule="auto"/>
        <w:rPr>
          <w:rFonts w:ascii="Times New Roman" w:hAnsi="Times New Roman"/>
          <w:color w:val="000000"/>
          <w:lang w:bidi="ar-SA"/>
        </w:rPr>
      </w:pPr>
    </w:p>
    <w:p w:rsidR="00A730CF" w:rsidRDefault="00A730CF" w:rsidP="00347011">
      <w:pPr>
        <w:spacing w:line="240" w:lineRule="auto"/>
        <w:rPr>
          <w:rFonts w:ascii="Times New Roman" w:hAnsi="Times New Roman"/>
          <w:color w:val="000000"/>
        </w:rPr>
      </w:pPr>
      <w:r w:rsidRPr="00A730CF">
        <w:rPr>
          <w:rFonts w:ascii="Times New Roman" w:hAnsi="Times New Roman"/>
          <w:color w:val="000000"/>
        </w:rPr>
        <w:t>Darling-Hammond,</w:t>
      </w:r>
      <w:r>
        <w:rPr>
          <w:rFonts w:ascii="Times New Roman" w:hAnsi="Times New Roman"/>
          <w:color w:val="000000"/>
        </w:rPr>
        <w:t xml:space="preserve"> </w:t>
      </w:r>
      <w:r w:rsidRPr="00A730CF">
        <w:rPr>
          <w:rFonts w:ascii="Times New Roman" w:hAnsi="Times New Roman"/>
          <w:color w:val="000000"/>
        </w:rPr>
        <w:t>L.</w:t>
      </w:r>
      <w:proofErr w:type="gramStart"/>
      <w:r w:rsidRPr="00A730CF">
        <w:rPr>
          <w:rFonts w:ascii="Times New Roman" w:hAnsi="Times New Roman"/>
          <w:color w:val="000000"/>
        </w:rPr>
        <w:t>,&amp;</w:t>
      </w:r>
      <w:proofErr w:type="gramEnd"/>
      <w:r w:rsidRPr="00A730CF">
        <w:rPr>
          <w:rFonts w:ascii="Times New Roman" w:hAnsi="Times New Roman"/>
          <w:color w:val="000000"/>
        </w:rPr>
        <w:t xml:space="preserve"> Goodwin,</w:t>
      </w:r>
      <w:r>
        <w:rPr>
          <w:rFonts w:ascii="Times New Roman" w:hAnsi="Times New Roman"/>
          <w:color w:val="000000"/>
        </w:rPr>
        <w:t xml:space="preserve"> </w:t>
      </w:r>
      <w:r w:rsidRPr="00A730CF">
        <w:rPr>
          <w:rFonts w:ascii="Times New Roman" w:hAnsi="Times New Roman"/>
          <w:color w:val="000000"/>
        </w:rPr>
        <w:t xml:space="preserve">A. L. (1993). Progress towards professionalism in </w:t>
      </w:r>
    </w:p>
    <w:p w:rsidR="00A730CF" w:rsidRDefault="00A730CF" w:rsidP="00A730CF">
      <w:pPr>
        <w:spacing w:line="240" w:lineRule="auto"/>
        <w:ind w:left="720"/>
        <w:rPr>
          <w:rFonts w:ascii="Times New Roman" w:hAnsi="Times New Roman"/>
          <w:color w:val="000000"/>
          <w:lang w:bidi="ar-SA"/>
        </w:rPr>
      </w:pPr>
      <w:proofErr w:type="gramStart"/>
      <w:r w:rsidRPr="00A730CF">
        <w:rPr>
          <w:rFonts w:ascii="Times New Roman" w:hAnsi="Times New Roman"/>
          <w:color w:val="000000"/>
        </w:rPr>
        <w:t>teaching</w:t>
      </w:r>
      <w:proofErr w:type="gramEnd"/>
      <w:r w:rsidRPr="00A730CF">
        <w:rPr>
          <w:rFonts w:ascii="Times New Roman" w:hAnsi="Times New Roman"/>
          <w:color w:val="000000"/>
        </w:rPr>
        <w:t xml:space="preserve">. In G. </w:t>
      </w:r>
      <w:proofErr w:type="spellStart"/>
      <w:r w:rsidRPr="00A730CF">
        <w:rPr>
          <w:rFonts w:ascii="Times New Roman" w:hAnsi="Times New Roman"/>
          <w:color w:val="000000"/>
        </w:rPr>
        <w:t>Cawelti</w:t>
      </w:r>
      <w:proofErr w:type="spellEnd"/>
      <w:r w:rsidRPr="00A730CF">
        <w:rPr>
          <w:rFonts w:ascii="Times New Roman" w:hAnsi="Times New Roman"/>
          <w:color w:val="000000"/>
        </w:rPr>
        <w:t xml:space="preserve"> (Ed.), </w:t>
      </w:r>
      <w:r w:rsidRPr="00A730CF">
        <w:rPr>
          <w:rFonts w:ascii="Times New Roman" w:hAnsi="Times New Roman"/>
          <w:i/>
          <w:color w:val="000000"/>
        </w:rPr>
        <w:t>Challenges and achievements of American education: The 1993 ASCD yearbook</w:t>
      </w:r>
      <w:r w:rsidRPr="00A730CF">
        <w:rPr>
          <w:rFonts w:ascii="Times New Roman" w:hAnsi="Times New Roman"/>
          <w:color w:val="000000"/>
        </w:rPr>
        <w:t xml:space="preserve"> (pp. 19-52). Alexandria,</w:t>
      </w:r>
      <w:r>
        <w:rPr>
          <w:rFonts w:ascii="Times New Roman" w:hAnsi="Times New Roman"/>
          <w:color w:val="000000"/>
        </w:rPr>
        <w:t xml:space="preserve"> </w:t>
      </w:r>
      <w:r w:rsidRPr="00A730CF">
        <w:rPr>
          <w:rFonts w:ascii="Times New Roman" w:hAnsi="Times New Roman"/>
          <w:color w:val="000000"/>
        </w:rPr>
        <w:t>VA: Association for Supervision and Curriculum Development.</w:t>
      </w:r>
    </w:p>
    <w:p w:rsidR="00A730CF" w:rsidRDefault="00A730CF"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Darling-Hammond, L., </w:t>
      </w:r>
      <w:proofErr w:type="spellStart"/>
      <w:r w:rsidRPr="00347011">
        <w:rPr>
          <w:rFonts w:ascii="Times New Roman" w:hAnsi="Times New Roman"/>
          <w:color w:val="000000"/>
          <w:lang w:bidi="ar-SA"/>
        </w:rPr>
        <w:t>LaPointe</w:t>
      </w:r>
      <w:proofErr w:type="spellEnd"/>
      <w:r w:rsidRPr="00347011">
        <w:rPr>
          <w:rFonts w:ascii="Times New Roman" w:hAnsi="Times New Roman"/>
          <w:color w:val="000000"/>
          <w:lang w:bidi="ar-SA"/>
        </w:rPr>
        <w:t>, M., Meyerson, D., &amp; Orr, M. T. (2007).</w:t>
      </w:r>
      <w:proofErr w:type="gramEnd"/>
      <w:r w:rsidRPr="00347011">
        <w:rPr>
          <w:rFonts w:ascii="Times New Roman" w:hAnsi="Times New Roman"/>
          <w:color w:val="000000"/>
          <w:lang w:bidi="ar-SA"/>
        </w:rPr>
        <w:t xml:space="preserve"> Preparing </w:t>
      </w:r>
    </w:p>
    <w:p w:rsidR="00347011" w:rsidRPr="00347011" w:rsidRDefault="00AF18B6" w:rsidP="00ED57F0">
      <w:pPr>
        <w:spacing w:line="240" w:lineRule="auto"/>
        <w:ind w:left="720"/>
        <w:rPr>
          <w:rFonts w:ascii="Times New Roman" w:hAnsi="Times New Roman"/>
          <w:color w:val="000000"/>
          <w:lang w:bidi="ar-SA"/>
        </w:rPr>
      </w:pPr>
      <w:r>
        <w:rPr>
          <w:rFonts w:ascii="Times New Roman" w:hAnsi="Times New Roman"/>
          <w:color w:val="000000"/>
          <w:lang w:bidi="ar-SA"/>
        </w:rPr>
        <w:t>School leaders for a changing world: Lessons from e</w:t>
      </w:r>
      <w:r w:rsidR="00347011" w:rsidRPr="00347011">
        <w:rPr>
          <w:rFonts w:ascii="Times New Roman" w:hAnsi="Times New Roman"/>
          <w:color w:val="000000"/>
          <w:lang w:bidi="ar-SA"/>
        </w:rPr>
        <w:t>xem</w:t>
      </w:r>
      <w:r>
        <w:rPr>
          <w:rFonts w:ascii="Times New Roman" w:hAnsi="Times New Roman"/>
          <w:color w:val="000000"/>
          <w:lang w:bidi="ar-SA"/>
        </w:rPr>
        <w:t>plary leadership development p</w:t>
      </w:r>
      <w:r w:rsidR="00347011" w:rsidRPr="00347011">
        <w:rPr>
          <w:rFonts w:ascii="Times New Roman" w:hAnsi="Times New Roman"/>
          <w:color w:val="000000"/>
          <w:lang w:bidi="ar-SA"/>
        </w:rPr>
        <w:t xml:space="preserve">rograms. </w:t>
      </w:r>
      <w:proofErr w:type="gramStart"/>
      <w:r w:rsidR="00347011" w:rsidRPr="00347011">
        <w:rPr>
          <w:rFonts w:ascii="Times New Roman" w:hAnsi="Times New Roman"/>
          <w:color w:val="000000"/>
          <w:lang w:bidi="ar-SA"/>
        </w:rPr>
        <w:t>School Leadership Study.</w:t>
      </w:r>
      <w:proofErr w:type="gramEnd"/>
      <w:r w:rsidR="00347011" w:rsidRPr="00347011">
        <w:rPr>
          <w:rFonts w:ascii="Times New Roman" w:hAnsi="Times New Roman"/>
          <w:color w:val="000000"/>
          <w:lang w:bidi="ar-SA"/>
        </w:rPr>
        <w:t xml:space="preserve"> </w:t>
      </w:r>
      <w:proofErr w:type="gramStart"/>
      <w:r w:rsidR="00347011" w:rsidRPr="00347011">
        <w:rPr>
          <w:rFonts w:ascii="Times New Roman" w:hAnsi="Times New Roman"/>
          <w:color w:val="000000"/>
          <w:lang w:bidi="ar-SA"/>
        </w:rPr>
        <w:t>Executive Summary.</w:t>
      </w:r>
      <w:proofErr w:type="gramEnd"/>
      <w:r w:rsidR="00347011" w:rsidRPr="00347011">
        <w:rPr>
          <w:rFonts w:ascii="Times New Roman" w:hAnsi="Times New Roman"/>
          <w:color w:val="000000"/>
          <w:lang w:bidi="ar-SA"/>
        </w:rPr>
        <w:t> </w:t>
      </w:r>
      <w:proofErr w:type="gramStart"/>
      <w:r w:rsidR="00347011" w:rsidRPr="00347011">
        <w:rPr>
          <w:rFonts w:ascii="Times New Roman" w:hAnsi="Times New Roman"/>
          <w:i/>
          <w:iCs/>
          <w:color w:val="000000"/>
          <w:lang w:bidi="ar-SA"/>
        </w:rPr>
        <w:t>Stanford Educational Leadership Institute</w:t>
      </w:r>
      <w:r w:rsidR="00347011" w:rsidRPr="00347011">
        <w:rPr>
          <w:rFonts w:ascii="Times New Roman" w:hAnsi="Times New Roman"/>
          <w:color w:val="000000"/>
          <w:lang w:bidi="ar-SA"/>
        </w:rPr>
        <w:t>.</w:t>
      </w:r>
      <w:proofErr w:type="gramEnd"/>
    </w:p>
    <w:p w:rsidR="00347011" w:rsidRPr="00347011" w:rsidRDefault="00347011" w:rsidP="00347011">
      <w:pPr>
        <w:spacing w:line="240" w:lineRule="auto"/>
        <w:rPr>
          <w:rFonts w:ascii="Times New Roman" w:hAnsi="Times New Roman"/>
          <w:color w:val="000000"/>
          <w:lang w:bidi="ar-SA"/>
        </w:rPr>
      </w:pPr>
    </w:p>
    <w:p w:rsidR="005167A8" w:rsidRDefault="005167A8" w:rsidP="005D0507">
      <w:pPr>
        <w:spacing w:line="240" w:lineRule="auto"/>
        <w:rPr>
          <w:rFonts w:ascii="Times New Roman" w:hAnsi="Times New Roman"/>
          <w:i/>
          <w:color w:val="000000"/>
        </w:rPr>
      </w:pPr>
      <w:proofErr w:type="spellStart"/>
      <w:proofErr w:type="gramStart"/>
      <w:r w:rsidRPr="005167A8">
        <w:rPr>
          <w:rFonts w:ascii="Times New Roman" w:hAnsi="Times New Roman"/>
          <w:color w:val="000000"/>
        </w:rPr>
        <w:t>deCharms</w:t>
      </w:r>
      <w:proofErr w:type="spellEnd"/>
      <w:proofErr w:type="gramEnd"/>
      <w:r w:rsidRPr="005167A8">
        <w:rPr>
          <w:rFonts w:ascii="Times New Roman" w:hAnsi="Times New Roman"/>
          <w:color w:val="000000"/>
        </w:rPr>
        <w:t xml:space="preserve">, R. (1968). </w:t>
      </w:r>
      <w:r w:rsidRPr="005167A8">
        <w:rPr>
          <w:rFonts w:ascii="Times New Roman" w:hAnsi="Times New Roman"/>
          <w:i/>
          <w:color w:val="000000"/>
        </w:rPr>
        <w:t xml:space="preserve">Personal causation: The internal affective determinants of </w:t>
      </w:r>
    </w:p>
    <w:p w:rsidR="005167A8" w:rsidRDefault="005167A8" w:rsidP="005167A8">
      <w:pPr>
        <w:spacing w:line="240" w:lineRule="auto"/>
        <w:ind w:firstLine="720"/>
        <w:rPr>
          <w:rFonts w:ascii="Times New Roman" w:hAnsi="Times New Roman"/>
          <w:color w:val="000000"/>
        </w:rPr>
      </w:pPr>
      <w:proofErr w:type="gramStart"/>
      <w:r w:rsidRPr="005167A8">
        <w:rPr>
          <w:rFonts w:ascii="Times New Roman" w:hAnsi="Times New Roman"/>
          <w:i/>
          <w:color w:val="000000"/>
        </w:rPr>
        <w:t>behavior</w:t>
      </w:r>
      <w:proofErr w:type="gramEnd"/>
      <w:r w:rsidRPr="005167A8">
        <w:rPr>
          <w:rFonts w:ascii="Times New Roman" w:hAnsi="Times New Roman"/>
          <w:color w:val="000000"/>
        </w:rPr>
        <w:t>. New York: Academic Press</w:t>
      </w:r>
      <w:r>
        <w:rPr>
          <w:rFonts w:ascii="Times New Roman" w:hAnsi="Times New Roman"/>
          <w:color w:val="000000"/>
        </w:rPr>
        <w:t xml:space="preserve">. </w:t>
      </w:r>
    </w:p>
    <w:p w:rsidR="005167A8" w:rsidRDefault="005167A8" w:rsidP="005D0507">
      <w:pPr>
        <w:spacing w:line="240" w:lineRule="auto"/>
        <w:rPr>
          <w:rFonts w:ascii="Times New Roman" w:hAnsi="Times New Roman"/>
          <w:color w:val="000000"/>
        </w:rPr>
      </w:pPr>
    </w:p>
    <w:p w:rsidR="00C56688" w:rsidRDefault="00C56688" w:rsidP="005D0507">
      <w:pPr>
        <w:spacing w:line="240" w:lineRule="auto"/>
        <w:rPr>
          <w:rFonts w:ascii="Times New Roman" w:hAnsi="Times New Roman"/>
          <w:color w:val="000000"/>
        </w:rPr>
      </w:pPr>
      <w:proofErr w:type="gramStart"/>
      <w:r w:rsidRPr="00C56688">
        <w:rPr>
          <w:rFonts w:ascii="Times New Roman" w:hAnsi="Times New Roman"/>
          <w:color w:val="000000"/>
        </w:rPr>
        <w:t>Deci, E. L., </w:t>
      </w:r>
      <w:proofErr w:type="spellStart"/>
      <w:r w:rsidRPr="00C56688">
        <w:rPr>
          <w:rFonts w:ascii="Times New Roman" w:hAnsi="Times New Roman"/>
          <w:color w:val="000000"/>
        </w:rPr>
        <w:t>Koestner</w:t>
      </w:r>
      <w:proofErr w:type="spellEnd"/>
      <w:r w:rsidRPr="00C56688">
        <w:rPr>
          <w:rFonts w:ascii="Times New Roman" w:hAnsi="Times New Roman"/>
          <w:color w:val="000000"/>
        </w:rPr>
        <w:t>, R., &amp; Ryan, R. M. (1999).</w:t>
      </w:r>
      <w:proofErr w:type="gramEnd"/>
      <w:r w:rsidRPr="00C56688">
        <w:rPr>
          <w:rFonts w:ascii="Times New Roman" w:hAnsi="Times New Roman"/>
          <w:color w:val="000000"/>
        </w:rPr>
        <w:t xml:space="preserve"> A meta-analytic review of </w:t>
      </w:r>
    </w:p>
    <w:p w:rsidR="00C56688" w:rsidRDefault="00C56688" w:rsidP="00C56688">
      <w:pPr>
        <w:spacing w:line="240" w:lineRule="auto"/>
        <w:ind w:left="720"/>
        <w:rPr>
          <w:rFonts w:ascii="Times New Roman" w:hAnsi="Times New Roman"/>
          <w:color w:val="000000"/>
        </w:rPr>
      </w:pPr>
      <w:proofErr w:type="spellStart"/>
      <w:proofErr w:type="gramStart"/>
      <w:r w:rsidRPr="00C56688">
        <w:rPr>
          <w:rFonts w:ascii="Times New Roman" w:hAnsi="Times New Roman"/>
          <w:color w:val="000000"/>
        </w:rPr>
        <w:t>experiements</w:t>
      </w:r>
      <w:proofErr w:type="spellEnd"/>
      <w:proofErr w:type="gramEnd"/>
      <w:r w:rsidRPr="00C56688">
        <w:rPr>
          <w:rFonts w:ascii="Times New Roman" w:hAnsi="Times New Roman"/>
          <w:color w:val="000000"/>
        </w:rPr>
        <w:t xml:space="preserve"> examining the effects of extrinsic rewards on intrinsic motivation. </w:t>
      </w:r>
      <w:r w:rsidRPr="00C56688">
        <w:rPr>
          <w:rFonts w:ascii="Times New Roman" w:hAnsi="Times New Roman"/>
          <w:i/>
          <w:iCs/>
          <w:color w:val="000000"/>
        </w:rPr>
        <w:t>Psychological Bulletin</w:t>
      </w:r>
      <w:r w:rsidRPr="00C56688">
        <w:rPr>
          <w:rFonts w:ascii="Times New Roman" w:hAnsi="Times New Roman"/>
          <w:color w:val="000000"/>
        </w:rPr>
        <w:t>, </w:t>
      </w:r>
      <w:r w:rsidRPr="00916513">
        <w:rPr>
          <w:rFonts w:ascii="Times New Roman" w:hAnsi="Times New Roman"/>
          <w:bCs/>
          <w:i/>
          <w:color w:val="000000"/>
        </w:rPr>
        <w:t>125</w:t>
      </w:r>
      <w:r w:rsidRPr="00C56688">
        <w:rPr>
          <w:rFonts w:ascii="Times New Roman" w:hAnsi="Times New Roman"/>
          <w:color w:val="000000"/>
        </w:rPr>
        <w:t>, 627–668.</w:t>
      </w:r>
    </w:p>
    <w:p w:rsidR="00C56688" w:rsidRDefault="00C56688" w:rsidP="005D0507">
      <w:pPr>
        <w:spacing w:line="240" w:lineRule="auto"/>
        <w:rPr>
          <w:rFonts w:ascii="Times New Roman" w:hAnsi="Times New Roman"/>
          <w:color w:val="000000"/>
        </w:rPr>
      </w:pPr>
    </w:p>
    <w:p w:rsidR="005D0507" w:rsidRDefault="005D0507" w:rsidP="005D0507">
      <w:pPr>
        <w:spacing w:line="240" w:lineRule="auto"/>
        <w:rPr>
          <w:rFonts w:ascii="Times New Roman" w:hAnsi="Times New Roman"/>
          <w:i/>
          <w:color w:val="000000"/>
        </w:rPr>
      </w:pPr>
      <w:proofErr w:type="gramStart"/>
      <w:r w:rsidRPr="005D0507">
        <w:rPr>
          <w:rFonts w:ascii="Times New Roman" w:hAnsi="Times New Roman"/>
          <w:color w:val="000000"/>
        </w:rPr>
        <w:t>Deci, E. L., &amp; Ryan, R. M. (1985).</w:t>
      </w:r>
      <w:proofErr w:type="gramEnd"/>
      <w:r w:rsidRPr="005D0507">
        <w:rPr>
          <w:rFonts w:ascii="Times New Roman" w:hAnsi="Times New Roman"/>
          <w:color w:val="000000"/>
        </w:rPr>
        <w:t xml:space="preserve"> </w:t>
      </w:r>
      <w:r w:rsidRPr="005D0507">
        <w:rPr>
          <w:rFonts w:ascii="Times New Roman" w:hAnsi="Times New Roman"/>
          <w:i/>
          <w:color w:val="000000"/>
        </w:rPr>
        <w:t xml:space="preserve">Intrinsic motivation and self-determination in </w:t>
      </w:r>
    </w:p>
    <w:p w:rsidR="005D0507" w:rsidRPr="005D0507" w:rsidRDefault="005D0507" w:rsidP="005D0507">
      <w:pPr>
        <w:spacing w:line="240" w:lineRule="auto"/>
        <w:ind w:firstLine="720"/>
        <w:rPr>
          <w:rFonts w:ascii="Times New Roman" w:hAnsi="Times New Roman"/>
          <w:color w:val="000000"/>
        </w:rPr>
      </w:pPr>
      <w:proofErr w:type="gramStart"/>
      <w:r w:rsidRPr="005D0507">
        <w:rPr>
          <w:rFonts w:ascii="Times New Roman" w:hAnsi="Times New Roman"/>
          <w:i/>
          <w:color w:val="000000"/>
        </w:rPr>
        <w:t>human</w:t>
      </w:r>
      <w:proofErr w:type="gramEnd"/>
      <w:r w:rsidRPr="005D0507">
        <w:rPr>
          <w:rFonts w:ascii="Times New Roman" w:hAnsi="Times New Roman"/>
          <w:i/>
          <w:color w:val="000000"/>
        </w:rPr>
        <w:t xml:space="preserve"> behavior. </w:t>
      </w:r>
      <w:r w:rsidRPr="005D0507">
        <w:rPr>
          <w:rFonts w:ascii="Times New Roman" w:hAnsi="Times New Roman"/>
          <w:color w:val="000000"/>
        </w:rPr>
        <w:t>New York: Plenum.</w:t>
      </w:r>
    </w:p>
    <w:p w:rsidR="005D0507" w:rsidRDefault="005D0507" w:rsidP="00347011">
      <w:pPr>
        <w:spacing w:line="240" w:lineRule="auto"/>
        <w:rPr>
          <w:rFonts w:ascii="Times New Roman" w:hAnsi="Times New Roman"/>
          <w:color w:val="000000"/>
          <w:lang w:bidi="ar-SA"/>
        </w:rPr>
      </w:pPr>
    </w:p>
    <w:p w:rsidR="000B185B" w:rsidRDefault="000B185B" w:rsidP="00347011">
      <w:pPr>
        <w:spacing w:line="240" w:lineRule="auto"/>
        <w:rPr>
          <w:rFonts w:ascii="Times New Roman" w:hAnsi="Times New Roman"/>
          <w:color w:val="000000"/>
        </w:rPr>
      </w:pPr>
      <w:proofErr w:type="gramStart"/>
      <w:r w:rsidRPr="000B185B">
        <w:rPr>
          <w:rFonts w:ascii="Times New Roman" w:hAnsi="Times New Roman"/>
          <w:color w:val="000000"/>
        </w:rPr>
        <w:t>Deci, E. L., &amp; Ryan, R. M. (Eds.).</w:t>
      </w:r>
      <w:proofErr w:type="gramEnd"/>
      <w:r w:rsidRPr="000B185B">
        <w:rPr>
          <w:rFonts w:ascii="Times New Roman" w:hAnsi="Times New Roman"/>
          <w:color w:val="000000"/>
        </w:rPr>
        <w:t xml:space="preserve"> </w:t>
      </w:r>
      <w:proofErr w:type="gramStart"/>
      <w:r w:rsidRPr="000B185B">
        <w:rPr>
          <w:rFonts w:ascii="Times New Roman" w:hAnsi="Times New Roman"/>
          <w:color w:val="000000"/>
        </w:rPr>
        <w:t>(2002). </w:t>
      </w:r>
      <w:r w:rsidRPr="000B185B">
        <w:rPr>
          <w:rFonts w:ascii="Times New Roman" w:hAnsi="Times New Roman"/>
          <w:i/>
          <w:iCs/>
          <w:color w:val="000000"/>
        </w:rPr>
        <w:t>Handbook of self-determination research</w:t>
      </w:r>
      <w:r w:rsidRPr="000B185B">
        <w:rPr>
          <w:rFonts w:ascii="Times New Roman" w:hAnsi="Times New Roman"/>
          <w:color w:val="000000"/>
        </w:rPr>
        <w:t>.</w:t>
      </w:r>
      <w:proofErr w:type="gramEnd"/>
      <w:r w:rsidRPr="000B185B">
        <w:rPr>
          <w:rFonts w:ascii="Times New Roman" w:hAnsi="Times New Roman"/>
          <w:color w:val="000000"/>
        </w:rPr>
        <w:t xml:space="preserve"> </w:t>
      </w:r>
    </w:p>
    <w:p w:rsidR="000B185B" w:rsidRDefault="000B185B" w:rsidP="000B185B">
      <w:pPr>
        <w:spacing w:line="240" w:lineRule="auto"/>
        <w:ind w:firstLine="720"/>
        <w:rPr>
          <w:rFonts w:ascii="Times New Roman" w:hAnsi="Times New Roman"/>
          <w:color w:val="000000"/>
          <w:lang w:bidi="ar-SA"/>
        </w:rPr>
      </w:pPr>
      <w:proofErr w:type="gramStart"/>
      <w:r w:rsidRPr="000B185B">
        <w:rPr>
          <w:rFonts w:ascii="Times New Roman" w:hAnsi="Times New Roman"/>
          <w:color w:val="000000"/>
        </w:rPr>
        <w:t>University Rochester Press.</w:t>
      </w:r>
      <w:proofErr w:type="gramEnd"/>
    </w:p>
    <w:p w:rsidR="000B185B" w:rsidRDefault="000B185B"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Deci, E., L., &amp; Ryan, R., M. (2008).</w:t>
      </w:r>
      <w:proofErr w:type="gramEnd"/>
      <w:r w:rsidRPr="00347011">
        <w:rPr>
          <w:rFonts w:ascii="Times New Roman" w:hAnsi="Times New Roman"/>
          <w:color w:val="000000"/>
          <w:lang w:bidi="ar-SA"/>
        </w:rPr>
        <w:t xml:space="preserve"> Self-Determination theory: A </w:t>
      </w:r>
      <w:proofErr w:type="spellStart"/>
      <w:r w:rsidRPr="00347011">
        <w:rPr>
          <w:rFonts w:ascii="Times New Roman" w:hAnsi="Times New Roman"/>
          <w:color w:val="000000"/>
          <w:lang w:bidi="ar-SA"/>
        </w:rPr>
        <w:t>macrotheory</w:t>
      </w:r>
      <w:proofErr w:type="spellEnd"/>
      <w:r w:rsidRPr="00347011">
        <w:rPr>
          <w:rFonts w:ascii="Times New Roman" w:hAnsi="Times New Roman"/>
          <w:color w:val="000000"/>
          <w:lang w:bidi="ar-SA"/>
        </w:rPr>
        <w:t xml:space="preserve"> of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human</w:t>
      </w:r>
      <w:proofErr w:type="gramEnd"/>
      <w:r w:rsidRPr="00347011">
        <w:rPr>
          <w:rFonts w:ascii="Times New Roman" w:hAnsi="Times New Roman"/>
          <w:color w:val="000000"/>
          <w:lang w:bidi="ar-SA"/>
        </w:rPr>
        <w:t xml:space="preserve"> motivation, development, and health. </w:t>
      </w:r>
      <w:r w:rsidRPr="00347011">
        <w:rPr>
          <w:rFonts w:ascii="Times New Roman" w:hAnsi="Times New Roman"/>
          <w:i/>
          <w:color w:val="000000"/>
          <w:lang w:bidi="ar-SA"/>
        </w:rPr>
        <w:t>Canadian Psychology, 49</w:t>
      </w:r>
      <w:r w:rsidRPr="00347011">
        <w:rPr>
          <w:rFonts w:ascii="Times New Roman" w:hAnsi="Times New Roman"/>
          <w:color w:val="000000"/>
          <w:lang w:bidi="ar-SA"/>
        </w:rPr>
        <w:t>(3), 182-185.</w:t>
      </w:r>
    </w:p>
    <w:p w:rsidR="008D11EA" w:rsidRDefault="008D11EA"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Deci, E. L., &amp; Ryan, R. M. (2012).</w:t>
      </w:r>
      <w:proofErr w:type="gramEnd"/>
      <w:r w:rsidRPr="00347011">
        <w:rPr>
          <w:rFonts w:ascii="Times New Roman" w:hAnsi="Times New Roman"/>
          <w:color w:val="000000"/>
          <w:lang w:bidi="ar-SA"/>
        </w:rPr>
        <w:t xml:space="preserve">  Motivation, personality, and development within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embedded</w:t>
      </w:r>
      <w:proofErr w:type="gramEnd"/>
      <w:r w:rsidRPr="00347011">
        <w:rPr>
          <w:rFonts w:ascii="Times New Roman" w:hAnsi="Times New Roman"/>
          <w:color w:val="000000"/>
          <w:lang w:bidi="ar-SA"/>
        </w:rPr>
        <w:t xml:space="preserve"> social contexts: An overview of self-determination theory.  </w:t>
      </w:r>
      <w:proofErr w:type="gramStart"/>
      <w:r w:rsidRPr="00347011">
        <w:rPr>
          <w:rFonts w:ascii="Times New Roman" w:hAnsi="Times New Roman"/>
          <w:color w:val="000000"/>
          <w:lang w:bidi="ar-SA"/>
        </w:rPr>
        <w:t xml:space="preserve">In R.M. Ryan (Ed.), </w:t>
      </w:r>
      <w:r w:rsidRPr="00347011">
        <w:rPr>
          <w:rFonts w:ascii="Times New Roman" w:hAnsi="Times New Roman"/>
          <w:i/>
          <w:iCs/>
          <w:color w:val="000000"/>
          <w:lang w:bidi="ar-SA"/>
        </w:rPr>
        <w:t>The Oxford handbook of human motivation</w:t>
      </w:r>
      <w:r w:rsidRPr="00347011">
        <w:rPr>
          <w:rFonts w:ascii="Times New Roman" w:hAnsi="Times New Roman"/>
          <w:color w:val="000000"/>
          <w:lang w:bidi="ar-SA"/>
        </w:rPr>
        <w:t xml:space="preserve"> (</w:t>
      </w:r>
      <w:r w:rsidR="00AF18B6">
        <w:rPr>
          <w:rFonts w:ascii="Times New Roman" w:hAnsi="Times New Roman"/>
          <w:color w:val="000000"/>
          <w:lang w:bidi="ar-SA"/>
        </w:rPr>
        <w:t xml:space="preserve">pp. </w:t>
      </w:r>
      <w:r w:rsidRPr="00347011">
        <w:rPr>
          <w:rFonts w:ascii="Times New Roman" w:hAnsi="Times New Roman"/>
          <w:color w:val="000000"/>
          <w:lang w:bidi="ar-SA"/>
        </w:rPr>
        <w:t>85-107</w:t>
      </w:r>
      <w:r w:rsidR="00AF18B6">
        <w:rPr>
          <w:rFonts w:ascii="Times New Roman" w:hAnsi="Times New Roman"/>
          <w:color w:val="000000"/>
          <w:lang w:bidi="ar-SA"/>
        </w:rPr>
        <w:t>).</w:t>
      </w:r>
      <w:proofErr w:type="gramEnd"/>
      <w:r w:rsidRPr="00347011">
        <w:rPr>
          <w:rFonts w:ascii="Times New Roman" w:hAnsi="Times New Roman"/>
          <w:color w:val="000000"/>
          <w:lang w:bidi="ar-SA"/>
        </w:rPr>
        <w:t> New York: Oxford University Press.</w:t>
      </w:r>
      <w:r w:rsidRPr="00347011">
        <w:rPr>
          <w:rFonts w:ascii="Times New Roman" w:hAnsi="Times New Roman"/>
          <w:i/>
          <w:iCs/>
          <w:color w:val="000000"/>
          <w:lang w:bidi="ar-SA"/>
        </w:rPr>
        <w:t xml:space="preserve"> </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Deci, E.L. and Ryan, R.M. (2016), “Optimizing students’ motivation in the era of </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testing</w:t>
      </w:r>
      <w:proofErr w:type="gramEnd"/>
      <w:r w:rsidRPr="00347011">
        <w:rPr>
          <w:rFonts w:ascii="Times New Roman" w:hAnsi="Times New Roman"/>
          <w:color w:val="000000"/>
          <w:lang w:bidi="ar-SA"/>
        </w:rPr>
        <w:t xml:space="preserve"> and pressure: A self-dete</w:t>
      </w:r>
      <w:r w:rsidR="00AF18B6">
        <w:rPr>
          <w:rFonts w:ascii="Times New Roman" w:hAnsi="Times New Roman"/>
          <w:color w:val="000000"/>
          <w:lang w:bidi="ar-SA"/>
        </w:rPr>
        <w:t>rmination theory perspective”, I</w:t>
      </w:r>
      <w:r w:rsidRPr="00347011">
        <w:rPr>
          <w:rFonts w:ascii="Times New Roman" w:hAnsi="Times New Roman"/>
          <w:color w:val="000000"/>
          <w:lang w:bidi="ar-SA"/>
        </w:rPr>
        <w:t xml:space="preserve">n Liu, W., Wang, J. and Ryan R.M. </w:t>
      </w:r>
      <w:r w:rsidRPr="00347011">
        <w:rPr>
          <w:rFonts w:ascii="Times New Roman" w:hAnsi="Times New Roman"/>
          <w:i/>
          <w:iCs/>
          <w:color w:val="000000"/>
          <w:lang w:bidi="ar-SA"/>
        </w:rPr>
        <w:t>Building autonomous learners</w:t>
      </w:r>
      <w:r w:rsidR="00AF18B6">
        <w:rPr>
          <w:rFonts w:ascii="Times New Roman" w:hAnsi="Times New Roman"/>
          <w:iCs/>
          <w:color w:val="000000"/>
          <w:lang w:bidi="ar-SA"/>
        </w:rPr>
        <w:t xml:space="preserve"> (pp. 29-89)</w:t>
      </w:r>
      <w:r w:rsidR="00AF18B6">
        <w:rPr>
          <w:rFonts w:ascii="Times New Roman" w:hAnsi="Times New Roman"/>
          <w:color w:val="000000"/>
          <w:lang w:bidi="ar-SA"/>
        </w:rPr>
        <w:t>.</w:t>
      </w:r>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Spri</w:t>
      </w:r>
      <w:r w:rsidR="00AF18B6">
        <w:rPr>
          <w:rFonts w:ascii="Times New Roman" w:hAnsi="Times New Roman"/>
          <w:color w:val="000000"/>
          <w:lang w:bidi="ar-SA"/>
        </w:rPr>
        <w:t>nger.</w:t>
      </w:r>
      <w:proofErr w:type="gramEnd"/>
    </w:p>
    <w:p w:rsidR="00347011" w:rsidRPr="00347011" w:rsidRDefault="00347011" w:rsidP="00347011">
      <w:pPr>
        <w:spacing w:line="240" w:lineRule="auto"/>
        <w:rPr>
          <w:rFonts w:ascii="Times New Roman" w:hAnsi="Times New Roman"/>
          <w:color w:val="000000"/>
          <w:lang w:bidi="ar-SA"/>
        </w:rPr>
      </w:pPr>
    </w:p>
    <w:p w:rsidR="006B1FCE" w:rsidRDefault="006B1FCE" w:rsidP="00347011">
      <w:pPr>
        <w:spacing w:line="240" w:lineRule="auto"/>
        <w:rPr>
          <w:rFonts w:ascii="Times New Roman" w:hAnsi="Times New Roman"/>
          <w:color w:val="000000"/>
        </w:rPr>
      </w:pPr>
    </w:p>
    <w:p w:rsidR="00A72D68" w:rsidRDefault="00A72D68" w:rsidP="00347011">
      <w:pPr>
        <w:spacing w:line="240" w:lineRule="auto"/>
        <w:rPr>
          <w:rFonts w:ascii="Times New Roman" w:hAnsi="Times New Roman"/>
          <w:color w:val="000000"/>
        </w:rPr>
      </w:pPr>
      <w:proofErr w:type="spellStart"/>
      <w:proofErr w:type="gramStart"/>
      <w:r w:rsidRPr="00A72D68">
        <w:rPr>
          <w:rFonts w:ascii="Times New Roman" w:hAnsi="Times New Roman"/>
          <w:color w:val="000000"/>
        </w:rPr>
        <w:lastRenderedPageBreak/>
        <w:t>DiPaola</w:t>
      </w:r>
      <w:proofErr w:type="spellEnd"/>
      <w:r w:rsidRPr="00A72D68">
        <w:rPr>
          <w:rFonts w:ascii="Times New Roman" w:hAnsi="Times New Roman"/>
          <w:color w:val="000000"/>
        </w:rPr>
        <w:t xml:space="preserve">, M. F., &amp; </w:t>
      </w:r>
      <w:proofErr w:type="spellStart"/>
      <w:r w:rsidRPr="00A72D68">
        <w:rPr>
          <w:rFonts w:ascii="Times New Roman" w:hAnsi="Times New Roman"/>
          <w:color w:val="000000"/>
        </w:rPr>
        <w:t>Tschannen</w:t>
      </w:r>
      <w:proofErr w:type="spellEnd"/>
      <w:r w:rsidRPr="00A72D68">
        <w:rPr>
          <w:rFonts w:ascii="Times New Roman" w:hAnsi="Times New Roman"/>
          <w:color w:val="000000"/>
        </w:rPr>
        <w:t>-Moran, M. (2005).</w:t>
      </w:r>
      <w:proofErr w:type="gramEnd"/>
      <w:r w:rsidRPr="00A72D68">
        <w:rPr>
          <w:rFonts w:ascii="Times New Roman" w:hAnsi="Times New Roman"/>
          <w:color w:val="000000"/>
        </w:rPr>
        <w:t xml:space="preserve"> Bridging or buffering? The impact of </w:t>
      </w:r>
    </w:p>
    <w:p w:rsidR="00A72D68" w:rsidRDefault="00A72D68" w:rsidP="00A72D68">
      <w:pPr>
        <w:spacing w:line="240" w:lineRule="auto"/>
        <w:ind w:left="720"/>
        <w:rPr>
          <w:rFonts w:ascii="Times New Roman" w:hAnsi="Times New Roman"/>
          <w:color w:val="000000"/>
          <w:lang w:bidi="ar-SA"/>
        </w:rPr>
      </w:pPr>
      <w:proofErr w:type="gramStart"/>
      <w:r w:rsidRPr="00A72D68">
        <w:rPr>
          <w:rFonts w:ascii="Times New Roman" w:hAnsi="Times New Roman"/>
          <w:color w:val="000000"/>
        </w:rPr>
        <w:t>schools</w:t>
      </w:r>
      <w:proofErr w:type="gramEnd"/>
      <w:r w:rsidRPr="00A72D68">
        <w:rPr>
          <w:rFonts w:ascii="Times New Roman" w:hAnsi="Times New Roman"/>
          <w:color w:val="000000"/>
        </w:rPr>
        <w:t xml:space="preserve">’ adaptive strategies on student achievement. </w:t>
      </w:r>
      <w:r w:rsidRPr="00A72D68">
        <w:rPr>
          <w:rFonts w:ascii="Times New Roman" w:hAnsi="Times New Roman"/>
          <w:i/>
          <w:color w:val="000000"/>
        </w:rPr>
        <w:t>Journal of Educational Administration</w:t>
      </w:r>
      <w:r w:rsidRPr="00A72D68">
        <w:rPr>
          <w:rFonts w:ascii="Times New Roman" w:hAnsi="Times New Roman"/>
          <w:color w:val="000000"/>
        </w:rPr>
        <w:t xml:space="preserve">, </w:t>
      </w:r>
      <w:r w:rsidRPr="00916513">
        <w:rPr>
          <w:rFonts w:ascii="Times New Roman" w:hAnsi="Times New Roman"/>
          <w:i/>
          <w:color w:val="000000"/>
        </w:rPr>
        <w:t>43</w:t>
      </w:r>
      <w:r w:rsidRPr="00A72D68">
        <w:rPr>
          <w:rFonts w:ascii="Times New Roman" w:hAnsi="Times New Roman"/>
          <w:color w:val="000000"/>
        </w:rPr>
        <w:t>, 60-71</w:t>
      </w:r>
    </w:p>
    <w:p w:rsidR="00A72D68" w:rsidRDefault="00A72D68"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Dirks, K. T., &amp; </w:t>
      </w:r>
      <w:proofErr w:type="spellStart"/>
      <w:r w:rsidRPr="00347011">
        <w:rPr>
          <w:rFonts w:ascii="Times New Roman" w:hAnsi="Times New Roman"/>
          <w:color w:val="000000"/>
          <w:lang w:bidi="ar-SA"/>
        </w:rPr>
        <w:t>Ferrin</w:t>
      </w:r>
      <w:proofErr w:type="spellEnd"/>
      <w:r w:rsidRPr="00347011">
        <w:rPr>
          <w:rFonts w:ascii="Times New Roman" w:hAnsi="Times New Roman"/>
          <w:color w:val="000000"/>
          <w:lang w:bidi="ar-SA"/>
        </w:rPr>
        <w:t>, D. L. (2002).</w:t>
      </w:r>
      <w:proofErr w:type="gramEnd"/>
      <w:r w:rsidRPr="00347011">
        <w:rPr>
          <w:rFonts w:ascii="Times New Roman" w:hAnsi="Times New Roman"/>
          <w:color w:val="000000"/>
          <w:lang w:bidi="ar-SA"/>
        </w:rPr>
        <w:t xml:space="preserve"> Trust in leadership: Meta-analytic findings and </w:t>
      </w:r>
    </w:p>
    <w:p w:rsidR="00347011" w:rsidRPr="00347011" w:rsidRDefault="00347011" w:rsidP="00ED57F0">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implications</w:t>
      </w:r>
      <w:proofErr w:type="gramEnd"/>
      <w:r w:rsidRPr="00347011">
        <w:rPr>
          <w:rFonts w:ascii="Times New Roman" w:hAnsi="Times New Roman"/>
          <w:color w:val="000000"/>
          <w:lang w:bidi="ar-SA"/>
        </w:rPr>
        <w:t xml:space="preserve"> for research and practice. </w:t>
      </w:r>
      <w:r w:rsidRPr="00AF18B6">
        <w:rPr>
          <w:rFonts w:ascii="Times New Roman" w:hAnsi="Times New Roman"/>
          <w:i/>
          <w:color w:val="000000"/>
          <w:lang w:bidi="ar-SA"/>
        </w:rPr>
        <w:t>Journal of Applied Psychology</w:t>
      </w:r>
      <w:r w:rsidRPr="00347011">
        <w:rPr>
          <w:rFonts w:ascii="Times New Roman" w:hAnsi="Times New Roman"/>
          <w:color w:val="000000"/>
          <w:lang w:bidi="ar-SA"/>
        </w:rPr>
        <w:t xml:space="preserve">, </w:t>
      </w:r>
      <w:r w:rsidRPr="00916513">
        <w:rPr>
          <w:rFonts w:ascii="Times New Roman" w:hAnsi="Times New Roman"/>
          <w:i/>
          <w:color w:val="000000"/>
          <w:lang w:bidi="ar-SA"/>
        </w:rPr>
        <w:t>87</w:t>
      </w:r>
      <w:r w:rsidRPr="00347011">
        <w:rPr>
          <w:rFonts w:ascii="Times New Roman" w:hAnsi="Times New Roman"/>
          <w:color w:val="000000"/>
          <w:lang w:bidi="ar-SA"/>
        </w:rPr>
        <w:t xml:space="preserve">(4), </w:t>
      </w:r>
      <w:r w:rsidR="00ED57F0">
        <w:rPr>
          <w:rFonts w:ascii="Times New Roman" w:hAnsi="Times New Roman"/>
          <w:color w:val="000000"/>
          <w:lang w:bidi="ar-SA"/>
        </w:rPr>
        <w:tab/>
      </w:r>
      <w:r w:rsidRPr="00347011">
        <w:rPr>
          <w:rFonts w:ascii="Times New Roman" w:hAnsi="Times New Roman"/>
          <w:color w:val="000000"/>
          <w:lang w:bidi="ar-SA"/>
        </w:rPr>
        <w:t>611–628.</w:t>
      </w:r>
    </w:p>
    <w:p w:rsidR="00347011" w:rsidRPr="00347011" w:rsidRDefault="00347011" w:rsidP="00347011">
      <w:pPr>
        <w:spacing w:line="240" w:lineRule="auto"/>
        <w:rPr>
          <w:rFonts w:ascii="Times New Roman" w:hAnsi="Times New Roman"/>
          <w:color w:val="000000"/>
          <w:lang w:bidi="ar-SA"/>
        </w:rPr>
      </w:pPr>
    </w:p>
    <w:p w:rsidR="00023DF0" w:rsidRDefault="00023DF0" w:rsidP="00023DF0">
      <w:pPr>
        <w:spacing w:line="240" w:lineRule="auto"/>
        <w:rPr>
          <w:rFonts w:ascii="Times New Roman" w:hAnsi="Times New Roman"/>
          <w:i/>
          <w:color w:val="000000"/>
        </w:rPr>
      </w:pPr>
      <w:r w:rsidRPr="00023DF0">
        <w:rPr>
          <w:rFonts w:ascii="Times New Roman" w:hAnsi="Times New Roman"/>
          <w:color w:val="000000"/>
        </w:rPr>
        <w:t xml:space="preserve">Downton, J.V. (1973). </w:t>
      </w:r>
      <w:r w:rsidRPr="00023DF0">
        <w:rPr>
          <w:rFonts w:ascii="Times New Roman" w:hAnsi="Times New Roman"/>
          <w:i/>
          <w:color w:val="000000"/>
        </w:rPr>
        <w:t xml:space="preserve">Rebel leadership: Commitment </w:t>
      </w:r>
      <w:r>
        <w:rPr>
          <w:rFonts w:ascii="Times New Roman" w:hAnsi="Times New Roman"/>
          <w:i/>
          <w:color w:val="000000"/>
        </w:rPr>
        <w:t xml:space="preserve">and charisma in a revolutionary </w:t>
      </w:r>
    </w:p>
    <w:p w:rsidR="00023DF0" w:rsidRPr="00023DF0" w:rsidRDefault="00023DF0" w:rsidP="00023DF0">
      <w:pPr>
        <w:spacing w:line="240" w:lineRule="auto"/>
        <w:ind w:firstLine="720"/>
        <w:rPr>
          <w:rFonts w:ascii="Times New Roman" w:hAnsi="Times New Roman"/>
          <w:i/>
          <w:color w:val="000000"/>
        </w:rPr>
      </w:pPr>
      <w:proofErr w:type="gramStart"/>
      <w:r w:rsidRPr="00023DF0">
        <w:rPr>
          <w:rFonts w:ascii="Times New Roman" w:hAnsi="Times New Roman"/>
          <w:i/>
          <w:color w:val="000000"/>
        </w:rPr>
        <w:t>process</w:t>
      </w:r>
      <w:proofErr w:type="gramEnd"/>
      <w:r w:rsidRPr="00023DF0">
        <w:rPr>
          <w:rFonts w:ascii="Times New Roman" w:hAnsi="Times New Roman"/>
          <w:color w:val="000000"/>
        </w:rPr>
        <w:t xml:space="preserve">. New York: Free Press. </w:t>
      </w:r>
    </w:p>
    <w:p w:rsidR="00023DF0" w:rsidRDefault="00023DF0" w:rsidP="00347011">
      <w:pPr>
        <w:spacing w:line="240" w:lineRule="auto"/>
        <w:rPr>
          <w:rFonts w:ascii="Times New Roman" w:hAnsi="Times New Roman"/>
          <w:color w:val="000000"/>
        </w:rPr>
      </w:pPr>
    </w:p>
    <w:p w:rsidR="00294303" w:rsidRDefault="00294303" w:rsidP="00347011">
      <w:pPr>
        <w:spacing w:line="240" w:lineRule="auto"/>
        <w:rPr>
          <w:rFonts w:ascii="Times New Roman" w:hAnsi="Times New Roman"/>
          <w:i/>
          <w:color w:val="000000"/>
        </w:rPr>
      </w:pPr>
      <w:proofErr w:type="gramStart"/>
      <w:r w:rsidRPr="00294303">
        <w:rPr>
          <w:rFonts w:ascii="Times New Roman" w:hAnsi="Times New Roman"/>
          <w:color w:val="000000"/>
        </w:rPr>
        <w:t xml:space="preserve">DuFour, R., &amp; </w:t>
      </w:r>
      <w:proofErr w:type="spellStart"/>
      <w:r w:rsidRPr="00294303">
        <w:rPr>
          <w:rFonts w:ascii="Times New Roman" w:hAnsi="Times New Roman"/>
          <w:color w:val="000000"/>
        </w:rPr>
        <w:t>Eaker</w:t>
      </w:r>
      <w:proofErr w:type="spellEnd"/>
      <w:r w:rsidRPr="00294303">
        <w:rPr>
          <w:rFonts w:ascii="Times New Roman" w:hAnsi="Times New Roman"/>
          <w:color w:val="000000"/>
        </w:rPr>
        <w:t>, R. (2004).</w:t>
      </w:r>
      <w:proofErr w:type="gramEnd"/>
      <w:r w:rsidRPr="00294303">
        <w:rPr>
          <w:rFonts w:ascii="Times New Roman" w:hAnsi="Times New Roman"/>
          <w:color w:val="000000"/>
        </w:rPr>
        <w:t xml:space="preserve"> </w:t>
      </w:r>
      <w:r w:rsidRPr="00294303">
        <w:rPr>
          <w:rFonts w:ascii="Times New Roman" w:hAnsi="Times New Roman"/>
          <w:i/>
          <w:color w:val="000000"/>
        </w:rPr>
        <w:t xml:space="preserve">Professional learning communities at work: Best </w:t>
      </w:r>
    </w:p>
    <w:p w:rsidR="00294303" w:rsidRDefault="00294303" w:rsidP="00294303">
      <w:pPr>
        <w:spacing w:line="240" w:lineRule="auto"/>
        <w:ind w:left="720"/>
        <w:rPr>
          <w:rFonts w:ascii="Times New Roman" w:hAnsi="Times New Roman"/>
          <w:color w:val="000000"/>
        </w:rPr>
      </w:pPr>
      <w:proofErr w:type="gramStart"/>
      <w:r w:rsidRPr="00294303">
        <w:rPr>
          <w:rFonts w:ascii="Times New Roman" w:hAnsi="Times New Roman"/>
          <w:i/>
          <w:color w:val="000000"/>
        </w:rPr>
        <w:t>practices</w:t>
      </w:r>
      <w:proofErr w:type="gramEnd"/>
      <w:r w:rsidRPr="00294303">
        <w:rPr>
          <w:rFonts w:ascii="Times New Roman" w:hAnsi="Times New Roman"/>
          <w:i/>
          <w:color w:val="000000"/>
        </w:rPr>
        <w:t xml:space="preserve"> for enhancing student achievement</w:t>
      </w:r>
      <w:r w:rsidRPr="00294303">
        <w:rPr>
          <w:rFonts w:ascii="Times New Roman" w:hAnsi="Times New Roman"/>
          <w:color w:val="000000"/>
        </w:rPr>
        <w:t>. Bloomington, IN: National Education Services.</w:t>
      </w:r>
    </w:p>
    <w:p w:rsidR="00294303" w:rsidRDefault="00294303" w:rsidP="00347011">
      <w:pPr>
        <w:spacing w:line="240" w:lineRule="auto"/>
        <w:rPr>
          <w:rFonts w:ascii="Times New Roman" w:hAnsi="Times New Roman"/>
          <w:color w:val="000000"/>
        </w:rPr>
      </w:pPr>
    </w:p>
    <w:p w:rsidR="00AB0A78" w:rsidRDefault="00AB0A78" w:rsidP="00347011">
      <w:pPr>
        <w:spacing w:line="240" w:lineRule="auto"/>
        <w:rPr>
          <w:rFonts w:ascii="Times New Roman" w:hAnsi="Times New Roman"/>
          <w:color w:val="000000"/>
          <w:lang w:bidi="ar-SA"/>
        </w:rPr>
      </w:pPr>
      <w:r w:rsidRPr="00AB0A78">
        <w:rPr>
          <w:rFonts w:ascii="Times New Roman" w:hAnsi="Times New Roman"/>
          <w:color w:val="000000"/>
        </w:rPr>
        <w:t>Durkheim, E. (1933). </w:t>
      </w:r>
      <w:proofErr w:type="gramStart"/>
      <w:r w:rsidRPr="00AB0A78">
        <w:rPr>
          <w:rFonts w:ascii="Times New Roman" w:hAnsi="Times New Roman"/>
          <w:i/>
          <w:iCs/>
          <w:color w:val="000000"/>
        </w:rPr>
        <w:t>The division of labor in society</w:t>
      </w:r>
      <w:r w:rsidRPr="00AB0A78">
        <w:rPr>
          <w:rFonts w:ascii="Times New Roman" w:hAnsi="Times New Roman"/>
          <w:color w:val="000000"/>
        </w:rPr>
        <w:t>.</w:t>
      </w:r>
      <w:proofErr w:type="gramEnd"/>
      <w:r w:rsidRPr="00AB0A78">
        <w:rPr>
          <w:rFonts w:ascii="Times New Roman" w:hAnsi="Times New Roman"/>
          <w:color w:val="000000"/>
        </w:rPr>
        <w:t xml:space="preserve"> New York: The Free Press.</w:t>
      </w:r>
    </w:p>
    <w:p w:rsidR="00022285" w:rsidRDefault="00022285"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Dweck</w:t>
      </w:r>
      <w:proofErr w:type="spellEnd"/>
      <w:r w:rsidRPr="00347011">
        <w:rPr>
          <w:rFonts w:ascii="Times New Roman" w:hAnsi="Times New Roman"/>
          <w:color w:val="000000"/>
          <w:lang w:bidi="ar-SA"/>
        </w:rPr>
        <w:t>, C.A. (2007).  </w:t>
      </w:r>
      <w:r w:rsidRPr="00347011">
        <w:rPr>
          <w:rFonts w:ascii="Times New Roman" w:hAnsi="Times New Roman"/>
          <w:i/>
          <w:iCs/>
          <w:color w:val="000000"/>
          <w:lang w:bidi="ar-SA"/>
        </w:rPr>
        <w:t>Mindset: The new psychology of success.  </w:t>
      </w:r>
      <w:r w:rsidRPr="00347011">
        <w:rPr>
          <w:rFonts w:ascii="Times New Roman" w:hAnsi="Times New Roman"/>
          <w:color w:val="000000"/>
          <w:lang w:bidi="ar-SA"/>
        </w:rPr>
        <w:t xml:space="preserve">New York: Random </w:t>
      </w:r>
    </w:p>
    <w:p w:rsidR="00347011" w:rsidRPr="00347011" w:rsidRDefault="00347011" w:rsidP="00ED57F0">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House</w:t>
      </w:r>
      <w:r w:rsidR="001F3003">
        <w:rPr>
          <w:rFonts w:ascii="Times New Roman" w:hAnsi="Times New Roman"/>
          <w:color w:val="000000"/>
          <w:lang w:bidi="ar-SA"/>
        </w:rPr>
        <w:t>.</w:t>
      </w:r>
      <w:proofErr w:type="gramEnd"/>
    </w:p>
    <w:p w:rsidR="00CB546C" w:rsidRDefault="00CB546C" w:rsidP="00347011">
      <w:pPr>
        <w:spacing w:line="240" w:lineRule="auto"/>
        <w:rPr>
          <w:rFonts w:ascii="Times New Roman" w:hAnsi="Times New Roman"/>
          <w:color w:val="000000"/>
        </w:rPr>
      </w:pPr>
    </w:p>
    <w:p w:rsidR="00CB546C" w:rsidRDefault="00CB546C" w:rsidP="00347011">
      <w:pPr>
        <w:spacing w:line="240" w:lineRule="auto"/>
        <w:rPr>
          <w:rFonts w:ascii="Times New Roman" w:hAnsi="Times New Roman"/>
          <w:color w:val="000000"/>
        </w:rPr>
      </w:pPr>
      <w:r w:rsidRPr="00CB546C">
        <w:rPr>
          <w:rFonts w:ascii="Times New Roman" w:hAnsi="Times New Roman"/>
          <w:color w:val="000000"/>
        </w:rPr>
        <w:t xml:space="preserve">Edmonds, R. (1979). </w:t>
      </w:r>
      <w:proofErr w:type="gramStart"/>
      <w:r w:rsidRPr="00CB546C">
        <w:rPr>
          <w:rFonts w:ascii="Times New Roman" w:hAnsi="Times New Roman"/>
          <w:color w:val="000000"/>
        </w:rPr>
        <w:t>Effective schools for the urban poor.</w:t>
      </w:r>
      <w:proofErr w:type="gramEnd"/>
      <w:r w:rsidRPr="00CB546C">
        <w:rPr>
          <w:rFonts w:ascii="Times New Roman" w:hAnsi="Times New Roman"/>
          <w:color w:val="000000"/>
        </w:rPr>
        <w:t xml:space="preserve"> </w:t>
      </w:r>
      <w:r w:rsidRPr="00CB546C">
        <w:rPr>
          <w:rFonts w:ascii="Times New Roman" w:hAnsi="Times New Roman"/>
          <w:i/>
          <w:color w:val="000000"/>
        </w:rPr>
        <w:t>Educational Leadership</w:t>
      </w:r>
      <w:r w:rsidRPr="00CB546C">
        <w:rPr>
          <w:rFonts w:ascii="Times New Roman" w:hAnsi="Times New Roman"/>
          <w:color w:val="000000"/>
        </w:rPr>
        <w:t xml:space="preserve">, </w:t>
      </w:r>
      <w:r w:rsidRPr="00916513">
        <w:rPr>
          <w:rFonts w:ascii="Times New Roman" w:hAnsi="Times New Roman"/>
          <w:i/>
          <w:color w:val="000000"/>
        </w:rPr>
        <w:t>37</w:t>
      </w:r>
      <w:r w:rsidRPr="00CB546C">
        <w:rPr>
          <w:rFonts w:ascii="Times New Roman" w:hAnsi="Times New Roman"/>
          <w:color w:val="000000"/>
        </w:rPr>
        <w:t xml:space="preserve">, </w:t>
      </w:r>
    </w:p>
    <w:p w:rsidR="00CB546C" w:rsidRDefault="00CB546C" w:rsidP="00CB546C">
      <w:pPr>
        <w:spacing w:line="240" w:lineRule="auto"/>
        <w:ind w:firstLine="720"/>
        <w:rPr>
          <w:rFonts w:ascii="Times New Roman" w:hAnsi="Times New Roman"/>
          <w:color w:val="000000"/>
        </w:rPr>
      </w:pPr>
      <w:proofErr w:type="gramStart"/>
      <w:r w:rsidRPr="00CB546C">
        <w:rPr>
          <w:rFonts w:ascii="Times New Roman" w:hAnsi="Times New Roman"/>
          <w:color w:val="000000"/>
        </w:rPr>
        <w:t>15–24.</w:t>
      </w:r>
      <w:proofErr w:type="gramEnd"/>
    </w:p>
    <w:p w:rsidR="00CB546C" w:rsidRDefault="00CB546C" w:rsidP="00347011">
      <w:pPr>
        <w:spacing w:line="240" w:lineRule="auto"/>
        <w:rPr>
          <w:rFonts w:ascii="Times New Roman" w:hAnsi="Times New Roman"/>
          <w:color w:val="000000"/>
        </w:rPr>
      </w:pPr>
    </w:p>
    <w:p w:rsidR="00600DD5" w:rsidRPr="002D6C3A" w:rsidRDefault="00600DD5" w:rsidP="00347011">
      <w:pPr>
        <w:spacing w:line="240" w:lineRule="auto"/>
        <w:rPr>
          <w:rFonts w:ascii="Times New Roman" w:hAnsi="Times New Roman"/>
          <w:i/>
          <w:color w:val="000000"/>
        </w:rPr>
      </w:pPr>
      <w:proofErr w:type="spellStart"/>
      <w:r w:rsidRPr="00600DD5">
        <w:rPr>
          <w:rFonts w:ascii="Times New Roman" w:hAnsi="Times New Roman"/>
          <w:color w:val="000000"/>
        </w:rPr>
        <w:t>Engeström</w:t>
      </w:r>
      <w:proofErr w:type="spellEnd"/>
      <w:r w:rsidRPr="00600DD5">
        <w:rPr>
          <w:rFonts w:ascii="Times New Roman" w:hAnsi="Times New Roman"/>
          <w:color w:val="000000"/>
        </w:rPr>
        <w:t xml:space="preserve">, Y. (1987). </w:t>
      </w:r>
      <w:r w:rsidRPr="002D6C3A">
        <w:rPr>
          <w:rFonts w:ascii="Times New Roman" w:hAnsi="Times New Roman"/>
          <w:i/>
          <w:color w:val="000000"/>
        </w:rPr>
        <w:t xml:space="preserve">Learning by expanding: An activity-theoretical approach to </w:t>
      </w:r>
    </w:p>
    <w:p w:rsidR="00600DD5" w:rsidRDefault="00600DD5" w:rsidP="00600DD5">
      <w:pPr>
        <w:spacing w:line="240" w:lineRule="auto"/>
        <w:ind w:firstLine="720"/>
        <w:rPr>
          <w:rFonts w:ascii="Times New Roman" w:hAnsi="Times New Roman"/>
          <w:color w:val="000000"/>
          <w:lang w:bidi="ar-SA"/>
        </w:rPr>
      </w:pPr>
      <w:proofErr w:type="gramStart"/>
      <w:r w:rsidRPr="002D6C3A">
        <w:rPr>
          <w:rFonts w:ascii="Times New Roman" w:hAnsi="Times New Roman"/>
          <w:i/>
          <w:color w:val="000000"/>
        </w:rPr>
        <w:t>developmental</w:t>
      </w:r>
      <w:proofErr w:type="gramEnd"/>
      <w:r w:rsidRPr="002D6C3A">
        <w:rPr>
          <w:rFonts w:ascii="Times New Roman" w:hAnsi="Times New Roman"/>
          <w:i/>
          <w:color w:val="000000"/>
        </w:rPr>
        <w:t xml:space="preserve"> research</w:t>
      </w:r>
      <w:r w:rsidRPr="00600DD5">
        <w:rPr>
          <w:rFonts w:ascii="Times New Roman" w:hAnsi="Times New Roman"/>
          <w:color w:val="000000"/>
        </w:rPr>
        <w:t xml:space="preserve">. Helsinki: </w:t>
      </w:r>
      <w:proofErr w:type="spellStart"/>
      <w:r w:rsidRPr="00600DD5">
        <w:rPr>
          <w:rFonts w:ascii="Times New Roman" w:hAnsi="Times New Roman"/>
          <w:color w:val="000000"/>
        </w:rPr>
        <w:t>Orienta-Konsultit</w:t>
      </w:r>
      <w:proofErr w:type="spellEnd"/>
      <w:r w:rsidRPr="00600DD5">
        <w:rPr>
          <w:rFonts w:ascii="Times New Roman" w:hAnsi="Times New Roman"/>
          <w:color w:val="000000"/>
        </w:rPr>
        <w:t>. </w:t>
      </w:r>
    </w:p>
    <w:p w:rsidR="00600DD5" w:rsidRDefault="00600DD5"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Eyal</w:t>
      </w:r>
      <w:proofErr w:type="spellEnd"/>
      <w:r w:rsidRPr="00347011">
        <w:rPr>
          <w:rFonts w:ascii="Times New Roman" w:hAnsi="Times New Roman"/>
          <w:color w:val="000000"/>
          <w:lang w:bidi="ar-SA"/>
        </w:rPr>
        <w:t>, O., &amp; Roth, G. (2011).</w:t>
      </w:r>
      <w:proofErr w:type="gramEnd"/>
      <w:r w:rsidRPr="00347011">
        <w:rPr>
          <w:rFonts w:ascii="Times New Roman" w:hAnsi="Times New Roman"/>
          <w:color w:val="000000"/>
          <w:lang w:bidi="ar-SA"/>
        </w:rPr>
        <w:t xml:space="preserve"> Principals’ leadership and teachers’ motivation: Self-</w:t>
      </w:r>
    </w:p>
    <w:p w:rsidR="00347011" w:rsidRPr="00347011" w:rsidRDefault="00347011" w:rsidP="00ED57F0">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determination</w:t>
      </w:r>
      <w:proofErr w:type="gramEnd"/>
      <w:r w:rsidRPr="00347011">
        <w:rPr>
          <w:rFonts w:ascii="Times New Roman" w:hAnsi="Times New Roman"/>
          <w:color w:val="000000"/>
          <w:lang w:bidi="ar-SA"/>
        </w:rPr>
        <w:t xml:space="preserve"> theory analysis. </w:t>
      </w:r>
      <w:r w:rsidRPr="00AF18B6">
        <w:rPr>
          <w:rFonts w:ascii="Times New Roman" w:hAnsi="Times New Roman"/>
          <w:i/>
          <w:color w:val="000000"/>
          <w:lang w:bidi="ar-SA"/>
        </w:rPr>
        <w:t>Journal of Educational Administration</w:t>
      </w:r>
      <w:r w:rsidRPr="00916513">
        <w:rPr>
          <w:rFonts w:ascii="Times New Roman" w:hAnsi="Times New Roman"/>
          <w:i/>
          <w:color w:val="000000"/>
          <w:lang w:bidi="ar-SA"/>
        </w:rPr>
        <w:t>, 49</w:t>
      </w:r>
      <w:r w:rsidRPr="00347011">
        <w:rPr>
          <w:rFonts w:ascii="Times New Roman" w:hAnsi="Times New Roman"/>
          <w:color w:val="000000"/>
          <w:lang w:bidi="ar-SA"/>
        </w:rPr>
        <w:t>(3), 256–275.</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iCs/>
          <w:color w:val="000000"/>
          <w:lang w:bidi="ar-SA"/>
        </w:rPr>
      </w:pPr>
      <w:proofErr w:type="spellStart"/>
      <w:r w:rsidRPr="00347011">
        <w:rPr>
          <w:rFonts w:ascii="Times New Roman" w:hAnsi="Times New Roman"/>
          <w:color w:val="000000"/>
          <w:lang w:bidi="ar-SA"/>
        </w:rPr>
        <w:t>Evenson</w:t>
      </w:r>
      <w:proofErr w:type="spellEnd"/>
      <w:r w:rsidRPr="00347011">
        <w:rPr>
          <w:rFonts w:ascii="Times New Roman" w:hAnsi="Times New Roman"/>
          <w:color w:val="000000"/>
          <w:lang w:bidi="ar-SA"/>
        </w:rPr>
        <w:t xml:space="preserve">, W. L. (1959). </w:t>
      </w:r>
      <w:proofErr w:type="gramStart"/>
      <w:r w:rsidRPr="00347011">
        <w:rPr>
          <w:rFonts w:ascii="Times New Roman" w:hAnsi="Times New Roman"/>
          <w:color w:val="000000"/>
          <w:lang w:bidi="ar-SA"/>
        </w:rPr>
        <w:t>Leadership behavior of high school principals.</w:t>
      </w:r>
      <w:proofErr w:type="gramEnd"/>
      <w:r w:rsidRPr="00347011">
        <w:rPr>
          <w:rFonts w:ascii="Times New Roman" w:hAnsi="Times New Roman"/>
          <w:color w:val="000000"/>
          <w:lang w:bidi="ar-SA"/>
        </w:rPr>
        <w:t> </w:t>
      </w:r>
      <w:r w:rsidR="00AF18B6">
        <w:rPr>
          <w:rFonts w:ascii="Times New Roman" w:hAnsi="Times New Roman"/>
          <w:i/>
          <w:iCs/>
          <w:color w:val="000000"/>
          <w:lang w:bidi="ar-SA"/>
        </w:rPr>
        <w:t>The B</w:t>
      </w:r>
      <w:r w:rsidRPr="00347011">
        <w:rPr>
          <w:rFonts w:ascii="Times New Roman" w:hAnsi="Times New Roman"/>
          <w:i/>
          <w:iCs/>
          <w:color w:val="000000"/>
          <w:lang w:bidi="ar-SA"/>
        </w:rPr>
        <w:t xml:space="preserve">ulletin of </w:t>
      </w:r>
    </w:p>
    <w:p w:rsidR="00347011" w:rsidRPr="00347011" w:rsidRDefault="00347011" w:rsidP="002D7284">
      <w:pPr>
        <w:spacing w:line="240" w:lineRule="auto"/>
        <w:ind w:firstLine="720"/>
        <w:rPr>
          <w:rFonts w:ascii="Times New Roman" w:hAnsi="Times New Roman"/>
          <w:i/>
          <w:iCs/>
          <w:color w:val="000000"/>
          <w:lang w:bidi="ar-SA"/>
        </w:rPr>
      </w:pPr>
      <w:proofErr w:type="gramStart"/>
      <w:r w:rsidRPr="00347011">
        <w:rPr>
          <w:rFonts w:ascii="Times New Roman" w:hAnsi="Times New Roman"/>
          <w:i/>
          <w:iCs/>
          <w:color w:val="000000"/>
          <w:lang w:bidi="ar-SA"/>
        </w:rPr>
        <w:t>the</w:t>
      </w:r>
      <w:proofErr w:type="gramEnd"/>
      <w:r w:rsidRPr="00347011">
        <w:rPr>
          <w:rFonts w:ascii="Times New Roman" w:hAnsi="Times New Roman"/>
          <w:i/>
          <w:iCs/>
          <w:color w:val="000000"/>
          <w:lang w:bidi="ar-SA"/>
        </w:rPr>
        <w:t xml:space="preserve"> National Association of Secondary School Principals</w:t>
      </w:r>
      <w:r w:rsidRPr="00916513">
        <w:rPr>
          <w:rFonts w:ascii="Times New Roman" w:hAnsi="Times New Roman"/>
          <w:i/>
          <w:color w:val="000000"/>
          <w:lang w:bidi="ar-SA"/>
        </w:rPr>
        <w:t>, </w:t>
      </w:r>
      <w:r w:rsidRPr="00916513">
        <w:rPr>
          <w:rFonts w:ascii="Times New Roman" w:hAnsi="Times New Roman"/>
          <w:i/>
          <w:iCs/>
          <w:color w:val="000000"/>
          <w:lang w:bidi="ar-SA"/>
        </w:rPr>
        <w:t>43</w:t>
      </w:r>
      <w:r w:rsidRPr="00347011">
        <w:rPr>
          <w:rFonts w:ascii="Times New Roman" w:hAnsi="Times New Roman"/>
          <w:color w:val="000000"/>
          <w:lang w:bidi="ar-SA"/>
        </w:rPr>
        <w:t>(248), 96-101.</w:t>
      </w:r>
    </w:p>
    <w:p w:rsidR="00347011" w:rsidRPr="00347011" w:rsidRDefault="00347011" w:rsidP="00347011">
      <w:pPr>
        <w:spacing w:line="240" w:lineRule="auto"/>
        <w:rPr>
          <w:rFonts w:ascii="Times New Roman" w:hAnsi="Times New Roman"/>
          <w:color w:val="000000"/>
          <w:lang w:bidi="ar-SA"/>
        </w:rPr>
      </w:pPr>
    </w:p>
    <w:p w:rsidR="00793A48" w:rsidRDefault="00793A48" w:rsidP="00793A48">
      <w:pPr>
        <w:spacing w:line="240" w:lineRule="auto"/>
        <w:rPr>
          <w:rFonts w:ascii="Times New Roman" w:hAnsi="Times New Roman"/>
          <w:color w:val="000000"/>
        </w:rPr>
      </w:pPr>
      <w:proofErr w:type="spellStart"/>
      <w:proofErr w:type="gramStart"/>
      <w:r w:rsidRPr="00793A48">
        <w:rPr>
          <w:rFonts w:ascii="Times New Roman" w:hAnsi="Times New Roman"/>
          <w:color w:val="000000"/>
        </w:rPr>
        <w:t>Farh</w:t>
      </w:r>
      <w:proofErr w:type="spellEnd"/>
      <w:r w:rsidRPr="00793A48">
        <w:rPr>
          <w:rFonts w:ascii="Times New Roman" w:hAnsi="Times New Roman"/>
          <w:color w:val="000000"/>
        </w:rPr>
        <w:t xml:space="preserve">, J., </w:t>
      </w:r>
      <w:proofErr w:type="spellStart"/>
      <w:r w:rsidRPr="00793A48">
        <w:rPr>
          <w:rFonts w:ascii="Times New Roman" w:hAnsi="Times New Roman"/>
          <w:color w:val="000000"/>
        </w:rPr>
        <w:t>Tsiu</w:t>
      </w:r>
      <w:proofErr w:type="spellEnd"/>
      <w:r w:rsidRPr="00793A48">
        <w:rPr>
          <w:rFonts w:ascii="Times New Roman" w:hAnsi="Times New Roman"/>
          <w:color w:val="000000"/>
        </w:rPr>
        <w:t>, A.S., Xin, K., &amp; Cheng, B. (2007).</w:t>
      </w:r>
      <w:proofErr w:type="gramEnd"/>
      <w:r w:rsidRPr="00793A48">
        <w:rPr>
          <w:rFonts w:ascii="Times New Roman" w:hAnsi="Times New Roman"/>
          <w:color w:val="000000"/>
        </w:rPr>
        <w:t xml:space="preserve"> The influence of relational </w:t>
      </w:r>
    </w:p>
    <w:p w:rsidR="00793A48" w:rsidRDefault="00793A48" w:rsidP="00793A48">
      <w:pPr>
        <w:spacing w:line="240" w:lineRule="auto"/>
        <w:ind w:left="720"/>
        <w:rPr>
          <w:rFonts w:ascii="Times New Roman" w:hAnsi="Times New Roman"/>
          <w:color w:val="000000"/>
        </w:rPr>
      </w:pPr>
      <w:proofErr w:type="gramStart"/>
      <w:r w:rsidRPr="00793A48">
        <w:rPr>
          <w:rFonts w:ascii="Times New Roman" w:hAnsi="Times New Roman"/>
          <w:color w:val="000000"/>
        </w:rPr>
        <w:t>demography</w:t>
      </w:r>
      <w:proofErr w:type="gramEnd"/>
      <w:r w:rsidRPr="00793A48">
        <w:rPr>
          <w:rFonts w:ascii="Times New Roman" w:hAnsi="Times New Roman"/>
          <w:color w:val="000000"/>
        </w:rPr>
        <w:t xml:space="preserve"> and </w:t>
      </w:r>
      <w:proofErr w:type="spellStart"/>
      <w:r w:rsidRPr="00793A48">
        <w:rPr>
          <w:rFonts w:ascii="Times New Roman" w:hAnsi="Times New Roman"/>
          <w:color w:val="000000"/>
        </w:rPr>
        <w:t>Guanxi</w:t>
      </w:r>
      <w:proofErr w:type="spellEnd"/>
      <w:r w:rsidRPr="00793A48">
        <w:rPr>
          <w:rFonts w:ascii="Times New Roman" w:hAnsi="Times New Roman"/>
          <w:color w:val="000000"/>
        </w:rPr>
        <w:t xml:space="preserve">: The Chinese case. </w:t>
      </w:r>
      <w:r w:rsidRPr="00793A48">
        <w:rPr>
          <w:rFonts w:ascii="Times New Roman" w:hAnsi="Times New Roman"/>
          <w:i/>
          <w:color w:val="000000"/>
        </w:rPr>
        <w:t>Organizational Science, 9</w:t>
      </w:r>
      <w:r w:rsidRPr="00793A48">
        <w:rPr>
          <w:rFonts w:ascii="Times New Roman" w:hAnsi="Times New Roman"/>
          <w:color w:val="000000"/>
        </w:rPr>
        <w:t>(4), 471-488.</w:t>
      </w:r>
    </w:p>
    <w:p w:rsidR="00E774B7" w:rsidRDefault="00E774B7" w:rsidP="00347011">
      <w:pPr>
        <w:spacing w:line="240" w:lineRule="auto"/>
        <w:rPr>
          <w:rFonts w:ascii="Times New Roman" w:hAnsi="Times New Roman"/>
          <w:color w:val="000000"/>
        </w:rPr>
      </w:pPr>
      <w:proofErr w:type="spellStart"/>
      <w:r w:rsidRPr="00E774B7">
        <w:rPr>
          <w:rFonts w:ascii="Times New Roman" w:hAnsi="Times New Roman"/>
          <w:color w:val="000000"/>
        </w:rPr>
        <w:t>Fenstermacher</w:t>
      </w:r>
      <w:proofErr w:type="spellEnd"/>
      <w:r w:rsidRPr="00E774B7">
        <w:rPr>
          <w:rFonts w:ascii="Times New Roman" w:hAnsi="Times New Roman"/>
          <w:color w:val="000000"/>
        </w:rPr>
        <w:t>, G. D. (1990). </w:t>
      </w:r>
      <w:proofErr w:type="gramStart"/>
      <w:r w:rsidRPr="00E774B7">
        <w:rPr>
          <w:rFonts w:ascii="Times New Roman" w:hAnsi="Times New Roman"/>
          <w:color w:val="000000"/>
        </w:rPr>
        <w:t>Some moral considerations on teaching as a profession.</w:t>
      </w:r>
      <w:proofErr w:type="gramEnd"/>
      <w:r w:rsidRPr="00E774B7">
        <w:rPr>
          <w:rFonts w:ascii="Times New Roman" w:hAnsi="Times New Roman"/>
          <w:color w:val="000000"/>
        </w:rPr>
        <w:t xml:space="preserve"> In </w:t>
      </w:r>
    </w:p>
    <w:p w:rsidR="00E774B7" w:rsidRDefault="00E774B7" w:rsidP="00E774B7">
      <w:pPr>
        <w:spacing w:line="240" w:lineRule="auto"/>
        <w:ind w:left="720"/>
        <w:rPr>
          <w:rFonts w:ascii="Times New Roman" w:hAnsi="Times New Roman"/>
          <w:color w:val="000000"/>
          <w:lang w:bidi="ar-SA"/>
        </w:rPr>
      </w:pPr>
      <w:r w:rsidRPr="00E774B7">
        <w:rPr>
          <w:rFonts w:ascii="Times New Roman" w:hAnsi="Times New Roman"/>
          <w:color w:val="000000"/>
        </w:rPr>
        <w:t xml:space="preserve">J. I. </w:t>
      </w:r>
      <w:proofErr w:type="spellStart"/>
      <w:r w:rsidRPr="00E774B7">
        <w:rPr>
          <w:rFonts w:ascii="Times New Roman" w:hAnsi="Times New Roman"/>
          <w:color w:val="000000"/>
        </w:rPr>
        <w:t>Goodlad</w:t>
      </w:r>
      <w:proofErr w:type="spellEnd"/>
      <w:r w:rsidRPr="00E774B7">
        <w:rPr>
          <w:rFonts w:ascii="Times New Roman" w:hAnsi="Times New Roman"/>
          <w:color w:val="000000"/>
        </w:rPr>
        <w:t xml:space="preserve">, R. </w:t>
      </w:r>
      <w:proofErr w:type="spellStart"/>
      <w:r w:rsidRPr="00E774B7">
        <w:rPr>
          <w:rFonts w:ascii="Times New Roman" w:hAnsi="Times New Roman"/>
          <w:color w:val="000000"/>
        </w:rPr>
        <w:t>Soder</w:t>
      </w:r>
      <w:proofErr w:type="spellEnd"/>
      <w:r w:rsidRPr="00E774B7">
        <w:rPr>
          <w:rFonts w:ascii="Times New Roman" w:hAnsi="Times New Roman"/>
          <w:color w:val="000000"/>
        </w:rPr>
        <w:t xml:space="preserve">, &amp; K. A. </w:t>
      </w:r>
      <w:proofErr w:type="spellStart"/>
      <w:r w:rsidRPr="00E774B7">
        <w:rPr>
          <w:rFonts w:ascii="Times New Roman" w:hAnsi="Times New Roman"/>
          <w:color w:val="000000"/>
        </w:rPr>
        <w:t>Sirotnik</w:t>
      </w:r>
      <w:proofErr w:type="spellEnd"/>
      <w:r w:rsidRPr="00E774B7">
        <w:rPr>
          <w:rFonts w:ascii="Times New Roman" w:hAnsi="Times New Roman"/>
          <w:color w:val="000000"/>
        </w:rPr>
        <w:t xml:space="preserve"> (Eds.), </w:t>
      </w:r>
      <w:r w:rsidRPr="00E774B7">
        <w:rPr>
          <w:rFonts w:ascii="Times New Roman" w:hAnsi="Times New Roman"/>
          <w:i/>
          <w:color w:val="000000"/>
        </w:rPr>
        <w:t>The moral dimensions of teaching</w:t>
      </w:r>
      <w:r w:rsidRPr="00E774B7">
        <w:rPr>
          <w:rFonts w:ascii="Times New Roman" w:hAnsi="Times New Roman"/>
          <w:color w:val="000000"/>
        </w:rPr>
        <w:t xml:space="preserve"> (pp. 130-151). San Francisco: </w:t>
      </w:r>
      <w:proofErr w:type="spellStart"/>
      <w:r w:rsidRPr="00E774B7">
        <w:rPr>
          <w:rFonts w:ascii="Times New Roman" w:hAnsi="Times New Roman"/>
          <w:color w:val="000000"/>
        </w:rPr>
        <w:t>Jossey</w:t>
      </w:r>
      <w:proofErr w:type="spellEnd"/>
      <w:r w:rsidRPr="00E774B7">
        <w:rPr>
          <w:rFonts w:ascii="Times New Roman" w:hAnsi="Times New Roman"/>
          <w:color w:val="000000"/>
        </w:rPr>
        <w:t>-Bass.</w:t>
      </w:r>
    </w:p>
    <w:p w:rsidR="00E774B7" w:rsidRDefault="00E774B7" w:rsidP="00347011">
      <w:pPr>
        <w:spacing w:line="240" w:lineRule="auto"/>
        <w:rPr>
          <w:rFonts w:ascii="Times New Roman" w:hAnsi="Times New Roman"/>
          <w:color w:val="000000"/>
          <w:lang w:bidi="ar-SA"/>
        </w:rPr>
      </w:pPr>
    </w:p>
    <w:p w:rsidR="007B5D65" w:rsidRDefault="00AA376F" w:rsidP="007B5D65">
      <w:pPr>
        <w:spacing w:line="240" w:lineRule="auto"/>
        <w:rPr>
          <w:rFonts w:ascii="Times New Roman" w:hAnsi="Times New Roman"/>
          <w:color w:val="000000"/>
        </w:rPr>
      </w:pPr>
      <w:r w:rsidRPr="00AA376F">
        <w:rPr>
          <w:rFonts w:ascii="Times New Roman" w:hAnsi="Times New Roman"/>
          <w:color w:val="000000"/>
        </w:rPr>
        <w:t xml:space="preserve">Fiedler, F. E. (1964). </w:t>
      </w:r>
      <w:proofErr w:type="gramStart"/>
      <w:r w:rsidRPr="00AA376F">
        <w:rPr>
          <w:rFonts w:ascii="Times New Roman" w:hAnsi="Times New Roman"/>
          <w:color w:val="000000"/>
        </w:rPr>
        <w:t>A contingency model of leadership effectiveness.</w:t>
      </w:r>
      <w:proofErr w:type="gramEnd"/>
      <w:r w:rsidRPr="00AA376F">
        <w:rPr>
          <w:rFonts w:ascii="Times New Roman" w:hAnsi="Times New Roman"/>
          <w:color w:val="000000"/>
        </w:rPr>
        <w:t> </w:t>
      </w:r>
      <w:r w:rsidR="007B5D65">
        <w:rPr>
          <w:rFonts w:ascii="Times New Roman" w:hAnsi="Times New Roman"/>
          <w:color w:val="000000"/>
        </w:rPr>
        <w:t xml:space="preserve">In L. Berkowitz </w:t>
      </w:r>
    </w:p>
    <w:p w:rsidR="00AA376F" w:rsidRPr="007B5D65" w:rsidRDefault="007B5D65" w:rsidP="007B5D65">
      <w:pPr>
        <w:spacing w:line="240" w:lineRule="auto"/>
        <w:ind w:left="720"/>
        <w:rPr>
          <w:rFonts w:ascii="Times New Roman" w:hAnsi="Times New Roman"/>
          <w:i/>
          <w:iCs/>
          <w:color w:val="000000"/>
        </w:rPr>
      </w:pPr>
      <w:r>
        <w:rPr>
          <w:rFonts w:ascii="Times New Roman" w:hAnsi="Times New Roman"/>
          <w:color w:val="000000"/>
        </w:rPr>
        <w:t xml:space="preserve">(Ed.), </w:t>
      </w:r>
      <w:r w:rsidR="00AA376F" w:rsidRPr="00AA376F">
        <w:rPr>
          <w:rFonts w:ascii="Times New Roman" w:hAnsi="Times New Roman"/>
          <w:i/>
          <w:iCs/>
          <w:color w:val="000000"/>
        </w:rPr>
        <w:t xml:space="preserve">Advances in </w:t>
      </w:r>
      <w:r>
        <w:rPr>
          <w:rFonts w:ascii="Times New Roman" w:hAnsi="Times New Roman"/>
          <w:i/>
          <w:iCs/>
          <w:color w:val="000000"/>
        </w:rPr>
        <w:t>e</w:t>
      </w:r>
      <w:r w:rsidR="00AC2A91">
        <w:rPr>
          <w:rFonts w:ascii="Times New Roman" w:hAnsi="Times New Roman"/>
          <w:i/>
          <w:iCs/>
          <w:color w:val="000000"/>
        </w:rPr>
        <w:t xml:space="preserve">xperimental </w:t>
      </w:r>
      <w:r>
        <w:rPr>
          <w:rFonts w:ascii="Times New Roman" w:hAnsi="Times New Roman"/>
          <w:i/>
          <w:iCs/>
          <w:color w:val="000000"/>
        </w:rPr>
        <w:t>s</w:t>
      </w:r>
      <w:r w:rsidR="00AC2A91">
        <w:rPr>
          <w:rFonts w:ascii="Times New Roman" w:hAnsi="Times New Roman"/>
          <w:i/>
          <w:iCs/>
          <w:color w:val="000000"/>
        </w:rPr>
        <w:t xml:space="preserve">ocial </w:t>
      </w:r>
      <w:r>
        <w:rPr>
          <w:rFonts w:ascii="Times New Roman" w:hAnsi="Times New Roman"/>
          <w:i/>
          <w:iCs/>
          <w:color w:val="000000"/>
        </w:rPr>
        <w:t>p</w:t>
      </w:r>
      <w:r w:rsidR="00AA376F" w:rsidRPr="00AA376F">
        <w:rPr>
          <w:rFonts w:ascii="Times New Roman" w:hAnsi="Times New Roman"/>
          <w:i/>
          <w:iCs/>
          <w:color w:val="000000"/>
        </w:rPr>
        <w:t>sychology</w:t>
      </w:r>
      <w:r>
        <w:rPr>
          <w:rFonts w:ascii="Times New Roman" w:hAnsi="Times New Roman"/>
          <w:color w:val="000000"/>
        </w:rPr>
        <w:t xml:space="preserve"> (Vol. 1</w:t>
      </w:r>
      <w:r w:rsidR="00AA376F" w:rsidRPr="00AA376F">
        <w:rPr>
          <w:rFonts w:ascii="Times New Roman" w:hAnsi="Times New Roman"/>
          <w:color w:val="000000"/>
        </w:rPr>
        <w:t xml:space="preserve">, </w:t>
      </w:r>
      <w:r>
        <w:rPr>
          <w:rFonts w:ascii="Times New Roman" w:hAnsi="Times New Roman"/>
          <w:color w:val="000000"/>
        </w:rPr>
        <w:t xml:space="preserve">pp. </w:t>
      </w:r>
      <w:r w:rsidR="00AA376F" w:rsidRPr="00AA376F">
        <w:rPr>
          <w:rFonts w:ascii="Times New Roman" w:hAnsi="Times New Roman"/>
          <w:color w:val="000000"/>
        </w:rPr>
        <w:t>149-190</w:t>
      </w:r>
      <w:r>
        <w:rPr>
          <w:rFonts w:ascii="Times New Roman" w:hAnsi="Times New Roman"/>
          <w:color w:val="000000"/>
        </w:rPr>
        <w:t>)</w:t>
      </w:r>
      <w:r w:rsidR="00AA376F" w:rsidRPr="00AA376F">
        <w:rPr>
          <w:rFonts w:ascii="Times New Roman" w:hAnsi="Times New Roman"/>
          <w:color w:val="000000"/>
        </w:rPr>
        <w:t>.</w:t>
      </w:r>
      <w:r>
        <w:rPr>
          <w:rFonts w:ascii="Times New Roman" w:hAnsi="Times New Roman"/>
          <w:color w:val="000000"/>
        </w:rPr>
        <w:t xml:space="preserve"> New York: Academic Press. </w:t>
      </w:r>
    </w:p>
    <w:p w:rsidR="00AA376F" w:rsidRDefault="00AA376F" w:rsidP="00347011">
      <w:pPr>
        <w:spacing w:line="240" w:lineRule="auto"/>
        <w:rPr>
          <w:rFonts w:ascii="Times New Roman" w:hAnsi="Times New Roman"/>
          <w:color w:val="000000"/>
          <w:lang w:bidi="ar-SA"/>
        </w:rPr>
      </w:pPr>
    </w:p>
    <w:p w:rsidR="007B5D65" w:rsidRDefault="007B5D65" w:rsidP="00347011">
      <w:pPr>
        <w:spacing w:line="240" w:lineRule="auto"/>
        <w:rPr>
          <w:rFonts w:ascii="Times New Roman" w:hAnsi="Times New Roman"/>
          <w:color w:val="000000"/>
        </w:rPr>
      </w:pPr>
      <w:r>
        <w:rPr>
          <w:rFonts w:ascii="Times New Roman" w:hAnsi="Times New Roman"/>
          <w:color w:val="000000"/>
        </w:rPr>
        <w:t xml:space="preserve">Fiedler, F. E. </w:t>
      </w:r>
      <w:r w:rsidRPr="007B5D65">
        <w:rPr>
          <w:rFonts w:ascii="Times New Roman" w:hAnsi="Times New Roman"/>
          <w:color w:val="000000"/>
        </w:rPr>
        <w:t xml:space="preserve">(1967). </w:t>
      </w:r>
      <w:proofErr w:type="gramStart"/>
      <w:r w:rsidRPr="007B5D65">
        <w:rPr>
          <w:rFonts w:ascii="Times New Roman" w:hAnsi="Times New Roman"/>
          <w:i/>
          <w:color w:val="000000"/>
        </w:rPr>
        <w:t>A theory of leadership effectiveness</w:t>
      </w:r>
      <w:r w:rsidRPr="007B5D65">
        <w:rPr>
          <w:rFonts w:ascii="Times New Roman" w:hAnsi="Times New Roman"/>
          <w:color w:val="000000"/>
        </w:rPr>
        <w:t>.</w:t>
      </w:r>
      <w:proofErr w:type="gramEnd"/>
      <w:r w:rsidR="00C71BD2">
        <w:rPr>
          <w:rFonts w:ascii="Times New Roman" w:hAnsi="Times New Roman"/>
          <w:color w:val="000000"/>
        </w:rPr>
        <w:t xml:space="preserve"> New York: McGraw-Hill. </w:t>
      </w:r>
    </w:p>
    <w:p w:rsidR="00C71BD2" w:rsidRDefault="00C71BD2" w:rsidP="00347011">
      <w:pPr>
        <w:spacing w:line="240" w:lineRule="auto"/>
        <w:rPr>
          <w:rFonts w:ascii="Times New Roman" w:hAnsi="Times New Roman"/>
          <w:color w:val="000000"/>
        </w:rPr>
      </w:pPr>
    </w:p>
    <w:p w:rsidR="00C71BD2" w:rsidRDefault="00C71BD2" w:rsidP="00347011">
      <w:pPr>
        <w:spacing w:line="240" w:lineRule="auto"/>
        <w:rPr>
          <w:rFonts w:ascii="Times New Roman" w:hAnsi="Times New Roman"/>
          <w:i/>
          <w:iCs/>
          <w:color w:val="000000"/>
        </w:rPr>
      </w:pPr>
      <w:proofErr w:type="gramStart"/>
      <w:r w:rsidRPr="00C71BD2">
        <w:rPr>
          <w:rFonts w:ascii="Times New Roman" w:hAnsi="Times New Roman"/>
          <w:color w:val="000000"/>
        </w:rPr>
        <w:lastRenderedPageBreak/>
        <w:t xml:space="preserve">Fiedler, F. E., &amp; </w:t>
      </w:r>
      <w:proofErr w:type="spellStart"/>
      <w:r w:rsidRPr="00C71BD2">
        <w:rPr>
          <w:rFonts w:ascii="Times New Roman" w:hAnsi="Times New Roman"/>
          <w:color w:val="000000"/>
        </w:rPr>
        <w:t>Chemers</w:t>
      </w:r>
      <w:proofErr w:type="spellEnd"/>
      <w:r w:rsidRPr="00C71BD2">
        <w:rPr>
          <w:rFonts w:ascii="Times New Roman" w:hAnsi="Times New Roman"/>
          <w:color w:val="000000"/>
        </w:rPr>
        <w:t>, M. M. (1974).</w:t>
      </w:r>
      <w:proofErr w:type="gramEnd"/>
      <w:r w:rsidRPr="00C71BD2">
        <w:rPr>
          <w:rFonts w:ascii="Times New Roman" w:hAnsi="Times New Roman"/>
          <w:color w:val="000000"/>
        </w:rPr>
        <w:t> </w:t>
      </w:r>
      <w:proofErr w:type="gramStart"/>
      <w:r w:rsidRPr="00C71BD2">
        <w:rPr>
          <w:rFonts w:ascii="Times New Roman" w:hAnsi="Times New Roman"/>
          <w:i/>
          <w:iCs/>
          <w:color w:val="000000"/>
        </w:rPr>
        <w:t>Lead</w:t>
      </w:r>
      <w:r>
        <w:rPr>
          <w:rFonts w:ascii="Times New Roman" w:hAnsi="Times New Roman"/>
          <w:i/>
          <w:iCs/>
          <w:color w:val="000000"/>
        </w:rPr>
        <w:t>ership and effective management.</w:t>
      </w:r>
      <w:proofErr w:type="gramEnd"/>
      <w:r>
        <w:rPr>
          <w:rFonts w:ascii="Times New Roman" w:hAnsi="Times New Roman"/>
          <w:i/>
          <w:iCs/>
          <w:color w:val="000000"/>
        </w:rPr>
        <w:t xml:space="preserve"> </w:t>
      </w:r>
    </w:p>
    <w:p w:rsidR="00C71BD2" w:rsidRPr="00C71BD2" w:rsidRDefault="00C71BD2" w:rsidP="00C71BD2">
      <w:pPr>
        <w:spacing w:line="240" w:lineRule="auto"/>
        <w:ind w:firstLine="720"/>
        <w:rPr>
          <w:rFonts w:ascii="Times New Roman" w:hAnsi="Times New Roman"/>
          <w:color w:val="000000"/>
          <w:lang w:bidi="ar-SA"/>
        </w:rPr>
      </w:pPr>
      <w:r>
        <w:rPr>
          <w:rFonts w:ascii="Times New Roman" w:hAnsi="Times New Roman"/>
          <w:iCs/>
          <w:color w:val="000000"/>
        </w:rPr>
        <w:t xml:space="preserve">Glenview, IL: Scott, </w:t>
      </w:r>
      <w:proofErr w:type="spellStart"/>
      <w:r>
        <w:rPr>
          <w:rFonts w:ascii="Times New Roman" w:hAnsi="Times New Roman"/>
          <w:iCs/>
          <w:color w:val="000000"/>
        </w:rPr>
        <w:t>Foresman</w:t>
      </w:r>
      <w:proofErr w:type="spellEnd"/>
      <w:r>
        <w:rPr>
          <w:rFonts w:ascii="Times New Roman" w:hAnsi="Times New Roman"/>
          <w:iCs/>
          <w:color w:val="000000"/>
        </w:rPr>
        <w:t xml:space="preserve">. </w:t>
      </w:r>
    </w:p>
    <w:p w:rsidR="007B5D65" w:rsidRDefault="007B5D65" w:rsidP="00347011">
      <w:pPr>
        <w:spacing w:line="240" w:lineRule="auto"/>
        <w:rPr>
          <w:rFonts w:ascii="Times New Roman" w:hAnsi="Times New Roman"/>
          <w:color w:val="000000"/>
          <w:lang w:bidi="ar-SA"/>
        </w:rPr>
      </w:pPr>
    </w:p>
    <w:p w:rsidR="00C71BD2" w:rsidRDefault="00C71BD2" w:rsidP="00347011">
      <w:pPr>
        <w:spacing w:line="240" w:lineRule="auto"/>
        <w:rPr>
          <w:rFonts w:ascii="Times New Roman" w:hAnsi="Times New Roman"/>
          <w:i/>
          <w:iCs/>
          <w:color w:val="000000"/>
        </w:rPr>
      </w:pPr>
      <w:proofErr w:type="gramStart"/>
      <w:r w:rsidRPr="00C71BD2">
        <w:rPr>
          <w:rFonts w:ascii="Times New Roman" w:hAnsi="Times New Roman"/>
          <w:color w:val="000000"/>
        </w:rPr>
        <w:t>Fiedler, F. E., &amp; Garcia, J. E. (1987).</w:t>
      </w:r>
      <w:proofErr w:type="gramEnd"/>
      <w:r w:rsidRPr="00C71BD2">
        <w:rPr>
          <w:rFonts w:ascii="Times New Roman" w:hAnsi="Times New Roman"/>
          <w:color w:val="000000"/>
        </w:rPr>
        <w:t> </w:t>
      </w:r>
      <w:r w:rsidRPr="00C71BD2">
        <w:rPr>
          <w:rFonts w:ascii="Times New Roman" w:hAnsi="Times New Roman"/>
          <w:i/>
          <w:iCs/>
          <w:color w:val="000000"/>
        </w:rPr>
        <w:t xml:space="preserve">New approaches to leadership: Cognitive </w:t>
      </w:r>
    </w:p>
    <w:p w:rsidR="00C71BD2" w:rsidRDefault="00C71BD2" w:rsidP="00C71BD2">
      <w:pPr>
        <w:spacing w:line="240" w:lineRule="auto"/>
        <w:ind w:firstLine="720"/>
        <w:rPr>
          <w:rFonts w:ascii="Times New Roman" w:hAnsi="Times New Roman"/>
          <w:color w:val="000000"/>
          <w:lang w:bidi="ar-SA"/>
        </w:rPr>
      </w:pPr>
      <w:proofErr w:type="gramStart"/>
      <w:r w:rsidRPr="00C71BD2">
        <w:rPr>
          <w:rFonts w:ascii="Times New Roman" w:hAnsi="Times New Roman"/>
          <w:i/>
          <w:iCs/>
          <w:color w:val="000000"/>
        </w:rPr>
        <w:t>resources</w:t>
      </w:r>
      <w:proofErr w:type="gramEnd"/>
      <w:r w:rsidRPr="00C71BD2">
        <w:rPr>
          <w:rFonts w:ascii="Times New Roman" w:hAnsi="Times New Roman"/>
          <w:i/>
          <w:iCs/>
          <w:color w:val="000000"/>
        </w:rPr>
        <w:t xml:space="preserve"> and organizational performance</w:t>
      </w:r>
      <w:r w:rsidRPr="00C71BD2">
        <w:rPr>
          <w:rFonts w:ascii="Times New Roman" w:hAnsi="Times New Roman"/>
          <w:color w:val="000000"/>
        </w:rPr>
        <w:t xml:space="preserve">. </w:t>
      </w:r>
      <w:r>
        <w:rPr>
          <w:rFonts w:ascii="Times New Roman" w:hAnsi="Times New Roman"/>
          <w:color w:val="000000"/>
        </w:rPr>
        <w:t xml:space="preserve">New York: </w:t>
      </w:r>
      <w:r w:rsidRPr="00C71BD2">
        <w:rPr>
          <w:rFonts w:ascii="Times New Roman" w:hAnsi="Times New Roman"/>
          <w:color w:val="000000"/>
        </w:rPr>
        <w:t>John Wiley &amp; Sons.</w:t>
      </w:r>
    </w:p>
    <w:p w:rsidR="00C71BD2" w:rsidRDefault="00C71BD2" w:rsidP="00347011">
      <w:pPr>
        <w:spacing w:line="240" w:lineRule="auto"/>
        <w:rPr>
          <w:rFonts w:ascii="Times New Roman" w:hAnsi="Times New Roman"/>
          <w:color w:val="000000"/>
          <w:lang w:bidi="ar-SA"/>
        </w:rPr>
      </w:pPr>
    </w:p>
    <w:p w:rsidR="00927119" w:rsidRDefault="00347011" w:rsidP="00927119">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Firestone,</w:t>
      </w:r>
      <w:r w:rsidR="00927119">
        <w:rPr>
          <w:rFonts w:ascii="Times New Roman" w:hAnsi="Times New Roman"/>
          <w:color w:val="000000"/>
          <w:lang w:bidi="ar-SA"/>
        </w:rPr>
        <w:t xml:space="preserve"> </w:t>
      </w:r>
      <w:r w:rsidRPr="00347011">
        <w:rPr>
          <w:rFonts w:ascii="Times New Roman" w:hAnsi="Times New Roman"/>
          <w:color w:val="000000"/>
          <w:lang w:bidi="ar-SA"/>
        </w:rPr>
        <w:t>W. A.,</w:t>
      </w:r>
      <w:r w:rsidR="005D0507">
        <w:rPr>
          <w:rFonts w:ascii="Times New Roman" w:hAnsi="Times New Roman"/>
          <w:color w:val="000000"/>
          <w:lang w:bidi="ar-SA"/>
        </w:rPr>
        <w:t xml:space="preserve"> </w:t>
      </w:r>
      <w:r w:rsidRPr="00347011">
        <w:rPr>
          <w:rFonts w:ascii="Times New Roman" w:hAnsi="Times New Roman"/>
          <w:color w:val="000000"/>
          <w:lang w:bidi="ar-SA"/>
        </w:rPr>
        <w:t>&amp; Louis,</w:t>
      </w:r>
      <w:r w:rsidR="00927119">
        <w:rPr>
          <w:rFonts w:ascii="Times New Roman" w:hAnsi="Times New Roman"/>
          <w:color w:val="000000"/>
          <w:lang w:bidi="ar-SA"/>
        </w:rPr>
        <w:t xml:space="preserve"> </w:t>
      </w:r>
      <w:r w:rsidRPr="00347011">
        <w:rPr>
          <w:rFonts w:ascii="Times New Roman" w:hAnsi="Times New Roman"/>
          <w:color w:val="000000"/>
          <w:lang w:bidi="ar-SA"/>
        </w:rPr>
        <w:t>K. S. (1999).</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Schools as cultur</w:t>
      </w:r>
      <w:r w:rsidR="00927119">
        <w:rPr>
          <w:rFonts w:ascii="Times New Roman" w:hAnsi="Times New Roman"/>
          <w:color w:val="000000"/>
          <w:lang w:bidi="ar-SA"/>
        </w:rPr>
        <w:t>es.</w:t>
      </w:r>
      <w:proofErr w:type="gramEnd"/>
      <w:r w:rsidR="00927119">
        <w:rPr>
          <w:rFonts w:ascii="Times New Roman" w:hAnsi="Times New Roman"/>
          <w:color w:val="000000"/>
          <w:lang w:bidi="ar-SA"/>
        </w:rPr>
        <w:t xml:space="preserve"> </w:t>
      </w:r>
      <w:proofErr w:type="gramStart"/>
      <w:r w:rsidR="00927119">
        <w:rPr>
          <w:rFonts w:ascii="Times New Roman" w:hAnsi="Times New Roman"/>
          <w:color w:val="000000"/>
          <w:lang w:bidi="ar-SA"/>
        </w:rPr>
        <w:t>In J. Murphy &amp; K. S.</w:t>
      </w:r>
      <w:proofErr w:type="gramEnd"/>
      <w:r w:rsidR="00927119">
        <w:rPr>
          <w:rFonts w:ascii="Times New Roman" w:hAnsi="Times New Roman"/>
          <w:color w:val="000000"/>
          <w:lang w:bidi="ar-SA"/>
        </w:rPr>
        <w:t xml:space="preserve"> </w:t>
      </w:r>
    </w:p>
    <w:p w:rsidR="00347011" w:rsidRPr="00347011" w:rsidRDefault="00927119" w:rsidP="00927119">
      <w:pPr>
        <w:spacing w:line="240" w:lineRule="auto"/>
        <w:ind w:left="720"/>
        <w:rPr>
          <w:rFonts w:ascii="Times New Roman" w:hAnsi="Times New Roman"/>
          <w:color w:val="000000"/>
          <w:lang w:bidi="ar-SA"/>
        </w:rPr>
      </w:pPr>
      <w:r>
        <w:rPr>
          <w:rFonts w:ascii="Times New Roman" w:hAnsi="Times New Roman"/>
          <w:color w:val="000000"/>
          <w:lang w:bidi="ar-SA"/>
        </w:rPr>
        <w:t xml:space="preserve">Louis </w:t>
      </w:r>
      <w:r w:rsidR="00347011" w:rsidRPr="00347011">
        <w:rPr>
          <w:rFonts w:ascii="Times New Roman" w:hAnsi="Times New Roman"/>
          <w:color w:val="000000"/>
          <w:lang w:bidi="ar-SA"/>
        </w:rPr>
        <w:t xml:space="preserve">(Eds.), </w:t>
      </w:r>
      <w:r w:rsidR="00347011" w:rsidRPr="003C3A33">
        <w:rPr>
          <w:rFonts w:ascii="Times New Roman" w:hAnsi="Times New Roman"/>
          <w:i/>
          <w:color w:val="000000"/>
          <w:lang w:bidi="ar-SA"/>
        </w:rPr>
        <w:t>Handbook of research on educational administration</w:t>
      </w:r>
      <w:r w:rsidR="00347011" w:rsidRPr="00347011">
        <w:rPr>
          <w:rFonts w:ascii="Times New Roman" w:hAnsi="Times New Roman"/>
          <w:color w:val="000000"/>
          <w:lang w:bidi="ar-SA"/>
        </w:rPr>
        <w:t xml:space="preserve"> (2nd ed.,</w:t>
      </w:r>
      <w:r w:rsidR="003C3A33">
        <w:rPr>
          <w:rFonts w:ascii="Times New Roman" w:hAnsi="Times New Roman"/>
          <w:color w:val="000000"/>
          <w:lang w:bidi="ar-SA"/>
        </w:rPr>
        <w:t xml:space="preserve"> </w:t>
      </w:r>
      <w:r w:rsidR="00347011" w:rsidRPr="00347011">
        <w:rPr>
          <w:rFonts w:ascii="Times New Roman" w:hAnsi="Times New Roman"/>
          <w:color w:val="000000"/>
          <w:lang w:bidi="ar-SA"/>
        </w:rPr>
        <w:t xml:space="preserve">pp. 297-322). San Francisco: </w:t>
      </w:r>
      <w:proofErr w:type="spellStart"/>
      <w:r w:rsidR="00347011" w:rsidRPr="00347011">
        <w:rPr>
          <w:rFonts w:ascii="Times New Roman" w:hAnsi="Times New Roman"/>
          <w:color w:val="000000"/>
          <w:lang w:bidi="ar-SA"/>
        </w:rPr>
        <w:t>Jossey</w:t>
      </w:r>
      <w:proofErr w:type="spellEnd"/>
      <w:r w:rsidR="00347011" w:rsidRPr="00347011">
        <w:rPr>
          <w:rFonts w:ascii="Times New Roman" w:hAnsi="Times New Roman"/>
          <w:color w:val="000000"/>
          <w:lang w:bidi="ar-SA"/>
        </w:rPr>
        <w:t>-Bass.</w:t>
      </w:r>
    </w:p>
    <w:p w:rsidR="00347011" w:rsidRPr="00347011" w:rsidRDefault="00347011" w:rsidP="00347011">
      <w:pPr>
        <w:spacing w:line="240" w:lineRule="auto"/>
        <w:rPr>
          <w:rFonts w:ascii="Times New Roman" w:hAnsi="Times New Roman"/>
          <w:color w:val="000000"/>
          <w:lang w:bidi="ar-SA"/>
        </w:rPr>
      </w:pPr>
    </w:p>
    <w:p w:rsidR="005D0507" w:rsidRDefault="005D0507" w:rsidP="005D0507">
      <w:pPr>
        <w:spacing w:line="240" w:lineRule="auto"/>
        <w:rPr>
          <w:rFonts w:ascii="Times New Roman" w:hAnsi="Times New Roman"/>
          <w:color w:val="000000"/>
        </w:rPr>
      </w:pPr>
      <w:proofErr w:type="gramStart"/>
      <w:r w:rsidRPr="005D0507">
        <w:rPr>
          <w:rFonts w:ascii="Times New Roman" w:hAnsi="Times New Roman"/>
          <w:color w:val="000000"/>
        </w:rPr>
        <w:t>Firestone, W.A., &amp; Pennell, J. (1993).</w:t>
      </w:r>
      <w:proofErr w:type="gramEnd"/>
      <w:r w:rsidRPr="005D0507">
        <w:rPr>
          <w:rFonts w:ascii="Times New Roman" w:hAnsi="Times New Roman"/>
          <w:color w:val="000000"/>
        </w:rPr>
        <w:t xml:space="preserve"> Teacher Commitment, Working Conditions, and </w:t>
      </w:r>
    </w:p>
    <w:p w:rsidR="005D0507" w:rsidRPr="005D0507" w:rsidRDefault="005D0507" w:rsidP="005D0507">
      <w:pPr>
        <w:spacing w:line="240" w:lineRule="auto"/>
        <w:ind w:firstLine="720"/>
        <w:rPr>
          <w:rFonts w:ascii="Times New Roman" w:hAnsi="Times New Roman"/>
          <w:color w:val="000000"/>
        </w:rPr>
      </w:pPr>
      <w:proofErr w:type="gramStart"/>
      <w:r w:rsidRPr="005D0507">
        <w:rPr>
          <w:rFonts w:ascii="Times New Roman" w:hAnsi="Times New Roman"/>
          <w:color w:val="000000"/>
        </w:rPr>
        <w:t>Differential Incentive Policies</w:t>
      </w:r>
      <w:r w:rsidRPr="005D0507">
        <w:rPr>
          <w:rFonts w:ascii="Times New Roman" w:hAnsi="Times New Roman"/>
          <w:i/>
          <w:color w:val="000000"/>
        </w:rPr>
        <w:t>.</w:t>
      </w:r>
      <w:proofErr w:type="gramEnd"/>
      <w:r w:rsidRPr="005D0507">
        <w:rPr>
          <w:rFonts w:ascii="Times New Roman" w:hAnsi="Times New Roman"/>
          <w:i/>
          <w:color w:val="000000"/>
        </w:rPr>
        <w:t xml:space="preserve"> Review of Educational Research, 63</w:t>
      </w:r>
      <w:r w:rsidRPr="005D0507">
        <w:rPr>
          <w:rFonts w:ascii="Times New Roman" w:hAnsi="Times New Roman"/>
          <w:color w:val="000000"/>
        </w:rPr>
        <w:t>(4), 489-525.</w:t>
      </w:r>
    </w:p>
    <w:p w:rsidR="005D0507" w:rsidRDefault="005D0507" w:rsidP="00347011">
      <w:pPr>
        <w:spacing w:line="240" w:lineRule="auto"/>
        <w:rPr>
          <w:rFonts w:ascii="Times New Roman" w:hAnsi="Times New Roman"/>
          <w:color w:val="000000"/>
        </w:rPr>
      </w:pPr>
    </w:p>
    <w:p w:rsidR="00835364" w:rsidRDefault="00835364" w:rsidP="00347011">
      <w:pPr>
        <w:spacing w:line="240" w:lineRule="auto"/>
        <w:rPr>
          <w:rFonts w:ascii="Times New Roman" w:hAnsi="Times New Roman"/>
          <w:color w:val="000000"/>
        </w:rPr>
      </w:pPr>
      <w:r w:rsidRPr="00835364">
        <w:rPr>
          <w:rFonts w:ascii="Times New Roman" w:hAnsi="Times New Roman"/>
          <w:color w:val="000000"/>
        </w:rPr>
        <w:t xml:space="preserve">Fiske, E. (1992). </w:t>
      </w:r>
      <w:r w:rsidRPr="00835364">
        <w:rPr>
          <w:rFonts w:ascii="Times New Roman" w:hAnsi="Times New Roman"/>
          <w:i/>
          <w:color w:val="000000"/>
        </w:rPr>
        <w:t>Smart schools, smart kids: Why do some schools work</w:t>
      </w:r>
      <w:proofErr w:type="gramStart"/>
      <w:r w:rsidRPr="00835364">
        <w:rPr>
          <w:rFonts w:ascii="Times New Roman" w:hAnsi="Times New Roman"/>
          <w:i/>
          <w:color w:val="000000"/>
        </w:rPr>
        <w:t>?</w:t>
      </w:r>
      <w:r>
        <w:rPr>
          <w:rFonts w:ascii="Times New Roman" w:hAnsi="Times New Roman"/>
          <w:color w:val="000000"/>
        </w:rPr>
        <w:t>.</w:t>
      </w:r>
      <w:proofErr w:type="gramEnd"/>
      <w:r w:rsidRPr="00835364">
        <w:rPr>
          <w:rFonts w:ascii="Times New Roman" w:hAnsi="Times New Roman"/>
          <w:color w:val="000000"/>
        </w:rPr>
        <w:t xml:space="preserve"> New York: </w:t>
      </w:r>
    </w:p>
    <w:p w:rsidR="00C265F5" w:rsidRDefault="00835364" w:rsidP="00835364">
      <w:pPr>
        <w:spacing w:line="240" w:lineRule="auto"/>
        <w:ind w:firstLine="720"/>
        <w:rPr>
          <w:rFonts w:ascii="Times New Roman" w:hAnsi="Times New Roman"/>
          <w:color w:val="000000"/>
          <w:lang w:bidi="ar-SA"/>
        </w:rPr>
      </w:pPr>
      <w:proofErr w:type="gramStart"/>
      <w:r w:rsidRPr="00835364">
        <w:rPr>
          <w:rFonts w:ascii="Times New Roman" w:hAnsi="Times New Roman"/>
          <w:color w:val="000000"/>
        </w:rPr>
        <w:t>Simon and Schuster.</w:t>
      </w:r>
      <w:proofErr w:type="gramEnd"/>
    </w:p>
    <w:p w:rsidR="00C265F5" w:rsidRDefault="00C265F5"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Fleishman, E. A., Mumford, M. D., </w:t>
      </w:r>
      <w:proofErr w:type="spellStart"/>
      <w:r w:rsidRPr="00347011">
        <w:rPr>
          <w:rFonts w:ascii="Times New Roman" w:hAnsi="Times New Roman"/>
          <w:color w:val="000000"/>
          <w:lang w:bidi="ar-SA"/>
        </w:rPr>
        <w:t>Zaccaro</w:t>
      </w:r>
      <w:proofErr w:type="spellEnd"/>
      <w:r w:rsidRPr="00347011">
        <w:rPr>
          <w:rFonts w:ascii="Times New Roman" w:hAnsi="Times New Roman"/>
          <w:color w:val="000000"/>
          <w:lang w:bidi="ar-SA"/>
        </w:rPr>
        <w:t xml:space="preserve">, S. J., Levin, K. Y., </w:t>
      </w:r>
      <w:proofErr w:type="spellStart"/>
      <w:r w:rsidRPr="00347011">
        <w:rPr>
          <w:rFonts w:ascii="Times New Roman" w:hAnsi="Times New Roman"/>
          <w:color w:val="000000"/>
          <w:lang w:bidi="ar-SA"/>
        </w:rPr>
        <w:t>Korotkin</w:t>
      </w:r>
      <w:proofErr w:type="spellEnd"/>
      <w:r w:rsidRPr="00347011">
        <w:rPr>
          <w:rFonts w:ascii="Times New Roman" w:hAnsi="Times New Roman"/>
          <w:color w:val="000000"/>
          <w:lang w:bidi="ar-SA"/>
        </w:rPr>
        <w:t xml:space="preserve">, A. L., &amp; </w:t>
      </w:r>
    </w:p>
    <w:p w:rsidR="00347011" w:rsidRPr="00347011" w:rsidRDefault="00347011" w:rsidP="002D7284">
      <w:pPr>
        <w:spacing w:line="240" w:lineRule="auto"/>
        <w:ind w:left="720"/>
        <w:rPr>
          <w:rFonts w:ascii="Times New Roman" w:hAnsi="Times New Roman"/>
          <w:color w:val="000000"/>
          <w:u w:val="single"/>
          <w:lang w:bidi="ar-SA"/>
        </w:rPr>
      </w:pPr>
      <w:r w:rsidRPr="00347011">
        <w:rPr>
          <w:rFonts w:ascii="Times New Roman" w:hAnsi="Times New Roman"/>
          <w:color w:val="000000"/>
          <w:lang w:bidi="ar-SA"/>
        </w:rPr>
        <w:t xml:space="preserve">Hein, M. B. (1991). Taxonomic efforts in the description of leader behavior: A synthesis and functional interpretation. </w:t>
      </w:r>
      <w:r w:rsidRPr="00347011">
        <w:rPr>
          <w:rFonts w:ascii="Times New Roman" w:hAnsi="Times New Roman"/>
          <w:i/>
          <w:color w:val="000000"/>
          <w:lang w:bidi="ar-SA"/>
        </w:rPr>
        <w:t>Leadership Quarterly</w:t>
      </w:r>
      <w:r w:rsidRPr="00916513">
        <w:rPr>
          <w:rFonts w:ascii="Times New Roman" w:hAnsi="Times New Roman"/>
          <w:i/>
          <w:color w:val="000000"/>
          <w:lang w:bidi="ar-SA"/>
        </w:rPr>
        <w:t>, 2</w:t>
      </w:r>
      <w:r w:rsidRPr="00347011">
        <w:rPr>
          <w:rFonts w:ascii="Times New Roman" w:hAnsi="Times New Roman"/>
          <w:color w:val="000000"/>
          <w:lang w:bidi="ar-SA"/>
        </w:rPr>
        <w:t xml:space="preserve">(4), 245-287. </w:t>
      </w:r>
    </w:p>
    <w:p w:rsidR="009E6C66" w:rsidRDefault="009E6C66" w:rsidP="00347011">
      <w:pPr>
        <w:spacing w:line="240" w:lineRule="auto"/>
        <w:rPr>
          <w:rFonts w:ascii="Times New Roman" w:hAnsi="Times New Roman"/>
          <w:color w:val="000000"/>
          <w:lang w:bidi="ar-SA"/>
        </w:rPr>
      </w:pPr>
    </w:p>
    <w:p w:rsidR="00347011" w:rsidRPr="003C3A33" w:rsidRDefault="00347011" w:rsidP="00347011">
      <w:pPr>
        <w:spacing w:line="240" w:lineRule="auto"/>
        <w:rPr>
          <w:rFonts w:ascii="Times New Roman" w:hAnsi="Times New Roman"/>
          <w:i/>
          <w:color w:val="000000"/>
          <w:lang w:bidi="ar-SA"/>
        </w:rPr>
      </w:pPr>
      <w:proofErr w:type="spellStart"/>
      <w:proofErr w:type="gramStart"/>
      <w:r w:rsidRPr="00347011">
        <w:rPr>
          <w:rFonts w:ascii="Times New Roman" w:hAnsi="Times New Roman"/>
          <w:color w:val="000000"/>
          <w:lang w:bidi="ar-SA"/>
        </w:rPr>
        <w:t>Floden</w:t>
      </w:r>
      <w:proofErr w:type="spellEnd"/>
      <w:r w:rsidRPr="00347011">
        <w:rPr>
          <w:rFonts w:ascii="Times New Roman" w:hAnsi="Times New Roman"/>
          <w:color w:val="000000"/>
          <w:lang w:bidi="ar-SA"/>
        </w:rPr>
        <w:t>, R. E., &amp; Clark, C. M. (1988).</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Preparing teachers for uncertainty.</w:t>
      </w:r>
      <w:proofErr w:type="gramEnd"/>
      <w:r w:rsidRPr="00347011">
        <w:rPr>
          <w:rFonts w:ascii="Times New Roman" w:hAnsi="Times New Roman"/>
          <w:color w:val="000000"/>
          <w:lang w:bidi="ar-SA"/>
        </w:rPr>
        <w:t xml:space="preserve"> </w:t>
      </w:r>
      <w:r w:rsidRPr="003C3A33">
        <w:rPr>
          <w:rFonts w:ascii="Times New Roman" w:hAnsi="Times New Roman"/>
          <w:i/>
          <w:color w:val="000000"/>
          <w:lang w:bidi="ar-SA"/>
        </w:rPr>
        <w:t xml:space="preserve">Teachers </w:t>
      </w:r>
    </w:p>
    <w:p w:rsidR="00347011" w:rsidRPr="00347011" w:rsidRDefault="00347011" w:rsidP="002D7284">
      <w:pPr>
        <w:spacing w:line="240" w:lineRule="auto"/>
        <w:ind w:firstLine="720"/>
        <w:rPr>
          <w:rFonts w:ascii="Times New Roman" w:hAnsi="Times New Roman"/>
          <w:color w:val="000000"/>
          <w:lang w:bidi="ar-SA"/>
        </w:rPr>
      </w:pPr>
      <w:r w:rsidRPr="003C3A33">
        <w:rPr>
          <w:rFonts w:ascii="Times New Roman" w:hAnsi="Times New Roman"/>
          <w:i/>
          <w:color w:val="000000"/>
          <w:lang w:bidi="ar-SA"/>
        </w:rPr>
        <w:t>College Record</w:t>
      </w:r>
      <w:r w:rsidRPr="00916513">
        <w:rPr>
          <w:rFonts w:ascii="Times New Roman" w:hAnsi="Times New Roman"/>
          <w:i/>
          <w:color w:val="000000"/>
          <w:lang w:bidi="ar-SA"/>
        </w:rPr>
        <w:t>, 89</w:t>
      </w:r>
      <w:r w:rsidRPr="00347011">
        <w:rPr>
          <w:rFonts w:ascii="Times New Roman" w:hAnsi="Times New Roman"/>
          <w:color w:val="000000"/>
          <w:lang w:bidi="ar-SA"/>
        </w:rPr>
        <w:t>, 505-524.</w:t>
      </w:r>
    </w:p>
    <w:p w:rsidR="00347011" w:rsidRPr="00347011" w:rsidRDefault="00347011" w:rsidP="00347011">
      <w:pPr>
        <w:spacing w:line="240" w:lineRule="auto"/>
        <w:rPr>
          <w:rFonts w:ascii="Times New Roman" w:hAnsi="Times New Roman"/>
          <w:color w:val="000000"/>
          <w:lang w:bidi="ar-SA"/>
        </w:rPr>
      </w:pPr>
    </w:p>
    <w:p w:rsidR="005B21BD" w:rsidRDefault="005B21BD" w:rsidP="005B21BD">
      <w:pPr>
        <w:spacing w:line="240" w:lineRule="auto"/>
        <w:rPr>
          <w:rFonts w:ascii="Times New Roman" w:hAnsi="Times New Roman"/>
          <w:color w:val="000000"/>
          <w:lang w:bidi="ar-SA"/>
        </w:rPr>
      </w:pPr>
      <w:proofErr w:type="gramStart"/>
      <w:r w:rsidRPr="005B21BD">
        <w:rPr>
          <w:rFonts w:ascii="Times New Roman" w:hAnsi="Times New Roman"/>
          <w:color w:val="000000"/>
          <w:lang w:bidi="ar-SA"/>
        </w:rPr>
        <w:t xml:space="preserve">Ford, T. G., Van Sickle, M. E., Clark, L. V., Fazio-Brunson, M., &amp; </w:t>
      </w:r>
      <w:proofErr w:type="spellStart"/>
      <w:r w:rsidRPr="005B21BD">
        <w:rPr>
          <w:rFonts w:ascii="Times New Roman" w:hAnsi="Times New Roman"/>
          <w:color w:val="000000"/>
          <w:lang w:bidi="ar-SA"/>
        </w:rPr>
        <w:t>Schween</w:t>
      </w:r>
      <w:proofErr w:type="spellEnd"/>
      <w:r w:rsidRPr="005B21BD">
        <w:rPr>
          <w:rFonts w:ascii="Times New Roman" w:hAnsi="Times New Roman"/>
          <w:color w:val="000000"/>
          <w:lang w:bidi="ar-SA"/>
        </w:rPr>
        <w:t>, D. C.</w:t>
      </w:r>
      <w:proofErr w:type="gramEnd"/>
      <w:r w:rsidRPr="005B21BD">
        <w:rPr>
          <w:rFonts w:ascii="Times New Roman" w:hAnsi="Times New Roman"/>
          <w:color w:val="000000"/>
          <w:lang w:bidi="ar-SA"/>
        </w:rPr>
        <w:t xml:space="preserve"> </w:t>
      </w:r>
    </w:p>
    <w:p w:rsidR="005B21BD" w:rsidRDefault="005B21BD" w:rsidP="005B21BD">
      <w:pPr>
        <w:spacing w:line="240" w:lineRule="auto"/>
        <w:ind w:left="720"/>
        <w:rPr>
          <w:rFonts w:ascii="Times New Roman" w:hAnsi="Times New Roman"/>
          <w:color w:val="000000"/>
          <w:lang w:bidi="ar-SA"/>
        </w:rPr>
      </w:pPr>
      <w:proofErr w:type="gramStart"/>
      <w:r w:rsidRPr="005B21BD">
        <w:rPr>
          <w:rFonts w:ascii="Times New Roman" w:hAnsi="Times New Roman"/>
          <w:color w:val="000000"/>
          <w:lang w:bidi="ar-SA"/>
        </w:rPr>
        <w:t>(2015).</w:t>
      </w:r>
      <w:r>
        <w:rPr>
          <w:rFonts w:ascii="Times New Roman" w:hAnsi="Times New Roman"/>
          <w:color w:val="000000"/>
          <w:lang w:bidi="ar-SA"/>
        </w:rPr>
        <w:t xml:space="preserve"> </w:t>
      </w:r>
      <w:r w:rsidRPr="005B21BD">
        <w:rPr>
          <w:rFonts w:ascii="Times New Roman" w:hAnsi="Times New Roman"/>
          <w:color w:val="000000"/>
          <w:lang w:bidi="ar-SA"/>
        </w:rPr>
        <w:t>Teacher self-efficacy, professional commitment and high-stakes teacher evaluation (HSTE)</w:t>
      </w:r>
      <w:r>
        <w:rPr>
          <w:rFonts w:ascii="Times New Roman" w:hAnsi="Times New Roman"/>
          <w:color w:val="000000"/>
          <w:lang w:bidi="ar-SA"/>
        </w:rPr>
        <w:t xml:space="preserve"> </w:t>
      </w:r>
      <w:r w:rsidRPr="005B21BD">
        <w:rPr>
          <w:rFonts w:ascii="Times New Roman" w:hAnsi="Times New Roman"/>
          <w:color w:val="000000"/>
          <w:lang w:bidi="ar-SA"/>
        </w:rPr>
        <w:t>policy in Louisiana.</w:t>
      </w:r>
      <w:proofErr w:type="gramEnd"/>
      <w:r w:rsidRPr="005B21BD">
        <w:rPr>
          <w:rFonts w:ascii="Times New Roman" w:hAnsi="Times New Roman"/>
          <w:color w:val="000000"/>
          <w:lang w:bidi="ar-SA"/>
        </w:rPr>
        <w:t xml:space="preserve"> </w:t>
      </w:r>
      <w:proofErr w:type="gramStart"/>
      <w:r w:rsidRPr="005B21BD">
        <w:rPr>
          <w:rFonts w:ascii="Times New Roman" w:hAnsi="Times New Roman"/>
          <w:i/>
          <w:color w:val="000000"/>
          <w:lang w:bidi="ar-SA"/>
        </w:rPr>
        <w:t>Educational Policy</w:t>
      </w:r>
      <w:r w:rsidRPr="005B21BD">
        <w:rPr>
          <w:rFonts w:ascii="Times New Roman" w:hAnsi="Times New Roman"/>
          <w:color w:val="000000"/>
          <w:lang w:bidi="ar-SA"/>
        </w:rPr>
        <w:t>.</w:t>
      </w:r>
      <w:proofErr w:type="gramEnd"/>
      <w:r w:rsidRPr="005B21BD">
        <w:rPr>
          <w:rFonts w:ascii="Times New Roman" w:hAnsi="Times New Roman"/>
          <w:color w:val="000000"/>
          <w:lang w:bidi="ar-SA"/>
        </w:rPr>
        <w:t xml:space="preserve"> Advance online publication.</w:t>
      </w:r>
    </w:p>
    <w:p w:rsidR="005B21BD" w:rsidRDefault="005B21BD"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Ford, T. G., &amp; Ware, J. K. (2016).</w:t>
      </w:r>
      <w:proofErr w:type="gramEnd"/>
      <w:r w:rsidRPr="00347011">
        <w:rPr>
          <w:rFonts w:ascii="Times New Roman" w:hAnsi="Times New Roman"/>
          <w:color w:val="000000"/>
          <w:lang w:bidi="ar-SA"/>
        </w:rPr>
        <w:t xml:space="preserve"> Teacher Self-Regulatory Climate: Conceptualizing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an</w:t>
      </w:r>
      <w:proofErr w:type="gramEnd"/>
      <w:r w:rsidRPr="00347011">
        <w:rPr>
          <w:rFonts w:ascii="Times New Roman" w:hAnsi="Times New Roman"/>
          <w:color w:val="000000"/>
          <w:lang w:bidi="ar-SA"/>
        </w:rPr>
        <w:t xml:space="preserve"> Indicator of Leader Support for Teacher Learning and Development. </w:t>
      </w:r>
      <w:r w:rsidRPr="00347011">
        <w:rPr>
          <w:rFonts w:ascii="Times New Roman" w:hAnsi="Times New Roman"/>
          <w:i/>
          <w:iCs/>
          <w:color w:val="000000"/>
          <w:lang w:bidi="ar-SA"/>
        </w:rPr>
        <w:t>Leadership and Policy in Schools</w:t>
      </w:r>
      <w:r w:rsidRPr="00347011">
        <w:rPr>
          <w:rFonts w:ascii="Times New Roman" w:hAnsi="Times New Roman"/>
          <w:color w:val="000000"/>
          <w:lang w:bidi="ar-SA"/>
        </w:rPr>
        <w:t>, 1-25.</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Forsyth, P. B., &amp; Adams, C. M. (2014).</w:t>
      </w:r>
      <w:proofErr w:type="gramEnd"/>
      <w:r w:rsidRPr="00347011">
        <w:rPr>
          <w:rFonts w:ascii="Times New Roman" w:hAnsi="Times New Roman"/>
          <w:color w:val="000000"/>
          <w:lang w:bidi="ar-SA"/>
        </w:rPr>
        <w:t xml:space="preserve"> Organizational predictability, the school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principal</w:t>
      </w:r>
      <w:proofErr w:type="gramEnd"/>
      <w:r w:rsidRPr="00347011">
        <w:rPr>
          <w:rFonts w:ascii="Times New Roman" w:hAnsi="Times New Roman"/>
          <w:color w:val="000000"/>
          <w:lang w:bidi="ar-SA"/>
        </w:rPr>
        <w:t>, and achievement. In </w:t>
      </w:r>
      <w:r w:rsidRPr="00347011">
        <w:rPr>
          <w:rFonts w:ascii="Times New Roman" w:hAnsi="Times New Roman"/>
          <w:i/>
          <w:iCs/>
          <w:color w:val="000000"/>
          <w:lang w:bidi="ar-SA"/>
        </w:rPr>
        <w:t>Trust and School Life</w:t>
      </w:r>
      <w:r w:rsidRPr="00347011">
        <w:rPr>
          <w:rFonts w:ascii="Times New Roman" w:hAnsi="Times New Roman"/>
          <w:color w:val="000000"/>
          <w:lang w:bidi="ar-SA"/>
        </w:rPr>
        <w:t xml:space="preserve"> (pp. 83-98). </w:t>
      </w:r>
      <w:proofErr w:type="gramStart"/>
      <w:r w:rsidRPr="00347011">
        <w:rPr>
          <w:rFonts w:ascii="Times New Roman" w:hAnsi="Times New Roman"/>
          <w:color w:val="000000"/>
          <w:lang w:bidi="ar-SA"/>
        </w:rPr>
        <w:t>Springer Netherlands.</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iCs/>
          <w:color w:val="000000"/>
          <w:lang w:bidi="ar-SA"/>
        </w:rPr>
      </w:pPr>
      <w:proofErr w:type="gramStart"/>
      <w:r w:rsidRPr="00347011">
        <w:rPr>
          <w:rFonts w:ascii="Times New Roman" w:hAnsi="Times New Roman"/>
          <w:color w:val="000000"/>
          <w:lang w:bidi="ar-SA"/>
        </w:rPr>
        <w:t>Forsyth, P. B., Adams, C. M., &amp; Hoy, W. K. (2011).</w:t>
      </w:r>
      <w:proofErr w:type="gramEnd"/>
      <w:r w:rsidRPr="00347011">
        <w:rPr>
          <w:rFonts w:ascii="Times New Roman" w:hAnsi="Times New Roman"/>
          <w:color w:val="000000"/>
          <w:lang w:bidi="ar-SA"/>
        </w:rPr>
        <w:t xml:space="preserve">  </w:t>
      </w:r>
      <w:r w:rsidRPr="00347011">
        <w:rPr>
          <w:rFonts w:ascii="Times New Roman" w:hAnsi="Times New Roman"/>
          <w:i/>
          <w:iCs/>
          <w:color w:val="000000"/>
          <w:lang w:bidi="ar-SA"/>
        </w:rPr>
        <w:t xml:space="preserve">Collective trust: Why schools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i/>
          <w:iCs/>
          <w:color w:val="000000"/>
          <w:lang w:bidi="ar-SA"/>
        </w:rPr>
        <w:t>can’t</w:t>
      </w:r>
      <w:proofErr w:type="gramEnd"/>
      <w:r w:rsidRPr="00347011">
        <w:rPr>
          <w:rFonts w:ascii="Times New Roman" w:hAnsi="Times New Roman"/>
          <w:i/>
          <w:iCs/>
          <w:color w:val="000000"/>
          <w:lang w:bidi="ar-SA"/>
        </w:rPr>
        <w:t xml:space="preserve"> improve without it.</w:t>
      </w:r>
      <w:r w:rsidRPr="00347011">
        <w:rPr>
          <w:rFonts w:ascii="Times New Roman" w:hAnsi="Times New Roman"/>
          <w:color w:val="000000"/>
          <w:lang w:bidi="ar-SA"/>
        </w:rPr>
        <w:t xml:space="preserve">  New York: Teachers College Press.</w:t>
      </w:r>
    </w:p>
    <w:p w:rsidR="002D7284" w:rsidRDefault="002D7284"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Forsyth, P. B., Barnes, L. L. B., &amp; Adams, C. M. (2006).</w:t>
      </w:r>
      <w:proofErr w:type="gramEnd"/>
      <w:r w:rsidRPr="00347011">
        <w:rPr>
          <w:rFonts w:ascii="Times New Roman" w:hAnsi="Times New Roman"/>
          <w:color w:val="000000"/>
          <w:lang w:bidi="ar-SA"/>
        </w:rPr>
        <w:t xml:space="preserve"> Trust-effectiveness patterns in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schools</w:t>
      </w:r>
      <w:proofErr w:type="gramEnd"/>
      <w:r w:rsidRPr="00347011">
        <w:rPr>
          <w:rFonts w:ascii="Times New Roman" w:hAnsi="Times New Roman"/>
          <w:color w:val="000000"/>
          <w:lang w:bidi="ar-SA"/>
        </w:rPr>
        <w:t xml:space="preserve">. </w:t>
      </w:r>
      <w:r w:rsidRPr="00A17A3A">
        <w:rPr>
          <w:rFonts w:ascii="Times New Roman" w:hAnsi="Times New Roman"/>
          <w:i/>
          <w:color w:val="000000"/>
          <w:lang w:bidi="ar-SA"/>
        </w:rPr>
        <w:t xml:space="preserve">Journal of Educational </w:t>
      </w:r>
      <w:r w:rsidRPr="00916513">
        <w:rPr>
          <w:rFonts w:ascii="Times New Roman" w:hAnsi="Times New Roman"/>
          <w:i/>
          <w:color w:val="000000"/>
          <w:lang w:bidi="ar-SA"/>
        </w:rPr>
        <w:t>Administration, 44</w:t>
      </w:r>
      <w:r w:rsidRPr="00347011">
        <w:rPr>
          <w:rFonts w:ascii="Times New Roman" w:hAnsi="Times New Roman"/>
          <w:color w:val="000000"/>
          <w:lang w:bidi="ar-SA"/>
        </w:rPr>
        <w:t>(2), 122–141.</w:t>
      </w:r>
    </w:p>
    <w:p w:rsidR="00347011" w:rsidRPr="00347011" w:rsidRDefault="00347011" w:rsidP="00347011">
      <w:pPr>
        <w:spacing w:line="240" w:lineRule="auto"/>
        <w:rPr>
          <w:rFonts w:ascii="Times New Roman" w:hAnsi="Times New Roman"/>
          <w:color w:val="000000"/>
          <w:lang w:bidi="ar-SA"/>
        </w:rPr>
      </w:pPr>
    </w:p>
    <w:p w:rsidR="005C731C" w:rsidRDefault="005C731C" w:rsidP="005C731C">
      <w:pPr>
        <w:spacing w:line="240" w:lineRule="auto"/>
        <w:rPr>
          <w:rFonts w:ascii="Times New Roman" w:hAnsi="Times New Roman"/>
          <w:color w:val="000000"/>
        </w:rPr>
      </w:pPr>
      <w:proofErr w:type="gramStart"/>
      <w:r w:rsidRPr="005C731C">
        <w:rPr>
          <w:rFonts w:ascii="Times New Roman" w:hAnsi="Times New Roman"/>
          <w:color w:val="000000"/>
        </w:rPr>
        <w:t>Fowler, R. (1996)</w:t>
      </w:r>
      <w:r>
        <w:rPr>
          <w:rFonts w:ascii="Times New Roman" w:hAnsi="Times New Roman"/>
          <w:color w:val="000000"/>
        </w:rPr>
        <w:t>.</w:t>
      </w:r>
      <w:proofErr w:type="gramEnd"/>
      <w:r w:rsidRPr="005C731C">
        <w:rPr>
          <w:rFonts w:ascii="Times New Roman" w:hAnsi="Times New Roman"/>
          <w:color w:val="000000"/>
        </w:rPr>
        <w:t xml:space="preserve"> </w:t>
      </w:r>
      <w:r w:rsidRPr="005C731C">
        <w:rPr>
          <w:rFonts w:ascii="Times New Roman" w:hAnsi="Times New Roman"/>
          <w:i/>
          <w:color w:val="000000"/>
        </w:rPr>
        <w:t>Linguistic criticism</w:t>
      </w:r>
      <w:r>
        <w:rPr>
          <w:rFonts w:ascii="Times New Roman" w:hAnsi="Times New Roman"/>
          <w:color w:val="000000"/>
        </w:rPr>
        <w:t xml:space="preserve"> (2nd </w:t>
      </w:r>
      <w:proofErr w:type="gramStart"/>
      <w:r>
        <w:rPr>
          <w:rFonts w:ascii="Times New Roman" w:hAnsi="Times New Roman"/>
          <w:color w:val="000000"/>
        </w:rPr>
        <w:t>ed</w:t>
      </w:r>
      <w:proofErr w:type="gramEnd"/>
      <w:r>
        <w:rPr>
          <w:rFonts w:ascii="Times New Roman" w:hAnsi="Times New Roman"/>
          <w:color w:val="000000"/>
        </w:rPr>
        <w:t>.</w:t>
      </w:r>
      <w:r w:rsidRPr="005C731C">
        <w:rPr>
          <w:rFonts w:ascii="Times New Roman" w:hAnsi="Times New Roman"/>
          <w:color w:val="000000"/>
        </w:rPr>
        <w:t xml:space="preserve">). </w:t>
      </w:r>
      <w:proofErr w:type="gramStart"/>
      <w:r w:rsidRPr="005C731C">
        <w:rPr>
          <w:rFonts w:ascii="Times New Roman" w:hAnsi="Times New Roman"/>
          <w:color w:val="000000"/>
        </w:rPr>
        <w:t>Oxford University Press.</w:t>
      </w:r>
      <w:proofErr w:type="gramEnd"/>
    </w:p>
    <w:p w:rsidR="005C731C" w:rsidRDefault="005C731C" w:rsidP="005C731C">
      <w:pPr>
        <w:spacing w:line="240" w:lineRule="auto"/>
        <w:rPr>
          <w:rFonts w:ascii="Times New Roman" w:hAnsi="Times New Roman"/>
          <w:color w:val="000000"/>
        </w:rPr>
      </w:pPr>
    </w:p>
    <w:p w:rsidR="005C731C" w:rsidRDefault="005C731C" w:rsidP="005C731C">
      <w:pPr>
        <w:spacing w:line="240" w:lineRule="auto"/>
        <w:rPr>
          <w:rFonts w:ascii="Times New Roman" w:hAnsi="Times New Roman"/>
          <w:color w:val="000000"/>
        </w:rPr>
      </w:pPr>
      <w:proofErr w:type="gramStart"/>
      <w:r w:rsidRPr="005C731C">
        <w:rPr>
          <w:rFonts w:ascii="Times New Roman" w:hAnsi="Times New Roman"/>
          <w:color w:val="000000"/>
        </w:rPr>
        <w:t xml:space="preserve">Fowler, R., Hodge, R., Kress, G., &amp; </w:t>
      </w:r>
      <w:proofErr w:type="spellStart"/>
      <w:r w:rsidRPr="005C731C">
        <w:rPr>
          <w:rFonts w:ascii="Times New Roman" w:hAnsi="Times New Roman"/>
          <w:color w:val="000000"/>
        </w:rPr>
        <w:t>Trew</w:t>
      </w:r>
      <w:proofErr w:type="spellEnd"/>
      <w:r w:rsidRPr="005C731C">
        <w:rPr>
          <w:rFonts w:ascii="Times New Roman" w:hAnsi="Times New Roman"/>
          <w:color w:val="000000"/>
        </w:rPr>
        <w:t>, T. (1979).</w:t>
      </w:r>
      <w:proofErr w:type="gramEnd"/>
      <w:r w:rsidRPr="005C731C">
        <w:rPr>
          <w:rFonts w:ascii="Times New Roman" w:hAnsi="Times New Roman"/>
          <w:color w:val="000000"/>
        </w:rPr>
        <w:t xml:space="preserve"> </w:t>
      </w:r>
      <w:proofErr w:type="gramStart"/>
      <w:r>
        <w:rPr>
          <w:rFonts w:ascii="Times New Roman" w:hAnsi="Times New Roman"/>
          <w:i/>
          <w:color w:val="000000"/>
        </w:rPr>
        <w:t>Language and contro</w:t>
      </w:r>
      <w:r w:rsidRPr="005C731C">
        <w:rPr>
          <w:rFonts w:ascii="Times New Roman" w:hAnsi="Times New Roman"/>
          <w:i/>
          <w:color w:val="000000"/>
        </w:rPr>
        <w:t>l</w:t>
      </w:r>
      <w:r>
        <w:rPr>
          <w:rFonts w:ascii="Times New Roman" w:hAnsi="Times New Roman"/>
          <w:color w:val="000000"/>
        </w:rPr>
        <w:t>.</w:t>
      </w:r>
      <w:proofErr w:type="gramEnd"/>
      <w:r>
        <w:rPr>
          <w:rFonts w:ascii="Times New Roman" w:hAnsi="Times New Roman"/>
          <w:color w:val="000000"/>
        </w:rPr>
        <w:t xml:space="preserve"> London: </w:t>
      </w:r>
    </w:p>
    <w:p w:rsidR="005C731C" w:rsidRDefault="005C731C" w:rsidP="006B1FCE">
      <w:pPr>
        <w:spacing w:line="240" w:lineRule="auto"/>
        <w:ind w:firstLine="720"/>
        <w:rPr>
          <w:rFonts w:ascii="Times New Roman" w:hAnsi="Times New Roman"/>
          <w:color w:val="000000"/>
        </w:rPr>
      </w:pPr>
      <w:proofErr w:type="gramStart"/>
      <w:r>
        <w:rPr>
          <w:rFonts w:ascii="Times New Roman" w:hAnsi="Times New Roman"/>
          <w:color w:val="000000"/>
        </w:rPr>
        <w:t>Routledge &amp; Kegan Paul.</w:t>
      </w:r>
      <w:proofErr w:type="gramEnd"/>
      <w:r>
        <w:rPr>
          <w:rFonts w:ascii="Times New Roman" w:hAnsi="Times New Roman"/>
          <w:color w:val="000000"/>
        </w:rPr>
        <w:t xml:space="preserve"> </w:t>
      </w:r>
    </w:p>
    <w:p w:rsidR="005967EA" w:rsidRDefault="00EC67BD" w:rsidP="005967EA">
      <w:pPr>
        <w:spacing w:line="240" w:lineRule="auto"/>
        <w:rPr>
          <w:rFonts w:ascii="Times New Roman" w:hAnsi="Times New Roman"/>
          <w:i/>
          <w:iCs/>
          <w:color w:val="000000"/>
        </w:rPr>
      </w:pPr>
      <w:proofErr w:type="spellStart"/>
      <w:proofErr w:type="gramStart"/>
      <w:r>
        <w:rPr>
          <w:rFonts w:ascii="Times New Roman" w:hAnsi="Times New Roman"/>
          <w:color w:val="000000"/>
        </w:rPr>
        <w:lastRenderedPageBreak/>
        <w:t>Fullan</w:t>
      </w:r>
      <w:proofErr w:type="spellEnd"/>
      <w:r>
        <w:rPr>
          <w:rFonts w:ascii="Times New Roman" w:hAnsi="Times New Roman"/>
          <w:color w:val="000000"/>
        </w:rPr>
        <w:t>, M. (2010)</w:t>
      </w:r>
      <w:r w:rsidRPr="00EC67BD">
        <w:rPr>
          <w:rFonts w:ascii="Times New Roman" w:hAnsi="Times New Roman"/>
          <w:color w:val="000000"/>
        </w:rPr>
        <w:t>.</w:t>
      </w:r>
      <w:proofErr w:type="gramEnd"/>
      <w:r w:rsidRPr="00EC67BD">
        <w:rPr>
          <w:rFonts w:ascii="Times New Roman" w:hAnsi="Times New Roman"/>
          <w:color w:val="000000"/>
        </w:rPr>
        <w:t> </w:t>
      </w:r>
      <w:r w:rsidRPr="00EC67BD">
        <w:rPr>
          <w:rFonts w:ascii="Times New Roman" w:hAnsi="Times New Roman"/>
          <w:i/>
          <w:iCs/>
          <w:color w:val="000000"/>
        </w:rPr>
        <w:t xml:space="preserve">All systems go: The change imperative for whole system </w:t>
      </w:r>
    </w:p>
    <w:p w:rsidR="00EC67BD" w:rsidRDefault="00EC67BD" w:rsidP="00EC67BD">
      <w:pPr>
        <w:spacing w:line="240" w:lineRule="auto"/>
        <w:ind w:firstLine="720"/>
        <w:rPr>
          <w:rFonts w:ascii="Times New Roman" w:hAnsi="Times New Roman"/>
          <w:color w:val="000000"/>
          <w:lang w:bidi="ar-SA"/>
        </w:rPr>
      </w:pPr>
      <w:proofErr w:type="gramStart"/>
      <w:r w:rsidRPr="00EC67BD">
        <w:rPr>
          <w:rFonts w:ascii="Times New Roman" w:hAnsi="Times New Roman"/>
          <w:i/>
          <w:iCs/>
          <w:color w:val="000000"/>
        </w:rPr>
        <w:t>reform</w:t>
      </w:r>
      <w:proofErr w:type="gramEnd"/>
      <w:r w:rsidRPr="00EC67BD">
        <w:rPr>
          <w:rFonts w:ascii="Times New Roman" w:hAnsi="Times New Roman"/>
          <w:color w:val="000000"/>
        </w:rPr>
        <w:t xml:space="preserve">. </w:t>
      </w:r>
      <w:r>
        <w:rPr>
          <w:rFonts w:ascii="Times New Roman" w:hAnsi="Times New Roman"/>
          <w:color w:val="000000"/>
        </w:rPr>
        <w:t xml:space="preserve">Thousand Oaks: </w:t>
      </w:r>
      <w:r w:rsidRPr="00EC67BD">
        <w:rPr>
          <w:rFonts w:ascii="Times New Roman" w:hAnsi="Times New Roman"/>
          <w:color w:val="000000"/>
        </w:rPr>
        <w:t>Corwin Press.</w:t>
      </w:r>
    </w:p>
    <w:p w:rsidR="00436840" w:rsidRDefault="00436840" w:rsidP="00347011">
      <w:pPr>
        <w:spacing w:line="240" w:lineRule="auto"/>
        <w:rPr>
          <w:rFonts w:ascii="Times New Roman" w:hAnsi="Times New Roman"/>
          <w:color w:val="000000"/>
        </w:rPr>
      </w:pPr>
    </w:p>
    <w:p w:rsidR="005967EA" w:rsidRDefault="005967EA" w:rsidP="00347011">
      <w:pPr>
        <w:spacing w:line="240" w:lineRule="auto"/>
        <w:rPr>
          <w:rFonts w:ascii="Times New Roman" w:hAnsi="Times New Roman"/>
          <w:color w:val="000000"/>
        </w:rPr>
      </w:pPr>
      <w:proofErr w:type="spellStart"/>
      <w:proofErr w:type="gramStart"/>
      <w:r w:rsidRPr="005967EA">
        <w:rPr>
          <w:rFonts w:ascii="Times New Roman" w:hAnsi="Times New Roman"/>
          <w:color w:val="000000"/>
        </w:rPr>
        <w:t>Gagné</w:t>
      </w:r>
      <w:proofErr w:type="spellEnd"/>
      <w:r w:rsidRPr="005967EA">
        <w:rPr>
          <w:rFonts w:ascii="Times New Roman" w:hAnsi="Times New Roman"/>
          <w:color w:val="000000"/>
        </w:rPr>
        <w:t>, M., &amp; Deci, E. L. (2005).</w:t>
      </w:r>
      <w:proofErr w:type="gramEnd"/>
      <w:r w:rsidRPr="005967EA">
        <w:rPr>
          <w:rFonts w:ascii="Times New Roman" w:hAnsi="Times New Roman"/>
          <w:color w:val="000000"/>
        </w:rPr>
        <w:t xml:space="preserve"> Self</w:t>
      </w:r>
      <w:r w:rsidRPr="005967EA">
        <w:rPr>
          <w:rFonts w:ascii="Cambria Math" w:hAnsi="Cambria Math" w:cs="Cambria Math"/>
          <w:color w:val="000000"/>
        </w:rPr>
        <w:t>‐</w:t>
      </w:r>
      <w:r w:rsidRPr="005967EA">
        <w:rPr>
          <w:rFonts w:ascii="Times New Roman" w:hAnsi="Times New Roman"/>
          <w:color w:val="000000"/>
        </w:rPr>
        <w:t xml:space="preserve">determination theory and work </w:t>
      </w:r>
    </w:p>
    <w:p w:rsidR="00EC67BD" w:rsidRDefault="005967EA" w:rsidP="005967EA">
      <w:pPr>
        <w:spacing w:line="240" w:lineRule="auto"/>
        <w:ind w:firstLine="720"/>
        <w:rPr>
          <w:rFonts w:ascii="Times New Roman" w:hAnsi="Times New Roman"/>
          <w:color w:val="000000"/>
          <w:lang w:bidi="ar-SA"/>
        </w:rPr>
      </w:pPr>
      <w:proofErr w:type="gramStart"/>
      <w:r w:rsidRPr="005967EA">
        <w:rPr>
          <w:rFonts w:ascii="Times New Roman" w:hAnsi="Times New Roman"/>
          <w:color w:val="000000"/>
        </w:rPr>
        <w:t>motivation</w:t>
      </w:r>
      <w:proofErr w:type="gramEnd"/>
      <w:r w:rsidRPr="005967EA">
        <w:rPr>
          <w:rFonts w:ascii="Times New Roman" w:hAnsi="Times New Roman"/>
          <w:color w:val="000000"/>
        </w:rPr>
        <w:t>. </w:t>
      </w:r>
      <w:r>
        <w:rPr>
          <w:rFonts w:ascii="Times New Roman" w:hAnsi="Times New Roman"/>
          <w:i/>
          <w:iCs/>
          <w:color w:val="000000"/>
        </w:rPr>
        <w:t>Journal of Organizational B</w:t>
      </w:r>
      <w:r w:rsidRPr="005967EA">
        <w:rPr>
          <w:rFonts w:ascii="Times New Roman" w:hAnsi="Times New Roman"/>
          <w:i/>
          <w:iCs/>
          <w:color w:val="000000"/>
        </w:rPr>
        <w:t>ehavior</w:t>
      </w:r>
      <w:r w:rsidRPr="005967EA">
        <w:rPr>
          <w:rFonts w:ascii="Times New Roman" w:hAnsi="Times New Roman"/>
          <w:color w:val="000000"/>
        </w:rPr>
        <w:t>, </w:t>
      </w:r>
      <w:r w:rsidRPr="005967EA">
        <w:rPr>
          <w:rFonts w:ascii="Times New Roman" w:hAnsi="Times New Roman"/>
          <w:i/>
          <w:iCs/>
          <w:color w:val="000000"/>
        </w:rPr>
        <w:t>26</w:t>
      </w:r>
      <w:r w:rsidRPr="005967EA">
        <w:rPr>
          <w:rFonts w:ascii="Times New Roman" w:hAnsi="Times New Roman"/>
          <w:color w:val="000000"/>
        </w:rPr>
        <w:t>(4), 331-362.</w:t>
      </w:r>
    </w:p>
    <w:p w:rsidR="005967EA" w:rsidRDefault="005967EA"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Geijsel</w:t>
      </w:r>
      <w:proofErr w:type="spellEnd"/>
      <w:r w:rsidRPr="00347011">
        <w:rPr>
          <w:rFonts w:ascii="Times New Roman" w:hAnsi="Times New Roman"/>
          <w:color w:val="000000"/>
          <w:lang w:bidi="ar-SA"/>
        </w:rPr>
        <w:t xml:space="preserve">, F., </w:t>
      </w:r>
      <w:proofErr w:type="spellStart"/>
      <w:r w:rsidRPr="00347011">
        <w:rPr>
          <w:rFonts w:ascii="Times New Roman" w:hAnsi="Times New Roman"/>
          <w:color w:val="000000"/>
          <w:lang w:bidi="ar-SA"/>
        </w:rPr>
        <w:t>Sleegers</w:t>
      </w:r>
      <w:proofErr w:type="spellEnd"/>
      <w:r w:rsidRPr="00347011">
        <w:rPr>
          <w:rFonts w:ascii="Times New Roman" w:hAnsi="Times New Roman"/>
          <w:color w:val="000000"/>
          <w:lang w:bidi="ar-SA"/>
        </w:rPr>
        <w:t xml:space="preserve">, P., </w:t>
      </w:r>
      <w:proofErr w:type="spell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K., &amp; </w:t>
      </w:r>
      <w:proofErr w:type="spellStart"/>
      <w:r w:rsidRPr="00347011">
        <w:rPr>
          <w:rFonts w:ascii="Times New Roman" w:hAnsi="Times New Roman"/>
          <w:color w:val="000000"/>
          <w:lang w:bidi="ar-SA"/>
        </w:rPr>
        <w:t>Jantzi</w:t>
      </w:r>
      <w:proofErr w:type="spellEnd"/>
      <w:r w:rsidRPr="00347011">
        <w:rPr>
          <w:rFonts w:ascii="Times New Roman" w:hAnsi="Times New Roman"/>
          <w:color w:val="000000"/>
          <w:lang w:bidi="ar-SA"/>
        </w:rPr>
        <w:t>, D. (2003).</w:t>
      </w:r>
      <w:proofErr w:type="gramEnd"/>
      <w:r w:rsidRPr="00347011">
        <w:rPr>
          <w:rFonts w:ascii="Times New Roman" w:hAnsi="Times New Roman"/>
          <w:color w:val="000000"/>
          <w:lang w:bidi="ar-SA"/>
        </w:rPr>
        <w:t xml:space="preserve"> Transformational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leadership</w:t>
      </w:r>
      <w:proofErr w:type="gramEnd"/>
      <w:r w:rsidRPr="00347011">
        <w:rPr>
          <w:rFonts w:ascii="Times New Roman" w:hAnsi="Times New Roman"/>
          <w:color w:val="000000"/>
          <w:lang w:bidi="ar-SA"/>
        </w:rPr>
        <w:t xml:space="preserve"> effects on teachers’ commitment and effort toward school reform. </w:t>
      </w:r>
      <w:r w:rsidRPr="00B66724">
        <w:rPr>
          <w:rFonts w:ascii="Times New Roman" w:hAnsi="Times New Roman"/>
          <w:i/>
          <w:color w:val="000000"/>
          <w:lang w:bidi="ar-SA"/>
        </w:rPr>
        <w:t>Journal of Educational Administration</w:t>
      </w:r>
      <w:r w:rsidRPr="00916513">
        <w:rPr>
          <w:rFonts w:ascii="Times New Roman" w:hAnsi="Times New Roman"/>
          <w:i/>
          <w:color w:val="000000"/>
          <w:lang w:bidi="ar-SA"/>
        </w:rPr>
        <w:t>, 41</w:t>
      </w:r>
      <w:r w:rsidRPr="00347011">
        <w:rPr>
          <w:rFonts w:ascii="Times New Roman" w:hAnsi="Times New Roman"/>
          <w:color w:val="000000"/>
          <w:lang w:bidi="ar-SA"/>
        </w:rPr>
        <w:t xml:space="preserve">, 228–256. </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Geijsel</w:t>
      </w:r>
      <w:proofErr w:type="spellEnd"/>
      <w:r w:rsidRPr="00347011">
        <w:rPr>
          <w:rFonts w:ascii="Times New Roman" w:hAnsi="Times New Roman"/>
          <w:color w:val="000000"/>
          <w:lang w:bidi="ar-SA"/>
        </w:rPr>
        <w:t xml:space="preserve">, F. P., </w:t>
      </w:r>
      <w:proofErr w:type="spellStart"/>
      <w:r w:rsidRPr="00347011">
        <w:rPr>
          <w:rFonts w:ascii="Times New Roman" w:hAnsi="Times New Roman"/>
          <w:color w:val="000000"/>
          <w:lang w:bidi="ar-SA"/>
        </w:rPr>
        <w:t>Sleegers</w:t>
      </w:r>
      <w:proofErr w:type="spellEnd"/>
      <w:r w:rsidRPr="00347011">
        <w:rPr>
          <w:rFonts w:ascii="Times New Roman" w:hAnsi="Times New Roman"/>
          <w:color w:val="000000"/>
          <w:lang w:bidi="ar-SA"/>
        </w:rPr>
        <w:t xml:space="preserve">, P. J., </w:t>
      </w:r>
      <w:proofErr w:type="spellStart"/>
      <w:r w:rsidRPr="00347011">
        <w:rPr>
          <w:rFonts w:ascii="Times New Roman" w:hAnsi="Times New Roman"/>
          <w:color w:val="000000"/>
          <w:lang w:bidi="ar-SA"/>
        </w:rPr>
        <w:t>Stoel</w:t>
      </w:r>
      <w:proofErr w:type="spellEnd"/>
      <w:r w:rsidRPr="00347011">
        <w:rPr>
          <w:rFonts w:ascii="Times New Roman" w:hAnsi="Times New Roman"/>
          <w:color w:val="000000"/>
          <w:lang w:bidi="ar-SA"/>
        </w:rPr>
        <w:t xml:space="preserve">, R. D., &amp; </w:t>
      </w:r>
      <w:proofErr w:type="spellStart"/>
      <w:r w:rsidRPr="00347011">
        <w:rPr>
          <w:rFonts w:ascii="Times New Roman" w:hAnsi="Times New Roman"/>
          <w:color w:val="000000"/>
          <w:lang w:bidi="ar-SA"/>
        </w:rPr>
        <w:t>Krüger</w:t>
      </w:r>
      <w:proofErr w:type="spellEnd"/>
      <w:r w:rsidRPr="00347011">
        <w:rPr>
          <w:rFonts w:ascii="Times New Roman" w:hAnsi="Times New Roman"/>
          <w:color w:val="000000"/>
          <w:lang w:bidi="ar-SA"/>
        </w:rPr>
        <w:t>, M. L. (2009).</w:t>
      </w:r>
      <w:proofErr w:type="gramEnd"/>
      <w:r w:rsidRPr="00347011">
        <w:rPr>
          <w:rFonts w:ascii="Times New Roman" w:hAnsi="Times New Roman"/>
          <w:color w:val="000000"/>
          <w:lang w:bidi="ar-SA"/>
        </w:rPr>
        <w:t xml:space="preserve"> The effect of teacher</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psychological</w:t>
      </w:r>
      <w:proofErr w:type="gramEnd"/>
      <w:r w:rsidRPr="00347011">
        <w:rPr>
          <w:rFonts w:ascii="Times New Roman" w:hAnsi="Times New Roman"/>
          <w:color w:val="000000"/>
          <w:lang w:bidi="ar-SA"/>
        </w:rPr>
        <w:t xml:space="preserve"> and school organizational and leadership factors on teachers’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professional</w:t>
      </w:r>
      <w:proofErr w:type="gramEnd"/>
      <w:r w:rsidRPr="00347011">
        <w:rPr>
          <w:rFonts w:ascii="Times New Roman" w:hAnsi="Times New Roman"/>
          <w:color w:val="000000"/>
          <w:lang w:bidi="ar-SA"/>
        </w:rPr>
        <w:t xml:space="preserve"> learning in Dutch schools. </w:t>
      </w:r>
      <w:r w:rsidRPr="00B66724">
        <w:rPr>
          <w:rFonts w:ascii="Times New Roman" w:hAnsi="Times New Roman"/>
          <w:i/>
          <w:color w:val="000000"/>
          <w:lang w:bidi="ar-SA"/>
        </w:rPr>
        <w:t>The Elementary School Journal</w:t>
      </w:r>
      <w:r w:rsidRPr="00347011">
        <w:rPr>
          <w:rFonts w:ascii="Times New Roman" w:hAnsi="Times New Roman"/>
          <w:color w:val="000000"/>
          <w:lang w:bidi="ar-SA"/>
        </w:rPr>
        <w:t xml:space="preserve">, </w:t>
      </w:r>
      <w:r w:rsidRPr="00916513">
        <w:rPr>
          <w:rFonts w:ascii="Times New Roman" w:hAnsi="Times New Roman"/>
          <w:i/>
          <w:color w:val="000000"/>
          <w:lang w:bidi="ar-SA"/>
        </w:rPr>
        <w:t>109</w:t>
      </w:r>
      <w:r w:rsidRPr="00347011">
        <w:rPr>
          <w:rFonts w:ascii="Times New Roman" w:hAnsi="Times New Roman"/>
          <w:color w:val="000000"/>
          <w:lang w:bidi="ar-SA"/>
        </w:rPr>
        <w:t>, 406–427.</w:t>
      </w:r>
    </w:p>
    <w:p w:rsidR="00347011" w:rsidRPr="00347011" w:rsidRDefault="002D7284" w:rsidP="00347011">
      <w:pPr>
        <w:spacing w:line="240" w:lineRule="auto"/>
        <w:rPr>
          <w:rFonts w:ascii="Times New Roman" w:hAnsi="Times New Roman"/>
          <w:color w:val="000000"/>
          <w:lang w:bidi="ar-SA"/>
        </w:rPr>
      </w:pPr>
      <w:r>
        <w:rPr>
          <w:rFonts w:ascii="Times New Roman" w:hAnsi="Times New Roman"/>
          <w:color w:val="000000"/>
          <w:lang w:bidi="ar-SA"/>
        </w:rPr>
        <w:tab/>
      </w:r>
    </w:p>
    <w:p w:rsidR="00C62D3F" w:rsidRDefault="00C62D3F" w:rsidP="00347011">
      <w:pPr>
        <w:spacing w:line="240" w:lineRule="auto"/>
        <w:rPr>
          <w:rFonts w:ascii="Times New Roman" w:hAnsi="Times New Roman"/>
          <w:i/>
          <w:color w:val="000000"/>
          <w:lang w:bidi="ar-SA"/>
        </w:rPr>
      </w:pPr>
      <w:r>
        <w:rPr>
          <w:rFonts w:ascii="Times New Roman" w:hAnsi="Times New Roman"/>
          <w:color w:val="000000"/>
          <w:lang w:bidi="ar-SA"/>
        </w:rPr>
        <w:t xml:space="preserve">Gibb, C. A., (1954). </w:t>
      </w:r>
      <w:proofErr w:type="gramStart"/>
      <w:r>
        <w:rPr>
          <w:rFonts w:ascii="Times New Roman" w:hAnsi="Times New Roman"/>
          <w:color w:val="000000"/>
          <w:lang w:bidi="ar-SA"/>
        </w:rPr>
        <w:t>Leadership.</w:t>
      </w:r>
      <w:proofErr w:type="gramEnd"/>
      <w:r>
        <w:rPr>
          <w:rFonts w:ascii="Times New Roman" w:hAnsi="Times New Roman"/>
          <w:color w:val="000000"/>
          <w:lang w:bidi="ar-SA"/>
        </w:rPr>
        <w:t xml:space="preserve"> </w:t>
      </w:r>
      <w:proofErr w:type="gramStart"/>
      <w:r>
        <w:rPr>
          <w:rFonts w:ascii="Times New Roman" w:hAnsi="Times New Roman"/>
          <w:color w:val="000000"/>
          <w:lang w:bidi="ar-SA"/>
        </w:rPr>
        <w:t xml:space="preserve">In G. </w:t>
      </w:r>
      <w:proofErr w:type="spellStart"/>
      <w:r>
        <w:rPr>
          <w:rFonts w:ascii="Times New Roman" w:hAnsi="Times New Roman"/>
          <w:color w:val="000000"/>
          <w:lang w:bidi="ar-SA"/>
        </w:rPr>
        <w:t>Lindzey</w:t>
      </w:r>
      <w:proofErr w:type="spellEnd"/>
      <w:r>
        <w:rPr>
          <w:rFonts w:ascii="Times New Roman" w:hAnsi="Times New Roman"/>
          <w:color w:val="000000"/>
          <w:lang w:bidi="ar-SA"/>
        </w:rPr>
        <w:t xml:space="preserve"> (Ed.), </w:t>
      </w:r>
      <w:r>
        <w:rPr>
          <w:rFonts w:ascii="Times New Roman" w:hAnsi="Times New Roman"/>
          <w:i/>
          <w:color w:val="000000"/>
          <w:lang w:bidi="ar-SA"/>
        </w:rPr>
        <w:t>Handbook of social psychology.</w:t>
      </w:r>
      <w:proofErr w:type="gramEnd"/>
      <w:r>
        <w:rPr>
          <w:rFonts w:ascii="Times New Roman" w:hAnsi="Times New Roman"/>
          <w:i/>
          <w:color w:val="000000"/>
          <w:lang w:bidi="ar-SA"/>
        </w:rPr>
        <w:t xml:space="preserve"> </w:t>
      </w:r>
    </w:p>
    <w:p w:rsidR="00C62D3F" w:rsidRPr="00C62D3F" w:rsidRDefault="00C62D3F" w:rsidP="00C62D3F">
      <w:pPr>
        <w:spacing w:line="240" w:lineRule="auto"/>
        <w:ind w:firstLine="720"/>
        <w:rPr>
          <w:rFonts w:ascii="Times New Roman" w:hAnsi="Times New Roman"/>
          <w:color w:val="000000"/>
          <w:lang w:bidi="ar-SA"/>
        </w:rPr>
      </w:pPr>
      <w:r>
        <w:rPr>
          <w:rFonts w:ascii="Times New Roman" w:hAnsi="Times New Roman"/>
          <w:color w:val="000000"/>
          <w:lang w:bidi="ar-SA"/>
        </w:rPr>
        <w:t xml:space="preserve">Cambridge, MA: Addison-Wesley. </w:t>
      </w:r>
    </w:p>
    <w:p w:rsidR="00C62D3F" w:rsidRDefault="00C62D3F"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Goddard, R. D., </w:t>
      </w:r>
      <w:proofErr w:type="spellStart"/>
      <w:r w:rsidRPr="00347011">
        <w:rPr>
          <w:rFonts w:ascii="Times New Roman" w:hAnsi="Times New Roman"/>
          <w:color w:val="000000"/>
          <w:lang w:bidi="ar-SA"/>
        </w:rPr>
        <w:t>Sweetland</w:t>
      </w:r>
      <w:proofErr w:type="spellEnd"/>
      <w:r w:rsidRPr="00347011">
        <w:rPr>
          <w:rFonts w:ascii="Times New Roman" w:hAnsi="Times New Roman"/>
          <w:color w:val="000000"/>
          <w:lang w:bidi="ar-SA"/>
        </w:rPr>
        <w:t>, S. R., &amp; Hoy, W. K. (2000).</w:t>
      </w:r>
      <w:proofErr w:type="gramEnd"/>
      <w:r w:rsidRPr="00347011">
        <w:rPr>
          <w:rFonts w:ascii="Times New Roman" w:hAnsi="Times New Roman"/>
          <w:color w:val="000000"/>
          <w:lang w:bidi="ar-SA"/>
        </w:rPr>
        <w:t xml:space="preserve"> Academic emphasis of urban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elementary</w:t>
      </w:r>
      <w:proofErr w:type="gramEnd"/>
      <w:r w:rsidRPr="00347011">
        <w:rPr>
          <w:rFonts w:ascii="Times New Roman" w:hAnsi="Times New Roman"/>
          <w:color w:val="000000"/>
          <w:lang w:bidi="ar-SA"/>
        </w:rPr>
        <w:t xml:space="preserve"> schools and student achievement in reading and mathematics: A multilevel analysis. </w:t>
      </w:r>
      <w:r w:rsidRPr="00347011">
        <w:rPr>
          <w:rFonts w:ascii="Times New Roman" w:hAnsi="Times New Roman"/>
          <w:i/>
          <w:iCs/>
          <w:color w:val="000000"/>
          <w:lang w:bidi="ar-SA"/>
        </w:rPr>
        <w:t>Educational Administration Quarterly</w:t>
      </w:r>
      <w:r w:rsidRPr="00347011">
        <w:rPr>
          <w:rFonts w:ascii="Times New Roman" w:hAnsi="Times New Roman"/>
          <w:color w:val="000000"/>
          <w:lang w:bidi="ar-SA"/>
        </w:rPr>
        <w:t>,</w:t>
      </w:r>
      <w:r w:rsidR="00B66724">
        <w:rPr>
          <w:rFonts w:ascii="Times New Roman" w:hAnsi="Times New Roman"/>
          <w:color w:val="000000"/>
          <w:lang w:bidi="ar-SA"/>
        </w:rPr>
        <w:t xml:space="preserve"> </w:t>
      </w:r>
      <w:r w:rsidRPr="00916513">
        <w:rPr>
          <w:rFonts w:ascii="Times New Roman" w:hAnsi="Times New Roman"/>
          <w:i/>
          <w:iCs/>
          <w:color w:val="000000"/>
          <w:lang w:bidi="ar-SA"/>
        </w:rPr>
        <w:t>36</w:t>
      </w:r>
      <w:r w:rsidRPr="00347011">
        <w:rPr>
          <w:rFonts w:ascii="Times New Roman" w:hAnsi="Times New Roman"/>
          <w:color w:val="000000"/>
          <w:lang w:bidi="ar-SA"/>
        </w:rPr>
        <w:t>(5), 683-702.</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Goldring</w:t>
      </w:r>
      <w:proofErr w:type="spellEnd"/>
      <w:r w:rsidRPr="00347011">
        <w:rPr>
          <w:rFonts w:ascii="Times New Roman" w:hAnsi="Times New Roman"/>
          <w:color w:val="000000"/>
          <w:lang w:bidi="ar-SA"/>
        </w:rPr>
        <w:t xml:space="preserve">, E., Huff, J., May, H., &amp; </w:t>
      </w:r>
      <w:proofErr w:type="spellStart"/>
      <w:r w:rsidRPr="00347011">
        <w:rPr>
          <w:rFonts w:ascii="Times New Roman" w:hAnsi="Times New Roman"/>
          <w:color w:val="000000"/>
          <w:lang w:bidi="ar-SA"/>
        </w:rPr>
        <w:t>Camburn</w:t>
      </w:r>
      <w:proofErr w:type="spellEnd"/>
      <w:r w:rsidRPr="00347011">
        <w:rPr>
          <w:rFonts w:ascii="Times New Roman" w:hAnsi="Times New Roman"/>
          <w:color w:val="000000"/>
          <w:lang w:bidi="ar-SA"/>
        </w:rPr>
        <w:t xml:space="preserve">, E. (2008). School context and individual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characteristics</w:t>
      </w:r>
      <w:proofErr w:type="gramEnd"/>
      <w:r w:rsidRPr="00347011">
        <w:rPr>
          <w:rFonts w:ascii="Times New Roman" w:hAnsi="Times New Roman"/>
          <w:color w:val="000000"/>
          <w:lang w:bidi="ar-SA"/>
        </w:rPr>
        <w:t>: What influences principal practice?. </w:t>
      </w:r>
      <w:r w:rsidRPr="00347011">
        <w:rPr>
          <w:rFonts w:ascii="Times New Roman" w:hAnsi="Times New Roman"/>
          <w:i/>
          <w:iCs/>
          <w:color w:val="000000"/>
          <w:lang w:bidi="ar-SA"/>
        </w:rPr>
        <w:t>Journal of Educational Administration</w:t>
      </w:r>
      <w:r w:rsidRPr="00347011">
        <w:rPr>
          <w:rFonts w:ascii="Times New Roman" w:hAnsi="Times New Roman"/>
          <w:color w:val="000000"/>
          <w:lang w:bidi="ar-SA"/>
        </w:rPr>
        <w:t>, </w:t>
      </w:r>
      <w:r w:rsidRPr="00347011">
        <w:rPr>
          <w:rFonts w:ascii="Times New Roman" w:hAnsi="Times New Roman"/>
          <w:i/>
          <w:iCs/>
          <w:color w:val="000000"/>
          <w:lang w:bidi="ar-SA"/>
        </w:rPr>
        <w:t>46</w:t>
      </w:r>
      <w:r w:rsidRPr="00347011">
        <w:rPr>
          <w:rFonts w:ascii="Times New Roman" w:hAnsi="Times New Roman"/>
          <w:color w:val="000000"/>
          <w:lang w:bidi="ar-SA"/>
        </w:rPr>
        <w:t>(3), 332-352.</w:t>
      </w:r>
    </w:p>
    <w:p w:rsidR="00347011" w:rsidRPr="00347011" w:rsidRDefault="00347011" w:rsidP="00347011">
      <w:pPr>
        <w:spacing w:line="240" w:lineRule="auto"/>
        <w:rPr>
          <w:rFonts w:ascii="Times New Roman" w:hAnsi="Times New Roman"/>
          <w:color w:val="000000"/>
          <w:lang w:bidi="ar-SA"/>
        </w:rPr>
      </w:pPr>
    </w:p>
    <w:p w:rsidR="00C62100" w:rsidRDefault="00C62100" w:rsidP="00347011">
      <w:pPr>
        <w:spacing w:line="240" w:lineRule="auto"/>
        <w:rPr>
          <w:rFonts w:ascii="Times New Roman" w:hAnsi="Times New Roman"/>
          <w:i/>
          <w:color w:val="000000"/>
          <w:lang w:bidi="ar-SA"/>
        </w:rPr>
      </w:pPr>
      <w:proofErr w:type="gramStart"/>
      <w:r>
        <w:rPr>
          <w:rFonts w:ascii="Times New Roman" w:hAnsi="Times New Roman"/>
          <w:color w:val="000000"/>
          <w:lang w:bidi="ar-SA"/>
        </w:rPr>
        <w:t>Gordon, T. (1955).</w:t>
      </w:r>
      <w:proofErr w:type="gramEnd"/>
      <w:r>
        <w:rPr>
          <w:rFonts w:ascii="Times New Roman" w:hAnsi="Times New Roman"/>
          <w:color w:val="000000"/>
          <w:lang w:bidi="ar-SA"/>
        </w:rPr>
        <w:t xml:space="preserve"> </w:t>
      </w:r>
      <w:r>
        <w:rPr>
          <w:rFonts w:ascii="Times New Roman" w:hAnsi="Times New Roman"/>
          <w:i/>
          <w:color w:val="000000"/>
          <w:lang w:bidi="ar-SA"/>
        </w:rPr>
        <w:t xml:space="preserve">Group-centered leadership: A way of releasing the creative power </w:t>
      </w:r>
    </w:p>
    <w:p w:rsidR="00C62100" w:rsidRPr="00C62100" w:rsidRDefault="00C62100" w:rsidP="00C62100">
      <w:pPr>
        <w:spacing w:line="240" w:lineRule="auto"/>
        <w:ind w:firstLine="720"/>
        <w:rPr>
          <w:rFonts w:ascii="Times New Roman" w:hAnsi="Times New Roman"/>
          <w:color w:val="000000"/>
          <w:lang w:bidi="ar-SA"/>
        </w:rPr>
      </w:pPr>
      <w:proofErr w:type="gramStart"/>
      <w:r>
        <w:rPr>
          <w:rFonts w:ascii="Times New Roman" w:hAnsi="Times New Roman"/>
          <w:i/>
          <w:color w:val="000000"/>
          <w:lang w:bidi="ar-SA"/>
        </w:rPr>
        <w:t>of</w:t>
      </w:r>
      <w:proofErr w:type="gramEnd"/>
      <w:r>
        <w:rPr>
          <w:rFonts w:ascii="Times New Roman" w:hAnsi="Times New Roman"/>
          <w:i/>
          <w:color w:val="000000"/>
          <w:lang w:bidi="ar-SA"/>
        </w:rPr>
        <w:t xml:space="preserve"> groups. </w:t>
      </w:r>
      <w:r>
        <w:rPr>
          <w:rFonts w:ascii="Times New Roman" w:hAnsi="Times New Roman"/>
          <w:color w:val="000000"/>
          <w:lang w:bidi="ar-SA"/>
        </w:rPr>
        <w:t xml:space="preserve">Boston: Houghton Mifflin. </w:t>
      </w:r>
    </w:p>
    <w:p w:rsidR="00C62100" w:rsidRDefault="00C62100" w:rsidP="00347011">
      <w:pPr>
        <w:spacing w:line="240" w:lineRule="auto"/>
        <w:rPr>
          <w:rFonts w:ascii="Times New Roman" w:hAnsi="Times New Roman"/>
          <w:color w:val="000000"/>
          <w:lang w:bidi="ar-SA"/>
        </w:rPr>
      </w:pPr>
    </w:p>
    <w:p w:rsidR="00AB0A78" w:rsidRDefault="00AB0A78" w:rsidP="00347011">
      <w:pPr>
        <w:spacing w:line="240" w:lineRule="auto"/>
        <w:rPr>
          <w:rFonts w:ascii="Times New Roman" w:hAnsi="Times New Roman"/>
          <w:color w:val="000000"/>
        </w:rPr>
      </w:pPr>
      <w:proofErr w:type="spellStart"/>
      <w:r w:rsidRPr="00AB0A78">
        <w:rPr>
          <w:rFonts w:ascii="Times New Roman" w:hAnsi="Times New Roman"/>
          <w:color w:val="000000"/>
        </w:rPr>
        <w:t>Gouldner</w:t>
      </w:r>
      <w:proofErr w:type="spellEnd"/>
      <w:r w:rsidRPr="00AB0A78">
        <w:rPr>
          <w:rFonts w:ascii="Times New Roman" w:hAnsi="Times New Roman"/>
          <w:color w:val="000000"/>
        </w:rPr>
        <w:t>, A. W. (1950). </w:t>
      </w:r>
      <w:r w:rsidRPr="00AB0A78">
        <w:rPr>
          <w:rFonts w:ascii="Times New Roman" w:hAnsi="Times New Roman"/>
          <w:i/>
          <w:iCs/>
          <w:color w:val="000000"/>
        </w:rPr>
        <w:t>Studies in leadership: Leadership and democratic action</w:t>
      </w:r>
      <w:r w:rsidRPr="00AB0A78">
        <w:rPr>
          <w:rFonts w:ascii="Times New Roman" w:hAnsi="Times New Roman"/>
          <w:color w:val="000000"/>
        </w:rPr>
        <w:t xml:space="preserve">. New </w:t>
      </w:r>
    </w:p>
    <w:p w:rsidR="00AB0A78" w:rsidRDefault="00AB0A78" w:rsidP="00AB0A78">
      <w:pPr>
        <w:spacing w:line="240" w:lineRule="auto"/>
        <w:ind w:firstLine="720"/>
        <w:rPr>
          <w:rFonts w:ascii="Times New Roman" w:hAnsi="Times New Roman"/>
          <w:color w:val="000000"/>
          <w:lang w:bidi="ar-SA"/>
        </w:rPr>
      </w:pPr>
      <w:r w:rsidRPr="00AB0A78">
        <w:rPr>
          <w:rFonts w:ascii="Times New Roman" w:hAnsi="Times New Roman"/>
          <w:color w:val="000000"/>
        </w:rPr>
        <w:t>York: Harper and Brothers.</w:t>
      </w:r>
    </w:p>
    <w:p w:rsidR="00AB0A78" w:rsidRDefault="00AB0A78" w:rsidP="00347011">
      <w:pPr>
        <w:spacing w:line="240" w:lineRule="auto"/>
        <w:rPr>
          <w:rFonts w:ascii="Times New Roman" w:hAnsi="Times New Roman"/>
          <w:color w:val="000000"/>
          <w:lang w:bidi="ar-SA"/>
        </w:rPr>
      </w:pPr>
    </w:p>
    <w:p w:rsidR="00793AE5" w:rsidRDefault="00793AE5" w:rsidP="00347011">
      <w:pPr>
        <w:spacing w:line="240" w:lineRule="auto"/>
        <w:rPr>
          <w:rFonts w:ascii="Times New Roman" w:hAnsi="Times New Roman"/>
          <w:color w:val="000000"/>
        </w:rPr>
      </w:pPr>
      <w:proofErr w:type="spellStart"/>
      <w:proofErr w:type="gramStart"/>
      <w:r w:rsidRPr="00793AE5">
        <w:rPr>
          <w:rFonts w:ascii="Times New Roman" w:hAnsi="Times New Roman"/>
          <w:color w:val="000000"/>
        </w:rPr>
        <w:t>Grolnick</w:t>
      </w:r>
      <w:proofErr w:type="spellEnd"/>
      <w:r w:rsidRPr="00793AE5">
        <w:rPr>
          <w:rFonts w:ascii="Times New Roman" w:hAnsi="Times New Roman"/>
          <w:color w:val="000000"/>
        </w:rPr>
        <w:t>, W. S., &amp; Ryan, R. M. (1989).</w:t>
      </w:r>
      <w:proofErr w:type="gramEnd"/>
      <w:r w:rsidRPr="00793AE5">
        <w:rPr>
          <w:rFonts w:ascii="Times New Roman" w:hAnsi="Times New Roman"/>
          <w:color w:val="000000"/>
        </w:rPr>
        <w:t xml:space="preserve"> Parent styles associated with children's self-</w:t>
      </w:r>
    </w:p>
    <w:p w:rsidR="00793AE5" w:rsidRDefault="00793AE5" w:rsidP="00793AE5">
      <w:pPr>
        <w:spacing w:line="240" w:lineRule="auto"/>
        <w:ind w:left="720"/>
        <w:rPr>
          <w:rFonts w:ascii="Times New Roman" w:hAnsi="Times New Roman"/>
          <w:color w:val="000000"/>
          <w:lang w:bidi="ar-SA"/>
        </w:rPr>
      </w:pPr>
      <w:proofErr w:type="gramStart"/>
      <w:r w:rsidRPr="00793AE5">
        <w:rPr>
          <w:rFonts w:ascii="Times New Roman" w:hAnsi="Times New Roman"/>
          <w:color w:val="000000"/>
        </w:rPr>
        <w:t>regulation</w:t>
      </w:r>
      <w:proofErr w:type="gramEnd"/>
      <w:r w:rsidRPr="00793AE5">
        <w:rPr>
          <w:rFonts w:ascii="Times New Roman" w:hAnsi="Times New Roman"/>
          <w:color w:val="000000"/>
        </w:rPr>
        <w:t xml:space="preserve"> and competence in school. </w:t>
      </w:r>
      <w:proofErr w:type="gramStart"/>
      <w:r>
        <w:rPr>
          <w:rFonts w:ascii="Times New Roman" w:hAnsi="Times New Roman"/>
          <w:i/>
          <w:iCs/>
          <w:color w:val="000000"/>
        </w:rPr>
        <w:t>Journal of Educational P</w:t>
      </w:r>
      <w:r w:rsidRPr="00793AE5">
        <w:rPr>
          <w:rFonts w:ascii="Times New Roman" w:hAnsi="Times New Roman"/>
          <w:i/>
          <w:iCs/>
          <w:color w:val="000000"/>
        </w:rPr>
        <w:t>sychology</w:t>
      </w:r>
      <w:r w:rsidRPr="00793AE5">
        <w:rPr>
          <w:rFonts w:ascii="Times New Roman" w:hAnsi="Times New Roman"/>
          <w:color w:val="000000"/>
        </w:rPr>
        <w:t>, </w:t>
      </w:r>
      <w:r w:rsidRPr="00793AE5">
        <w:rPr>
          <w:rFonts w:ascii="Times New Roman" w:hAnsi="Times New Roman"/>
          <w:i/>
          <w:iCs/>
          <w:color w:val="000000"/>
        </w:rPr>
        <w:t>81</w:t>
      </w:r>
      <w:r w:rsidRPr="00793AE5">
        <w:rPr>
          <w:rFonts w:ascii="Times New Roman" w:hAnsi="Times New Roman"/>
          <w:color w:val="000000"/>
        </w:rPr>
        <w:t>(2), 143.</w:t>
      </w:r>
      <w:proofErr w:type="gramEnd"/>
    </w:p>
    <w:p w:rsidR="00793AE5" w:rsidRDefault="00793AE5"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Gronn</w:t>
      </w:r>
      <w:proofErr w:type="spellEnd"/>
      <w:r w:rsidRPr="00347011">
        <w:rPr>
          <w:rFonts w:ascii="Times New Roman" w:hAnsi="Times New Roman"/>
          <w:color w:val="000000"/>
          <w:lang w:bidi="ar-SA"/>
        </w:rPr>
        <w:t xml:space="preserve">, P. C. (1983). Talk as the work: The accomplishment of school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administration</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Administrative Science Quarterly</w:t>
      </w:r>
      <w:r w:rsidRPr="00347011">
        <w:rPr>
          <w:rFonts w:ascii="Times New Roman" w:hAnsi="Times New Roman"/>
          <w:color w:val="000000"/>
          <w:lang w:bidi="ar-SA"/>
        </w:rPr>
        <w:t xml:space="preserve">, </w:t>
      </w:r>
      <w:r w:rsidRPr="00916513">
        <w:rPr>
          <w:rFonts w:ascii="Times New Roman" w:hAnsi="Times New Roman"/>
          <w:i/>
          <w:color w:val="000000"/>
          <w:lang w:bidi="ar-SA"/>
        </w:rPr>
        <w:t>28</w:t>
      </w:r>
      <w:r w:rsidRPr="00347011">
        <w:rPr>
          <w:rFonts w:ascii="Times New Roman" w:hAnsi="Times New Roman"/>
          <w:color w:val="000000"/>
          <w:lang w:bidi="ar-SA"/>
        </w:rPr>
        <w:t>(1), 1-21.</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Gronn</w:t>
      </w:r>
      <w:proofErr w:type="spellEnd"/>
      <w:r w:rsidRPr="00347011">
        <w:rPr>
          <w:rFonts w:ascii="Times New Roman" w:hAnsi="Times New Roman"/>
          <w:color w:val="000000"/>
          <w:lang w:bidi="ar-SA"/>
        </w:rPr>
        <w:t xml:space="preserve">, P. C. (1984). </w:t>
      </w:r>
      <w:proofErr w:type="gramStart"/>
      <w:r w:rsidRPr="00347011">
        <w:rPr>
          <w:rFonts w:ascii="Times New Roman" w:hAnsi="Times New Roman"/>
          <w:color w:val="000000"/>
          <w:lang w:bidi="ar-SA"/>
        </w:rPr>
        <w:t>" I</w:t>
      </w:r>
      <w:proofErr w:type="gramEnd"/>
      <w:r w:rsidRPr="00347011">
        <w:rPr>
          <w:rFonts w:ascii="Times New Roman" w:hAnsi="Times New Roman"/>
          <w:color w:val="000000"/>
          <w:lang w:bidi="ar-SA"/>
        </w:rPr>
        <w:t xml:space="preserve"> have a Solution...": Administrative Power in a School </w:t>
      </w:r>
    </w:p>
    <w:p w:rsidR="00FA2282" w:rsidRDefault="00347011" w:rsidP="00FA2282">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Meeting.</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Educational Administration Quarterly</w:t>
      </w:r>
      <w:r w:rsidRPr="00347011">
        <w:rPr>
          <w:rFonts w:ascii="Times New Roman" w:hAnsi="Times New Roman"/>
          <w:color w:val="000000"/>
          <w:lang w:bidi="ar-SA"/>
        </w:rPr>
        <w:t>, </w:t>
      </w:r>
      <w:r w:rsidRPr="00347011">
        <w:rPr>
          <w:rFonts w:ascii="Times New Roman" w:hAnsi="Times New Roman"/>
          <w:i/>
          <w:iCs/>
          <w:color w:val="000000"/>
          <w:lang w:bidi="ar-SA"/>
        </w:rPr>
        <w:t>20</w:t>
      </w:r>
      <w:r w:rsidRPr="00347011">
        <w:rPr>
          <w:rFonts w:ascii="Times New Roman" w:hAnsi="Times New Roman"/>
          <w:color w:val="000000"/>
          <w:lang w:bidi="ar-SA"/>
        </w:rPr>
        <w:t>(2), 65-92.</w:t>
      </w:r>
    </w:p>
    <w:p w:rsidR="00B66724" w:rsidRDefault="00B66724" w:rsidP="00FA2282">
      <w:pPr>
        <w:spacing w:line="240" w:lineRule="auto"/>
        <w:rPr>
          <w:rFonts w:ascii="Times New Roman" w:hAnsi="Times New Roman"/>
          <w:color w:val="000000"/>
          <w:lang w:bidi="ar-SA"/>
        </w:rPr>
      </w:pPr>
    </w:p>
    <w:p w:rsidR="00347011" w:rsidRPr="00347011" w:rsidRDefault="00347011" w:rsidP="00FA2282">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Grossman, P., </w:t>
      </w:r>
      <w:proofErr w:type="spellStart"/>
      <w:r w:rsidRPr="00347011">
        <w:rPr>
          <w:rFonts w:ascii="Times New Roman" w:hAnsi="Times New Roman"/>
          <w:color w:val="000000"/>
          <w:lang w:bidi="ar-SA"/>
        </w:rPr>
        <w:t>Hammerness</w:t>
      </w:r>
      <w:proofErr w:type="spellEnd"/>
      <w:r w:rsidRPr="00347011">
        <w:rPr>
          <w:rFonts w:ascii="Times New Roman" w:hAnsi="Times New Roman"/>
          <w:color w:val="000000"/>
          <w:lang w:bidi="ar-SA"/>
        </w:rPr>
        <w:t>, K., &amp; McDonald, M. (2009).</w:t>
      </w:r>
      <w:proofErr w:type="gramEnd"/>
      <w:r w:rsidRPr="00347011">
        <w:rPr>
          <w:rFonts w:ascii="Times New Roman" w:hAnsi="Times New Roman"/>
          <w:color w:val="000000"/>
          <w:lang w:bidi="ar-SA"/>
        </w:rPr>
        <w:t xml:space="preserve"> Redefining teaching, re</w:t>
      </w:r>
      <w:r w:rsidRPr="00347011">
        <w:rPr>
          <w:rFonts w:ascii="Cambria Math" w:hAnsi="Cambria Math" w:cs="Cambria Math"/>
          <w:color w:val="000000"/>
          <w:lang w:bidi="ar-SA"/>
        </w:rPr>
        <w:t>‐</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imagining</w:t>
      </w:r>
      <w:proofErr w:type="gramEnd"/>
      <w:r w:rsidRPr="00347011">
        <w:rPr>
          <w:rFonts w:ascii="Times New Roman" w:hAnsi="Times New Roman"/>
          <w:color w:val="000000"/>
          <w:lang w:bidi="ar-SA"/>
        </w:rPr>
        <w:t xml:space="preserve"> teacher education. </w:t>
      </w:r>
      <w:r w:rsidR="00B66724">
        <w:rPr>
          <w:rFonts w:ascii="Times New Roman" w:hAnsi="Times New Roman"/>
          <w:i/>
          <w:iCs/>
          <w:color w:val="000000"/>
          <w:lang w:bidi="ar-SA"/>
        </w:rPr>
        <w:t>Teachers and Teaching: Theory and P</w:t>
      </w:r>
      <w:r w:rsidRPr="00347011">
        <w:rPr>
          <w:rFonts w:ascii="Times New Roman" w:hAnsi="Times New Roman"/>
          <w:i/>
          <w:iCs/>
          <w:color w:val="000000"/>
          <w:lang w:bidi="ar-SA"/>
        </w:rPr>
        <w:t>ractice</w:t>
      </w:r>
      <w:r w:rsidRPr="00347011">
        <w:rPr>
          <w:rFonts w:ascii="Times New Roman" w:hAnsi="Times New Roman"/>
          <w:color w:val="000000"/>
          <w:lang w:bidi="ar-SA"/>
        </w:rPr>
        <w:t>, </w:t>
      </w:r>
      <w:r w:rsidRPr="00347011">
        <w:rPr>
          <w:rFonts w:ascii="Times New Roman" w:hAnsi="Times New Roman"/>
          <w:i/>
          <w:iCs/>
          <w:color w:val="000000"/>
          <w:lang w:bidi="ar-SA"/>
        </w:rPr>
        <w:t>15</w:t>
      </w:r>
      <w:r w:rsidRPr="00347011">
        <w:rPr>
          <w:rFonts w:ascii="Times New Roman" w:hAnsi="Times New Roman"/>
          <w:color w:val="000000"/>
          <w:lang w:bidi="ar-SA"/>
        </w:rPr>
        <w:t>(2), 273-289.</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lastRenderedPageBreak/>
        <w:t>Groysberg</w:t>
      </w:r>
      <w:proofErr w:type="spellEnd"/>
      <w:r w:rsidRPr="00347011">
        <w:rPr>
          <w:rFonts w:ascii="Times New Roman" w:hAnsi="Times New Roman"/>
          <w:color w:val="000000"/>
          <w:lang w:bidi="ar-SA"/>
        </w:rPr>
        <w:t xml:space="preserve">, B., &amp; </w:t>
      </w:r>
      <w:proofErr w:type="spellStart"/>
      <w:r w:rsidRPr="00347011">
        <w:rPr>
          <w:rFonts w:ascii="Times New Roman" w:hAnsi="Times New Roman"/>
          <w:color w:val="000000"/>
          <w:lang w:bidi="ar-SA"/>
        </w:rPr>
        <w:t>Slind</w:t>
      </w:r>
      <w:proofErr w:type="spellEnd"/>
      <w:r w:rsidRPr="00347011">
        <w:rPr>
          <w:rFonts w:ascii="Times New Roman" w:hAnsi="Times New Roman"/>
          <w:color w:val="000000"/>
          <w:lang w:bidi="ar-SA"/>
        </w:rPr>
        <w:t>, M. (2012).</w:t>
      </w:r>
      <w:proofErr w:type="gramEnd"/>
      <w:r w:rsidRPr="00347011">
        <w:rPr>
          <w:rFonts w:ascii="Times New Roman" w:hAnsi="Times New Roman"/>
          <w:color w:val="000000"/>
          <w:lang w:bidi="ar-SA"/>
        </w:rPr>
        <w:t xml:space="preserve"> Leadership is a conversation. </w:t>
      </w:r>
      <w:r w:rsidRPr="00347011">
        <w:rPr>
          <w:rFonts w:ascii="Times New Roman" w:hAnsi="Times New Roman"/>
          <w:i/>
          <w:iCs/>
          <w:color w:val="000000"/>
          <w:lang w:bidi="ar-SA"/>
        </w:rPr>
        <w:t xml:space="preserve">Harvard Business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i/>
          <w:iCs/>
          <w:color w:val="000000"/>
          <w:lang w:bidi="ar-SA"/>
        </w:rPr>
        <w:t>Review</w:t>
      </w:r>
      <w:r w:rsidRPr="00347011">
        <w:rPr>
          <w:rFonts w:ascii="Times New Roman" w:hAnsi="Times New Roman"/>
          <w:color w:val="000000"/>
          <w:lang w:bidi="ar-SA"/>
        </w:rPr>
        <w:t>, </w:t>
      </w:r>
      <w:r w:rsidRPr="00347011">
        <w:rPr>
          <w:rFonts w:ascii="Times New Roman" w:hAnsi="Times New Roman"/>
          <w:i/>
          <w:iCs/>
          <w:color w:val="000000"/>
          <w:lang w:bidi="ar-SA"/>
        </w:rPr>
        <w:t>90</w:t>
      </w:r>
      <w:r w:rsidRPr="00347011">
        <w:rPr>
          <w:rFonts w:ascii="Times New Roman" w:hAnsi="Times New Roman"/>
          <w:color w:val="000000"/>
          <w:lang w:bidi="ar-SA"/>
        </w:rPr>
        <w:t>(6), 76-84.</w:t>
      </w:r>
    </w:p>
    <w:p w:rsidR="00347011" w:rsidRDefault="00347011" w:rsidP="00347011">
      <w:pPr>
        <w:spacing w:line="240" w:lineRule="auto"/>
        <w:rPr>
          <w:rFonts w:ascii="Times New Roman" w:hAnsi="Times New Roman"/>
          <w:color w:val="000000"/>
          <w:lang w:bidi="ar-SA"/>
        </w:rPr>
      </w:pPr>
    </w:p>
    <w:p w:rsidR="007E02AE" w:rsidRDefault="007E02AE" w:rsidP="007E02AE">
      <w:pPr>
        <w:spacing w:line="240" w:lineRule="auto"/>
        <w:rPr>
          <w:rFonts w:ascii="Times New Roman" w:hAnsi="Times New Roman"/>
          <w:color w:val="000000"/>
        </w:rPr>
      </w:pPr>
      <w:proofErr w:type="spellStart"/>
      <w:proofErr w:type="gramStart"/>
      <w:r w:rsidRPr="007E02AE">
        <w:rPr>
          <w:rFonts w:ascii="Times New Roman" w:hAnsi="Times New Roman"/>
          <w:color w:val="000000"/>
        </w:rPr>
        <w:t>Guarino</w:t>
      </w:r>
      <w:proofErr w:type="spellEnd"/>
      <w:r w:rsidRPr="007E02AE">
        <w:rPr>
          <w:rFonts w:ascii="Times New Roman" w:hAnsi="Times New Roman"/>
          <w:color w:val="000000"/>
        </w:rPr>
        <w:t xml:space="preserve">, C.M., </w:t>
      </w:r>
      <w:proofErr w:type="spellStart"/>
      <w:r w:rsidRPr="007E02AE">
        <w:rPr>
          <w:rFonts w:ascii="Times New Roman" w:hAnsi="Times New Roman"/>
          <w:color w:val="000000"/>
        </w:rPr>
        <w:t>Santibañez</w:t>
      </w:r>
      <w:proofErr w:type="spellEnd"/>
      <w:r w:rsidRPr="007E02AE">
        <w:rPr>
          <w:rFonts w:ascii="Times New Roman" w:hAnsi="Times New Roman"/>
          <w:color w:val="000000"/>
        </w:rPr>
        <w:t>, L., &amp; Daley, G.A. (2006).</w:t>
      </w:r>
      <w:proofErr w:type="gramEnd"/>
      <w:r w:rsidRPr="007E02AE">
        <w:rPr>
          <w:rFonts w:ascii="Times New Roman" w:hAnsi="Times New Roman"/>
          <w:color w:val="000000"/>
        </w:rPr>
        <w:t xml:space="preserve"> Teacher recruitment and </w:t>
      </w:r>
    </w:p>
    <w:p w:rsidR="007E02AE" w:rsidRPr="007E02AE" w:rsidRDefault="007E02AE" w:rsidP="007E02AE">
      <w:pPr>
        <w:spacing w:line="240" w:lineRule="auto"/>
        <w:ind w:left="720"/>
        <w:rPr>
          <w:rFonts w:ascii="Times New Roman" w:hAnsi="Times New Roman"/>
          <w:color w:val="000000"/>
        </w:rPr>
      </w:pPr>
      <w:proofErr w:type="gramStart"/>
      <w:r w:rsidRPr="007E02AE">
        <w:rPr>
          <w:rFonts w:ascii="Times New Roman" w:hAnsi="Times New Roman"/>
          <w:color w:val="000000"/>
        </w:rPr>
        <w:t>retention</w:t>
      </w:r>
      <w:proofErr w:type="gramEnd"/>
      <w:r w:rsidRPr="007E02AE">
        <w:rPr>
          <w:rFonts w:ascii="Times New Roman" w:hAnsi="Times New Roman"/>
          <w:color w:val="000000"/>
        </w:rPr>
        <w:t xml:space="preserve">: A review of the recent empirical literature. </w:t>
      </w:r>
      <w:r w:rsidRPr="007E02AE">
        <w:rPr>
          <w:rFonts w:ascii="Times New Roman" w:hAnsi="Times New Roman"/>
          <w:i/>
          <w:iCs/>
          <w:color w:val="000000"/>
        </w:rPr>
        <w:t>Review of Educational Research, 76</w:t>
      </w:r>
      <w:r w:rsidRPr="007E02AE">
        <w:rPr>
          <w:rFonts w:ascii="Times New Roman" w:hAnsi="Times New Roman"/>
          <w:color w:val="000000"/>
        </w:rPr>
        <w:t>(2), 173-208.</w:t>
      </w:r>
    </w:p>
    <w:p w:rsidR="007E02AE" w:rsidRDefault="007E02AE" w:rsidP="00347011">
      <w:pPr>
        <w:spacing w:line="240" w:lineRule="auto"/>
        <w:rPr>
          <w:rFonts w:ascii="Times New Roman" w:hAnsi="Times New Roman"/>
          <w:color w:val="000000"/>
        </w:rPr>
      </w:pPr>
    </w:p>
    <w:p w:rsidR="0059439F" w:rsidRDefault="00D70A6B" w:rsidP="00347011">
      <w:pPr>
        <w:spacing w:line="240" w:lineRule="auto"/>
        <w:rPr>
          <w:rFonts w:ascii="Times New Roman" w:hAnsi="Times New Roman"/>
          <w:color w:val="000000"/>
        </w:rPr>
      </w:pPr>
      <w:proofErr w:type="spellStart"/>
      <w:r w:rsidRPr="0059439F">
        <w:rPr>
          <w:rFonts w:ascii="Times New Roman" w:hAnsi="Times New Roman"/>
          <w:color w:val="000000"/>
        </w:rPr>
        <w:t>Haiman</w:t>
      </w:r>
      <w:proofErr w:type="spellEnd"/>
      <w:r w:rsidRPr="0059439F">
        <w:rPr>
          <w:rFonts w:ascii="Times New Roman" w:hAnsi="Times New Roman"/>
          <w:color w:val="000000"/>
        </w:rPr>
        <w:t xml:space="preserve">, F. S. (1951). </w:t>
      </w:r>
      <w:proofErr w:type="gramStart"/>
      <w:r w:rsidRPr="0059439F">
        <w:rPr>
          <w:rFonts w:ascii="Times New Roman" w:hAnsi="Times New Roman"/>
          <w:i/>
          <w:color w:val="000000"/>
        </w:rPr>
        <w:t>Group leadership and democratic action</w:t>
      </w:r>
      <w:r w:rsidRPr="0059439F">
        <w:rPr>
          <w:rFonts w:ascii="Times New Roman" w:hAnsi="Times New Roman"/>
          <w:color w:val="000000"/>
        </w:rPr>
        <w:t>.</w:t>
      </w:r>
      <w:proofErr w:type="gramEnd"/>
      <w:r w:rsidR="0059439F">
        <w:rPr>
          <w:rFonts w:ascii="Times New Roman" w:hAnsi="Times New Roman"/>
          <w:color w:val="000000"/>
        </w:rPr>
        <w:t xml:space="preserve"> Boston: Houghton </w:t>
      </w:r>
    </w:p>
    <w:p w:rsidR="00D70A6B" w:rsidRPr="00347011" w:rsidRDefault="0059439F" w:rsidP="0059439F">
      <w:pPr>
        <w:spacing w:line="240" w:lineRule="auto"/>
        <w:ind w:firstLine="720"/>
        <w:rPr>
          <w:rFonts w:ascii="Times New Roman" w:hAnsi="Times New Roman"/>
          <w:color w:val="000000"/>
          <w:lang w:bidi="ar-SA"/>
        </w:rPr>
      </w:pPr>
      <w:r>
        <w:rPr>
          <w:rFonts w:ascii="Times New Roman" w:hAnsi="Times New Roman"/>
          <w:color w:val="000000"/>
        </w:rPr>
        <w:t xml:space="preserve">Mifflin. </w:t>
      </w:r>
    </w:p>
    <w:p w:rsidR="00D70A6B" w:rsidRDefault="00D70A6B" w:rsidP="00347011">
      <w:pPr>
        <w:spacing w:line="240" w:lineRule="auto"/>
        <w:rPr>
          <w:rFonts w:ascii="Times New Roman" w:hAnsi="Times New Roman"/>
          <w:color w:val="000000"/>
          <w:lang w:bidi="ar-SA"/>
        </w:rPr>
      </w:pPr>
    </w:p>
    <w:p w:rsidR="00D831D4" w:rsidRDefault="00D831D4" w:rsidP="00347011">
      <w:pPr>
        <w:spacing w:line="240" w:lineRule="auto"/>
        <w:rPr>
          <w:rFonts w:ascii="Times New Roman" w:hAnsi="Times New Roman"/>
          <w:color w:val="000000"/>
        </w:rPr>
      </w:pPr>
      <w:proofErr w:type="spellStart"/>
      <w:r w:rsidRPr="00D831D4">
        <w:rPr>
          <w:rFonts w:ascii="Times New Roman" w:hAnsi="Times New Roman"/>
          <w:color w:val="000000"/>
        </w:rPr>
        <w:t>Hallinger</w:t>
      </w:r>
      <w:proofErr w:type="spellEnd"/>
      <w:r w:rsidRPr="00D831D4">
        <w:rPr>
          <w:rFonts w:ascii="Times New Roman" w:hAnsi="Times New Roman"/>
          <w:color w:val="000000"/>
        </w:rPr>
        <w:t xml:space="preserve">, P. (1992). The evolving role of American principals: From managerial to </w:t>
      </w:r>
    </w:p>
    <w:p w:rsidR="00D831D4" w:rsidRDefault="00D831D4" w:rsidP="00D831D4">
      <w:pPr>
        <w:spacing w:line="240" w:lineRule="auto"/>
        <w:ind w:left="720"/>
        <w:rPr>
          <w:rFonts w:ascii="Times New Roman" w:hAnsi="Times New Roman"/>
          <w:color w:val="000000"/>
          <w:lang w:bidi="ar-SA"/>
        </w:rPr>
      </w:pPr>
      <w:proofErr w:type="gramStart"/>
      <w:r w:rsidRPr="00D831D4">
        <w:rPr>
          <w:rFonts w:ascii="Times New Roman" w:hAnsi="Times New Roman"/>
          <w:color w:val="000000"/>
        </w:rPr>
        <w:t>instructional</w:t>
      </w:r>
      <w:proofErr w:type="gramEnd"/>
      <w:r w:rsidRPr="00D831D4">
        <w:rPr>
          <w:rFonts w:ascii="Times New Roman" w:hAnsi="Times New Roman"/>
          <w:color w:val="000000"/>
        </w:rPr>
        <w:t xml:space="preserve"> to transformational leaders. </w:t>
      </w:r>
      <w:proofErr w:type="gramStart"/>
      <w:r w:rsidRPr="00D831D4">
        <w:rPr>
          <w:rFonts w:ascii="Times New Roman" w:hAnsi="Times New Roman"/>
          <w:i/>
          <w:iCs/>
          <w:color w:val="000000"/>
        </w:rPr>
        <w:t>Journal of Educational Administration</w:t>
      </w:r>
      <w:r w:rsidRPr="00D831D4">
        <w:rPr>
          <w:rFonts w:ascii="Times New Roman" w:hAnsi="Times New Roman"/>
          <w:color w:val="000000"/>
        </w:rPr>
        <w:t>, </w:t>
      </w:r>
      <w:r w:rsidRPr="00D831D4">
        <w:rPr>
          <w:rFonts w:ascii="Times New Roman" w:hAnsi="Times New Roman"/>
          <w:i/>
          <w:iCs/>
          <w:color w:val="000000"/>
        </w:rPr>
        <w:t>30</w:t>
      </w:r>
      <w:r w:rsidRPr="00D831D4">
        <w:rPr>
          <w:rFonts w:ascii="Times New Roman" w:hAnsi="Times New Roman"/>
          <w:color w:val="000000"/>
        </w:rPr>
        <w:t>(3).</w:t>
      </w:r>
      <w:proofErr w:type="gramEnd"/>
    </w:p>
    <w:p w:rsidR="00D831D4" w:rsidRDefault="00D831D4"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xml:space="preserve">, P. (2003). Leading educational change: Reflections on the practice of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instructional</w:t>
      </w:r>
      <w:proofErr w:type="gramEnd"/>
      <w:r w:rsidRPr="00347011">
        <w:rPr>
          <w:rFonts w:ascii="Times New Roman" w:hAnsi="Times New Roman"/>
          <w:color w:val="000000"/>
          <w:lang w:bidi="ar-SA"/>
        </w:rPr>
        <w:t xml:space="preserve"> and transformational leadership. </w:t>
      </w:r>
      <w:r w:rsidR="00B66724">
        <w:rPr>
          <w:rFonts w:ascii="Times New Roman" w:hAnsi="Times New Roman"/>
          <w:i/>
          <w:iCs/>
          <w:color w:val="000000"/>
          <w:lang w:bidi="ar-SA"/>
        </w:rPr>
        <w:t>Cambridge Journal of E</w:t>
      </w:r>
      <w:r w:rsidRPr="00347011">
        <w:rPr>
          <w:rFonts w:ascii="Times New Roman" w:hAnsi="Times New Roman"/>
          <w:i/>
          <w:iCs/>
          <w:color w:val="000000"/>
          <w:lang w:bidi="ar-SA"/>
        </w:rPr>
        <w:t>ducation</w:t>
      </w:r>
      <w:r w:rsidRPr="00347011">
        <w:rPr>
          <w:rFonts w:ascii="Times New Roman" w:hAnsi="Times New Roman"/>
          <w:color w:val="000000"/>
          <w:lang w:bidi="ar-SA"/>
        </w:rPr>
        <w:t>, </w:t>
      </w:r>
      <w:r w:rsidRPr="00347011">
        <w:rPr>
          <w:rFonts w:ascii="Times New Roman" w:hAnsi="Times New Roman"/>
          <w:i/>
          <w:iCs/>
          <w:color w:val="000000"/>
          <w:lang w:bidi="ar-SA"/>
        </w:rPr>
        <w:t>33</w:t>
      </w:r>
      <w:r w:rsidRPr="00347011">
        <w:rPr>
          <w:rFonts w:ascii="Times New Roman" w:hAnsi="Times New Roman"/>
          <w:color w:val="000000"/>
          <w:lang w:bidi="ar-SA"/>
        </w:rPr>
        <w:t>(3), 329-352.</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xml:space="preserve">, P. (2005). Instructional leadership and the school principal: A passing fancy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that</w:t>
      </w:r>
      <w:proofErr w:type="gramEnd"/>
      <w:r w:rsidRPr="00347011">
        <w:rPr>
          <w:rFonts w:ascii="Times New Roman" w:hAnsi="Times New Roman"/>
          <w:color w:val="000000"/>
          <w:lang w:bidi="ar-SA"/>
        </w:rPr>
        <w:t xml:space="preserve"> refuses to fade away. </w:t>
      </w:r>
      <w:r w:rsidR="00B66724">
        <w:rPr>
          <w:rFonts w:ascii="Times New Roman" w:hAnsi="Times New Roman"/>
          <w:i/>
          <w:iCs/>
          <w:color w:val="000000"/>
          <w:lang w:bidi="ar-SA"/>
        </w:rPr>
        <w:t>Leadership and P</w:t>
      </w:r>
      <w:r w:rsidRPr="00347011">
        <w:rPr>
          <w:rFonts w:ascii="Times New Roman" w:hAnsi="Times New Roman"/>
          <w:i/>
          <w:iCs/>
          <w:color w:val="000000"/>
          <w:lang w:bidi="ar-SA"/>
        </w:rPr>
        <w:t>oli</w:t>
      </w:r>
      <w:r w:rsidR="00B66724">
        <w:rPr>
          <w:rFonts w:ascii="Times New Roman" w:hAnsi="Times New Roman"/>
          <w:i/>
          <w:iCs/>
          <w:color w:val="000000"/>
          <w:lang w:bidi="ar-SA"/>
        </w:rPr>
        <w:t>cy in S</w:t>
      </w:r>
      <w:r w:rsidRPr="00347011">
        <w:rPr>
          <w:rFonts w:ascii="Times New Roman" w:hAnsi="Times New Roman"/>
          <w:i/>
          <w:iCs/>
          <w:color w:val="000000"/>
          <w:lang w:bidi="ar-SA"/>
        </w:rPr>
        <w:t>chools</w:t>
      </w:r>
      <w:r w:rsidRPr="00347011">
        <w:rPr>
          <w:rFonts w:ascii="Times New Roman" w:hAnsi="Times New Roman"/>
          <w:color w:val="000000"/>
          <w:lang w:bidi="ar-SA"/>
        </w:rPr>
        <w:t>,</w:t>
      </w:r>
      <w:r w:rsidR="00B66724">
        <w:rPr>
          <w:rFonts w:ascii="Times New Roman" w:hAnsi="Times New Roman"/>
          <w:color w:val="000000"/>
          <w:lang w:bidi="ar-SA"/>
        </w:rPr>
        <w:t xml:space="preserve"> </w:t>
      </w:r>
      <w:r w:rsidRPr="00347011">
        <w:rPr>
          <w:rFonts w:ascii="Times New Roman" w:hAnsi="Times New Roman"/>
          <w:i/>
          <w:iCs/>
          <w:color w:val="000000"/>
          <w:lang w:bidi="ar-SA"/>
        </w:rPr>
        <w:t>4</w:t>
      </w:r>
      <w:r w:rsidRPr="00347011">
        <w:rPr>
          <w:rFonts w:ascii="Times New Roman" w:hAnsi="Times New Roman"/>
          <w:color w:val="000000"/>
          <w:lang w:bidi="ar-SA"/>
        </w:rPr>
        <w:t>(3), 221-239.</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P., &amp; Heck, R. H. (1996).</w:t>
      </w:r>
      <w:proofErr w:type="gramEnd"/>
      <w:r w:rsidRPr="00347011">
        <w:rPr>
          <w:rFonts w:ascii="Times New Roman" w:hAnsi="Times New Roman"/>
          <w:color w:val="000000"/>
          <w:lang w:bidi="ar-SA"/>
        </w:rPr>
        <w:t xml:space="preserve"> Reassessing the principal's role in school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effectiveness</w:t>
      </w:r>
      <w:proofErr w:type="gramEnd"/>
      <w:r w:rsidRPr="00347011">
        <w:rPr>
          <w:rFonts w:ascii="Times New Roman" w:hAnsi="Times New Roman"/>
          <w:color w:val="000000"/>
          <w:lang w:bidi="ar-SA"/>
        </w:rPr>
        <w:t>: A review of empirical research, 1980-1995. </w:t>
      </w:r>
      <w:r w:rsidR="007F2912">
        <w:rPr>
          <w:rFonts w:ascii="Times New Roman" w:hAnsi="Times New Roman"/>
          <w:i/>
          <w:iCs/>
          <w:color w:val="000000"/>
          <w:lang w:bidi="ar-SA"/>
        </w:rPr>
        <w:t>Educational Administration Q</w:t>
      </w:r>
      <w:r w:rsidRPr="00347011">
        <w:rPr>
          <w:rFonts w:ascii="Times New Roman" w:hAnsi="Times New Roman"/>
          <w:i/>
          <w:iCs/>
          <w:color w:val="000000"/>
          <w:lang w:bidi="ar-SA"/>
        </w:rPr>
        <w:t>uarterly</w:t>
      </w:r>
      <w:r w:rsidRPr="00347011">
        <w:rPr>
          <w:rFonts w:ascii="Times New Roman" w:hAnsi="Times New Roman"/>
          <w:color w:val="000000"/>
          <w:lang w:bidi="ar-SA"/>
        </w:rPr>
        <w:t>, </w:t>
      </w:r>
      <w:r w:rsidRPr="00347011">
        <w:rPr>
          <w:rFonts w:ascii="Times New Roman" w:hAnsi="Times New Roman"/>
          <w:i/>
          <w:iCs/>
          <w:color w:val="000000"/>
          <w:lang w:bidi="ar-SA"/>
        </w:rPr>
        <w:t>32</w:t>
      </w:r>
      <w:r w:rsidRPr="00347011">
        <w:rPr>
          <w:rFonts w:ascii="Times New Roman" w:hAnsi="Times New Roman"/>
          <w:color w:val="000000"/>
          <w:lang w:bidi="ar-SA"/>
        </w:rPr>
        <w:t>(1), 5-44.</w:t>
      </w:r>
    </w:p>
    <w:p w:rsidR="007F2912" w:rsidRDefault="007F2912"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P., &amp; Heck, R. H. (1998).</w:t>
      </w:r>
      <w:proofErr w:type="gramEnd"/>
      <w:r w:rsidRPr="00347011">
        <w:rPr>
          <w:rFonts w:ascii="Times New Roman" w:hAnsi="Times New Roman"/>
          <w:color w:val="000000"/>
          <w:lang w:bidi="ar-SA"/>
        </w:rPr>
        <w:t xml:space="preserve"> Exploring the principal’s contribution to school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effectiveness:</w:t>
      </w:r>
      <w:proofErr w:type="gramEnd"/>
      <w:r w:rsidRPr="00347011">
        <w:rPr>
          <w:rFonts w:ascii="Times New Roman" w:hAnsi="Times New Roman"/>
          <w:color w:val="000000"/>
          <w:lang w:bidi="ar-SA"/>
        </w:rPr>
        <w:t xml:space="preserve">1980–1995. </w:t>
      </w:r>
      <w:r w:rsidRPr="007F2912">
        <w:rPr>
          <w:rFonts w:ascii="Times New Roman" w:hAnsi="Times New Roman"/>
          <w:i/>
          <w:color w:val="000000"/>
          <w:lang w:bidi="ar-SA"/>
        </w:rPr>
        <w:t>School Effectiveness and School Improvement</w:t>
      </w:r>
      <w:r w:rsidRPr="00347011">
        <w:rPr>
          <w:rFonts w:ascii="Times New Roman" w:hAnsi="Times New Roman"/>
          <w:color w:val="000000"/>
          <w:lang w:bidi="ar-SA"/>
        </w:rPr>
        <w:t xml:space="preserve">, </w:t>
      </w:r>
      <w:r w:rsidRPr="00916513">
        <w:rPr>
          <w:rFonts w:ascii="Times New Roman" w:hAnsi="Times New Roman"/>
          <w:i/>
          <w:color w:val="000000"/>
          <w:lang w:bidi="ar-SA"/>
        </w:rPr>
        <w:t>9</w:t>
      </w:r>
      <w:r w:rsidRPr="00347011">
        <w:rPr>
          <w:rFonts w:ascii="Times New Roman" w:hAnsi="Times New Roman"/>
          <w:color w:val="000000"/>
          <w:lang w:bidi="ar-SA"/>
        </w:rPr>
        <w:t xml:space="preserve">,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157–191.</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P., &amp; Heck, R. H. (2002).</w:t>
      </w:r>
      <w:proofErr w:type="gramEnd"/>
      <w:r w:rsidRPr="00347011">
        <w:rPr>
          <w:rFonts w:ascii="Times New Roman" w:hAnsi="Times New Roman"/>
          <w:color w:val="000000"/>
          <w:lang w:bidi="ar-SA"/>
        </w:rPr>
        <w:t xml:space="preserve"> What do you call people with visions? The role of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vision</w:t>
      </w:r>
      <w:proofErr w:type="gramEnd"/>
      <w:r w:rsidRPr="00347011">
        <w:rPr>
          <w:rFonts w:ascii="Times New Roman" w:hAnsi="Times New Roman"/>
          <w:color w:val="000000"/>
          <w:lang w:bidi="ar-SA"/>
        </w:rPr>
        <w:t xml:space="preserve">, mission and goals in school leadership and improvement. </w:t>
      </w:r>
      <w:proofErr w:type="gramStart"/>
      <w:r w:rsidRPr="00347011">
        <w:rPr>
          <w:rFonts w:ascii="Times New Roman" w:hAnsi="Times New Roman"/>
          <w:color w:val="000000"/>
          <w:lang w:bidi="ar-SA"/>
        </w:rPr>
        <w:t xml:space="preserve">In </w:t>
      </w:r>
      <w:r w:rsidRPr="00347011">
        <w:rPr>
          <w:rFonts w:ascii="Times New Roman" w:hAnsi="Times New Roman"/>
          <w:i/>
          <w:iCs/>
          <w:color w:val="000000"/>
          <w:lang w:bidi="ar-SA"/>
        </w:rPr>
        <w:t>Second international handbook of educational leadership and administration</w:t>
      </w:r>
      <w:r w:rsidRPr="00347011">
        <w:rPr>
          <w:rFonts w:ascii="Times New Roman" w:hAnsi="Times New Roman"/>
          <w:color w:val="000000"/>
          <w:lang w:bidi="ar-SA"/>
        </w:rPr>
        <w:t xml:space="preserve"> (pp. 9-40).</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Springer Netherlands.</w:t>
      </w:r>
      <w:proofErr w:type="gramEnd"/>
    </w:p>
    <w:p w:rsidR="00347011" w:rsidRPr="00347011" w:rsidRDefault="00347011" w:rsidP="00347011">
      <w:pPr>
        <w:spacing w:line="240" w:lineRule="auto"/>
        <w:rPr>
          <w:rFonts w:ascii="Times New Roman" w:hAnsi="Times New Roman"/>
          <w:color w:val="000000"/>
          <w:lang w:bidi="ar-SA"/>
        </w:rPr>
      </w:pPr>
    </w:p>
    <w:p w:rsidR="00A61772" w:rsidRPr="00A61772" w:rsidRDefault="00A61772" w:rsidP="00A61772">
      <w:pPr>
        <w:spacing w:line="240" w:lineRule="auto"/>
        <w:rPr>
          <w:rFonts w:ascii="Times New Roman" w:hAnsi="Times New Roman"/>
          <w:color w:val="000000"/>
        </w:rPr>
      </w:pPr>
      <w:proofErr w:type="spellStart"/>
      <w:r w:rsidRPr="00A61772">
        <w:rPr>
          <w:rFonts w:ascii="Times New Roman" w:hAnsi="Times New Roman"/>
          <w:color w:val="000000"/>
        </w:rPr>
        <w:t>Hallinger</w:t>
      </w:r>
      <w:proofErr w:type="spellEnd"/>
      <w:r w:rsidRPr="00A61772">
        <w:rPr>
          <w:rFonts w:ascii="Times New Roman" w:hAnsi="Times New Roman"/>
          <w:color w:val="000000"/>
        </w:rPr>
        <w:t>, P.</w:t>
      </w:r>
      <w:proofErr w:type="gramStart"/>
      <w:r w:rsidRPr="00A61772">
        <w:rPr>
          <w:rFonts w:ascii="Times New Roman" w:hAnsi="Times New Roman"/>
          <w:color w:val="000000"/>
        </w:rPr>
        <w:t>,&amp;</w:t>
      </w:r>
      <w:proofErr w:type="gramEnd"/>
      <w:r w:rsidRPr="00A61772">
        <w:rPr>
          <w:rFonts w:ascii="Times New Roman" w:hAnsi="Times New Roman"/>
          <w:color w:val="000000"/>
        </w:rPr>
        <w:t xml:space="preserve"> </w:t>
      </w:r>
      <w:proofErr w:type="spellStart"/>
      <w:r w:rsidRPr="00A61772">
        <w:rPr>
          <w:rFonts w:ascii="Times New Roman" w:hAnsi="Times New Roman"/>
          <w:color w:val="000000"/>
        </w:rPr>
        <w:t>Leithwood</w:t>
      </w:r>
      <w:proofErr w:type="spellEnd"/>
      <w:r w:rsidRPr="00A61772">
        <w:rPr>
          <w:rFonts w:ascii="Times New Roman" w:hAnsi="Times New Roman"/>
          <w:color w:val="000000"/>
        </w:rPr>
        <w:t xml:space="preserve">, K. (1998). Unseen forces: The impact of social culture on </w:t>
      </w:r>
    </w:p>
    <w:p w:rsidR="00A61772" w:rsidRDefault="00A61772" w:rsidP="00A61772">
      <w:pPr>
        <w:spacing w:line="240" w:lineRule="auto"/>
        <w:ind w:firstLine="720"/>
        <w:rPr>
          <w:rFonts w:ascii="Times New Roman" w:hAnsi="Times New Roman"/>
          <w:color w:val="000000"/>
        </w:rPr>
      </w:pPr>
      <w:proofErr w:type="gramStart"/>
      <w:r w:rsidRPr="00A61772">
        <w:rPr>
          <w:rFonts w:ascii="Times New Roman" w:hAnsi="Times New Roman"/>
          <w:color w:val="000000"/>
        </w:rPr>
        <w:t>school</w:t>
      </w:r>
      <w:proofErr w:type="gramEnd"/>
      <w:r w:rsidRPr="00A61772">
        <w:rPr>
          <w:rFonts w:ascii="Times New Roman" w:hAnsi="Times New Roman"/>
          <w:color w:val="000000"/>
        </w:rPr>
        <w:t xml:space="preserve"> leadership. </w:t>
      </w:r>
      <w:r w:rsidRPr="00A61772">
        <w:rPr>
          <w:rFonts w:ascii="Times New Roman" w:hAnsi="Times New Roman"/>
          <w:i/>
          <w:color w:val="000000"/>
        </w:rPr>
        <w:t>Peabody Journal of Education</w:t>
      </w:r>
      <w:r w:rsidRPr="00A61772">
        <w:rPr>
          <w:rFonts w:ascii="Times New Roman" w:hAnsi="Times New Roman"/>
          <w:color w:val="000000"/>
        </w:rPr>
        <w:t xml:space="preserve">, </w:t>
      </w:r>
      <w:r w:rsidRPr="00916513">
        <w:rPr>
          <w:rFonts w:ascii="Times New Roman" w:hAnsi="Times New Roman"/>
          <w:i/>
          <w:color w:val="000000"/>
        </w:rPr>
        <w:t>73</w:t>
      </w:r>
      <w:r w:rsidRPr="00A61772">
        <w:rPr>
          <w:rFonts w:ascii="Times New Roman" w:hAnsi="Times New Roman"/>
          <w:color w:val="000000"/>
        </w:rPr>
        <w:t>(2), 126-151.</w:t>
      </w:r>
    </w:p>
    <w:p w:rsidR="00A61772" w:rsidRDefault="00A61772" w:rsidP="00347011">
      <w:pPr>
        <w:spacing w:line="240" w:lineRule="auto"/>
        <w:rPr>
          <w:rFonts w:ascii="Times New Roman" w:hAnsi="Times New Roman"/>
          <w:color w:val="000000"/>
        </w:rPr>
      </w:pPr>
    </w:p>
    <w:p w:rsidR="001D4960" w:rsidRDefault="001D4960" w:rsidP="00347011">
      <w:pPr>
        <w:spacing w:line="240" w:lineRule="auto"/>
        <w:rPr>
          <w:rFonts w:ascii="Times New Roman" w:hAnsi="Times New Roman"/>
          <w:color w:val="000000"/>
        </w:rPr>
      </w:pPr>
      <w:proofErr w:type="spellStart"/>
      <w:r w:rsidRPr="001D4960">
        <w:rPr>
          <w:rFonts w:ascii="Times New Roman" w:hAnsi="Times New Roman"/>
          <w:color w:val="000000"/>
        </w:rPr>
        <w:t>Hallinger</w:t>
      </w:r>
      <w:proofErr w:type="spellEnd"/>
      <w:r w:rsidRPr="001D4960">
        <w:rPr>
          <w:rFonts w:ascii="Times New Roman" w:hAnsi="Times New Roman"/>
          <w:color w:val="000000"/>
        </w:rPr>
        <w:t>,</w:t>
      </w:r>
      <w:r w:rsidR="00333E8B">
        <w:rPr>
          <w:rFonts w:ascii="Times New Roman" w:hAnsi="Times New Roman"/>
          <w:color w:val="000000"/>
        </w:rPr>
        <w:t xml:space="preserve"> </w:t>
      </w:r>
      <w:r w:rsidRPr="001D4960">
        <w:rPr>
          <w:rFonts w:ascii="Times New Roman" w:hAnsi="Times New Roman"/>
          <w:color w:val="000000"/>
        </w:rPr>
        <w:t>P.</w:t>
      </w:r>
      <w:proofErr w:type="gramStart"/>
      <w:r w:rsidRPr="001D4960">
        <w:rPr>
          <w:rFonts w:ascii="Times New Roman" w:hAnsi="Times New Roman"/>
          <w:color w:val="000000"/>
        </w:rPr>
        <w:t>,&amp;</w:t>
      </w:r>
      <w:proofErr w:type="gramEnd"/>
      <w:r w:rsidRPr="001D4960">
        <w:rPr>
          <w:rFonts w:ascii="Times New Roman" w:hAnsi="Times New Roman"/>
          <w:color w:val="000000"/>
        </w:rPr>
        <w:t xml:space="preserve"> </w:t>
      </w:r>
      <w:proofErr w:type="spellStart"/>
      <w:r w:rsidRPr="001D4960">
        <w:rPr>
          <w:rFonts w:ascii="Times New Roman" w:hAnsi="Times New Roman"/>
          <w:color w:val="000000"/>
        </w:rPr>
        <w:t>Murphy,J</w:t>
      </w:r>
      <w:proofErr w:type="spellEnd"/>
      <w:r w:rsidRPr="001D4960">
        <w:rPr>
          <w:rFonts w:ascii="Times New Roman" w:hAnsi="Times New Roman"/>
          <w:color w:val="000000"/>
        </w:rPr>
        <w:t xml:space="preserve">. (1985). Assessing the instructional management behavior of </w:t>
      </w:r>
    </w:p>
    <w:p w:rsidR="001D4960" w:rsidRDefault="001D4960" w:rsidP="001D4960">
      <w:pPr>
        <w:spacing w:line="240" w:lineRule="auto"/>
        <w:ind w:firstLine="720"/>
        <w:rPr>
          <w:rFonts w:ascii="Times New Roman" w:hAnsi="Times New Roman"/>
          <w:color w:val="000000"/>
          <w:lang w:bidi="ar-SA"/>
        </w:rPr>
      </w:pPr>
      <w:proofErr w:type="gramStart"/>
      <w:r w:rsidRPr="001D4960">
        <w:rPr>
          <w:rFonts w:ascii="Times New Roman" w:hAnsi="Times New Roman"/>
          <w:color w:val="000000"/>
        </w:rPr>
        <w:t>principals</w:t>
      </w:r>
      <w:proofErr w:type="gramEnd"/>
      <w:r w:rsidRPr="001D4960">
        <w:rPr>
          <w:rFonts w:ascii="Times New Roman" w:hAnsi="Times New Roman"/>
          <w:color w:val="000000"/>
        </w:rPr>
        <w:t xml:space="preserve">. </w:t>
      </w:r>
      <w:r w:rsidRPr="001D4960">
        <w:rPr>
          <w:rFonts w:ascii="Times New Roman" w:hAnsi="Times New Roman"/>
          <w:i/>
          <w:color w:val="000000"/>
        </w:rPr>
        <w:t>Elementary School Journal</w:t>
      </w:r>
      <w:r w:rsidRPr="001D4960">
        <w:rPr>
          <w:rFonts w:ascii="Times New Roman" w:hAnsi="Times New Roman"/>
          <w:color w:val="000000"/>
        </w:rPr>
        <w:t xml:space="preserve">, </w:t>
      </w:r>
      <w:r w:rsidRPr="00916513">
        <w:rPr>
          <w:rFonts w:ascii="Times New Roman" w:hAnsi="Times New Roman"/>
          <w:i/>
          <w:color w:val="000000"/>
        </w:rPr>
        <w:t>86</w:t>
      </w:r>
      <w:r w:rsidRPr="001D4960">
        <w:rPr>
          <w:rFonts w:ascii="Times New Roman" w:hAnsi="Times New Roman"/>
          <w:color w:val="000000"/>
        </w:rPr>
        <w:t>, 217-247.</w:t>
      </w:r>
    </w:p>
    <w:p w:rsidR="001D4960" w:rsidRDefault="001D4960"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Cs/>
          <w:color w:val="000000"/>
          <w:lang w:bidi="ar-SA"/>
        </w:rPr>
      </w:pPr>
      <w:proofErr w:type="spellStart"/>
      <w:r w:rsidRPr="00347011">
        <w:rPr>
          <w:rFonts w:ascii="Times New Roman" w:hAnsi="Times New Roman"/>
          <w:color w:val="000000"/>
          <w:lang w:bidi="ar-SA"/>
        </w:rPr>
        <w:t>Halpin</w:t>
      </w:r>
      <w:proofErr w:type="spellEnd"/>
      <w:r w:rsidRPr="00347011">
        <w:rPr>
          <w:rFonts w:ascii="Times New Roman" w:hAnsi="Times New Roman"/>
          <w:color w:val="000000"/>
          <w:lang w:bidi="ar-SA"/>
        </w:rPr>
        <w:t xml:space="preserve">, A. W. (1959). </w:t>
      </w:r>
      <w:proofErr w:type="gramStart"/>
      <w:r w:rsidRPr="00347011">
        <w:rPr>
          <w:rFonts w:ascii="Times New Roman" w:hAnsi="Times New Roman"/>
          <w:i/>
          <w:color w:val="000000"/>
          <w:lang w:bidi="ar-SA"/>
        </w:rPr>
        <w:t>Leader behavior of school superintendents</w:t>
      </w:r>
      <w:r w:rsidRPr="00347011">
        <w:rPr>
          <w:rFonts w:ascii="Times New Roman" w:hAnsi="Times New Roman"/>
          <w:color w:val="000000"/>
          <w:lang w:bidi="ar-SA"/>
        </w:rPr>
        <w:t>.</w:t>
      </w:r>
      <w:proofErr w:type="gramEnd"/>
      <w:r w:rsidRPr="00347011">
        <w:rPr>
          <w:rFonts w:ascii="Times New Roman" w:hAnsi="Times New Roman"/>
          <w:color w:val="000000"/>
          <w:lang w:bidi="ar-SA"/>
        </w:rPr>
        <w:t> </w:t>
      </w:r>
      <w:r w:rsidRPr="00347011">
        <w:rPr>
          <w:rFonts w:ascii="Times New Roman" w:hAnsi="Times New Roman"/>
          <w:iCs/>
          <w:color w:val="000000"/>
          <w:lang w:bidi="ar-SA"/>
        </w:rPr>
        <w:t xml:space="preserve">Chicago: University </w:t>
      </w:r>
    </w:p>
    <w:p w:rsidR="00347011" w:rsidRPr="00347011" w:rsidRDefault="00347011" w:rsidP="002D7284">
      <w:pPr>
        <w:spacing w:line="240" w:lineRule="auto"/>
        <w:ind w:firstLine="720"/>
        <w:rPr>
          <w:rFonts w:ascii="Times New Roman" w:hAnsi="Times New Roman"/>
          <w:iCs/>
          <w:color w:val="000000"/>
          <w:lang w:bidi="ar-SA"/>
        </w:rPr>
      </w:pPr>
      <w:proofErr w:type="gramStart"/>
      <w:r w:rsidRPr="00347011">
        <w:rPr>
          <w:rFonts w:ascii="Times New Roman" w:hAnsi="Times New Roman"/>
          <w:iCs/>
          <w:color w:val="000000"/>
          <w:lang w:bidi="ar-SA"/>
        </w:rPr>
        <w:t>of</w:t>
      </w:r>
      <w:proofErr w:type="gramEnd"/>
      <w:r w:rsidRPr="00347011">
        <w:rPr>
          <w:rFonts w:ascii="Times New Roman" w:hAnsi="Times New Roman"/>
          <w:iCs/>
          <w:color w:val="000000"/>
          <w:lang w:bidi="ar-SA"/>
        </w:rPr>
        <w:t xml:space="preserve"> Chicago, Midwest Administration Center</w:t>
      </w:r>
      <w:r w:rsidRPr="00347011">
        <w:rPr>
          <w:rFonts w:ascii="Times New Roman" w:hAnsi="Times New Roman"/>
          <w:color w:val="000000"/>
          <w:lang w:bidi="ar-SA"/>
        </w:rPr>
        <w:t>, </w:t>
      </w:r>
      <w:r w:rsidRPr="00347011">
        <w:rPr>
          <w:rFonts w:ascii="Times New Roman" w:hAnsi="Times New Roman"/>
          <w:iCs/>
          <w:color w:val="000000"/>
          <w:lang w:bidi="ar-SA"/>
        </w:rPr>
        <w:t>132</w:t>
      </w:r>
      <w:r w:rsidRPr="00347011">
        <w:rPr>
          <w:rFonts w:ascii="Times New Roman" w:hAnsi="Times New Roman"/>
          <w:color w:val="000000"/>
          <w:lang w:bidi="ar-SA"/>
        </w:rPr>
        <w:t>.</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Halpin</w:t>
      </w:r>
      <w:proofErr w:type="spellEnd"/>
      <w:r w:rsidRPr="00347011">
        <w:rPr>
          <w:rFonts w:ascii="Times New Roman" w:hAnsi="Times New Roman"/>
          <w:color w:val="000000"/>
          <w:lang w:bidi="ar-SA"/>
        </w:rPr>
        <w:t xml:space="preserve">, A. W. (1966). How leaders behave. </w:t>
      </w:r>
      <w:proofErr w:type="gramStart"/>
      <w:r w:rsidRPr="00347011">
        <w:rPr>
          <w:rFonts w:ascii="Times New Roman" w:hAnsi="Times New Roman"/>
          <w:i/>
          <w:color w:val="000000"/>
          <w:lang w:bidi="ar-SA"/>
        </w:rPr>
        <w:t>Theory and research in administration</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 xml:space="preserve">New York: </w:t>
      </w:r>
      <w:proofErr w:type="spellStart"/>
      <w:r w:rsidRPr="00347011">
        <w:rPr>
          <w:rFonts w:ascii="Times New Roman" w:hAnsi="Times New Roman"/>
          <w:color w:val="000000"/>
          <w:lang w:bidi="ar-SA"/>
        </w:rPr>
        <w:t>Macmillian</w:t>
      </w:r>
      <w:proofErr w:type="spellEnd"/>
      <w:r w:rsidRPr="00347011">
        <w:rPr>
          <w:rFonts w:ascii="Times New Roman" w:hAnsi="Times New Roman"/>
          <w:color w:val="000000"/>
          <w:lang w:bidi="ar-SA"/>
        </w:rPr>
        <w:t xml:space="preserve">, 81-130. </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lastRenderedPageBreak/>
        <w:t>Halpin</w:t>
      </w:r>
      <w:proofErr w:type="spellEnd"/>
      <w:r w:rsidRPr="00347011">
        <w:rPr>
          <w:rFonts w:ascii="Times New Roman" w:hAnsi="Times New Roman"/>
          <w:color w:val="000000"/>
          <w:lang w:bidi="ar-SA"/>
        </w:rPr>
        <w:t>, A. W., &amp; Croft, D. B. (1963).</w:t>
      </w:r>
      <w:proofErr w:type="gramEnd"/>
      <w:r w:rsidRPr="00347011">
        <w:rPr>
          <w:rFonts w:ascii="Times New Roman" w:hAnsi="Times New Roman"/>
          <w:color w:val="000000"/>
          <w:lang w:bidi="ar-SA"/>
        </w:rPr>
        <w:t xml:space="preserve"> </w:t>
      </w:r>
      <w:proofErr w:type="gramStart"/>
      <w:r w:rsidRPr="007F2912">
        <w:rPr>
          <w:rFonts w:ascii="Times New Roman" w:hAnsi="Times New Roman"/>
          <w:i/>
          <w:color w:val="000000"/>
          <w:lang w:bidi="ar-SA"/>
        </w:rPr>
        <w:t>The organizational climate of schools</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Chicago: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University of Chicago, Midwest Administration Center.</w:t>
      </w:r>
      <w:proofErr w:type="gramEnd"/>
      <w:r w:rsidRPr="00347011">
        <w:rPr>
          <w:rFonts w:ascii="Times New Roman" w:hAnsi="Times New Roman"/>
          <w:color w:val="000000"/>
          <w:lang w:bidi="ar-SA"/>
        </w:rPr>
        <w:t xml:space="preserve"> </w:t>
      </w:r>
    </w:p>
    <w:p w:rsidR="008D11EA" w:rsidRDefault="008D11EA"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Hargreaves, A., &amp; Fink, D. (2012).</w:t>
      </w:r>
      <w:proofErr w:type="gramEnd"/>
      <w:r w:rsidRPr="00347011">
        <w:rPr>
          <w:rFonts w:ascii="Times New Roman" w:hAnsi="Times New Roman"/>
          <w:color w:val="000000"/>
          <w:lang w:bidi="ar-SA"/>
        </w:rPr>
        <w:t xml:space="preserve"> </w:t>
      </w:r>
      <w:proofErr w:type="gramStart"/>
      <w:r w:rsidRPr="00347011">
        <w:rPr>
          <w:rFonts w:ascii="Times New Roman" w:hAnsi="Times New Roman"/>
          <w:i/>
          <w:iCs/>
          <w:color w:val="000000"/>
          <w:lang w:bidi="ar-SA"/>
        </w:rPr>
        <w:t>Sustainable leadership</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San Francisco, CA: </w:t>
      </w:r>
      <w:proofErr w:type="spellStart"/>
      <w:r w:rsidRPr="00347011">
        <w:rPr>
          <w:rFonts w:ascii="Times New Roman" w:hAnsi="Times New Roman"/>
          <w:color w:val="000000"/>
          <w:lang w:bidi="ar-SA"/>
        </w:rPr>
        <w:t>Jossey</w:t>
      </w:r>
      <w:proofErr w:type="spellEnd"/>
      <w:r w:rsidRPr="00347011">
        <w:rPr>
          <w:rFonts w:ascii="Times New Roman" w:hAnsi="Times New Roman"/>
          <w:color w:val="000000"/>
          <w:lang w:bidi="ar-SA"/>
        </w:rPr>
        <w:t>-</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Bass.</w:t>
      </w:r>
      <w:proofErr w:type="gramEnd"/>
      <w:r w:rsidRPr="00347011">
        <w:rPr>
          <w:rFonts w:ascii="Times New Roman" w:hAnsi="Times New Roman"/>
          <w:color w:val="000000"/>
          <w:lang w:bidi="ar-SA"/>
        </w:rPr>
        <w:t xml:space="preserve">  </w:t>
      </w:r>
    </w:p>
    <w:p w:rsidR="00347011" w:rsidRPr="00347011" w:rsidRDefault="00347011" w:rsidP="00347011">
      <w:pPr>
        <w:spacing w:line="240" w:lineRule="auto"/>
        <w:rPr>
          <w:rFonts w:ascii="Times New Roman" w:hAnsi="Times New Roman"/>
          <w:color w:val="000000"/>
          <w:lang w:bidi="ar-SA"/>
        </w:rPr>
      </w:pPr>
    </w:p>
    <w:p w:rsidR="00C03F43" w:rsidRDefault="00C03F43" w:rsidP="00347011">
      <w:pPr>
        <w:spacing w:line="240" w:lineRule="auto"/>
        <w:rPr>
          <w:rFonts w:ascii="Times New Roman" w:hAnsi="Times New Roman"/>
          <w:color w:val="000000"/>
        </w:rPr>
      </w:pPr>
      <w:r w:rsidRPr="00C03F43">
        <w:rPr>
          <w:rFonts w:ascii="Times New Roman" w:hAnsi="Times New Roman"/>
          <w:color w:val="000000"/>
        </w:rPr>
        <w:t xml:space="preserve">Harris, D. N., &amp; Herrington, C. D. (2015). Value added meets the schools: The effects </w:t>
      </w:r>
    </w:p>
    <w:p w:rsidR="00C03F43" w:rsidRDefault="00C03F43" w:rsidP="00C03F43">
      <w:pPr>
        <w:spacing w:line="240" w:lineRule="auto"/>
        <w:ind w:left="720"/>
        <w:rPr>
          <w:rFonts w:ascii="Times New Roman" w:hAnsi="Times New Roman"/>
          <w:color w:val="000000"/>
          <w:lang w:bidi="ar-SA"/>
        </w:rPr>
      </w:pPr>
      <w:proofErr w:type="gramStart"/>
      <w:r w:rsidRPr="00C03F43">
        <w:rPr>
          <w:rFonts w:ascii="Times New Roman" w:hAnsi="Times New Roman"/>
          <w:color w:val="000000"/>
        </w:rPr>
        <w:t>of</w:t>
      </w:r>
      <w:proofErr w:type="gramEnd"/>
      <w:r w:rsidRPr="00C03F43">
        <w:rPr>
          <w:rFonts w:ascii="Times New Roman" w:hAnsi="Times New Roman"/>
          <w:color w:val="000000"/>
        </w:rPr>
        <w:t xml:space="preserve"> using test-based teacher evaluation on the work of teachers and leaders [Special issue]. </w:t>
      </w:r>
      <w:r w:rsidRPr="00C03F43">
        <w:rPr>
          <w:rFonts w:ascii="Times New Roman" w:hAnsi="Times New Roman"/>
          <w:i/>
          <w:iCs/>
          <w:color w:val="000000"/>
        </w:rPr>
        <w:t>Educational Researcher</w:t>
      </w:r>
      <w:r w:rsidRPr="00C03F43">
        <w:rPr>
          <w:rFonts w:ascii="Times New Roman" w:hAnsi="Times New Roman"/>
          <w:color w:val="000000"/>
        </w:rPr>
        <w:t>, </w:t>
      </w:r>
      <w:r w:rsidRPr="00C03F43">
        <w:rPr>
          <w:rFonts w:ascii="Times New Roman" w:hAnsi="Times New Roman"/>
          <w:i/>
          <w:iCs/>
          <w:color w:val="000000"/>
        </w:rPr>
        <w:t>44</w:t>
      </w:r>
      <w:r w:rsidRPr="00C03F43">
        <w:rPr>
          <w:rFonts w:ascii="Times New Roman" w:hAnsi="Times New Roman"/>
          <w:color w:val="000000"/>
        </w:rPr>
        <w:t>(2), 71-76.</w:t>
      </w:r>
    </w:p>
    <w:p w:rsidR="00C03F43" w:rsidRDefault="00C03F43"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Hart, A.W. (1993). </w:t>
      </w:r>
      <w:r w:rsidRPr="00347011">
        <w:rPr>
          <w:rFonts w:ascii="Times New Roman" w:hAnsi="Times New Roman"/>
          <w:i/>
          <w:iCs/>
          <w:color w:val="000000"/>
          <w:lang w:bidi="ar-SA"/>
        </w:rPr>
        <w:t>Principal succession: Establishing leadership in schools</w:t>
      </w:r>
      <w:r w:rsidRPr="00347011">
        <w:rPr>
          <w:rFonts w:ascii="Times New Roman" w:hAnsi="Times New Roman"/>
          <w:color w:val="000000"/>
          <w:lang w:bidi="ar-SA"/>
        </w:rPr>
        <w:t xml:space="preserve">. Albany,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NY: State University of New York Press.</w:t>
      </w:r>
    </w:p>
    <w:p w:rsidR="00FA2282" w:rsidRDefault="00FA2282" w:rsidP="00347011">
      <w:pPr>
        <w:spacing w:line="240" w:lineRule="auto"/>
        <w:rPr>
          <w:rFonts w:ascii="Times New Roman" w:hAnsi="Times New Roman"/>
          <w:color w:val="000000"/>
          <w:lang w:bidi="ar-SA"/>
        </w:rPr>
      </w:pPr>
    </w:p>
    <w:p w:rsidR="00E42698" w:rsidRDefault="00E42698" w:rsidP="00347011">
      <w:pPr>
        <w:spacing w:line="240" w:lineRule="auto"/>
        <w:rPr>
          <w:rFonts w:ascii="Times New Roman" w:hAnsi="Times New Roman"/>
          <w:color w:val="000000"/>
        </w:rPr>
      </w:pPr>
      <w:proofErr w:type="gramStart"/>
      <w:r w:rsidRPr="00E42698">
        <w:rPr>
          <w:rFonts w:ascii="Times New Roman" w:hAnsi="Times New Roman"/>
          <w:color w:val="000000"/>
        </w:rPr>
        <w:t>Harter, S. (1978).</w:t>
      </w:r>
      <w:proofErr w:type="gramEnd"/>
      <w:r w:rsidRPr="00E42698">
        <w:rPr>
          <w:rFonts w:ascii="Times New Roman" w:hAnsi="Times New Roman"/>
          <w:color w:val="000000"/>
        </w:rPr>
        <w:t xml:space="preserve"> </w:t>
      </w:r>
      <w:proofErr w:type="spellStart"/>
      <w:r w:rsidRPr="00E42698">
        <w:rPr>
          <w:rFonts w:ascii="Times New Roman" w:hAnsi="Times New Roman"/>
          <w:color w:val="000000"/>
        </w:rPr>
        <w:t>Effectance</w:t>
      </w:r>
      <w:proofErr w:type="spellEnd"/>
      <w:r w:rsidRPr="00E42698">
        <w:rPr>
          <w:rFonts w:ascii="Times New Roman" w:hAnsi="Times New Roman"/>
          <w:color w:val="000000"/>
        </w:rPr>
        <w:t xml:space="preserve"> motivation reconsidered. Toward a developmental </w:t>
      </w:r>
    </w:p>
    <w:p w:rsidR="00E42698" w:rsidRDefault="00E42698" w:rsidP="00E42698">
      <w:pPr>
        <w:spacing w:line="240" w:lineRule="auto"/>
        <w:ind w:firstLine="720"/>
        <w:rPr>
          <w:rFonts w:ascii="Times New Roman" w:hAnsi="Times New Roman"/>
          <w:color w:val="000000"/>
        </w:rPr>
      </w:pPr>
      <w:proofErr w:type="gramStart"/>
      <w:r w:rsidRPr="00E42698">
        <w:rPr>
          <w:rFonts w:ascii="Times New Roman" w:hAnsi="Times New Roman"/>
          <w:color w:val="000000"/>
        </w:rPr>
        <w:t>model</w:t>
      </w:r>
      <w:proofErr w:type="gramEnd"/>
      <w:r w:rsidRPr="00E42698">
        <w:rPr>
          <w:rFonts w:ascii="Times New Roman" w:hAnsi="Times New Roman"/>
          <w:color w:val="000000"/>
        </w:rPr>
        <w:t>. </w:t>
      </w:r>
      <w:r>
        <w:rPr>
          <w:rFonts w:ascii="Times New Roman" w:hAnsi="Times New Roman"/>
          <w:i/>
          <w:iCs/>
          <w:color w:val="000000"/>
        </w:rPr>
        <w:t>Human D</w:t>
      </w:r>
      <w:r w:rsidRPr="00E42698">
        <w:rPr>
          <w:rFonts w:ascii="Times New Roman" w:hAnsi="Times New Roman"/>
          <w:i/>
          <w:iCs/>
          <w:color w:val="000000"/>
        </w:rPr>
        <w:t>evelopment</w:t>
      </w:r>
      <w:r w:rsidRPr="00E42698">
        <w:rPr>
          <w:rFonts w:ascii="Times New Roman" w:hAnsi="Times New Roman"/>
          <w:color w:val="000000"/>
        </w:rPr>
        <w:t>, </w:t>
      </w:r>
      <w:r w:rsidRPr="00E42698">
        <w:rPr>
          <w:rFonts w:ascii="Times New Roman" w:hAnsi="Times New Roman"/>
          <w:i/>
          <w:iCs/>
          <w:color w:val="000000"/>
        </w:rPr>
        <w:t>21</w:t>
      </w:r>
      <w:r w:rsidRPr="00E42698">
        <w:rPr>
          <w:rFonts w:ascii="Times New Roman" w:hAnsi="Times New Roman"/>
          <w:color w:val="000000"/>
        </w:rPr>
        <w:t>(1), 34-64.</w:t>
      </w:r>
    </w:p>
    <w:p w:rsidR="00E42698" w:rsidRDefault="00E42698" w:rsidP="00347011">
      <w:pPr>
        <w:spacing w:line="240" w:lineRule="auto"/>
        <w:rPr>
          <w:rFonts w:ascii="Times New Roman" w:hAnsi="Times New Roman"/>
          <w:color w:val="000000"/>
        </w:rPr>
      </w:pPr>
    </w:p>
    <w:p w:rsidR="0023104E" w:rsidRDefault="0023104E" w:rsidP="00347011">
      <w:pPr>
        <w:spacing w:line="240" w:lineRule="auto"/>
        <w:rPr>
          <w:rFonts w:ascii="Times New Roman" w:hAnsi="Times New Roman"/>
          <w:color w:val="000000"/>
        </w:rPr>
      </w:pPr>
      <w:r w:rsidRPr="0023104E">
        <w:rPr>
          <w:rFonts w:ascii="Times New Roman" w:hAnsi="Times New Roman"/>
          <w:color w:val="000000"/>
        </w:rPr>
        <w:t xml:space="preserve">Heck, R. H. (2000). Examining the impact of school quality on school outcomes and </w:t>
      </w:r>
    </w:p>
    <w:p w:rsidR="0023104E" w:rsidRDefault="0023104E" w:rsidP="0023104E">
      <w:pPr>
        <w:spacing w:line="240" w:lineRule="auto"/>
        <w:ind w:left="720"/>
        <w:rPr>
          <w:rFonts w:ascii="Times New Roman" w:hAnsi="Times New Roman"/>
          <w:color w:val="000000"/>
        </w:rPr>
      </w:pPr>
      <w:proofErr w:type="gramStart"/>
      <w:r w:rsidRPr="0023104E">
        <w:rPr>
          <w:rFonts w:ascii="Times New Roman" w:hAnsi="Times New Roman"/>
          <w:color w:val="000000"/>
        </w:rPr>
        <w:t>improvement</w:t>
      </w:r>
      <w:proofErr w:type="gramEnd"/>
      <w:r w:rsidRPr="0023104E">
        <w:rPr>
          <w:rFonts w:ascii="Times New Roman" w:hAnsi="Times New Roman"/>
          <w:color w:val="000000"/>
        </w:rPr>
        <w:t>: A value-added approach. </w:t>
      </w:r>
      <w:r>
        <w:rPr>
          <w:rFonts w:ascii="Times New Roman" w:hAnsi="Times New Roman"/>
          <w:i/>
          <w:iCs/>
          <w:color w:val="000000"/>
        </w:rPr>
        <w:t>Educational A</w:t>
      </w:r>
      <w:r w:rsidRPr="0023104E">
        <w:rPr>
          <w:rFonts w:ascii="Times New Roman" w:hAnsi="Times New Roman"/>
          <w:i/>
          <w:iCs/>
          <w:color w:val="000000"/>
        </w:rPr>
        <w:t xml:space="preserve">dministration </w:t>
      </w:r>
      <w:r>
        <w:rPr>
          <w:rFonts w:ascii="Times New Roman" w:hAnsi="Times New Roman"/>
          <w:i/>
          <w:iCs/>
          <w:color w:val="000000"/>
        </w:rPr>
        <w:t>Q</w:t>
      </w:r>
      <w:r w:rsidRPr="0023104E">
        <w:rPr>
          <w:rFonts w:ascii="Times New Roman" w:hAnsi="Times New Roman"/>
          <w:i/>
          <w:iCs/>
          <w:color w:val="000000"/>
        </w:rPr>
        <w:t>uarterly</w:t>
      </w:r>
      <w:r w:rsidRPr="0023104E">
        <w:rPr>
          <w:rFonts w:ascii="Times New Roman" w:hAnsi="Times New Roman"/>
          <w:color w:val="000000"/>
        </w:rPr>
        <w:t>, </w:t>
      </w:r>
      <w:r w:rsidRPr="0023104E">
        <w:rPr>
          <w:rFonts w:ascii="Times New Roman" w:hAnsi="Times New Roman"/>
          <w:i/>
          <w:iCs/>
          <w:color w:val="000000"/>
        </w:rPr>
        <w:t>36</w:t>
      </w:r>
      <w:r w:rsidRPr="0023104E">
        <w:rPr>
          <w:rFonts w:ascii="Times New Roman" w:hAnsi="Times New Roman"/>
          <w:color w:val="000000"/>
        </w:rPr>
        <w:t>(4), 513-552.</w:t>
      </w:r>
    </w:p>
    <w:p w:rsidR="0023104E" w:rsidRDefault="0023104E" w:rsidP="00347011">
      <w:pPr>
        <w:spacing w:line="240" w:lineRule="auto"/>
        <w:rPr>
          <w:rFonts w:ascii="Times New Roman" w:hAnsi="Times New Roman"/>
          <w:color w:val="000000"/>
        </w:rPr>
      </w:pPr>
    </w:p>
    <w:p w:rsidR="00201A11" w:rsidRDefault="00F61CC7" w:rsidP="00201A11">
      <w:pPr>
        <w:spacing w:line="240" w:lineRule="auto"/>
        <w:rPr>
          <w:rFonts w:ascii="Times New Roman" w:hAnsi="Times New Roman"/>
          <w:color w:val="000000"/>
        </w:rPr>
      </w:pPr>
      <w:r w:rsidRPr="00F61CC7">
        <w:rPr>
          <w:rFonts w:ascii="Times New Roman" w:hAnsi="Times New Roman"/>
          <w:color w:val="000000"/>
        </w:rPr>
        <w:t>Heck,</w:t>
      </w:r>
      <w:r w:rsidR="00201A11">
        <w:rPr>
          <w:rFonts w:ascii="Times New Roman" w:hAnsi="Times New Roman"/>
          <w:color w:val="000000"/>
        </w:rPr>
        <w:t xml:space="preserve"> </w:t>
      </w:r>
      <w:r w:rsidRPr="00F61CC7">
        <w:rPr>
          <w:rFonts w:ascii="Times New Roman" w:hAnsi="Times New Roman"/>
          <w:color w:val="000000"/>
        </w:rPr>
        <w:t>R. H.,</w:t>
      </w:r>
      <w:r w:rsidR="00201A11">
        <w:rPr>
          <w:rFonts w:ascii="Times New Roman" w:hAnsi="Times New Roman"/>
          <w:color w:val="000000"/>
        </w:rPr>
        <w:t xml:space="preserve"> </w:t>
      </w:r>
      <w:r w:rsidRPr="00F61CC7">
        <w:rPr>
          <w:rFonts w:ascii="Times New Roman" w:hAnsi="Times New Roman"/>
          <w:color w:val="000000"/>
        </w:rPr>
        <w:t>Larsen,</w:t>
      </w:r>
      <w:r w:rsidR="00201A11">
        <w:rPr>
          <w:rFonts w:ascii="Times New Roman" w:hAnsi="Times New Roman"/>
          <w:color w:val="000000"/>
        </w:rPr>
        <w:t xml:space="preserve"> </w:t>
      </w:r>
      <w:r w:rsidRPr="00F61CC7">
        <w:rPr>
          <w:rFonts w:ascii="Times New Roman" w:hAnsi="Times New Roman"/>
          <w:color w:val="000000"/>
        </w:rPr>
        <w:t>T. J.,</w:t>
      </w:r>
      <w:r w:rsidR="00201A11">
        <w:rPr>
          <w:rFonts w:ascii="Times New Roman" w:hAnsi="Times New Roman"/>
          <w:color w:val="000000"/>
        </w:rPr>
        <w:t xml:space="preserve"> </w:t>
      </w:r>
      <w:proofErr w:type="spellStart"/>
      <w:r w:rsidRPr="00F61CC7">
        <w:rPr>
          <w:rFonts w:ascii="Times New Roman" w:hAnsi="Times New Roman"/>
          <w:color w:val="000000"/>
        </w:rPr>
        <w:t>Marcoulides</w:t>
      </w:r>
      <w:proofErr w:type="spellEnd"/>
      <w:r w:rsidRPr="00F61CC7">
        <w:rPr>
          <w:rFonts w:ascii="Times New Roman" w:hAnsi="Times New Roman"/>
          <w:color w:val="000000"/>
        </w:rPr>
        <w:t>,</w:t>
      </w:r>
      <w:r w:rsidR="00201A11">
        <w:rPr>
          <w:rFonts w:ascii="Times New Roman" w:hAnsi="Times New Roman"/>
          <w:color w:val="000000"/>
        </w:rPr>
        <w:t xml:space="preserve"> </w:t>
      </w:r>
      <w:r w:rsidRPr="00F61CC7">
        <w:rPr>
          <w:rFonts w:ascii="Times New Roman" w:hAnsi="Times New Roman"/>
          <w:color w:val="000000"/>
        </w:rPr>
        <w:t xml:space="preserve">G. A. (1990). Instructional leadership and </w:t>
      </w:r>
    </w:p>
    <w:p w:rsidR="00F61CC7" w:rsidRDefault="00F61CC7" w:rsidP="00201A11">
      <w:pPr>
        <w:spacing w:line="240" w:lineRule="auto"/>
        <w:ind w:left="720"/>
        <w:rPr>
          <w:rFonts w:ascii="Times New Roman" w:hAnsi="Times New Roman"/>
          <w:color w:val="000000"/>
        </w:rPr>
      </w:pPr>
      <w:proofErr w:type="gramStart"/>
      <w:r w:rsidRPr="00F61CC7">
        <w:rPr>
          <w:rFonts w:ascii="Times New Roman" w:hAnsi="Times New Roman"/>
          <w:color w:val="000000"/>
        </w:rPr>
        <w:t>school</w:t>
      </w:r>
      <w:proofErr w:type="gramEnd"/>
      <w:r w:rsidRPr="00F61CC7">
        <w:rPr>
          <w:rFonts w:ascii="Times New Roman" w:hAnsi="Times New Roman"/>
          <w:color w:val="000000"/>
        </w:rPr>
        <w:t xml:space="preserve"> achievement: Validation of a causal model. </w:t>
      </w:r>
      <w:proofErr w:type="gramStart"/>
      <w:r w:rsidRPr="00F61CC7">
        <w:rPr>
          <w:rFonts w:ascii="Times New Roman" w:hAnsi="Times New Roman"/>
          <w:i/>
          <w:color w:val="000000"/>
        </w:rPr>
        <w:t>Educational Administration Quarterly</w:t>
      </w:r>
      <w:r w:rsidRPr="00F61CC7">
        <w:rPr>
          <w:rFonts w:ascii="Times New Roman" w:hAnsi="Times New Roman"/>
          <w:color w:val="000000"/>
        </w:rPr>
        <w:t xml:space="preserve">, </w:t>
      </w:r>
      <w:r w:rsidRPr="00916513">
        <w:rPr>
          <w:rFonts w:ascii="Times New Roman" w:hAnsi="Times New Roman"/>
          <w:i/>
          <w:color w:val="000000"/>
        </w:rPr>
        <w:t>26</w:t>
      </w:r>
      <w:r w:rsidRPr="00F61CC7">
        <w:rPr>
          <w:rFonts w:ascii="Times New Roman" w:hAnsi="Times New Roman"/>
          <w:color w:val="000000"/>
        </w:rPr>
        <w:t>,</w:t>
      </w:r>
      <w:r w:rsidR="00916513">
        <w:rPr>
          <w:rFonts w:ascii="Times New Roman" w:hAnsi="Times New Roman"/>
          <w:color w:val="000000"/>
        </w:rPr>
        <w:t xml:space="preserve"> </w:t>
      </w:r>
      <w:r w:rsidRPr="00F61CC7">
        <w:rPr>
          <w:rFonts w:ascii="Times New Roman" w:hAnsi="Times New Roman"/>
          <w:color w:val="000000"/>
        </w:rPr>
        <w:t>94- 125.</w:t>
      </w:r>
      <w:proofErr w:type="gramEnd"/>
    </w:p>
    <w:p w:rsidR="00F61CC7" w:rsidRDefault="00F61CC7" w:rsidP="00347011">
      <w:pPr>
        <w:spacing w:line="240" w:lineRule="auto"/>
        <w:rPr>
          <w:rFonts w:ascii="Times New Roman" w:hAnsi="Times New Roman"/>
          <w:color w:val="000000"/>
        </w:rPr>
      </w:pPr>
    </w:p>
    <w:p w:rsidR="005F6D77" w:rsidRDefault="005F6D77" w:rsidP="00347011">
      <w:pPr>
        <w:spacing w:line="240" w:lineRule="auto"/>
        <w:rPr>
          <w:rFonts w:ascii="Times New Roman" w:hAnsi="Times New Roman"/>
          <w:color w:val="000000"/>
        </w:rPr>
      </w:pPr>
      <w:r w:rsidRPr="005F6D77">
        <w:rPr>
          <w:rFonts w:ascii="Times New Roman" w:hAnsi="Times New Roman"/>
          <w:color w:val="000000"/>
        </w:rPr>
        <w:t>Heifetz, R. A. (1994). </w:t>
      </w:r>
      <w:proofErr w:type="gramStart"/>
      <w:r w:rsidRPr="005F6D77">
        <w:rPr>
          <w:rFonts w:ascii="Times New Roman" w:hAnsi="Times New Roman"/>
          <w:i/>
          <w:iCs/>
          <w:color w:val="000000"/>
        </w:rPr>
        <w:t>Leadership without easy answers</w:t>
      </w:r>
      <w:r w:rsidRPr="005F6D77">
        <w:rPr>
          <w:rFonts w:ascii="Times New Roman" w:hAnsi="Times New Roman"/>
          <w:color w:val="000000"/>
        </w:rPr>
        <w:t> (Vol. 465).</w:t>
      </w:r>
      <w:proofErr w:type="gramEnd"/>
      <w:r w:rsidRPr="005F6D77">
        <w:rPr>
          <w:rFonts w:ascii="Times New Roman" w:hAnsi="Times New Roman"/>
          <w:color w:val="000000"/>
        </w:rPr>
        <w:t xml:space="preserve"> Harvard University </w:t>
      </w:r>
    </w:p>
    <w:p w:rsidR="009E6C66" w:rsidRDefault="005F6D77" w:rsidP="0023104E">
      <w:pPr>
        <w:spacing w:line="240" w:lineRule="auto"/>
        <w:ind w:firstLine="720"/>
        <w:rPr>
          <w:rFonts w:ascii="Times New Roman" w:hAnsi="Times New Roman"/>
          <w:color w:val="000000"/>
          <w:lang w:bidi="ar-SA"/>
        </w:rPr>
      </w:pPr>
      <w:proofErr w:type="gramStart"/>
      <w:r w:rsidRPr="005F6D77">
        <w:rPr>
          <w:rFonts w:ascii="Times New Roman" w:hAnsi="Times New Roman"/>
          <w:color w:val="000000"/>
        </w:rPr>
        <w:t>Press.</w:t>
      </w:r>
      <w:proofErr w:type="gramEnd"/>
    </w:p>
    <w:p w:rsidR="009E6C66" w:rsidRDefault="009E6C66" w:rsidP="008A40F1">
      <w:pPr>
        <w:spacing w:line="240" w:lineRule="auto"/>
        <w:rPr>
          <w:rFonts w:ascii="Times New Roman" w:hAnsi="Times New Roman"/>
          <w:color w:val="000000"/>
        </w:rPr>
      </w:pPr>
    </w:p>
    <w:p w:rsidR="008A40F1" w:rsidRDefault="00776FF7" w:rsidP="008A40F1">
      <w:pPr>
        <w:spacing w:line="240" w:lineRule="auto"/>
        <w:rPr>
          <w:rFonts w:ascii="Times New Roman" w:hAnsi="Times New Roman"/>
          <w:color w:val="000000"/>
        </w:rPr>
      </w:pPr>
      <w:proofErr w:type="gramStart"/>
      <w:r w:rsidRPr="00776FF7">
        <w:rPr>
          <w:rFonts w:ascii="Times New Roman" w:hAnsi="Times New Roman"/>
          <w:color w:val="000000"/>
        </w:rPr>
        <w:t xml:space="preserve">Heller, T., &amp; Van </w:t>
      </w:r>
      <w:proofErr w:type="spellStart"/>
      <w:r w:rsidRPr="00776FF7">
        <w:rPr>
          <w:rFonts w:ascii="Times New Roman" w:hAnsi="Times New Roman"/>
          <w:color w:val="000000"/>
        </w:rPr>
        <w:t>Til</w:t>
      </w:r>
      <w:proofErr w:type="spellEnd"/>
      <w:r w:rsidRPr="00776FF7">
        <w:rPr>
          <w:rFonts w:ascii="Times New Roman" w:hAnsi="Times New Roman"/>
          <w:color w:val="000000"/>
        </w:rPr>
        <w:t>, J. (1983).</w:t>
      </w:r>
      <w:proofErr w:type="gramEnd"/>
      <w:r w:rsidRPr="00776FF7">
        <w:rPr>
          <w:rFonts w:ascii="Times New Roman" w:hAnsi="Times New Roman"/>
          <w:color w:val="000000"/>
        </w:rPr>
        <w:t xml:space="preserve"> C</w:t>
      </w:r>
      <w:r w:rsidR="008A40F1">
        <w:rPr>
          <w:rFonts w:ascii="Times New Roman" w:hAnsi="Times New Roman"/>
          <w:color w:val="000000"/>
        </w:rPr>
        <w:t xml:space="preserve">hanging authority patterns and the future of </w:t>
      </w:r>
    </w:p>
    <w:p w:rsidR="00776FF7" w:rsidRDefault="008A40F1" w:rsidP="008A40F1">
      <w:pPr>
        <w:spacing w:line="240" w:lineRule="auto"/>
        <w:ind w:left="720"/>
        <w:rPr>
          <w:rFonts w:ascii="Times New Roman" w:hAnsi="Times New Roman"/>
          <w:color w:val="000000"/>
        </w:rPr>
      </w:pPr>
      <w:proofErr w:type="gramStart"/>
      <w:r>
        <w:rPr>
          <w:rFonts w:ascii="Times New Roman" w:hAnsi="Times New Roman"/>
          <w:color w:val="000000"/>
        </w:rPr>
        <w:t>institutional</w:t>
      </w:r>
      <w:proofErr w:type="gramEnd"/>
      <w:r>
        <w:rPr>
          <w:rFonts w:ascii="Times New Roman" w:hAnsi="Times New Roman"/>
          <w:color w:val="000000"/>
        </w:rPr>
        <w:t xml:space="preserve"> management. </w:t>
      </w:r>
      <w:r w:rsidR="00776FF7" w:rsidRPr="00776FF7">
        <w:rPr>
          <w:rFonts w:ascii="Times New Roman" w:hAnsi="Times New Roman"/>
          <w:color w:val="000000"/>
        </w:rPr>
        <w:t>In </w:t>
      </w:r>
      <w:r w:rsidR="00776FF7" w:rsidRPr="00776FF7">
        <w:rPr>
          <w:rFonts w:ascii="Times New Roman" w:hAnsi="Times New Roman"/>
          <w:i/>
          <w:iCs/>
          <w:color w:val="000000"/>
        </w:rPr>
        <w:t xml:space="preserve">Managing voluntary organizations: proceedings of a conference held at York University, Toronto Canada, </w:t>
      </w:r>
      <w:proofErr w:type="gramStart"/>
      <w:r w:rsidR="00776FF7" w:rsidRPr="00776FF7">
        <w:rPr>
          <w:rFonts w:ascii="Times New Roman" w:hAnsi="Times New Roman"/>
          <w:i/>
          <w:iCs/>
          <w:color w:val="000000"/>
        </w:rPr>
        <w:t>October</w:t>
      </w:r>
      <w:proofErr w:type="gramEnd"/>
      <w:r w:rsidR="00776FF7" w:rsidRPr="00776FF7">
        <w:rPr>
          <w:rFonts w:ascii="Times New Roman" w:hAnsi="Times New Roman"/>
          <w:i/>
          <w:iCs/>
          <w:color w:val="000000"/>
        </w:rPr>
        <w:t xml:space="preserve"> 19th to 21st, 1983</w:t>
      </w:r>
      <w:r w:rsidR="00776FF7" w:rsidRPr="00776FF7">
        <w:rPr>
          <w:rFonts w:ascii="Times New Roman" w:hAnsi="Times New Roman"/>
          <w:color w:val="000000"/>
        </w:rPr>
        <w:t xml:space="preserve">. </w:t>
      </w:r>
      <w:proofErr w:type="gramStart"/>
      <w:r w:rsidR="00776FF7" w:rsidRPr="00776FF7">
        <w:rPr>
          <w:rFonts w:ascii="Times New Roman" w:hAnsi="Times New Roman"/>
          <w:color w:val="000000"/>
        </w:rPr>
        <w:t>York University, Faculty of Administrative Studies.</w:t>
      </w:r>
      <w:proofErr w:type="gramEnd"/>
    </w:p>
    <w:p w:rsidR="00776FF7" w:rsidRDefault="00776FF7"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Hinkin</w:t>
      </w:r>
      <w:proofErr w:type="spellEnd"/>
      <w:r w:rsidRPr="00347011">
        <w:rPr>
          <w:rFonts w:ascii="Times New Roman" w:hAnsi="Times New Roman"/>
          <w:color w:val="000000"/>
          <w:lang w:bidi="ar-SA"/>
        </w:rPr>
        <w:t xml:space="preserve">, T. R. (1998). A brief tutorial on the development of measures for use in survey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questionnaires</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Organizat</w:t>
      </w:r>
      <w:r w:rsidR="008A40F1">
        <w:rPr>
          <w:rFonts w:ascii="Times New Roman" w:hAnsi="Times New Roman"/>
          <w:i/>
          <w:iCs/>
          <w:color w:val="000000"/>
          <w:lang w:bidi="ar-SA"/>
        </w:rPr>
        <w:t>ional Research M</w:t>
      </w:r>
      <w:r w:rsidRPr="00347011">
        <w:rPr>
          <w:rFonts w:ascii="Times New Roman" w:hAnsi="Times New Roman"/>
          <w:i/>
          <w:iCs/>
          <w:color w:val="000000"/>
          <w:lang w:bidi="ar-SA"/>
        </w:rPr>
        <w:t>ethods</w:t>
      </w:r>
      <w:r w:rsidRPr="00347011">
        <w:rPr>
          <w:rFonts w:ascii="Times New Roman" w:hAnsi="Times New Roman"/>
          <w:color w:val="000000"/>
          <w:lang w:bidi="ar-SA"/>
        </w:rPr>
        <w:t>, </w:t>
      </w:r>
      <w:r w:rsidRPr="00916513">
        <w:rPr>
          <w:rFonts w:ascii="Times New Roman" w:hAnsi="Times New Roman"/>
          <w:i/>
          <w:iCs/>
          <w:color w:val="000000"/>
          <w:lang w:bidi="ar-SA"/>
        </w:rPr>
        <w:t>1</w:t>
      </w:r>
      <w:r w:rsidRPr="00347011">
        <w:rPr>
          <w:rFonts w:ascii="Times New Roman" w:hAnsi="Times New Roman"/>
          <w:color w:val="000000"/>
          <w:lang w:bidi="ar-SA"/>
        </w:rPr>
        <w:t>(1), 104-121.</w:t>
      </w:r>
    </w:p>
    <w:p w:rsidR="00347011" w:rsidRPr="00347011" w:rsidRDefault="00347011" w:rsidP="00347011">
      <w:pPr>
        <w:spacing w:line="240" w:lineRule="auto"/>
        <w:rPr>
          <w:rFonts w:ascii="Times New Roman" w:hAnsi="Times New Roman"/>
          <w:color w:val="000000"/>
          <w:lang w:bidi="ar-SA"/>
        </w:rPr>
      </w:pPr>
    </w:p>
    <w:p w:rsidR="005C731C" w:rsidRDefault="005C731C" w:rsidP="00347011">
      <w:pPr>
        <w:spacing w:line="240" w:lineRule="auto"/>
        <w:rPr>
          <w:rFonts w:ascii="Times New Roman" w:hAnsi="Times New Roman"/>
          <w:color w:val="000000"/>
        </w:rPr>
      </w:pPr>
      <w:proofErr w:type="gramStart"/>
      <w:r w:rsidRPr="005C731C">
        <w:rPr>
          <w:rFonts w:ascii="Times New Roman" w:hAnsi="Times New Roman"/>
          <w:color w:val="000000"/>
        </w:rPr>
        <w:t>Hodge, B. and Kress, G. (1993)</w:t>
      </w:r>
      <w:r>
        <w:rPr>
          <w:rFonts w:ascii="Times New Roman" w:hAnsi="Times New Roman"/>
          <w:color w:val="000000"/>
        </w:rPr>
        <w:t>.</w:t>
      </w:r>
      <w:proofErr w:type="gramEnd"/>
      <w:r>
        <w:rPr>
          <w:rFonts w:ascii="Times New Roman" w:hAnsi="Times New Roman"/>
          <w:color w:val="000000"/>
        </w:rPr>
        <w:t xml:space="preserve"> </w:t>
      </w:r>
      <w:r w:rsidRPr="005C731C">
        <w:rPr>
          <w:rFonts w:ascii="Times New Roman" w:hAnsi="Times New Roman"/>
          <w:i/>
          <w:color w:val="000000"/>
        </w:rPr>
        <w:t>Language as ideology</w:t>
      </w:r>
      <w:r>
        <w:rPr>
          <w:rFonts w:ascii="Times New Roman" w:hAnsi="Times New Roman"/>
          <w:color w:val="000000"/>
        </w:rPr>
        <w:t xml:space="preserve"> (</w:t>
      </w:r>
      <w:r w:rsidRPr="005C731C">
        <w:rPr>
          <w:rFonts w:ascii="Times New Roman" w:hAnsi="Times New Roman"/>
          <w:color w:val="000000"/>
        </w:rPr>
        <w:t>2</w:t>
      </w:r>
      <w:r>
        <w:rPr>
          <w:rFonts w:ascii="Times New Roman" w:hAnsi="Times New Roman"/>
          <w:color w:val="000000"/>
        </w:rPr>
        <w:t xml:space="preserve">nd </w:t>
      </w:r>
      <w:proofErr w:type="gramStart"/>
      <w:r>
        <w:rPr>
          <w:rFonts w:ascii="Times New Roman" w:hAnsi="Times New Roman"/>
          <w:color w:val="000000"/>
        </w:rPr>
        <w:t>ed</w:t>
      </w:r>
      <w:proofErr w:type="gramEnd"/>
      <w:r>
        <w:rPr>
          <w:rFonts w:ascii="Times New Roman" w:hAnsi="Times New Roman"/>
          <w:color w:val="000000"/>
        </w:rPr>
        <w:t>.).</w:t>
      </w:r>
      <w:r w:rsidRPr="005C731C">
        <w:rPr>
          <w:rFonts w:ascii="Times New Roman" w:hAnsi="Times New Roman"/>
          <w:color w:val="000000"/>
        </w:rPr>
        <w:t xml:space="preserve"> London: Routledge.</w:t>
      </w:r>
    </w:p>
    <w:p w:rsidR="005C731C" w:rsidRDefault="005C731C" w:rsidP="00347011">
      <w:pPr>
        <w:spacing w:line="240" w:lineRule="auto"/>
        <w:rPr>
          <w:rFonts w:ascii="Times New Roman" w:hAnsi="Times New Roman"/>
          <w:color w:val="000000"/>
        </w:rPr>
      </w:pPr>
    </w:p>
    <w:p w:rsidR="009647B4" w:rsidRPr="009647B4" w:rsidRDefault="009647B4" w:rsidP="00347011">
      <w:pPr>
        <w:spacing w:line="240" w:lineRule="auto"/>
        <w:rPr>
          <w:rFonts w:ascii="Times New Roman" w:hAnsi="Times New Roman"/>
          <w:i/>
          <w:iCs/>
          <w:color w:val="000000"/>
        </w:rPr>
      </w:pPr>
      <w:proofErr w:type="gramStart"/>
      <w:r w:rsidRPr="009647B4">
        <w:rPr>
          <w:rFonts w:ascii="Times New Roman" w:hAnsi="Times New Roman"/>
          <w:color w:val="000000"/>
        </w:rPr>
        <w:t>Hollander, E. P. (1992).</w:t>
      </w:r>
      <w:proofErr w:type="gramEnd"/>
      <w:r w:rsidRPr="009647B4">
        <w:rPr>
          <w:rFonts w:ascii="Times New Roman" w:hAnsi="Times New Roman"/>
          <w:color w:val="000000"/>
        </w:rPr>
        <w:t xml:space="preserve"> </w:t>
      </w:r>
      <w:proofErr w:type="gramStart"/>
      <w:r w:rsidRPr="009647B4">
        <w:rPr>
          <w:rFonts w:ascii="Times New Roman" w:hAnsi="Times New Roman"/>
          <w:color w:val="000000"/>
        </w:rPr>
        <w:t>Leadership, followership, self, and others.</w:t>
      </w:r>
      <w:proofErr w:type="gramEnd"/>
      <w:r w:rsidRPr="009647B4">
        <w:rPr>
          <w:rFonts w:ascii="Times New Roman" w:hAnsi="Times New Roman"/>
          <w:color w:val="000000"/>
        </w:rPr>
        <w:t> </w:t>
      </w:r>
      <w:r w:rsidRPr="009647B4">
        <w:rPr>
          <w:rFonts w:ascii="Times New Roman" w:hAnsi="Times New Roman"/>
          <w:i/>
          <w:iCs/>
          <w:color w:val="000000"/>
        </w:rPr>
        <w:t xml:space="preserve">The Leadership </w:t>
      </w:r>
    </w:p>
    <w:p w:rsidR="009647B4" w:rsidRPr="009647B4" w:rsidRDefault="009647B4" w:rsidP="009647B4">
      <w:pPr>
        <w:spacing w:line="240" w:lineRule="auto"/>
        <w:ind w:firstLine="720"/>
        <w:rPr>
          <w:rFonts w:ascii="Times New Roman" w:hAnsi="Times New Roman"/>
          <w:color w:val="000000"/>
        </w:rPr>
      </w:pPr>
      <w:r w:rsidRPr="009647B4">
        <w:rPr>
          <w:rFonts w:ascii="Times New Roman" w:hAnsi="Times New Roman"/>
          <w:i/>
          <w:iCs/>
          <w:color w:val="000000"/>
        </w:rPr>
        <w:t>Quarterly</w:t>
      </w:r>
      <w:r w:rsidRPr="009647B4">
        <w:rPr>
          <w:rFonts w:ascii="Times New Roman" w:hAnsi="Times New Roman"/>
          <w:color w:val="000000"/>
        </w:rPr>
        <w:t>, </w:t>
      </w:r>
      <w:r w:rsidRPr="009647B4">
        <w:rPr>
          <w:rFonts w:ascii="Times New Roman" w:hAnsi="Times New Roman"/>
          <w:i/>
          <w:iCs/>
          <w:color w:val="000000"/>
        </w:rPr>
        <w:t>3</w:t>
      </w:r>
      <w:r w:rsidRPr="009647B4">
        <w:rPr>
          <w:rFonts w:ascii="Times New Roman" w:hAnsi="Times New Roman"/>
          <w:color w:val="000000"/>
        </w:rPr>
        <w:t>(1), 43-54.</w:t>
      </w:r>
    </w:p>
    <w:p w:rsidR="009647B4" w:rsidRDefault="009647B4" w:rsidP="00347011">
      <w:pPr>
        <w:spacing w:line="240" w:lineRule="auto"/>
        <w:rPr>
          <w:rFonts w:ascii="Times New Roman" w:hAnsi="Times New Roman"/>
          <w:color w:val="000000"/>
          <w:highlight w:val="yellow"/>
        </w:rPr>
      </w:pPr>
    </w:p>
    <w:p w:rsidR="00C62D3F" w:rsidRDefault="00C62D3F" w:rsidP="00347011">
      <w:pPr>
        <w:spacing w:line="240" w:lineRule="auto"/>
        <w:rPr>
          <w:rFonts w:ascii="Times New Roman" w:hAnsi="Times New Roman"/>
          <w:color w:val="000000"/>
        </w:rPr>
      </w:pPr>
      <w:proofErr w:type="gramStart"/>
      <w:r>
        <w:rPr>
          <w:rFonts w:ascii="Times New Roman" w:hAnsi="Times New Roman"/>
          <w:color w:val="000000"/>
        </w:rPr>
        <w:t>Hollander, E. P., &amp; Julian, J. W. (1970).</w:t>
      </w:r>
      <w:proofErr w:type="gramEnd"/>
      <w:r>
        <w:rPr>
          <w:rFonts w:ascii="Times New Roman" w:hAnsi="Times New Roman"/>
          <w:color w:val="000000"/>
        </w:rPr>
        <w:t xml:space="preserve"> Studies in leader legitimacy, influence, and </w:t>
      </w:r>
    </w:p>
    <w:p w:rsidR="00C62D3F" w:rsidRPr="00C62D3F" w:rsidRDefault="00C62D3F" w:rsidP="00C62D3F">
      <w:pPr>
        <w:spacing w:line="240" w:lineRule="auto"/>
        <w:ind w:left="720"/>
        <w:rPr>
          <w:rFonts w:ascii="Times New Roman" w:hAnsi="Times New Roman"/>
          <w:color w:val="000000"/>
        </w:rPr>
      </w:pPr>
      <w:proofErr w:type="gramStart"/>
      <w:r>
        <w:rPr>
          <w:rFonts w:ascii="Times New Roman" w:hAnsi="Times New Roman"/>
          <w:color w:val="000000"/>
        </w:rPr>
        <w:t>innovation</w:t>
      </w:r>
      <w:proofErr w:type="gramEnd"/>
      <w:r>
        <w:rPr>
          <w:rFonts w:ascii="Times New Roman" w:hAnsi="Times New Roman"/>
          <w:color w:val="000000"/>
        </w:rPr>
        <w:t xml:space="preserve">. </w:t>
      </w:r>
      <w:proofErr w:type="gramStart"/>
      <w:r>
        <w:rPr>
          <w:rFonts w:ascii="Times New Roman" w:hAnsi="Times New Roman"/>
          <w:color w:val="000000"/>
        </w:rPr>
        <w:t xml:space="preserve">In L. Berkowitz (Ed.), </w:t>
      </w:r>
      <w:r>
        <w:rPr>
          <w:rFonts w:ascii="Times New Roman" w:hAnsi="Times New Roman"/>
          <w:i/>
          <w:color w:val="000000"/>
        </w:rPr>
        <w:t xml:space="preserve">Advances in experimental social psychology, </w:t>
      </w:r>
      <w:r>
        <w:rPr>
          <w:rFonts w:ascii="Times New Roman" w:hAnsi="Times New Roman"/>
          <w:color w:val="000000"/>
        </w:rPr>
        <w:t>Vol. 5.</w:t>
      </w:r>
      <w:proofErr w:type="gramEnd"/>
      <w:r>
        <w:rPr>
          <w:rFonts w:ascii="Times New Roman" w:hAnsi="Times New Roman"/>
          <w:color w:val="000000"/>
        </w:rPr>
        <w:t xml:space="preserve"> New York: Academic Press. </w:t>
      </w:r>
    </w:p>
    <w:p w:rsidR="00C62D3F" w:rsidRDefault="00C62D3F" w:rsidP="00347011">
      <w:pPr>
        <w:spacing w:line="240" w:lineRule="auto"/>
        <w:rPr>
          <w:rFonts w:ascii="Times New Roman" w:hAnsi="Times New Roman"/>
          <w:color w:val="000000"/>
        </w:rPr>
      </w:pPr>
    </w:p>
    <w:p w:rsidR="001134F1" w:rsidRDefault="001134F1" w:rsidP="00347011">
      <w:pPr>
        <w:spacing w:line="240" w:lineRule="auto"/>
        <w:rPr>
          <w:rFonts w:ascii="Times New Roman" w:hAnsi="Times New Roman"/>
          <w:color w:val="000000"/>
          <w:lang w:bidi="ar-SA"/>
        </w:rPr>
      </w:pPr>
      <w:proofErr w:type="spellStart"/>
      <w:r w:rsidRPr="008F4BD4">
        <w:rPr>
          <w:rFonts w:ascii="Times New Roman" w:hAnsi="Times New Roman"/>
          <w:color w:val="000000"/>
        </w:rPr>
        <w:t>Homans</w:t>
      </w:r>
      <w:proofErr w:type="spellEnd"/>
      <w:r w:rsidRPr="008F4BD4">
        <w:rPr>
          <w:rFonts w:ascii="Times New Roman" w:hAnsi="Times New Roman"/>
          <w:color w:val="000000"/>
        </w:rPr>
        <w:t xml:space="preserve">, G. C. (1950). </w:t>
      </w:r>
      <w:proofErr w:type="gramStart"/>
      <w:r w:rsidR="008F4BD4" w:rsidRPr="008F4BD4">
        <w:rPr>
          <w:rFonts w:ascii="Times New Roman" w:hAnsi="Times New Roman"/>
          <w:i/>
          <w:color w:val="000000"/>
        </w:rPr>
        <w:t>The human g</w:t>
      </w:r>
      <w:r w:rsidRPr="008F4BD4">
        <w:rPr>
          <w:rFonts w:ascii="Times New Roman" w:hAnsi="Times New Roman"/>
          <w:i/>
          <w:color w:val="000000"/>
        </w:rPr>
        <w:t>roup</w:t>
      </w:r>
      <w:r w:rsidR="008F4BD4" w:rsidRPr="008F4BD4">
        <w:rPr>
          <w:rFonts w:ascii="Times New Roman" w:hAnsi="Times New Roman"/>
          <w:color w:val="000000"/>
        </w:rPr>
        <w:t>.</w:t>
      </w:r>
      <w:proofErr w:type="gramEnd"/>
      <w:r w:rsidRPr="008F4BD4">
        <w:rPr>
          <w:rFonts w:ascii="Times New Roman" w:hAnsi="Times New Roman"/>
          <w:color w:val="000000"/>
        </w:rPr>
        <w:t xml:space="preserve"> New York. </w:t>
      </w:r>
      <w:r w:rsidR="008F4BD4" w:rsidRPr="008F4BD4">
        <w:rPr>
          <w:rFonts w:ascii="Times New Roman" w:hAnsi="Times New Roman"/>
          <w:iCs/>
          <w:color w:val="000000"/>
        </w:rPr>
        <w:t>Harcourt, Brace</w:t>
      </w:r>
      <w:r w:rsidRPr="008F4BD4">
        <w:rPr>
          <w:rFonts w:ascii="Times New Roman" w:hAnsi="Times New Roman"/>
          <w:color w:val="000000"/>
        </w:rPr>
        <w:t>.</w:t>
      </w:r>
    </w:p>
    <w:p w:rsidR="001134F1" w:rsidRDefault="001134F1" w:rsidP="00347011">
      <w:pPr>
        <w:spacing w:line="240" w:lineRule="auto"/>
        <w:rPr>
          <w:rFonts w:ascii="Times New Roman" w:hAnsi="Times New Roman"/>
          <w:color w:val="000000"/>
          <w:lang w:bidi="ar-SA"/>
        </w:rPr>
      </w:pPr>
    </w:p>
    <w:p w:rsidR="00347011" w:rsidRPr="00347011" w:rsidRDefault="00AD31A4" w:rsidP="00347011">
      <w:pPr>
        <w:spacing w:line="240" w:lineRule="auto"/>
        <w:rPr>
          <w:rFonts w:ascii="Times New Roman" w:hAnsi="Times New Roman"/>
          <w:color w:val="000000"/>
          <w:lang w:bidi="ar-SA"/>
        </w:rPr>
      </w:pPr>
      <w:proofErr w:type="spellStart"/>
      <w:r>
        <w:rPr>
          <w:rFonts w:ascii="Times New Roman" w:hAnsi="Times New Roman"/>
          <w:color w:val="000000"/>
          <w:lang w:bidi="ar-SA"/>
        </w:rPr>
        <w:lastRenderedPageBreak/>
        <w:t>Honig</w:t>
      </w:r>
      <w:proofErr w:type="spellEnd"/>
      <w:r>
        <w:rPr>
          <w:rFonts w:ascii="Times New Roman" w:hAnsi="Times New Roman"/>
          <w:color w:val="000000"/>
          <w:lang w:bidi="ar-SA"/>
        </w:rPr>
        <w:t xml:space="preserve">, M.I., &amp; </w:t>
      </w:r>
      <w:r w:rsidR="00347011" w:rsidRPr="00347011">
        <w:rPr>
          <w:rFonts w:ascii="Times New Roman" w:hAnsi="Times New Roman"/>
          <w:color w:val="000000"/>
          <w:lang w:bidi="ar-SA"/>
        </w:rPr>
        <w:t xml:space="preserve">Hatch, T.C. (2004), “Crafting coherence: How schools strategically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man</w:t>
      </w:r>
      <w:r w:rsidR="00AD31A4">
        <w:rPr>
          <w:rFonts w:ascii="Times New Roman" w:hAnsi="Times New Roman"/>
          <w:color w:val="000000"/>
          <w:lang w:bidi="ar-SA"/>
        </w:rPr>
        <w:t>age</w:t>
      </w:r>
      <w:proofErr w:type="gramEnd"/>
      <w:r w:rsidR="00AD31A4">
        <w:rPr>
          <w:rFonts w:ascii="Times New Roman" w:hAnsi="Times New Roman"/>
          <w:color w:val="000000"/>
          <w:lang w:bidi="ar-SA"/>
        </w:rPr>
        <w:t xml:space="preserve"> multiple, external demands”. </w:t>
      </w:r>
      <w:r w:rsidRPr="00347011">
        <w:rPr>
          <w:rFonts w:ascii="Times New Roman" w:hAnsi="Times New Roman"/>
          <w:i/>
          <w:iCs/>
          <w:color w:val="000000"/>
          <w:lang w:bidi="ar-SA"/>
        </w:rPr>
        <w:t>Educational Researcher</w:t>
      </w:r>
      <w:r w:rsidR="00AD31A4">
        <w:rPr>
          <w:rFonts w:ascii="Times New Roman" w:hAnsi="Times New Roman"/>
          <w:color w:val="000000"/>
          <w:lang w:bidi="ar-SA"/>
        </w:rPr>
        <w:t xml:space="preserve">, </w:t>
      </w:r>
      <w:r w:rsidR="00AD31A4" w:rsidRPr="00916513">
        <w:rPr>
          <w:rFonts w:ascii="Times New Roman" w:hAnsi="Times New Roman"/>
          <w:i/>
          <w:color w:val="000000"/>
          <w:lang w:bidi="ar-SA"/>
        </w:rPr>
        <w:t>33</w:t>
      </w:r>
      <w:r w:rsidR="00AD31A4">
        <w:rPr>
          <w:rFonts w:ascii="Times New Roman" w:hAnsi="Times New Roman"/>
          <w:color w:val="000000"/>
          <w:lang w:bidi="ar-SA"/>
        </w:rPr>
        <w:t>(</w:t>
      </w:r>
      <w:r w:rsidRPr="00347011">
        <w:rPr>
          <w:rFonts w:ascii="Times New Roman" w:hAnsi="Times New Roman"/>
          <w:color w:val="000000"/>
          <w:lang w:bidi="ar-SA"/>
        </w:rPr>
        <w:t>8</w:t>
      </w:r>
      <w:r w:rsidR="00AD31A4">
        <w:rPr>
          <w:rFonts w:ascii="Times New Roman" w:hAnsi="Times New Roman"/>
          <w:color w:val="000000"/>
          <w:lang w:bidi="ar-SA"/>
        </w:rPr>
        <w:t xml:space="preserve">), </w:t>
      </w:r>
      <w:r w:rsidRPr="00347011">
        <w:rPr>
          <w:rFonts w:ascii="Times New Roman" w:hAnsi="Times New Roman"/>
          <w:color w:val="000000"/>
          <w:lang w:bidi="ar-SA"/>
        </w:rPr>
        <w:t>16-30.</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iCs/>
          <w:color w:val="000000"/>
          <w:lang w:bidi="ar-SA"/>
        </w:rPr>
      </w:pPr>
      <w:proofErr w:type="gramStart"/>
      <w:r w:rsidRPr="00347011">
        <w:rPr>
          <w:rFonts w:ascii="Times New Roman" w:hAnsi="Times New Roman"/>
          <w:color w:val="000000"/>
          <w:lang w:bidi="ar-SA"/>
        </w:rPr>
        <w:t>Hopkins, K. D., Stanley, J. C., &amp; Hopkins, B. R. (1990).</w:t>
      </w:r>
      <w:proofErr w:type="gramEnd"/>
      <w:r w:rsidRPr="00347011">
        <w:rPr>
          <w:rFonts w:ascii="Times New Roman" w:hAnsi="Times New Roman"/>
          <w:color w:val="000000"/>
          <w:lang w:bidi="ar-SA"/>
        </w:rPr>
        <w:t xml:space="preserve"> </w:t>
      </w:r>
      <w:r w:rsidRPr="00347011">
        <w:rPr>
          <w:rFonts w:ascii="Times New Roman" w:hAnsi="Times New Roman"/>
          <w:i/>
          <w:iCs/>
          <w:color w:val="000000"/>
          <w:lang w:bidi="ar-SA"/>
        </w:rPr>
        <w:t xml:space="preserve">Educational and psychological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i/>
          <w:iCs/>
          <w:color w:val="000000"/>
          <w:lang w:bidi="ar-SA"/>
        </w:rPr>
        <w:t>measurement</w:t>
      </w:r>
      <w:proofErr w:type="gramEnd"/>
      <w:r w:rsidRPr="00347011">
        <w:rPr>
          <w:rFonts w:ascii="Times New Roman" w:hAnsi="Times New Roman"/>
          <w:i/>
          <w:iCs/>
          <w:color w:val="000000"/>
          <w:lang w:bidi="ar-SA"/>
        </w:rPr>
        <w:t xml:space="preserve"> and evaluation</w:t>
      </w:r>
      <w:r w:rsidRPr="00347011">
        <w:rPr>
          <w:rFonts w:ascii="Times New Roman" w:hAnsi="Times New Roman"/>
          <w:color w:val="000000"/>
          <w:lang w:bidi="ar-SA"/>
        </w:rPr>
        <w:t xml:space="preserve"> (7th ed.). Englewood Cliffs, NJ: Prentice Hall, Inc.</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Horng</w:t>
      </w:r>
      <w:proofErr w:type="spellEnd"/>
      <w:r w:rsidRPr="00347011">
        <w:rPr>
          <w:rFonts w:ascii="Times New Roman" w:hAnsi="Times New Roman"/>
          <w:color w:val="000000"/>
          <w:lang w:bidi="ar-SA"/>
        </w:rPr>
        <w:t xml:space="preserve">, E. L., </w:t>
      </w:r>
      <w:proofErr w:type="spellStart"/>
      <w:r w:rsidRPr="00347011">
        <w:rPr>
          <w:rFonts w:ascii="Times New Roman" w:hAnsi="Times New Roman"/>
          <w:color w:val="000000"/>
          <w:lang w:bidi="ar-SA"/>
        </w:rPr>
        <w:t>Klasik</w:t>
      </w:r>
      <w:proofErr w:type="spellEnd"/>
      <w:r w:rsidRPr="00347011">
        <w:rPr>
          <w:rFonts w:ascii="Times New Roman" w:hAnsi="Times New Roman"/>
          <w:color w:val="000000"/>
          <w:lang w:bidi="ar-SA"/>
        </w:rPr>
        <w:t xml:space="preserve">, D., &amp; Loeb, S. (2010). Principal's time use and school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effectiveness</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American Journal of Education</w:t>
      </w:r>
      <w:r w:rsidRPr="00347011">
        <w:rPr>
          <w:rFonts w:ascii="Times New Roman" w:hAnsi="Times New Roman"/>
          <w:color w:val="000000"/>
          <w:lang w:bidi="ar-SA"/>
        </w:rPr>
        <w:t>, </w:t>
      </w:r>
      <w:r w:rsidRPr="00347011">
        <w:rPr>
          <w:rFonts w:ascii="Times New Roman" w:hAnsi="Times New Roman"/>
          <w:i/>
          <w:iCs/>
          <w:color w:val="000000"/>
          <w:lang w:bidi="ar-SA"/>
        </w:rPr>
        <w:t>116</w:t>
      </w:r>
      <w:r w:rsidRPr="00347011">
        <w:rPr>
          <w:rFonts w:ascii="Times New Roman" w:hAnsi="Times New Roman"/>
          <w:color w:val="000000"/>
          <w:lang w:bidi="ar-SA"/>
        </w:rPr>
        <w:t>(4), 491-523.</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Hoy, W. K., Smith, P. A., &amp; </w:t>
      </w:r>
      <w:proofErr w:type="spellStart"/>
      <w:r w:rsidRPr="00347011">
        <w:rPr>
          <w:rFonts w:ascii="Times New Roman" w:hAnsi="Times New Roman"/>
          <w:color w:val="000000"/>
          <w:lang w:bidi="ar-SA"/>
        </w:rPr>
        <w:t>Sweetland</w:t>
      </w:r>
      <w:proofErr w:type="spellEnd"/>
      <w:r w:rsidRPr="00347011">
        <w:rPr>
          <w:rFonts w:ascii="Times New Roman" w:hAnsi="Times New Roman"/>
          <w:color w:val="000000"/>
          <w:lang w:bidi="ar-SA"/>
        </w:rPr>
        <w:t xml:space="preserve">, S. R. (2002). The development of the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organizational</w:t>
      </w:r>
      <w:proofErr w:type="gramEnd"/>
      <w:r w:rsidRPr="00347011">
        <w:rPr>
          <w:rFonts w:ascii="Times New Roman" w:hAnsi="Times New Roman"/>
          <w:color w:val="000000"/>
          <w:lang w:bidi="ar-SA"/>
        </w:rPr>
        <w:t xml:space="preserve"> climate index for high schools: Its measure and relationship to faculty trust. </w:t>
      </w:r>
      <w:r w:rsidRPr="00347011">
        <w:rPr>
          <w:rFonts w:ascii="Times New Roman" w:hAnsi="Times New Roman"/>
          <w:i/>
          <w:iCs/>
          <w:color w:val="000000"/>
          <w:lang w:bidi="ar-SA"/>
        </w:rPr>
        <w:t>The High School Journal</w:t>
      </w:r>
      <w:r w:rsidRPr="00347011">
        <w:rPr>
          <w:rFonts w:ascii="Times New Roman" w:hAnsi="Times New Roman"/>
          <w:color w:val="000000"/>
          <w:lang w:bidi="ar-SA"/>
        </w:rPr>
        <w:t>, </w:t>
      </w:r>
      <w:r w:rsidRPr="00347011">
        <w:rPr>
          <w:rFonts w:ascii="Times New Roman" w:hAnsi="Times New Roman"/>
          <w:i/>
          <w:iCs/>
          <w:color w:val="000000"/>
          <w:lang w:bidi="ar-SA"/>
        </w:rPr>
        <w:t>86</w:t>
      </w:r>
      <w:r w:rsidRPr="00347011">
        <w:rPr>
          <w:rFonts w:ascii="Times New Roman" w:hAnsi="Times New Roman"/>
          <w:color w:val="000000"/>
          <w:lang w:bidi="ar-SA"/>
        </w:rPr>
        <w:t>(2), 38-49.</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Hoy, W. K., &amp; </w:t>
      </w:r>
      <w:proofErr w:type="spellStart"/>
      <w:r w:rsidRPr="00347011">
        <w:rPr>
          <w:rFonts w:ascii="Times New Roman" w:hAnsi="Times New Roman"/>
          <w:color w:val="000000"/>
          <w:lang w:bidi="ar-SA"/>
        </w:rPr>
        <w:t>Sweetland</w:t>
      </w:r>
      <w:proofErr w:type="spellEnd"/>
      <w:r w:rsidRPr="00347011">
        <w:rPr>
          <w:rFonts w:ascii="Times New Roman" w:hAnsi="Times New Roman"/>
          <w:color w:val="000000"/>
          <w:lang w:bidi="ar-SA"/>
        </w:rPr>
        <w:t xml:space="preserve">, S. (2000). School bureaucracies that work: Enabling, not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coercive</w:t>
      </w:r>
      <w:proofErr w:type="gramEnd"/>
      <w:r w:rsidRPr="00347011">
        <w:rPr>
          <w:rFonts w:ascii="Times New Roman" w:hAnsi="Times New Roman"/>
          <w:color w:val="000000"/>
          <w:lang w:bidi="ar-SA"/>
        </w:rPr>
        <w:t xml:space="preserve">. </w:t>
      </w:r>
      <w:r w:rsidRPr="0083756F">
        <w:rPr>
          <w:rFonts w:ascii="Times New Roman" w:hAnsi="Times New Roman"/>
          <w:i/>
          <w:color w:val="000000"/>
          <w:lang w:bidi="ar-SA"/>
        </w:rPr>
        <w:t>Journal of School Leadership</w:t>
      </w:r>
      <w:r w:rsidRPr="00347011">
        <w:rPr>
          <w:rFonts w:ascii="Times New Roman" w:hAnsi="Times New Roman"/>
          <w:color w:val="000000"/>
          <w:lang w:bidi="ar-SA"/>
        </w:rPr>
        <w:t xml:space="preserve">, </w:t>
      </w:r>
      <w:r w:rsidRPr="00916513">
        <w:rPr>
          <w:rFonts w:ascii="Times New Roman" w:hAnsi="Times New Roman"/>
          <w:i/>
          <w:color w:val="000000"/>
          <w:lang w:bidi="ar-SA"/>
        </w:rPr>
        <w:t>10</w:t>
      </w:r>
      <w:r w:rsidRPr="00347011">
        <w:rPr>
          <w:rFonts w:ascii="Times New Roman" w:hAnsi="Times New Roman"/>
          <w:color w:val="000000"/>
          <w:lang w:bidi="ar-SA"/>
        </w:rPr>
        <w:t>, 525–541.</w:t>
      </w:r>
    </w:p>
    <w:p w:rsidR="002D7284" w:rsidRDefault="002D7284"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Hoy, W. K., &amp; </w:t>
      </w:r>
      <w:proofErr w:type="spellStart"/>
      <w:r w:rsidRPr="00347011">
        <w:rPr>
          <w:rFonts w:ascii="Times New Roman" w:hAnsi="Times New Roman"/>
          <w:color w:val="000000"/>
          <w:lang w:bidi="ar-SA"/>
        </w:rPr>
        <w:t>Sweetland</w:t>
      </w:r>
      <w:proofErr w:type="spellEnd"/>
      <w:r w:rsidRPr="00347011">
        <w:rPr>
          <w:rFonts w:ascii="Times New Roman" w:hAnsi="Times New Roman"/>
          <w:color w:val="000000"/>
          <w:lang w:bidi="ar-SA"/>
        </w:rPr>
        <w:t xml:space="preserve">, S. R. (2001). Designing better schools: The meaning and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measure</w:t>
      </w:r>
      <w:proofErr w:type="gramEnd"/>
      <w:r w:rsidRPr="00347011">
        <w:rPr>
          <w:rFonts w:ascii="Times New Roman" w:hAnsi="Times New Roman"/>
          <w:color w:val="000000"/>
          <w:lang w:bidi="ar-SA"/>
        </w:rPr>
        <w:t xml:space="preserve"> of enabling school structures. </w:t>
      </w:r>
      <w:r w:rsidRPr="005259C3">
        <w:rPr>
          <w:rFonts w:ascii="Times New Roman" w:hAnsi="Times New Roman"/>
          <w:i/>
          <w:color w:val="000000"/>
          <w:lang w:bidi="ar-SA"/>
        </w:rPr>
        <w:t>Educational Administration Quarterly</w:t>
      </w:r>
      <w:r w:rsidRPr="00347011">
        <w:rPr>
          <w:rFonts w:ascii="Times New Roman" w:hAnsi="Times New Roman"/>
          <w:color w:val="000000"/>
          <w:lang w:bidi="ar-SA"/>
        </w:rPr>
        <w:t xml:space="preserve">, </w:t>
      </w:r>
      <w:r w:rsidRPr="00916513">
        <w:rPr>
          <w:rFonts w:ascii="Times New Roman" w:hAnsi="Times New Roman"/>
          <w:i/>
          <w:color w:val="000000"/>
          <w:lang w:bidi="ar-SA"/>
        </w:rPr>
        <w:t>37</w:t>
      </w:r>
      <w:r w:rsidRPr="00347011">
        <w:rPr>
          <w:rFonts w:ascii="Times New Roman" w:hAnsi="Times New Roman"/>
          <w:color w:val="000000"/>
          <w:lang w:bidi="ar-SA"/>
        </w:rPr>
        <w:t>(3), 296–321.</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Hoy, W. K., Tarter, C. J., &amp; Hoy, A. W. (2006). Academic optimism of schools: A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force</w:t>
      </w:r>
      <w:proofErr w:type="gramEnd"/>
      <w:r w:rsidRPr="00347011">
        <w:rPr>
          <w:rFonts w:ascii="Times New Roman" w:hAnsi="Times New Roman"/>
          <w:color w:val="000000"/>
          <w:lang w:bidi="ar-SA"/>
        </w:rPr>
        <w:t xml:space="preserve"> for student achievement. </w:t>
      </w:r>
      <w:r w:rsidR="008B5AD4">
        <w:rPr>
          <w:rFonts w:ascii="Times New Roman" w:hAnsi="Times New Roman"/>
          <w:i/>
          <w:iCs/>
          <w:color w:val="000000"/>
          <w:lang w:bidi="ar-SA"/>
        </w:rPr>
        <w:t>American Educational Research J</w:t>
      </w:r>
      <w:r w:rsidRPr="00347011">
        <w:rPr>
          <w:rFonts w:ascii="Times New Roman" w:hAnsi="Times New Roman"/>
          <w:i/>
          <w:iCs/>
          <w:color w:val="000000"/>
          <w:lang w:bidi="ar-SA"/>
        </w:rPr>
        <w:t>ournal</w:t>
      </w:r>
      <w:r w:rsidRPr="00347011">
        <w:rPr>
          <w:rFonts w:ascii="Times New Roman" w:hAnsi="Times New Roman"/>
          <w:color w:val="000000"/>
          <w:lang w:bidi="ar-SA"/>
        </w:rPr>
        <w:t>, </w:t>
      </w:r>
      <w:r w:rsidRPr="00347011">
        <w:rPr>
          <w:rFonts w:ascii="Times New Roman" w:hAnsi="Times New Roman"/>
          <w:i/>
          <w:iCs/>
          <w:color w:val="000000"/>
          <w:lang w:bidi="ar-SA"/>
        </w:rPr>
        <w:t>43</w:t>
      </w:r>
      <w:r w:rsidRPr="00347011">
        <w:rPr>
          <w:rFonts w:ascii="Times New Roman" w:hAnsi="Times New Roman"/>
          <w:color w:val="000000"/>
          <w:lang w:bidi="ar-SA"/>
        </w:rPr>
        <w:t>(3), 425-446.</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Hoy, W. K., &amp; </w:t>
      </w:r>
      <w:proofErr w:type="spellStart"/>
      <w:r w:rsidRPr="00347011">
        <w:rPr>
          <w:rFonts w:ascii="Times New Roman" w:hAnsi="Times New Roman"/>
          <w:color w:val="000000"/>
          <w:lang w:bidi="ar-SA"/>
        </w:rPr>
        <w:t>Tschannen</w:t>
      </w:r>
      <w:proofErr w:type="spellEnd"/>
      <w:r w:rsidRPr="00347011">
        <w:rPr>
          <w:rFonts w:ascii="Times New Roman" w:hAnsi="Times New Roman"/>
          <w:color w:val="000000"/>
          <w:lang w:bidi="ar-SA"/>
        </w:rPr>
        <w:t xml:space="preserve">-Moran, M. (1999). Five faces of trust: An empirical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confirmation</w:t>
      </w:r>
      <w:proofErr w:type="gramEnd"/>
      <w:r w:rsidRPr="00347011">
        <w:rPr>
          <w:rFonts w:ascii="Times New Roman" w:hAnsi="Times New Roman"/>
          <w:color w:val="000000"/>
          <w:lang w:bidi="ar-SA"/>
        </w:rPr>
        <w:t xml:space="preserve"> in urban elementary schools. </w:t>
      </w:r>
      <w:proofErr w:type="gramStart"/>
      <w:r w:rsidRPr="00347011">
        <w:rPr>
          <w:rFonts w:ascii="Times New Roman" w:hAnsi="Times New Roman"/>
          <w:i/>
          <w:iCs/>
          <w:color w:val="000000"/>
          <w:lang w:bidi="ar-SA"/>
        </w:rPr>
        <w:t>Journal of School leadership</w:t>
      </w:r>
      <w:r w:rsidRPr="00347011">
        <w:rPr>
          <w:rFonts w:ascii="Times New Roman" w:hAnsi="Times New Roman"/>
          <w:color w:val="000000"/>
          <w:lang w:bidi="ar-SA"/>
        </w:rPr>
        <w:t>, </w:t>
      </w:r>
      <w:r w:rsidRPr="00347011">
        <w:rPr>
          <w:rFonts w:ascii="Times New Roman" w:hAnsi="Times New Roman"/>
          <w:i/>
          <w:iCs/>
          <w:color w:val="000000"/>
          <w:lang w:bidi="ar-SA"/>
        </w:rPr>
        <w:t>9</w:t>
      </w:r>
      <w:r w:rsidRPr="00347011">
        <w:rPr>
          <w:rFonts w:ascii="Times New Roman" w:hAnsi="Times New Roman"/>
          <w:color w:val="000000"/>
          <w:lang w:bidi="ar-SA"/>
        </w:rPr>
        <w:t>, 184-208.</w:t>
      </w:r>
      <w:proofErr w:type="gramEnd"/>
    </w:p>
    <w:p w:rsidR="009E6C66" w:rsidRDefault="009E6C66"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Hoy, W. K., &amp; </w:t>
      </w:r>
      <w:proofErr w:type="spellStart"/>
      <w:r w:rsidRPr="00347011">
        <w:rPr>
          <w:rFonts w:ascii="Times New Roman" w:hAnsi="Times New Roman"/>
          <w:color w:val="000000"/>
          <w:lang w:bidi="ar-SA"/>
        </w:rPr>
        <w:t>Tschannen</w:t>
      </w:r>
      <w:proofErr w:type="spellEnd"/>
      <w:r w:rsidRPr="00347011">
        <w:rPr>
          <w:rFonts w:ascii="Times New Roman" w:hAnsi="Times New Roman"/>
          <w:color w:val="000000"/>
          <w:lang w:bidi="ar-SA"/>
        </w:rPr>
        <w:t xml:space="preserve">-Moran, M. (2007). The conceptualization and measurement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of</w:t>
      </w:r>
      <w:proofErr w:type="gramEnd"/>
      <w:r w:rsidRPr="00347011">
        <w:rPr>
          <w:rFonts w:ascii="Times New Roman" w:hAnsi="Times New Roman"/>
          <w:color w:val="000000"/>
          <w:lang w:bidi="ar-SA"/>
        </w:rPr>
        <w:t xml:space="preserve"> faculty trust in schools. </w:t>
      </w:r>
      <w:proofErr w:type="gramStart"/>
      <w:r w:rsidRPr="00347011">
        <w:rPr>
          <w:rFonts w:ascii="Times New Roman" w:hAnsi="Times New Roman"/>
          <w:i/>
          <w:iCs/>
          <w:color w:val="000000"/>
          <w:lang w:bidi="ar-SA"/>
        </w:rPr>
        <w:t>Essential ideas for the reform of American schools</w:t>
      </w:r>
      <w:r w:rsidRPr="00347011">
        <w:rPr>
          <w:rFonts w:ascii="Times New Roman" w:hAnsi="Times New Roman"/>
          <w:color w:val="000000"/>
          <w:lang w:bidi="ar-SA"/>
        </w:rPr>
        <w:t>, 87-114.</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Hu, L., &amp; </w:t>
      </w:r>
      <w:proofErr w:type="spellStart"/>
      <w:r w:rsidRPr="00347011">
        <w:rPr>
          <w:rFonts w:ascii="Times New Roman" w:hAnsi="Times New Roman"/>
          <w:color w:val="000000"/>
          <w:lang w:bidi="ar-SA"/>
        </w:rPr>
        <w:t>Bentler</w:t>
      </w:r>
      <w:proofErr w:type="spellEnd"/>
      <w:r w:rsidRPr="00347011">
        <w:rPr>
          <w:rFonts w:ascii="Times New Roman" w:hAnsi="Times New Roman"/>
          <w:color w:val="000000"/>
          <w:lang w:bidi="ar-SA"/>
        </w:rPr>
        <w:t>, P.M. (1999).</w:t>
      </w:r>
      <w:proofErr w:type="gramEnd"/>
      <w:r w:rsidRPr="00347011">
        <w:rPr>
          <w:rFonts w:ascii="Times New Roman" w:hAnsi="Times New Roman"/>
          <w:color w:val="000000"/>
          <w:lang w:bidi="ar-SA"/>
        </w:rPr>
        <w:t xml:space="preserve"> Cutoff criteria for fit indexes in covariance structure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analysis</w:t>
      </w:r>
      <w:proofErr w:type="gramEnd"/>
      <w:r w:rsidRPr="00347011">
        <w:rPr>
          <w:rFonts w:ascii="Times New Roman" w:hAnsi="Times New Roman"/>
          <w:color w:val="000000"/>
          <w:lang w:bidi="ar-SA"/>
        </w:rPr>
        <w:t xml:space="preserve">: Conventional criteria versus new alternatives. </w:t>
      </w:r>
      <w:r w:rsidRPr="00347011">
        <w:rPr>
          <w:rFonts w:ascii="Times New Roman" w:hAnsi="Times New Roman"/>
          <w:i/>
          <w:color w:val="000000"/>
          <w:lang w:bidi="ar-SA"/>
        </w:rPr>
        <w:t>Structural Equation Modeling: A Multidisciplinary Journal, 6</w:t>
      </w:r>
      <w:r w:rsidRPr="00347011">
        <w:rPr>
          <w:rFonts w:ascii="Times New Roman" w:hAnsi="Times New Roman"/>
          <w:color w:val="000000"/>
          <w:lang w:bidi="ar-SA"/>
        </w:rPr>
        <w:t>(1), 1-55.</w:t>
      </w:r>
    </w:p>
    <w:p w:rsidR="00347011" w:rsidRDefault="00347011" w:rsidP="00347011">
      <w:pPr>
        <w:spacing w:line="240" w:lineRule="auto"/>
        <w:rPr>
          <w:rFonts w:ascii="Times New Roman" w:hAnsi="Times New Roman"/>
          <w:color w:val="000000"/>
          <w:lang w:bidi="ar-SA"/>
        </w:rPr>
      </w:pPr>
    </w:p>
    <w:p w:rsidR="00BA28BA" w:rsidRPr="00BA28BA" w:rsidRDefault="00BA28BA" w:rsidP="00347011">
      <w:pPr>
        <w:spacing w:line="240" w:lineRule="auto"/>
        <w:rPr>
          <w:rFonts w:ascii="Times New Roman" w:hAnsi="Times New Roman"/>
          <w:color w:val="000000"/>
        </w:rPr>
      </w:pPr>
      <w:r>
        <w:rPr>
          <w:rFonts w:ascii="Times New Roman" w:hAnsi="Times New Roman"/>
          <w:color w:val="000000"/>
        </w:rPr>
        <w:t xml:space="preserve">Hunt, J. G. (1991) </w:t>
      </w:r>
      <w:r>
        <w:rPr>
          <w:rFonts w:ascii="Times New Roman" w:hAnsi="Times New Roman"/>
          <w:i/>
          <w:color w:val="000000"/>
        </w:rPr>
        <w:t xml:space="preserve">Leadership: A new synthesis. </w:t>
      </w:r>
      <w:r>
        <w:rPr>
          <w:rFonts w:ascii="Times New Roman" w:hAnsi="Times New Roman"/>
          <w:color w:val="000000"/>
        </w:rPr>
        <w:t xml:space="preserve">Newbury Park: Sage Publications. </w:t>
      </w:r>
    </w:p>
    <w:p w:rsidR="00BA28BA" w:rsidRDefault="00BA28BA" w:rsidP="00347011">
      <w:pPr>
        <w:spacing w:line="240" w:lineRule="auto"/>
        <w:rPr>
          <w:rFonts w:ascii="Times New Roman" w:hAnsi="Times New Roman"/>
          <w:color w:val="000000"/>
        </w:rPr>
      </w:pPr>
    </w:p>
    <w:p w:rsidR="005D0507" w:rsidRDefault="005D0507" w:rsidP="005D0507">
      <w:pPr>
        <w:spacing w:line="240" w:lineRule="auto"/>
        <w:rPr>
          <w:rFonts w:ascii="Times New Roman" w:hAnsi="Times New Roman"/>
          <w:color w:val="000000"/>
        </w:rPr>
      </w:pPr>
      <w:r w:rsidRPr="005D0507">
        <w:rPr>
          <w:rFonts w:ascii="Times New Roman" w:hAnsi="Times New Roman"/>
          <w:color w:val="000000"/>
        </w:rPr>
        <w:t xml:space="preserve">Ingersoll, R.M. (2001). Teacher turnover and teacher shortages: an organizational </w:t>
      </w:r>
    </w:p>
    <w:p w:rsidR="005D0507" w:rsidRDefault="005D0507" w:rsidP="005D0507">
      <w:pPr>
        <w:spacing w:line="240" w:lineRule="auto"/>
        <w:ind w:firstLine="720"/>
        <w:rPr>
          <w:rFonts w:ascii="Times New Roman" w:hAnsi="Times New Roman"/>
          <w:color w:val="000000"/>
        </w:rPr>
      </w:pPr>
      <w:proofErr w:type="gramStart"/>
      <w:r w:rsidRPr="005D0507">
        <w:rPr>
          <w:rFonts w:ascii="Times New Roman" w:hAnsi="Times New Roman"/>
          <w:color w:val="000000"/>
        </w:rPr>
        <w:t>analysis</w:t>
      </w:r>
      <w:proofErr w:type="gramEnd"/>
      <w:r w:rsidRPr="005D0507">
        <w:rPr>
          <w:rFonts w:ascii="Times New Roman" w:hAnsi="Times New Roman"/>
          <w:color w:val="000000"/>
        </w:rPr>
        <w:t xml:space="preserve">. </w:t>
      </w:r>
      <w:r w:rsidRPr="005D0507">
        <w:rPr>
          <w:rFonts w:ascii="Times New Roman" w:hAnsi="Times New Roman"/>
          <w:i/>
          <w:color w:val="000000"/>
        </w:rPr>
        <w:t>American Educational Research Journal, 38</w:t>
      </w:r>
      <w:r w:rsidRPr="005D0507">
        <w:rPr>
          <w:rFonts w:ascii="Times New Roman" w:hAnsi="Times New Roman"/>
          <w:color w:val="000000"/>
        </w:rPr>
        <w:t>(3), 499-534.</w:t>
      </w:r>
    </w:p>
    <w:p w:rsidR="005D0507" w:rsidRDefault="005D0507" w:rsidP="00347011">
      <w:pPr>
        <w:spacing w:line="240" w:lineRule="auto"/>
        <w:rPr>
          <w:rFonts w:ascii="Times New Roman" w:hAnsi="Times New Roman"/>
          <w:color w:val="000000"/>
        </w:rPr>
      </w:pPr>
    </w:p>
    <w:p w:rsidR="004814BD" w:rsidRDefault="004814BD" w:rsidP="00347011">
      <w:pPr>
        <w:spacing w:line="240" w:lineRule="auto"/>
        <w:rPr>
          <w:rFonts w:ascii="Times New Roman" w:hAnsi="Times New Roman"/>
          <w:color w:val="000000"/>
        </w:rPr>
      </w:pPr>
      <w:proofErr w:type="gramStart"/>
      <w:r w:rsidRPr="004814BD">
        <w:rPr>
          <w:rFonts w:ascii="Times New Roman" w:hAnsi="Times New Roman"/>
          <w:color w:val="000000"/>
        </w:rPr>
        <w:t>Ingersoll, R. M., &amp; Smith, T. M. (2003).</w:t>
      </w:r>
      <w:proofErr w:type="gramEnd"/>
      <w:r w:rsidRPr="004814BD">
        <w:rPr>
          <w:rFonts w:ascii="Times New Roman" w:hAnsi="Times New Roman"/>
          <w:color w:val="000000"/>
        </w:rPr>
        <w:t xml:space="preserve"> The wrong solution to the teacher </w:t>
      </w:r>
    </w:p>
    <w:p w:rsidR="004814BD" w:rsidRDefault="004814BD" w:rsidP="004814BD">
      <w:pPr>
        <w:spacing w:line="240" w:lineRule="auto"/>
        <w:ind w:firstLine="720"/>
        <w:rPr>
          <w:rFonts w:ascii="Times New Roman" w:hAnsi="Times New Roman"/>
          <w:color w:val="000000"/>
        </w:rPr>
      </w:pPr>
      <w:proofErr w:type="gramStart"/>
      <w:r w:rsidRPr="004814BD">
        <w:rPr>
          <w:rFonts w:ascii="Times New Roman" w:hAnsi="Times New Roman"/>
          <w:color w:val="000000"/>
        </w:rPr>
        <w:t>shortage</w:t>
      </w:r>
      <w:proofErr w:type="gramEnd"/>
      <w:r w:rsidRPr="004814BD">
        <w:rPr>
          <w:rFonts w:ascii="Times New Roman" w:hAnsi="Times New Roman"/>
          <w:color w:val="000000"/>
        </w:rPr>
        <w:t>. </w:t>
      </w:r>
      <w:r>
        <w:rPr>
          <w:rFonts w:ascii="Times New Roman" w:hAnsi="Times New Roman"/>
          <w:i/>
          <w:iCs/>
          <w:color w:val="000000"/>
        </w:rPr>
        <w:t>Educational L</w:t>
      </w:r>
      <w:r w:rsidRPr="004814BD">
        <w:rPr>
          <w:rFonts w:ascii="Times New Roman" w:hAnsi="Times New Roman"/>
          <w:i/>
          <w:iCs/>
          <w:color w:val="000000"/>
        </w:rPr>
        <w:t>eadership</w:t>
      </w:r>
      <w:r w:rsidRPr="004814BD">
        <w:rPr>
          <w:rFonts w:ascii="Times New Roman" w:hAnsi="Times New Roman"/>
          <w:color w:val="000000"/>
        </w:rPr>
        <w:t>, </w:t>
      </w:r>
      <w:r w:rsidRPr="004814BD">
        <w:rPr>
          <w:rFonts w:ascii="Times New Roman" w:hAnsi="Times New Roman"/>
          <w:i/>
          <w:iCs/>
          <w:color w:val="000000"/>
        </w:rPr>
        <w:t>60</w:t>
      </w:r>
      <w:r w:rsidRPr="004814BD">
        <w:rPr>
          <w:rFonts w:ascii="Times New Roman" w:hAnsi="Times New Roman"/>
          <w:color w:val="000000"/>
        </w:rPr>
        <w:t>(8), 30-33.</w:t>
      </w:r>
    </w:p>
    <w:p w:rsidR="004814BD" w:rsidRDefault="004814BD" w:rsidP="00347011">
      <w:pPr>
        <w:spacing w:line="240" w:lineRule="auto"/>
        <w:rPr>
          <w:rFonts w:ascii="Times New Roman" w:hAnsi="Times New Roman"/>
          <w:color w:val="000000"/>
        </w:rPr>
      </w:pPr>
    </w:p>
    <w:p w:rsidR="008B5AC7" w:rsidRDefault="008B5AC7" w:rsidP="00347011">
      <w:pPr>
        <w:spacing w:line="240" w:lineRule="auto"/>
        <w:rPr>
          <w:rFonts w:ascii="Times New Roman" w:hAnsi="Times New Roman"/>
          <w:color w:val="000000"/>
        </w:rPr>
      </w:pPr>
      <w:r w:rsidRPr="008B5AC7">
        <w:rPr>
          <w:rFonts w:ascii="Times New Roman" w:hAnsi="Times New Roman"/>
          <w:color w:val="000000"/>
        </w:rPr>
        <w:t xml:space="preserve">Jackson, P. W. (1986). </w:t>
      </w:r>
      <w:proofErr w:type="gramStart"/>
      <w:r w:rsidRPr="008B5AC7">
        <w:rPr>
          <w:rFonts w:ascii="Times New Roman" w:hAnsi="Times New Roman"/>
          <w:i/>
          <w:color w:val="000000"/>
        </w:rPr>
        <w:t>The practice of teaching</w:t>
      </w:r>
      <w:r w:rsidRPr="008B5AC7">
        <w:rPr>
          <w:rFonts w:ascii="Times New Roman" w:hAnsi="Times New Roman"/>
          <w:color w:val="000000"/>
        </w:rPr>
        <w:t>.</w:t>
      </w:r>
      <w:proofErr w:type="gramEnd"/>
      <w:r w:rsidRPr="008B5AC7">
        <w:rPr>
          <w:rFonts w:ascii="Times New Roman" w:hAnsi="Times New Roman"/>
          <w:color w:val="000000"/>
        </w:rPr>
        <w:t> New York: Teachers College Press.</w:t>
      </w:r>
    </w:p>
    <w:p w:rsidR="008B5AC7" w:rsidRDefault="008B5AC7" w:rsidP="00347011">
      <w:pPr>
        <w:spacing w:line="240" w:lineRule="auto"/>
        <w:rPr>
          <w:rFonts w:ascii="Times New Roman" w:hAnsi="Times New Roman"/>
          <w:color w:val="000000"/>
        </w:rPr>
      </w:pPr>
    </w:p>
    <w:p w:rsidR="00B70EF2" w:rsidRDefault="00B70EF2" w:rsidP="00347011">
      <w:pPr>
        <w:spacing w:line="240" w:lineRule="auto"/>
        <w:rPr>
          <w:rFonts w:ascii="Times New Roman" w:hAnsi="Times New Roman"/>
          <w:color w:val="000000"/>
        </w:rPr>
      </w:pPr>
      <w:r w:rsidRPr="00B70EF2">
        <w:rPr>
          <w:rFonts w:ascii="Times New Roman" w:hAnsi="Times New Roman"/>
          <w:color w:val="000000"/>
        </w:rPr>
        <w:lastRenderedPageBreak/>
        <w:t xml:space="preserve">Jacob, J. A. (2004). A study of school climate and enabling bureaucracy in select New </w:t>
      </w:r>
    </w:p>
    <w:p w:rsidR="00B70EF2" w:rsidRDefault="00B70EF2" w:rsidP="00B70EF2">
      <w:pPr>
        <w:spacing w:line="240" w:lineRule="auto"/>
        <w:ind w:left="720"/>
        <w:rPr>
          <w:rFonts w:ascii="Times New Roman" w:hAnsi="Times New Roman"/>
          <w:color w:val="000000"/>
        </w:rPr>
      </w:pPr>
      <w:proofErr w:type="gramStart"/>
      <w:r w:rsidRPr="00B70EF2">
        <w:rPr>
          <w:rFonts w:ascii="Times New Roman" w:hAnsi="Times New Roman"/>
          <w:color w:val="000000"/>
        </w:rPr>
        <w:t>York City public elementary schools.</w:t>
      </w:r>
      <w:proofErr w:type="gramEnd"/>
      <w:r w:rsidRPr="00B70EF2">
        <w:rPr>
          <w:rFonts w:ascii="Times New Roman" w:hAnsi="Times New Roman"/>
          <w:color w:val="000000"/>
        </w:rPr>
        <w:t xml:space="preserve"> </w:t>
      </w:r>
      <w:proofErr w:type="gramStart"/>
      <w:r w:rsidRPr="00B70EF2">
        <w:rPr>
          <w:rFonts w:ascii="Times New Roman" w:hAnsi="Times New Roman"/>
          <w:i/>
          <w:color w:val="000000"/>
        </w:rPr>
        <w:t>Dissertation Abstracts International</w:t>
      </w:r>
      <w:r w:rsidRPr="00B70EF2">
        <w:rPr>
          <w:rFonts w:ascii="Times New Roman" w:hAnsi="Times New Roman"/>
          <w:color w:val="000000"/>
        </w:rPr>
        <w:t xml:space="preserve">, </w:t>
      </w:r>
      <w:r w:rsidRPr="00916513">
        <w:rPr>
          <w:rFonts w:ascii="Times New Roman" w:hAnsi="Times New Roman"/>
          <w:i/>
          <w:color w:val="000000"/>
        </w:rPr>
        <w:t>66</w:t>
      </w:r>
      <w:r w:rsidRPr="00B70EF2">
        <w:rPr>
          <w:rFonts w:ascii="Times New Roman" w:hAnsi="Times New Roman"/>
          <w:color w:val="000000"/>
        </w:rPr>
        <w:t>(2A), 428.</w:t>
      </w:r>
      <w:proofErr w:type="gramEnd"/>
    </w:p>
    <w:p w:rsidR="00B70EF2" w:rsidRDefault="00B70EF2" w:rsidP="00347011">
      <w:pPr>
        <w:spacing w:line="240" w:lineRule="auto"/>
        <w:rPr>
          <w:rFonts w:ascii="Times New Roman" w:hAnsi="Times New Roman"/>
          <w:color w:val="000000"/>
        </w:rPr>
      </w:pPr>
    </w:p>
    <w:p w:rsidR="006C5FBE" w:rsidRDefault="006C5FBE" w:rsidP="00347011">
      <w:pPr>
        <w:spacing w:line="240" w:lineRule="auto"/>
        <w:rPr>
          <w:rFonts w:ascii="Times New Roman" w:hAnsi="Times New Roman"/>
          <w:i/>
          <w:iCs/>
          <w:color w:val="000000"/>
        </w:rPr>
      </w:pPr>
      <w:proofErr w:type="spellStart"/>
      <w:r w:rsidRPr="006C5FBE">
        <w:rPr>
          <w:rFonts w:ascii="Times New Roman" w:hAnsi="Times New Roman"/>
          <w:color w:val="000000"/>
        </w:rPr>
        <w:t>Jago</w:t>
      </w:r>
      <w:proofErr w:type="spellEnd"/>
      <w:r w:rsidRPr="006C5FBE">
        <w:rPr>
          <w:rFonts w:ascii="Times New Roman" w:hAnsi="Times New Roman"/>
          <w:color w:val="000000"/>
        </w:rPr>
        <w:t>, A. G. (1982). Leadership: Perspectives in theory and research. </w:t>
      </w:r>
      <w:r w:rsidRPr="006C5FBE">
        <w:rPr>
          <w:rFonts w:ascii="Times New Roman" w:hAnsi="Times New Roman"/>
          <w:i/>
          <w:iCs/>
          <w:color w:val="000000"/>
        </w:rPr>
        <w:t xml:space="preserve">Management </w:t>
      </w:r>
    </w:p>
    <w:p w:rsidR="006C5FBE" w:rsidRDefault="005F1A94" w:rsidP="006C5FBE">
      <w:pPr>
        <w:spacing w:line="240" w:lineRule="auto"/>
        <w:ind w:firstLine="720"/>
        <w:rPr>
          <w:rFonts w:ascii="Times New Roman" w:hAnsi="Times New Roman"/>
          <w:color w:val="000000"/>
        </w:rPr>
      </w:pPr>
      <w:r>
        <w:rPr>
          <w:rFonts w:ascii="Times New Roman" w:hAnsi="Times New Roman"/>
          <w:i/>
          <w:iCs/>
          <w:color w:val="000000"/>
        </w:rPr>
        <w:t>S</w:t>
      </w:r>
      <w:r w:rsidR="006C5FBE" w:rsidRPr="006C5FBE">
        <w:rPr>
          <w:rFonts w:ascii="Times New Roman" w:hAnsi="Times New Roman"/>
          <w:i/>
          <w:iCs/>
          <w:color w:val="000000"/>
        </w:rPr>
        <w:t>cience</w:t>
      </w:r>
      <w:r w:rsidR="006C5FBE" w:rsidRPr="006C5FBE">
        <w:rPr>
          <w:rFonts w:ascii="Times New Roman" w:hAnsi="Times New Roman"/>
          <w:color w:val="000000"/>
        </w:rPr>
        <w:t>, </w:t>
      </w:r>
      <w:r w:rsidR="006C5FBE" w:rsidRPr="006C5FBE">
        <w:rPr>
          <w:rFonts w:ascii="Times New Roman" w:hAnsi="Times New Roman"/>
          <w:i/>
          <w:iCs/>
          <w:color w:val="000000"/>
        </w:rPr>
        <w:t>28</w:t>
      </w:r>
      <w:r w:rsidR="006C5FBE" w:rsidRPr="006C5FBE">
        <w:rPr>
          <w:rFonts w:ascii="Times New Roman" w:hAnsi="Times New Roman"/>
          <w:color w:val="000000"/>
        </w:rPr>
        <w:t>(3), 315-336.</w:t>
      </w:r>
    </w:p>
    <w:p w:rsidR="006C5FBE" w:rsidRDefault="006C5FBE" w:rsidP="00347011">
      <w:pPr>
        <w:spacing w:line="240" w:lineRule="auto"/>
        <w:rPr>
          <w:rFonts w:ascii="Times New Roman" w:hAnsi="Times New Roman"/>
          <w:color w:val="000000"/>
        </w:rPr>
      </w:pPr>
    </w:p>
    <w:p w:rsidR="00413C71" w:rsidRDefault="00413C71" w:rsidP="00413C71">
      <w:pPr>
        <w:spacing w:line="240" w:lineRule="auto"/>
        <w:rPr>
          <w:rFonts w:ascii="Times New Roman" w:hAnsi="Times New Roman"/>
          <w:color w:val="000000"/>
        </w:rPr>
      </w:pPr>
      <w:proofErr w:type="spellStart"/>
      <w:r w:rsidRPr="00413C71">
        <w:rPr>
          <w:rFonts w:ascii="Times New Roman" w:hAnsi="Times New Roman"/>
          <w:color w:val="000000"/>
        </w:rPr>
        <w:t>Jaros</w:t>
      </w:r>
      <w:proofErr w:type="spellEnd"/>
      <w:r w:rsidRPr="00413C71">
        <w:rPr>
          <w:rFonts w:ascii="Times New Roman" w:hAnsi="Times New Roman"/>
          <w:color w:val="000000"/>
        </w:rPr>
        <w:t xml:space="preserve">, S. J. (1997). An assessment of Meyer and Allen's (1991) three-component model </w:t>
      </w:r>
    </w:p>
    <w:p w:rsidR="00413C71" w:rsidRDefault="00413C71" w:rsidP="00413C71">
      <w:pPr>
        <w:spacing w:line="240" w:lineRule="auto"/>
        <w:ind w:left="720"/>
        <w:rPr>
          <w:rFonts w:ascii="Times New Roman" w:hAnsi="Times New Roman"/>
          <w:color w:val="000000"/>
        </w:rPr>
      </w:pPr>
      <w:proofErr w:type="gramStart"/>
      <w:r w:rsidRPr="00413C71">
        <w:rPr>
          <w:rFonts w:ascii="Times New Roman" w:hAnsi="Times New Roman"/>
          <w:color w:val="000000"/>
        </w:rPr>
        <w:t>of</w:t>
      </w:r>
      <w:proofErr w:type="gramEnd"/>
      <w:r w:rsidRPr="00413C71">
        <w:rPr>
          <w:rFonts w:ascii="Times New Roman" w:hAnsi="Times New Roman"/>
          <w:color w:val="000000"/>
        </w:rPr>
        <w:t xml:space="preserve"> organizational commitment and turnover intentions. </w:t>
      </w:r>
      <w:r w:rsidR="00916513">
        <w:rPr>
          <w:rFonts w:ascii="Times New Roman" w:hAnsi="Times New Roman"/>
          <w:i/>
          <w:iCs/>
          <w:color w:val="000000"/>
        </w:rPr>
        <w:t>Journal of Vocational B</w:t>
      </w:r>
      <w:r w:rsidRPr="00413C71">
        <w:rPr>
          <w:rFonts w:ascii="Times New Roman" w:hAnsi="Times New Roman"/>
          <w:i/>
          <w:iCs/>
          <w:color w:val="000000"/>
        </w:rPr>
        <w:t>ehavior</w:t>
      </w:r>
      <w:r w:rsidRPr="00413C71">
        <w:rPr>
          <w:rFonts w:ascii="Times New Roman" w:hAnsi="Times New Roman"/>
          <w:color w:val="000000"/>
        </w:rPr>
        <w:t>, </w:t>
      </w:r>
      <w:r w:rsidRPr="00413C71">
        <w:rPr>
          <w:rFonts w:ascii="Times New Roman" w:hAnsi="Times New Roman"/>
          <w:i/>
          <w:iCs/>
          <w:color w:val="000000"/>
        </w:rPr>
        <w:t>51</w:t>
      </w:r>
      <w:r w:rsidRPr="00413C71">
        <w:rPr>
          <w:rFonts w:ascii="Times New Roman" w:hAnsi="Times New Roman"/>
          <w:color w:val="000000"/>
        </w:rPr>
        <w:t>(3), 319-337.</w:t>
      </w:r>
    </w:p>
    <w:p w:rsidR="009E6C66" w:rsidRDefault="009E6C66" w:rsidP="00D10777">
      <w:pPr>
        <w:spacing w:line="240" w:lineRule="auto"/>
        <w:rPr>
          <w:rFonts w:ascii="Times New Roman" w:hAnsi="Times New Roman"/>
          <w:color w:val="000000"/>
        </w:rPr>
      </w:pPr>
    </w:p>
    <w:p w:rsidR="00DF748F" w:rsidRDefault="00DF748F" w:rsidP="00DF748F">
      <w:pPr>
        <w:spacing w:line="240" w:lineRule="auto"/>
        <w:rPr>
          <w:rFonts w:ascii="Times New Roman" w:hAnsi="Times New Roman"/>
          <w:color w:val="000000"/>
        </w:rPr>
      </w:pPr>
      <w:r w:rsidRPr="00DF748F">
        <w:rPr>
          <w:rFonts w:ascii="Times New Roman" w:hAnsi="Times New Roman"/>
          <w:color w:val="000000"/>
        </w:rPr>
        <w:t xml:space="preserve">Johnson, S. M. (2015). Will VAMS reinforce the walls of the egg-crate school? </w:t>
      </w:r>
    </w:p>
    <w:p w:rsidR="00DF748F" w:rsidRDefault="00DF748F" w:rsidP="00DF748F">
      <w:pPr>
        <w:spacing w:line="240" w:lineRule="auto"/>
        <w:ind w:firstLine="720"/>
        <w:rPr>
          <w:rFonts w:ascii="Times New Roman" w:hAnsi="Times New Roman"/>
          <w:color w:val="000000"/>
        </w:rPr>
      </w:pPr>
      <w:r w:rsidRPr="00DF748F">
        <w:rPr>
          <w:rFonts w:ascii="Times New Roman" w:hAnsi="Times New Roman"/>
          <w:i/>
          <w:color w:val="000000"/>
        </w:rPr>
        <w:t>Educational Researcher</w:t>
      </w:r>
      <w:r w:rsidRPr="00DF748F">
        <w:rPr>
          <w:rFonts w:ascii="Times New Roman" w:hAnsi="Times New Roman"/>
          <w:color w:val="000000"/>
        </w:rPr>
        <w:t xml:space="preserve">, </w:t>
      </w:r>
      <w:r w:rsidRPr="00916513">
        <w:rPr>
          <w:rFonts w:ascii="Times New Roman" w:hAnsi="Times New Roman"/>
          <w:i/>
          <w:color w:val="000000"/>
        </w:rPr>
        <w:t>44</w:t>
      </w:r>
      <w:r w:rsidRPr="00DF748F">
        <w:rPr>
          <w:rFonts w:ascii="Times New Roman" w:hAnsi="Times New Roman"/>
          <w:color w:val="000000"/>
        </w:rPr>
        <w:t>(2), 117–126.</w:t>
      </w:r>
    </w:p>
    <w:p w:rsidR="00DF748F" w:rsidRDefault="00DF748F" w:rsidP="00D10777">
      <w:pPr>
        <w:spacing w:line="240" w:lineRule="auto"/>
        <w:rPr>
          <w:rFonts w:ascii="Times New Roman" w:hAnsi="Times New Roman"/>
          <w:color w:val="000000"/>
        </w:rPr>
      </w:pPr>
    </w:p>
    <w:p w:rsidR="00C273F0" w:rsidRDefault="00C273F0" w:rsidP="00AD25EC">
      <w:pPr>
        <w:spacing w:line="240" w:lineRule="auto"/>
        <w:rPr>
          <w:rFonts w:ascii="Times New Roman" w:hAnsi="Times New Roman"/>
          <w:color w:val="000000"/>
        </w:rPr>
      </w:pPr>
      <w:proofErr w:type="spellStart"/>
      <w:r w:rsidRPr="00C273F0">
        <w:rPr>
          <w:rFonts w:ascii="Times New Roman" w:hAnsi="Times New Roman"/>
          <w:color w:val="000000"/>
        </w:rPr>
        <w:t>Jurewicz</w:t>
      </w:r>
      <w:proofErr w:type="spellEnd"/>
      <w:r w:rsidRPr="00C273F0">
        <w:rPr>
          <w:rFonts w:ascii="Times New Roman" w:hAnsi="Times New Roman"/>
          <w:color w:val="000000"/>
        </w:rPr>
        <w:t xml:space="preserve">, M. M. (2004). Organizational citizenship behaviors of middle school </w:t>
      </w:r>
    </w:p>
    <w:p w:rsidR="00C273F0" w:rsidRDefault="00C273F0" w:rsidP="00C273F0">
      <w:pPr>
        <w:spacing w:line="240" w:lineRule="auto"/>
        <w:ind w:left="720"/>
        <w:rPr>
          <w:rFonts w:ascii="Times New Roman" w:hAnsi="Times New Roman"/>
          <w:color w:val="000000"/>
        </w:rPr>
      </w:pPr>
      <w:proofErr w:type="gramStart"/>
      <w:r w:rsidRPr="00C273F0">
        <w:rPr>
          <w:rFonts w:ascii="Times New Roman" w:hAnsi="Times New Roman"/>
          <w:color w:val="000000"/>
        </w:rPr>
        <w:t>teachers</w:t>
      </w:r>
      <w:proofErr w:type="gramEnd"/>
      <w:r w:rsidRPr="00C273F0">
        <w:rPr>
          <w:rFonts w:ascii="Times New Roman" w:hAnsi="Times New Roman"/>
          <w:color w:val="000000"/>
        </w:rPr>
        <w:t xml:space="preserve">: A study of their relationship to school climate and student achievement. </w:t>
      </w:r>
      <w:proofErr w:type="gramStart"/>
      <w:r w:rsidRPr="00C273F0">
        <w:rPr>
          <w:rFonts w:ascii="Times New Roman" w:hAnsi="Times New Roman"/>
          <w:i/>
          <w:color w:val="000000"/>
        </w:rPr>
        <w:t>Dissertation Abstracts International</w:t>
      </w:r>
      <w:r w:rsidRPr="00C273F0">
        <w:rPr>
          <w:rFonts w:ascii="Times New Roman" w:hAnsi="Times New Roman"/>
          <w:color w:val="000000"/>
        </w:rPr>
        <w:t xml:space="preserve">, </w:t>
      </w:r>
      <w:r w:rsidRPr="00A73C89">
        <w:rPr>
          <w:rFonts w:ascii="Times New Roman" w:hAnsi="Times New Roman"/>
          <w:i/>
          <w:color w:val="000000"/>
        </w:rPr>
        <w:t>65</w:t>
      </w:r>
      <w:r w:rsidRPr="00C273F0">
        <w:rPr>
          <w:rFonts w:ascii="Times New Roman" w:hAnsi="Times New Roman"/>
          <w:color w:val="000000"/>
        </w:rPr>
        <w:t>(2A), 366.</w:t>
      </w:r>
      <w:proofErr w:type="gramEnd"/>
    </w:p>
    <w:p w:rsidR="00C273F0" w:rsidRDefault="00C273F0" w:rsidP="00AD25EC">
      <w:pPr>
        <w:spacing w:line="240" w:lineRule="auto"/>
        <w:rPr>
          <w:rFonts w:ascii="Times New Roman" w:hAnsi="Times New Roman"/>
          <w:color w:val="000000"/>
        </w:rPr>
      </w:pPr>
    </w:p>
    <w:p w:rsidR="00AD25EC" w:rsidRDefault="00AD25EC" w:rsidP="00AD25EC">
      <w:pPr>
        <w:spacing w:line="240" w:lineRule="auto"/>
        <w:rPr>
          <w:rFonts w:ascii="Times New Roman" w:hAnsi="Times New Roman"/>
          <w:color w:val="000000"/>
        </w:rPr>
      </w:pPr>
      <w:proofErr w:type="spellStart"/>
      <w:r w:rsidRPr="00AD25EC">
        <w:rPr>
          <w:rFonts w:ascii="Times New Roman" w:hAnsi="Times New Roman"/>
          <w:color w:val="000000"/>
        </w:rPr>
        <w:t>Kappler</w:t>
      </w:r>
      <w:proofErr w:type="spellEnd"/>
      <w:r w:rsidRPr="00AD25EC">
        <w:rPr>
          <w:rFonts w:ascii="Times New Roman" w:hAnsi="Times New Roman"/>
          <w:color w:val="000000"/>
        </w:rPr>
        <w:t>-Hewitt, K. (2015). Educator evaluation policy that incorporates EVAAS value-</w:t>
      </w:r>
    </w:p>
    <w:p w:rsidR="00AD25EC" w:rsidRDefault="00AD25EC" w:rsidP="00AD25EC">
      <w:pPr>
        <w:spacing w:line="240" w:lineRule="auto"/>
        <w:ind w:left="720"/>
        <w:rPr>
          <w:rFonts w:ascii="Times New Roman" w:hAnsi="Times New Roman"/>
          <w:color w:val="000000"/>
        </w:rPr>
      </w:pPr>
      <w:proofErr w:type="gramStart"/>
      <w:r w:rsidRPr="00AD25EC">
        <w:rPr>
          <w:rFonts w:ascii="Times New Roman" w:hAnsi="Times New Roman"/>
          <w:color w:val="000000"/>
        </w:rPr>
        <w:t>added</w:t>
      </w:r>
      <w:proofErr w:type="gramEnd"/>
      <w:r>
        <w:rPr>
          <w:rFonts w:ascii="Times New Roman" w:hAnsi="Times New Roman"/>
          <w:color w:val="000000"/>
        </w:rPr>
        <w:t xml:space="preserve"> </w:t>
      </w:r>
      <w:r w:rsidRPr="00AD25EC">
        <w:rPr>
          <w:rFonts w:ascii="Times New Roman" w:hAnsi="Times New Roman"/>
          <w:color w:val="000000"/>
        </w:rPr>
        <w:t xml:space="preserve">measures: Undermined intentions and exacerbated inequities. </w:t>
      </w:r>
      <w:proofErr w:type="gramStart"/>
      <w:r w:rsidRPr="00AD25EC">
        <w:rPr>
          <w:rFonts w:ascii="Times New Roman" w:hAnsi="Times New Roman"/>
          <w:i/>
          <w:color w:val="000000"/>
        </w:rPr>
        <w:t>Education Policy Analysis Archives</w:t>
      </w:r>
      <w:r w:rsidRPr="00AD25EC">
        <w:rPr>
          <w:rFonts w:ascii="Times New Roman" w:hAnsi="Times New Roman"/>
          <w:color w:val="000000"/>
        </w:rPr>
        <w:t xml:space="preserve">, </w:t>
      </w:r>
      <w:r w:rsidRPr="00A73C89">
        <w:rPr>
          <w:rFonts w:ascii="Times New Roman" w:hAnsi="Times New Roman"/>
          <w:i/>
          <w:color w:val="000000"/>
        </w:rPr>
        <w:t>23</w:t>
      </w:r>
      <w:r w:rsidRPr="00AD25EC">
        <w:rPr>
          <w:rFonts w:ascii="Times New Roman" w:hAnsi="Times New Roman"/>
          <w:color w:val="000000"/>
        </w:rPr>
        <w:t>(76).</w:t>
      </w:r>
      <w:proofErr w:type="gramEnd"/>
    </w:p>
    <w:p w:rsidR="00AD25EC" w:rsidRDefault="00AD25EC" w:rsidP="00D10777">
      <w:pPr>
        <w:spacing w:line="240" w:lineRule="auto"/>
        <w:rPr>
          <w:rFonts w:ascii="Times New Roman" w:hAnsi="Times New Roman"/>
          <w:color w:val="000000"/>
        </w:rPr>
      </w:pPr>
    </w:p>
    <w:p w:rsidR="0093615D" w:rsidRDefault="00D10777" w:rsidP="00D10777">
      <w:pPr>
        <w:spacing w:line="240" w:lineRule="auto"/>
        <w:rPr>
          <w:rFonts w:ascii="Times New Roman" w:hAnsi="Times New Roman"/>
          <w:color w:val="000000"/>
        </w:rPr>
      </w:pPr>
      <w:proofErr w:type="gramStart"/>
      <w:r w:rsidRPr="00D10777">
        <w:rPr>
          <w:rFonts w:ascii="Times New Roman" w:hAnsi="Times New Roman"/>
          <w:color w:val="000000"/>
        </w:rPr>
        <w:t xml:space="preserve">Katz, D., &amp; Kahn, R. L. </w:t>
      </w:r>
      <w:r w:rsidR="0093615D">
        <w:rPr>
          <w:rFonts w:ascii="Times New Roman" w:hAnsi="Times New Roman"/>
          <w:color w:val="000000"/>
        </w:rPr>
        <w:t>(1966).</w:t>
      </w:r>
      <w:proofErr w:type="gramEnd"/>
      <w:r w:rsidR="0093615D">
        <w:rPr>
          <w:rFonts w:ascii="Times New Roman" w:hAnsi="Times New Roman"/>
          <w:color w:val="000000"/>
        </w:rPr>
        <w:t xml:space="preserve"> </w:t>
      </w:r>
      <w:proofErr w:type="gramStart"/>
      <w:r w:rsidR="0093615D">
        <w:rPr>
          <w:rFonts w:ascii="Times New Roman" w:hAnsi="Times New Roman"/>
          <w:i/>
          <w:color w:val="000000"/>
        </w:rPr>
        <w:t>The social psychology of organizations.</w:t>
      </w:r>
      <w:proofErr w:type="gramEnd"/>
      <w:r w:rsidR="0093615D">
        <w:rPr>
          <w:rFonts w:ascii="Times New Roman" w:hAnsi="Times New Roman"/>
          <w:i/>
          <w:color w:val="000000"/>
        </w:rPr>
        <w:t xml:space="preserve"> </w:t>
      </w:r>
      <w:r w:rsidR="0093615D">
        <w:rPr>
          <w:rFonts w:ascii="Times New Roman" w:hAnsi="Times New Roman"/>
          <w:color w:val="000000"/>
        </w:rPr>
        <w:t xml:space="preserve">New York: </w:t>
      </w:r>
    </w:p>
    <w:p w:rsidR="00D10777" w:rsidRPr="0093615D" w:rsidRDefault="0093615D" w:rsidP="0093615D">
      <w:pPr>
        <w:spacing w:line="240" w:lineRule="auto"/>
        <w:ind w:firstLine="720"/>
        <w:rPr>
          <w:rFonts w:ascii="Times New Roman" w:hAnsi="Times New Roman"/>
          <w:color w:val="000000"/>
        </w:rPr>
      </w:pPr>
      <w:proofErr w:type="gramStart"/>
      <w:r>
        <w:rPr>
          <w:rFonts w:ascii="Times New Roman" w:hAnsi="Times New Roman"/>
          <w:color w:val="000000"/>
        </w:rPr>
        <w:t>Wiley.</w:t>
      </w:r>
      <w:proofErr w:type="gramEnd"/>
      <w:r>
        <w:rPr>
          <w:rFonts w:ascii="Times New Roman" w:hAnsi="Times New Roman"/>
          <w:color w:val="000000"/>
        </w:rPr>
        <w:t xml:space="preserve"> </w:t>
      </w:r>
    </w:p>
    <w:p w:rsidR="00D10777" w:rsidRDefault="00D10777" w:rsidP="005F1A94">
      <w:pPr>
        <w:spacing w:line="240" w:lineRule="auto"/>
        <w:rPr>
          <w:rFonts w:ascii="Times New Roman" w:hAnsi="Times New Roman"/>
          <w:color w:val="000000"/>
        </w:rPr>
      </w:pPr>
    </w:p>
    <w:p w:rsidR="005F1A94" w:rsidRDefault="0093615D" w:rsidP="005F1A94">
      <w:pPr>
        <w:spacing w:line="240" w:lineRule="auto"/>
        <w:rPr>
          <w:rFonts w:ascii="Times New Roman" w:hAnsi="Times New Roman"/>
          <w:i/>
          <w:iCs/>
          <w:color w:val="000000"/>
        </w:rPr>
      </w:pPr>
      <w:r>
        <w:rPr>
          <w:rFonts w:ascii="Times New Roman" w:hAnsi="Times New Roman"/>
          <w:color w:val="000000"/>
        </w:rPr>
        <w:t>Katz, R</w:t>
      </w:r>
      <w:r w:rsidR="00D85053" w:rsidRPr="00D85053">
        <w:rPr>
          <w:rFonts w:ascii="Times New Roman" w:hAnsi="Times New Roman"/>
          <w:color w:val="000000"/>
        </w:rPr>
        <w:t xml:space="preserve">. (1955). </w:t>
      </w:r>
      <w:proofErr w:type="gramStart"/>
      <w:r w:rsidR="00D85053" w:rsidRPr="00D85053">
        <w:rPr>
          <w:rFonts w:ascii="Times New Roman" w:hAnsi="Times New Roman"/>
          <w:color w:val="000000"/>
        </w:rPr>
        <w:t>Skills of an effective administrator.</w:t>
      </w:r>
      <w:proofErr w:type="gramEnd"/>
      <w:r w:rsidR="00D85053" w:rsidRPr="00D85053">
        <w:rPr>
          <w:rFonts w:ascii="Times New Roman" w:hAnsi="Times New Roman"/>
          <w:color w:val="000000"/>
        </w:rPr>
        <w:t> </w:t>
      </w:r>
      <w:r w:rsidR="005F1A94">
        <w:rPr>
          <w:rFonts w:ascii="Times New Roman" w:hAnsi="Times New Roman"/>
          <w:i/>
          <w:iCs/>
          <w:color w:val="000000"/>
        </w:rPr>
        <w:t xml:space="preserve">Harvard Business </w:t>
      </w:r>
    </w:p>
    <w:p w:rsidR="00D85053" w:rsidRPr="00347011" w:rsidRDefault="005F1A94" w:rsidP="005F1A94">
      <w:pPr>
        <w:spacing w:line="240" w:lineRule="auto"/>
        <w:ind w:firstLine="720"/>
        <w:rPr>
          <w:rFonts w:ascii="Times New Roman" w:hAnsi="Times New Roman"/>
          <w:color w:val="000000"/>
        </w:rPr>
      </w:pPr>
      <w:r>
        <w:rPr>
          <w:rFonts w:ascii="Times New Roman" w:hAnsi="Times New Roman"/>
          <w:i/>
          <w:iCs/>
          <w:color w:val="000000"/>
        </w:rPr>
        <w:t>R</w:t>
      </w:r>
      <w:r w:rsidR="00D85053" w:rsidRPr="00D85053">
        <w:rPr>
          <w:rFonts w:ascii="Times New Roman" w:hAnsi="Times New Roman"/>
          <w:i/>
          <w:iCs/>
          <w:color w:val="000000"/>
        </w:rPr>
        <w:t>eview</w:t>
      </w:r>
      <w:r w:rsidR="00D85053" w:rsidRPr="00D85053">
        <w:rPr>
          <w:rFonts w:ascii="Times New Roman" w:hAnsi="Times New Roman"/>
          <w:color w:val="000000"/>
        </w:rPr>
        <w:t>, </w:t>
      </w:r>
      <w:r w:rsidR="00D85053" w:rsidRPr="00D85053">
        <w:rPr>
          <w:rFonts w:ascii="Times New Roman" w:hAnsi="Times New Roman"/>
          <w:i/>
          <w:iCs/>
          <w:color w:val="000000"/>
        </w:rPr>
        <w:t>33</w:t>
      </w:r>
      <w:r w:rsidR="00D85053" w:rsidRPr="00D85053">
        <w:rPr>
          <w:rFonts w:ascii="Times New Roman" w:hAnsi="Times New Roman"/>
          <w:color w:val="000000"/>
        </w:rPr>
        <w:t>(1), 33-42.</w:t>
      </w:r>
    </w:p>
    <w:p w:rsidR="00D10777" w:rsidRDefault="00D10777" w:rsidP="00347011">
      <w:pPr>
        <w:spacing w:line="240" w:lineRule="auto"/>
        <w:rPr>
          <w:rFonts w:ascii="Times New Roman" w:hAnsi="Times New Roman"/>
          <w:color w:val="000000"/>
        </w:rPr>
      </w:pPr>
    </w:p>
    <w:p w:rsidR="004C0284" w:rsidRDefault="004C0284" w:rsidP="00347011">
      <w:pPr>
        <w:spacing w:line="240" w:lineRule="auto"/>
        <w:rPr>
          <w:rFonts w:ascii="Times New Roman" w:hAnsi="Times New Roman"/>
          <w:color w:val="000000"/>
        </w:rPr>
      </w:pPr>
      <w:r w:rsidRPr="004C0284">
        <w:rPr>
          <w:rFonts w:ascii="Times New Roman" w:hAnsi="Times New Roman"/>
          <w:color w:val="000000"/>
        </w:rPr>
        <w:t xml:space="preserve">Kellerman, B. (1984) </w:t>
      </w:r>
      <w:r w:rsidRPr="004C0284">
        <w:rPr>
          <w:rFonts w:ascii="Times New Roman" w:hAnsi="Times New Roman"/>
          <w:i/>
          <w:color w:val="000000"/>
        </w:rPr>
        <w:t>Leadership: Multidisciplinary perspectives</w:t>
      </w:r>
      <w:r w:rsidRPr="004C0284">
        <w:rPr>
          <w:rFonts w:ascii="Times New Roman" w:hAnsi="Times New Roman"/>
          <w:color w:val="000000"/>
        </w:rPr>
        <w:t xml:space="preserve">. Englewood Cliffs, </w:t>
      </w:r>
    </w:p>
    <w:p w:rsidR="004C0284" w:rsidRDefault="004C0284" w:rsidP="004C0284">
      <w:pPr>
        <w:spacing w:line="240" w:lineRule="auto"/>
        <w:ind w:firstLine="720"/>
        <w:rPr>
          <w:rFonts w:ascii="Times New Roman" w:hAnsi="Times New Roman"/>
          <w:color w:val="000000"/>
        </w:rPr>
      </w:pPr>
      <w:r w:rsidRPr="004C0284">
        <w:rPr>
          <w:rFonts w:ascii="Times New Roman" w:hAnsi="Times New Roman"/>
          <w:color w:val="000000"/>
        </w:rPr>
        <w:t>NJ: Prentice-Hall.</w:t>
      </w:r>
    </w:p>
    <w:p w:rsidR="004C0284" w:rsidRDefault="004C0284" w:rsidP="00347011">
      <w:pPr>
        <w:spacing w:line="240" w:lineRule="auto"/>
        <w:rPr>
          <w:rFonts w:ascii="Times New Roman" w:hAnsi="Times New Roman"/>
          <w:color w:val="000000"/>
        </w:rPr>
      </w:pPr>
    </w:p>
    <w:p w:rsidR="001E1261" w:rsidRDefault="001E1261" w:rsidP="00347011">
      <w:pPr>
        <w:spacing w:line="240" w:lineRule="auto"/>
        <w:rPr>
          <w:rFonts w:ascii="Times New Roman" w:hAnsi="Times New Roman"/>
          <w:color w:val="000000"/>
        </w:rPr>
      </w:pPr>
      <w:r w:rsidRPr="001E1261">
        <w:rPr>
          <w:rFonts w:ascii="Times New Roman" w:hAnsi="Times New Roman"/>
          <w:color w:val="000000"/>
        </w:rPr>
        <w:t>King, M. B. (2004). School</w:t>
      </w:r>
      <w:r w:rsidRPr="001E1261">
        <w:rPr>
          <w:rFonts w:ascii="Cambria Math" w:hAnsi="Cambria Math" w:cs="Cambria Math"/>
          <w:color w:val="000000"/>
        </w:rPr>
        <w:t>‐</w:t>
      </w:r>
      <w:r w:rsidRPr="001E1261">
        <w:rPr>
          <w:rFonts w:ascii="Times New Roman" w:hAnsi="Times New Roman"/>
          <w:color w:val="000000"/>
        </w:rPr>
        <w:t>and District</w:t>
      </w:r>
      <w:r w:rsidRPr="001E1261">
        <w:rPr>
          <w:rFonts w:ascii="Cambria Math" w:hAnsi="Cambria Math" w:cs="Cambria Math"/>
          <w:color w:val="000000"/>
        </w:rPr>
        <w:t>‐</w:t>
      </w:r>
      <w:r w:rsidRPr="001E1261">
        <w:rPr>
          <w:rFonts w:ascii="Times New Roman" w:hAnsi="Times New Roman"/>
          <w:color w:val="000000"/>
        </w:rPr>
        <w:t xml:space="preserve">Level Leadership for Teacher Workforce </w:t>
      </w:r>
    </w:p>
    <w:p w:rsidR="001E1261" w:rsidRDefault="001E1261" w:rsidP="001E1261">
      <w:pPr>
        <w:spacing w:line="240" w:lineRule="auto"/>
        <w:ind w:left="720"/>
        <w:rPr>
          <w:rFonts w:ascii="Times New Roman" w:hAnsi="Times New Roman"/>
          <w:color w:val="000000"/>
        </w:rPr>
      </w:pPr>
      <w:r w:rsidRPr="001E1261">
        <w:rPr>
          <w:rFonts w:ascii="Times New Roman" w:hAnsi="Times New Roman"/>
          <w:color w:val="000000"/>
        </w:rPr>
        <w:t>Development: Enhancing Teacher Learning and Capacity. </w:t>
      </w:r>
      <w:r w:rsidRPr="001E1261">
        <w:rPr>
          <w:rFonts w:ascii="Times New Roman" w:hAnsi="Times New Roman"/>
          <w:i/>
          <w:iCs/>
          <w:color w:val="000000"/>
        </w:rPr>
        <w:t>Yearbook of the National Society for the Study of Education</w:t>
      </w:r>
      <w:r w:rsidRPr="001E1261">
        <w:rPr>
          <w:rFonts w:ascii="Times New Roman" w:hAnsi="Times New Roman"/>
          <w:color w:val="000000"/>
        </w:rPr>
        <w:t>, </w:t>
      </w:r>
      <w:r w:rsidRPr="001E1261">
        <w:rPr>
          <w:rFonts w:ascii="Times New Roman" w:hAnsi="Times New Roman"/>
          <w:i/>
          <w:iCs/>
          <w:color w:val="000000"/>
        </w:rPr>
        <w:t>103</w:t>
      </w:r>
      <w:r w:rsidRPr="001E1261">
        <w:rPr>
          <w:rFonts w:ascii="Times New Roman" w:hAnsi="Times New Roman"/>
          <w:color w:val="000000"/>
        </w:rPr>
        <w:t>(1), 303-325.</w:t>
      </w:r>
    </w:p>
    <w:p w:rsidR="001E1261" w:rsidRDefault="001E1261" w:rsidP="00347011">
      <w:pPr>
        <w:spacing w:line="240" w:lineRule="auto"/>
        <w:rPr>
          <w:rFonts w:ascii="Times New Roman" w:hAnsi="Times New Roman"/>
          <w:color w:val="000000"/>
        </w:rPr>
      </w:pPr>
    </w:p>
    <w:p w:rsidR="00EC67BD" w:rsidRDefault="00EC67BD" w:rsidP="00347011">
      <w:pPr>
        <w:spacing w:line="240" w:lineRule="auto"/>
        <w:rPr>
          <w:rFonts w:ascii="Times New Roman" w:hAnsi="Times New Roman"/>
          <w:color w:val="000000"/>
        </w:rPr>
      </w:pPr>
      <w:proofErr w:type="gramStart"/>
      <w:r w:rsidRPr="00EC67BD">
        <w:rPr>
          <w:rFonts w:ascii="Times New Roman" w:hAnsi="Times New Roman"/>
          <w:color w:val="000000"/>
        </w:rPr>
        <w:t>Kirsch, L. J. (1996).</w:t>
      </w:r>
      <w:proofErr w:type="gramEnd"/>
      <w:r w:rsidRPr="00EC67BD">
        <w:rPr>
          <w:rFonts w:ascii="Times New Roman" w:hAnsi="Times New Roman"/>
          <w:color w:val="000000"/>
        </w:rPr>
        <w:t xml:space="preserve"> The management of complex tasks in organizations: Controlling </w:t>
      </w:r>
    </w:p>
    <w:p w:rsidR="00EC67BD" w:rsidRDefault="00EC67BD" w:rsidP="00EC67BD">
      <w:pPr>
        <w:spacing w:line="240" w:lineRule="auto"/>
        <w:ind w:firstLine="720"/>
        <w:rPr>
          <w:rFonts w:ascii="Times New Roman" w:hAnsi="Times New Roman"/>
          <w:color w:val="000000"/>
        </w:rPr>
      </w:pPr>
      <w:proofErr w:type="gramStart"/>
      <w:r w:rsidRPr="00EC67BD">
        <w:rPr>
          <w:rFonts w:ascii="Times New Roman" w:hAnsi="Times New Roman"/>
          <w:color w:val="000000"/>
        </w:rPr>
        <w:t>the</w:t>
      </w:r>
      <w:proofErr w:type="gramEnd"/>
      <w:r w:rsidRPr="00EC67BD">
        <w:rPr>
          <w:rFonts w:ascii="Times New Roman" w:hAnsi="Times New Roman"/>
          <w:color w:val="000000"/>
        </w:rPr>
        <w:t xml:space="preserve"> systems development process. </w:t>
      </w:r>
      <w:r w:rsidRPr="00EC67BD">
        <w:rPr>
          <w:rFonts w:ascii="Times New Roman" w:hAnsi="Times New Roman"/>
          <w:i/>
          <w:iCs/>
          <w:color w:val="000000"/>
        </w:rPr>
        <w:t>Organization Science</w:t>
      </w:r>
      <w:r w:rsidRPr="00EC67BD">
        <w:rPr>
          <w:rFonts w:ascii="Times New Roman" w:hAnsi="Times New Roman"/>
          <w:color w:val="000000"/>
        </w:rPr>
        <w:t>, </w:t>
      </w:r>
      <w:r w:rsidRPr="00EC67BD">
        <w:rPr>
          <w:rFonts w:ascii="Times New Roman" w:hAnsi="Times New Roman"/>
          <w:i/>
          <w:iCs/>
          <w:color w:val="000000"/>
        </w:rPr>
        <w:t>7</w:t>
      </w:r>
      <w:r w:rsidRPr="00EC67BD">
        <w:rPr>
          <w:rFonts w:ascii="Times New Roman" w:hAnsi="Times New Roman"/>
          <w:color w:val="000000"/>
        </w:rPr>
        <w:t>(1), 1-21.</w:t>
      </w:r>
    </w:p>
    <w:p w:rsidR="00EC67BD" w:rsidRDefault="00EC67BD" w:rsidP="00347011">
      <w:pPr>
        <w:spacing w:line="240" w:lineRule="auto"/>
        <w:rPr>
          <w:rFonts w:ascii="Times New Roman" w:hAnsi="Times New Roman"/>
          <w:color w:val="000000"/>
        </w:rPr>
      </w:pPr>
    </w:p>
    <w:p w:rsidR="00D85053" w:rsidRDefault="00D85053" w:rsidP="00347011">
      <w:pPr>
        <w:spacing w:line="240" w:lineRule="auto"/>
        <w:rPr>
          <w:rFonts w:ascii="Times New Roman" w:hAnsi="Times New Roman"/>
          <w:i/>
          <w:iCs/>
          <w:color w:val="000000"/>
        </w:rPr>
      </w:pPr>
      <w:proofErr w:type="spellStart"/>
      <w:proofErr w:type="gramStart"/>
      <w:r w:rsidRPr="00D85053">
        <w:rPr>
          <w:rFonts w:ascii="Times New Roman" w:hAnsi="Times New Roman"/>
          <w:color w:val="000000"/>
        </w:rPr>
        <w:t>Kirkpatick</w:t>
      </w:r>
      <w:proofErr w:type="spellEnd"/>
      <w:r w:rsidRPr="00D85053">
        <w:rPr>
          <w:rFonts w:ascii="Times New Roman" w:hAnsi="Times New Roman"/>
          <w:color w:val="000000"/>
        </w:rPr>
        <w:t>, S. A., &amp; Locke, E. A. (1991).</w:t>
      </w:r>
      <w:proofErr w:type="gramEnd"/>
      <w:r w:rsidRPr="00D85053">
        <w:rPr>
          <w:rFonts w:ascii="Times New Roman" w:hAnsi="Times New Roman"/>
          <w:color w:val="000000"/>
        </w:rPr>
        <w:t xml:space="preserve"> Leadership: do traits matter</w:t>
      </w:r>
      <w:proofErr w:type="gramStart"/>
      <w:r w:rsidRPr="00D85053">
        <w:rPr>
          <w:rFonts w:ascii="Times New Roman" w:hAnsi="Times New Roman"/>
          <w:color w:val="000000"/>
        </w:rPr>
        <w:t>?.</w:t>
      </w:r>
      <w:proofErr w:type="gramEnd"/>
      <w:r w:rsidRPr="00D85053">
        <w:rPr>
          <w:rFonts w:ascii="Times New Roman" w:hAnsi="Times New Roman"/>
          <w:color w:val="000000"/>
        </w:rPr>
        <w:t> </w:t>
      </w:r>
      <w:r w:rsidRPr="00D85053">
        <w:rPr>
          <w:rFonts w:ascii="Times New Roman" w:hAnsi="Times New Roman"/>
          <w:i/>
          <w:iCs/>
          <w:color w:val="000000"/>
        </w:rPr>
        <w:t xml:space="preserve">The </w:t>
      </w:r>
    </w:p>
    <w:p w:rsidR="00A9732D" w:rsidRDefault="005F1A94" w:rsidP="00A9732D">
      <w:pPr>
        <w:spacing w:line="240" w:lineRule="auto"/>
        <w:ind w:firstLine="720"/>
        <w:rPr>
          <w:rFonts w:ascii="Times New Roman" w:hAnsi="Times New Roman"/>
          <w:color w:val="000000"/>
          <w:lang w:bidi="ar-SA"/>
        </w:rPr>
      </w:pPr>
      <w:r>
        <w:rPr>
          <w:rFonts w:ascii="Times New Roman" w:hAnsi="Times New Roman"/>
          <w:i/>
          <w:iCs/>
          <w:color w:val="000000"/>
        </w:rPr>
        <w:t>E</w:t>
      </w:r>
      <w:r w:rsidR="00D85053" w:rsidRPr="00D85053">
        <w:rPr>
          <w:rFonts w:ascii="Times New Roman" w:hAnsi="Times New Roman"/>
          <w:i/>
          <w:iCs/>
          <w:color w:val="000000"/>
        </w:rPr>
        <w:t>xecutive</w:t>
      </w:r>
      <w:r w:rsidR="00D85053" w:rsidRPr="00D85053">
        <w:rPr>
          <w:rFonts w:ascii="Times New Roman" w:hAnsi="Times New Roman"/>
          <w:color w:val="000000"/>
        </w:rPr>
        <w:t>, </w:t>
      </w:r>
      <w:r w:rsidR="00D85053" w:rsidRPr="00D85053">
        <w:rPr>
          <w:rFonts w:ascii="Times New Roman" w:hAnsi="Times New Roman"/>
          <w:i/>
          <w:iCs/>
          <w:color w:val="000000"/>
        </w:rPr>
        <w:t>5</w:t>
      </w:r>
      <w:r w:rsidR="00D85053" w:rsidRPr="00D85053">
        <w:rPr>
          <w:rFonts w:ascii="Times New Roman" w:hAnsi="Times New Roman"/>
          <w:color w:val="000000"/>
        </w:rPr>
        <w:t>(2), 48-60.</w:t>
      </w:r>
    </w:p>
    <w:p w:rsidR="00A9732D" w:rsidRDefault="00A9732D" w:rsidP="00347011">
      <w:pPr>
        <w:spacing w:line="240" w:lineRule="auto"/>
        <w:rPr>
          <w:rFonts w:ascii="Times New Roman" w:hAnsi="Times New Roman"/>
          <w:color w:val="000000"/>
        </w:rPr>
      </w:pPr>
    </w:p>
    <w:p w:rsidR="00A74A5D" w:rsidRDefault="00A74A5D" w:rsidP="00347011">
      <w:pPr>
        <w:spacing w:line="240" w:lineRule="auto"/>
        <w:rPr>
          <w:rFonts w:ascii="Times New Roman" w:hAnsi="Times New Roman"/>
          <w:i/>
          <w:iCs/>
          <w:color w:val="000000"/>
        </w:rPr>
      </w:pPr>
      <w:proofErr w:type="gramStart"/>
      <w:r w:rsidRPr="00A74A5D">
        <w:rPr>
          <w:rFonts w:ascii="Times New Roman" w:hAnsi="Times New Roman"/>
          <w:color w:val="000000"/>
        </w:rPr>
        <w:t>Koontz, H., &amp; O’Donnell, C. (1955).</w:t>
      </w:r>
      <w:proofErr w:type="gramEnd"/>
      <w:r w:rsidRPr="00A74A5D">
        <w:rPr>
          <w:rFonts w:ascii="Times New Roman" w:hAnsi="Times New Roman"/>
          <w:color w:val="000000"/>
        </w:rPr>
        <w:t xml:space="preserve"> </w:t>
      </w:r>
      <w:proofErr w:type="gramStart"/>
      <w:r w:rsidRPr="00A74A5D">
        <w:rPr>
          <w:rFonts w:ascii="Times New Roman" w:hAnsi="Times New Roman"/>
          <w:color w:val="000000"/>
        </w:rPr>
        <w:t>Principles of Management, 1955.</w:t>
      </w:r>
      <w:proofErr w:type="gramEnd"/>
      <w:r w:rsidRPr="00A74A5D">
        <w:rPr>
          <w:rFonts w:ascii="Times New Roman" w:hAnsi="Times New Roman"/>
          <w:color w:val="000000"/>
        </w:rPr>
        <w:t> </w:t>
      </w:r>
      <w:r w:rsidRPr="00A74A5D">
        <w:rPr>
          <w:rFonts w:ascii="Times New Roman" w:hAnsi="Times New Roman"/>
          <w:i/>
          <w:iCs/>
          <w:color w:val="000000"/>
        </w:rPr>
        <w:t xml:space="preserve">Principles of </w:t>
      </w:r>
    </w:p>
    <w:p w:rsidR="00A74A5D" w:rsidRDefault="00646874" w:rsidP="00A74A5D">
      <w:pPr>
        <w:spacing w:line="240" w:lineRule="auto"/>
        <w:ind w:firstLine="720"/>
        <w:rPr>
          <w:rFonts w:ascii="Times New Roman" w:hAnsi="Times New Roman"/>
          <w:color w:val="000000"/>
          <w:lang w:bidi="ar-SA"/>
        </w:rPr>
      </w:pPr>
      <w:proofErr w:type="gramStart"/>
      <w:r>
        <w:rPr>
          <w:rFonts w:ascii="Times New Roman" w:hAnsi="Times New Roman"/>
          <w:i/>
          <w:iCs/>
          <w:color w:val="000000"/>
        </w:rPr>
        <w:t>Management</w:t>
      </w:r>
      <w:r>
        <w:rPr>
          <w:rFonts w:ascii="Times New Roman" w:hAnsi="Times New Roman"/>
          <w:iCs/>
          <w:color w:val="000000"/>
        </w:rPr>
        <w:t>.</w:t>
      </w:r>
      <w:proofErr w:type="gramEnd"/>
      <w:r w:rsidR="00A74A5D" w:rsidRPr="00A74A5D">
        <w:rPr>
          <w:rFonts w:ascii="Times New Roman" w:hAnsi="Times New Roman"/>
          <w:i/>
          <w:iCs/>
          <w:color w:val="000000"/>
        </w:rPr>
        <w:t xml:space="preserve"> </w:t>
      </w:r>
      <w:r w:rsidR="00A74A5D" w:rsidRPr="005F1A94">
        <w:rPr>
          <w:rFonts w:ascii="Times New Roman" w:hAnsi="Times New Roman"/>
          <w:iCs/>
          <w:color w:val="000000"/>
        </w:rPr>
        <w:t>New York</w:t>
      </w:r>
      <w:r w:rsidR="00A74A5D" w:rsidRPr="005F1A94">
        <w:rPr>
          <w:rFonts w:ascii="Times New Roman" w:hAnsi="Times New Roman"/>
          <w:color w:val="000000"/>
        </w:rPr>
        <w:t>.</w:t>
      </w:r>
    </w:p>
    <w:p w:rsidR="00A74A5D" w:rsidRDefault="00A74A5D" w:rsidP="00347011">
      <w:pPr>
        <w:spacing w:line="240" w:lineRule="auto"/>
        <w:rPr>
          <w:rFonts w:ascii="Times New Roman" w:hAnsi="Times New Roman"/>
          <w:color w:val="000000"/>
          <w:lang w:bidi="ar-SA"/>
        </w:rPr>
      </w:pPr>
    </w:p>
    <w:p w:rsidR="001F3D21" w:rsidRDefault="001F3D21" w:rsidP="00347011">
      <w:pPr>
        <w:spacing w:line="240" w:lineRule="auto"/>
        <w:rPr>
          <w:rFonts w:ascii="Times New Roman" w:hAnsi="Times New Roman"/>
          <w:color w:val="000000"/>
          <w:lang w:bidi="ar-SA"/>
        </w:rPr>
      </w:pPr>
      <w:r w:rsidRPr="001F3D21">
        <w:rPr>
          <w:rFonts w:ascii="Times New Roman" w:hAnsi="Times New Roman"/>
          <w:color w:val="000000"/>
        </w:rPr>
        <w:t xml:space="preserve">Kotter, J. P. (1987). </w:t>
      </w:r>
      <w:proofErr w:type="gramStart"/>
      <w:r w:rsidRPr="001F3D21">
        <w:rPr>
          <w:rFonts w:ascii="Times New Roman" w:hAnsi="Times New Roman"/>
          <w:i/>
          <w:color w:val="000000"/>
        </w:rPr>
        <w:t>The leadership factor</w:t>
      </w:r>
      <w:r w:rsidRPr="001F3D21">
        <w:rPr>
          <w:rFonts w:ascii="Times New Roman" w:hAnsi="Times New Roman"/>
          <w:color w:val="000000"/>
        </w:rPr>
        <w:t>.</w:t>
      </w:r>
      <w:proofErr w:type="gramEnd"/>
      <w:r w:rsidRPr="001F3D21">
        <w:rPr>
          <w:rFonts w:ascii="Times New Roman" w:hAnsi="Times New Roman"/>
          <w:color w:val="000000"/>
        </w:rPr>
        <w:t xml:space="preserve"> New York, NY: Free Press.</w:t>
      </w:r>
    </w:p>
    <w:p w:rsidR="001F3D21" w:rsidRDefault="001F3D21" w:rsidP="00347011">
      <w:pPr>
        <w:spacing w:line="240" w:lineRule="auto"/>
        <w:rPr>
          <w:rFonts w:ascii="Times New Roman" w:hAnsi="Times New Roman"/>
          <w:color w:val="000000"/>
          <w:lang w:bidi="ar-SA"/>
        </w:rPr>
      </w:pPr>
    </w:p>
    <w:p w:rsidR="009F0BBE" w:rsidRDefault="00347011" w:rsidP="009F0BBE">
      <w:pPr>
        <w:spacing w:line="240" w:lineRule="auto"/>
        <w:rPr>
          <w:rFonts w:ascii="Times New Roman" w:hAnsi="Times New Roman"/>
          <w:color w:val="000000"/>
          <w:lang w:bidi="ar-SA"/>
        </w:rPr>
      </w:pPr>
      <w:r w:rsidRPr="00347011">
        <w:rPr>
          <w:rFonts w:ascii="Times New Roman" w:hAnsi="Times New Roman"/>
          <w:color w:val="000000"/>
          <w:lang w:bidi="ar-SA"/>
        </w:rPr>
        <w:lastRenderedPageBreak/>
        <w:t>Kotter, J. P. (1990</w:t>
      </w:r>
      <w:r w:rsidR="009F0BBE">
        <w:rPr>
          <w:rFonts w:ascii="Times New Roman" w:hAnsi="Times New Roman"/>
          <w:color w:val="000000"/>
          <w:lang w:bidi="ar-SA"/>
        </w:rPr>
        <w:t>a</w:t>
      </w:r>
      <w:r w:rsidRPr="00347011">
        <w:rPr>
          <w:rFonts w:ascii="Times New Roman" w:hAnsi="Times New Roman"/>
          <w:color w:val="000000"/>
          <w:lang w:bidi="ar-SA"/>
        </w:rPr>
        <w:t xml:space="preserve">). What leaders really </w:t>
      </w:r>
      <w:proofErr w:type="gramStart"/>
      <w:r w:rsidRPr="00347011">
        <w:rPr>
          <w:rFonts w:ascii="Times New Roman" w:hAnsi="Times New Roman"/>
          <w:color w:val="000000"/>
          <w:lang w:bidi="ar-SA"/>
        </w:rPr>
        <w:t>do.</w:t>
      </w:r>
      <w:proofErr w:type="gramEnd"/>
      <w:r w:rsidRPr="00347011">
        <w:rPr>
          <w:rFonts w:ascii="Times New Roman" w:hAnsi="Times New Roman"/>
          <w:color w:val="000000"/>
          <w:lang w:bidi="ar-SA"/>
        </w:rPr>
        <w:t xml:space="preserve"> </w:t>
      </w:r>
      <w:r w:rsidRPr="009F0BBE">
        <w:rPr>
          <w:rFonts w:ascii="Times New Roman" w:hAnsi="Times New Roman"/>
          <w:i/>
          <w:color w:val="000000"/>
          <w:lang w:bidi="ar-SA"/>
        </w:rPr>
        <w:t>Harvard Business Review</w:t>
      </w:r>
      <w:r w:rsidRPr="00347011">
        <w:rPr>
          <w:rFonts w:ascii="Times New Roman" w:hAnsi="Times New Roman"/>
          <w:color w:val="000000"/>
          <w:lang w:bidi="ar-SA"/>
        </w:rPr>
        <w:t xml:space="preserve">, </w:t>
      </w:r>
      <w:r w:rsidRPr="00A73C89">
        <w:rPr>
          <w:rFonts w:ascii="Times New Roman" w:hAnsi="Times New Roman"/>
          <w:i/>
          <w:color w:val="000000"/>
          <w:lang w:bidi="ar-SA"/>
        </w:rPr>
        <w:t>68</w:t>
      </w:r>
      <w:r w:rsidRPr="00347011">
        <w:rPr>
          <w:rFonts w:ascii="Times New Roman" w:hAnsi="Times New Roman"/>
          <w:color w:val="000000"/>
          <w:lang w:bidi="ar-SA"/>
        </w:rPr>
        <w:t>(3), 103–</w:t>
      </w:r>
    </w:p>
    <w:p w:rsidR="00347011" w:rsidRPr="00347011" w:rsidRDefault="00347011" w:rsidP="009F0BBE">
      <w:pPr>
        <w:spacing w:line="240" w:lineRule="auto"/>
        <w:ind w:firstLine="720"/>
        <w:rPr>
          <w:rFonts w:ascii="Times New Roman" w:hAnsi="Times New Roman"/>
          <w:color w:val="000000"/>
          <w:lang w:bidi="ar-SA"/>
        </w:rPr>
      </w:pPr>
      <w:r w:rsidRPr="00347011">
        <w:rPr>
          <w:rFonts w:ascii="Times New Roman" w:hAnsi="Times New Roman"/>
          <w:color w:val="000000"/>
          <w:lang w:bidi="ar-SA"/>
        </w:rPr>
        <w:t>111.</w:t>
      </w:r>
    </w:p>
    <w:p w:rsidR="00347011" w:rsidRPr="00347011" w:rsidRDefault="00347011" w:rsidP="00347011">
      <w:pPr>
        <w:spacing w:line="240" w:lineRule="auto"/>
        <w:rPr>
          <w:rFonts w:ascii="Times New Roman" w:hAnsi="Times New Roman"/>
          <w:color w:val="000000"/>
          <w:lang w:bidi="ar-SA"/>
        </w:rPr>
      </w:pPr>
    </w:p>
    <w:p w:rsidR="009F0BBE" w:rsidRDefault="009F0BBE" w:rsidP="00347011">
      <w:pPr>
        <w:spacing w:line="240" w:lineRule="auto"/>
      </w:pPr>
      <w:r>
        <w:t xml:space="preserve">Kotter, J. P. (1990b). </w:t>
      </w:r>
      <w:r w:rsidRPr="009F0BBE">
        <w:rPr>
          <w:i/>
        </w:rPr>
        <w:t>A force for change: How leadership differs from management</w:t>
      </w:r>
      <w:r>
        <w:t xml:space="preserve">. </w:t>
      </w:r>
    </w:p>
    <w:p w:rsidR="009F0BBE" w:rsidRDefault="009F0BBE" w:rsidP="009F0BBE">
      <w:pPr>
        <w:spacing w:line="240" w:lineRule="auto"/>
        <w:ind w:firstLine="720"/>
        <w:rPr>
          <w:rFonts w:ascii="Times New Roman" w:hAnsi="Times New Roman"/>
          <w:color w:val="000000"/>
          <w:lang w:bidi="ar-SA"/>
        </w:rPr>
      </w:pPr>
      <w:r>
        <w:t>New York, NY: Free Press</w:t>
      </w:r>
    </w:p>
    <w:p w:rsidR="009F0BBE" w:rsidRDefault="009F0BBE" w:rsidP="00347011">
      <w:pPr>
        <w:spacing w:line="240" w:lineRule="auto"/>
        <w:rPr>
          <w:rFonts w:ascii="Times New Roman" w:hAnsi="Times New Roman"/>
          <w:color w:val="000000"/>
          <w:lang w:bidi="ar-SA"/>
        </w:rPr>
      </w:pPr>
    </w:p>
    <w:p w:rsidR="0037743D" w:rsidRDefault="0037743D" w:rsidP="0037743D">
      <w:pPr>
        <w:spacing w:line="240" w:lineRule="auto"/>
        <w:rPr>
          <w:rFonts w:ascii="Times New Roman" w:hAnsi="Times New Roman"/>
          <w:i/>
          <w:iCs/>
          <w:color w:val="000000"/>
        </w:rPr>
      </w:pPr>
      <w:r w:rsidRPr="0037743D">
        <w:rPr>
          <w:rFonts w:ascii="Times New Roman" w:hAnsi="Times New Roman"/>
          <w:color w:val="000000"/>
        </w:rPr>
        <w:t>Kowalski, T. J. (2010). </w:t>
      </w:r>
      <w:r w:rsidRPr="0037743D">
        <w:rPr>
          <w:rFonts w:ascii="Times New Roman" w:hAnsi="Times New Roman"/>
          <w:i/>
          <w:iCs/>
          <w:color w:val="000000"/>
        </w:rPr>
        <w:t xml:space="preserve">The school principal: Visionary leadership and competent </w:t>
      </w:r>
    </w:p>
    <w:p w:rsidR="0037743D" w:rsidRDefault="0037743D" w:rsidP="0037743D">
      <w:pPr>
        <w:spacing w:line="240" w:lineRule="auto"/>
        <w:ind w:firstLine="720"/>
        <w:rPr>
          <w:rFonts w:ascii="Times New Roman" w:hAnsi="Times New Roman"/>
          <w:color w:val="000000"/>
          <w:lang w:bidi="ar-SA"/>
        </w:rPr>
      </w:pPr>
      <w:proofErr w:type="gramStart"/>
      <w:r w:rsidRPr="0037743D">
        <w:rPr>
          <w:rFonts w:ascii="Times New Roman" w:hAnsi="Times New Roman"/>
          <w:i/>
          <w:iCs/>
          <w:color w:val="000000"/>
        </w:rPr>
        <w:t>management</w:t>
      </w:r>
      <w:proofErr w:type="gramEnd"/>
      <w:r w:rsidRPr="0037743D">
        <w:rPr>
          <w:rFonts w:ascii="Times New Roman" w:hAnsi="Times New Roman"/>
          <w:color w:val="000000"/>
        </w:rPr>
        <w:t xml:space="preserve">. </w:t>
      </w:r>
      <w:r>
        <w:rPr>
          <w:rFonts w:ascii="Times New Roman" w:hAnsi="Times New Roman"/>
          <w:color w:val="000000"/>
        </w:rPr>
        <w:t xml:space="preserve">New York, NY: </w:t>
      </w:r>
      <w:r w:rsidRPr="0037743D">
        <w:rPr>
          <w:rFonts w:ascii="Times New Roman" w:hAnsi="Times New Roman"/>
          <w:color w:val="000000"/>
        </w:rPr>
        <w:t>Routledge.</w:t>
      </w:r>
    </w:p>
    <w:p w:rsidR="0037743D" w:rsidRDefault="0037743D" w:rsidP="00041262">
      <w:pPr>
        <w:spacing w:line="240" w:lineRule="auto"/>
        <w:rPr>
          <w:rFonts w:ascii="Times New Roman" w:hAnsi="Times New Roman"/>
          <w:color w:val="000000"/>
          <w:lang w:bidi="ar-SA"/>
        </w:rPr>
      </w:pPr>
    </w:p>
    <w:p w:rsidR="00041262" w:rsidRDefault="00041262" w:rsidP="00041262">
      <w:pPr>
        <w:spacing w:line="240" w:lineRule="auto"/>
        <w:rPr>
          <w:rFonts w:ascii="Times New Roman" w:hAnsi="Times New Roman"/>
          <w:color w:val="000000"/>
          <w:lang w:bidi="ar-SA"/>
        </w:rPr>
      </w:pPr>
      <w:r w:rsidRPr="00041262">
        <w:rPr>
          <w:rFonts w:ascii="Times New Roman" w:hAnsi="Times New Roman"/>
          <w:color w:val="000000"/>
          <w:lang w:bidi="ar-SA"/>
        </w:rPr>
        <w:t xml:space="preserve">Kuhnert, K. W. (1994). Transforming leadership: Developing people through </w:t>
      </w:r>
    </w:p>
    <w:p w:rsidR="00041262" w:rsidRPr="00041262" w:rsidRDefault="00041262" w:rsidP="00041262">
      <w:pPr>
        <w:spacing w:line="240" w:lineRule="auto"/>
        <w:ind w:left="720"/>
        <w:rPr>
          <w:rFonts w:ascii="Times New Roman" w:hAnsi="Times New Roman"/>
          <w:color w:val="000000"/>
          <w:lang w:bidi="ar-SA"/>
        </w:rPr>
      </w:pPr>
      <w:proofErr w:type="gramStart"/>
      <w:r w:rsidRPr="00041262">
        <w:rPr>
          <w:rFonts w:ascii="Times New Roman" w:hAnsi="Times New Roman"/>
          <w:color w:val="000000"/>
          <w:lang w:bidi="ar-SA"/>
        </w:rPr>
        <w:t>delegation</w:t>
      </w:r>
      <w:proofErr w:type="gramEnd"/>
      <w:r w:rsidRPr="00041262">
        <w:rPr>
          <w:rFonts w:ascii="Times New Roman" w:hAnsi="Times New Roman"/>
          <w:color w:val="000000"/>
          <w:lang w:bidi="ar-SA"/>
        </w:rPr>
        <w:t xml:space="preserve">. In B. M. Bass &amp; B. J. </w:t>
      </w:r>
      <w:proofErr w:type="spellStart"/>
      <w:r w:rsidRPr="00041262">
        <w:rPr>
          <w:rFonts w:ascii="Times New Roman" w:hAnsi="Times New Roman"/>
          <w:color w:val="000000"/>
          <w:lang w:bidi="ar-SA"/>
        </w:rPr>
        <w:t>Avolio</w:t>
      </w:r>
      <w:proofErr w:type="spellEnd"/>
      <w:r w:rsidRPr="00041262">
        <w:rPr>
          <w:rFonts w:ascii="Times New Roman" w:hAnsi="Times New Roman"/>
          <w:color w:val="000000"/>
          <w:lang w:bidi="ar-SA"/>
        </w:rPr>
        <w:t xml:space="preserve"> (Eds.), </w:t>
      </w:r>
      <w:r w:rsidRPr="00041262">
        <w:rPr>
          <w:rFonts w:ascii="Times New Roman" w:hAnsi="Times New Roman"/>
          <w:i/>
          <w:color w:val="000000"/>
          <w:lang w:bidi="ar-SA"/>
        </w:rPr>
        <w:t>Improving organizational effectiveness though transformational leadership</w:t>
      </w:r>
      <w:r w:rsidRPr="00041262">
        <w:rPr>
          <w:rFonts w:ascii="Times New Roman" w:hAnsi="Times New Roman"/>
          <w:color w:val="000000"/>
          <w:lang w:bidi="ar-SA"/>
        </w:rPr>
        <w:t xml:space="preserve"> (pp. 10-25). Thousand Oaks, CA: Sage. </w:t>
      </w:r>
    </w:p>
    <w:p w:rsidR="00041262" w:rsidRDefault="00041262" w:rsidP="00347011">
      <w:pPr>
        <w:spacing w:line="240" w:lineRule="auto"/>
        <w:rPr>
          <w:rFonts w:ascii="Times New Roman" w:hAnsi="Times New Roman"/>
          <w:color w:val="000000"/>
          <w:lang w:bidi="ar-SA"/>
        </w:rPr>
      </w:pPr>
    </w:p>
    <w:p w:rsidR="00A46AEA" w:rsidRDefault="00A46AEA" w:rsidP="007E02AE">
      <w:pPr>
        <w:spacing w:line="240" w:lineRule="auto"/>
        <w:rPr>
          <w:rFonts w:ascii="Times New Roman" w:hAnsi="Times New Roman"/>
          <w:color w:val="000000"/>
        </w:rPr>
      </w:pPr>
      <w:proofErr w:type="gramStart"/>
      <w:r w:rsidRPr="00A46AEA">
        <w:rPr>
          <w:rFonts w:ascii="Times New Roman" w:hAnsi="Times New Roman"/>
          <w:color w:val="000000"/>
        </w:rPr>
        <w:t>Kuhnert, K. W., &amp; Lewis, P. (1987).</w:t>
      </w:r>
      <w:proofErr w:type="gramEnd"/>
      <w:r w:rsidRPr="00A46AEA">
        <w:rPr>
          <w:rFonts w:ascii="Times New Roman" w:hAnsi="Times New Roman"/>
          <w:color w:val="000000"/>
        </w:rPr>
        <w:t xml:space="preserve"> Transactional and transformational leadership: A </w:t>
      </w:r>
    </w:p>
    <w:p w:rsidR="00A46AEA" w:rsidRDefault="00A46AEA" w:rsidP="00A46AEA">
      <w:pPr>
        <w:spacing w:line="240" w:lineRule="auto"/>
        <w:ind w:left="720"/>
        <w:rPr>
          <w:rFonts w:ascii="Times New Roman" w:hAnsi="Times New Roman"/>
          <w:color w:val="000000"/>
        </w:rPr>
      </w:pPr>
      <w:proofErr w:type="gramStart"/>
      <w:r w:rsidRPr="00A46AEA">
        <w:rPr>
          <w:rFonts w:ascii="Times New Roman" w:hAnsi="Times New Roman"/>
          <w:color w:val="000000"/>
        </w:rPr>
        <w:t>constructive/developmental</w:t>
      </w:r>
      <w:proofErr w:type="gramEnd"/>
      <w:r w:rsidRPr="00A46AEA">
        <w:rPr>
          <w:rFonts w:ascii="Times New Roman" w:hAnsi="Times New Roman"/>
          <w:color w:val="000000"/>
        </w:rPr>
        <w:t xml:space="preserve"> analysis. </w:t>
      </w:r>
      <w:r>
        <w:rPr>
          <w:rFonts w:ascii="Times New Roman" w:hAnsi="Times New Roman"/>
          <w:i/>
          <w:iCs/>
          <w:color w:val="000000"/>
        </w:rPr>
        <w:t>Academy of Management R</w:t>
      </w:r>
      <w:r w:rsidRPr="00A46AEA">
        <w:rPr>
          <w:rFonts w:ascii="Times New Roman" w:hAnsi="Times New Roman"/>
          <w:i/>
          <w:iCs/>
          <w:color w:val="000000"/>
        </w:rPr>
        <w:t>eview</w:t>
      </w:r>
      <w:r w:rsidRPr="00A46AEA">
        <w:rPr>
          <w:rFonts w:ascii="Times New Roman" w:hAnsi="Times New Roman"/>
          <w:color w:val="000000"/>
        </w:rPr>
        <w:t>, </w:t>
      </w:r>
      <w:r w:rsidRPr="00A46AEA">
        <w:rPr>
          <w:rFonts w:ascii="Times New Roman" w:hAnsi="Times New Roman"/>
          <w:i/>
          <w:iCs/>
          <w:color w:val="000000"/>
        </w:rPr>
        <w:t>12</w:t>
      </w:r>
      <w:r w:rsidRPr="00A46AEA">
        <w:rPr>
          <w:rFonts w:ascii="Times New Roman" w:hAnsi="Times New Roman"/>
          <w:color w:val="000000"/>
        </w:rPr>
        <w:t>(4), 648-657.</w:t>
      </w:r>
    </w:p>
    <w:p w:rsidR="00A46AEA" w:rsidRDefault="00A46AEA" w:rsidP="007E02AE">
      <w:pPr>
        <w:spacing w:line="240" w:lineRule="auto"/>
        <w:rPr>
          <w:rFonts w:ascii="Times New Roman" w:hAnsi="Times New Roman"/>
          <w:color w:val="000000"/>
        </w:rPr>
      </w:pPr>
    </w:p>
    <w:p w:rsidR="007E02AE" w:rsidRDefault="007E02AE" w:rsidP="007E02AE">
      <w:pPr>
        <w:spacing w:line="240" w:lineRule="auto"/>
        <w:rPr>
          <w:rFonts w:ascii="Times New Roman" w:hAnsi="Times New Roman"/>
          <w:color w:val="000000"/>
        </w:rPr>
      </w:pPr>
      <w:proofErr w:type="spellStart"/>
      <w:proofErr w:type="gramStart"/>
      <w:r w:rsidRPr="007E02AE">
        <w:rPr>
          <w:rFonts w:ascii="Times New Roman" w:hAnsi="Times New Roman"/>
          <w:color w:val="000000"/>
        </w:rPr>
        <w:t>Kukla</w:t>
      </w:r>
      <w:proofErr w:type="spellEnd"/>
      <w:r w:rsidRPr="007E02AE">
        <w:rPr>
          <w:rFonts w:ascii="Times New Roman" w:hAnsi="Times New Roman"/>
          <w:color w:val="000000"/>
        </w:rPr>
        <w:t>-Acevedo, S. (2009).</w:t>
      </w:r>
      <w:proofErr w:type="gramEnd"/>
      <w:r w:rsidRPr="007E02AE">
        <w:rPr>
          <w:rFonts w:ascii="Times New Roman" w:hAnsi="Times New Roman"/>
          <w:color w:val="000000"/>
        </w:rPr>
        <w:t xml:space="preserve"> Leavers, movers, and stayers: The role of workplace </w:t>
      </w:r>
    </w:p>
    <w:p w:rsidR="007E02AE" w:rsidRPr="007E02AE" w:rsidRDefault="007E02AE" w:rsidP="007E02AE">
      <w:pPr>
        <w:spacing w:line="240" w:lineRule="auto"/>
        <w:ind w:left="720"/>
        <w:rPr>
          <w:rFonts w:ascii="Times New Roman" w:hAnsi="Times New Roman"/>
          <w:color w:val="000000"/>
        </w:rPr>
      </w:pPr>
      <w:proofErr w:type="gramStart"/>
      <w:r w:rsidRPr="007E02AE">
        <w:rPr>
          <w:rFonts w:ascii="Times New Roman" w:hAnsi="Times New Roman"/>
          <w:color w:val="000000"/>
        </w:rPr>
        <w:t>conditions</w:t>
      </w:r>
      <w:proofErr w:type="gramEnd"/>
      <w:r w:rsidRPr="007E02AE">
        <w:rPr>
          <w:rFonts w:ascii="Times New Roman" w:hAnsi="Times New Roman"/>
          <w:color w:val="000000"/>
        </w:rPr>
        <w:t xml:space="preserve"> in teacher mobility decisions. </w:t>
      </w:r>
      <w:r w:rsidRPr="007E02AE">
        <w:rPr>
          <w:rFonts w:ascii="Times New Roman" w:hAnsi="Times New Roman"/>
          <w:i/>
          <w:iCs/>
          <w:color w:val="000000"/>
        </w:rPr>
        <w:t>The Journal of Educational Research, 102</w:t>
      </w:r>
      <w:r w:rsidRPr="007E02AE">
        <w:rPr>
          <w:rFonts w:ascii="Times New Roman" w:hAnsi="Times New Roman"/>
          <w:color w:val="000000"/>
        </w:rPr>
        <w:t>(6), 443-452.</w:t>
      </w:r>
    </w:p>
    <w:p w:rsidR="007E02AE" w:rsidRPr="007E02AE" w:rsidRDefault="007E02AE" w:rsidP="007E02AE">
      <w:pPr>
        <w:spacing w:line="240" w:lineRule="auto"/>
        <w:rPr>
          <w:rFonts w:ascii="Times New Roman" w:hAnsi="Times New Roman"/>
          <w:color w:val="000000"/>
        </w:rPr>
      </w:pPr>
    </w:p>
    <w:p w:rsidR="007E02AE" w:rsidRPr="007E02AE" w:rsidRDefault="007E02AE" w:rsidP="007E02AE">
      <w:pPr>
        <w:spacing w:line="240" w:lineRule="auto"/>
        <w:rPr>
          <w:rFonts w:ascii="Times New Roman" w:hAnsi="Times New Roman"/>
          <w:color w:val="000000"/>
        </w:rPr>
      </w:pPr>
      <w:proofErr w:type="gramStart"/>
      <w:r w:rsidRPr="007E02AE">
        <w:rPr>
          <w:rFonts w:ascii="Times New Roman" w:hAnsi="Times New Roman"/>
          <w:color w:val="000000"/>
        </w:rPr>
        <w:t>Kunz, D. W., &amp; Hoy, W. K. (1976).</w:t>
      </w:r>
      <w:proofErr w:type="gramEnd"/>
      <w:r w:rsidRPr="007E02AE">
        <w:rPr>
          <w:rFonts w:ascii="Times New Roman" w:hAnsi="Times New Roman"/>
          <w:color w:val="000000"/>
        </w:rPr>
        <w:t xml:space="preserve"> Leadership style of principals and the professional </w:t>
      </w:r>
    </w:p>
    <w:p w:rsidR="007E02AE" w:rsidRDefault="007E02AE" w:rsidP="007E02AE">
      <w:pPr>
        <w:spacing w:line="240" w:lineRule="auto"/>
        <w:ind w:firstLine="720"/>
        <w:rPr>
          <w:rFonts w:ascii="Times New Roman" w:hAnsi="Times New Roman"/>
          <w:color w:val="000000"/>
        </w:rPr>
      </w:pPr>
      <w:proofErr w:type="gramStart"/>
      <w:r w:rsidRPr="007E02AE">
        <w:rPr>
          <w:rFonts w:ascii="Times New Roman" w:hAnsi="Times New Roman"/>
          <w:color w:val="000000"/>
        </w:rPr>
        <w:t>zone</w:t>
      </w:r>
      <w:proofErr w:type="gramEnd"/>
      <w:r w:rsidRPr="007E02AE">
        <w:rPr>
          <w:rFonts w:ascii="Times New Roman" w:hAnsi="Times New Roman"/>
          <w:color w:val="000000"/>
        </w:rPr>
        <w:t xml:space="preserve"> of acceptance of teachers. </w:t>
      </w:r>
      <w:r w:rsidRPr="007E02AE">
        <w:rPr>
          <w:rFonts w:ascii="Times New Roman" w:hAnsi="Times New Roman"/>
          <w:i/>
          <w:iCs/>
          <w:color w:val="000000"/>
        </w:rPr>
        <w:t>Educational Administration Quarterly</w:t>
      </w:r>
      <w:r w:rsidRPr="007E02AE">
        <w:rPr>
          <w:rFonts w:ascii="Times New Roman" w:hAnsi="Times New Roman"/>
          <w:color w:val="000000"/>
        </w:rPr>
        <w:t>, </w:t>
      </w:r>
      <w:r w:rsidRPr="007E02AE">
        <w:rPr>
          <w:rFonts w:ascii="Times New Roman" w:hAnsi="Times New Roman"/>
          <w:i/>
          <w:iCs/>
          <w:color w:val="000000"/>
        </w:rPr>
        <w:t>12</w:t>
      </w:r>
      <w:r w:rsidRPr="007E02AE">
        <w:rPr>
          <w:rFonts w:ascii="Times New Roman" w:hAnsi="Times New Roman"/>
          <w:color w:val="000000"/>
        </w:rPr>
        <w:t>(3),</w:t>
      </w:r>
    </w:p>
    <w:p w:rsidR="007E02AE" w:rsidRDefault="007E02AE" w:rsidP="00347011">
      <w:pPr>
        <w:spacing w:line="240" w:lineRule="auto"/>
        <w:rPr>
          <w:rFonts w:ascii="Times New Roman" w:hAnsi="Times New Roman"/>
          <w:color w:val="000000"/>
        </w:rPr>
      </w:pPr>
    </w:p>
    <w:p w:rsidR="00C56688" w:rsidRDefault="00C56688" w:rsidP="00347011">
      <w:pPr>
        <w:spacing w:line="240" w:lineRule="auto"/>
        <w:rPr>
          <w:rFonts w:ascii="Times New Roman" w:hAnsi="Times New Roman"/>
          <w:color w:val="000000"/>
        </w:rPr>
      </w:pPr>
      <w:proofErr w:type="spellStart"/>
      <w:r w:rsidRPr="00C56688">
        <w:rPr>
          <w:rFonts w:ascii="Times New Roman" w:hAnsi="Times New Roman"/>
          <w:color w:val="000000"/>
        </w:rPr>
        <w:t>Kushman</w:t>
      </w:r>
      <w:proofErr w:type="spellEnd"/>
      <w:r w:rsidRPr="00C56688">
        <w:rPr>
          <w:rFonts w:ascii="Times New Roman" w:hAnsi="Times New Roman"/>
          <w:color w:val="000000"/>
        </w:rPr>
        <w:t xml:space="preserve">, J. W. (1992). The organizational dynamics of teacher workplace </w:t>
      </w:r>
    </w:p>
    <w:p w:rsidR="00C56688" w:rsidRDefault="00C56688" w:rsidP="00C56688">
      <w:pPr>
        <w:spacing w:line="240" w:lineRule="auto"/>
        <w:ind w:left="720"/>
        <w:rPr>
          <w:rFonts w:ascii="Times New Roman" w:hAnsi="Times New Roman"/>
          <w:color w:val="000000"/>
          <w:lang w:bidi="ar-SA"/>
        </w:rPr>
      </w:pPr>
      <w:proofErr w:type="gramStart"/>
      <w:r w:rsidRPr="00C56688">
        <w:rPr>
          <w:rFonts w:ascii="Times New Roman" w:hAnsi="Times New Roman"/>
          <w:color w:val="000000"/>
        </w:rPr>
        <w:t>commitment</w:t>
      </w:r>
      <w:proofErr w:type="gramEnd"/>
      <w:r w:rsidRPr="00C56688">
        <w:rPr>
          <w:rFonts w:ascii="Times New Roman" w:hAnsi="Times New Roman"/>
          <w:color w:val="000000"/>
        </w:rPr>
        <w:t>: A study of urban elementary and middle schools. </w:t>
      </w:r>
      <w:r w:rsidRPr="00C56688">
        <w:rPr>
          <w:rFonts w:ascii="Times New Roman" w:hAnsi="Times New Roman"/>
          <w:i/>
          <w:iCs/>
          <w:color w:val="000000"/>
        </w:rPr>
        <w:t xml:space="preserve">Educational </w:t>
      </w:r>
      <w:r>
        <w:rPr>
          <w:rFonts w:ascii="Times New Roman" w:hAnsi="Times New Roman"/>
          <w:i/>
          <w:iCs/>
          <w:color w:val="000000"/>
        </w:rPr>
        <w:t>Administration Q</w:t>
      </w:r>
      <w:r w:rsidRPr="00C56688">
        <w:rPr>
          <w:rFonts w:ascii="Times New Roman" w:hAnsi="Times New Roman"/>
          <w:i/>
          <w:iCs/>
          <w:color w:val="000000"/>
        </w:rPr>
        <w:t>uarterly</w:t>
      </w:r>
      <w:r w:rsidRPr="00C56688">
        <w:rPr>
          <w:rFonts w:ascii="Times New Roman" w:hAnsi="Times New Roman"/>
          <w:color w:val="000000"/>
        </w:rPr>
        <w:t>, </w:t>
      </w:r>
      <w:r w:rsidRPr="00C56688">
        <w:rPr>
          <w:rFonts w:ascii="Times New Roman" w:hAnsi="Times New Roman"/>
          <w:i/>
          <w:iCs/>
          <w:color w:val="000000"/>
        </w:rPr>
        <w:t>28</w:t>
      </w:r>
      <w:r w:rsidRPr="00C56688">
        <w:rPr>
          <w:rFonts w:ascii="Times New Roman" w:hAnsi="Times New Roman"/>
          <w:color w:val="000000"/>
        </w:rPr>
        <w:t>(1), 5-42.</w:t>
      </w:r>
    </w:p>
    <w:p w:rsidR="007E02AE" w:rsidRPr="00347011" w:rsidRDefault="007E02AE" w:rsidP="002D7284">
      <w:pPr>
        <w:spacing w:line="240" w:lineRule="auto"/>
        <w:ind w:left="720"/>
        <w:rPr>
          <w:rFonts w:ascii="Times New Roman" w:hAnsi="Times New Roman"/>
          <w:color w:val="000000"/>
          <w:lang w:bidi="ar-SA"/>
        </w:rPr>
      </w:pPr>
    </w:p>
    <w:p w:rsidR="003165E3" w:rsidRDefault="003165E3" w:rsidP="00347011">
      <w:pPr>
        <w:spacing w:line="240" w:lineRule="auto"/>
        <w:rPr>
          <w:rFonts w:ascii="Times New Roman" w:hAnsi="Times New Roman"/>
          <w:color w:val="000000"/>
        </w:rPr>
      </w:pPr>
      <w:proofErr w:type="spellStart"/>
      <w:proofErr w:type="gramStart"/>
      <w:r w:rsidRPr="003165E3">
        <w:rPr>
          <w:rFonts w:ascii="Times New Roman" w:hAnsi="Times New Roman"/>
          <w:color w:val="000000"/>
        </w:rPr>
        <w:t>Labaree</w:t>
      </w:r>
      <w:proofErr w:type="spellEnd"/>
      <w:r w:rsidRPr="003165E3">
        <w:rPr>
          <w:rFonts w:ascii="Times New Roman" w:hAnsi="Times New Roman"/>
          <w:color w:val="000000"/>
        </w:rPr>
        <w:t>, D. F. (1997).</w:t>
      </w:r>
      <w:proofErr w:type="gramEnd"/>
      <w:r w:rsidRPr="003165E3">
        <w:rPr>
          <w:rFonts w:ascii="Times New Roman" w:hAnsi="Times New Roman"/>
          <w:color w:val="000000"/>
        </w:rPr>
        <w:t xml:space="preserve"> Public goods, private goods: The American struggle over </w:t>
      </w:r>
    </w:p>
    <w:p w:rsidR="003165E3" w:rsidRDefault="003165E3" w:rsidP="003165E3">
      <w:pPr>
        <w:spacing w:line="240" w:lineRule="auto"/>
        <w:ind w:firstLine="720"/>
        <w:rPr>
          <w:rFonts w:ascii="Times New Roman" w:hAnsi="Times New Roman"/>
          <w:color w:val="000000"/>
          <w:lang w:bidi="ar-SA"/>
        </w:rPr>
      </w:pPr>
      <w:proofErr w:type="gramStart"/>
      <w:r w:rsidRPr="003165E3">
        <w:rPr>
          <w:rFonts w:ascii="Times New Roman" w:hAnsi="Times New Roman"/>
          <w:color w:val="000000"/>
        </w:rPr>
        <w:t>educational</w:t>
      </w:r>
      <w:proofErr w:type="gramEnd"/>
      <w:r w:rsidRPr="003165E3">
        <w:rPr>
          <w:rFonts w:ascii="Times New Roman" w:hAnsi="Times New Roman"/>
          <w:color w:val="000000"/>
        </w:rPr>
        <w:t xml:space="preserve"> goals. </w:t>
      </w:r>
      <w:r>
        <w:rPr>
          <w:rFonts w:ascii="Times New Roman" w:hAnsi="Times New Roman"/>
          <w:i/>
          <w:iCs/>
          <w:color w:val="000000"/>
        </w:rPr>
        <w:t>American Educational Research J</w:t>
      </w:r>
      <w:r w:rsidRPr="003165E3">
        <w:rPr>
          <w:rFonts w:ascii="Times New Roman" w:hAnsi="Times New Roman"/>
          <w:i/>
          <w:iCs/>
          <w:color w:val="000000"/>
        </w:rPr>
        <w:t>ournal</w:t>
      </w:r>
      <w:r w:rsidRPr="003165E3">
        <w:rPr>
          <w:rFonts w:ascii="Times New Roman" w:hAnsi="Times New Roman"/>
          <w:color w:val="000000"/>
        </w:rPr>
        <w:t>, </w:t>
      </w:r>
      <w:r w:rsidRPr="003165E3">
        <w:rPr>
          <w:rFonts w:ascii="Times New Roman" w:hAnsi="Times New Roman"/>
          <w:i/>
          <w:iCs/>
          <w:color w:val="000000"/>
        </w:rPr>
        <w:t>34</w:t>
      </w:r>
      <w:r w:rsidRPr="003165E3">
        <w:rPr>
          <w:rFonts w:ascii="Times New Roman" w:hAnsi="Times New Roman"/>
          <w:color w:val="000000"/>
        </w:rPr>
        <w:t>(1), 39-81.</w:t>
      </w:r>
    </w:p>
    <w:p w:rsidR="003165E3" w:rsidRDefault="003165E3"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Labaree</w:t>
      </w:r>
      <w:proofErr w:type="spellEnd"/>
      <w:r w:rsidRPr="00347011">
        <w:rPr>
          <w:rFonts w:ascii="Times New Roman" w:hAnsi="Times New Roman"/>
          <w:color w:val="000000"/>
          <w:lang w:bidi="ar-SA"/>
        </w:rPr>
        <w:t>, D. F. (2000).</w:t>
      </w:r>
      <w:proofErr w:type="gramEnd"/>
      <w:r w:rsidRPr="00347011">
        <w:rPr>
          <w:rFonts w:ascii="Times New Roman" w:hAnsi="Times New Roman"/>
          <w:color w:val="000000"/>
          <w:lang w:bidi="ar-SA"/>
        </w:rPr>
        <w:t xml:space="preserve"> On the nature of teaching and teacher education: Difficult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practices</w:t>
      </w:r>
      <w:proofErr w:type="gramEnd"/>
      <w:r w:rsidRPr="00347011">
        <w:rPr>
          <w:rFonts w:ascii="Times New Roman" w:hAnsi="Times New Roman"/>
          <w:color w:val="000000"/>
          <w:lang w:bidi="ar-SA"/>
        </w:rPr>
        <w:t xml:space="preserve"> that look easy. </w:t>
      </w:r>
      <w:r w:rsidRPr="001769D8">
        <w:rPr>
          <w:rFonts w:ascii="Times New Roman" w:hAnsi="Times New Roman"/>
          <w:i/>
          <w:color w:val="000000"/>
          <w:lang w:bidi="ar-SA"/>
        </w:rPr>
        <w:t>Journal of Teacher Education</w:t>
      </w:r>
      <w:r w:rsidRPr="00347011">
        <w:rPr>
          <w:rFonts w:ascii="Times New Roman" w:hAnsi="Times New Roman"/>
          <w:color w:val="000000"/>
          <w:lang w:bidi="ar-SA"/>
        </w:rPr>
        <w:t xml:space="preserve">, </w:t>
      </w:r>
      <w:r w:rsidRPr="00A73C89">
        <w:rPr>
          <w:rFonts w:ascii="Times New Roman" w:hAnsi="Times New Roman"/>
          <w:i/>
          <w:color w:val="000000"/>
          <w:lang w:bidi="ar-SA"/>
        </w:rPr>
        <w:t>51</w:t>
      </w:r>
      <w:r w:rsidRPr="00347011">
        <w:rPr>
          <w:rFonts w:ascii="Times New Roman" w:hAnsi="Times New Roman"/>
          <w:color w:val="000000"/>
          <w:lang w:bidi="ar-SA"/>
        </w:rPr>
        <w:t>(3), 228-233.</w:t>
      </w:r>
    </w:p>
    <w:p w:rsidR="00347011" w:rsidRPr="00347011" w:rsidRDefault="00347011" w:rsidP="00347011">
      <w:pPr>
        <w:spacing w:line="240" w:lineRule="auto"/>
        <w:rPr>
          <w:rFonts w:ascii="Times New Roman" w:hAnsi="Times New Roman"/>
          <w:color w:val="000000"/>
          <w:lang w:bidi="ar-SA"/>
        </w:rPr>
      </w:pPr>
    </w:p>
    <w:p w:rsidR="00347011" w:rsidRPr="001769D8" w:rsidRDefault="00347011" w:rsidP="00347011">
      <w:pPr>
        <w:spacing w:line="240" w:lineRule="auto"/>
        <w:rPr>
          <w:rFonts w:ascii="Times New Roman" w:hAnsi="Times New Roman"/>
          <w:i/>
          <w:color w:val="000000"/>
          <w:lang w:bidi="ar-SA"/>
        </w:rPr>
      </w:pPr>
      <w:proofErr w:type="spell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K. (1994). </w:t>
      </w:r>
      <w:proofErr w:type="gramStart"/>
      <w:r w:rsidRPr="00347011">
        <w:rPr>
          <w:rFonts w:ascii="Times New Roman" w:hAnsi="Times New Roman"/>
          <w:color w:val="000000"/>
          <w:lang w:bidi="ar-SA"/>
        </w:rPr>
        <w:t>Leadership for school restructuring.</w:t>
      </w:r>
      <w:proofErr w:type="gramEnd"/>
      <w:r w:rsidRPr="00347011">
        <w:rPr>
          <w:rFonts w:ascii="Times New Roman" w:hAnsi="Times New Roman"/>
          <w:color w:val="000000"/>
          <w:lang w:bidi="ar-SA"/>
        </w:rPr>
        <w:t xml:space="preserve"> </w:t>
      </w:r>
      <w:r w:rsidRPr="001769D8">
        <w:rPr>
          <w:rFonts w:ascii="Times New Roman" w:hAnsi="Times New Roman"/>
          <w:i/>
          <w:color w:val="000000"/>
          <w:lang w:bidi="ar-SA"/>
        </w:rPr>
        <w:t xml:space="preserve">Educational Administration </w:t>
      </w:r>
    </w:p>
    <w:p w:rsidR="00347011" w:rsidRPr="00347011" w:rsidRDefault="00347011" w:rsidP="002D7284">
      <w:pPr>
        <w:spacing w:line="240" w:lineRule="auto"/>
        <w:ind w:firstLine="720"/>
        <w:rPr>
          <w:rFonts w:ascii="Times New Roman" w:hAnsi="Times New Roman"/>
          <w:color w:val="000000"/>
          <w:lang w:bidi="ar-SA"/>
        </w:rPr>
      </w:pPr>
      <w:r w:rsidRPr="001769D8">
        <w:rPr>
          <w:rFonts w:ascii="Times New Roman" w:hAnsi="Times New Roman"/>
          <w:i/>
          <w:color w:val="000000"/>
          <w:lang w:bidi="ar-SA"/>
        </w:rPr>
        <w:t>Quarterly</w:t>
      </w:r>
      <w:r w:rsidRPr="00347011">
        <w:rPr>
          <w:rFonts w:ascii="Times New Roman" w:hAnsi="Times New Roman"/>
          <w:color w:val="000000"/>
          <w:lang w:bidi="ar-SA"/>
        </w:rPr>
        <w:t xml:space="preserve">, </w:t>
      </w:r>
      <w:r w:rsidRPr="00A73C89">
        <w:rPr>
          <w:rFonts w:ascii="Times New Roman" w:hAnsi="Times New Roman"/>
          <w:i/>
          <w:color w:val="000000"/>
          <w:lang w:bidi="ar-SA"/>
        </w:rPr>
        <w:t>30</w:t>
      </w:r>
      <w:r w:rsidRPr="00347011">
        <w:rPr>
          <w:rFonts w:ascii="Times New Roman" w:hAnsi="Times New Roman"/>
          <w:color w:val="000000"/>
          <w:lang w:bidi="ar-SA"/>
        </w:rPr>
        <w:t>, 498-518.</w:t>
      </w:r>
    </w:p>
    <w:p w:rsidR="00347011" w:rsidRPr="00347011" w:rsidRDefault="00347011" w:rsidP="00347011">
      <w:pPr>
        <w:spacing w:line="240" w:lineRule="auto"/>
        <w:rPr>
          <w:rFonts w:ascii="Times New Roman" w:hAnsi="Times New Roman"/>
          <w:color w:val="000000"/>
          <w:lang w:bidi="ar-SA"/>
        </w:rPr>
      </w:pPr>
    </w:p>
    <w:p w:rsidR="00CB546C" w:rsidRPr="00CB546C" w:rsidRDefault="00CB546C" w:rsidP="00347011">
      <w:pPr>
        <w:spacing w:line="240" w:lineRule="auto"/>
        <w:rPr>
          <w:rFonts w:ascii="Times New Roman" w:hAnsi="Times New Roman"/>
          <w:i/>
          <w:color w:val="000000"/>
        </w:rPr>
      </w:pPr>
      <w:proofErr w:type="spellStart"/>
      <w:proofErr w:type="gramStart"/>
      <w:r w:rsidRPr="00CB546C">
        <w:rPr>
          <w:rFonts w:ascii="Times New Roman" w:hAnsi="Times New Roman"/>
          <w:color w:val="000000"/>
        </w:rPr>
        <w:t>Leithwood</w:t>
      </w:r>
      <w:proofErr w:type="spellEnd"/>
      <w:r w:rsidRPr="00CB546C">
        <w:rPr>
          <w:rFonts w:ascii="Times New Roman" w:hAnsi="Times New Roman"/>
          <w:color w:val="000000"/>
        </w:rPr>
        <w:t>, K., Day, C., Sammons, P., Harris, A., &amp; Hopkins, D. (2006).</w:t>
      </w:r>
      <w:proofErr w:type="gramEnd"/>
      <w:r w:rsidRPr="00CB546C">
        <w:rPr>
          <w:rFonts w:ascii="Times New Roman" w:hAnsi="Times New Roman"/>
          <w:color w:val="000000"/>
        </w:rPr>
        <w:t xml:space="preserve"> </w:t>
      </w:r>
      <w:r w:rsidRPr="00CB546C">
        <w:rPr>
          <w:rFonts w:ascii="Times New Roman" w:hAnsi="Times New Roman"/>
          <w:i/>
          <w:color w:val="000000"/>
        </w:rPr>
        <w:t xml:space="preserve">Seven strong </w:t>
      </w:r>
    </w:p>
    <w:p w:rsidR="00CB546C" w:rsidRDefault="00CB546C" w:rsidP="00CB546C">
      <w:pPr>
        <w:spacing w:line="240" w:lineRule="auto"/>
        <w:ind w:left="720"/>
        <w:rPr>
          <w:rFonts w:ascii="Times New Roman" w:hAnsi="Times New Roman"/>
          <w:color w:val="000000"/>
          <w:lang w:bidi="ar-SA"/>
        </w:rPr>
      </w:pPr>
      <w:proofErr w:type="gramStart"/>
      <w:r w:rsidRPr="00CB546C">
        <w:rPr>
          <w:rFonts w:ascii="Times New Roman" w:hAnsi="Times New Roman"/>
          <w:i/>
          <w:color w:val="000000"/>
        </w:rPr>
        <w:t>claims</w:t>
      </w:r>
      <w:proofErr w:type="gramEnd"/>
      <w:r w:rsidRPr="00CB546C">
        <w:rPr>
          <w:rFonts w:ascii="Times New Roman" w:hAnsi="Times New Roman"/>
          <w:i/>
          <w:color w:val="000000"/>
        </w:rPr>
        <w:t xml:space="preserve"> about successful school leadership</w:t>
      </w:r>
      <w:r w:rsidRPr="00CB546C">
        <w:rPr>
          <w:rFonts w:ascii="Times New Roman" w:hAnsi="Times New Roman"/>
          <w:color w:val="000000"/>
        </w:rPr>
        <w:t>. Nottingham, UK: National College of School Leadership</w:t>
      </w:r>
    </w:p>
    <w:p w:rsidR="00CB546C" w:rsidRDefault="00CB546C"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K.,</w:t>
      </w:r>
      <w:r w:rsidR="00CB546C">
        <w:rPr>
          <w:rFonts w:ascii="Times New Roman" w:hAnsi="Times New Roman"/>
          <w:color w:val="000000"/>
          <w:lang w:bidi="ar-SA"/>
        </w:rPr>
        <w:t xml:space="preserve"> </w:t>
      </w:r>
      <w:r w:rsidRPr="00347011">
        <w:rPr>
          <w:rFonts w:ascii="Times New Roman" w:hAnsi="Times New Roman"/>
          <w:color w:val="000000"/>
          <w:lang w:bidi="ar-SA"/>
        </w:rPr>
        <w:t xml:space="preserve">&amp; </w:t>
      </w:r>
      <w:proofErr w:type="spellStart"/>
      <w:r w:rsidRPr="00347011">
        <w:rPr>
          <w:rFonts w:ascii="Times New Roman" w:hAnsi="Times New Roman"/>
          <w:color w:val="000000"/>
          <w:lang w:bidi="ar-SA"/>
        </w:rPr>
        <w:t>Jantzi</w:t>
      </w:r>
      <w:proofErr w:type="spellEnd"/>
      <w:r w:rsidRPr="00347011">
        <w:rPr>
          <w:rFonts w:ascii="Times New Roman" w:hAnsi="Times New Roman"/>
          <w:color w:val="000000"/>
          <w:lang w:bidi="ar-SA"/>
        </w:rPr>
        <w:t>, D. (1990).</w:t>
      </w:r>
      <w:proofErr w:type="gramEnd"/>
      <w:r w:rsidRPr="00347011">
        <w:rPr>
          <w:rFonts w:ascii="Times New Roman" w:hAnsi="Times New Roman"/>
          <w:color w:val="000000"/>
          <w:lang w:bidi="ar-SA"/>
        </w:rPr>
        <w:t xml:space="preserve"> Transformational leadership: How principals can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help</w:t>
      </w:r>
      <w:proofErr w:type="gramEnd"/>
      <w:r w:rsidRPr="00347011">
        <w:rPr>
          <w:rFonts w:ascii="Times New Roman" w:hAnsi="Times New Roman"/>
          <w:color w:val="000000"/>
          <w:lang w:bidi="ar-SA"/>
        </w:rPr>
        <w:t xml:space="preserve"> </w:t>
      </w:r>
      <w:r w:rsidR="001769D8">
        <w:rPr>
          <w:rFonts w:ascii="Times New Roman" w:hAnsi="Times New Roman"/>
          <w:color w:val="000000"/>
          <w:lang w:bidi="ar-SA"/>
        </w:rPr>
        <w:t xml:space="preserve">reform school cultures. </w:t>
      </w:r>
      <w:r w:rsidR="001769D8" w:rsidRPr="001769D8">
        <w:rPr>
          <w:rFonts w:ascii="Times New Roman" w:hAnsi="Times New Roman"/>
          <w:i/>
          <w:color w:val="000000"/>
          <w:lang w:bidi="ar-SA"/>
        </w:rPr>
        <w:t>School Effectiveness and School I</w:t>
      </w:r>
      <w:r w:rsidRPr="001769D8">
        <w:rPr>
          <w:rFonts w:ascii="Times New Roman" w:hAnsi="Times New Roman"/>
          <w:i/>
          <w:color w:val="000000"/>
          <w:lang w:bidi="ar-SA"/>
        </w:rPr>
        <w:t>mprovement</w:t>
      </w:r>
      <w:r w:rsidRPr="00347011">
        <w:rPr>
          <w:rFonts w:ascii="Times New Roman" w:hAnsi="Times New Roman"/>
          <w:color w:val="000000"/>
          <w:lang w:bidi="ar-SA"/>
        </w:rPr>
        <w:t xml:space="preserve">, </w:t>
      </w:r>
      <w:r w:rsidRPr="00A73C89">
        <w:rPr>
          <w:rFonts w:ascii="Times New Roman" w:hAnsi="Times New Roman"/>
          <w:i/>
          <w:color w:val="000000"/>
          <w:lang w:bidi="ar-SA"/>
        </w:rPr>
        <w:t>1</w:t>
      </w:r>
      <w:r w:rsidRPr="00347011">
        <w:rPr>
          <w:rFonts w:ascii="Times New Roman" w:hAnsi="Times New Roman"/>
          <w:color w:val="000000"/>
          <w:lang w:bidi="ar-SA"/>
        </w:rPr>
        <w:t>(4), 249-280.</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lastRenderedPageBreak/>
        <w:t>Leithwood</w:t>
      </w:r>
      <w:proofErr w:type="spellEnd"/>
      <w:r w:rsidRPr="00347011">
        <w:rPr>
          <w:rFonts w:ascii="Times New Roman" w:hAnsi="Times New Roman"/>
          <w:color w:val="000000"/>
          <w:lang w:bidi="ar-SA"/>
        </w:rPr>
        <w:t xml:space="preserve">, K., &amp; </w:t>
      </w:r>
      <w:proofErr w:type="spellStart"/>
      <w:r w:rsidRPr="00347011">
        <w:rPr>
          <w:rFonts w:ascii="Times New Roman" w:hAnsi="Times New Roman"/>
          <w:color w:val="000000"/>
          <w:lang w:bidi="ar-SA"/>
        </w:rPr>
        <w:t>Jantzi</w:t>
      </w:r>
      <w:proofErr w:type="spellEnd"/>
      <w:r w:rsidRPr="00347011">
        <w:rPr>
          <w:rFonts w:ascii="Times New Roman" w:hAnsi="Times New Roman"/>
          <w:color w:val="000000"/>
          <w:lang w:bidi="ar-SA"/>
        </w:rPr>
        <w:t>, D. (1999).</w:t>
      </w:r>
      <w:proofErr w:type="gramEnd"/>
      <w:r w:rsidRPr="00347011">
        <w:rPr>
          <w:rFonts w:ascii="Times New Roman" w:hAnsi="Times New Roman"/>
          <w:color w:val="000000"/>
          <w:lang w:bidi="ar-SA"/>
        </w:rPr>
        <w:t xml:space="preserve"> The relative effects of principal and teacher sources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of</w:t>
      </w:r>
      <w:proofErr w:type="gramEnd"/>
      <w:r w:rsidRPr="00347011">
        <w:rPr>
          <w:rFonts w:ascii="Times New Roman" w:hAnsi="Times New Roman"/>
          <w:color w:val="000000"/>
          <w:lang w:bidi="ar-SA"/>
        </w:rPr>
        <w:t xml:space="preserve"> leadership on student engagement with school. </w:t>
      </w:r>
      <w:r w:rsidRPr="001769D8">
        <w:rPr>
          <w:rFonts w:ascii="Times New Roman" w:hAnsi="Times New Roman"/>
          <w:i/>
          <w:color w:val="000000"/>
          <w:lang w:bidi="ar-SA"/>
        </w:rPr>
        <w:t>Educational Administration Quarterly</w:t>
      </w:r>
      <w:r w:rsidRPr="00347011">
        <w:rPr>
          <w:rFonts w:ascii="Times New Roman" w:hAnsi="Times New Roman"/>
          <w:color w:val="000000"/>
          <w:lang w:bidi="ar-SA"/>
        </w:rPr>
        <w:t xml:space="preserve">, </w:t>
      </w:r>
      <w:r w:rsidRPr="00A73C89">
        <w:rPr>
          <w:rFonts w:ascii="Times New Roman" w:hAnsi="Times New Roman"/>
          <w:i/>
          <w:color w:val="000000"/>
          <w:lang w:bidi="ar-SA"/>
        </w:rPr>
        <w:t>35</w:t>
      </w:r>
      <w:r w:rsidRPr="00347011">
        <w:rPr>
          <w:rFonts w:ascii="Times New Roman" w:hAnsi="Times New Roman"/>
          <w:color w:val="000000"/>
          <w:lang w:bidi="ar-SA"/>
        </w:rPr>
        <w:t xml:space="preserve"> (Suppl.), 679-706.</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K., &amp; </w:t>
      </w:r>
      <w:proofErr w:type="spellStart"/>
      <w:r w:rsidRPr="00347011">
        <w:rPr>
          <w:rFonts w:ascii="Times New Roman" w:hAnsi="Times New Roman"/>
          <w:color w:val="000000"/>
          <w:lang w:bidi="ar-SA"/>
        </w:rPr>
        <w:t>Jantzi</w:t>
      </w:r>
      <w:proofErr w:type="spellEnd"/>
      <w:r w:rsidRPr="00347011">
        <w:rPr>
          <w:rFonts w:ascii="Times New Roman" w:hAnsi="Times New Roman"/>
          <w:color w:val="000000"/>
          <w:lang w:bidi="ar-SA"/>
        </w:rPr>
        <w:t>, D. (2005).</w:t>
      </w:r>
      <w:proofErr w:type="gramEnd"/>
      <w:r w:rsidRPr="00347011">
        <w:rPr>
          <w:rFonts w:ascii="Times New Roman" w:hAnsi="Times New Roman"/>
          <w:color w:val="000000"/>
          <w:lang w:bidi="ar-SA"/>
        </w:rPr>
        <w:t xml:space="preserve"> A review of transformational school leadership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research</w:t>
      </w:r>
      <w:proofErr w:type="gramEnd"/>
      <w:r w:rsidRPr="00347011">
        <w:rPr>
          <w:rFonts w:ascii="Times New Roman" w:hAnsi="Times New Roman"/>
          <w:color w:val="000000"/>
          <w:lang w:bidi="ar-SA"/>
        </w:rPr>
        <w:t xml:space="preserve"> 1996-2005. </w:t>
      </w:r>
      <w:r w:rsidRPr="00E317B9">
        <w:rPr>
          <w:rFonts w:ascii="Times New Roman" w:hAnsi="Times New Roman"/>
          <w:i/>
          <w:color w:val="000000"/>
          <w:lang w:bidi="ar-SA"/>
        </w:rPr>
        <w:t>Leadership and Policy in Schools</w:t>
      </w:r>
      <w:r w:rsidRPr="00347011">
        <w:rPr>
          <w:rFonts w:ascii="Times New Roman" w:hAnsi="Times New Roman"/>
          <w:color w:val="000000"/>
          <w:lang w:bidi="ar-SA"/>
        </w:rPr>
        <w:t xml:space="preserve">, </w:t>
      </w:r>
      <w:r w:rsidRPr="00A73C89">
        <w:rPr>
          <w:rFonts w:ascii="Times New Roman" w:hAnsi="Times New Roman"/>
          <w:i/>
          <w:color w:val="000000"/>
          <w:lang w:bidi="ar-SA"/>
        </w:rPr>
        <w:t>4</w:t>
      </w:r>
      <w:r w:rsidRPr="00347011">
        <w:rPr>
          <w:rFonts w:ascii="Times New Roman" w:hAnsi="Times New Roman"/>
          <w:color w:val="000000"/>
          <w:lang w:bidi="ar-SA"/>
        </w:rPr>
        <w:t>, 177–199.</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K., &amp; </w:t>
      </w:r>
      <w:proofErr w:type="spellStart"/>
      <w:r w:rsidRPr="00347011">
        <w:rPr>
          <w:rFonts w:ascii="Times New Roman" w:hAnsi="Times New Roman"/>
          <w:color w:val="000000"/>
          <w:lang w:bidi="ar-SA"/>
        </w:rPr>
        <w:t>Jantzi</w:t>
      </w:r>
      <w:proofErr w:type="spellEnd"/>
      <w:r w:rsidRPr="00347011">
        <w:rPr>
          <w:rFonts w:ascii="Times New Roman" w:hAnsi="Times New Roman"/>
          <w:color w:val="000000"/>
          <w:lang w:bidi="ar-SA"/>
        </w:rPr>
        <w:t>, D. (2006).</w:t>
      </w:r>
      <w:proofErr w:type="gramEnd"/>
      <w:r w:rsidRPr="00347011">
        <w:rPr>
          <w:rFonts w:ascii="Times New Roman" w:hAnsi="Times New Roman"/>
          <w:color w:val="000000"/>
          <w:lang w:bidi="ar-SA"/>
        </w:rPr>
        <w:t xml:space="preserve"> Transformational school leadership for large-scale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reform</w:t>
      </w:r>
      <w:proofErr w:type="gramEnd"/>
      <w:r w:rsidRPr="00347011">
        <w:rPr>
          <w:rFonts w:ascii="Times New Roman" w:hAnsi="Times New Roman"/>
          <w:color w:val="000000"/>
          <w:lang w:bidi="ar-SA"/>
        </w:rPr>
        <w:t>: Effects on students, teachers, and their classroom practices. </w:t>
      </w:r>
      <w:r w:rsidR="00893B96">
        <w:rPr>
          <w:rFonts w:ascii="Times New Roman" w:hAnsi="Times New Roman"/>
          <w:i/>
          <w:iCs/>
          <w:color w:val="000000"/>
          <w:lang w:bidi="ar-SA"/>
        </w:rPr>
        <w:t>School Effectiveness and School I</w:t>
      </w:r>
      <w:r w:rsidRPr="00347011">
        <w:rPr>
          <w:rFonts w:ascii="Times New Roman" w:hAnsi="Times New Roman"/>
          <w:i/>
          <w:iCs/>
          <w:color w:val="000000"/>
          <w:lang w:bidi="ar-SA"/>
        </w:rPr>
        <w:t>mprovement</w:t>
      </w:r>
      <w:r w:rsidRPr="00347011">
        <w:rPr>
          <w:rFonts w:ascii="Times New Roman" w:hAnsi="Times New Roman"/>
          <w:color w:val="000000"/>
          <w:lang w:bidi="ar-SA"/>
        </w:rPr>
        <w:t>, </w:t>
      </w:r>
      <w:r w:rsidRPr="00347011">
        <w:rPr>
          <w:rFonts w:ascii="Times New Roman" w:hAnsi="Times New Roman"/>
          <w:i/>
          <w:iCs/>
          <w:color w:val="000000"/>
          <w:lang w:bidi="ar-SA"/>
        </w:rPr>
        <w:t>17</w:t>
      </w:r>
      <w:r w:rsidRPr="00347011">
        <w:rPr>
          <w:rFonts w:ascii="Times New Roman" w:hAnsi="Times New Roman"/>
          <w:color w:val="000000"/>
          <w:lang w:bidi="ar-SA"/>
        </w:rPr>
        <w:t>(2), 201-227.</w:t>
      </w:r>
    </w:p>
    <w:p w:rsidR="00347011" w:rsidRPr="00347011" w:rsidRDefault="00347011" w:rsidP="00347011">
      <w:pPr>
        <w:spacing w:line="240" w:lineRule="auto"/>
        <w:rPr>
          <w:rFonts w:ascii="Times New Roman" w:hAnsi="Times New Roman"/>
          <w:color w:val="000000"/>
          <w:lang w:bidi="ar-SA"/>
        </w:rPr>
      </w:pPr>
    </w:p>
    <w:p w:rsidR="00E315A9" w:rsidRPr="00E315A9" w:rsidRDefault="00E315A9" w:rsidP="00E315A9">
      <w:pPr>
        <w:spacing w:line="240" w:lineRule="auto"/>
        <w:rPr>
          <w:rFonts w:ascii="Times New Roman" w:hAnsi="Times New Roman"/>
          <w:color w:val="000000"/>
          <w:lang w:bidi="ar-SA"/>
        </w:rPr>
      </w:pPr>
      <w:proofErr w:type="spellStart"/>
      <w:r w:rsidRPr="00E315A9">
        <w:rPr>
          <w:rFonts w:ascii="Times New Roman" w:hAnsi="Times New Roman"/>
          <w:color w:val="000000"/>
          <w:lang w:bidi="ar-SA"/>
        </w:rPr>
        <w:t>Leithwood</w:t>
      </w:r>
      <w:proofErr w:type="spellEnd"/>
      <w:r w:rsidRPr="00E315A9">
        <w:rPr>
          <w:rFonts w:ascii="Times New Roman" w:hAnsi="Times New Roman"/>
          <w:color w:val="000000"/>
          <w:lang w:bidi="ar-SA"/>
        </w:rPr>
        <w:t xml:space="preserve">, K., Louis, K. S., Anderson, S., &amp; </w:t>
      </w:r>
      <w:proofErr w:type="spellStart"/>
      <w:r w:rsidRPr="00E315A9">
        <w:rPr>
          <w:rFonts w:ascii="Times New Roman" w:hAnsi="Times New Roman"/>
          <w:color w:val="000000"/>
          <w:lang w:bidi="ar-SA"/>
        </w:rPr>
        <w:t>Wahlstrom</w:t>
      </w:r>
      <w:proofErr w:type="spellEnd"/>
      <w:r w:rsidRPr="00E315A9">
        <w:rPr>
          <w:rFonts w:ascii="Times New Roman" w:hAnsi="Times New Roman"/>
          <w:color w:val="000000"/>
          <w:lang w:bidi="ar-SA"/>
        </w:rPr>
        <w:t xml:space="preserve">, K. (2004). How leadership </w:t>
      </w:r>
    </w:p>
    <w:p w:rsidR="00E315A9" w:rsidRDefault="00E315A9" w:rsidP="00E315A9">
      <w:pPr>
        <w:spacing w:line="240" w:lineRule="auto"/>
        <w:ind w:left="720"/>
        <w:rPr>
          <w:rFonts w:ascii="Times New Roman" w:hAnsi="Times New Roman"/>
          <w:color w:val="000000"/>
          <w:lang w:bidi="ar-SA"/>
        </w:rPr>
      </w:pPr>
      <w:proofErr w:type="gramStart"/>
      <w:r w:rsidRPr="00E315A9">
        <w:rPr>
          <w:rFonts w:ascii="Times New Roman" w:hAnsi="Times New Roman"/>
          <w:color w:val="000000"/>
          <w:lang w:bidi="ar-SA"/>
        </w:rPr>
        <w:t>influences</w:t>
      </w:r>
      <w:proofErr w:type="gramEnd"/>
      <w:r w:rsidRPr="00E315A9">
        <w:rPr>
          <w:rFonts w:ascii="Times New Roman" w:hAnsi="Times New Roman"/>
          <w:color w:val="000000"/>
          <w:lang w:bidi="ar-SA"/>
        </w:rPr>
        <w:t xml:space="preserve"> student learning: Review of research. New York: The Wallace Foundation.</w:t>
      </w:r>
    </w:p>
    <w:p w:rsidR="00E315A9" w:rsidRDefault="00E315A9"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K., Louis, K.S., </w:t>
      </w:r>
      <w:proofErr w:type="spellStart"/>
      <w:r w:rsidRPr="00347011">
        <w:rPr>
          <w:rFonts w:ascii="Times New Roman" w:hAnsi="Times New Roman"/>
          <w:color w:val="000000"/>
          <w:lang w:bidi="ar-SA"/>
        </w:rPr>
        <w:t>Wahlstrom</w:t>
      </w:r>
      <w:proofErr w:type="spellEnd"/>
      <w:r w:rsidRPr="00347011">
        <w:rPr>
          <w:rFonts w:ascii="Times New Roman" w:hAnsi="Times New Roman"/>
          <w:color w:val="000000"/>
          <w:lang w:bidi="ar-SA"/>
        </w:rPr>
        <w:t xml:space="preserve"> K., Anderson S., </w:t>
      </w:r>
      <w:proofErr w:type="spellStart"/>
      <w:r w:rsidRPr="00347011">
        <w:rPr>
          <w:rFonts w:ascii="Times New Roman" w:hAnsi="Times New Roman"/>
          <w:color w:val="000000"/>
          <w:lang w:bidi="ar-SA"/>
        </w:rPr>
        <w:t>Mascall</w:t>
      </w:r>
      <w:proofErr w:type="spellEnd"/>
      <w:r w:rsidRPr="00347011">
        <w:rPr>
          <w:rFonts w:ascii="Times New Roman" w:hAnsi="Times New Roman"/>
          <w:color w:val="000000"/>
          <w:lang w:bidi="ar-SA"/>
        </w:rPr>
        <w:t xml:space="preserve"> B., and Gordon M.</w:t>
      </w:r>
      <w:proofErr w:type="gramEnd"/>
      <w:r w:rsidRPr="00347011">
        <w:rPr>
          <w:rFonts w:ascii="Times New Roman" w:hAnsi="Times New Roman"/>
          <w:color w:val="000000"/>
          <w:lang w:bidi="ar-SA"/>
        </w:rPr>
        <w:t xml:space="preserve"> </w:t>
      </w:r>
    </w:p>
    <w:p w:rsidR="00347011" w:rsidRPr="00347011" w:rsidRDefault="00347011" w:rsidP="002D7284">
      <w:pPr>
        <w:spacing w:line="240" w:lineRule="auto"/>
        <w:ind w:left="720"/>
        <w:rPr>
          <w:rFonts w:ascii="Times New Roman" w:hAnsi="Times New Roman"/>
          <w:color w:val="000000"/>
          <w:lang w:bidi="ar-SA"/>
        </w:rPr>
      </w:pPr>
      <w:r w:rsidRPr="00347011">
        <w:rPr>
          <w:rFonts w:ascii="Times New Roman" w:hAnsi="Times New Roman"/>
          <w:color w:val="000000"/>
          <w:lang w:bidi="ar-SA"/>
        </w:rPr>
        <w:t xml:space="preserve">(2010), “How successful leadership influences student learning: The second installment of a longer story, in Hargreaves A., Lieberman A., </w:t>
      </w:r>
      <w:proofErr w:type="spellStart"/>
      <w:r w:rsidRPr="00347011">
        <w:rPr>
          <w:rFonts w:ascii="Times New Roman" w:hAnsi="Times New Roman"/>
          <w:color w:val="000000"/>
          <w:lang w:bidi="ar-SA"/>
        </w:rPr>
        <w:t>Fullan</w:t>
      </w:r>
      <w:proofErr w:type="spellEnd"/>
      <w:r w:rsidRPr="00347011">
        <w:rPr>
          <w:rFonts w:ascii="Times New Roman" w:hAnsi="Times New Roman"/>
          <w:color w:val="000000"/>
          <w:lang w:bidi="ar-SA"/>
        </w:rPr>
        <w:t xml:space="preserve"> M., and Hopkins D. (</w:t>
      </w:r>
      <w:proofErr w:type="spellStart"/>
      <w:r w:rsidRPr="00347011">
        <w:rPr>
          <w:rFonts w:ascii="Times New Roman" w:hAnsi="Times New Roman"/>
          <w:color w:val="000000"/>
          <w:lang w:bidi="ar-SA"/>
        </w:rPr>
        <w:t>Eds</w:t>
      </w:r>
      <w:proofErr w:type="spellEnd"/>
      <w:r w:rsidR="00893B96">
        <w:rPr>
          <w:rFonts w:ascii="Times New Roman" w:hAnsi="Times New Roman"/>
          <w:i/>
          <w:iCs/>
          <w:color w:val="000000"/>
          <w:lang w:bidi="ar-SA"/>
        </w:rPr>
        <w:t>), Second i</w:t>
      </w:r>
      <w:r w:rsidRPr="00347011">
        <w:rPr>
          <w:rFonts w:ascii="Times New Roman" w:hAnsi="Times New Roman"/>
          <w:i/>
          <w:iCs/>
          <w:color w:val="000000"/>
          <w:lang w:bidi="ar-SA"/>
        </w:rPr>
        <w:t>nternational</w:t>
      </w:r>
      <w:r w:rsidR="00893B96">
        <w:rPr>
          <w:rFonts w:ascii="Times New Roman" w:hAnsi="Times New Roman"/>
          <w:i/>
          <w:iCs/>
          <w:color w:val="000000"/>
          <w:lang w:bidi="ar-SA"/>
        </w:rPr>
        <w:t xml:space="preserve"> handbook of educational change </w:t>
      </w:r>
      <w:r w:rsidR="00893B96">
        <w:rPr>
          <w:rFonts w:ascii="Times New Roman" w:hAnsi="Times New Roman"/>
          <w:iCs/>
          <w:color w:val="000000"/>
          <w:lang w:bidi="ar-SA"/>
        </w:rPr>
        <w:t>(pp. 611-629).</w:t>
      </w:r>
      <w:r w:rsidR="00893B96">
        <w:rPr>
          <w:rFonts w:ascii="Times New Roman" w:hAnsi="Times New Roman"/>
          <w:color w:val="000000"/>
          <w:lang w:bidi="ar-SA"/>
        </w:rPr>
        <w:t xml:space="preserve"> </w:t>
      </w:r>
      <w:proofErr w:type="gramStart"/>
      <w:r w:rsidR="00893B96">
        <w:rPr>
          <w:rFonts w:ascii="Times New Roman" w:hAnsi="Times New Roman"/>
          <w:color w:val="000000"/>
          <w:lang w:bidi="ar-SA"/>
        </w:rPr>
        <w:t>Springer</w:t>
      </w:r>
      <w:r w:rsidRPr="00347011">
        <w:rPr>
          <w:rFonts w:ascii="Times New Roman" w:hAnsi="Times New Roman"/>
          <w:color w:val="000000"/>
          <w:lang w:bidi="ar-SA"/>
        </w:rPr>
        <w:t>.</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K., Patten, S., &amp; </w:t>
      </w:r>
      <w:proofErr w:type="spellStart"/>
      <w:r w:rsidRPr="00347011">
        <w:rPr>
          <w:rFonts w:ascii="Times New Roman" w:hAnsi="Times New Roman"/>
          <w:color w:val="000000"/>
          <w:lang w:bidi="ar-SA"/>
        </w:rPr>
        <w:t>Jantzi</w:t>
      </w:r>
      <w:proofErr w:type="spellEnd"/>
      <w:r w:rsidRPr="00347011">
        <w:rPr>
          <w:rFonts w:ascii="Times New Roman" w:hAnsi="Times New Roman"/>
          <w:color w:val="000000"/>
          <w:lang w:bidi="ar-SA"/>
        </w:rPr>
        <w:t xml:space="preserve">, D. (2010). Testing a conception of how school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leadership</w:t>
      </w:r>
      <w:proofErr w:type="gramEnd"/>
      <w:r w:rsidRPr="00347011">
        <w:rPr>
          <w:rFonts w:ascii="Times New Roman" w:hAnsi="Times New Roman"/>
          <w:color w:val="000000"/>
          <w:lang w:bidi="ar-SA"/>
        </w:rPr>
        <w:t xml:space="preserve"> influences student learning. </w:t>
      </w:r>
      <w:r w:rsidRPr="00347011">
        <w:rPr>
          <w:rFonts w:ascii="Times New Roman" w:hAnsi="Times New Roman"/>
          <w:i/>
          <w:iCs/>
          <w:color w:val="000000"/>
          <w:lang w:bidi="ar-SA"/>
        </w:rPr>
        <w:t>Educational Administration Quarterly</w:t>
      </w:r>
      <w:r w:rsidRPr="00347011">
        <w:rPr>
          <w:rFonts w:ascii="Times New Roman" w:hAnsi="Times New Roman"/>
          <w:color w:val="000000"/>
          <w:lang w:bidi="ar-SA"/>
        </w:rPr>
        <w:t xml:space="preserve">, </w:t>
      </w:r>
      <w:r w:rsidRPr="00347011">
        <w:rPr>
          <w:rFonts w:ascii="Times New Roman" w:hAnsi="Times New Roman"/>
          <w:i/>
          <w:iCs/>
          <w:color w:val="000000"/>
          <w:lang w:bidi="ar-SA"/>
        </w:rPr>
        <w:t>46</w:t>
      </w:r>
      <w:r w:rsidRPr="00347011">
        <w:rPr>
          <w:rFonts w:ascii="Times New Roman" w:hAnsi="Times New Roman"/>
          <w:color w:val="000000"/>
          <w:lang w:bidi="ar-SA"/>
        </w:rPr>
        <w:t>(5), 671-706.</w:t>
      </w:r>
    </w:p>
    <w:p w:rsidR="00347011" w:rsidRPr="00347011" w:rsidRDefault="00347011" w:rsidP="00347011">
      <w:pPr>
        <w:spacing w:line="240" w:lineRule="auto"/>
        <w:rPr>
          <w:rFonts w:ascii="Times New Roman" w:hAnsi="Times New Roman"/>
          <w:color w:val="000000"/>
          <w:lang w:bidi="ar-SA"/>
        </w:rPr>
      </w:pPr>
    </w:p>
    <w:p w:rsidR="00186238" w:rsidRDefault="00186238" w:rsidP="00347011">
      <w:pPr>
        <w:spacing w:line="240" w:lineRule="auto"/>
        <w:rPr>
          <w:rFonts w:ascii="Times New Roman" w:hAnsi="Times New Roman"/>
          <w:i/>
          <w:iCs/>
          <w:color w:val="000000"/>
        </w:rPr>
      </w:pPr>
      <w:proofErr w:type="spellStart"/>
      <w:proofErr w:type="gramStart"/>
      <w:r w:rsidRPr="00186238">
        <w:rPr>
          <w:rFonts w:ascii="Times New Roman" w:hAnsi="Times New Roman"/>
          <w:color w:val="000000"/>
        </w:rPr>
        <w:t>Leithwood</w:t>
      </w:r>
      <w:proofErr w:type="spellEnd"/>
      <w:r w:rsidRPr="00186238">
        <w:rPr>
          <w:rFonts w:ascii="Times New Roman" w:hAnsi="Times New Roman"/>
          <w:color w:val="000000"/>
        </w:rPr>
        <w:t xml:space="preserve">, K. A., &amp; </w:t>
      </w:r>
      <w:proofErr w:type="spellStart"/>
      <w:r w:rsidRPr="00186238">
        <w:rPr>
          <w:rFonts w:ascii="Times New Roman" w:hAnsi="Times New Roman"/>
          <w:color w:val="000000"/>
        </w:rPr>
        <w:t>Riehl</w:t>
      </w:r>
      <w:proofErr w:type="spellEnd"/>
      <w:r w:rsidRPr="00186238">
        <w:rPr>
          <w:rFonts w:ascii="Times New Roman" w:hAnsi="Times New Roman"/>
          <w:color w:val="000000"/>
        </w:rPr>
        <w:t>, C. (2003).</w:t>
      </w:r>
      <w:proofErr w:type="gramEnd"/>
      <w:r w:rsidRPr="00186238">
        <w:rPr>
          <w:rFonts w:ascii="Times New Roman" w:hAnsi="Times New Roman"/>
          <w:color w:val="000000"/>
        </w:rPr>
        <w:t> </w:t>
      </w:r>
      <w:r w:rsidRPr="00186238">
        <w:rPr>
          <w:rFonts w:ascii="Times New Roman" w:hAnsi="Times New Roman"/>
          <w:i/>
          <w:iCs/>
          <w:color w:val="000000"/>
        </w:rPr>
        <w:t xml:space="preserve">What we know about successful school </w:t>
      </w:r>
    </w:p>
    <w:p w:rsidR="00186238" w:rsidRDefault="00186238" w:rsidP="00186238">
      <w:pPr>
        <w:spacing w:line="240" w:lineRule="auto"/>
        <w:ind w:firstLine="720"/>
        <w:rPr>
          <w:rFonts w:ascii="Times New Roman" w:hAnsi="Times New Roman"/>
          <w:color w:val="000000"/>
          <w:lang w:bidi="ar-SA"/>
        </w:rPr>
      </w:pPr>
      <w:proofErr w:type="gramStart"/>
      <w:r w:rsidRPr="00186238">
        <w:rPr>
          <w:rFonts w:ascii="Times New Roman" w:hAnsi="Times New Roman"/>
          <w:i/>
          <w:iCs/>
          <w:color w:val="000000"/>
        </w:rPr>
        <w:t>leadership</w:t>
      </w:r>
      <w:proofErr w:type="gramEnd"/>
      <w:r w:rsidRPr="00186238">
        <w:rPr>
          <w:rFonts w:ascii="Times New Roman" w:hAnsi="Times New Roman"/>
          <w:color w:val="000000"/>
        </w:rPr>
        <w:t>. Nottingham: National College for School Leadership.</w:t>
      </w:r>
    </w:p>
    <w:p w:rsidR="00186238" w:rsidRDefault="00186238"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K., &amp; Sun, J. (2012).</w:t>
      </w:r>
      <w:proofErr w:type="gramEnd"/>
      <w:r w:rsidRPr="00347011">
        <w:rPr>
          <w:rFonts w:ascii="Times New Roman" w:hAnsi="Times New Roman"/>
          <w:color w:val="000000"/>
          <w:lang w:bidi="ar-SA"/>
        </w:rPr>
        <w:t xml:space="preserve"> The nature and effects of transformational school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leadership</w:t>
      </w:r>
      <w:proofErr w:type="gramEnd"/>
      <w:r w:rsidRPr="00347011">
        <w:rPr>
          <w:rFonts w:ascii="Times New Roman" w:hAnsi="Times New Roman"/>
          <w:color w:val="000000"/>
          <w:lang w:bidi="ar-SA"/>
        </w:rPr>
        <w:t xml:space="preserve">: A meta-analytic review of unpublished research. </w:t>
      </w:r>
      <w:r w:rsidRPr="00C54EFA">
        <w:rPr>
          <w:rFonts w:ascii="Times New Roman" w:hAnsi="Times New Roman"/>
          <w:i/>
          <w:color w:val="000000"/>
          <w:lang w:bidi="ar-SA"/>
        </w:rPr>
        <w:t>Educational Administration Quarterly</w:t>
      </w:r>
      <w:r w:rsidRPr="00347011">
        <w:rPr>
          <w:rFonts w:ascii="Times New Roman" w:hAnsi="Times New Roman"/>
          <w:color w:val="000000"/>
          <w:lang w:bidi="ar-SA"/>
        </w:rPr>
        <w:t xml:space="preserve">, </w:t>
      </w:r>
      <w:r w:rsidRPr="00A73C89">
        <w:rPr>
          <w:rFonts w:ascii="Times New Roman" w:hAnsi="Times New Roman"/>
          <w:i/>
          <w:color w:val="000000"/>
          <w:lang w:bidi="ar-SA"/>
        </w:rPr>
        <w:t>48</w:t>
      </w:r>
      <w:r w:rsidRPr="00347011">
        <w:rPr>
          <w:rFonts w:ascii="Times New Roman" w:hAnsi="Times New Roman"/>
          <w:color w:val="000000"/>
          <w:lang w:bidi="ar-SA"/>
        </w:rPr>
        <w:t>, 387–423.</w:t>
      </w:r>
    </w:p>
    <w:p w:rsidR="00347011" w:rsidRPr="00347011" w:rsidRDefault="00347011" w:rsidP="00347011">
      <w:pPr>
        <w:spacing w:line="240" w:lineRule="auto"/>
        <w:rPr>
          <w:rFonts w:ascii="Times New Roman" w:hAnsi="Times New Roman"/>
          <w:color w:val="000000"/>
          <w:lang w:bidi="ar-SA"/>
        </w:rPr>
      </w:pPr>
    </w:p>
    <w:p w:rsidR="00E315A9" w:rsidRDefault="00347011" w:rsidP="00E315A9">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K.,</w:t>
      </w:r>
      <w:r w:rsidR="00E315A9">
        <w:rPr>
          <w:rFonts w:ascii="Times New Roman" w:hAnsi="Times New Roman"/>
          <w:color w:val="000000"/>
          <w:lang w:bidi="ar-SA"/>
        </w:rPr>
        <w:t xml:space="preserve"> </w:t>
      </w:r>
      <w:r w:rsidRPr="00347011">
        <w:rPr>
          <w:rFonts w:ascii="Times New Roman" w:hAnsi="Times New Roman"/>
          <w:color w:val="000000"/>
          <w:lang w:bidi="ar-SA"/>
        </w:rPr>
        <w:t>Tomlinson, D.,</w:t>
      </w:r>
      <w:r w:rsidR="00B30DC5">
        <w:rPr>
          <w:rFonts w:ascii="Times New Roman" w:hAnsi="Times New Roman"/>
          <w:color w:val="000000"/>
          <w:lang w:bidi="ar-SA"/>
        </w:rPr>
        <w:t xml:space="preserve"> </w:t>
      </w:r>
      <w:r w:rsidRPr="00347011">
        <w:rPr>
          <w:rFonts w:ascii="Times New Roman" w:hAnsi="Times New Roman"/>
          <w:color w:val="000000"/>
          <w:lang w:bidi="ar-SA"/>
        </w:rPr>
        <w:t xml:space="preserve">&amp; </w:t>
      </w:r>
      <w:proofErr w:type="spellStart"/>
      <w:r w:rsidRPr="00347011">
        <w:rPr>
          <w:rFonts w:ascii="Times New Roman" w:hAnsi="Times New Roman"/>
          <w:color w:val="000000"/>
          <w:lang w:bidi="ar-SA"/>
        </w:rPr>
        <w:t>Genge</w:t>
      </w:r>
      <w:proofErr w:type="spellEnd"/>
      <w:r w:rsidRPr="00347011">
        <w:rPr>
          <w:rFonts w:ascii="Times New Roman" w:hAnsi="Times New Roman"/>
          <w:color w:val="000000"/>
          <w:lang w:bidi="ar-SA"/>
        </w:rPr>
        <w:t>, M. (1996).</w:t>
      </w:r>
      <w:proofErr w:type="gramEnd"/>
      <w:r w:rsidRPr="00347011">
        <w:rPr>
          <w:rFonts w:ascii="Times New Roman" w:hAnsi="Times New Roman"/>
          <w:color w:val="000000"/>
          <w:lang w:bidi="ar-SA"/>
        </w:rPr>
        <w:t xml:space="preserve"> Trans</w:t>
      </w:r>
      <w:r w:rsidR="00E315A9">
        <w:rPr>
          <w:rFonts w:ascii="Times New Roman" w:hAnsi="Times New Roman"/>
          <w:color w:val="000000"/>
          <w:lang w:bidi="ar-SA"/>
        </w:rPr>
        <w:t xml:space="preserve">formational school </w:t>
      </w:r>
    </w:p>
    <w:p w:rsidR="00347011" w:rsidRPr="00347011" w:rsidRDefault="00E315A9" w:rsidP="00E315A9">
      <w:pPr>
        <w:spacing w:line="240" w:lineRule="auto"/>
        <w:ind w:left="720"/>
        <w:rPr>
          <w:rFonts w:ascii="Times New Roman" w:hAnsi="Times New Roman"/>
          <w:color w:val="000000"/>
          <w:lang w:bidi="ar-SA"/>
        </w:rPr>
      </w:pPr>
      <w:proofErr w:type="gramStart"/>
      <w:r>
        <w:rPr>
          <w:rFonts w:ascii="Times New Roman" w:hAnsi="Times New Roman"/>
          <w:color w:val="000000"/>
          <w:lang w:bidi="ar-SA"/>
        </w:rPr>
        <w:t>leadership</w:t>
      </w:r>
      <w:proofErr w:type="gramEnd"/>
      <w:r>
        <w:rPr>
          <w:rFonts w:ascii="Times New Roman" w:hAnsi="Times New Roman"/>
          <w:color w:val="000000"/>
          <w:lang w:bidi="ar-SA"/>
        </w:rPr>
        <w:t xml:space="preserve">. </w:t>
      </w:r>
      <w:r w:rsidR="00347011" w:rsidRPr="00347011">
        <w:rPr>
          <w:rFonts w:ascii="Times New Roman" w:hAnsi="Times New Roman"/>
          <w:color w:val="000000"/>
          <w:lang w:bidi="ar-SA"/>
        </w:rPr>
        <w:t xml:space="preserve">In K. </w:t>
      </w:r>
      <w:proofErr w:type="spellStart"/>
      <w:r w:rsidR="00347011" w:rsidRPr="00347011">
        <w:rPr>
          <w:rFonts w:ascii="Times New Roman" w:hAnsi="Times New Roman"/>
          <w:color w:val="000000"/>
          <w:lang w:bidi="ar-SA"/>
        </w:rPr>
        <w:t>Leithwood</w:t>
      </w:r>
      <w:proofErr w:type="spellEnd"/>
      <w:r w:rsidR="00347011" w:rsidRPr="00347011">
        <w:rPr>
          <w:rFonts w:ascii="Times New Roman" w:hAnsi="Times New Roman"/>
          <w:color w:val="000000"/>
          <w:lang w:bidi="ar-SA"/>
        </w:rPr>
        <w:t xml:space="preserve"> et al. (Eds.), </w:t>
      </w:r>
      <w:r w:rsidR="00347011" w:rsidRPr="00C54EFA">
        <w:rPr>
          <w:rFonts w:ascii="Times New Roman" w:hAnsi="Times New Roman"/>
          <w:i/>
          <w:color w:val="000000"/>
          <w:lang w:bidi="ar-SA"/>
        </w:rPr>
        <w:t>International handbook of educational administration</w:t>
      </w:r>
      <w:r w:rsidR="00347011" w:rsidRPr="00347011">
        <w:rPr>
          <w:rFonts w:ascii="Times New Roman" w:hAnsi="Times New Roman"/>
          <w:color w:val="000000"/>
          <w:lang w:bidi="ar-SA"/>
        </w:rPr>
        <w:t xml:space="preserve"> (pp. 785- 840). Netherlands: Kluwer Academic.</w:t>
      </w:r>
    </w:p>
    <w:p w:rsid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Levinson, W., </w:t>
      </w:r>
      <w:proofErr w:type="spellStart"/>
      <w:r w:rsidRPr="00347011">
        <w:rPr>
          <w:rFonts w:ascii="Times New Roman" w:hAnsi="Times New Roman"/>
          <w:color w:val="000000"/>
          <w:lang w:bidi="ar-SA"/>
        </w:rPr>
        <w:t>Roter</w:t>
      </w:r>
      <w:proofErr w:type="spellEnd"/>
      <w:r w:rsidRPr="00347011">
        <w:rPr>
          <w:rFonts w:ascii="Times New Roman" w:hAnsi="Times New Roman"/>
          <w:color w:val="000000"/>
          <w:lang w:bidi="ar-SA"/>
        </w:rPr>
        <w:t xml:space="preserve">, D. L., </w:t>
      </w:r>
      <w:proofErr w:type="spellStart"/>
      <w:r w:rsidRPr="00347011">
        <w:rPr>
          <w:rFonts w:ascii="Times New Roman" w:hAnsi="Times New Roman"/>
          <w:color w:val="000000"/>
          <w:lang w:bidi="ar-SA"/>
        </w:rPr>
        <w:t>Mullooly</w:t>
      </w:r>
      <w:proofErr w:type="spellEnd"/>
      <w:r w:rsidRPr="00347011">
        <w:rPr>
          <w:rFonts w:ascii="Times New Roman" w:hAnsi="Times New Roman"/>
          <w:color w:val="000000"/>
          <w:lang w:bidi="ar-SA"/>
        </w:rPr>
        <w:t xml:space="preserve">, J. P., Dull, V. T., &amp; Frankel, R. M. (1997). </w:t>
      </w:r>
    </w:p>
    <w:p w:rsidR="00347011" w:rsidRPr="00347011" w:rsidRDefault="00347011" w:rsidP="002D7284">
      <w:pPr>
        <w:spacing w:line="240" w:lineRule="auto"/>
        <w:ind w:left="720"/>
        <w:rPr>
          <w:rFonts w:ascii="Times New Roman" w:hAnsi="Times New Roman"/>
          <w:color w:val="000000"/>
          <w:lang w:bidi="ar-SA"/>
        </w:rPr>
      </w:pPr>
      <w:r w:rsidRPr="00347011">
        <w:rPr>
          <w:rFonts w:ascii="Times New Roman" w:hAnsi="Times New Roman"/>
          <w:color w:val="000000"/>
          <w:lang w:bidi="ar-SA"/>
        </w:rPr>
        <w:t xml:space="preserve">Physician-patient communication: the relationship with malpractice claims among primary care physicians and surgeons. </w:t>
      </w:r>
      <w:r w:rsidRPr="00347011">
        <w:rPr>
          <w:rFonts w:ascii="Times New Roman" w:hAnsi="Times New Roman"/>
          <w:i/>
          <w:iCs/>
          <w:color w:val="000000"/>
          <w:lang w:bidi="ar-SA"/>
        </w:rPr>
        <w:t>Jama</w:t>
      </w:r>
      <w:r w:rsidRPr="00347011">
        <w:rPr>
          <w:rFonts w:ascii="Times New Roman" w:hAnsi="Times New Roman"/>
          <w:color w:val="000000"/>
          <w:lang w:bidi="ar-SA"/>
        </w:rPr>
        <w:t xml:space="preserve">, </w:t>
      </w:r>
      <w:r w:rsidRPr="00347011">
        <w:rPr>
          <w:rFonts w:ascii="Times New Roman" w:hAnsi="Times New Roman"/>
          <w:i/>
          <w:iCs/>
          <w:color w:val="000000"/>
          <w:lang w:bidi="ar-SA"/>
        </w:rPr>
        <w:t>277</w:t>
      </w:r>
      <w:r w:rsidRPr="00347011">
        <w:rPr>
          <w:rFonts w:ascii="Times New Roman" w:hAnsi="Times New Roman"/>
          <w:color w:val="000000"/>
          <w:lang w:bidi="ar-SA"/>
        </w:rPr>
        <w:t>(7), 553-559.</w:t>
      </w:r>
    </w:p>
    <w:p w:rsidR="00347011" w:rsidRPr="00347011" w:rsidRDefault="00347011" w:rsidP="00347011">
      <w:pPr>
        <w:spacing w:line="240" w:lineRule="auto"/>
        <w:rPr>
          <w:rFonts w:ascii="Times New Roman" w:hAnsi="Times New Roman"/>
          <w:color w:val="000000"/>
          <w:lang w:bidi="ar-SA"/>
        </w:rPr>
      </w:pPr>
    </w:p>
    <w:p w:rsidR="00B30DC5" w:rsidRDefault="00B30DC5" w:rsidP="00347011">
      <w:pPr>
        <w:spacing w:line="240" w:lineRule="auto"/>
        <w:rPr>
          <w:rFonts w:ascii="Times New Roman" w:hAnsi="Times New Roman"/>
          <w:color w:val="000000"/>
        </w:rPr>
      </w:pPr>
      <w:proofErr w:type="gramStart"/>
      <w:r w:rsidRPr="00B30DC5">
        <w:rPr>
          <w:rFonts w:ascii="Times New Roman" w:hAnsi="Times New Roman"/>
          <w:color w:val="000000"/>
        </w:rPr>
        <w:t>Little,</w:t>
      </w:r>
      <w:r>
        <w:rPr>
          <w:rFonts w:ascii="Times New Roman" w:hAnsi="Times New Roman"/>
          <w:color w:val="000000"/>
        </w:rPr>
        <w:t xml:space="preserve"> </w:t>
      </w:r>
      <w:r w:rsidRPr="00B30DC5">
        <w:rPr>
          <w:rFonts w:ascii="Times New Roman" w:hAnsi="Times New Roman"/>
          <w:color w:val="000000"/>
        </w:rPr>
        <w:t>J. W. (1988).</w:t>
      </w:r>
      <w:proofErr w:type="gramEnd"/>
      <w:r w:rsidRPr="00B30DC5">
        <w:rPr>
          <w:rFonts w:ascii="Times New Roman" w:hAnsi="Times New Roman"/>
          <w:color w:val="000000"/>
        </w:rPr>
        <w:t xml:space="preserve"> </w:t>
      </w:r>
      <w:proofErr w:type="gramStart"/>
      <w:r w:rsidRPr="00B30DC5">
        <w:rPr>
          <w:rFonts w:ascii="Times New Roman" w:hAnsi="Times New Roman"/>
          <w:color w:val="000000"/>
        </w:rPr>
        <w:t>Assessing the prospects for teacher leadership.</w:t>
      </w:r>
      <w:proofErr w:type="gramEnd"/>
      <w:r w:rsidRPr="00B30DC5">
        <w:rPr>
          <w:rFonts w:ascii="Times New Roman" w:hAnsi="Times New Roman"/>
          <w:color w:val="000000"/>
        </w:rPr>
        <w:t xml:space="preserve"> In A. Lieberman </w:t>
      </w:r>
    </w:p>
    <w:p w:rsidR="00B30DC5" w:rsidRDefault="00B30DC5" w:rsidP="00B30DC5">
      <w:pPr>
        <w:spacing w:line="240" w:lineRule="auto"/>
        <w:ind w:left="720"/>
        <w:rPr>
          <w:rFonts w:ascii="Times New Roman" w:hAnsi="Times New Roman"/>
          <w:color w:val="000000"/>
        </w:rPr>
      </w:pPr>
      <w:r w:rsidRPr="00B30DC5">
        <w:rPr>
          <w:rFonts w:ascii="Times New Roman" w:hAnsi="Times New Roman"/>
          <w:color w:val="000000"/>
        </w:rPr>
        <w:t xml:space="preserve">(Ed.), </w:t>
      </w:r>
      <w:r w:rsidRPr="00B30DC5">
        <w:rPr>
          <w:rFonts w:ascii="Times New Roman" w:hAnsi="Times New Roman"/>
          <w:i/>
          <w:color w:val="000000"/>
        </w:rPr>
        <w:t>Building a professional culture in schools</w:t>
      </w:r>
      <w:r>
        <w:rPr>
          <w:rFonts w:ascii="Times New Roman" w:hAnsi="Times New Roman"/>
          <w:color w:val="000000"/>
        </w:rPr>
        <w:t xml:space="preserve"> </w:t>
      </w:r>
      <w:r w:rsidRPr="00B30DC5">
        <w:rPr>
          <w:rFonts w:ascii="Times New Roman" w:hAnsi="Times New Roman"/>
          <w:color w:val="000000"/>
        </w:rPr>
        <w:t>(pp. 78-108). New York: Teachers College Press</w:t>
      </w:r>
    </w:p>
    <w:p w:rsidR="00B30DC5" w:rsidRDefault="00B30DC5" w:rsidP="00347011">
      <w:pPr>
        <w:spacing w:line="240" w:lineRule="auto"/>
        <w:rPr>
          <w:rFonts w:ascii="Times New Roman" w:hAnsi="Times New Roman"/>
          <w:color w:val="000000"/>
        </w:rPr>
      </w:pPr>
    </w:p>
    <w:p w:rsidR="00510225" w:rsidRDefault="00510225" w:rsidP="00347011">
      <w:pPr>
        <w:spacing w:line="240" w:lineRule="auto"/>
        <w:rPr>
          <w:rFonts w:ascii="Times New Roman" w:hAnsi="Times New Roman"/>
          <w:color w:val="000000"/>
        </w:rPr>
      </w:pPr>
      <w:proofErr w:type="gramStart"/>
      <w:r w:rsidRPr="00510225">
        <w:rPr>
          <w:rFonts w:ascii="Times New Roman" w:hAnsi="Times New Roman"/>
          <w:color w:val="000000"/>
        </w:rPr>
        <w:t>Little,</w:t>
      </w:r>
      <w:r w:rsidR="00B30DC5">
        <w:rPr>
          <w:rFonts w:ascii="Times New Roman" w:hAnsi="Times New Roman"/>
          <w:color w:val="000000"/>
        </w:rPr>
        <w:t xml:space="preserve"> </w:t>
      </w:r>
      <w:r w:rsidRPr="00510225">
        <w:rPr>
          <w:rFonts w:ascii="Times New Roman" w:hAnsi="Times New Roman"/>
          <w:color w:val="000000"/>
        </w:rPr>
        <w:t>J. W. (1993).</w:t>
      </w:r>
      <w:proofErr w:type="gramEnd"/>
      <w:r w:rsidRPr="00510225">
        <w:rPr>
          <w:rFonts w:ascii="Times New Roman" w:hAnsi="Times New Roman"/>
          <w:color w:val="000000"/>
        </w:rPr>
        <w:t xml:space="preserve"> </w:t>
      </w:r>
      <w:proofErr w:type="spellStart"/>
      <w:r w:rsidRPr="00510225">
        <w:rPr>
          <w:rFonts w:ascii="Times New Roman" w:hAnsi="Times New Roman"/>
          <w:color w:val="000000"/>
        </w:rPr>
        <w:t>Teachers’professional</w:t>
      </w:r>
      <w:proofErr w:type="spellEnd"/>
      <w:r w:rsidRPr="00510225">
        <w:rPr>
          <w:rFonts w:ascii="Times New Roman" w:hAnsi="Times New Roman"/>
          <w:color w:val="000000"/>
        </w:rPr>
        <w:t xml:space="preserve"> development in a climate of educational </w:t>
      </w:r>
    </w:p>
    <w:p w:rsidR="00510225" w:rsidRDefault="00510225" w:rsidP="00436840">
      <w:pPr>
        <w:spacing w:line="240" w:lineRule="auto"/>
        <w:ind w:firstLine="720"/>
        <w:rPr>
          <w:rFonts w:ascii="Times New Roman" w:hAnsi="Times New Roman"/>
          <w:color w:val="000000"/>
        </w:rPr>
      </w:pPr>
      <w:proofErr w:type="gramStart"/>
      <w:r w:rsidRPr="00510225">
        <w:rPr>
          <w:rFonts w:ascii="Times New Roman" w:hAnsi="Times New Roman"/>
          <w:color w:val="000000"/>
        </w:rPr>
        <w:t>reform</w:t>
      </w:r>
      <w:proofErr w:type="gramEnd"/>
      <w:r w:rsidRPr="00510225">
        <w:rPr>
          <w:rFonts w:ascii="Times New Roman" w:hAnsi="Times New Roman"/>
          <w:color w:val="000000"/>
        </w:rPr>
        <w:t xml:space="preserve">. </w:t>
      </w:r>
      <w:r w:rsidRPr="00510225">
        <w:rPr>
          <w:rFonts w:ascii="Times New Roman" w:hAnsi="Times New Roman"/>
          <w:i/>
          <w:color w:val="000000"/>
        </w:rPr>
        <w:t>Educational Evaluation and Policy Analysis</w:t>
      </w:r>
      <w:r w:rsidRPr="00510225">
        <w:rPr>
          <w:rFonts w:ascii="Times New Roman" w:hAnsi="Times New Roman"/>
          <w:color w:val="000000"/>
        </w:rPr>
        <w:t xml:space="preserve">, </w:t>
      </w:r>
      <w:r w:rsidRPr="00A73C89">
        <w:rPr>
          <w:rFonts w:ascii="Times New Roman" w:hAnsi="Times New Roman"/>
          <w:i/>
          <w:color w:val="000000"/>
        </w:rPr>
        <w:t>15</w:t>
      </w:r>
      <w:r w:rsidRPr="00510225">
        <w:rPr>
          <w:rFonts w:ascii="Times New Roman" w:hAnsi="Times New Roman"/>
          <w:color w:val="000000"/>
        </w:rPr>
        <w:t>(2), 129-151.</w:t>
      </w:r>
    </w:p>
    <w:p w:rsidR="001E1261" w:rsidRDefault="001E1261" w:rsidP="00347011">
      <w:pPr>
        <w:spacing w:line="240" w:lineRule="auto"/>
        <w:rPr>
          <w:rFonts w:ascii="Times New Roman" w:hAnsi="Times New Roman"/>
          <w:color w:val="000000"/>
        </w:rPr>
      </w:pPr>
      <w:proofErr w:type="spellStart"/>
      <w:r w:rsidRPr="001E1261">
        <w:rPr>
          <w:rFonts w:ascii="Times New Roman" w:hAnsi="Times New Roman"/>
          <w:color w:val="000000"/>
        </w:rPr>
        <w:lastRenderedPageBreak/>
        <w:t>Loevinger</w:t>
      </w:r>
      <w:proofErr w:type="spellEnd"/>
      <w:r w:rsidRPr="001E1261">
        <w:rPr>
          <w:rFonts w:ascii="Times New Roman" w:hAnsi="Times New Roman"/>
          <w:color w:val="000000"/>
        </w:rPr>
        <w:t xml:space="preserve">, J. (1957). Objective tests as instruments of psychological </w:t>
      </w:r>
    </w:p>
    <w:p w:rsidR="001E1261" w:rsidRDefault="001E1261" w:rsidP="001E1261">
      <w:pPr>
        <w:spacing w:line="240" w:lineRule="auto"/>
        <w:ind w:firstLine="720"/>
        <w:rPr>
          <w:rFonts w:ascii="Times New Roman" w:hAnsi="Times New Roman"/>
          <w:color w:val="000000"/>
        </w:rPr>
      </w:pPr>
      <w:proofErr w:type="gramStart"/>
      <w:r w:rsidRPr="001E1261">
        <w:rPr>
          <w:rFonts w:ascii="Times New Roman" w:hAnsi="Times New Roman"/>
          <w:color w:val="000000"/>
        </w:rPr>
        <w:t>theory</w:t>
      </w:r>
      <w:proofErr w:type="gramEnd"/>
      <w:r w:rsidRPr="001E1261">
        <w:rPr>
          <w:rFonts w:ascii="Times New Roman" w:hAnsi="Times New Roman"/>
          <w:color w:val="000000"/>
        </w:rPr>
        <w:t>. </w:t>
      </w:r>
      <w:r w:rsidRPr="001E1261">
        <w:rPr>
          <w:rFonts w:ascii="Times New Roman" w:hAnsi="Times New Roman"/>
          <w:i/>
          <w:iCs/>
          <w:color w:val="000000"/>
        </w:rPr>
        <w:t>Psychological Reports</w:t>
      </w:r>
      <w:r w:rsidRPr="001E1261">
        <w:rPr>
          <w:rFonts w:ascii="Times New Roman" w:hAnsi="Times New Roman"/>
          <w:color w:val="000000"/>
        </w:rPr>
        <w:t>, </w:t>
      </w:r>
      <w:r w:rsidRPr="00A73C89">
        <w:rPr>
          <w:rFonts w:ascii="Times New Roman" w:hAnsi="Times New Roman"/>
          <w:bCs/>
          <w:i/>
          <w:color w:val="000000"/>
        </w:rPr>
        <w:t>3</w:t>
      </w:r>
      <w:r w:rsidRPr="001E1261">
        <w:rPr>
          <w:rFonts w:ascii="Times New Roman" w:hAnsi="Times New Roman"/>
          <w:color w:val="000000"/>
        </w:rPr>
        <w:t>, 635–69</w:t>
      </w:r>
      <w:r>
        <w:rPr>
          <w:rFonts w:ascii="Times New Roman" w:hAnsi="Times New Roman"/>
          <w:color w:val="000000"/>
        </w:rPr>
        <w:t>4.</w:t>
      </w:r>
    </w:p>
    <w:p w:rsidR="001E1261" w:rsidRDefault="001E1261" w:rsidP="00347011">
      <w:pPr>
        <w:spacing w:line="240" w:lineRule="auto"/>
        <w:rPr>
          <w:rFonts w:ascii="Times New Roman" w:hAnsi="Times New Roman"/>
          <w:color w:val="000000"/>
        </w:rPr>
      </w:pPr>
    </w:p>
    <w:p w:rsidR="00A35D5A" w:rsidRDefault="00A35D5A" w:rsidP="00347011">
      <w:pPr>
        <w:spacing w:line="240" w:lineRule="auto"/>
        <w:rPr>
          <w:rFonts w:ascii="Times New Roman" w:hAnsi="Times New Roman"/>
          <w:color w:val="000000"/>
        </w:rPr>
      </w:pPr>
      <w:r w:rsidRPr="00A35D5A">
        <w:rPr>
          <w:rFonts w:ascii="Times New Roman" w:hAnsi="Times New Roman"/>
          <w:color w:val="000000"/>
        </w:rPr>
        <w:t xml:space="preserve">Lord, R. G., De Vader, C. L., &amp; </w:t>
      </w:r>
      <w:proofErr w:type="spellStart"/>
      <w:r w:rsidRPr="00A35D5A">
        <w:rPr>
          <w:rFonts w:ascii="Times New Roman" w:hAnsi="Times New Roman"/>
          <w:color w:val="000000"/>
        </w:rPr>
        <w:t>Alliger</w:t>
      </w:r>
      <w:proofErr w:type="spellEnd"/>
      <w:r w:rsidRPr="00A35D5A">
        <w:rPr>
          <w:rFonts w:ascii="Times New Roman" w:hAnsi="Times New Roman"/>
          <w:color w:val="000000"/>
        </w:rPr>
        <w:t xml:space="preserve">, G. M. (1986). A meta-analysis of the relation </w:t>
      </w:r>
    </w:p>
    <w:p w:rsidR="00A35D5A" w:rsidRDefault="00A35D5A" w:rsidP="00A35D5A">
      <w:pPr>
        <w:spacing w:line="240" w:lineRule="auto"/>
        <w:ind w:left="720"/>
        <w:rPr>
          <w:rFonts w:ascii="Times New Roman" w:hAnsi="Times New Roman"/>
          <w:color w:val="000000"/>
          <w:lang w:bidi="ar-SA"/>
        </w:rPr>
      </w:pPr>
      <w:proofErr w:type="gramStart"/>
      <w:r w:rsidRPr="00A35D5A">
        <w:rPr>
          <w:rFonts w:ascii="Times New Roman" w:hAnsi="Times New Roman"/>
          <w:color w:val="000000"/>
        </w:rPr>
        <w:t>between</w:t>
      </w:r>
      <w:proofErr w:type="gramEnd"/>
      <w:r w:rsidRPr="00A35D5A">
        <w:rPr>
          <w:rFonts w:ascii="Times New Roman" w:hAnsi="Times New Roman"/>
          <w:color w:val="000000"/>
        </w:rPr>
        <w:t xml:space="preserve"> personality traits and leadership perceptions: An application of validity generalization procedures.</w:t>
      </w:r>
    </w:p>
    <w:p w:rsidR="00A35D5A" w:rsidRDefault="00A35D5A" w:rsidP="00347011">
      <w:pPr>
        <w:spacing w:line="240" w:lineRule="auto"/>
        <w:rPr>
          <w:rFonts w:ascii="Times New Roman" w:hAnsi="Times New Roman"/>
          <w:color w:val="000000"/>
          <w:lang w:bidi="ar-SA"/>
        </w:rPr>
      </w:pPr>
    </w:p>
    <w:p w:rsidR="00835364" w:rsidRDefault="00835364" w:rsidP="00347011">
      <w:pPr>
        <w:spacing w:line="240" w:lineRule="auto"/>
        <w:rPr>
          <w:rFonts w:ascii="Times New Roman" w:hAnsi="Times New Roman"/>
          <w:color w:val="000000"/>
        </w:rPr>
      </w:pPr>
      <w:proofErr w:type="spellStart"/>
      <w:proofErr w:type="gramStart"/>
      <w:r w:rsidRPr="00835364">
        <w:rPr>
          <w:rFonts w:ascii="Times New Roman" w:hAnsi="Times New Roman"/>
          <w:color w:val="000000"/>
        </w:rPr>
        <w:t>Lortie</w:t>
      </w:r>
      <w:proofErr w:type="spellEnd"/>
      <w:r w:rsidRPr="00835364">
        <w:rPr>
          <w:rFonts w:ascii="Times New Roman" w:hAnsi="Times New Roman"/>
          <w:color w:val="000000"/>
        </w:rPr>
        <w:t>, D. C. (1969).</w:t>
      </w:r>
      <w:proofErr w:type="gramEnd"/>
      <w:r w:rsidRPr="00835364">
        <w:rPr>
          <w:rFonts w:ascii="Times New Roman" w:hAnsi="Times New Roman"/>
          <w:color w:val="000000"/>
        </w:rPr>
        <w:t xml:space="preserve"> The balance of control and autonomy in elementary </w:t>
      </w:r>
    </w:p>
    <w:p w:rsidR="00835364" w:rsidRDefault="00835364" w:rsidP="00835364">
      <w:pPr>
        <w:spacing w:line="240" w:lineRule="auto"/>
        <w:ind w:left="720"/>
        <w:rPr>
          <w:rFonts w:ascii="Times New Roman" w:hAnsi="Times New Roman"/>
          <w:color w:val="000000"/>
          <w:lang w:bidi="ar-SA"/>
        </w:rPr>
      </w:pPr>
      <w:proofErr w:type="gramStart"/>
      <w:r w:rsidRPr="00835364">
        <w:rPr>
          <w:rFonts w:ascii="Times New Roman" w:hAnsi="Times New Roman"/>
          <w:color w:val="000000"/>
        </w:rPr>
        <w:t>teaching</w:t>
      </w:r>
      <w:proofErr w:type="gramEnd"/>
      <w:r w:rsidRPr="00835364">
        <w:rPr>
          <w:rFonts w:ascii="Times New Roman" w:hAnsi="Times New Roman"/>
          <w:color w:val="000000"/>
        </w:rPr>
        <w:t>. </w:t>
      </w:r>
      <w:proofErr w:type="spellStart"/>
      <w:r w:rsidRPr="00835364">
        <w:rPr>
          <w:rFonts w:ascii="Times New Roman" w:hAnsi="Times New Roman"/>
          <w:i/>
          <w:iCs/>
          <w:color w:val="000000"/>
        </w:rPr>
        <w:t>Etzioni</w:t>
      </w:r>
      <w:proofErr w:type="spellEnd"/>
      <w:r w:rsidRPr="00835364">
        <w:rPr>
          <w:rFonts w:ascii="Times New Roman" w:hAnsi="Times New Roman"/>
          <w:i/>
          <w:iCs/>
          <w:color w:val="000000"/>
        </w:rPr>
        <w:t xml:space="preserve">, </w:t>
      </w:r>
      <w:proofErr w:type="spellStart"/>
      <w:r w:rsidRPr="00835364">
        <w:rPr>
          <w:rFonts w:ascii="Times New Roman" w:hAnsi="Times New Roman"/>
          <w:i/>
          <w:iCs/>
          <w:color w:val="000000"/>
        </w:rPr>
        <w:t>Amitai</w:t>
      </w:r>
      <w:proofErr w:type="spellEnd"/>
      <w:r w:rsidRPr="00835364">
        <w:rPr>
          <w:rFonts w:ascii="Times New Roman" w:hAnsi="Times New Roman"/>
          <w:i/>
          <w:iCs/>
          <w:color w:val="000000"/>
        </w:rPr>
        <w:t xml:space="preserve"> (Hg.): The semi-professions and their organization. </w:t>
      </w:r>
      <w:proofErr w:type="gramStart"/>
      <w:r w:rsidRPr="00835364">
        <w:rPr>
          <w:rFonts w:ascii="Times New Roman" w:hAnsi="Times New Roman"/>
          <w:i/>
          <w:iCs/>
          <w:color w:val="000000"/>
        </w:rPr>
        <w:t>Teachers, nurses, social workers.</w:t>
      </w:r>
      <w:proofErr w:type="gramEnd"/>
      <w:r w:rsidRPr="00835364">
        <w:rPr>
          <w:rFonts w:ascii="Times New Roman" w:hAnsi="Times New Roman"/>
          <w:i/>
          <w:iCs/>
          <w:color w:val="000000"/>
        </w:rPr>
        <w:t xml:space="preserve"> New York</w:t>
      </w:r>
      <w:r w:rsidRPr="00835364">
        <w:rPr>
          <w:rFonts w:ascii="Times New Roman" w:hAnsi="Times New Roman"/>
          <w:color w:val="000000"/>
        </w:rPr>
        <w:t>, 1-53.</w:t>
      </w:r>
    </w:p>
    <w:p w:rsidR="00835364" w:rsidRDefault="00835364"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Lortie</w:t>
      </w:r>
      <w:proofErr w:type="spellEnd"/>
      <w:r w:rsidRPr="00347011">
        <w:rPr>
          <w:rFonts w:ascii="Times New Roman" w:hAnsi="Times New Roman"/>
          <w:color w:val="000000"/>
          <w:lang w:bidi="ar-SA"/>
        </w:rPr>
        <w:t xml:space="preserve">, D. </w:t>
      </w:r>
      <w:r w:rsidR="00835364">
        <w:rPr>
          <w:rFonts w:ascii="Times New Roman" w:hAnsi="Times New Roman"/>
          <w:color w:val="000000"/>
          <w:lang w:bidi="ar-SA"/>
        </w:rPr>
        <w:t xml:space="preserve">C. </w:t>
      </w:r>
      <w:r w:rsidRPr="00347011">
        <w:rPr>
          <w:rFonts w:ascii="Times New Roman" w:hAnsi="Times New Roman"/>
          <w:color w:val="000000"/>
          <w:lang w:bidi="ar-SA"/>
        </w:rPr>
        <w:t>(1975).</w:t>
      </w:r>
      <w:proofErr w:type="gramEnd"/>
      <w:r w:rsidRPr="00347011">
        <w:rPr>
          <w:rFonts w:ascii="Times New Roman" w:hAnsi="Times New Roman"/>
          <w:color w:val="000000"/>
          <w:lang w:bidi="ar-SA"/>
        </w:rPr>
        <w:t xml:space="preserve"> </w:t>
      </w:r>
      <w:r w:rsidRPr="00380709">
        <w:rPr>
          <w:rFonts w:ascii="Times New Roman" w:hAnsi="Times New Roman"/>
          <w:i/>
          <w:color w:val="000000"/>
          <w:lang w:bidi="ar-SA"/>
        </w:rPr>
        <w:t>Schoolteacher: A sociological study</w:t>
      </w:r>
      <w:r w:rsidRPr="00347011">
        <w:rPr>
          <w:rFonts w:ascii="Times New Roman" w:hAnsi="Times New Roman"/>
          <w:color w:val="000000"/>
          <w:lang w:bidi="ar-SA"/>
        </w:rPr>
        <w:t xml:space="preserve">. Chicago, IL: University of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Chicago Press.</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Lortie</w:t>
      </w:r>
      <w:proofErr w:type="spellEnd"/>
      <w:r w:rsidRPr="00347011">
        <w:rPr>
          <w:rFonts w:ascii="Times New Roman" w:hAnsi="Times New Roman"/>
          <w:color w:val="000000"/>
          <w:lang w:bidi="ar-SA"/>
        </w:rPr>
        <w:t>, D. C. (2009).</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School principal: Managing in public</w:t>
      </w:r>
      <w:r w:rsidRPr="00347011">
        <w:rPr>
          <w:rFonts w:ascii="Times New Roman" w:hAnsi="Times New Roman"/>
          <w:color w:val="000000"/>
          <w:lang w:bidi="ar-SA"/>
        </w:rPr>
        <w:t xml:space="preserve">. University of Chicago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Press.</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Lowenhaupt</w:t>
      </w:r>
      <w:proofErr w:type="spellEnd"/>
      <w:r w:rsidRPr="00347011">
        <w:rPr>
          <w:rFonts w:ascii="Times New Roman" w:hAnsi="Times New Roman"/>
          <w:color w:val="000000"/>
          <w:lang w:bidi="ar-SA"/>
        </w:rPr>
        <w:t xml:space="preserve">, R.J. (2014). The language of leadership: Principal rhetoric in everyday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practice</w:t>
      </w:r>
      <w:proofErr w:type="gramEnd"/>
      <w:r w:rsidRPr="00347011">
        <w:rPr>
          <w:rFonts w:ascii="Times New Roman" w:hAnsi="Times New Roman"/>
          <w:color w:val="000000"/>
          <w:lang w:bidi="ar-SA"/>
        </w:rPr>
        <w:t>. </w:t>
      </w:r>
      <w:r w:rsidRPr="00347011">
        <w:rPr>
          <w:rFonts w:ascii="Times New Roman" w:hAnsi="Times New Roman"/>
          <w:i/>
          <w:iCs/>
          <w:color w:val="000000"/>
          <w:lang w:bidi="ar-SA"/>
        </w:rPr>
        <w:t>Journal of Educational Administration</w:t>
      </w:r>
      <w:r w:rsidRPr="00347011">
        <w:rPr>
          <w:rFonts w:ascii="Times New Roman" w:hAnsi="Times New Roman"/>
          <w:color w:val="000000"/>
          <w:lang w:bidi="ar-SA"/>
        </w:rPr>
        <w:t>, </w:t>
      </w:r>
      <w:r w:rsidRPr="00347011">
        <w:rPr>
          <w:rFonts w:ascii="Times New Roman" w:hAnsi="Times New Roman"/>
          <w:i/>
          <w:iCs/>
          <w:color w:val="000000"/>
          <w:lang w:bidi="ar-SA"/>
        </w:rPr>
        <w:t>52</w:t>
      </w:r>
      <w:r w:rsidRPr="00347011">
        <w:rPr>
          <w:rFonts w:ascii="Times New Roman" w:hAnsi="Times New Roman"/>
          <w:color w:val="000000"/>
          <w:lang w:bidi="ar-SA"/>
        </w:rPr>
        <w:t>(4), 446-468.</w:t>
      </w:r>
    </w:p>
    <w:p w:rsidR="00FA2282" w:rsidRDefault="00FA2282"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MacKenzie</w:t>
      </w:r>
      <w:proofErr w:type="spellEnd"/>
      <w:r w:rsidRPr="00347011">
        <w:rPr>
          <w:rFonts w:ascii="Times New Roman" w:hAnsi="Times New Roman"/>
          <w:color w:val="000000"/>
          <w:lang w:bidi="ar-SA"/>
        </w:rPr>
        <w:t xml:space="preserve">, S. B., </w:t>
      </w:r>
      <w:proofErr w:type="spellStart"/>
      <w:r w:rsidRPr="00347011">
        <w:rPr>
          <w:rFonts w:ascii="Times New Roman" w:hAnsi="Times New Roman"/>
          <w:color w:val="000000"/>
          <w:lang w:bidi="ar-SA"/>
        </w:rPr>
        <w:t>Podsakoff</w:t>
      </w:r>
      <w:proofErr w:type="spellEnd"/>
      <w:r w:rsidRPr="00347011">
        <w:rPr>
          <w:rFonts w:ascii="Times New Roman" w:hAnsi="Times New Roman"/>
          <w:color w:val="000000"/>
          <w:lang w:bidi="ar-SA"/>
        </w:rPr>
        <w:t>, P. M., &amp; Fetter, R. (1991).</w:t>
      </w:r>
      <w:proofErr w:type="gramEnd"/>
      <w:r w:rsidRPr="00347011">
        <w:rPr>
          <w:rFonts w:ascii="Times New Roman" w:hAnsi="Times New Roman"/>
          <w:color w:val="000000"/>
          <w:lang w:bidi="ar-SA"/>
        </w:rPr>
        <w:t xml:space="preserve"> Organizational citizenship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behavior</w:t>
      </w:r>
      <w:proofErr w:type="gramEnd"/>
      <w:r w:rsidRPr="00347011">
        <w:rPr>
          <w:rFonts w:ascii="Times New Roman" w:hAnsi="Times New Roman"/>
          <w:color w:val="000000"/>
          <w:lang w:bidi="ar-SA"/>
        </w:rPr>
        <w:t xml:space="preserve"> and objective productivity as determinants of managerial evaluations of salespersons' performance. </w:t>
      </w:r>
      <w:r w:rsidR="00380709">
        <w:rPr>
          <w:rFonts w:ascii="Times New Roman" w:hAnsi="Times New Roman"/>
          <w:i/>
          <w:iCs/>
          <w:color w:val="000000"/>
          <w:lang w:bidi="ar-SA"/>
        </w:rPr>
        <w:t>Organizational Behavior and H</w:t>
      </w:r>
      <w:r w:rsidRPr="00347011">
        <w:rPr>
          <w:rFonts w:ascii="Times New Roman" w:hAnsi="Times New Roman"/>
          <w:i/>
          <w:iCs/>
          <w:color w:val="000000"/>
          <w:lang w:bidi="ar-SA"/>
        </w:rPr>
        <w:t>um</w:t>
      </w:r>
      <w:r w:rsidR="00380709">
        <w:rPr>
          <w:rFonts w:ascii="Times New Roman" w:hAnsi="Times New Roman"/>
          <w:i/>
          <w:iCs/>
          <w:color w:val="000000"/>
          <w:lang w:bidi="ar-SA"/>
        </w:rPr>
        <w:t>an Decision P</w:t>
      </w:r>
      <w:r w:rsidRPr="00347011">
        <w:rPr>
          <w:rFonts w:ascii="Times New Roman" w:hAnsi="Times New Roman"/>
          <w:i/>
          <w:iCs/>
          <w:color w:val="000000"/>
          <w:lang w:bidi="ar-SA"/>
        </w:rPr>
        <w:t>rocesses</w:t>
      </w:r>
      <w:r w:rsidRPr="00347011">
        <w:rPr>
          <w:rFonts w:ascii="Times New Roman" w:hAnsi="Times New Roman"/>
          <w:color w:val="000000"/>
          <w:lang w:bidi="ar-SA"/>
        </w:rPr>
        <w:t>, </w:t>
      </w:r>
      <w:r w:rsidRPr="00347011">
        <w:rPr>
          <w:rFonts w:ascii="Times New Roman" w:hAnsi="Times New Roman"/>
          <w:i/>
          <w:iCs/>
          <w:color w:val="000000"/>
          <w:lang w:bidi="ar-SA"/>
        </w:rPr>
        <w:t>50</w:t>
      </w:r>
      <w:r w:rsidRPr="00347011">
        <w:rPr>
          <w:rFonts w:ascii="Times New Roman" w:hAnsi="Times New Roman"/>
          <w:color w:val="000000"/>
          <w:lang w:bidi="ar-SA"/>
        </w:rPr>
        <w:t>(1), 123-150.</w:t>
      </w:r>
    </w:p>
    <w:p w:rsidR="00DC4925" w:rsidRDefault="00DC4925" w:rsidP="00347011">
      <w:pPr>
        <w:spacing w:line="240" w:lineRule="auto"/>
        <w:rPr>
          <w:rFonts w:ascii="Times New Roman" w:hAnsi="Times New Roman"/>
          <w:color w:val="000000"/>
          <w:lang w:bidi="ar-SA"/>
        </w:rPr>
      </w:pPr>
    </w:p>
    <w:p w:rsidR="00CB546C" w:rsidRPr="00CB546C" w:rsidRDefault="00CB546C" w:rsidP="00347011">
      <w:pPr>
        <w:spacing w:line="240" w:lineRule="auto"/>
        <w:rPr>
          <w:rFonts w:ascii="Times New Roman" w:hAnsi="Times New Roman"/>
          <w:i/>
          <w:color w:val="000000"/>
        </w:rPr>
      </w:pPr>
      <w:proofErr w:type="spellStart"/>
      <w:proofErr w:type="gramStart"/>
      <w:r w:rsidRPr="00CB546C">
        <w:rPr>
          <w:rFonts w:ascii="Times New Roman" w:hAnsi="Times New Roman"/>
          <w:color w:val="000000"/>
        </w:rPr>
        <w:t>Maden</w:t>
      </w:r>
      <w:proofErr w:type="spellEnd"/>
      <w:r w:rsidRPr="00CB546C">
        <w:rPr>
          <w:rFonts w:ascii="Times New Roman" w:hAnsi="Times New Roman"/>
          <w:color w:val="000000"/>
        </w:rPr>
        <w:t>, M. (Ed.).</w:t>
      </w:r>
      <w:proofErr w:type="gramEnd"/>
      <w:r w:rsidRPr="00CB546C">
        <w:rPr>
          <w:rFonts w:ascii="Times New Roman" w:hAnsi="Times New Roman"/>
          <w:color w:val="000000"/>
        </w:rPr>
        <w:t xml:space="preserve"> (2001). </w:t>
      </w:r>
      <w:r w:rsidRPr="00CB546C">
        <w:rPr>
          <w:rFonts w:ascii="Times New Roman" w:hAnsi="Times New Roman"/>
          <w:i/>
          <w:color w:val="000000"/>
        </w:rPr>
        <w:t xml:space="preserve">Success against the odds, five years on: Revisiting effective </w:t>
      </w:r>
    </w:p>
    <w:p w:rsidR="00CB546C" w:rsidRDefault="00CB546C" w:rsidP="00CB546C">
      <w:pPr>
        <w:spacing w:line="240" w:lineRule="auto"/>
        <w:ind w:firstLine="720"/>
        <w:rPr>
          <w:rFonts w:ascii="Times New Roman" w:hAnsi="Times New Roman"/>
          <w:color w:val="000000"/>
          <w:lang w:bidi="ar-SA"/>
        </w:rPr>
      </w:pPr>
      <w:proofErr w:type="gramStart"/>
      <w:r w:rsidRPr="00CB546C">
        <w:rPr>
          <w:rFonts w:ascii="Times New Roman" w:hAnsi="Times New Roman"/>
          <w:i/>
          <w:color w:val="000000"/>
        </w:rPr>
        <w:t>schools</w:t>
      </w:r>
      <w:proofErr w:type="gramEnd"/>
      <w:r w:rsidRPr="00CB546C">
        <w:rPr>
          <w:rFonts w:ascii="Times New Roman" w:hAnsi="Times New Roman"/>
          <w:i/>
          <w:color w:val="000000"/>
        </w:rPr>
        <w:t xml:space="preserve"> in disadvantaged areas</w:t>
      </w:r>
      <w:r w:rsidRPr="00CB546C">
        <w:rPr>
          <w:rFonts w:ascii="Times New Roman" w:hAnsi="Times New Roman"/>
          <w:color w:val="000000"/>
        </w:rPr>
        <w:t xml:space="preserve">. London: Routledge </w:t>
      </w:r>
      <w:proofErr w:type="spellStart"/>
      <w:r w:rsidRPr="00CB546C">
        <w:rPr>
          <w:rFonts w:ascii="Times New Roman" w:hAnsi="Times New Roman"/>
          <w:color w:val="000000"/>
        </w:rPr>
        <w:t>Falmer</w:t>
      </w:r>
      <w:proofErr w:type="spellEnd"/>
      <w:r w:rsidRPr="00CB546C">
        <w:rPr>
          <w:rFonts w:ascii="Times New Roman" w:hAnsi="Times New Roman"/>
          <w:color w:val="000000"/>
        </w:rPr>
        <w:t>.</w:t>
      </w:r>
    </w:p>
    <w:p w:rsidR="00CB546C" w:rsidRDefault="00CB546C" w:rsidP="00347011">
      <w:pPr>
        <w:spacing w:line="240" w:lineRule="auto"/>
        <w:rPr>
          <w:rFonts w:ascii="Times New Roman" w:hAnsi="Times New Roman"/>
          <w:color w:val="000000"/>
          <w:lang w:bidi="ar-SA"/>
        </w:rPr>
      </w:pPr>
    </w:p>
    <w:p w:rsidR="00A37EC7" w:rsidRDefault="00A37EC7" w:rsidP="00347011">
      <w:pPr>
        <w:spacing w:line="240" w:lineRule="auto"/>
        <w:rPr>
          <w:rFonts w:ascii="Times New Roman" w:hAnsi="Times New Roman"/>
          <w:color w:val="000000"/>
        </w:rPr>
      </w:pPr>
      <w:proofErr w:type="spellStart"/>
      <w:r w:rsidRPr="00A37EC7">
        <w:rPr>
          <w:rFonts w:ascii="Times New Roman" w:hAnsi="Times New Roman"/>
          <w:color w:val="000000"/>
        </w:rPr>
        <w:t>Maeroff</w:t>
      </w:r>
      <w:proofErr w:type="spellEnd"/>
      <w:r w:rsidRPr="00A37EC7">
        <w:rPr>
          <w:rFonts w:ascii="Times New Roman" w:hAnsi="Times New Roman"/>
          <w:color w:val="000000"/>
        </w:rPr>
        <w:t xml:space="preserve">, G. I. (1988). </w:t>
      </w:r>
      <w:proofErr w:type="gramStart"/>
      <w:r w:rsidRPr="00A37EC7">
        <w:rPr>
          <w:rFonts w:ascii="Times New Roman" w:hAnsi="Times New Roman"/>
          <w:color w:val="000000"/>
        </w:rPr>
        <w:t>A blueprint for empowering teachers.</w:t>
      </w:r>
      <w:proofErr w:type="gramEnd"/>
      <w:r w:rsidRPr="00A37EC7">
        <w:rPr>
          <w:rFonts w:ascii="Times New Roman" w:hAnsi="Times New Roman"/>
          <w:color w:val="000000"/>
        </w:rPr>
        <w:t xml:space="preserve"> </w:t>
      </w:r>
      <w:r w:rsidRPr="00A37EC7">
        <w:rPr>
          <w:rFonts w:ascii="Times New Roman" w:hAnsi="Times New Roman"/>
          <w:i/>
          <w:color w:val="000000"/>
        </w:rPr>
        <w:t xml:space="preserve">Phi Delta </w:t>
      </w:r>
      <w:proofErr w:type="spellStart"/>
      <w:r w:rsidRPr="00A37EC7">
        <w:rPr>
          <w:rFonts w:ascii="Times New Roman" w:hAnsi="Times New Roman"/>
          <w:i/>
          <w:color w:val="000000"/>
        </w:rPr>
        <w:t>Kappan</w:t>
      </w:r>
      <w:proofErr w:type="spellEnd"/>
      <w:r w:rsidRPr="00A37EC7">
        <w:rPr>
          <w:rFonts w:ascii="Times New Roman" w:hAnsi="Times New Roman"/>
          <w:color w:val="000000"/>
        </w:rPr>
        <w:t xml:space="preserve">, </w:t>
      </w:r>
      <w:r w:rsidRPr="00A73C89">
        <w:rPr>
          <w:rFonts w:ascii="Times New Roman" w:hAnsi="Times New Roman"/>
          <w:i/>
          <w:color w:val="000000"/>
        </w:rPr>
        <w:t>69</w:t>
      </w:r>
      <w:r w:rsidRPr="00A37EC7">
        <w:rPr>
          <w:rFonts w:ascii="Times New Roman" w:hAnsi="Times New Roman"/>
          <w:color w:val="000000"/>
        </w:rPr>
        <w:t>, 472-</w:t>
      </w:r>
    </w:p>
    <w:p w:rsidR="00A37EC7" w:rsidRDefault="00A37EC7" w:rsidP="00A37EC7">
      <w:pPr>
        <w:spacing w:line="240" w:lineRule="auto"/>
        <w:ind w:firstLine="720"/>
        <w:rPr>
          <w:rFonts w:ascii="Times New Roman" w:hAnsi="Times New Roman"/>
          <w:color w:val="000000"/>
        </w:rPr>
      </w:pPr>
      <w:r w:rsidRPr="00A37EC7">
        <w:rPr>
          <w:rFonts w:ascii="Times New Roman" w:hAnsi="Times New Roman"/>
          <w:color w:val="000000"/>
        </w:rPr>
        <w:t>477.</w:t>
      </w:r>
    </w:p>
    <w:p w:rsidR="00A37EC7" w:rsidRDefault="00A37EC7" w:rsidP="00347011">
      <w:pPr>
        <w:spacing w:line="240" w:lineRule="auto"/>
        <w:rPr>
          <w:rFonts w:ascii="Times New Roman" w:hAnsi="Times New Roman"/>
          <w:color w:val="000000"/>
        </w:rPr>
      </w:pPr>
    </w:p>
    <w:p w:rsidR="001B3EAA" w:rsidRDefault="001B3EAA" w:rsidP="00347011">
      <w:pPr>
        <w:spacing w:line="240" w:lineRule="auto"/>
        <w:rPr>
          <w:rFonts w:ascii="Times New Roman" w:hAnsi="Times New Roman"/>
          <w:color w:val="000000"/>
        </w:rPr>
      </w:pPr>
      <w:proofErr w:type="spellStart"/>
      <w:proofErr w:type="gramStart"/>
      <w:r w:rsidRPr="001B3EAA">
        <w:rPr>
          <w:rFonts w:ascii="Times New Roman" w:hAnsi="Times New Roman"/>
          <w:color w:val="000000"/>
        </w:rPr>
        <w:t>Malen</w:t>
      </w:r>
      <w:proofErr w:type="spellEnd"/>
      <w:r w:rsidRPr="001B3EAA">
        <w:rPr>
          <w:rFonts w:ascii="Times New Roman" w:hAnsi="Times New Roman"/>
          <w:color w:val="000000"/>
        </w:rPr>
        <w:t>,</w:t>
      </w:r>
      <w:r w:rsidR="003E17F3">
        <w:rPr>
          <w:rFonts w:ascii="Times New Roman" w:hAnsi="Times New Roman"/>
          <w:color w:val="000000"/>
        </w:rPr>
        <w:t xml:space="preserve"> </w:t>
      </w:r>
      <w:r w:rsidRPr="001B3EAA">
        <w:rPr>
          <w:rFonts w:ascii="Times New Roman" w:hAnsi="Times New Roman"/>
          <w:color w:val="000000"/>
        </w:rPr>
        <w:t>B.,</w:t>
      </w:r>
      <w:r w:rsidR="003E17F3">
        <w:rPr>
          <w:rFonts w:ascii="Times New Roman" w:hAnsi="Times New Roman"/>
          <w:color w:val="000000"/>
        </w:rPr>
        <w:t xml:space="preserve"> </w:t>
      </w:r>
      <w:r w:rsidRPr="001B3EAA">
        <w:rPr>
          <w:rFonts w:ascii="Times New Roman" w:hAnsi="Times New Roman"/>
          <w:color w:val="000000"/>
        </w:rPr>
        <w:t>Ogawa,</w:t>
      </w:r>
      <w:r w:rsidR="003E17F3">
        <w:rPr>
          <w:rFonts w:ascii="Times New Roman" w:hAnsi="Times New Roman"/>
          <w:color w:val="000000"/>
        </w:rPr>
        <w:t xml:space="preserve"> </w:t>
      </w:r>
      <w:r w:rsidRPr="001B3EAA">
        <w:rPr>
          <w:rFonts w:ascii="Times New Roman" w:hAnsi="Times New Roman"/>
          <w:color w:val="000000"/>
        </w:rPr>
        <w:t>R. T.,</w:t>
      </w:r>
      <w:r w:rsidR="003E17F3">
        <w:rPr>
          <w:rFonts w:ascii="Times New Roman" w:hAnsi="Times New Roman"/>
          <w:color w:val="000000"/>
        </w:rPr>
        <w:t xml:space="preserve"> </w:t>
      </w:r>
      <w:r w:rsidRPr="001B3EAA">
        <w:rPr>
          <w:rFonts w:ascii="Times New Roman" w:hAnsi="Times New Roman"/>
          <w:color w:val="000000"/>
        </w:rPr>
        <w:t xml:space="preserve">&amp; </w:t>
      </w:r>
      <w:proofErr w:type="spellStart"/>
      <w:r w:rsidRPr="001B3EAA">
        <w:rPr>
          <w:rFonts w:ascii="Times New Roman" w:hAnsi="Times New Roman"/>
          <w:color w:val="000000"/>
        </w:rPr>
        <w:t>Kranz</w:t>
      </w:r>
      <w:proofErr w:type="spellEnd"/>
      <w:r w:rsidRPr="001B3EAA">
        <w:rPr>
          <w:rFonts w:ascii="Times New Roman" w:hAnsi="Times New Roman"/>
          <w:color w:val="000000"/>
        </w:rPr>
        <w:t>,</w:t>
      </w:r>
      <w:r w:rsidR="003E17F3">
        <w:rPr>
          <w:rFonts w:ascii="Times New Roman" w:hAnsi="Times New Roman"/>
          <w:color w:val="000000"/>
        </w:rPr>
        <w:t xml:space="preserve"> </w:t>
      </w:r>
      <w:r w:rsidRPr="001B3EAA">
        <w:rPr>
          <w:rFonts w:ascii="Times New Roman" w:hAnsi="Times New Roman"/>
          <w:color w:val="000000"/>
        </w:rPr>
        <w:t>J. (1990).</w:t>
      </w:r>
      <w:proofErr w:type="gramEnd"/>
      <w:r w:rsidRPr="001B3EAA">
        <w:rPr>
          <w:rFonts w:ascii="Times New Roman" w:hAnsi="Times New Roman"/>
          <w:color w:val="000000"/>
        </w:rPr>
        <w:t xml:space="preserve"> What do we know about school-based </w:t>
      </w:r>
    </w:p>
    <w:p w:rsidR="001B3EAA" w:rsidRDefault="001B3EAA" w:rsidP="001B3EAA">
      <w:pPr>
        <w:spacing w:line="240" w:lineRule="auto"/>
        <w:ind w:left="720"/>
        <w:rPr>
          <w:rFonts w:ascii="Times New Roman" w:hAnsi="Times New Roman"/>
          <w:color w:val="000000"/>
          <w:lang w:bidi="ar-SA"/>
        </w:rPr>
      </w:pPr>
      <w:proofErr w:type="gramStart"/>
      <w:r w:rsidRPr="001B3EAA">
        <w:rPr>
          <w:rFonts w:ascii="Times New Roman" w:hAnsi="Times New Roman"/>
          <w:color w:val="000000"/>
        </w:rPr>
        <w:t>management</w:t>
      </w:r>
      <w:proofErr w:type="gramEnd"/>
      <w:r w:rsidRPr="001B3EAA">
        <w:rPr>
          <w:rFonts w:ascii="Times New Roman" w:hAnsi="Times New Roman"/>
          <w:color w:val="000000"/>
        </w:rPr>
        <w:t xml:space="preserve">? </w:t>
      </w:r>
      <w:proofErr w:type="gramStart"/>
      <w:r w:rsidRPr="001B3EAA">
        <w:rPr>
          <w:rFonts w:ascii="Times New Roman" w:hAnsi="Times New Roman"/>
          <w:color w:val="000000"/>
        </w:rPr>
        <w:t>A case study of the literature—A call for research.</w:t>
      </w:r>
      <w:proofErr w:type="gramEnd"/>
      <w:r w:rsidRPr="001B3EAA">
        <w:rPr>
          <w:rFonts w:ascii="Times New Roman" w:hAnsi="Times New Roman"/>
          <w:color w:val="000000"/>
        </w:rPr>
        <w:t xml:space="preserve"> In W. H. </w:t>
      </w:r>
      <w:proofErr w:type="spellStart"/>
      <w:r w:rsidRPr="001B3EAA">
        <w:rPr>
          <w:rFonts w:ascii="Times New Roman" w:hAnsi="Times New Roman"/>
          <w:color w:val="000000"/>
        </w:rPr>
        <w:t>Clune</w:t>
      </w:r>
      <w:proofErr w:type="spellEnd"/>
      <w:r w:rsidRPr="001B3EAA">
        <w:rPr>
          <w:rFonts w:ascii="Times New Roman" w:hAnsi="Times New Roman"/>
          <w:color w:val="000000"/>
        </w:rPr>
        <w:t xml:space="preserve"> (Ed.), </w:t>
      </w:r>
      <w:r w:rsidRPr="001B3EAA">
        <w:rPr>
          <w:rFonts w:ascii="Times New Roman" w:hAnsi="Times New Roman"/>
          <w:i/>
          <w:color w:val="000000"/>
        </w:rPr>
        <w:t xml:space="preserve">Choice and control in American education: Vol. 2. </w:t>
      </w:r>
      <w:proofErr w:type="gramStart"/>
      <w:r w:rsidRPr="001B3EAA">
        <w:rPr>
          <w:rFonts w:ascii="Times New Roman" w:hAnsi="Times New Roman"/>
          <w:i/>
          <w:color w:val="000000"/>
        </w:rPr>
        <w:t>The practice of choice, decentralization and school restructuring</w:t>
      </w:r>
      <w:r w:rsidRPr="001B3EAA">
        <w:rPr>
          <w:rFonts w:ascii="Times New Roman" w:hAnsi="Times New Roman"/>
          <w:color w:val="000000"/>
        </w:rPr>
        <w:t xml:space="preserve"> (pp. 289-342).</w:t>
      </w:r>
      <w:proofErr w:type="gramEnd"/>
      <w:r w:rsidRPr="001B3EAA">
        <w:rPr>
          <w:rFonts w:ascii="Times New Roman" w:hAnsi="Times New Roman"/>
          <w:color w:val="000000"/>
        </w:rPr>
        <w:t xml:space="preserve"> London: </w:t>
      </w:r>
      <w:proofErr w:type="spellStart"/>
      <w:r w:rsidRPr="001B3EAA">
        <w:rPr>
          <w:rFonts w:ascii="Times New Roman" w:hAnsi="Times New Roman"/>
          <w:color w:val="000000"/>
        </w:rPr>
        <w:t>Falmer</w:t>
      </w:r>
      <w:proofErr w:type="spellEnd"/>
      <w:r w:rsidRPr="001B3EAA">
        <w:rPr>
          <w:rFonts w:ascii="Times New Roman" w:hAnsi="Times New Roman"/>
          <w:color w:val="000000"/>
        </w:rPr>
        <w:t>.</w:t>
      </w:r>
    </w:p>
    <w:p w:rsidR="001B3EAA" w:rsidRDefault="001B3EAA"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Mann, R. D. (1959). A review of the relationship between personality and performance </w:t>
      </w:r>
    </w:p>
    <w:p w:rsidR="002D7284" w:rsidRDefault="00347011" w:rsidP="009F0BBE">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in</w:t>
      </w:r>
      <w:proofErr w:type="gramEnd"/>
      <w:r w:rsidRPr="00347011">
        <w:rPr>
          <w:rFonts w:ascii="Times New Roman" w:hAnsi="Times New Roman"/>
          <w:color w:val="000000"/>
          <w:lang w:bidi="ar-SA"/>
        </w:rPr>
        <w:t xml:space="preserve"> small groups. </w:t>
      </w:r>
      <w:r w:rsidRPr="00347011">
        <w:rPr>
          <w:rFonts w:ascii="Times New Roman" w:hAnsi="Times New Roman"/>
          <w:i/>
          <w:color w:val="000000"/>
          <w:lang w:bidi="ar-SA"/>
        </w:rPr>
        <w:t>Psychological Bulletin</w:t>
      </w:r>
      <w:r w:rsidR="009F0BBE">
        <w:rPr>
          <w:rFonts w:ascii="Times New Roman" w:hAnsi="Times New Roman"/>
          <w:color w:val="000000"/>
          <w:lang w:bidi="ar-SA"/>
        </w:rPr>
        <w:t xml:space="preserve">, </w:t>
      </w:r>
      <w:r w:rsidR="009F0BBE" w:rsidRPr="00A73C89">
        <w:rPr>
          <w:rFonts w:ascii="Times New Roman" w:hAnsi="Times New Roman"/>
          <w:i/>
          <w:color w:val="000000"/>
          <w:lang w:bidi="ar-SA"/>
        </w:rPr>
        <w:t>56</w:t>
      </w:r>
      <w:r w:rsidR="009F0BBE">
        <w:rPr>
          <w:rFonts w:ascii="Times New Roman" w:hAnsi="Times New Roman"/>
          <w:color w:val="000000"/>
          <w:lang w:bidi="ar-SA"/>
        </w:rPr>
        <w:t xml:space="preserve">, 241-270. </w:t>
      </w:r>
    </w:p>
    <w:p w:rsidR="002D7284" w:rsidRDefault="002D7284" w:rsidP="00347011">
      <w:pPr>
        <w:spacing w:line="240" w:lineRule="auto"/>
        <w:rPr>
          <w:rFonts w:ascii="Times New Roman" w:hAnsi="Times New Roman"/>
          <w:color w:val="000000"/>
          <w:lang w:bidi="ar-SA"/>
        </w:rPr>
      </w:pPr>
    </w:p>
    <w:p w:rsidR="00AB0A78" w:rsidRDefault="00AB0A78" w:rsidP="00347011">
      <w:pPr>
        <w:spacing w:line="240" w:lineRule="auto"/>
        <w:rPr>
          <w:rFonts w:ascii="Times New Roman" w:hAnsi="Times New Roman"/>
          <w:color w:val="000000"/>
          <w:lang w:bidi="ar-SA"/>
        </w:rPr>
      </w:pPr>
      <w:proofErr w:type="gramStart"/>
      <w:r w:rsidRPr="00AB0A78">
        <w:rPr>
          <w:rFonts w:ascii="Times New Roman" w:hAnsi="Times New Roman"/>
          <w:color w:val="000000"/>
        </w:rPr>
        <w:t>March, J. G., &amp; Simon, H. A. (1959).</w:t>
      </w:r>
      <w:proofErr w:type="gramEnd"/>
      <w:r w:rsidRPr="00AB0A78">
        <w:rPr>
          <w:rFonts w:ascii="Times New Roman" w:hAnsi="Times New Roman"/>
          <w:color w:val="000000"/>
        </w:rPr>
        <w:t> </w:t>
      </w:r>
      <w:proofErr w:type="gramStart"/>
      <w:r w:rsidRPr="00AB0A78">
        <w:rPr>
          <w:rFonts w:ascii="Times New Roman" w:hAnsi="Times New Roman"/>
          <w:i/>
          <w:iCs/>
          <w:color w:val="000000"/>
        </w:rPr>
        <w:t>Organizations</w:t>
      </w:r>
      <w:r w:rsidRPr="00AB0A78">
        <w:rPr>
          <w:rFonts w:ascii="Times New Roman" w:hAnsi="Times New Roman"/>
          <w:color w:val="000000"/>
        </w:rPr>
        <w:t>.</w:t>
      </w:r>
      <w:proofErr w:type="gramEnd"/>
      <w:r w:rsidRPr="00AB0A78">
        <w:rPr>
          <w:rFonts w:ascii="Times New Roman" w:hAnsi="Times New Roman"/>
          <w:color w:val="000000"/>
        </w:rPr>
        <w:t xml:space="preserve"> New York: Wiley.</w:t>
      </w:r>
    </w:p>
    <w:p w:rsidR="00AB0A78" w:rsidRDefault="00AB0A78" w:rsidP="00347011">
      <w:pPr>
        <w:spacing w:line="240" w:lineRule="auto"/>
        <w:rPr>
          <w:rFonts w:ascii="Times New Roman" w:hAnsi="Times New Roman"/>
          <w:color w:val="000000"/>
          <w:lang w:bidi="ar-SA"/>
        </w:rPr>
      </w:pPr>
    </w:p>
    <w:p w:rsidR="00156E6D" w:rsidRDefault="00156E6D" w:rsidP="00347011">
      <w:pPr>
        <w:spacing w:line="240" w:lineRule="auto"/>
        <w:rPr>
          <w:rFonts w:ascii="Times New Roman" w:hAnsi="Times New Roman"/>
          <w:color w:val="000000"/>
        </w:rPr>
      </w:pPr>
      <w:r w:rsidRPr="00156E6D">
        <w:rPr>
          <w:rFonts w:ascii="Times New Roman" w:hAnsi="Times New Roman"/>
          <w:color w:val="000000"/>
        </w:rPr>
        <w:t>Marks,</w:t>
      </w:r>
      <w:r w:rsidR="003E17F3">
        <w:rPr>
          <w:rFonts w:ascii="Times New Roman" w:hAnsi="Times New Roman"/>
          <w:color w:val="000000"/>
        </w:rPr>
        <w:t xml:space="preserve"> </w:t>
      </w:r>
      <w:r w:rsidRPr="00156E6D">
        <w:rPr>
          <w:rFonts w:ascii="Times New Roman" w:hAnsi="Times New Roman"/>
          <w:color w:val="000000"/>
        </w:rPr>
        <w:t>H. M.,</w:t>
      </w:r>
      <w:r w:rsidR="003E17F3">
        <w:rPr>
          <w:rFonts w:ascii="Times New Roman" w:hAnsi="Times New Roman"/>
          <w:color w:val="000000"/>
        </w:rPr>
        <w:t xml:space="preserve"> </w:t>
      </w:r>
      <w:r w:rsidRPr="00156E6D">
        <w:rPr>
          <w:rFonts w:ascii="Times New Roman" w:hAnsi="Times New Roman"/>
          <w:color w:val="000000"/>
        </w:rPr>
        <w:t xml:space="preserve">&amp; </w:t>
      </w:r>
      <w:proofErr w:type="gramStart"/>
      <w:r w:rsidRPr="00156E6D">
        <w:rPr>
          <w:rFonts w:ascii="Times New Roman" w:hAnsi="Times New Roman"/>
          <w:color w:val="000000"/>
        </w:rPr>
        <w:t>Louis</w:t>
      </w:r>
      <w:r w:rsidR="003E17F3">
        <w:rPr>
          <w:rFonts w:ascii="Times New Roman" w:hAnsi="Times New Roman"/>
          <w:color w:val="000000"/>
        </w:rPr>
        <w:t xml:space="preserve"> </w:t>
      </w:r>
      <w:r w:rsidRPr="00156E6D">
        <w:rPr>
          <w:rFonts w:ascii="Times New Roman" w:hAnsi="Times New Roman"/>
          <w:color w:val="000000"/>
        </w:rPr>
        <w:t>,K</w:t>
      </w:r>
      <w:proofErr w:type="gramEnd"/>
      <w:r w:rsidRPr="00156E6D">
        <w:rPr>
          <w:rFonts w:ascii="Times New Roman" w:hAnsi="Times New Roman"/>
          <w:color w:val="000000"/>
        </w:rPr>
        <w:t xml:space="preserve">. S. (1997). Does teacher empowerment affect the classroom? </w:t>
      </w:r>
    </w:p>
    <w:p w:rsidR="00156E6D" w:rsidRDefault="00156E6D" w:rsidP="00156E6D">
      <w:pPr>
        <w:spacing w:line="240" w:lineRule="auto"/>
        <w:ind w:left="720"/>
        <w:rPr>
          <w:rFonts w:ascii="Times New Roman" w:hAnsi="Times New Roman"/>
          <w:color w:val="000000"/>
          <w:lang w:bidi="ar-SA"/>
        </w:rPr>
      </w:pPr>
      <w:proofErr w:type="gramStart"/>
      <w:r w:rsidRPr="00156E6D">
        <w:rPr>
          <w:rFonts w:ascii="Times New Roman" w:hAnsi="Times New Roman"/>
          <w:color w:val="000000"/>
        </w:rPr>
        <w:t>The implications of teacher empowerment for instructional practice and student academic performance.</w:t>
      </w:r>
      <w:proofErr w:type="gramEnd"/>
      <w:r w:rsidRPr="00156E6D">
        <w:rPr>
          <w:rFonts w:ascii="Times New Roman" w:hAnsi="Times New Roman"/>
          <w:color w:val="000000"/>
        </w:rPr>
        <w:t xml:space="preserve"> </w:t>
      </w:r>
      <w:r w:rsidRPr="00156E6D">
        <w:rPr>
          <w:rFonts w:ascii="Times New Roman" w:hAnsi="Times New Roman"/>
          <w:i/>
          <w:color w:val="000000"/>
        </w:rPr>
        <w:t>Educational Evaluation and Policy Analysis</w:t>
      </w:r>
      <w:r w:rsidRPr="00156E6D">
        <w:rPr>
          <w:rFonts w:ascii="Times New Roman" w:hAnsi="Times New Roman"/>
          <w:color w:val="000000"/>
        </w:rPr>
        <w:t xml:space="preserve">, </w:t>
      </w:r>
      <w:r w:rsidRPr="00A73C89">
        <w:rPr>
          <w:rFonts w:ascii="Times New Roman" w:hAnsi="Times New Roman"/>
          <w:i/>
          <w:color w:val="000000"/>
        </w:rPr>
        <w:t>19</w:t>
      </w:r>
      <w:r w:rsidRPr="00156E6D">
        <w:rPr>
          <w:rFonts w:ascii="Times New Roman" w:hAnsi="Times New Roman"/>
          <w:color w:val="000000"/>
        </w:rPr>
        <w:t>(2), 245-275.</w:t>
      </w:r>
    </w:p>
    <w:p w:rsidR="00156E6D" w:rsidRDefault="00156E6D"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lastRenderedPageBreak/>
        <w:t xml:space="preserve">Marks, H. M., &amp; </w:t>
      </w:r>
      <w:proofErr w:type="spellStart"/>
      <w:r w:rsidRPr="00347011">
        <w:rPr>
          <w:rFonts w:ascii="Times New Roman" w:hAnsi="Times New Roman"/>
          <w:color w:val="000000"/>
          <w:lang w:bidi="ar-SA"/>
        </w:rPr>
        <w:t>Printy</w:t>
      </w:r>
      <w:proofErr w:type="spellEnd"/>
      <w:r w:rsidRPr="00347011">
        <w:rPr>
          <w:rFonts w:ascii="Times New Roman" w:hAnsi="Times New Roman"/>
          <w:color w:val="000000"/>
          <w:lang w:bidi="ar-SA"/>
        </w:rPr>
        <w:t>, S. M. (2003).</w:t>
      </w:r>
      <w:proofErr w:type="gramEnd"/>
      <w:r w:rsidRPr="00347011">
        <w:rPr>
          <w:rFonts w:ascii="Times New Roman" w:hAnsi="Times New Roman"/>
          <w:color w:val="000000"/>
          <w:lang w:bidi="ar-SA"/>
        </w:rPr>
        <w:t xml:space="preserve"> Principal leadership and school performance: An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integration</w:t>
      </w:r>
      <w:proofErr w:type="gramEnd"/>
      <w:r w:rsidRPr="00347011">
        <w:rPr>
          <w:rFonts w:ascii="Times New Roman" w:hAnsi="Times New Roman"/>
          <w:color w:val="000000"/>
          <w:lang w:bidi="ar-SA"/>
        </w:rPr>
        <w:t xml:space="preserve"> of transformational and instructional leadership. </w:t>
      </w:r>
      <w:r w:rsidR="00094B70">
        <w:rPr>
          <w:rFonts w:ascii="Times New Roman" w:hAnsi="Times New Roman"/>
          <w:i/>
          <w:iCs/>
          <w:color w:val="000000"/>
          <w:lang w:bidi="ar-SA"/>
        </w:rPr>
        <w:t>Educational Administration Q</w:t>
      </w:r>
      <w:r w:rsidRPr="00347011">
        <w:rPr>
          <w:rFonts w:ascii="Times New Roman" w:hAnsi="Times New Roman"/>
          <w:i/>
          <w:iCs/>
          <w:color w:val="000000"/>
          <w:lang w:bidi="ar-SA"/>
        </w:rPr>
        <w:t>uarterly</w:t>
      </w:r>
      <w:r w:rsidRPr="00347011">
        <w:rPr>
          <w:rFonts w:ascii="Times New Roman" w:hAnsi="Times New Roman"/>
          <w:color w:val="000000"/>
          <w:lang w:bidi="ar-SA"/>
        </w:rPr>
        <w:t>, </w:t>
      </w:r>
      <w:r w:rsidRPr="00347011">
        <w:rPr>
          <w:rFonts w:ascii="Times New Roman" w:hAnsi="Times New Roman"/>
          <w:i/>
          <w:iCs/>
          <w:color w:val="000000"/>
          <w:lang w:bidi="ar-SA"/>
        </w:rPr>
        <w:t>39</w:t>
      </w:r>
      <w:r w:rsidRPr="00347011">
        <w:rPr>
          <w:rFonts w:ascii="Times New Roman" w:hAnsi="Times New Roman"/>
          <w:color w:val="000000"/>
          <w:lang w:bidi="ar-SA"/>
        </w:rPr>
        <w:t>(3), 370-397.</w:t>
      </w:r>
    </w:p>
    <w:p w:rsidR="00347011" w:rsidRPr="00347011" w:rsidRDefault="00347011" w:rsidP="00347011">
      <w:pPr>
        <w:spacing w:line="240" w:lineRule="auto"/>
        <w:rPr>
          <w:rFonts w:ascii="Times New Roman" w:hAnsi="Times New Roman"/>
          <w:color w:val="000000"/>
          <w:lang w:bidi="ar-SA"/>
        </w:rPr>
      </w:pPr>
    </w:p>
    <w:p w:rsidR="003E17F3" w:rsidRDefault="003E17F3" w:rsidP="00347011">
      <w:pPr>
        <w:spacing w:line="240" w:lineRule="auto"/>
        <w:rPr>
          <w:rFonts w:ascii="Times New Roman" w:hAnsi="Times New Roman"/>
          <w:i/>
          <w:iCs/>
          <w:color w:val="000000"/>
        </w:rPr>
      </w:pPr>
      <w:proofErr w:type="gramStart"/>
      <w:r w:rsidRPr="003E17F3">
        <w:rPr>
          <w:rFonts w:ascii="Times New Roman" w:hAnsi="Times New Roman"/>
          <w:color w:val="000000"/>
        </w:rPr>
        <w:t>Marquardt</w:t>
      </w:r>
      <w:r>
        <w:rPr>
          <w:rFonts w:ascii="Times New Roman" w:hAnsi="Times New Roman"/>
          <w:color w:val="000000"/>
        </w:rPr>
        <w:t>,</w:t>
      </w:r>
      <w:r w:rsidRPr="003E17F3">
        <w:rPr>
          <w:rFonts w:ascii="Times New Roman" w:hAnsi="Times New Roman"/>
          <w:color w:val="000000"/>
        </w:rPr>
        <w:t xml:space="preserve"> M</w:t>
      </w:r>
      <w:r>
        <w:rPr>
          <w:rFonts w:ascii="Times New Roman" w:hAnsi="Times New Roman"/>
          <w:color w:val="000000"/>
        </w:rPr>
        <w:t>.</w:t>
      </w:r>
      <w:r w:rsidRPr="003E17F3">
        <w:rPr>
          <w:rFonts w:ascii="Times New Roman" w:hAnsi="Times New Roman"/>
          <w:color w:val="000000"/>
        </w:rPr>
        <w:t xml:space="preserve"> (2005)</w:t>
      </w:r>
      <w:r>
        <w:rPr>
          <w:rFonts w:ascii="Times New Roman" w:hAnsi="Times New Roman"/>
          <w:color w:val="000000"/>
        </w:rPr>
        <w:t>.</w:t>
      </w:r>
      <w:proofErr w:type="gramEnd"/>
      <w:r w:rsidRPr="003E17F3">
        <w:rPr>
          <w:rFonts w:ascii="Times New Roman" w:hAnsi="Times New Roman"/>
          <w:color w:val="000000"/>
        </w:rPr>
        <w:t xml:space="preserve"> </w:t>
      </w:r>
      <w:r w:rsidRPr="003E17F3">
        <w:rPr>
          <w:rFonts w:ascii="Times New Roman" w:hAnsi="Times New Roman"/>
          <w:i/>
          <w:color w:val="000000"/>
        </w:rPr>
        <w:t>Leading with questions: </w:t>
      </w:r>
      <w:r w:rsidRPr="003E17F3">
        <w:rPr>
          <w:rFonts w:ascii="Times New Roman" w:hAnsi="Times New Roman"/>
          <w:i/>
          <w:iCs/>
          <w:color w:val="000000"/>
        </w:rPr>
        <w:t>How leaders</w:t>
      </w:r>
      <w:r>
        <w:rPr>
          <w:rFonts w:ascii="Times New Roman" w:hAnsi="Times New Roman"/>
          <w:i/>
          <w:iCs/>
          <w:color w:val="000000"/>
        </w:rPr>
        <w:t xml:space="preserve"> find the right solutions by </w:t>
      </w:r>
    </w:p>
    <w:p w:rsidR="003E17F3" w:rsidRDefault="003E17F3" w:rsidP="003E17F3">
      <w:pPr>
        <w:spacing w:line="240" w:lineRule="auto"/>
        <w:ind w:firstLine="720"/>
        <w:rPr>
          <w:rFonts w:ascii="Times New Roman" w:hAnsi="Times New Roman"/>
          <w:color w:val="000000"/>
        </w:rPr>
      </w:pPr>
      <w:proofErr w:type="gramStart"/>
      <w:r>
        <w:rPr>
          <w:rFonts w:ascii="Times New Roman" w:hAnsi="Times New Roman"/>
          <w:i/>
          <w:iCs/>
          <w:color w:val="000000"/>
        </w:rPr>
        <w:t>knowing</w:t>
      </w:r>
      <w:proofErr w:type="gramEnd"/>
      <w:r>
        <w:rPr>
          <w:rFonts w:ascii="Times New Roman" w:hAnsi="Times New Roman"/>
          <w:i/>
          <w:iCs/>
          <w:color w:val="000000"/>
        </w:rPr>
        <w:t xml:space="preserve"> what to a</w:t>
      </w:r>
      <w:r w:rsidRPr="003E17F3">
        <w:rPr>
          <w:rFonts w:ascii="Times New Roman" w:hAnsi="Times New Roman"/>
          <w:i/>
          <w:iCs/>
          <w:color w:val="000000"/>
        </w:rPr>
        <w:t>sk</w:t>
      </w:r>
      <w:r w:rsidRPr="003E17F3">
        <w:rPr>
          <w:rFonts w:ascii="Times New Roman" w:hAnsi="Times New Roman"/>
          <w:color w:val="000000"/>
        </w:rPr>
        <w:t>.</w:t>
      </w:r>
      <w:r>
        <w:rPr>
          <w:rFonts w:ascii="Times New Roman" w:hAnsi="Times New Roman"/>
          <w:color w:val="000000"/>
        </w:rPr>
        <w:t xml:space="preserve"> </w:t>
      </w:r>
      <w:r w:rsidRPr="003E17F3">
        <w:rPr>
          <w:rFonts w:ascii="Times New Roman" w:hAnsi="Times New Roman"/>
          <w:color w:val="000000"/>
        </w:rPr>
        <w:t>San Francisco</w:t>
      </w:r>
      <w:r>
        <w:rPr>
          <w:rFonts w:ascii="Times New Roman" w:hAnsi="Times New Roman"/>
          <w:color w:val="000000"/>
        </w:rPr>
        <w:t xml:space="preserve">, CA: </w:t>
      </w:r>
      <w:proofErr w:type="spellStart"/>
      <w:r>
        <w:rPr>
          <w:rFonts w:ascii="Times New Roman" w:hAnsi="Times New Roman"/>
          <w:color w:val="000000"/>
        </w:rPr>
        <w:t>Jossey</w:t>
      </w:r>
      <w:proofErr w:type="spellEnd"/>
      <w:r>
        <w:rPr>
          <w:rFonts w:ascii="Times New Roman" w:hAnsi="Times New Roman"/>
          <w:color w:val="000000"/>
        </w:rPr>
        <w:t xml:space="preserve">-Bass. </w:t>
      </w:r>
    </w:p>
    <w:p w:rsidR="003E17F3" w:rsidRDefault="003E17F3" w:rsidP="00347011">
      <w:pPr>
        <w:spacing w:line="240" w:lineRule="auto"/>
        <w:rPr>
          <w:rFonts w:ascii="Times New Roman" w:hAnsi="Times New Roman"/>
          <w:color w:val="000000"/>
        </w:rPr>
      </w:pPr>
    </w:p>
    <w:p w:rsidR="00FD3CCF" w:rsidRPr="00FD3CCF" w:rsidRDefault="00FD3CCF" w:rsidP="00347011">
      <w:pPr>
        <w:spacing w:line="240" w:lineRule="auto"/>
        <w:rPr>
          <w:rFonts w:ascii="Times New Roman" w:hAnsi="Times New Roman"/>
          <w:i/>
          <w:color w:val="000000"/>
        </w:rPr>
      </w:pPr>
      <w:r w:rsidRPr="00FD3CCF">
        <w:rPr>
          <w:rFonts w:ascii="Times New Roman" w:hAnsi="Times New Roman"/>
          <w:color w:val="000000"/>
        </w:rPr>
        <w:t xml:space="preserve">Marzano, R. J., Waters, T., &amp; McNulty, B. (2005). </w:t>
      </w:r>
      <w:r w:rsidRPr="00FD3CCF">
        <w:rPr>
          <w:rFonts w:ascii="Times New Roman" w:hAnsi="Times New Roman"/>
          <w:i/>
          <w:color w:val="000000"/>
        </w:rPr>
        <w:t xml:space="preserve">School leadership that works: From </w:t>
      </w:r>
    </w:p>
    <w:p w:rsidR="00FD3CCF" w:rsidRDefault="00FD3CCF" w:rsidP="00FD3CCF">
      <w:pPr>
        <w:spacing w:line="240" w:lineRule="auto"/>
        <w:ind w:firstLine="720"/>
        <w:rPr>
          <w:rFonts w:ascii="Times New Roman" w:hAnsi="Times New Roman"/>
          <w:color w:val="000000"/>
          <w:lang w:bidi="ar-SA"/>
        </w:rPr>
      </w:pPr>
      <w:proofErr w:type="gramStart"/>
      <w:r w:rsidRPr="00FD3CCF">
        <w:rPr>
          <w:rFonts w:ascii="Times New Roman" w:hAnsi="Times New Roman"/>
          <w:i/>
          <w:color w:val="000000"/>
        </w:rPr>
        <w:t>research</w:t>
      </w:r>
      <w:proofErr w:type="gramEnd"/>
      <w:r w:rsidRPr="00FD3CCF">
        <w:rPr>
          <w:rFonts w:ascii="Times New Roman" w:hAnsi="Times New Roman"/>
          <w:i/>
          <w:color w:val="000000"/>
        </w:rPr>
        <w:t xml:space="preserve"> to results</w:t>
      </w:r>
      <w:r w:rsidRPr="00FD3CCF">
        <w:rPr>
          <w:rFonts w:ascii="Times New Roman" w:hAnsi="Times New Roman"/>
          <w:color w:val="000000"/>
        </w:rPr>
        <w:t xml:space="preserve">. Aurora, CO: ASCD and </w:t>
      </w:r>
      <w:proofErr w:type="spellStart"/>
      <w:r w:rsidRPr="00FD3CCF">
        <w:rPr>
          <w:rFonts w:ascii="Times New Roman" w:hAnsi="Times New Roman"/>
          <w:color w:val="000000"/>
        </w:rPr>
        <w:t>McREL</w:t>
      </w:r>
      <w:proofErr w:type="spellEnd"/>
      <w:r w:rsidRPr="00FD3CCF">
        <w:rPr>
          <w:rFonts w:ascii="Times New Roman" w:hAnsi="Times New Roman"/>
          <w:color w:val="000000"/>
        </w:rPr>
        <w:t>.</w:t>
      </w:r>
    </w:p>
    <w:p w:rsidR="00FD3CCF" w:rsidRDefault="00FD3CCF"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McEvily</w:t>
      </w:r>
      <w:proofErr w:type="spellEnd"/>
      <w:r w:rsidRPr="00347011">
        <w:rPr>
          <w:rFonts w:ascii="Times New Roman" w:hAnsi="Times New Roman"/>
          <w:color w:val="000000"/>
          <w:lang w:bidi="ar-SA"/>
        </w:rPr>
        <w:t xml:space="preserve">, B., </w:t>
      </w:r>
      <w:proofErr w:type="spellStart"/>
      <w:r w:rsidRPr="00347011">
        <w:rPr>
          <w:rFonts w:ascii="Times New Roman" w:hAnsi="Times New Roman"/>
          <w:color w:val="000000"/>
          <w:lang w:bidi="ar-SA"/>
        </w:rPr>
        <w:t>Perrone</w:t>
      </w:r>
      <w:proofErr w:type="spellEnd"/>
      <w:r w:rsidRPr="00347011">
        <w:rPr>
          <w:rFonts w:ascii="Times New Roman" w:hAnsi="Times New Roman"/>
          <w:color w:val="000000"/>
          <w:lang w:bidi="ar-SA"/>
        </w:rPr>
        <w:t xml:space="preserve">, V., &amp; </w:t>
      </w:r>
      <w:proofErr w:type="spellStart"/>
      <w:r w:rsidRPr="00347011">
        <w:rPr>
          <w:rFonts w:ascii="Times New Roman" w:hAnsi="Times New Roman"/>
          <w:color w:val="000000"/>
          <w:lang w:bidi="ar-SA"/>
        </w:rPr>
        <w:t>Zaheer</w:t>
      </w:r>
      <w:proofErr w:type="spellEnd"/>
      <w:r w:rsidRPr="00347011">
        <w:rPr>
          <w:rFonts w:ascii="Times New Roman" w:hAnsi="Times New Roman"/>
          <w:color w:val="000000"/>
          <w:lang w:bidi="ar-SA"/>
        </w:rPr>
        <w:t>, A. (2003).</w:t>
      </w:r>
      <w:proofErr w:type="gramEnd"/>
      <w:r w:rsidRPr="00347011">
        <w:rPr>
          <w:rFonts w:ascii="Times New Roman" w:hAnsi="Times New Roman"/>
          <w:color w:val="000000"/>
          <w:lang w:bidi="ar-SA"/>
        </w:rPr>
        <w:t xml:space="preserve"> Trust as an organizing principle. </w:t>
      </w:r>
    </w:p>
    <w:p w:rsidR="00347011" w:rsidRPr="00347011" w:rsidRDefault="00347011" w:rsidP="002D7284">
      <w:pPr>
        <w:spacing w:line="240" w:lineRule="auto"/>
        <w:ind w:firstLine="720"/>
        <w:rPr>
          <w:rFonts w:ascii="Times New Roman" w:hAnsi="Times New Roman"/>
          <w:color w:val="000000"/>
          <w:lang w:bidi="ar-SA"/>
        </w:rPr>
      </w:pPr>
      <w:r w:rsidRPr="00961A1A">
        <w:rPr>
          <w:rFonts w:ascii="Times New Roman" w:hAnsi="Times New Roman"/>
          <w:i/>
          <w:color w:val="000000"/>
          <w:lang w:bidi="ar-SA"/>
        </w:rPr>
        <w:t>Organization Science</w:t>
      </w:r>
      <w:r w:rsidRPr="00347011">
        <w:rPr>
          <w:rFonts w:ascii="Times New Roman" w:hAnsi="Times New Roman"/>
          <w:color w:val="000000"/>
          <w:lang w:bidi="ar-SA"/>
        </w:rPr>
        <w:t xml:space="preserve">, </w:t>
      </w:r>
      <w:r w:rsidRPr="00A73C89">
        <w:rPr>
          <w:rFonts w:ascii="Times New Roman" w:hAnsi="Times New Roman"/>
          <w:i/>
          <w:color w:val="000000"/>
          <w:lang w:bidi="ar-SA"/>
        </w:rPr>
        <w:t>14</w:t>
      </w:r>
      <w:r w:rsidRPr="00347011">
        <w:rPr>
          <w:rFonts w:ascii="Times New Roman" w:hAnsi="Times New Roman"/>
          <w:color w:val="000000"/>
          <w:lang w:bidi="ar-SA"/>
        </w:rPr>
        <w:t>(1), 91–103.</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Mehan</w:t>
      </w:r>
      <w:proofErr w:type="spellEnd"/>
      <w:r w:rsidRPr="00347011">
        <w:rPr>
          <w:rFonts w:ascii="Times New Roman" w:hAnsi="Times New Roman"/>
          <w:color w:val="000000"/>
          <w:lang w:bidi="ar-SA"/>
        </w:rPr>
        <w:t xml:space="preserve">, H. (1983). The role of language and the language of role in institutional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decision</w:t>
      </w:r>
      <w:proofErr w:type="gramEnd"/>
      <w:r w:rsidRPr="00347011">
        <w:rPr>
          <w:rFonts w:ascii="Times New Roman" w:hAnsi="Times New Roman"/>
          <w:color w:val="000000"/>
          <w:lang w:bidi="ar-SA"/>
        </w:rPr>
        <w:t xml:space="preserve"> making. </w:t>
      </w:r>
      <w:r w:rsidRPr="00347011">
        <w:rPr>
          <w:rFonts w:ascii="Times New Roman" w:hAnsi="Times New Roman"/>
          <w:i/>
          <w:iCs/>
          <w:color w:val="000000"/>
          <w:lang w:bidi="ar-SA"/>
        </w:rPr>
        <w:t>Language in Society</w:t>
      </w:r>
      <w:r w:rsidRPr="00347011">
        <w:rPr>
          <w:rFonts w:ascii="Times New Roman" w:hAnsi="Times New Roman"/>
          <w:color w:val="000000"/>
          <w:lang w:bidi="ar-SA"/>
        </w:rPr>
        <w:t>, </w:t>
      </w:r>
      <w:r w:rsidRPr="00347011">
        <w:rPr>
          <w:rFonts w:ascii="Times New Roman" w:hAnsi="Times New Roman"/>
          <w:i/>
          <w:iCs/>
          <w:color w:val="000000"/>
          <w:lang w:bidi="ar-SA"/>
        </w:rPr>
        <w:t>12</w:t>
      </w:r>
      <w:r w:rsidRPr="00347011">
        <w:rPr>
          <w:rFonts w:ascii="Times New Roman" w:hAnsi="Times New Roman"/>
          <w:color w:val="000000"/>
          <w:lang w:bidi="ar-SA"/>
        </w:rPr>
        <w:t>(02), 187-211.</w:t>
      </w:r>
    </w:p>
    <w:p w:rsidR="00347011" w:rsidRPr="00347011" w:rsidRDefault="00347011" w:rsidP="00347011">
      <w:pPr>
        <w:spacing w:line="240" w:lineRule="auto"/>
        <w:rPr>
          <w:rFonts w:ascii="Times New Roman" w:hAnsi="Times New Roman"/>
          <w:color w:val="000000"/>
          <w:lang w:bidi="ar-SA"/>
        </w:rPr>
      </w:pPr>
    </w:p>
    <w:p w:rsidR="00AB0A78" w:rsidRDefault="00AB0A78" w:rsidP="00347011">
      <w:pPr>
        <w:spacing w:line="240" w:lineRule="auto"/>
        <w:rPr>
          <w:rFonts w:ascii="Times New Roman" w:hAnsi="Times New Roman"/>
          <w:color w:val="000000"/>
          <w:lang w:bidi="ar-SA"/>
        </w:rPr>
      </w:pPr>
      <w:r w:rsidRPr="00AB0A78">
        <w:rPr>
          <w:rFonts w:ascii="Times New Roman" w:hAnsi="Times New Roman"/>
          <w:color w:val="000000"/>
        </w:rPr>
        <w:t>Merton, R. K. (1957). </w:t>
      </w:r>
      <w:proofErr w:type="gramStart"/>
      <w:r w:rsidRPr="00AB0A78">
        <w:rPr>
          <w:rFonts w:ascii="Times New Roman" w:hAnsi="Times New Roman"/>
          <w:i/>
          <w:iCs/>
          <w:color w:val="000000"/>
        </w:rPr>
        <w:t>Social theory and social structure</w:t>
      </w:r>
      <w:r w:rsidRPr="00AB0A78">
        <w:rPr>
          <w:rFonts w:ascii="Times New Roman" w:hAnsi="Times New Roman"/>
          <w:color w:val="000000"/>
        </w:rPr>
        <w:t>.</w:t>
      </w:r>
      <w:proofErr w:type="gramEnd"/>
      <w:r w:rsidRPr="00AB0A78">
        <w:rPr>
          <w:rFonts w:ascii="Times New Roman" w:hAnsi="Times New Roman"/>
          <w:color w:val="000000"/>
        </w:rPr>
        <w:t xml:space="preserve"> Glencoe: The Free Press.</w:t>
      </w:r>
    </w:p>
    <w:p w:rsidR="00AB0A78" w:rsidRDefault="00AB0A78" w:rsidP="00347011">
      <w:pPr>
        <w:spacing w:line="240" w:lineRule="auto"/>
        <w:rPr>
          <w:rFonts w:ascii="Times New Roman" w:hAnsi="Times New Roman"/>
          <w:color w:val="000000"/>
          <w:lang w:bidi="ar-SA"/>
        </w:rPr>
      </w:pPr>
    </w:p>
    <w:p w:rsidR="00ED79E0" w:rsidRDefault="00ED79E0" w:rsidP="00347011">
      <w:pPr>
        <w:spacing w:line="240" w:lineRule="auto"/>
        <w:rPr>
          <w:rFonts w:ascii="Times New Roman" w:hAnsi="Times New Roman"/>
          <w:color w:val="000000"/>
          <w:lang w:bidi="ar-SA"/>
        </w:rPr>
      </w:pPr>
      <w:r>
        <w:rPr>
          <w:rFonts w:ascii="Times New Roman" w:hAnsi="Times New Roman"/>
          <w:color w:val="000000"/>
          <w:lang w:bidi="ar-SA"/>
        </w:rPr>
        <w:t xml:space="preserve">Merton, R. K. (1969). </w:t>
      </w:r>
      <w:proofErr w:type="gramStart"/>
      <w:r>
        <w:rPr>
          <w:rFonts w:ascii="Times New Roman" w:hAnsi="Times New Roman"/>
          <w:color w:val="000000"/>
          <w:lang w:bidi="ar-SA"/>
        </w:rPr>
        <w:t>The social nature of leadership.</w:t>
      </w:r>
      <w:proofErr w:type="gramEnd"/>
      <w:r>
        <w:rPr>
          <w:rFonts w:ascii="Times New Roman" w:hAnsi="Times New Roman"/>
          <w:color w:val="000000"/>
          <w:lang w:bidi="ar-SA"/>
        </w:rPr>
        <w:t xml:space="preserve"> </w:t>
      </w:r>
      <w:r>
        <w:rPr>
          <w:rFonts w:ascii="Times New Roman" w:hAnsi="Times New Roman"/>
          <w:i/>
          <w:color w:val="000000"/>
          <w:lang w:bidi="ar-SA"/>
        </w:rPr>
        <w:t xml:space="preserve">American Journal of Nursing, </w:t>
      </w:r>
      <w:r w:rsidRPr="00A73C89">
        <w:rPr>
          <w:rFonts w:ascii="Times New Roman" w:hAnsi="Times New Roman"/>
          <w:i/>
          <w:color w:val="000000"/>
          <w:lang w:bidi="ar-SA"/>
        </w:rPr>
        <w:t>69</w:t>
      </w:r>
      <w:r>
        <w:rPr>
          <w:rFonts w:ascii="Times New Roman" w:hAnsi="Times New Roman"/>
          <w:color w:val="000000"/>
          <w:lang w:bidi="ar-SA"/>
        </w:rPr>
        <w:t xml:space="preserve">, </w:t>
      </w:r>
    </w:p>
    <w:p w:rsidR="00ED79E0" w:rsidRPr="00ED79E0" w:rsidRDefault="00ED79E0" w:rsidP="00ED79E0">
      <w:pPr>
        <w:spacing w:line="240" w:lineRule="auto"/>
        <w:ind w:firstLine="720"/>
        <w:rPr>
          <w:rFonts w:ascii="Times New Roman" w:hAnsi="Times New Roman"/>
          <w:color w:val="000000"/>
          <w:lang w:bidi="ar-SA"/>
        </w:rPr>
      </w:pPr>
      <w:r>
        <w:rPr>
          <w:rFonts w:ascii="Times New Roman" w:hAnsi="Times New Roman"/>
          <w:color w:val="000000"/>
          <w:lang w:bidi="ar-SA"/>
        </w:rPr>
        <w:t xml:space="preserve">2614-2618. </w:t>
      </w:r>
    </w:p>
    <w:p w:rsidR="00ED79E0" w:rsidRDefault="00ED79E0" w:rsidP="00347011">
      <w:pPr>
        <w:spacing w:line="240" w:lineRule="auto"/>
        <w:rPr>
          <w:rFonts w:ascii="Times New Roman" w:hAnsi="Times New Roman"/>
          <w:color w:val="000000"/>
          <w:lang w:bidi="ar-SA"/>
        </w:rPr>
      </w:pPr>
    </w:p>
    <w:p w:rsidR="00F43A22" w:rsidRDefault="00F43A22" w:rsidP="00347011">
      <w:pPr>
        <w:spacing w:line="240" w:lineRule="auto"/>
        <w:rPr>
          <w:rFonts w:ascii="Times New Roman" w:hAnsi="Times New Roman"/>
          <w:color w:val="000000"/>
        </w:rPr>
      </w:pPr>
      <w:proofErr w:type="spellStart"/>
      <w:proofErr w:type="gramStart"/>
      <w:r w:rsidRPr="00F43A22">
        <w:rPr>
          <w:rFonts w:ascii="Times New Roman" w:hAnsi="Times New Roman"/>
          <w:color w:val="000000"/>
        </w:rPr>
        <w:t>Messick</w:t>
      </w:r>
      <w:proofErr w:type="spellEnd"/>
      <w:r w:rsidRPr="00F43A22">
        <w:rPr>
          <w:rFonts w:ascii="Times New Roman" w:hAnsi="Times New Roman"/>
          <w:color w:val="000000"/>
        </w:rPr>
        <w:t>, S. (1989).</w:t>
      </w:r>
      <w:proofErr w:type="gramEnd"/>
      <w:r w:rsidRPr="00F43A22">
        <w:rPr>
          <w:rFonts w:ascii="Times New Roman" w:hAnsi="Times New Roman"/>
          <w:color w:val="000000"/>
        </w:rPr>
        <w:t> </w:t>
      </w:r>
      <w:proofErr w:type="gramStart"/>
      <w:r w:rsidRPr="00F43A22">
        <w:rPr>
          <w:rFonts w:ascii="Times New Roman" w:hAnsi="Times New Roman"/>
          <w:color w:val="000000"/>
        </w:rPr>
        <w:t>Validity.</w:t>
      </w:r>
      <w:proofErr w:type="gramEnd"/>
      <w:r w:rsidRPr="00F43A22">
        <w:rPr>
          <w:rFonts w:ascii="Times New Roman" w:hAnsi="Times New Roman"/>
          <w:color w:val="000000"/>
        </w:rPr>
        <w:t xml:space="preserve"> In R. </w:t>
      </w:r>
      <w:proofErr w:type="spellStart"/>
      <w:r w:rsidRPr="00F43A22">
        <w:rPr>
          <w:rFonts w:ascii="Times New Roman" w:hAnsi="Times New Roman"/>
          <w:color w:val="000000"/>
        </w:rPr>
        <w:t>L.Linn</w:t>
      </w:r>
      <w:proofErr w:type="spellEnd"/>
      <w:r w:rsidRPr="00F43A22">
        <w:rPr>
          <w:rFonts w:ascii="Times New Roman" w:hAnsi="Times New Roman"/>
          <w:color w:val="000000"/>
        </w:rPr>
        <w:t> (Ed.), </w:t>
      </w:r>
      <w:r w:rsidRPr="00F43A22">
        <w:rPr>
          <w:rFonts w:ascii="Times New Roman" w:hAnsi="Times New Roman"/>
          <w:i/>
          <w:iCs/>
          <w:color w:val="000000"/>
        </w:rPr>
        <w:t>Educational measurement</w:t>
      </w:r>
      <w:r w:rsidRPr="00F43A22">
        <w:rPr>
          <w:rFonts w:ascii="Times New Roman" w:hAnsi="Times New Roman"/>
          <w:color w:val="000000"/>
        </w:rPr>
        <w:t> (3rd ed</w:t>
      </w:r>
      <w:proofErr w:type="gramStart"/>
      <w:r w:rsidRPr="00F43A22">
        <w:rPr>
          <w:rFonts w:ascii="Times New Roman" w:hAnsi="Times New Roman"/>
          <w:color w:val="000000"/>
        </w:rPr>
        <w:t>.,</w:t>
      </w:r>
      <w:proofErr w:type="gramEnd"/>
      <w:r w:rsidRPr="00F43A22">
        <w:rPr>
          <w:rFonts w:ascii="Times New Roman" w:hAnsi="Times New Roman"/>
          <w:color w:val="000000"/>
        </w:rPr>
        <w:t xml:space="preserve"> </w:t>
      </w:r>
    </w:p>
    <w:p w:rsidR="00F43A22" w:rsidRDefault="00F43A22" w:rsidP="00F43A22">
      <w:pPr>
        <w:spacing w:line="240" w:lineRule="auto"/>
        <w:ind w:firstLine="720"/>
        <w:rPr>
          <w:rFonts w:ascii="Times New Roman" w:hAnsi="Times New Roman"/>
          <w:color w:val="000000"/>
          <w:lang w:bidi="ar-SA"/>
        </w:rPr>
      </w:pPr>
      <w:r w:rsidRPr="00F43A22">
        <w:rPr>
          <w:rFonts w:ascii="Times New Roman" w:hAnsi="Times New Roman"/>
          <w:color w:val="000000"/>
        </w:rPr>
        <w:t xml:space="preserve">pp. 13–103). New </w:t>
      </w:r>
      <w:proofErr w:type="gramStart"/>
      <w:r w:rsidRPr="00F43A22">
        <w:rPr>
          <w:rFonts w:ascii="Times New Roman" w:hAnsi="Times New Roman"/>
          <w:color w:val="000000"/>
        </w:rPr>
        <w:t>York :</w:t>
      </w:r>
      <w:proofErr w:type="gramEnd"/>
      <w:r w:rsidRPr="00F43A22">
        <w:rPr>
          <w:rFonts w:ascii="Times New Roman" w:hAnsi="Times New Roman"/>
          <w:color w:val="000000"/>
        </w:rPr>
        <w:t xml:space="preserve"> Macmillan.</w:t>
      </w:r>
    </w:p>
    <w:p w:rsidR="00F43A22" w:rsidRDefault="00F43A22"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Messick</w:t>
      </w:r>
      <w:proofErr w:type="spellEnd"/>
      <w:r w:rsidRPr="00347011">
        <w:rPr>
          <w:rFonts w:ascii="Times New Roman" w:hAnsi="Times New Roman"/>
          <w:color w:val="000000"/>
          <w:lang w:bidi="ar-SA"/>
        </w:rPr>
        <w:t>, S. (1995).</w:t>
      </w:r>
      <w:proofErr w:type="gramEnd"/>
      <w:r w:rsidRPr="00347011">
        <w:rPr>
          <w:rFonts w:ascii="Times New Roman" w:hAnsi="Times New Roman"/>
          <w:color w:val="000000"/>
          <w:lang w:bidi="ar-SA"/>
        </w:rPr>
        <w:t xml:space="preserve"> Validity of psychological assessment: validation of inferences from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persons</w:t>
      </w:r>
      <w:proofErr w:type="gramEnd"/>
      <w:r w:rsidRPr="00347011">
        <w:rPr>
          <w:rFonts w:ascii="Times New Roman" w:hAnsi="Times New Roman"/>
          <w:color w:val="000000"/>
          <w:lang w:bidi="ar-SA"/>
        </w:rPr>
        <w:t>' responses and performances as scientific inquiry into score meaning. </w:t>
      </w:r>
      <w:r w:rsidR="00D26E04">
        <w:rPr>
          <w:rFonts w:ascii="Times New Roman" w:hAnsi="Times New Roman"/>
          <w:i/>
          <w:iCs/>
          <w:color w:val="000000"/>
          <w:lang w:bidi="ar-SA"/>
        </w:rPr>
        <w:t>American P</w:t>
      </w:r>
      <w:r w:rsidRPr="00347011">
        <w:rPr>
          <w:rFonts w:ascii="Times New Roman" w:hAnsi="Times New Roman"/>
          <w:i/>
          <w:iCs/>
          <w:color w:val="000000"/>
          <w:lang w:bidi="ar-SA"/>
        </w:rPr>
        <w:t>sychologist</w:t>
      </w:r>
      <w:r w:rsidRPr="00347011">
        <w:rPr>
          <w:rFonts w:ascii="Times New Roman" w:hAnsi="Times New Roman"/>
          <w:color w:val="000000"/>
          <w:lang w:bidi="ar-SA"/>
        </w:rPr>
        <w:t>, </w:t>
      </w:r>
      <w:r w:rsidRPr="00347011">
        <w:rPr>
          <w:rFonts w:ascii="Times New Roman" w:hAnsi="Times New Roman"/>
          <w:i/>
          <w:iCs/>
          <w:color w:val="000000"/>
          <w:lang w:bidi="ar-SA"/>
        </w:rPr>
        <w:t>50</w:t>
      </w:r>
      <w:r w:rsidRPr="00347011">
        <w:rPr>
          <w:rFonts w:ascii="Times New Roman" w:hAnsi="Times New Roman"/>
          <w:color w:val="000000"/>
          <w:lang w:bidi="ar-SA"/>
        </w:rPr>
        <w:t>(9), 741-749.</w:t>
      </w:r>
    </w:p>
    <w:p w:rsidR="00347011" w:rsidRPr="00347011" w:rsidRDefault="00347011" w:rsidP="00347011">
      <w:pPr>
        <w:spacing w:line="240" w:lineRule="auto"/>
        <w:rPr>
          <w:rFonts w:ascii="Times New Roman" w:hAnsi="Times New Roman"/>
          <w:color w:val="000000"/>
          <w:lang w:bidi="ar-SA"/>
        </w:rPr>
      </w:pPr>
    </w:p>
    <w:p w:rsidR="00793A48" w:rsidRDefault="00793A48" w:rsidP="00793A48">
      <w:pPr>
        <w:spacing w:line="240" w:lineRule="auto"/>
        <w:rPr>
          <w:rFonts w:ascii="Times New Roman" w:hAnsi="Times New Roman"/>
          <w:color w:val="000000"/>
        </w:rPr>
      </w:pPr>
      <w:proofErr w:type="gramStart"/>
      <w:r w:rsidRPr="00793A48">
        <w:rPr>
          <w:rFonts w:ascii="Times New Roman" w:hAnsi="Times New Roman"/>
          <w:color w:val="000000"/>
        </w:rPr>
        <w:t>Meyer, J.P., Allen, N.J., &amp; Smith, C.A. (1993).</w:t>
      </w:r>
      <w:proofErr w:type="gramEnd"/>
      <w:r w:rsidRPr="00793A48">
        <w:rPr>
          <w:rFonts w:ascii="Times New Roman" w:hAnsi="Times New Roman"/>
          <w:color w:val="000000"/>
        </w:rPr>
        <w:t xml:space="preserve"> Commitment to organizations and </w:t>
      </w:r>
    </w:p>
    <w:p w:rsidR="00793A48" w:rsidRPr="00793A48" w:rsidRDefault="00793A48" w:rsidP="00793A48">
      <w:pPr>
        <w:spacing w:line="240" w:lineRule="auto"/>
        <w:ind w:left="720"/>
        <w:rPr>
          <w:rFonts w:ascii="Times New Roman" w:hAnsi="Times New Roman"/>
          <w:color w:val="000000"/>
        </w:rPr>
      </w:pPr>
      <w:proofErr w:type="gramStart"/>
      <w:r w:rsidRPr="00793A48">
        <w:rPr>
          <w:rFonts w:ascii="Times New Roman" w:hAnsi="Times New Roman"/>
          <w:color w:val="000000"/>
        </w:rPr>
        <w:t>occupations</w:t>
      </w:r>
      <w:proofErr w:type="gramEnd"/>
      <w:r w:rsidRPr="00793A48">
        <w:rPr>
          <w:rFonts w:ascii="Times New Roman" w:hAnsi="Times New Roman"/>
          <w:color w:val="000000"/>
        </w:rPr>
        <w:t xml:space="preserve">: Extension and test of a three-component conceptualization. </w:t>
      </w:r>
      <w:r w:rsidRPr="00793A48">
        <w:rPr>
          <w:rFonts w:ascii="Times New Roman" w:hAnsi="Times New Roman"/>
          <w:i/>
          <w:color w:val="000000"/>
        </w:rPr>
        <w:t>Journal of Applied Psychology, 78</w:t>
      </w:r>
      <w:r w:rsidRPr="00793A48">
        <w:rPr>
          <w:rFonts w:ascii="Times New Roman" w:hAnsi="Times New Roman"/>
          <w:color w:val="000000"/>
        </w:rPr>
        <w:t>(4), 538-551.</w:t>
      </w:r>
    </w:p>
    <w:p w:rsidR="00793A48" w:rsidRDefault="00793A48" w:rsidP="00D4715F">
      <w:pPr>
        <w:spacing w:line="240" w:lineRule="auto"/>
        <w:rPr>
          <w:rFonts w:ascii="Times New Roman" w:hAnsi="Times New Roman"/>
          <w:color w:val="000000"/>
        </w:rPr>
      </w:pPr>
    </w:p>
    <w:p w:rsidR="00D4715F" w:rsidRDefault="00D4715F" w:rsidP="00D4715F">
      <w:pPr>
        <w:spacing w:line="240" w:lineRule="auto"/>
        <w:rPr>
          <w:rFonts w:ascii="Times New Roman" w:hAnsi="Times New Roman"/>
          <w:color w:val="000000"/>
        </w:rPr>
      </w:pPr>
      <w:proofErr w:type="gramStart"/>
      <w:r w:rsidRPr="00D4715F">
        <w:rPr>
          <w:rFonts w:ascii="Times New Roman" w:hAnsi="Times New Roman"/>
          <w:color w:val="000000"/>
        </w:rPr>
        <w:t xml:space="preserve">Meyer, J.P., Stanley, D.J., </w:t>
      </w:r>
      <w:proofErr w:type="spellStart"/>
      <w:r w:rsidRPr="00D4715F">
        <w:rPr>
          <w:rFonts w:ascii="Times New Roman" w:hAnsi="Times New Roman"/>
          <w:color w:val="000000"/>
        </w:rPr>
        <w:t>Herscovitch</w:t>
      </w:r>
      <w:proofErr w:type="spellEnd"/>
      <w:r w:rsidRPr="00D4715F">
        <w:rPr>
          <w:rFonts w:ascii="Times New Roman" w:hAnsi="Times New Roman"/>
          <w:color w:val="000000"/>
        </w:rPr>
        <w:t xml:space="preserve">, L., &amp; </w:t>
      </w:r>
      <w:proofErr w:type="spellStart"/>
      <w:r w:rsidRPr="00D4715F">
        <w:rPr>
          <w:rFonts w:ascii="Times New Roman" w:hAnsi="Times New Roman"/>
          <w:color w:val="000000"/>
        </w:rPr>
        <w:t>Topolnytsky</w:t>
      </w:r>
      <w:proofErr w:type="spellEnd"/>
      <w:r w:rsidRPr="00D4715F">
        <w:rPr>
          <w:rFonts w:ascii="Times New Roman" w:hAnsi="Times New Roman"/>
          <w:color w:val="000000"/>
        </w:rPr>
        <w:t>, L. (2002).</w:t>
      </w:r>
      <w:proofErr w:type="gramEnd"/>
      <w:r w:rsidRPr="00D4715F">
        <w:rPr>
          <w:rFonts w:ascii="Times New Roman" w:hAnsi="Times New Roman"/>
          <w:color w:val="000000"/>
        </w:rPr>
        <w:t xml:space="preserve"> Affective, </w:t>
      </w:r>
    </w:p>
    <w:p w:rsidR="00D4715F" w:rsidRPr="00D4715F" w:rsidRDefault="00D4715F" w:rsidP="00D4715F">
      <w:pPr>
        <w:spacing w:line="240" w:lineRule="auto"/>
        <w:ind w:left="720"/>
        <w:rPr>
          <w:rFonts w:ascii="Times New Roman" w:hAnsi="Times New Roman"/>
          <w:color w:val="000000"/>
        </w:rPr>
      </w:pPr>
      <w:proofErr w:type="gramStart"/>
      <w:r w:rsidRPr="00D4715F">
        <w:rPr>
          <w:rFonts w:ascii="Times New Roman" w:hAnsi="Times New Roman"/>
          <w:color w:val="000000"/>
        </w:rPr>
        <w:t>continuance</w:t>
      </w:r>
      <w:proofErr w:type="gramEnd"/>
      <w:r w:rsidRPr="00D4715F">
        <w:rPr>
          <w:rFonts w:ascii="Times New Roman" w:hAnsi="Times New Roman"/>
          <w:color w:val="000000"/>
        </w:rPr>
        <w:t xml:space="preserve">, and normative commitment to the organization: A meta-analysis of antecedents, correlates, and consequences. </w:t>
      </w:r>
      <w:r w:rsidRPr="00D4715F">
        <w:rPr>
          <w:rFonts w:ascii="Times New Roman" w:hAnsi="Times New Roman"/>
          <w:i/>
          <w:color w:val="000000"/>
        </w:rPr>
        <w:t>Journal of Vocational Behavior, 61</w:t>
      </w:r>
      <w:r w:rsidRPr="00D4715F">
        <w:rPr>
          <w:rFonts w:ascii="Times New Roman" w:hAnsi="Times New Roman"/>
          <w:color w:val="000000"/>
        </w:rPr>
        <w:t>, 20-52.</w:t>
      </w:r>
    </w:p>
    <w:p w:rsidR="00D4715F" w:rsidRDefault="00D4715F"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Miller, M. D. (2008). Data for school improvement and educational accountability: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Reliability and validity in practice.</w:t>
      </w:r>
      <w:proofErr w:type="gramEnd"/>
      <w:r w:rsidRPr="00347011">
        <w:rPr>
          <w:rFonts w:ascii="Times New Roman" w:hAnsi="Times New Roman"/>
          <w:color w:val="000000"/>
          <w:lang w:bidi="ar-SA"/>
        </w:rPr>
        <w:t xml:space="preserve"> In K. Ryan &amp; L. Shepard (Eds.), </w:t>
      </w:r>
      <w:proofErr w:type="gramStart"/>
      <w:r w:rsidRPr="00347011">
        <w:rPr>
          <w:rFonts w:ascii="Times New Roman" w:hAnsi="Times New Roman"/>
          <w:i/>
          <w:iCs/>
          <w:color w:val="000000"/>
          <w:lang w:bidi="ar-SA"/>
        </w:rPr>
        <w:t>The</w:t>
      </w:r>
      <w:proofErr w:type="gramEnd"/>
      <w:r w:rsidRPr="00347011">
        <w:rPr>
          <w:rFonts w:ascii="Times New Roman" w:hAnsi="Times New Roman"/>
          <w:i/>
          <w:iCs/>
          <w:color w:val="000000"/>
          <w:lang w:bidi="ar-SA"/>
        </w:rPr>
        <w:t xml:space="preserve"> future of test-based educational accountability</w:t>
      </w:r>
      <w:r w:rsidRPr="00347011">
        <w:rPr>
          <w:rFonts w:ascii="Times New Roman" w:hAnsi="Times New Roman"/>
          <w:color w:val="000000"/>
          <w:lang w:bidi="ar-SA"/>
        </w:rPr>
        <w:t xml:space="preserve"> (pp. 249-262). New York: Routledge</w:t>
      </w:r>
    </w:p>
    <w:p w:rsidR="00347011" w:rsidRPr="00347011" w:rsidRDefault="00347011" w:rsidP="00347011">
      <w:pPr>
        <w:spacing w:line="240" w:lineRule="auto"/>
        <w:rPr>
          <w:rFonts w:ascii="Times New Roman" w:hAnsi="Times New Roman"/>
          <w:color w:val="000000"/>
          <w:lang w:bidi="ar-SA"/>
        </w:rPr>
      </w:pPr>
    </w:p>
    <w:p w:rsidR="003F3F50" w:rsidRDefault="003F3F50" w:rsidP="00A91BD7">
      <w:pPr>
        <w:spacing w:line="240" w:lineRule="auto"/>
        <w:rPr>
          <w:rFonts w:ascii="Times New Roman" w:hAnsi="Times New Roman"/>
          <w:color w:val="222222"/>
          <w:shd w:val="clear" w:color="auto" w:fill="FFFFFF"/>
        </w:rPr>
      </w:pPr>
      <w:r w:rsidRPr="003F3F50">
        <w:rPr>
          <w:rFonts w:ascii="Times New Roman" w:hAnsi="Times New Roman"/>
          <w:color w:val="222222"/>
          <w:shd w:val="clear" w:color="auto" w:fill="FFFFFF"/>
        </w:rPr>
        <w:t>Miller, P. W. (1988). </w:t>
      </w:r>
      <w:r>
        <w:rPr>
          <w:rFonts w:ascii="Times New Roman" w:hAnsi="Times New Roman"/>
          <w:i/>
          <w:iCs/>
          <w:color w:val="222222"/>
          <w:shd w:val="clear" w:color="auto" w:fill="FFFFFF"/>
        </w:rPr>
        <w:t xml:space="preserve">Nonverbal communication: What research says to the </w:t>
      </w:r>
      <w:proofErr w:type="gramStart"/>
      <w:r>
        <w:rPr>
          <w:rFonts w:ascii="Times New Roman" w:hAnsi="Times New Roman"/>
          <w:i/>
          <w:iCs/>
          <w:color w:val="222222"/>
          <w:shd w:val="clear" w:color="auto" w:fill="FFFFFF"/>
        </w:rPr>
        <w:t>t</w:t>
      </w:r>
      <w:r w:rsidRPr="003F3F50">
        <w:rPr>
          <w:rFonts w:ascii="Times New Roman" w:hAnsi="Times New Roman"/>
          <w:i/>
          <w:iCs/>
          <w:color w:val="222222"/>
          <w:shd w:val="clear" w:color="auto" w:fill="FFFFFF"/>
        </w:rPr>
        <w:t>eacher</w:t>
      </w:r>
      <w:r w:rsidRPr="003F3F50">
        <w:rPr>
          <w:rFonts w:ascii="Times New Roman" w:hAnsi="Times New Roman"/>
          <w:color w:val="222222"/>
          <w:shd w:val="clear" w:color="auto" w:fill="FFFFFF"/>
        </w:rPr>
        <w:t>.</w:t>
      </w:r>
      <w:proofErr w:type="gramEnd"/>
      <w:r w:rsidRPr="003F3F50">
        <w:rPr>
          <w:rFonts w:ascii="Times New Roman" w:hAnsi="Times New Roman"/>
          <w:color w:val="222222"/>
          <w:shd w:val="clear" w:color="auto" w:fill="FFFFFF"/>
        </w:rPr>
        <w:t xml:space="preserve"> </w:t>
      </w:r>
    </w:p>
    <w:p w:rsidR="003F3F50" w:rsidRDefault="003F3F50" w:rsidP="003F3F50">
      <w:pPr>
        <w:spacing w:line="240" w:lineRule="auto"/>
        <w:ind w:firstLine="720"/>
        <w:rPr>
          <w:rFonts w:ascii="Times New Roman" w:hAnsi="Times New Roman"/>
          <w:color w:val="222222"/>
          <w:shd w:val="clear" w:color="auto" w:fill="FFFFFF"/>
        </w:rPr>
      </w:pPr>
      <w:r>
        <w:rPr>
          <w:rFonts w:ascii="Times New Roman" w:hAnsi="Times New Roman"/>
          <w:color w:val="222222"/>
          <w:shd w:val="clear" w:color="auto" w:fill="FFFFFF"/>
        </w:rPr>
        <w:t xml:space="preserve">West Haven, CT: </w:t>
      </w:r>
      <w:r w:rsidRPr="003F3F50">
        <w:rPr>
          <w:rFonts w:ascii="Times New Roman" w:hAnsi="Times New Roman"/>
          <w:color w:val="222222"/>
          <w:shd w:val="clear" w:color="auto" w:fill="FFFFFF"/>
        </w:rPr>
        <w:t>NEA Professional Library</w:t>
      </w:r>
      <w:r>
        <w:rPr>
          <w:rFonts w:ascii="Times New Roman" w:hAnsi="Times New Roman"/>
          <w:color w:val="222222"/>
          <w:shd w:val="clear" w:color="auto" w:fill="FFFFFF"/>
        </w:rPr>
        <w:t>.</w:t>
      </w:r>
    </w:p>
    <w:p w:rsidR="003F3F50" w:rsidRDefault="003F3F50" w:rsidP="00A91BD7">
      <w:pPr>
        <w:spacing w:line="240" w:lineRule="auto"/>
        <w:rPr>
          <w:rFonts w:ascii="Times New Roman" w:hAnsi="Times New Roman"/>
          <w:color w:val="222222"/>
          <w:shd w:val="clear" w:color="auto" w:fill="FFFFFF"/>
        </w:rPr>
      </w:pPr>
    </w:p>
    <w:p w:rsidR="00A91BD7" w:rsidRDefault="00C83680" w:rsidP="00A91BD7">
      <w:pPr>
        <w:spacing w:line="240" w:lineRule="auto"/>
        <w:rPr>
          <w:rFonts w:ascii="Times New Roman" w:hAnsi="Times New Roman"/>
          <w:iCs/>
          <w:color w:val="222222"/>
          <w:shd w:val="clear" w:color="auto" w:fill="FFFFFF"/>
        </w:rPr>
      </w:pPr>
      <w:proofErr w:type="spellStart"/>
      <w:r w:rsidRPr="00C83680">
        <w:rPr>
          <w:rFonts w:ascii="Times New Roman" w:hAnsi="Times New Roman"/>
          <w:color w:val="222222"/>
          <w:shd w:val="clear" w:color="auto" w:fill="FFFFFF"/>
        </w:rPr>
        <w:t>Mintzberg</w:t>
      </w:r>
      <w:proofErr w:type="spellEnd"/>
      <w:r w:rsidRPr="00C83680">
        <w:rPr>
          <w:rFonts w:ascii="Times New Roman" w:hAnsi="Times New Roman"/>
          <w:color w:val="222222"/>
          <w:shd w:val="clear" w:color="auto" w:fill="FFFFFF"/>
        </w:rPr>
        <w:t xml:space="preserve">, H. (1994). </w:t>
      </w:r>
      <w:proofErr w:type="gramStart"/>
      <w:r w:rsidRPr="00A91BD7">
        <w:rPr>
          <w:rFonts w:ascii="Times New Roman" w:hAnsi="Times New Roman"/>
          <w:i/>
          <w:color w:val="222222"/>
          <w:shd w:val="clear" w:color="auto" w:fill="FFFFFF"/>
        </w:rPr>
        <w:t>The fall and rise of strategic planning</w:t>
      </w:r>
      <w:r w:rsidRPr="00C83680">
        <w:rPr>
          <w:rFonts w:ascii="Times New Roman" w:hAnsi="Times New Roman"/>
          <w:color w:val="222222"/>
          <w:shd w:val="clear" w:color="auto" w:fill="FFFFFF"/>
        </w:rPr>
        <w:t>.</w:t>
      </w:r>
      <w:proofErr w:type="gramEnd"/>
      <w:r w:rsidRPr="00C83680">
        <w:rPr>
          <w:rFonts w:ascii="Times New Roman" w:hAnsi="Times New Roman"/>
          <w:color w:val="222222"/>
          <w:shd w:val="clear" w:color="auto" w:fill="FFFFFF"/>
        </w:rPr>
        <w:t> </w:t>
      </w:r>
      <w:r w:rsidR="00AC2A91">
        <w:rPr>
          <w:rFonts w:ascii="Times New Roman" w:hAnsi="Times New Roman"/>
          <w:color w:val="222222"/>
          <w:shd w:val="clear" w:color="auto" w:fill="FFFFFF"/>
        </w:rPr>
        <w:t xml:space="preserve">New York, NY: </w:t>
      </w:r>
      <w:r w:rsidR="00A91BD7">
        <w:rPr>
          <w:rFonts w:ascii="Times New Roman" w:hAnsi="Times New Roman"/>
          <w:iCs/>
          <w:color w:val="222222"/>
          <w:shd w:val="clear" w:color="auto" w:fill="FFFFFF"/>
        </w:rPr>
        <w:t xml:space="preserve">Free </w:t>
      </w:r>
    </w:p>
    <w:p w:rsidR="00C83680" w:rsidRPr="00436840" w:rsidRDefault="00A91BD7" w:rsidP="00436840">
      <w:pPr>
        <w:spacing w:line="240" w:lineRule="auto"/>
        <w:ind w:firstLine="720"/>
        <w:rPr>
          <w:rFonts w:ascii="Times New Roman" w:hAnsi="Times New Roman"/>
          <w:iCs/>
          <w:color w:val="222222"/>
          <w:shd w:val="clear" w:color="auto" w:fill="FFFFFF"/>
        </w:rPr>
      </w:pPr>
      <w:proofErr w:type="gramStart"/>
      <w:r>
        <w:rPr>
          <w:rFonts w:ascii="Times New Roman" w:hAnsi="Times New Roman"/>
          <w:iCs/>
          <w:color w:val="222222"/>
          <w:shd w:val="clear" w:color="auto" w:fill="FFFFFF"/>
        </w:rPr>
        <w:t>Press.</w:t>
      </w:r>
      <w:proofErr w:type="gramEnd"/>
      <w:r>
        <w:rPr>
          <w:rFonts w:ascii="Times New Roman" w:hAnsi="Times New Roman"/>
          <w:iCs/>
          <w:color w:val="222222"/>
          <w:shd w:val="clear" w:color="auto" w:fill="FFFFFF"/>
        </w:rPr>
        <w:t xml:space="preserve"> </w:t>
      </w:r>
    </w:p>
    <w:p w:rsidR="00ED6C38" w:rsidRDefault="00ED6C38" w:rsidP="00347011">
      <w:pPr>
        <w:spacing w:line="240" w:lineRule="auto"/>
        <w:rPr>
          <w:rFonts w:ascii="Times New Roman" w:hAnsi="Times New Roman"/>
          <w:color w:val="222222"/>
          <w:shd w:val="clear" w:color="auto" w:fill="FFFFFF"/>
        </w:rPr>
      </w:pPr>
      <w:proofErr w:type="spellStart"/>
      <w:r w:rsidRPr="00ED6C38">
        <w:rPr>
          <w:rFonts w:ascii="Times New Roman" w:hAnsi="Times New Roman"/>
          <w:color w:val="222222"/>
          <w:shd w:val="clear" w:color="auto" w:fill="FFFFFF"/>
        </w:rPr>
        <w:lastRenderedPageBreak/>
        <w:t>Miskel</w:t>
      </w:r>
      <w:proofErr w:type="spellEnd"/>
      <w:r w:rsidRPr="00ED6C38">
        <w:rPr>
          <w:rFonts w:ascii="Times New Roman" w:hAnsi="Times New Roman"/>
          <w:color w:val="222222"/>
          <w:shd w:val="clear" w:color="auto" w:fill="FFFFFF"/>
        </w:rPr>
        <w:t xml:space="preserve">, C., McDonald, D., &amp; Bloom, S. (1983). Structural and expectancy linkages </w:t>
      </w:r>
    </w:p>
    <w:p w:rsidR="00ED6C38" w:rsidRDefault="00ED6C38" w:rsidP="00ED6C38">
      <w:pPr>
        <w:spacing w:line="240" w:lineRule="auto"/>
        <w:ind w:left="720"/>
        <w:rPr>
          <w:rFonts w:ascii="Times New Roman" w:hAnsi="Times New Roman"/>
          <w:color w:val="222222"/>
          <w:shd w:val="clear" w:color="auto" w:fill="FFFFFF"/>
        </w:rPr>
      </w:pPr>
      <w:proofErr w:type="gramStart"/>
      <w:r w:rsidRPr="00ED6C38">
        <w:rPr>
          <w:rFonts w:ascii="Times New Roman" w:hAnsi="Times New Roman"/>
          <w:color w:val="222222"/>
          <w:shd w:val="clear" w:color="auto" w:fill="FFFFFF"/>
        </w:rPr>
        <w:t>within</w:t>
      </w:r>
      <w:proofErr w:type="gramEnd"/>
      <w:r w:rsidRPr="00ED6C38">
        <w:rPr>
          <w:rFonts w:ascii="Times New Roman" w:hAnsi="Times New Roman"/>
          <w:color w:val="222222"/>
          <w:shd w:val="clear" w:color="auto" w:fill="FFFFFF"/>
        </w:rPr>
        <w:t xml:space="preserve"> schools and organizational effectiveness. </w:t>
      </w:r>
      <w:r w:rsidRPr="00ED6C38">
        <w:rPr>
          <w:rFonts w:ascii="Times New Roman" w:hAnsi="Times New Roman"/>
          <w:i/>
          <w:iCs/>
          <w:color w:val="222222"/>
          <w:shd w:val="clear" w:color="auto" w:fill="FFFFFF"/>
        </w:rPr>
        <w:t>Educational Administration Quarterly</w:t>
      </w:r>
      <w:r w:rsidRPr="00ED6C38">
        <w:rPr>
          <w:rFonts w:ascii="Times New Roman" w:hAnsi="Times New Roman"/>
          <w:color w:val="222222"/>
          <w:shd w:val="clear" w:color="auto" w:fill="FFFFFF"/>
        </w:rPr>
        <w:t>, </w:t>
      </w:r>
      <w:r w:rsidRPr="00ED6C38">
        <w:rPr>
          <w:rFonts w:ascii="Times New Roman" w:hAnsi="Times New Roman"/>
          <w:i/>
          <w:iCs/>
          <w:color w:val="222222"/>
          <w:shd w:val="clear" w:color="auto" w:fill="FFFFFF"/>
        </w:rPr>
        <w:t>19</w:t>
      </w:r>
      <w:r w:rsidRPr="00ED6C38">
        <w:rPr>
          <w:rFonts w:ascii="Times New Roman" w:hAnsi="Times New Roman"/>
          <w:color w:val="222222"/>
          <w:shd w:val="clear" w:color="auto" w:fill="FFFFFF"/>
        </w:rPr>
        <w:t>(1), 49-82.</w:t>
      </w:r>
    </w:p>
    <w:p w:rsidR="00ED6C38" w:rsidRDefault="00ED6C38" w:rsidP="00347011">
      <w:pPr>
        <w:spacing w:line="240" w:lineRule="auto"/>
        <w:rPr>
          <w:rFonts w:ascii="Times New Roman" w:hAnsi="Times New Roman"/>
          <w:color w:val="222222"/>
          <w:shd w:val="clear" w:color="auto" w:fill="FFFFFF"/>
        </w:rPr>
      </w:pPr>
    </w:p>
    <w:p w:rsidR="00A26BEF" w:rsidRDefault="00A26BEF" w:rsidP="00817D82">
      <w:pPr>
        <w:spacing w:line="240" w:lineRule="auto"/>
        <w:rPr>
          <w:rFonts w:ascii="Times New Roman" w:hAnsi="Times New Roman"/>
          <w:color w:val="222222"/>
          <w:shd w:val="clear" w:color="auto" w:fill="FFFFFF"/>
        </w:rPr>
      </w:pPr>
      <w:proofErr w:type="gramStart"/>
      <w:r w:rsidRPr="00A26BEF">
        <w:rPr>
          <w:rFonts w:ascii="Times New Roman" w:hAnsi="Times New Roman"/>
          <w:color w:val="222222"/>
          <w:shd w:val="clear" w:color="auto" w:fill="FFFFFF"/>
        </w:rPr>
        <w:t xml:space="preserve">Mitchell, C., &amp; </w:t>
      </w:r>
      <w:proofErr w:type="spellStart"/>
      <w:r w:rsidRPr="00A26BEF">
        <w:rPr>
          <w:rFonts w:ascii="Times New Roman" w:hAnsi="Times New Roman"/>
          <w:color w:val="222222"/>
          <w:shd w:val="clear" w:color="auto" w:fill="FFFFFF"/>
        </w:rPr>
        <w:t>Sackney</w:t>
      </w:r>
      <w:proofErr w:type="spellEnd"/>
      <w:r w:rsidRPr="00A26BEF">
        <w:rPr>
          <w:rFonts w:ascii="Times New Roman" w:hAnsi="Times New Roman"/>
          <w:color w:val="222222"/>
          <w:shd w:val="clear" w:color="auto" w:fill="FFFFFF"/>
        </w:rPr>
        <w:t>, L. (2006).</w:t>
      </w:r>
      <w:proofErr w:type="gramEnd"/>
      <w:r w:rsidRPr="00A26BEF">
        <w:rPr>
          <w:rFonts w:ascii="Times New Roman" w:hAnsi="Times New Roman"/>
          <w:color w:val="222222"/>
          <w:shd w:val="clear" w:color="auto" w:fill="FFFFFF"/>
        </w:rPr>
        <w:t xml:space="preserve"> Building schools, building people: The school </w:t>
      </w:r>
    </w:p>
    <w:p w:rsidR="00A26BEF" w:rsidRDefault="00A26BEF" w:rsidP="00A26BEF">
      <w:pPr>
        <w:spacing w:line="240" w:lineRule="auto"/>
        <w:ind w:left="720"/>
        <w:rPr>
          <w:rFonts w:ascii="Times New Roman" w:hAnsi="Times New Roman"/>
          <w:color w:val="222222"/>
          <w:shd w:val="clear" w:color="auto" w:fill="FFFFFF"/>
        </w:rPr>
      </w:pPr>
      <w:proofErr w:type="gramStart"/>
      <w:r w:rsidRPr="00A26BEF">
        <w:rPr>
          <w:rFonts w:ascii="Times New Roman" w:hAnsi="Times New Roman"/>
          <w:color w:val="222222"/>
          <w:shd w:val="clear" w:color="auto" w:fill="FFFFFF"/>
        </w:rPr>
        <w:t>principal’s</w:t>
      </w:r>
      <w:proofErr w:type="gramEnd"/>
      <w:r w:rsidRPr="00A26BEF">
        <w:rPr>
          <w:rFonts w:ascii="Times New Roman" w:hAnsi="Times New Roman"/>
          <w:color w:val="222222"/>
          <w:shd w:val="clear" w:color="auto" w:fill="FFFFFF"/>
        </w:rPr>
        <w:t xml:space="preserve"> role in leading a learning community. </w:t>
      </w:r>
      <w:r w:rsidRPr="00A26BEF">
        <w:rPr>
          <w:rFonts w:ascii="Times New Roman" w:hAnsi="Times New Roman"/>
          <w:i/>
          <w:color w:val="222222"/>
          <w:shd w:val="clear" w:color="auto" w:fill="FFFFFF"/>
        </w:rPr>
        <w:t>Journal of School Leadership</w:t>
      </w:r>
      <w:r w:rsidRPr="00A26BEF">
        <w:rPr>
          <w:rFonts w:ascii="Times New Roman" w:hAnsi="Times New Roman"/>
          <w:color w:val="222222"/>
          <w:shd w:val="clear" w:color="auto" w:fill="FFFFFF"/>
        </w:rPr>
        <w:t xml:space="preserve">, </w:t>
      </w:r>
      <w:r w:rsidRPr="00A73C89">
        <w:rPr>
          <w:rFonts w:ascii="Times New Roman" w:hAnsi="Times New Roman"/>
          <w:i/>
          <w:color w:val="222222"/>
          <w:shd w:val="clear" w:color="auto" w:fill="FFFFFF"/>
        </w:rPr>
        <w:t>16</w:t>
      </w:r>
      <w:r w:rsidRPr="00A26BEF">
        <w:rPr>
          <w:rFonts w:ascii="Times New Roman" w:hAnsi="Times New Roman"/>
          <w:color w:val="222222"/>
          <w:shd w:val="clear" w:color="auto" w:fill="FFFFFF"/>
        </w:rPr>
        <w:t>, 627-640.</w:t>
      </w:r>
    </w:p>
    <w:p w:rsidR="00A26BEF" w:rsidRDefault="00A26BEF" w:rsidP="00817D82">
      <w:pPr>
        <w:spacing w:line="240" w:lineRule="auto"/>
        <w:rPr>
          <w:rFonts w:ascii="Times New Roman" w:hAnsi="Times New Roman"/>
          <w:color w:val="222222"/>
          <w:shd w:val="clear" w:color="auto" w:fill="FFFFFF"/>
        </w:rPr>
      </w:pPr>
    </w:p>
    <w:p w:rsidR="00817D82" w:rsidRDefault="00817D82" w:rsidP="00817D82">
      <w:pPr>
        <w:spacing w:line="240" w:lineRule="auto"/>
        <w:rPr>
          <w:rFonts w:ascii="Times New Roman" w:hAnsi="Times New Roman"/>
          <w:color w:val="222222"/>
          <w:shd w:val="clear" w:color="auto" w:fill="FFFFFF"/>
        </w:rPr>
      </w:pPr>
      <w:proofErr w:type="gramStart"/>
      <w:r w:rsidRPr="00817D82">
        <w:rPr>
          <w:rFonts w:ascii="Times New Roman" w:hAnsi="Times New Roman"/>
          <w:color w:val="222222"/>
          <w:shd w:val="clear" w:color="auto" w:fill="FFFFFF"/>
        </w:rPr>
        <w:t>Morrow, P.C. (2011).</w:t>
      </w:r>
      <w:proofErr w:type="gramEnd"/>
      <w:r w:rsidRPr="00817D82">
        <w:rPr>
          <w:rFonts w:ascii="Times New Roman" w:hAnsi="Times New Roman"/>
          <w:color w:val="222222"/>
          <w:shd w:val="clear" w:color="auto" w:fill="FFFFFF"/>
        </w:rPr>
        <w:t xml:space="preserve"> Managing organizational commitment: Insights from longitudinal </w:t>
      </w:r>
    </w:p>
    <w:p w:rsidR="00817D82" w:rsidRPr="00817D82" w:rsidRDefault="00817D82" w:rsidP="00817D82">
      <w:pPr>
        <w:spacing w:line="240" w:lineRule="auto"/>
        <w:ind w:firstLine="720"/>
        <w:rPr>
          <w:rFonts w:ascii="Times New Roman" w:hAnsi="Times New Roman"/>
          <w:color w:val="222222"/>
          <w:shd w:val="clear" w:color="auto" w:fill="FFFFFF"/>
        </w:rPr>
      </w:pPr>
      <w:proofErr w:type="gramStart"/>
      <w:r w:rsidRPr="00817D82">
        <w:rPr>
          <w:rFonts w:ascii="Times New Roman" w:hAnsi="Times New Roman"/>
          <w:color w:val="222222"/>
          <w:shd w:val="clear" w:color="auto" w:fill="FFFFFF"/>
        </w:rPr>
        <w:t>research</w:t>
      </w:r>
      <w:proofErr w:type="gramEnd"/>
      <w:r w:rsidRPr="00817D82">
        <w:rPr>
          <w:rFonts w:ascii="Times New Roman" w:hAnsi="Times New Roman"/>
          <w:color w:val="222222"/>
          <w:shd w:val="clear" w:color="auto" w:fill="FFFFFF"/>
        </w:rPr>
        <w:t xml:space="preserve">. </w:t>
      </w:r>
      <w:r w:rsidRPr="00817D82">
        <w:rPr>
          <w:rFonts w:ascii="Times New Roman" w:hAnsi="Times New Roman"/>
          <w:i/>
          <w:color w:val="222222"/>
          <w:shd w:val="clear" w:color="auto" w:fill="FFFFFF"/>
        </w:rPr>
        <w:t>Journal of Vocational Behavior, 79</w:t>
      </w:r>
      <w:r w:rsidRPr="00817D82">
        <w:rPr>
          <w:rFonts w:ascii="Times New Roman" w:hAnsi="Times New Roman"/>
          <w:color w:val="222222"/>
          <w:shd w:val="clear" w:color="auto" w:fill="FFFFFF"/>
        </w:rPr>
        <w:t>, 18-35.</w:t>
      </w:r>
    </w:p>
    <w:p w:rsidR="00C83680" w:rsidRDefault="00C83680" w:rsidP="00793A48">
      <w:pPr>
        <w:spacing w:line="240" w:lineRule="auto"/>
        <w:rPr>
          <w:rFonts w:ascii="Times New Roman" w:hAnsi="Times New Roman"/>
          <w:color w:val="222222"/>
          <w:shd w:val="clear" w:color="auto" w:fill="FFFFFF"/>
        </w:rPr>
      </w:pPr>
    </w:p>
    <w:p w:rsidR="001E1261" w:rsidRDefault="001E1261" w:rsidP="00793A48">
      <w:pPr>
        <w:spacing w:line="240" w:lineRule="auto"/>
        <w:rPr>
          <w:rFonts w:ascii="Times New Roman" w:hAnsi="Times New Roman"/>
          <w:i/>
          <w:iCs/>
          <w:color w:val="222222"/>
          <w:shd w:val="clear" w:color="auto" w:fill="FFFFFF"/>
        </w:rPr>
      </w:pPr>
      <w:proofErr w:type="gramStart"/>
      <w:r w:rsidRPr="001E1261">
        <w:rPr>
          <w:rFonts w:ascii="Times New Roman" w:hAnsi="Times New Roman"/>
          <w:color w:val="222222"/>
          <w:shd w:val="clear" w:color="auto" w:fill="FFFFFF"/>
        </w:rPr>
        <w:t>Moss, P. A. (1995).</w:t>
      </w:r>
      <w:proofErr w:type="gramEnd"/>
      <w:r w:rsidRPr="001E1261">
        <w:rPr>
          <w:rFonts w:ascii="Times New Roman" w:hAnsi="Times New Roman"/>
          <w:color w:val="222222"/>
          <w:shd w:val="clear" w:color="auto" w:fill="FFFFFF"/>
        </w:rPr>
        <w:t xml:space="preserve"> </w:t>
      </w:r>
      <w:proofErr w:type="gramStart"/>
      <w:r w:rsidRPr="001E1261">
        <w:rPr>
          <w:rFonts w:ascii="Times New Roman" w:hAnsi="Times New Roman"/>
          <w:color w:val="222222"/>
          <w:shd w:val="clear" w:color="auto" w:fill="FFFFFF"/>
        </w:rPr>
        <w:t>Themes and variations in validity theory.</w:t>
      </w:r>
      <w:proofErr w:type="gramEnd"/>
      <w:r w:rsidRPr="001E1261">
        <w:rPr>
          <w:rFonts w:ascii="Times New Roman" w:hAnsi="Times New Roman"/>
          <w:color w:val="222222"/>
          <w:shd w:val="clear" w:color="auto" w:fill="FFFFFF"/>
        </w:rPr>
        <w:t> </w:t>
      </w:r>
      <w:r w:rsidRPr="001E1261">
        <w:rPr>
          <w:rFonts w:ascii="Times New Roman" w:hAnsi="Times New Roman"/>
          <w:i/>
          <w:iCs/>
          <w:color w:val="222222"/>
          <w:shd w:val="clear" w:color="auto" w:fill="FFFFFF"/>
        </w:rPr>
        <w:t xml:space="preserve">Educational </w:t>
      </w:r>
    </w:p>
    <w:p w:rsidR="001E1261" w:rsidRDefault="001E1261" w:rsidP="001E1261">
      <w:pPr>
        <w:spacing w:line="240" w:lineRule="auto"/>
        <w:ind w:firstLine="720"/>
        <w:rPr>
          <w:rFonts w:ascii="Times New Roman" w:hAnsi="Times New Roman"/>
          <w:color w:val="222222"/>
          <w:shd w:val="clear" w:color="auto" w:fill="FFFFFF"/>
        </w:rPr>
      </w:pPr>
      <w:r w:rsidRPr="001E1261">
        <w:rPr>
          <w:rFonts w:ascii="Times New Roman" w:hAnsi="Times New Roman"/>
          <w:i/>
          <w:iCs/>
          <w:color w:val="222222"/>
          <w:shd w:val="clear" w:color="auto" w:fill="FFFFFF"/>
        </w:rPr>
        <w:t>Measurement: Issues and Practice</w:t>
      </w:r>
      <w:r w:rsidRPr="001E1261">
        <w:rPr>
          <w:rFonts w:ascii="Times New Roman" w:hAnsi="Times New Roman"/>
          <w:color w:val="222222"/>
          <w:shd w:val="clear" w:color="auto" w:fill="FFFFFF"/>
        </w:rPr>
        <w:t>, </w:t>
      </w:r>
      <w:r w:rsidRPr="001E1261">
        <w:rPr>
          <w:rFonts w:ascii="Times New Roman" w:hAnsi="Times New Roman"/>
          <w:i/>
          <w:iCs/>
          <w:color w:val="222222"/>
          <w:shd w:val="clear" w:color="auto" w:fill="FFFFFF"/>
        </w:rPr>
        <w:t>14</w:t>
      </w:r>
      <w:r w:rsidRPr="001E1261">
        <w:rPr>
          <w:rFonts w:ascii="Times New Roman" w:hAnsi="Times New Roman"/>
          <w:color w:val="222222"/>
          <w:shd w:val="clear" w:color="auto" w:fill="FFFFFF"/>
        </w:rPr>
        <w:t>(2), 5-13.</w:t>
      </w:r>
    </w:p>
    <w:p w:rsidR="001E1261" w:rsidRDefault="001E1261" w:rsidP="00793A48">
      <w:pPr>
        <w:spacing w:line="240" w:lineRule="auto"/>
        <w:rPr>
          <w:rFonts w:ascii="Times New Roman" w:hAnsi="Times New Roman"/>
          <w:color w:val="222222"/>
          <w:shd w:val="clear" w:color="auto" w:fill="FFFFFF"/>
        </w:rPr>
      </w:pPr>
    </w:p>
    <w:p w:rsidR="00793A48" w:rsidRDefault="00793A48" w:rsidP="00793A48">
      <w:pPr>
        <w:spacing w:line="240" w:lineRule="auto"/>
        <w:rPr>
          <w:rFonts w:ascii="Times New Roman" w:hAnsi="Times New Roman"/>
          <w:color w:val="222222"/>
          <w:shd w:val="clear" w:color="auto" w:fill="FFFFFF"/>
        </w:rPr>
      </w:pPr>
      <w:proofErr w:type="spellStart"/>
      <w:r w:rsidRPr="00793A48">
        <w:rPr>
          <w:rFonts w:ascii="Times New Roman" w:hAnsi="Times New Roman"/>
          <w:color w:val="222222"/>
          <w:shd w:val="clear" w:color="auto" w:fill="FFFFFF"/>
        </w:rPr>
        <w:t>Mowday</w:t>
      </w:r>
      <w:proofErr w:type="spellEnd"/>
      <w:r w:rsidRPr="00793A48">
        <w:rPr>
          <w:rFonts w:ascii="Times New Roman" w:hAnsi="Times New Roman"/>
          <w:color w:val="222222"/>
          <w:shd w:val="clear" w:color="auto" w:fill="FFFFFF"/>
        </w:rPr>
        <w:t xml:space="preserve">, R.T., Steers, R.M., &amp; Porter, L.W. (1979). The measurement of </w:t>
      </w:r>
    </w:p>
    <w:p w:rsidR="00793A48" w:rsidRPr="00793A48" w:rsidRDefault="00793A48" w:rsidP="00793A48">
      <w:pPr>
        <w:spacing w:line="240" w:lineRule="auto"/>
        <w:ind w:firstLine="720"/>
        <w:rPr>
          <w:rFonts w:ascii="Times New Roman" w:hAnsi="Times New Roman"/>
          <w:color w:val="222222"/>
          <w:shd w:val="clear" w:color="auto" w:fill="FFFFFF"/>
        </w:rPr>
      </w:pPr>
      <w:proofErr w:type="gramStart"/>
      <w:r w:rsidRPr="00793A48">
        <w:rPr>
          <w:rFonts w:ascii="Times New Roman" w:hAnsi="Times New Roman"/>
          <w:color w:val="222222"/>
          <w:shd w:val="clear" w:color="auto" w:fill="FFFFFF"/>
        </w:rPr>
        <w:t>organizational</w:t>
      </w:r>
      <w:proofErr w:type="gramEnd"/>
      <w:r w:rsidRPr="00793A48">
        <w:rPr>
          <w:rFonts w:ascii="Times New Roman" w:hAnsi="Times New Roman"/>
          <w:color w:val="222222"/>
          <w:shd w:val="clear" w:color="auto" w:fill="FFFFFF"/>
        </w:rPr>
        <w:t xml:space="preserve"> commitment. </w:t>
      </w:r>
      <w:r w:rsidRPr="00793A48">
        <w:rPr>
          <w:rFonts w:ascii="Times New Roman" w:hAnsi="Times New Roman"/>
          <w:i/>
          <w:color w:val="222222"/>
          <w:shd w:val="clear" w:color="auto" w:fill="FFFFFF"/>
        </w:rPr>
        <w:t>Journal of Vocational Behavior, 14</w:t>
      </w:r>
      <w:r w:rsidRPr="00793A48">
        <w:rPr>
          <w:rFonts w:ascii="Times New Roman" w:hAnsi="Times New Roman"/>
          <w:color w:val="222222"/>
          <w:shd w:val="clear" w:color="auto" w:fill="FFFFFF"/>
        </w:rPr>
        <w:t>, 224-247.</w:t>
      </w:r>
    </w:p>
    <w:p w:rsidR="00793A48" w:rsidRDefault="00793A48" w:rsidP="00347011">
      <w:pPr>
        <w:spacing w:line="240" w:lineRule="auto"/>
        <w:rPr>
          <w:rFonts w:ascii="Times New Roman" w:hAnsi="Times New Roman"/>
          <w:color w:val="222222"/>
          <w:shd w:val="clear" w:color="auto" w:fill="FFFFFF"/>
        </w:rPr>
      </w:pPr>
    </w:p>
    <w:p w:rsidR="00554DDF" w:rsidRDefault="00554DDF" w:rsidP="00347011">
      <w:pPr>
        <w:spacing w:line="240" w:lineRule="auto"/>
        <w:rPr>
          <w:rFonts w:ascii="Times New Roman" w:hAnsi="Times New Roman"/>
          <w:color w:val="222222"/>
          <w:shd w:val="clear" w:color="auto" w:fill="FFFFFF"/>
        </w:rPr>
      </w:pPr>
      <w:proofErr w:type="spellStart"/>
      <w:proofErr w:type="gramStart"/>
      <w:r w:rsidRPr="00554DDF">
        <w:rPr>
          <w:rFonts w:ascii="Times New Roman" w:hAnsi="Times New Roman"/>
          <w:color w:val="222222"/>
          <w:shd w:val="clear" w:color="auto" w:fill="FFFFFF"/>
        </w:rPr>
        <w:t>Muijs</w:t>
      </w:r>
      <w:proofErr w:type="spellEnd"/>
      <w:r w:rsidRPr="00554DDF">
        <w:rPr>
          <w:rFonts w:ascii="Times New Roman" w:hAnsi="Times New Roman"/>
          <w:color w:val="222222"/>
          <w:shd w:val="clear" w:color="auto" w:fill="FFFFFF"/>
        </w:rPr>
        <w:t>, D., &amp; Reynolds, D. (2010).</w:t>
      </w:r>
      <w:proofErr w:type="gramEnd"/>
      <w:r w:rsidRPr="00554DDF">
        <w:rPr>
          <w:rFonts w:ascii="Times New Roman" w:hAnsi="Times New Roman"/>
          <w:color w:val="222222"/>
          <w:shd w:val="clear" w:color="auto" w:fill="FFFFFF"/>
        </w:rPr>
        <w:t> </w:t>
      </w:r>
      <w:r w:rsidRPr="00554DDF">
        <w:rPr>
          <w:rFonts w:ascii="Times New Roman" w:hAnsi="Times New Roman"/>
          <w:i/>
          <w:iCs/>
          <w:color w:val="222222"/>
          <w:shd w:val="clear" w:color="auto" w:fill="FFFFFF"/>
        </w:rPr>
        <w:t>Effective teaching: Evidence and practice</w:t>
      </w:r>
      <w:r w:rsidRPr="00554DDF">
        <w:rPr>
          <w:rFonts w:ascii="Times New Roman" w:hAnsi="Times New Roman"/>
          <w:color w:val="222222"/>
          <w:shd w:val="clear" w:color="auto" w:fill="FFFFFF"/>
        </w:rPr>
        <w:t xml:space="preserve">. </w:t>
      </w:r>
      <w:proofErr w:type="gramStart"/>
      <w:r w:rsidRPr="00554DDF">
        <w:rPr>
          <w:rFonts w:ascii="Times New Roman" w:hAnsi="Times New Roman"/>
          <w:color w:val="222222"/>
          <w:shd w:val="clear" w:color="auto" w:fill="FFFFFF"/>
        </w:rPr>
        <w:t>Sage.</w:t>
      </w:r>
      <w:proofErr w:type="gramEnd"/>
    </w:p>
    <w:p w:rsidR="00554DDF" w:rsidRDefault="00554DDF" w:rsidP="00347011">
      <w:pPr>
        <w:spacing w:line="240" w:lineRule="auto"/>
        <w:rPr>
          <w:rFonts w:ascii="Times New Roman" w:hAnsi="Times New Roman"/>
          <w:color w:val="222222"/>
          <w:shd w:val="clear" w:color="auto" w:fill="FFFFFF"/>
        </w:rPr>
      </w:pPr>
    </w:p>
    <w:p w:rsidR="00EB719C" w:rsidRPr="00EB719C" w:rsidRDefault="00EB719C" w:rsidP="00347011">
      <w:pPr>
        <w:spacing w:line="240" w:lineRule="auto"/>
        <w:rPr>
          <w:rFonts w:ascii="Times New Roman" w:hAnsi="Times New Roman"/>
          <w:i/>
          <w:color w:val="222222"/>
          <w:shd w:val="clear" w:color="auto" w:fill="FFFFFF"/>
        </w:rPr>
      </w:pPr>
      <w:proofErr w:type="spellStart"/>
      <w:r w:rsidRPr="00EB719C">
        <w:rPr>
          <w:rFonts w:ascii="Times New Roman" w:hAnsi="Times New Roman"/>
          <w:color w:val="222222"/>
          <w:shd w:val="clear" w:color="auto" w:fill="FFFFFF"/>
        </w:rPr>
        <w:t>Mulford</w:t>
      </w:r>
      <w:proofErr w:type="spellEnd"/>
      <w:r w:rsidRPr="00EB719C">
        <w:rPr>
          <w:rFonts w:ascii="Times New Roman" w:hAnsi="Times New Roman"/>
          <w:color w:val="222222"/>
          <w:shd w:val="clear" w:color="auto" w:fill="FFFFFF"/>
        </w:rPr>
        <w:t xml:space="preserve">, B., Johns, S., Edmunds, B. (2009) </w:t>
      </w:r>
      <w:r w:rsidRPr="00EB719C">
        <w:rPr>
          <w:rFonts w:ascii="Times New Roman" w:hAnsi="Times New Roman"/>
          <w:i/>
          <w:color w:val="222222"/>
          <w:shd w:val="clear" w:color="auto" w:fill="FFFFFF"/>
        </w:rPr>
        <w:t xml:space="preserve">Successful school </w:t>
      </w:r>
      <w:proofErr w:type="spellStart"/>
      <w:r w:rsidRPr="00EB719C">
        <w:rPr>
          <w:rFonts w:ascii="Times New Roman" w:hAnsi="Times New Roman"/>
          <w:i/>
          <w:color w:val="222222"/>
          <w:shd w:val="clear" w:color="auto" w:fill="FFFFFF"/>
        </w:rPr>
        <w:t>principalship</w:t>
      </w:r>
      <w:proofErr w:type="spellEnd"/>
      <w:r w:rsidRPr="00EB719C">
        <w:rPr>
          <w:rFonts w:ascii="Times New Roman" w:hAnsi="Times New Roman"/>
          <w:i/>
          <w:color w:val="222222"/>
          <w:shd w:val="clear" w:color="auto" w:fill="FFFFFF"/>
        </w:rPr>
        <w:t xml:space="preserve"> in </w:t>
      </w:r>
    </w:p>
    <w:p w:rsidR="00EB719C" w:rsidRDefault="00EB719C" w:rsidP="00EB719C">
      <w:pPr>
        <w:spacing w:line="240" w:lineRule="auto"/>
        <w:ind w:firstLine="720"/>
        <w:rPr>
          <w:rFonts w:ascii="Times New Roman" w:hAnsi="Times New Roman"/>
          <w:color w:val="222222"/>
          <w:shd w:val="clear" w:color="auto" w:fill="FFFFFF"/>
        </w:rPr>
      </w:pPr>
      <w:r w:rsidRPr="00EB719C">
        <w:rPr>
          <w:rFonts w:ascii="Times New Roman" w:hAnsi="Times New Roman"/>
          <w:i/>
          <w:color w:val="222222"/>
          <w:shd w:val="clear" w:color="auto" w:fill="FFFFFF"/>
        </w:rPr>
        <w:t>Tasmania: Case studies.</w:t>
      </w:r>
      <w:r w:rsidRPr="00EB719C">
        <w:rPr>
          <w:rFonts w:ascii="Times New Roman" w:hAnsi="Times New Roman"/>
          <w:color w:val="222222"/>
          <w:shd w:val="clear" w:color="auto" w:fill="FFFFFF"/>
        </w:rPr>
        <w:t xml:space="preserve"> Hobart, Australia: University of Tasmania.</w:t>
      </w:r>
    </w:p>
    <w:p w:rsidR="00EB719C" w:rsidRDefault="00EB719C" w:rsidP="00347011">
      <w:pPr>
        <w:spacing w:line="240" w:lineRule="auto"/>
        <w:rPr>
          <w:rFonts w:ascii="Times New Roman" w:hAnsi="Times New Roman"/>
          <w:color w:val="222222"/>
          <w:shd w:val="clear" w:color="auto" w:fill="FFFFFF"/>
        </w:rPr>
      </w:pPr>
    </w:p>
    <w:p w:rsidR="00DE1B5C" w:rsidRDefault="00DE1B5C" w:rsidP="00347011">
      <w:pPr>
        <w:spacing w:line="240" w:lineRule="auto"/>
        <w:rPr>
          <w:rFonts w:ascii="Times New Roman" w:hAnsi="Times New Roman"/>
          <w:color w:val="222222"/>
          <w:shd w:val="clear" w:color="auto" w:fill="FFFFFF"/>
        </w:rPr>
      </w:pPr>
      <w:proofErr w:type="gramStart"/>
      <w:r w:rsidRPr="00DE1B5C">
        <w:rPr>
          <w:rFonts w:ascii="Times New Roman" w:hAnsi="Times New Roman"/>
          <w:color w:val="222222"/>
          <w:shd w:val="clear" w:color="auto" w:fill="FFFFFF"/>
        </w:rPr>
        <w:t xml:space="preserve">Mumford, M. D., </w:t>
      </w:r>
      <w:proofErr w:type="spellStart"/>
      <w:r w:rsidRPr="00DE1B5C">
        <w:rPr>
          <w:rFonts w:ascii="Times New Roman" w:hAnsi="Times New Roman"/>
          <w:color w:val="222222"/>
          <w:shd w:val="clear" w:color="auto" w:fill="FFFFFF"/>
        </w:rPr>
        <w:t>Zaccaro</w:t>
      </w:r>
      <w:proofErr w:type="spellEnd"/>
      <w:r w:rsidRPr="00DE1B5C">
        <w:rPr>
          <w:rFonts w:ascii="Times New Roman" w:hAnsi="Times New Roman"/>
          <w:color w:val="222222"/>
          <w:shd w:val="clear" w:color="auto" w:fill="FFFFFF"/>
        </w:rPr>
        <w:t>, S. J., Harding, F. D., Jacobs, T. O., &amp; Fleishman, E. A.</w:t>
      </w:r>
      <w:proofErr w:type="gramEnd"/>
      <w:r w:rsidRPr="00DE1B5C">
        <w:rPr>
          <w:rFonts w:ascii="Times New Roman" w:hAnsi="Times New Roman"/>
          <w:color w:val="222222"/>
          <w:shd w:val="clear" w:color="auto" w:fill="FFFFFF"/>
        </w:rPr>
        <w:t xml:space="preserve"> </w:t>
      </w:r>
    </w:p>
    <w:p w:rsidR="00DE1B5C" w:rsidRPr="00DE1B5C" w:rsidRDefault="00DE1B5C" w:rsidP="00DE1B5C">
      <w:pPr>
        <w:spacing w:line="240" w:lineRule="auto"/>
        <w:ind w:left="720"/>
        <w:rPr>
          <w:rFonts w:ascii="Times New Roman" w:hAnsi="Times New Roman"/>
          <w:color w:val="000000"/>
          <w:lang w:bidi="ar-SA"/>
        </w:rPr>
      </w:pPr>
      <w:r w:rsidRPr="00DE1B5C">
        <w:rPr>
          <w:rFonts w:ascii="Times New Roman" w:hAnsi="Times New Roman"/>
          <w:color w:val="222222"/>
          <w:shd w:val="clear" w:color="auto" w:fill="FFFFFF"/>
        </w:rPr>
        <w:t>(2000). Leadership skills for a changing world: Solving complex social problems.</w:t>
      </w:r>
      <w:r w:rsidRPr="00DE1B5C">
        <w:rPr>
          <w:rStyle w:val="apple-converted-space"/>
          <w:rFonts w:ascii="Times New Roman" w:hAnsi="Times New Roman"/>
          <w:color w:val="222222"/>
          <w:shd w:val="clear" w:color="auto" w:fill="FFFFFF"/>
        </w:rPr>
        <w:t> </w:t>
      </w:r>
      <w:r w:rsidRPr="00DE1B5C">
        <w:rPr>
          <w:rFonts w:ascii="Times New Roman" w:hAnsi="Times New Roman"/>
          <w:i/>
          <w:iCs/>
          <w:color w:val="222222"/>
          <w:shd w:val="clear" w:color="auto" w:fill="FFFFFF"/>
        </w:rPr>
        <w:t>The Leadership Quarterly</w:t>
      </w:r>
      <w:r w:rsidRPr="00DE1B5C">
        <w:rPr>
          <w:rFonts w:ascii="Times New Roman" w:hAnsi="Times New Roman"/>
          <w:color w:val="222222"/>
          <w:shd w:val="clear" w:color="auto" w:fill="FFFFFF"/>
        </w:rPr>
        <w:t>,</w:t>
      </w:r>
      <w:r w:rsidRPr="00DE1B5C">
        <w:rPr>
          <w:rStyle w:val="apple-converted-space"/>
          <w:rFonts w:ascii="Times New Roman" w:hAnsi="Times New Roman"/>
          <w:color w:val="222222"/>
          <w:shd w:val="clear" w:color="auto" w:fill="FFFFFF"/>
        </w:rPr>
        <w:t> </w:t>
      </w:r>
      <w:r w:rsidRPr="00DE1B5C">
        <w:rPr>
          <w:rFonts w:ascii="Times New Roman" w:hAnsi="Times New Roman"/>
          <w:i/>
          <w:iCs/>
          <w:color w:val="222222"/>
          <w:shd w:val="clear" w:color="auto" w:fill="FFFFFF"/>
        </w:rPr>
        <w:t>11</w:t>
      </w:r>
      <w:r w:rsidRPr="00DE1B5C">
        <w:rPr>
          <w:rFonts w:ascii="Times New Roman" w:hAnsi="Times New Roman"/>
          <w:color w:val="222222"/>
          <w:shd w:val="clear" w:color="auto" w:fill="FFFFFF"/>
        </w:rPr>
        <w:t>(1), 11-35.</w:t>
      </w:r>
    </w:p>
    <w:p w:rsidR="00DE1B5C" w:rsidRDefault="00DE1B5C"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Murphy, J.,</w:t>
      </w:r>
      <w:r w:rsidR="00333E8B">
        <w:rPr>
          <w:rFonts w:ascii="Times New Roman" w:hAnsi="Times New Roman"/>
          <w:color w:val="000000"/>
          <w:lang w:bidi="ar-SA"/>
        </w:rPr>
        <w:t xml:space="preserve"> </w:t>
      </w:r>
      <w:r w:rsidRPr="00347011">
        <w:rPr>
          <w:rFonts w:ascii="Times New Roman" w:hAnsi="Times New Roman"/>
          <w:color w:val="000000"/>
          <w:lang w:bidi="ar-SA"/>
        </w:rPr>
        <w:t xml:space="preserve">&amp; </w:t>
      </w:r>
      <w:proofErr w:type="spell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P. (1987).</w:t>
      </w:r>
      <w:proofErr w:type="gramEnd"/>
      <w:r w:rsidRPr="00347011">
        <w:rPr>
          <w:rFonts w:ascii="Times New Roman" w:hAnsi="Times New Roman"/>
          <w:color w:val="000000"/>
          <w:lang w:bidi="ar-SA"/>
        </w:rPr>
        <w:t xml:space="preserve"> New directions in the professional development of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school</w:t>
      </w:r>
      <w:proofErr w:type="gramEnd"/>
      <w:r w:rsidRPr="00347011">
        <w:rPr>
          <w:rFonts w:ascii="Times New Roman" w:hAnsi="Times New Roman"/>
          <w:color w:val="000000"/>
          <w:lang w:bidi="ar-SA"/>
        </w:rPr>
        <w:t xml:space="preserve"> administrators: A synthesis and suggestions for improvement. In J. Murphy &amp; P. </w:t>
      </w:r>
      <w:proofErr w:type="spell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xml:space="preserve"> (Eds.), </w:t>
      </w:r>
      <w:r w:rsidRPr="00D26E04">
        <w:rPr>
          <w:rFonts w:ascii="Times New Roman" w:hAnsi="Times New Roman"/>
          <w:i/>
          <w:color w:val="000000"/>
          <w:lang w:bidi="ar-SA"/>
        </w:rPr>
        <w:t>Approaches to administrative training in education</w:t>
      </w:r>
      <w:r w:rsidRPr="00347011">
        <w:rPr>
          <w:rFonts w:ascii="Times New Roman" w:hAnsi="Times New Roman"/>
          <w:color w:val="000000"/>
          <w:lang w:bidi="ar-SA"/>
        </w:rPr>
        <w:t xml:space="preserve"> (pp. 245-282). Albany,</w:t>
      </w:r>
      <w:r w:rsidR="00761B26">
        <w:rPr>
          <w:rFonts w:ascii="Times New Roman" w:hAnsi="Times New Roman"/>
          <w:color w:val="000000"/>
          <w:lang w:bidi="ar-SA"/>
        </w:rPr>
        <w:t xml:space="preserve"> </w:t>
      </w:r>
      <w:r w:rsidRPr="00347011">
        <w:rPr>
          <w:rFonts w:ascii="Times New Roman" w:hAnsi="Times New Roman"/>
          <w:color w:val="000000"/>
          <w:lang w:bidi="ar-SA"/>
        </w:rPr>
        <w:t>NY: SUNY Press.</w:t>
      </w:r>
    </w:p>
    <w:p w:rsidR="00347011" w:rsidRPr="00347011" w:rsidRDefault="00347011" w:rsidP="00347011">
      <w:pPr>
        <w:spacing w:line="240" w:lineRule="auto"/>
        <w:rPr>
          <w:rFonts w:ascii="Times New Roman" w:hAnsi="Times New Roman"/>
          <w:color w:val="000000"/>
          <w:lang w:bidi="ar-SA"/>
        </w:rPr>
      </w:pPr>
    </w:p>
    <w:p w:rsidR="008F4BD4" w:rsidRPr="008F4BD4" w:rsidRDefault="008F4BD4" w:rsidP="00347011">
      <w:pPr>
        <w:spacing w:line="240" w:lineRule="auto"/>
        <w:rPr>
          <w:rFonts w:ascii="Times New Roman" w:hAnsi="Times New Roman"/>
          <w:color w:val="000000"/>
        </w:rPr>
      </w:pPr>
      <w:r>
        <w:rPr>
          <w:rFonts w:ascii="Times New Roman" w:hAnsi="Times New Roman"/>
          <w:color w:val="000000"/>
        </w:rPr>
        <w:t xml:space="preserve">Nash, J. B. (1929). </w:t>
      </w:r>
      <w:proofErr w:type="gramStart"/>
      <w:r>
        <w:rPr>
          <w:rFonts w:ascii="Times New Roman" w:hAnsi="Times New Roman"/>
          <w:color w:val="000000"/>
        </w:rPr>
        <w:t>Leadership.</w:t>
      </w:r>
      <w:proofErr w:type="gramEnd"/>
      <w:r>
        <w:rPr>
          <w:rFonts w:ascii="Times New Roman" w:hAnsi="Times New Roman"/>
          <w:color w:val="000000"/>
        </w:rPr>
        <w:t xml:space="preserve"> </w:t>
      </w:r>
      <w:r>
        <w:rPr>
          <w:rFonts w:ascii="Times New Roman" w:hAnsi="Times New Roman"/>
          <w:i/>
          <w:color w:val="000000"/>
        </w:rPr>
        <w:t xml:space="preserve">Phi Delta </w:t>
      </w:r>
      <w:proofErr w:type="spellStart"/>
      <w:r>
        <w:rPr>
          <w:rFonts w:ascii="Times New Roman" w:hAnsi="Times New Roman"/>
          <w:i/>
          <w:color w:val="000000"/>
        </w:rPr>
        <w:t>Kappan</w:t>
      </w:r>
      <w:proofErr w:type="spellEnd"/>
      <w:r>
        <w:rPr>
          <w:rFonts w:ascii="Times New Roman" w:hAnsi="Times New Roman"/>
          <w:i/>
          <w:color w:val="000000"/>
        </w:rPr>
        <w:t xml:space="preserve">, </w:t>
      </w:r>
      <w:r w:rsidRPr="002C13B6">
        <w:rPr>
          <w:rFonts w:ascii="Times New Roman" w:hAnsi="Times New Roman"/>
          <w:i/>
          <w:color w:val="000000"/>
        </w:rPr>
        <w:t>12</w:t>
      </w:r>
      <w:r>
        <w:rPr>
          <w:rFonts w:ascii="Times New Roman" w:hAnsi="Times New Roman"/>
          <w:color w:val="000000"/>
        </w:rPr>
        <w:t xml:space="preserve">, 24-25. </w:t>
      </w:r>
    </w:p>
    <w:p w:rsidR="008F4BD4" w:rsidRDefault="008F4BD4" w:rsidP="00347011">
      <w:pPr>
        <w:spacing w:line="240" w:lineRule="auto"/>
        <w:rPr>
          <w:rFonts w:ascii="Times New Roman" w:hAnsi="Times New Roman"/>
          <w:color w:val="000000"/>
        </w:rPr>
      </w:pPr>
    </w:p>
    <w:p w:rsidR="00C56688" w:rsidRDefault="00C56688" w:rsidP="00C56688">
      <w:pPr>
        <w:spacing w:line="240" w:lineRule="auto"/>
        <w:rPr>
          <w:rFonts w:ascii="Times New Roman" w:hAnsi="Times New Roman"/>
          <w:color w:val="000000"/>
        </w:rPr>
      </w:pPr>
      <w:proofErr w:type="spellStart"/>
      <w:proofErr w:type="gramStart"/>
      <w:r w:rsidRPr="00C56688">
        <w:rPr>
          <w:rFonts w:ascii="Times New Roman" w:hAnsi="Times New Roman"/>
          <w:color w:val="000000"/>
        </w:rPr>
        <w:t>Niemiec</w:t>
      </w:r>
      <w:proofErr w:type="spellEnd"/>
      <w:r w:rsidRPr="00C56688">
        <w:rPr>
          <w:rFonts w:ascii="Times New Roman" w:hAnsi="Times New Roman"/>
          <w:color w:val="000000"/>
        </w:rPr>
        <w:t>, C. P., &amp; Ryan, R. M. (2009).</w:t>
      </w:r>
      <w:proofErr w:type="gramEnd"/>
      <w:r w:rsidRPr="00C56688">
        <w:rPr>
          <w:rFonts w:ascii="Times New Roman" w:hAnsi="Times New Roman"/>
          <w:color w:val="000000"/>
        </w:rPr>
        <w:t xml:space="preserve"> Autonomy, competence, and relatedness in the </w:t>
      </w:r>
    </w:p>
    <w:p w:rsidR="00C56688" w:rsidRDefault="00C56688" w:rsidP="00C56688">
      <w:pPr>
        <w:spacing w:line="240" w:lineRule="auto"/>
        <w:ind w:firstLine="720"/>
        <w:rPr>
          <w:rFonts w:ascii="Times New Roman" w:hAnsi="Times New Roman"/>
          <w:i/>
          <w:iCs/>
          <w:color w:val="000000"/>
        </w:rPr>
      </w:pPr>
      <w:proofErr w:type="gramStart"/>
      <w:r w:rsidRPr="00C56688">
        <w:rPr>
          <w:rFonts w:ascii="Times New Roman" w:hAnsi="Times New Roman"/>
          <w:color w:val="000000"/>
        </w:rPr>
        <w:t>classroom</w:t>
      </w:r>
      <w:proofErr w:type="gramEnd"/>
      <w:r w:rsidRPr="00C56688">
        <w:rPr>
          <w:rFonts w:ascii="Times New Roman" w:hAnsi="Times New Roman"/>
          <w:color w:val="000000"/>
        </w:rPr>
        <w:t>: Applying self-determination theory to educational practice. </w:t>
      </w:r>
      <w:r w:rsidRPr="00C56688">
        <w:rPr>
          <w:rFonts w:ascii="Times New Roman" w:hAnsi="Times New Roman"/>
          <w:i/>
          <w:iCs/>
          <w:color w:val="000000"/>
        </w:rPr>
        <w:t xml:space="preserve">School </w:t>
      </w:r>
    </w:p>
    <w:p w:rsidR="00C56688" w:rsidRDefault="00C56688" w:rsidP="00C56688">
      <w:pPr>
        <w:spacing w:line="240" w:lineRule="auto"/>
        <w:ind w:firstLine="720"/>
        <w:rPr>
          <w:rFonts w:ascii="Times New Roman" w:hAnsi="Times New Roman"/>
          <w:color w:val="000000"/>
        </w:rPr>
      </w:pPr>
      <w:r w:rsidRPr="00C56688">
        <w:rPr>
          <w:rFonts w:ascii="Times New Roman" w:hAnsi="Times New Roman"/>
          <w:i/>
          <w:iCs/>
          <w:color w:val="000000"/>
        </w:rPr>
        <w:t>Field</w:t>
      </w:r>
      <w:r w:rsidRPr="00C56688">
        <w:rPr>
          <w:rFonts w:ascii="Times New Roman" w:hAnsi="Times New Roman"/>
          <w:color w:val="000000"/>
        </w:rPr>
        <w:t>, </w:t>
      </w:r>
      <w:r w:rsidRPr="00C56688">
        <w:rPr>
          <w:rFonts w:ascii="Times New Roman" w:hAnsi="Times New Roman"/>
          <w:i/>
          <w:iCs/>
          <w:color w:val="000000"/>
        </w:rPr>
        <w:t>7</w:t>
      </w:r>
      <w:r w:rsidRPr="00C56688">
        <w:rPr>
          <w:rFonts w:ascii="Times New Roman" w:hAnsi="Times New Roman"/>
          <w:color w:val="000000"/>
        </w:rPr>
        <w:t>(2), 133-144.</w:t>
      </w:r>
    </w:p>
    <w:p w:rsidR="00C56688" w:rsidRDefault="00C56688" w:rsidP="00347011">
      <w:pPr>
        <w:spacing w:line="240" w:lineRule="auto"/>
        <w:rPr>
          <w:rFonts w:ascii="Times New Roman" w:hAnsi="Times New Roman"/>
          <w:color w:val="000000"/>
        </w:rPr>
      </w:pPr>
    </w:p>
    <w:p w:rsidR="00070658" w:rsidRDefault="00F7373E" w:rsidP="00347011">
      <w:pPr>
        <w:spacing w:line="240" w:lineRule="auto"/>
        <w:rPr>
          <w:rFonts w:ascii="Times New Roman" w:hAnsi="Times New Roman"/>
          <w:color w:val="000000"/>
        </w:rPr>
      </w:pPr>
      <w:proofErr w:type="spellStart"/>
      <w:r>
        <w:rPr>
          <w:rFonts w:ascii="Times New Roman" w:hAnsi="Times New Roman"/>
          <w:color w:val="000000"/>
        </w:rPr>
        <w:t>Northouse</w:t>
      </w:r>
      <w:proofErr w:type="spellEnd"/>
      <w:r>
        <w:rPr>
          <w:rFonts w:ascii="Times New Roman" w:hAnsi="Times New Roman"/>
          <w:color w:val="000000"/>
        </w:rPr>
        <w:t xml:space="preserve">, P. </w:t>
      </w:r>
      <w:r w:rsidR="00070658" w:rsidRPr="00070658">
        <w:rPr>
          <w:rFonts w:ascii="Times New Roman" w:hAnsi="Times New Roman"/>
          <w:color w:val="000000"/>
        </w:rPr>
        <w:t xml:space="preserve">G. (2001). </w:t>
      </w:r>
      <w:r w:rsidR="00A91BD7">
        <w:rPr>
          <w:rFonts w:ascii="Times New Roman" w:hAnsi="Times New Roman"/>
          <w:i/>
          <w:color w:val="000000"/>
        </w:rPr>
        <w:t>Leadership theory and p</w:t>
      </w:r>
      <w:r w:rsidR="00070658" w:rsidRPr="00F7373E">
        <w:rPr>
          <w:rFonts w:ascii="Times New Roman" w:hAnsi="Times New Roman"/>
          <w:i/>
          <w:color w:val="000000"/>
        </w:rPr>
        <w:t>ractice</w:t>
      </w:r>
      <w:r>
        <w:rPr>
          <w:rFonts w:ascii="Times New Roman" w:hAnsi="Times New Roman"/>
          <w:color w:val="000000"/>
        </w:rPr>
        <w:t xml:space="preserve"> (2</w:t>
      </w:r>
      <w:r w:rsidRPr="00F7373E">
        <w:rPr>
          <w:rFonts w:ascii="Times New Roman" w:hAnsi="Times New Roman"/>
          <w:color w:val="000000"/>
          <w:vertAlign w:val="superscript"/>
        </w:rPr>
        <w:t>nd</w:t>
      </w:r>
      <w:r>
        <w:rPr>
          <w:rFonts w:ascii="Times New Roman" w:hAnsi="Times New Roman"/>
          <w:color w:val="000000"/>
        </w:rPr>
        <w:t xml:space="preserve"> </w:t>
      </w:r>
      <w:proofErr w:type="gramStart"/>
      <w:r>
        <w:rPr>
          <w:rFonts w:ascii="Times New Roman" w:hAnsi="Times New Roman"/>
          <w:color w:val="000000"/>
        </w:rPr>
        <w:t>ed</w:t>
      </w:r>
      <w:proofErr w:type="gramEnd"/>
      <w:r>
        <w:rPr>
          <w:rFonts w:ascii="Times New Roman" w:hAnsi="Times New Roman"/>
          <w:color w:val="000000"/>
        </w:rPr>
        <w:t>.).</w:t>
      </w:r>
      <w:r w:rsidR="00070658" w:rsidRPr="00070658">
        <w:rPr>
          <w:rFonts w:ascii="Times New Roman" w:hAnsi="Times New Roman"/>
          <w:color w:val="000000"/>
        </w:rPr>
        <w:t xml:space="preserve"> Thousand </w:t>
      </w:r>
    </w:p>
    <w:p w:rsidR="00070658" w:rsidRDefault="00070658" w:rsidP="00070658">
      <w:pPr>
        <w:spacing w:line="240" w:lineRule="auto"/>
        <w:ind w:firstLine="720"/>
        <w:rPr>
          <w:rFonts w:ascii="Times New Roman" w:hAnsi="Times New Roman"/>
          <w:color w:val="000000"/>
          <w:lang w:bidi="ar-SA"/>
        </w:rPr>
      </w:pPr>
      <w:r w:rsidRPr="00070658">
        <w:rPr>
          <w:rFonts w:ascii="Times New Roman" w:hAnsi="Times New Roman"/>
          <w:color w:val="000000"/>
        </w:rPr>
        <w:t>Oaks, CA: Sage Publications, Inc.</w:t>
      </w:r>
    </w:p>
    <w:p w:rsidR="00070658" w:rsidRDefault="00070658" w:rsidP="00347011">
      <w:pPr>
        <w:spacing w:line="240" w:lineRule="auto"/>
        <w:rPr>
          <w:rFonts w:ascii="Times New Roman" w:hAnsi="Times New Roman"/>
          <w:color w:val="000000"/>
          <w:lang w:bidi="ar-SA"/>
        </w:rPr>
      </w:pPr>
    </w:p>
    <w:p w:rsidR="00F7373E" w:rsidRDefault="00F7373E" w:rsidP="00F7373E">
      <w:pPr>
        <w:spacing w:line="240" w:lineRule="auto"/>
        <w:rPr>
          <w:rFonts w:ascii="Times New Roman" w:hAnsi="Times New Roman"/>
          <w:color w:val="000000"/>
        </w:rPr>
      </w:pPr>
      <w:proofErr w:type="spellStart"/>
      <w:r>
        <w:rPr>
          <w:rFonts w:ascii="Times New Roman" w:hAnsi="Times New Roman"/>
          <w:color w:val="000000"/>
        </w:rPr>
        <w:t>Northouse</w:t>
      </w:r>
      <w:proofErr w:type="spellEnd"/>
      <w:r>
        <w:rPr>
          <w:rFonts w:ascii="Times New Roman" w:hAnsi="Times New Roman"/>
          <w:color w:val="000000"/>
        </w:rPr>
        <w:t>, P. G. (2004</w:t>
      </w:r>
      <w:r w:rsidR="003D76A8" w:rsidRPr="003D76A8">
        <w:rPr>
          <w:rFonts w:ascii="Times New Roman" w:hAnsi="Times New Roman"/>
          <w:color w:val="000000"/>
        </w:rPr>
        <w:t>). </w:t>
      </w:r>
      <w:r>
        <w:rPr>
          <w:rFonts w:ascii="Times New Roman" w:hAnsi="Times New Roman"/>
          <w:i/>
          <w:iCs/>
          <w:color w:val="000000"/>
        </w:rPr>
        <w:t xml:space="preserve">Leadership </w:t>
      </w:r>
      <w:r w:rsidR="00A91BD7">
        <w:rPr>
          <w:rFonts w:ascii="Times New Roman" w:hAnsi="Times New Roman"/>
          <w:i/>
          <w:iCs/>
          <w:color w:val="000000"/>
        </w:rPr>
        <w:t>theory and p</w:t>
      </w:r>
      <w:r w:rsidR="003D76A8" w:rsidRPr="00F7373E">
        <w:rPr>
          <w:rFonts w:ascii="Times New Roman" w:hAnsi="Times New Roman"/>
          <w:i/>
          <w:iCs/>
          <w:color w:val="000000"/>
        </w:rPr>
        <w:t>ractice</w:t>
      </w:r>
      <w:r>
        <w:rPr>
          <w:rFonts w:ascii="Times New Roman" w:hAnsi="Times New Roman"/>
          <w:iCs/>
          <w:color w:val="000000"/>
        </w:rPr>
        <w:t xml:space="preserve"> (3</w:t>
      </w:r>
      <w:r w:rsidRPr="00F7373E">
        <w:rPr>
          <w:rFonts w:ascii="Times New Roman" w:hAnsi="Times New Roman"/>
          <w:iCs/>
          <w:color w:val="000000"/>
          <w:vertAlign w:val="superscript"/>
        </w:rPr>
        <w:t>rd</w:t>
      </w:r>
      <w:r>
        <w:rPr>
          <w:rFonts w:ascii="Times New Roman" w:hAnsi="Times New Roman"/>
          <w:iCs/>
          <w:color w:val="000000"/>
        </w:rPr>
        <w:t xml:space="preserve"> </w:t>
      </w:r>
      <w:proofErr w:type="gramStart"/>
      <w:r>
        <w:rPr>
          <w:rFonts w:ascii="Times New Roman" w:hAnsi="Times New Roman"/>
          <w:iCs/>
          <w:color w:val="000000"/>
        </w:rPr>
        <w:t>ed</w:t>
      </w:r>
      <w:proofErr w:type="gramEnd"/>
      <w:r>
        <w:rPr>
          <w:rFonts w:ascii="Times New Roman" w:hAnsi="Times New Roman"/>
          <w:iCs/>
          <w:color w:val="000000"/>
        </w:rPr>
        <w:t>.)</w:t>
      </w:r>
      <w:r w:rsidR="003D76A8" w:rsidRPr="003D76A8">
        <w:rPr>
          <w:rFonts w:ascii="Times New Roman" w:hAnsi="Times New Roman"/>
          <w:color w:val="000000"/>
        </w:rPr>
        <w:t xml:space="preserve">. </w:t>
      </w:r>
      <w:r w:rsidRPr="00070658">
        <w:rPr>
          <w:rFonts w:ascii="Times New Roman" w:hAnsi="Times New Roman"/>
          <w:color w:val="000000"/>
        </w:rPr>
        <w:t xml:space="preserve">Thousand </w:t>
      </w:r>
    </w:p>
    <w:p w:rsidR="00F7373E" w:rsidRDefault="00F7373E" w:rsidP="00F7373E">
      <w:pPr>
        <w:spacing w:line="240" w:lineRule="auto"/>
        <w:ind w:firstLine="720"/>
        <w:rPr>
          <w:rFonts w:ascii="Times New Roman" w:hAnsi="Times New Roman"/>
          <w:color w:val="000000"/>
          <w:lang w:bidi="ar-SA"/>
        </w:rPr>
      </w:pPr>
      <w:r w:rsidRPr="00070658">
        <w:rPr>
          <w:rFonts w:ascii="Times New Roman" w:hAnsi="Times New Roman"/>
          <w:color w:val="000000"/>
        </w:rPr>
        <w:t>Oaks, CA: Sage Publications, Inc.</w:t>
      </w:r>
    </w:p>
    <w:p w:rsidR="003D76A8" w:rsidRDefault="003D76A8" w:rsidP="00347011">
      <w:pPr>
        <w:spacing w:line="240" w:lineRule="auto"/>
        <w:rPr>
          <w:rFonts w:ascii="Times New Roman" w:hAnsi="Times New Roman"/>
          <w:color w:val="000000"/>
          <w:lang w:bidi="ar-SA"/>
        </w:rPr>
      </w:pPr>
    </w:p>
    <w:p w:rsidR="00C01463" w:rsidRDefault="00C01463" w:rsidP="00EF44CD">
      <w:pPr>
        <w:spacing w:line="240" w:lineRule="auto"/>
        <w:rPr>
          <w:rFonts w:ascii="Times New Roman" w:hAnsi="Times New Roman"/>
          <w:color w:val="000000"/>
        </w:rPr>
      </w:pPr>
      <w:proofErr w:type="gramStart"/>
      <w:r w:rsidRPr="00C01463">
        <w:rPr>
          <w:rFonts w:ascii="Times New Roman" w:hAnsi="Times New Roman"/>
          <w:color w:val="000000"/>
        </w:rPr>
        <w:t xml:space="preserve">Nye, B., </w:t>
      </w:r>
      <w:proofErr w:type="spellStart"/>
      <w:r w:rsidRPr="00C01463">
        <w:rPr>
          <w:rFonts w:ascii="Times New Roman" w:hAnsi="Times New Roman"/>
          <w:color w:val="000000"/>
        </w:rPr>
        <w:t>Konstantopoulos</w:t>
      </w:r>
      <w:proofErr w:type="spellEnd"/>
      <w:r w:rsidRPr="00C01463">
        <w:rPr>
          <w:rFonts w:ascii="Times New Roman" w:hAnsi="Times New Roman"/>
          <w:color w:val="000000"/>
        </w:rPr>
        <w:t>, S., &amp; Hedges, L. V. (2004).</w:t>
      </w:r>
      <w:proofErr w:type="gramEnd"/>
      <w:r w:rsidRPr="00C01463">
        <w:rPr>
          <w:rFonts w:ascii="Times New Roman" w:hAnsi="Times New Roman"/>
          <w:color w:val="000000"/>
        </w:rPr>
        <w:t xml:space="preserve"> How large are teacher </w:t>
      </w:r>
    </w:p>
    <w:p w:rsidR="00C01463" w:rsidRDefault="00C01463" w:rsidP="00C01463">
      <w:pPr>
        <w:spacing w:line="240" w:lineRule="auto"/>
        <w:ind w:firstLine="720"/>
        <w:rPr>
          <w:rFonts w:ascii="Times New Roman" w:hAnsi="Times New Roman"/>
          <w:color w:val="000000"/>
          <w:lang w:bidi="ar-SA"/>
        </w:rPr>
      </w:pPr>
      <w:proofErr w:type="gramStart"/>
      <w:r w:rsidRPr="00C01463">
        <w:rPr>
          <w:rFonts w:ascii="Times New Roman" w:hAnsi="Times New Roman"/>
          <w:color w:val="000000"/>
        </w:rPr>
        <w:t>effects</w:t>
      </w:r>
      <w:proofErr w:type="gramEnd"/>
      <w:r w:rsidRPr="00C01463">
        <w:rPr>
          <w:rFonts w:ascii="Times New Roman" w:hAnsi="Times New Roman"/>
          <w:color w:val="000000"/>
        </w:rPr>
        <w:t>?. </w:t>
      </w:r>
      <w:r>
        <w:rPr>
          <w:rFonts w:ascii="Times New Roman" w:hAnsi="Times New Roman"/>
          <w:i/>
          <w:iCs/>
          <w:color w:val="000000"/>
        </w:rPr>
        <w:t>Educational Evaluation and Policy A</w:t>
      </w:r>
      <w:r w:rsidRPr="00C01463">
        <w:rPr>
          <w:rFonts w:ascii="Times New Roman" w:hAnsi="Times New Roman"/>
          <w:i/>
          <w:iCs/>
          <w:color w:val="000000"/>
        </w:rPr>
        <w:t>nalysis</w:t>
      </w:r>
      <w:r w:rsidRPr="00C01463">
        <w:rPr>
          <w:rFonts w:ascii="Times New Roman" w:hAnsi="Times New Roman"/>
          <w:color w:val="000000"/>
        </w:rPr>
        <w:t>, </w:t>
      </w:r>
      <w:r w:rsidRPr="00C01463">
        <w:rPr>
          <w:rFonts w:ascii="Times New Roman" w:hAnsi="Times New Roman"/>
          <w:i/>
          <w:iCs/>
          <w:color w:val="000000"/>
        </w:rPr>
        <w:t>26</w:t>
      </w:r>
      <w:r w:rsidRPr="00C01463">
        <w:rPr>
          <w:rFonts w:ascii="Times New Roman" w:hAnsi="Times New Roman"/>
          <w:color w:val="000000"/>
        </w:rPr>
        <w:t>(3), 237-257.</w:t>
      </w:r>
    </w:p>
    <w:p w:rsidR="00C01463" w:rsidRDefault="00C01463" w:rsidP="00EF44CD">
      <w:pPr>
        <w:spacing w:line="240" w:lineRule="auto"/>
        <w:rPr>
          <w:rFonts w:ascii="Times New Roman" w:hAnsi="Times New Roman"/>
          <w:color w:val="000000"/>
          <w:lang w:bidi="ar-SA"/>
        </w:rPr>
      </w:pPr>
    </w:p>
    <w:p w:rsidR="00EF44CD" w:rsidRDefault="00EF44CD" w:rsidP="00EF44CD">
      <w:pPr>
        <w:spacing w:line="240" w:lineRule="auto"/>
        <w:rPr>
          <w:rFonts w:ascii="Times New Roman" w:hAnsi="Times New Roman"/>
          <w:bCs/>
          <w:i/>
          <w:color w:val="000000"/>
          <w:lang w:bidi="ar-SA"/>
        </w:rPr>
      </w:pPr>
      <w:r>
        <w:rPr>
          <w:rFonts w:ascii="Times New Roman" w:hAnsi="Times New Roman"/>
          <w:color w:val="000000"/>
          <w:lang w:bidi="ar-SA"/>
        </w:rPr>
        <w:lastRenderedPageBreak/>
        <w:t xml:space="preserve">O’Leary, J. (2016). </w:t>
      </w:r>
      <w:r>
        <w:rPr>
          <w:rFonts w:ascii="Times New Roman" w:hAnsi="Times New Roman"/>
          <w:bCs/>
          <w:color w:val="000000"/>
          <w:lang w:bidi="ar-SA"/>
        </w:rPr>
        <w:t>Do m</w:t>
      </w:r>
      <w:r w:rsidR="00FA2282">
        <w:rPr>
          <w:rFonts w:ascii="Times New Roman" w:hAnsi="Times New Roman"/>
          <w:bCs/>
          <w:color w:val="000000"/>
          <w:lang w:bidi="ar-SA"/>
        </w:rPr>
        <w:t>anagers and l</w:t>
      </w:r>
      <w:r>
        <w:rPr>
          <w:rFonts w:ascii="Times New Roman" w:hAnsi="Times New Roman"/>
          <w:bCs/>
          <w:color w:val="000000"/>
          <w:lang w:bidi="ar-SA"/>
        </w:rPr>
        <w:t>eaders really do different things</w:t>
      </w:r>
      <w:proofErr w:type="gramStart"/>
      <w:r w:rsidR="00717434">
        <w:rPr>
          <w:rFonts w:ascii="Times New Roman" w:hAnsi="Times New Roman"/>
          <w:bCs/>
          <w:color w:val="000000"/>
          <w:lang w:bidi="ar-SA"/>
        </w:rPr>
        <w:t>?</w:t>
      </w:r>
      <w:r>
        <w:rPr>
          <w:rFonts w:ascii="Times New Roman" w:hAnsi="Times New Roman"/>
          <w:bCs/>
          <w:color w:val="000000"/>
          <w:lang w:bidi="ar-SA"/>
        </w:rPr>
        <w:t>.</w:t>
      </w:r>
      <w:proofErr w:type="gramEnd"/>
      <w:r>
        <w:rPr>
          <w:rFonts w:ascii="Times New Roman" w:hAnsi="Times New Roman"/>
          <w:bCs/>
          <w:color w:val="000000"/>
          <w:lang w:bidi="ar-SA"/>
        </w:rPr>
        <w:t xml:space="preserve"> </w:t>
      </w:r>
      <w:r>
        <w:rPr>
          <w:rFonts w:ascii="Times New Roman" w:hAnsi="Times New Roman"/>
          <w:bCs/>
          <w:i/>
          <w:color w:val="000000"/>
          <w:lang w:bidi="ar-SA"/>
        </w:rPr>
        <w:t xml:space="preserve">Harvard </w:t>
      </w:r>
    </w:p>
    <w:p w:rsidR="00EF44CD" w:rsidRPr="00EF44CD" w:rsidRDefault="00EF44CD" w:rsidP="00EF44CD">
      <w:pPr>
        <w:spacing w:line="240" w:lineRule="auto"/>
        <w:ind w:firstLine="720"/>
        <w:rPr>
          <w:rFonts w:ascii="Times New Roman" w:hAnsi="Times New Roman"/>
          <w:b/>
          <w:bCs/>
          <w:i/>
          <w:color w:val="000000"/>
          <w:lang w:bidi="ar-SA"/>
        </w:rPr>
      </w:pPr>
      <w:proofErr w:type="gramStart"/>
      <w:r>
        <w:rPr>
          <w:rFonts w:ascii="Times New Roman" w:hAnsi="Times New Roman"/>
          <w:bCs/>
          <w:i/>
          <w:color w:val="000000"/>
          <w:lang w:bidi="ar-SA"/>
        </w:rPr>
        <w:t>Business Review.</w:t>
      </w:r>
      <w:proofErr w:type="gramEnd"/>
      <w:r>
        <w:rPr>
          <w:rFonts w:ascii="Times New Roman" w:hAnsi="Times New Roman"/>
          <w:bCs/>
          <w:i/>
          <w:color w:val="000000"/>
          <w:lang w:bidi="ar-SA"/>
        </w:rPr>
        <w:t xml:space="preserve"> </w:t>
      </w:r>
    </w:p>
    <w:p w:rsidR="00EF44CD" w:rsidRDefault="00EF44CD" w:rsidP="00347011">
      <w:pPr>
        <w:spacing w:line="240" w:lineRule="auto"/>
        <w:rPr>
          <w:rFonts w:ascii="Times New Roman" w:hAnsi="Times New Roman"/>
          <w:color w:val="000000"/>
          <w:lang w:bidi="ar-SA"/>
        </w:rPr>
      </w:pPr>
    </w:p>
    <w:p w:rsidR="00A11879" w:rsidRDefault="00A11879" w:rsidP="00347011">
      <w:pPr>
        <w:spacing w:line="240" w:lineRule="auto"/>
        <w:rPr>
          <w:rFonts w:ascii="Times New Roman" w:hAnsi="Times New Roman"/>
          <w:i/>
          <w:iCs/>
          <w:color w:val="000000"/>
        </w:rPr>
      </w:pPr>
      <w:proofErr w:type="gramStart"/>
      <w:r w:rsidRPr="00A11879">
        <w:rPr>
          <w:rFonts w:ascii="Times New Roman" w:hAnsi="Times New Roman"/>
          <w:color w:val="000000"/>
        </w:rPr>
        <w:t xml:space="preserve">O'Reilly, C. A., &amp; </w:t>
      </w:r>
      <w:proofErr w:type="spellStart"/>
      <w:r w:rsidRPr="00A11879">
        <w:rPr>
          <w:rFonts w:ascii="Times New Roman" w:hAnsi="Times New Roman"/>
          <w:color w:val="000000"/>
        </w:rPr>
        <w:t>Pfeffer</w:t>
      </w:r>
      <w:proofErr w:type="spellEnd"/>
      <w:r w:rsidRPr="00A11879">
        <w:rPr>
          <w:rFonts w:ascii="Times New Roman" w:hAnsi="Times New Roman"/>
          <w:color w:val="000000"/>
        </w:rPr>
        <w:t>, J. (1995).</w:t>
      </w:r>
      <w:proofErr w:type="gramEnd"/>
      <w:r w:rsidRPr="00A11879">
        <w:rPr>
          <w:rFonts w:ascii="Times New Roman" w:hAnsi="Times New Roman"/>
          <w:color w:val="000000"/>
        </w:rPr>
        <w:t> </w:t>
      </w:r>
      <w:r w:rsidRPr="00A11879">
        <w:rPr>
          <w:rFonts w:ascii="Times New Roman" w:hAnsi="Times New Roman"/>
          <w:i/>
          <w:iCs/>
          <w:color w:val="000000"/>
        </w:rPr>
        <w:t xml:space="preserve">Southwest Airlines: Using human resources for </w:t>
      </w:r>
    </w:p>
    <w:p w:rsidR="00A11879" w:rsidRDefault="00A11879" w:rsidP="00A11879">
      <w:pPr>
        <w:spacing w:line="240" w:lineRule="auto"/>
        <w:ind w:firstLine="720"/>
        <w:rPr>
          <w:rFonts w:ascii="Times New Roman" w:hAnsi="Times New Roman"/>
          <w:color w:val="000000"/>
        </w:rPr>
      </w:pPr>
      <w:proofErr w:type="gramStart"/>
      <w:r w:rsidRPr="00A11879">
        <w:rPr>
          <w:rFonts w:ascii="Times New Roman" w:hAnsi="Times New Roman"/>
          <w:i/>
          <w:iCs/>
          <w:color w:val="000000"/>
        </w:rPr>
        <w:t>competitive</w:t>
      </w:r>
      <w:proofErr w:type="gramEnd"/>
      <w:r w:rsidRPr="00A11879">
        <w:rPr>
          <w:rFonts w:ascii="Times New Roman" w:hAnsi="Times New Roman"/>
          <w:i/>
          <w:iCs/>
          <w:color w:val="000000"/>
        </w:rPr>
        <w:t xml:space="preserve"> advantage</w:t>
      </w:r>
      <w:r w:rsidRPr="00A11879">
        <w:rPr>
          <w:rFonts w:ascii="Times New Roman" w:hAnsi="Times New Roman"/>
          <w:color w:val="000000"/>
        </w:rPr>
        <w:t xml:space="preserve">. </w:t>
      </w:r>
      <w:proofErr w:type="gramStart"/>
      <w:r w:rsidRPr="00A11879">
        <w:rPr>
          <w:rFonts w:ascii="Times New Roman" w:hAnsi="Times New Roman"/>
          <w:color w:val="000000"/>
        </w:rPr>
        <w:t>Stanford University.</w:t>
      </w:r>
      <w:proofErr w:type="gramEnd"/>
      <w:r w:rsidRPr="00A11879">
        <w:rPr>
          <w:rFonts w:ascii="Times New Roman" w:hAnsi="Times New Roman"/>
          <w:color w:val="000000"/>
        </w:rPr>
        <w:t xml:space="preserve"> Graduate School of Business.</w:t>
      </w:r>
    </w:p>
    <w:p w:rsidR="00A11879" w:rsidRDefault="00A11879" w:rsidP="00347011">
      <w:pPr>
        <w:spacing w:line="240" w:lineRule="auto"/>
        <w:rPr>
          <w:rFonts w:ascii="Times New Roman" w:hAnsi="Times New Roman"/>
          <w:color w:val="000000"/>
        </w:rPr>
      </w:pPr>
    </w:p>
    <w:p w:rsidR="003E3C18" w:rsidRDefault="003E3C18" w:rsidP="00347011">
      <w:pPr>
        <w:spacing w:line="240" w:lineRule="auto"/>
        <w:rPr>
          <w:rFonts w:ascii="Times New Roman" w:hAnsi="Times New Roman"/>
          <w:color w:val="000000"/>
        </w:rPr>
      </w:pPr>
      <w:proofErr w:type="gramStart"/>
      <w:r w:rsidRPr="003E3C18">
        <w:rPr>
          <w:rFonts w:ascii="Times New Roman" w:hAnsi="Times New Roman"/>
          <w:color w:val="000000"/>
        </w:rPr>
        <w:t xml:space="preserve">Olivier, D. F., &amp; </w:t>
      </w:r>
      <w:proofErr w:type="spellStart"/>
      <w:r w:rsidRPr="003E3C18">
        <w:rPr>
          <w:rFonts w:ascii="Times New Roman" w:hAnsi="Times New Roman"/>
          <w:color w:val="000000"/>
        </w:rPr>
        <w:t>Hipp</w:t>
      </w:r>
      <w:proofErr w:type="spellEnd"/>
      <w:r w:rsidRPr="003E3C18">
        <w:rPr>
          <w:rFonts w:ascii="Times New Roman" w:hAnsi="Times New Roman"/>
          <w:color w:val="000000"/>
        </w:rPr>
        <w:t>, K. K. (2006).</w:t>
      </w:r>
      <w:proofErr w:type="gramEnd"/>
      <w:r w:rsidRPr="003E3C18">
        <w:rPr>
          <w:rFonts w:ascii="Times New Roman" w:hAnsi="Times New Roman"/>
          <w:color w:val="000000"/>
        </w:rPr>
        <w:t xml:space="preserve"> Leadership capacity and collective efficacy: </w:t>
      </w:r>
    </w:p>
    <w:p w:rsidR="003E3C18" w:rsidRDefault="003E3C18" w:rsidP="003E3C18">
      <w:pPr>
        <w:spacing w:line="240" w:lineRule="auto"/>
        <w:ind w:left="720"/>
        <w:rPr>
          <w:rFonts w:ascii="Times New Roman" w:hAnsi="Times New Roman"/>
          <w:color w:val="000000"/>
          <w:lang w:bidi="ar-SA"/>
        </w:rPr>
      </w:pPr>
      <w:proofErr w:type="gramStart"/>
      <w:r w:rsidRPr="003E3C18">
        <w:rPr>
          <w:rFonts w:ascii="Times New Roman" w:hAnsi="Times New Roman"/>
          <w:color w:val="000000"/>
        </w:rPr>
        <w:t>Interacting to sustain student learning in a professional learning community.</w:t>
      </w:r>
      <w:proofErr w:type="gramEnd"/>
      <w:r w:rsidRPr="003E3C18">
        <w:rPr>
          <w:rFonts w:ascii="Times New Roman" w:hAnsi="Times New Roman"/>
          <w:color w:val="000000"/>
        </w:rPr>
        <w:t xml:space="preserve"> </w:t>
      </w:r>
      <w:r w:rsidRPr="003E3C18">
        <w:rPr>
          <w:rFonts w:ascii="Times New Roman" w:hAnsi="Times New Roman"/>
          <w:i/>
          <w:color w:val="000000"/>
        </w:rPr>
        <w:t>Journal of School Leadership</w:t>
      </w:r>
      <w:r w:rsidRPr="003E3C18">
        <w:rPr>
          <w:rFonts w:ascii="Times New Roman" w:hAnsi="Times New Roman"/>
          <w:color w:val="000000"/>
        </w:rPr>
        <w:t xml:space="preserve">, </w:t>
      </w:r>
      <w:r w:rsidRPr="002C13B6">
        <w:rPr>
          <w:rFonts w:ascii="Times New Roman" w:hAnsi="Times New Roman"/>
          <w:i/>
          <w:color w:val="000000"/>
        </w:rPr>
        <w:t>16</w:t>
      </w:r>
      <w:r w:rsidRPr="003E3C18">
        <w:rPr>
          <w:rFonts w:ascii="Times New Roman" w:hAnsi="Times New Roman"/>
          <w:color w:val="000000"/>
        </w:rPr>
        <w:t>, 505-519.</w:t>
      </w:r>
    </w:p>
    <w:p w:rsidR="003E3C18" w:rsidRDefault="003E3C18"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i/>
          <w:iCs/>
          <w:color w:val="000000"/>
          <w:lang w:bidi="ar-SA"/>
        </w:rPr>
      </w:pPr>
      <w:proofErr w:type="spellStart"/>
      <w:proofErr w:type="gramStart"/>
      <w:r w:rsidRPr="00347011">
        <w:rPr>
          <w:rFonts w:ascii="Times New Roman" w:hAnsi="Times New Roman"/>
          <w:color w:val="000000"/>
          <w:lang w:bidi="ar-SA"/>
        </w:rPr>
        <w:t>Organisation</w:t>
      </w:r>
      <w:proofErr w:type="spellEnd"/>
      <w:r w:rsidRPr="00347011">
        <w:rPr>
          <w:rFonts w:ascii="Times New Roman" w:hAnsi="Times New Roman"/>
          <w:color w:val="000000"/>
          <w:lang w:bidi="ar-SA"/>
        </w:rPr>
        <w:t xml:space="preserve"> for Economic Co-operation and Development.</w:t>
      </w:r>
      <w:proofErr w:type="gramEnd"/>
      <w:r w:rsidRPr="00347011">
        <w:rPr>
          <w:rFonts w:ascii="Times New Roman" w:hAnsi="Times New Roman"/>
          <w:color w:val="000000"/>
          <w:lang w:bidi="ar-SA"/>
        </w:rPr>
        <w:t xml:space="preserve"> (2001). </w:t>
      </w:r>
      <w:r w:rsidRPr="00347011">
        <w:rPr>
          <w:rFonts w:ascii="Times New Roman" w:hAnsi="Times New Roman"/>
          <w:i/>
          <w:iCs/>
          <w:color w:val="000000"/>
          <w:lang w:bidi="ar-SA"/>
        </w:rPr>
        <w:t xml:space="preserve">Knowledge and </w:t>
      </w:r>
    </w:p>
    <w:p w:rsidR="00347011" w:rsidRPr="00347011" w:rsidRDefault="00347011" w:rsidP="002D7284">
      <w:pPr>
        <w:spacing w:line="240" w:lineRule="auto"/>
        <w:ind w:left="720"/>
        <w:rPr>
          <w:rFonts w:ascii="Times New Roman" w:hAnsi="Times New Roman"/>
          <w:i/>
          <w:iCs/>
          <w:color w:val="000000"/>
          <w:lang w:bidi="ar-SA"/>
        </w:rPr>
      </w:pPr>
      <w:proofErr w:type="gramStart"/>
      <w:r w:rsidRPr="00347011">
        <w:rPr>
          <w:rFonts w:ascii="Times New Roman" w:hAnsi="Times New Roman"/>
          <w:i/>
          <w:iCs/>
          <w:color w:val="000000"/>
          <w:lang w:bidi="ar-SA"/>
        </w:rPr>
        <w:t>skills</w:t>
      </w:r>
      <w:proofErr w:type="gramEnd"/>
      <w:r w:rsidRPr="00347011">
        <w:rPr>
          <w:rFonts w:ascii="Times New Roman" w:hAnsi="Times New Roman"/>
          <w:i/>
          <w:iCs/>
          <w:color w:val="000000"/>
          <w:lang w:bidi="ar-SA"/>
        </w:rPr>
        <w:t xml:space="preserve"> for lif</w:t>
      </w:r>
      <w:r w:rsidR="00880B09">
        <w:rPr>
          <w:rFonts w:ascii="Times New Roman" w:hAnsi="Times New Roman"/>
          <w:i/>
          <w:iCs/>
          <w:color w:val="000000"/>
          <w:lang w:bidi="ar-SA"/>
        </w:rPr>
        <w:t xml:space="preserve">e: First results from the OCED </w:t>
      </w:r>
      <w:proofErr w:type="spellStart"/>
      <w:r w:rsidR="00880B09">
        <w:rPr>
          <w:rFonts w:ascii="Times New Roman" w:hAnsi="Times New Roman"/>
          <w:i/>
          <w:iCs/>
          <w:color w:val="000000"/>
          <w:lang w:bidi="ar-SA"/>
        </w:rPr>
        <w:t>programme</w:t>
      </w:r>
      <w:proofErr w:type="spellEnd"/>
      <w:r w:rsidR="00880B09">
        <w:rPr>
          <w:rFonts w:ascii="Times New Roman" w:hAnsi="Times New Roman"/>
          <w:i/>
          <w:iCs/>
          <w:color w:val="000000"/>
          <w:lang w:bidi="ar-SA"/>
        </w:rPr>
        <w:t xml:space="preserve"> for International S</w:t>
      </w:r>
      <w:r w:rsidRPr="00347011">
        <w:rPr>
          <w:rFonts w:ascii="Times New Roman" w:hAnsi="Times New Roman"/>
          <w:i/>
          <w:iCs/>
          <w:color w:val="000000"/>
          <w:lang w:bidi="ar-SA"/>
        </w:rPr>
        <w:t>tudent Assessments (PISA) 2000</w:t>
      </w:r>
      <w:r w:rsidRPr="00347011">
        <w:rPr>
          <w:rFonts w:ascii="Times New Roman" w:hAnsi="Times New Roman"/>
          <w:color w:val="000000"/>
          <w:lang w:bidi="ar-SA"/>
        </w:rPr>
        <w:t>. Paris: Author.</w:t>
      </w:r>
    </w:p>
    <w:p w:rsidR="00347011" w:rsidRPr="00347011" w:rsidRDefault="00347011" w:rsidP="00347011">
      <w:pPr>
        <w:spacing w:line="240" w:lineRule="auto"/>
        <w:rPr>
          <w:rFonts w:ascii="Times New Roman" w:hAnsi="Times New Roman"/>
          <w:color w:val="000000"/>
          <w:lang w:bidi="ar-SA"/>
        </w:rPr>
      </w:pPr>
    </w:p>
    <w:p w:rsidR="008B5AC7" w:rsidRDefault="008B5AC7" w:rsidP="00347011">
      <w:pPr>
        <w:spacing w:line="240" w:lineRule="auto"/>
        <w:rPr>
          <w:rFonts w:ascii="Times New Roman" w:hAnsi="Times New Roman"/>
          <w:color w:val="000000"/>
          <w:lang w:bidi="ar-SA"/>
        </w:rPr>
      </w:pPr>
      <w:proofErr w:type="gramStart"/>
      <w:r w:rsidRPr="008B5AC7">
        <w:rPr>
          <w:rFonts w:ascii="Times New Roman" w:hAnsi="Times New Roman"/>
          <w:color w:val="000000"/>
        </w:rPr>
        <w:t>Parsons, T. (1951).</w:t>
      </w:r>
      <w:proofErr w:type="gramEnd"/>
      <w:r w:rsidRPr="008B5AC7">
        <w:rPr>
          <w:rFonts w:ascii="Times New Roman" w:hAnsi="Times New Roman"/>
          <w:color w:val="000000"/>
        </w:rPr>
        <w:t xml:space="preserve"> </w:t>
      </w:r>
      <w:proofErr w:type="gramStart"/>
      <w:r w:rsidRPr="008B5AC7">
        <w:rPr>
          <w:rFonts w:ascii="Times New Roman" w:hAnsi="Times New Roman"/>
          <w:i/>
          <w:color w:val="000000"/>
        </w:rPr>
        <w:t>The social system</w:t>
      </w:r>
      <w:r w:rsidRPr="008B5AC7">
        <w:rPr>
          <w:rFonts w:ascii="Times New Roman" w:hAnsi="Times New Roman"/>
          <w:color w:val="000000"/>
        </w:rPr>
        <w:t>.</w:t>
      </w:r>
      <w:proofErr w:type="gramEnd"/>
      <w:r w:rsidRPr="008B5AC7">
        <w:rPr>
          <w:rFonts w:ascii="Times New Roman" w:hAnsi="Times New Roman"/>
          <w:color w:val="000000"/>
        </w:rPr>
        <w:t> New York: Free Press. </w:t>
      </w:r>
    </w:p>
    <w:p w:rsidR="008B5AC7" w:rsidRDefault="008B5AC7" w:rsidP="00347011">
      <w:pPr>
        <w:spacing w:line="240" w:lineRule="auto"/>
        <w:rPr>
          <w:rFonts w:ascii="Times New Roman" w:hAnsi="Times New Roman"/>
          <w:color w:val="000000"/>
          <w:lang w:bidi="ar-SA"/>
        </w:rPr>
      </w:pPr>
    </w:p>
    <w:p w:rsidR="001E1261" w:rsidRDefault="001E1261" w:rsidP="00347011">
      <w:pPr>
        <w:spacing w:line="240" w:lineRule="auto"/>
        <w:rPr>
          <w:rFonts w:ascii="Times New Roman" w:hAnsi="Times New Roman"/>
          <w:i/>
          <w:iCs/>
          <w:color w:val="000000"/>
        </w:rPr>
      </w:pPr>
      <w:proofErr w:type="gramStart"/>
      <w:r w:rsidRPr="001E1261">
        <w:rPr>
          <w:rFonts w:ascii="Times New Roman" w:hAnsi="Times New Roman"/>
          <w:color w:val="000000"/>
        </w:rPr>
        <w:t>Peak, H. (1953).</w:t>
      </w:r>
      <w:proofErr w:type="gramEnd"/>
      <w:r w:rsidRPr="001E1261">
        <w:rPr>
          <w:rFonts w:ascii="Times New Roman" w:hAnsi="Times New Roman"/>
          <w:color w:val="000000"/>
        </w:rPr>
        <w:t> </w:t>
      </w:r>
      <w:proofErr w:type="gramStart"/>
      <w:r w:rsidRPr="001E1261">
        <w:rPr>
          <w:rFonts w:ascii="Times New Roman" w:hAnsi="Times New Roman"/>
          <w:color w:val="000000"/>
        </w:rPr>
        <w:t>Problems of observation.</w:t>
      </w:r>
      <w:proofErr w:type="gramEnd"/>
      <w:r w:rsidRPr="001E1261">
        <w:rPr>
          <w:rFonts w:ascii="Times New Roman" w:hAnsi="Times New Roman"/>
          <w:color w:val="000000"/>
        </w:rPr>
        <w:t xml:space="preserve"> In </w:t>
      </w:r>
      <w:proofErr w:type="spellStart"/>
      <w:r w:rsidRPr="001E1261">
        <w:rPr>
          <w:rFonts w:ascii="Times New Roman" w:hAnsi="Times New Roman"/>
          <w:color w:val="000000"/>
        </w:rPr>
        <w:t>L.Festinger</w:t>
      </w:r>
      <w:proofErr w:type="spellEnd"/>
      <w:r w:rsidRPr="001E1261">
        <w:rPr>
          <w:rFonts w:ascii="Times New Roman" w:hAnsi="Times New Roman"/>
          <w:color w:val="000000"/>
        </w:rPr>
        <w:t> &amp; </w:t>
      </w:r>
      <w:proofErr w:type="spellStart"/>
      <w:r w:rsidRPr="001E1261">
        <w:rPr>
          <w:rFonts w:ascii="Times New Roman" w:hAnsi="Times New Roman"/>
          <w:color w:val="000000"/>
        </w:rPr>
        <w:t>D.Katz</w:t>
      </w:r>
      <w:proofErr w:type="spellEnd"/>
      <w:r w:rsidRPr="001E1261">
        <w:rPr>
          <w:rFonts w:ascii="Times New Roman" w:hAnsi="Times New Roman"/>
          <w:color w:val="000000"/>
        </w:rPr>
        <w:t> (Eds.), </w:t>
      </w:r>
      <w:r w:rsidRPr="001E1261">
        <w:rPr>
          <w:rFonts w:ascii="Times New Roman" w:hAnsi="Times New Roman"/>
          <w:i/>
          <w:iCs/>
          <w:color w:val="000000"/>
        </w:rPr>
        <w:t xml:space="preserve">Research </w:t>
      </w:r>
    </w:p>
    <w:p w:rsidR="001E1261" w:rsidRDefault="001E1261" w:rsidP="001E1261">
      <w:pPr>
        <w:spacing w:line="240" w:lineRule="auto"/>
        <w:ind w:firstLine="720"/>
        <w:rPr>
          <w:rFonts w:ascii="Times New Roman" w:hAnsi="Times New Roman"/>
          <w:color w:val="000000"/>
          <w:lang w:bidi="ar-SA"/>
        </w:rPr>
      </w:pPr>
      <w:proofErr w:type="gramStart"/>
      <w:r w:rsidRPr="001E1261">
        <w:rPr>
          <w:rFonts w:ascii="Times New Roman" w:hAnsi="Times New Roman"/>
          <w:i/>
          <w:iCs/>
          <w:color w:val="000000"/>
        </w:rPr>
        <w:t>methods</w:t>
      </w:r>
      <w:proofErr w:type="gramEnd"/>
      <w:r w:rsidRPr="001E1261">
        <w:rPr>
          <w:rFonts w:ascii="Times New Roman" w:hAnsi="Times New Roman"/>
          <w:i/>
          <w:iCs/>
          <w:color w:val="000000"/>
        </w:rPr>
        <w:t xml:space="preserve"> in the behavioral sciences</w:t>
      </w:r>
      <w:r w:rsidRPr="001E1261">
        <w:rPr>
          <w:rFonts w:ascii="Times New Roman" w:hAnsi="Times New Roman"/>
          <w:color w:val="000000"/>
        </w:rPr>
        <w:t xml:space="preserve"> (pp. 243–299). </w:t>
      </w:r>
      <w:proofErr w:type="gramStart"/>
      <w:r w:rsidRPr="001E1261">
        <w:rPr>
          <w:rFonts w:ascii="Times New Roman" w:hAnsi="Times New Roman"/>
          <w:color w:val="000000"/>
        </w:rPr>
        <w:t>Hinsdale ,</w:t>
      </w:r>
      <w:proofErr w:type="gramEnd"/>
      <w:r w:rsidRPr="001E1261">
        <w:rPr>
          <w:rFonts w:ascii="Times New Roman" w:hAnsi="Times New Roman"/>
          <w:color w:val="000000"/>
        </w:rPr>
        <w:t xml:space="preserve"> IL : Dryden.</w:t>
      </w:r>
    </w:p>
    <w:p w:rsidR="001E1261" w:rsidRDefault="001E1261" w:rsidP="00347011">
      <w:pPr>
        <w:spacing w:line="240" w:lineRule="auto"/>
        <w:rPr>
          <w:rFonts w:ascii="Times New Roman" w:hAnsi="Times New Roman"/>
          <w:color w:val="000000"/>
          <w:lang w:bidi="ar-SA"/>
        </w:rPr>
      </w:pPr>
    </w:p>
    <w:p w:rsidR="00761B26" w:rsidRDefault="007F14B4" w:rsidP="00761B26">
      <w:pPr>
        <w:spacing w:line="240" w:lineRule="auto"/>
        <w:rPr>
          <w:rFonts w:ascii="Times New Roman" w:hAnsi="Times New Roman"/>
          <w:color w:val="000000"/>
        </w:rPr>
      </w:pPr>
      <w:proofErr w:type="gramStart"/>
      <w:r w:rsidRPr="007F14B4">
        <w:rPr>
          <w:rFonts w:ascii="Times New Roman" w:hAnsi="Times New Roman"/>
          <w:color w:val="000000"/>
        </w:rPr>
        <w:t>Peterson, K.</w:t>
      </w:r>
      <w:r>
        <w:rPr>
          <w:rFonts w:ascii="Times New Roman" w:hAnsi="Times New Roman"/>
          <w:color w:val="000000"/>
        </w:rPr>
        <w:t xml:space="preserve"> </w:t>
      </w:r>
      <w:r w:rsidRPr="007F14B4">
        <w:rPr>
          <w:rFonts w:ascii="Times New Roman" w:hAnsi="Times New Roman"/>
          <w:color w:val="000000"/>
        </w:rPr>
        <w:t>D.</w:t>
      </w:r>
      <w:r>
        <w:rPr>
          <w:rFonts w:ascii="Times New Roman" w:hAnsi="Times New Roman"/>
          <w:color w:val="000000"/>
        </w:rPr>
        <w:t xml:space="preserve"> &amp;</w:t>
      </w:r>
      <w:r w:rsidRPr="007F14B4">
        <w:rPr>
          <w:rFonts w:ascii="Times New Roman" w:hAnsi="Times New Roman"/>
          <w:color w:val="000000"/>
        </w:rPr>
        <w:t> Kelley, C. (2002</w:t>
      </w:r>
      <w:r>
        <w:rPr>
          <w:rFonts w:ascii="Times New Roman" w:hAnsi="Times New Roman"/>
          <w:color w:val="000000"/>
        </w:rPr>
        <w:t>).</w:t>
      </w:r>
      <w:proofErr w:type="gramEnd"/>
      <w:r>
        <w:rPr>
          <w:rFonts w:ascii="Times New Roman" w:hAnsi="Times New Roman"/>
          <w:color w:val="000000"/>
        </w:rPr>
        <w:t xml:space="preserve"> </w:t>
      </w:r>
      <w:proofErr w:type="gramStart"/>
      <w:r w:rsidRPr="007F14B4">
        <w:rPr>
          <w:rFonts w:ascii="Times New Roman" w:hAnsi="Times New Roman"/>
          <w:color w:val="000000"/>
        </w:rPr>
        <w:t>Principal in-service programs</w:t>
      </w:r>
      <w:r>
        <w:rPr>
          <w:rFonts w:ascii="Times New Roman" w:hAnsi="Times New Roman"/>
          <w:color w:val="000000"/>
        </w:rPr>
        <w:t>.</w:t>
      </w:r>
      <w:proofErr w:type="gramEnd"/>
      <w:r>
        <w:rPr>
          <w:rFonts w:ascii="Times New Roman" w:hAnsi="Times New Roman"/>
          <w:color w:val="000000"/>
        </w:rPr>
        <w:t xml:space="preserve"> I</w:t>
      </w:r>
      <w:r w:rsidRPr="007F14B4">
        <w:rPr>
          <w:rFonts w:ascii="Times New Roman" w:hAnsi="Times New Roman"/>
          <w:color w:val="000000"/>
        </w:rPr>
        <w:t>n </w:t>
      </w:r>
      <w:r w:rsidR="00761B26">
        <w:rPr>
          <w:rFonts w:ascii="Times New Roman" w:hAnsi="Times New Roman"/>
          <w:color w:val="000000"/>
        </w:rPr>
        <w:t>M. S. Tucker</w:t>
      </w:r>
      <w:r w:rsidRPr="007F14B4">
        <w:rPr>
          <w:rFonts w:ascii="Times New Roman" w:hAnsi="Times New Roman"/>
          <w:color w:val="000000"/>
        </w:rPr>
        <w:t xml:space="preserve"> </w:t>
      </w:r>
      <w:r>
        <w:rPr>
          <w:rFonts w:ascii="Times New Roman" w:hAnsi="Times New Roman"/>
          <w:color w:val="000000"/>
        </w:rPr>
        <w:t xml:space="preserve">&amp; </w:t>
      </w:r>
    </w:p>
    <w:p w:rsidR="007F14B4" w:rsidRDefault="00761B26" w:rsidP="00761B26">
      <w:pPr>
        <w:spacing w:line="240" w:lineRule="auto"/>
        <w:ind w:left="720"/>
        <w:rPr>
          <w:rFonts w:ascii="Times New Roman" w:hAnsi="Times New Roman"/>
          <w:color w:val="000000"/>
        </w:rPr>
      </w:pPr>
      <w:r>
        <w:rPr>
          <w:rFonts w:ascii="Times New Roman" w:hAnsi="Times New Roman"/>
          <w:color w:val="000000"/>
        </w:rPr>
        <w:t>J. B. Codding</w:t>
      </w:r>
      <w:r w:rsidR="007F14B4" w:rsidRPr="007F14B4">
        <w:rPr>
          <w:rFonts w:ascii="Times New Roman" w:hAnsi="Times New Roman"/>
          <w:color w:val="000000"/>
        </w:rPr>
        <w:t> (Eds</w:t>
      </w:r>
      <w:r w:rsidR="007F14B4">
        <w:rPr>
          <w:rFonts w:ascii="Times New Roman" w:hAnsi="Times New Roman"/>
          <w:color w:val="000000"/>
        </w:rPr>
        <w:t>.)</w:t>
      </w:r>
      <w:r>
        <w:rPr>
          <w:rFonts w:ascii="Times New Roman" w:hAnsi="Times New Roman"/>
          <w:color w:val="000000"/>
        </w:rPr>
        <w:t>,</w:t>
      </w:r>
      <w:r w:rsidR="007F14B4" w:rsidRPr="007F14B4">
        <w:rPr>
          <w:rFonts w:ascii="Times New Roman" w:hAnsi="Times New Roman"/>
          <w:color w:val="000000"/>
        </w:rPr>
        <w:t xml:space="preserve"> </w:t>
      </w:r>
      <w:proofErr w:type="gramStart"/>
      <w:r>
        <w:rPr>
          <w:rFonts w:ascii="Times New Roman" w:hAnsi="Times New Roman"/>
          <w:i/>
          <w:color w:val="000000"/>
        </w:rPr>
        <w:t>The</w:t>
      </w:r>
      <w:proofErr w:type="gramEnd"/>
      <w:r>
        <w:rPr>
          <w:rFonts w:ascii="Times New Roman" w:hAnsi="Times New Roman"/>
          <w:i/>
          <w:color w:val="000000"/>
        </w:rPr>
        <w:t xml:space="preserve"> principal challenge: Leading and m</w:t>
      </w:r>
      <w:r w:rsidR="007F14B4" w:rsidRPr="007F14B4">
        <w:rPr>
          <w:rFonts w:ascii="Times New Roman" w:hAnsi="Times New Roman"/>
          <w:i/>
          <w:color w:val="000000"/>
        </w:rPr>
        <w:t xml:space="preserve">anaging </w:t>
      </w:r>
      <w:r>
        <w:rPr>
          <w:rFonts w:ascii="Times New Roman" w:hAnsi="Times New Roman"/>
          <w:i/>
          <w:color w:val="000000"/>
        </w:rPr>
        <w:t>schools in an era of a</w:t>
      </w:r>
      <w:r w:rsidR="007F14B4" w:rsidRPr="007F14B4">
        <w:rPr>
          <w:rFonts w:ascii="Times New Roman" w:hAnsi="Times New Roman"/>
          <w:i/>
          <w:color w:val="000000"/>
        </w:rPr>
        <w:t>ccountability</w:t>
      </w:r>
      <w:r>
        <w:rPr>
          <w:rFonts w:ascii="Times New Roman" w:hAnsi="Times New Roman"/>
          <w:i/>
          <w:color w:val="000000"/>
        </w:rPr>
        <w:t xml:space="preserve"> </w:t>
      </w:r>
      <w:r>
        <w:rPr>
          <w:rFonts w:ascii="Times New Roman" w:hAnsi="Times New Roman"/>
          <w:color w:val="000000"/>
        </w:rPr>
        <w:t xml:space="preserve">(pp. 31-333). San Francisco, Ca: </w:t>
      </w:r>
      <w:proofErr w:type="spellStart"/>
      <w:r w:rsidR="007F14B4" w:rsidRPr="007F14B4">
        <w:rPr>
          <w:rFonts w:ascii="Times New Roman" w:hAnsi="Times New Roman"/>
          <w:color w:val="000000"/>
        </w:rPr>
        <w:t>Jossey</w:t>
      </w:r>
      <w:proofErr w:type="spellEnd"/>
      <w:r w:rsidR="007F14B4" w:rsidRPr="007F14B4">
        <w:rPr>
          <w:rFonts w:ascii="Times New Roman" w:hAnsi="Times New Roman"/>
          <w:color w:val="000000"/>
        </w:rPr>
        <w:t>-Bass</w:t>
      </w:r>
      <w:r>
        <w:rPr>
          <w:rFonts w:ascii="Times New Roman" w:hAnsi="Times New Roman"/>
          <w:color w:val="000000"/>
        </w:rPr>
        <w:t>.</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Pfeffer</w:t>
      </w:r>
      <w:proofErr w:type="spellEnd"/>
      <w:r w:rsidRPr="00347011">
        <w:rPr>
          <w:rFonts w:ascii="Times New Roman" w:hAnsi="Times New Roman"/>
          <w:color w:val="000000"/>
          <w:lang w:bidi="ar-SA"/>
        </w:rPr>
        <w:t xml:space="preserve">, J. (1977). </w:t>
      </w:r>
      <w:proofErr w:type="gramStart"/>
      <w:r w:rsidRPr="00347011">
        <w:rPr>
          <w:rFonts w:ascii="Times New Roman" w:hAnsi="Times New Roman"/>
          <w:color w:val="000000"/>
          <w:lang w:bidi="ar-SA"/>
        </w:rPr>
        <w:t xml:space="preserve">The </w:t>
      </w:r>
      <w:r w:rsidRPr="002D04EC">
        <w:rPr>
          <w:rFonts w:ascii="Times New Roman" w:hAnsi="Times New Roman"/>
          <w:i/>
          <w:color w:val="000000"/>
          <w:lang w:bidi="ar-SA"/>
        </w:rPr>
        <w:t>ambiguity</w:t>
      </w:r>
      <w:r w:rsidRPr="00347011">
        <w:rPr>
          <w:rFonts w:ascii="Times New Roman" w:hAnsi="Times New Roman"/>
          <w:color w:val="000000"/>
          <w:lang w:bidi="ar-SA"/>
        </w:rPr>
        <w:t xml:space="preserve"> of leadership.</w:t>
      </w:r>
      <w:proofErr w:type="gramEnd"/>
      <w:r w:rsidRPr="00347011">
        <w:rPr>
          <w:rFonts w:ascii="Times New Roman" w:hAnsi="Times New Roman"/>
          <w:color w:val="000000"/>
          <w:lang w:bidi="ar-SA"/>
        </w:rPr>
        <w:t> </w:t>
      </w:r>
      <w:r w:rsidR="000F12C2">
        <w:rPr>
          <w:rFonts w:ascii="Times New Roman" w:hAnsi="Times New Roman"/>
          <w:i/>
          <w:iCs/>
          <w:color w:val="000000"/>
          <w:lang w:bidi="ar-SA"/>
        </w:rPr>
        <w:t>Academy of Management R</w:t>
      </w:r>
      <w:r w:rsidRPr="00347011">
        <w:rPr>
          <w:rFonts w:ascii="Times New Roman" w:hAnsi="Times New Roman"/>
          <w:i/>
          <w:iCs/>
          <w:color w:val="000000"/>
          <w:lang w:bidi="ar-SA"/>
        </w:rPr>
        <w:t>eview</w:t>
      </w:r>
      <w:r w:rsidRPr="00347011">
        <w:rPr>
          <w:rFonts w:ascii="Times New Roman" w:hAnsi="Times New Roman"/>
          <w:color w:val="000000"/>
          <w:lang w:bidi="ar-SA"/>
        </w:rPr>
        <w:t>, </w:t>
      </w:r>
      <w:r w:rsidRPr="00347011">
        <w:rPr>
          <w:rFonts w:ascii="Times New Roman" w:hAnsi="Times New Roman"/>
          <w:i/>
          <w:iCs/>
          <w:color w:val="000000"/>
          <w:lang w:bidi="ar-SA"/>
        </w:rPr>
        <w:t>2</w:t>
      </w:r>
      <w:r w:rsidRPr="00347011">
        <w:rPr>
          <w:rFonts w:ascii="Times New Roman" w:hAnsi="Times New Roman"/>
          <w:color w:val="000000"/>
          <w:lang w:bidi="ar-SA"/>
        </w:rPr>
        <w:t xml:space="preserve">(1), </w:t>
      </w:r>
    </w:p>
    <w:p w:rsidR="00347011" w:rsidRPr="00347011" w:rsidRDefault="00C44801" w:rsidP="00C44801">
      <w:pPr>
        <w:spacing w:line="240" w:lineRule="auto"/>
        <w:ind w:firstLine="720"/>
        <w:rPr>
          <w:rFonts w:ascii="Times New Roman" w:hAnsi="Times New Roman"/>
          <w:color w:val="000000"/>
          <w:lang w:bidi="ar-SA"/>
        </w:rPr>
      </w:pPr>
      <w:proofErr w:type="gramStart"/>
      <w:r>
        <w:rPr>
          <w:rFonts w:ascii="Times New Roman" w:hAnsi="Times New Roman"/>
          <w:color w:val="000000"/>
          <w:lang w:bidi="ar-SA"/>
        </w:rPr>
        <w:t>104-112.</w:t>
      </w:r>
      <w:proofErr w:type="gramEnd"/>
    </w:p>
    <w:p w:rsidR="00DC4925" w:rsidRDefault="00DC4925" w:rsidP="00347011">
      <w:pPr>
        <w:spacing w:line="240" w:lineRule="auto"/>
        <w:rPr>
          <w:rFonts w:ascii="Times New Roman" w:hAnsi="Times New Roman"/>
          <w:color w:val="000000"/>
          <w:lang w:bidi="ar-SA"/>
        </w:rPr>
      </w:pPr>
    </w:p>
    <w:p w:rsidR="00FD79F8" w:rsidRDefault="00FD79F8" w:rsidP="00347011">
      <w:pPr>
        <w:spacing w:line="240" w:lineRule="auto"/>
        <w:rPr>
          <w:rFonts w:ascii="Times New Roman" w:hAnsi="Times New Roman"/>
          <w:color w:val="000000"/>
        </w:rPr>
      </w:pPr>
      <w:r w:rsidRPr="00FD79F8">
        <w:rPr>
          <w:rFonts w:ascii="Times New Roman" w:hAnsi="Times New Roman"/>
          <w:color w:val="000000"/>
        </w:rPr>
        <w:t xml:space="preserve">Pickering, L. (2001). The role of tone choice in improving ITA communication in the </w:t>
      </w:r>
    </w:p>
    <w:p w:rsidR="00FD79F8" w:rsidRDefault="00FD79F8" w:rsidP="00FD79F8">
      <w:pPr>
        <w:spacing w:line="240" w:lineRule="auto"/>
        <w:ind w:firstLine="720"/>
        <w:rPr>
          <w:rFonts w:ascii="Times New Roman" w:hAnsi="Times New Roman"/>
          <w:color w:val="000000"/>
          <w:lang w:bidi="ar-SA"/>
        </w:rPr>
      </w:pPr>
      <w:proofErr w:type="gramStart"/>
      <w:r w:rsidRPr="00FD79F8">
        <w:rPr>
          <w:rFonts w:ascii="Times New Roman" w:hAnsi="Times New Roman"/>
          <w:color w:val="000000"/>
        </w:rPr>
        <w:t>classroom</w:t>
      </w:r>
      <w:proofErr w:type="gramEnd"/>
      <w:r w:rsidRPr="00FD79F8">
        <w:rPr>
          <w:rFonts w:ascii="Times New Roman" w:hAnsi="Times New Roman"/>
          <w:color w:val="000000"/>
        </w:rPr>
        <w:t>. </w:t>
      </w:r>
      <w:r w:rsidRPr="00FD79F8">
        <w:rPr>
          <w:rFonts w:ascii="Times New Roman" w:hAnsi="Times New Roman"/>
          <w:i/>
          <w:iCs/>
          <w:color w:val="000000"/>
        </w:rPr>
        <w:t>TESOL Quarterly</w:t>
      </w:r>
      <w:r w:rsidRPr="00FD79F8">
        <w:rPr>
          <w:rFonts w:ascii="Times New Roman" w:hAnsi="Times New Roman"/>
          <w:color w:val="000000"/>
        </w:rPr>
        <w:t>, </w:t>
      </w:r>
      <w:r w:rsidRPr="00FD79F8">
        <w:rPr>
          <w:rFonts w:ascii="Times New Roman" w:hAnsi="Times New Roman"/>
          <w:i/>
          <w:iCs/>
          <w:color w:val="000000"/>
        </w:rPr>
        <w:t>35</w:t>
      </w:r>
      <w:r w:rsidRPr="00FD79F8">
        <w:rPr>
          <w:rFonts w:ascii="Times New Roman" w:hAnsi="Times New Roman"/>
          <w:color w:val="000000"/>
        </w:rPr>
        <w:t>(2), 233-255.</w:t>
      </w:r>
    </w:p>
    <w:p w:rsidR="00FD79F8" w:rsidRDefault="00FD79F8"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Poole,</w:t>
      </w:r>
      <w:r w:rsidR="00C44801">
        <w:rPr>
          <w:rFonts w:ascii="Times New Roman" w:hAnsi="Times New Roman"/>
          <w:color w:val="000000"/>
          <w:lang w:bidi="ar-SA"/>
        </w:rPr>
        <w:t xml:space="preserve"> </w:t>
      </w:r>
      <w:r w:rsidRPr="00347011">
        <w:rPr>
          <w:rFonts w:ascii="Times New Roman" w:hAnsi="Times New Roman"/>
          <w:color w:val="000000"/>
          <w:lang w:bidi="ar-SA"/>
        </w:rPr>
        <w:t>W. (1995).</w:t>
      </w:r>
      <w:proofErr w:type="gramEnd"/>
      <w:r w:rsidRPr="00347011">
        <w:rPr>
          <w:rFonts w:ascii="Times New Roman" w:hAnsi="Times New Roman"/>
          <w:color w:val="000000"/>
          <w:lang w:bidi="ar-SA"/>
        </w:rPr>
        <w:t xml:space="preserve"> Reconstructing the teacher-administrator relationship to achieve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systemic</w:t>
      </w:r>
      <w:proofErr w:type="gramEnd"/>
      <w:r w:rsidRPr="00347011">
        <w:rPr>
          <w:rFonts w:ascii="Times New Roman" w:hAnsi="Times New Roman"/>
          <w:color w:val="000000"/>
          <w:lang w:bidi="ar-SA"/>
        </w:rPr>
        <w:t xml:space="preserve"> change. </w:t>
      </w:r>
      <w:r w:rsidRPr="000F12C2">
        <w:rPr>
          <w:rFonts w:ascii="Times New Roman" w:hAnsi="Times New Roman"/>
          <w:i/>
          <w:color w:val="000000"/>
          <w:lang w:bidi="ar-SA"/>
        </w:rPr>
        <w:t>Journal of School Leadership</w:t>
      </w:r>
      <w:r w:rsidRPr="00347011">
        <w:rPr>
          <w:rFonts w:ascii="Times New Roman" w:hAnsi="Times New Roman"/>
          <w:color w:val="000000"/>
          <w:lang w:bidi="ar-SA"/>
        </w:rPr>
        <w:t xml:space="preserve">, </w:t>
      </w:r>
      <w:r w:rsidRPr="002C13B6">
        <w:rPr>
          <w:rFonts w:ascii="Times New Roman" w:hAnsi="Times New Roman"/>
          <w:i/>
          <w:color w:val="000000"/>
          <w:lang w:bidi="ar-SA"/>
        </w:rPr>
        <w:t>5</w:t>
      </w:r>
      <w:r w:rsidRPr="00347011">
        <w:rPr>
          <w:rFonts w:ascii="Times New Roman" w:hAnsi="Times New Roman"/>
          <w:color w:val="000000"/>
          <w:lang w:bidi="ar-SA"/>
        </w:rPr>
        <w:t>, 565-596.</w:t>
      </w:r>
    </w:p>
    <w:p w:rsidR="005C0A21" w:rsidRDefault="005C0A21" w:rsidP="00347011">
      <w:pPr>
        <w:spacing w:line="240" w:lineRule="auto"/>
        <w:rPr>
          <w:rFonts w:ascii="Times New Roman" w:hAnsi="Times New Roman"/>
          <w:color w:val="000000"/>
          <w:lang w:bidi="ar-SA"/>
        </w:rPr>
      </w:pPr>
    </w:p>
    <w:p w:rsidR="00FD075D" w:rsidRDefault="00FD075D" w:rsidP="00793A48">
      <w:pPr>
        <w:spacing w:line="240" w:lineRule="auto"/>
        <w:rPr>
          <w:rFonts w:ascii="Times New Roman" w:hAnsi="Times New Roman"/>
          <w:color w:val="000000"/>
        </w:rPr>
      </w:pPr>
      <w:proofErr w:type="gramStart"/>
      <w:r w:rsidRPr="00FD075D">
        <w:rPr>
          <w:rFonts w:ascii="Times New Roman" w:hAnsi="Times New Roman"/>
          <w:color w:val="000000"/>
        </w:rPr>
        <w:t>Poplin,</w:t>
      </w:r>
      <w:r w:rsidR="00C44801">
        <w:rPr>
          <w:rFonts w:ascii="Times New Roman" w:hAnsi="Times New Roman"/>
          <w:color w:val="000000"/>
        </w:rPr>
        <w:t xml:space="preserve"> </w:t>
      </w:r>
      <w:r w:rsidRPr="00FD075D">
        <w:rPr>
          <w:rFonts w:ascii="Times New Roman" w:hAnsi="Times New Roman"/>
          <w:color w:val="000000"/>
        </w:rPr>
        <w:t>M. (1992).</w:t>
      </w:r>
      <w:proofErr w:type="gramEnd"/>
      <w:r w:rsidRPr="00FD075D">
        <w:rPr>
          <w:rFonts w:ascii="Times New Roman" w:hAnsi="Times New Roman"/>
          <w:color w:val="000000"/>
        </w:rPr>
        <w:t xml:space="preserve"> The leader’s new role: Looking to the growth of teachers. </w:t>
      </w:r>
    </w:p>
    <w:p w:rsidR="00FD075D" w:rsidRDefault="00FD075D" w:rsidP="00FD075D">
      <w:pPr>
        <w:spacing w:line="240" w:lineRule="auto"/>
        <w:ind w:firstLine="720"/>
        <w:rPr>
          <w:rFonts w:ascii="Times New Roman" w:hAnsi="Times New Roman"/>
          <w:color w:val="000000"/>
        </w:rPr>
      </w:pPr>
      <w:r w:rsidRPr="00FD075D">
        <w:rPr>
          <w:rFonts w:ascii="Times New Roman" w:hAnsi="Times New Roman"/>
          <w:i/>
          <w:color w:val="000000"/>
        </w:rPr>
        <w:t>Educational Leadership</w:t>
      </w:r>
      <w:r w:rsidRPr="00FD075D">
        <w:rPr>
          <w:rFonts w:ascii="Times New Roman" w:hAnsi="Times New Roman"/>
          <w:color w:val="000000"/>
        </w:rPr>
        <w:t xml:space="preserve">, </w:t>
      </w:r>
      <w:r w:rsidRPr="002C13B6">
        <w:rPr>
          <w:rFonts w:ascii="Times New Roman" w:hAnsi="Times New Roman"/>
          <w:i/>
          <w:color w:val="000000"/>
        </w:rPr>
        <w:t>49</w:t>
      </w:r>
      <w:r w:rsidRPr="00FD075D">
        <w:rPr>
          <w:rFonts w:ascii="Times New Roman" w:hAnsi="Times New Roman"/>
          <w:color w:val="000000"/>
        </w:rPr>
        <w:t>(5), 10-11.</w:t>
      </w:r>
    </w:p>
    <w:p w:rsidR="00FD075D" w:rsidRDefault="00FD075D" w:rsidP="00793A48">
      <w:pPr>
        <w:spacing w:line="240" w:lineRule="auto"/>
        <w:rPr>
          <w:rFonts w:ascii="Times New Roman" w:hAnsi="Times New Roman"/>
          <w:color w:val="000000"/>
        </w:rPr>
      </w:pPr>
    </w:p>
    <w:p w:rsidR="00793A48" w:rsidRDefault="00793A48" w:rsidP="00793A48">
      <w:pPr>
        <w:spacing w:line="240" w:lineRule="auto"/>
        <w:rPr>
          <w:rFonts w:ascii="Times New Roman" w:hAnsi="Times New Roman"/>
          <w:color w:val="000000"/>
        </w:rPr>
      </w:pPr>
      <w:r w:rsidRPr="00793A48">
        <w:rPr>
          <w:rFonts w:ascii="Times New Roman" w:hAnsi="Times New Roman"/>
          <w:color w:val="000000"/>
        </w:rPr>
        <w:t xml:space="preserve">Porter, L.W., Steers, R.M., </w:t>
      </w:r>
      <w:proofErr w:type="spellStart"/>
      <w:r w:rsidRPr="00793A48">
        <w:rPr>
          <w:rFonts w:ascii="Times New Roman" w:hAnsi="Times New Roman"/>
          <w:color w:val="000000"/>
        </w:rPr>
        <w:t>Mowday</w:t>
      </w:r>
      <w:proofErr w:type="spellEnd"/>
      <w:r w:rsidRPr="00793A48">
        <w:rPr>
          <w:rFonts w:ascii="Times New Roman" w:hAnsi="Times New Roman"/>
          <w:color w:val="000000"/>
        </w:rPr>
        <w:t xml:space="preserve">, R.T., &amp; </w:t>
      </w:r>
      <w:proofErr w:type="spellStart"/>
      <w:r w:rsidRPr="00793A48">
        <w:rPr>
          <w:rFonts w:ascii="Times New Roman" w:hAnsi="Times New Roman"/>
          <w:color w:val="000000"/>
        </w:rPr>
        <w:t>Boulian</w:t>
      </w:r>
      <w:proofErr w:type="spellEnd"/>
      <w:r w:rsidRPr="00793A48">
        <w:rPr>
          <w:rFonts w:ascii="Times New Roman" w:hAnsi="Times New Roman"/>
          <w:color w:val="000000"/>
        </w:rPr>
        <w:t xml:space="preserve">, P.V. (1974). </w:t>
      </w:r>
      <w:proofErr w:type="spellStart"/>
      <w:r w:rsidRPr="00793A48">
        <w:rPr>
          <w:rFonts w:ascii="Times New Roman" w:hAnsi="Times New Roman"/>
          <w:color w:val="000000"/>
        </w:rPr>
        <w:t>Organzational</w:t>
      </w:r>
      <w:proofErr w:type="spellEnd"/>
      <w:r w:rsidRPr="00793A48">
        <w:rPr>
          <w:rFonts w:ascii="Times New Roman" w:hAnsi="Times New Roman"/>
          <w:color w:val="000000"/>
        </w:rPr>
        <w:t xml:space="preserve"> </w:t>
      </w:r>
    </w:p>
    <w:p w:rsidR="00793A48" w:rsidRPr="00793A48" w:rsidRDefault="00793A48" w:rsidP="00793A48">
      <w:pPr>
        <w:spacing w:line="240" w:lineRule="auto"/>
        <w:ind w:left="720"/>
        <w:rPr>
          <w:rFonts w:ascii="Times New Roman" w:hAnsi="Times New Roman"/>
          <w:color w:val="000000"/>
        </w:rPr>
      </w:pPr>
      <w:proofErr w:type="gramStart"/>
      <w:r w:rsidRPr="00793A48">
        <w:rPr>
          <w:rFonts w:ascii="Times New Roman" w:hAnsi="Times New Roman"/>
          <w:color w:val="000000"/>
        </w:rPr>
        <w:t>commitment</w:t>
      </w:r>
      <w:proofErr w:type="gramEnd"/>
      <w:r w:rsidRPr="00793A48">
        <w:rPr>
          <w:rFonts w:ascii="Times New Roman" w:hAnsi="Times New Roman"/>
          <w:color w:val="000000"/>
        </w:rPr>
        <w:t xml:space="preserve">, job satisfaction, and turnover among psychiatric technicians. </w:t>
      </w:r>
      <w:r w:rsidRPr="00793A48">
        <w:rPr>
          <w:rFonts w:ascii="Times New Roman" w:hAnsi="Times New Roman"/>
          <w:i/>
          <w:color w:val="000000"/>
        </w:rPr>
        <w:t>Journal of Applied Psychology, 59</w:t>
      </w:r>
      <w:r w:rsidRPr="00793A48">
        <w:rPr>
          <w:rFonts w:ascii="Times New Roman" w:hAnsi="Times New Roman"/>
          <w:color w:val="000000"/>
        </w:rPr>
        <w:t>(5), 603-609.</w:t>
      </w:r>
    </w:p>
    <w:p w:rsidR="00793A48" w:rsidRDefault="00793A48" w:rsidP="00793A48">
      <w:pPr>
        <w:spacing w:line="240" w:lineRule="auto"/>
        <w:rPr>
          <w:rFonts w:ascii="Times New Roman" w:hAnsi="Times New Roman"/>
          <w:color w:val="000000"/>
        </w:rPr>
      </w:pPr>
    </w:p>
    <w:p w:rsidR="00793A48" w:rsidRDefault="00793A48" w:rsidP="00793A48">
      <w:pPr>
        <w:spacing w:line="240" w:lineRule="auto"/>
        <w:rPr>
          <w:rFonts w:ascii="Times New Roman" w:hAnsi="Times New Roman"/>
          <w:color w:val="000000"/>
        </w:rPr>
      </w:pPr>
      <w:r w:rsidRPr="00793A48">
        <w:rPr>
          <w:rFonts w:ascii="Times New Roman" w:hAnsi="Times New Roman"/>
          <w:color w:val="000000"/>
        </w:rPr>
        <w:t xml:space="preserve">Porter, L. W., Crampon, W. J., &amp; Smith, F. J. (1976). Organizational commitment and </w:t>
      </w:r>
    </w:p>
    <w:p w:rsidR="00793A48" w:rsidRDefault="00793A48" w:rsidP="00793A48">
      <w:pPr>
        <w:spacing w:line="240" w:lineRule="auto"/>
        <w:ind w:left="720"/>
        <w:rPr>
          <w:rFonts w:ascii="Times New Roman" w:hAnsi="Times New Roman"/>
          <w:color w:val="000000"/>
        </w:rPr>
      </w:pPr>
      <w:proofErr w:type="gramStart"/>
      <w:r w:rsidRPr="00793A48">
        <w:rPr>
          <w:rFonts w:ascii="Times New Roman" w:hAnsi="Times New Roman"/>
          <w:color w:val="000000"/>
        </w:rPr>
        <w:t>managerial</w:t>
      </w:r>
      <w:proofErr w:type="gramEnd"/>
      <w:r w:rsidRPr="00793A48">
        <w:rPr>
          <w:rFonts w:ascii="Times New Roman" w:hAnsi="Times New Roman"/>
          <w:color w:val="000000"/>
        </w:rPr>
        <w:t xml:space="preserve"> turnover: A longitudinal study. </w:t>
      </w:r>
      <w:proofErr w:type="gramStart"/>
      <w:r w:rsidRPr="00793A48">
        <w:rPr>
          <w:rFonts w:ascii="Times New Roman" w:hAnsi="Times New Roman"/>
          <w:i/>
          <w:iCs/>
          <w:color w:val="000000"/>
        </w:rPr>
        <w:t>Organizational behavior and human performance</w:t>
      </w:r>
      <w:r w:rsidRPr="00793A48">
        <w:rPr>
          <w:rFonts w:ascii="Times New Roman" w:hAnsi="Times New Roman"/>
          <w:color w:val="000000"/>
        </w:rPr>
        <w:t>, </w:t>
      </w:r>
      <w:r w:rsidRPr="00793A48">
        <w:rPr>
          <w:rFonts w:ascii="Times New Roman" w:hAnsi="Times New Roman"/>
          <w:i/>
          <w:iCs/>
          <w:color w:val="000000"/>
        </w:rPr>
        <w:t>15</w:t>
      </w:r>
      <w:r w:rsidRPr="00793A48">
        <w:rPr>
          <w:rFonts w:ascii="Times New Roman" w:hAnsi="Times New Roman"/>
          <w:color w:val="000000"/>
        </w:rPr>
        <w:t>(1), 87-98.</w:t>
      </w:r>
      <w:proofErr w:type="gramEnd"/>
    </w:p>
    <w:p w:rsidR="00793A48" w:rsidRDefault="00793A48" w:rsidP="00D4715F">
      <w:pPr>
        <w:spacing w:line="240" w:lineRule="auto"/>
        <w:rPr>
          <w:rFonts w:ascii="Times New Roman" w:hAnsi="Times New Roman"/>
          <w:color w:val="000000"/>
        </w:rPr>
      </w:pPr>
    </w:p>
    <w:p w:rsidR="00C44801" w:rsidRDefault="00C44801" w:rsidP="00D4715F">
      <w:pPr>
        <w:spacing w:line="240" w:lineRule="auto"/>
        <w:rPr>
          <w:rFonts w:ascii="Times New Roman" w:hAnsi="Times New Roman"/>
          <w:color w:val="000000"/>
        </w:rPr>
      </w:pPr>
      <w:proofErr w:type="spellStart"/>
      <w:r w:rsidRPr="00C44801">
        <w:rPr>
          <w:rFonts w:ascii="Times New Roman" w:hAnsi="Times New Roman"/>
          <w:color w:val="000000"/>
        </w:rPr>
        <w:t>Prestine</w:t>
      </w:r>
      <w:proofErr w:type="spellEnd"/>
      <w:r w:rsidRPr="00C44801">
        <w:rPr>
          <w:rFonts w:ascii="Times New Roman" w:hAnsi="Times New Roman"/>
          <w:color w:val="000000"/>
        </w:rPr>
        <w:t>,</w:t>
      </w:r>
      <w:r>
        <w:rPr>
          <w:rFonts w:ascii="Times New Roman" w:hAnsi="Times New Roman"/>
          <w:color w:val="000000"/>
        </w:rPr>
        <w:t xml:space="preserve"> </w:t>
      </w:r>
      <w:r w:rsidRPr="00C44801">
        <w:rPr>
          <w:rFonts w:ascii="Times New Roman" w:hAnsi="Times New Roman"/>
          <w:color w:val="000000"/>
        </w:rPr>
        <w:t xml:space="preserve">N. A. &amp; </w:t>
      </w:r>
      <w:proofErr w:type="spellStart"/>
      <w:r w:rsidRPr="00C44801">
        <w:rPr>
          <w:rFonts w:ascii="Times New Roman" w:hAnsi="Times New Roman"/>
          <w:color w:val="000000"/>
        </w:rPr>
        <w:t>Bowen</w:t>
      </w:r>
      <w:proofErr w:type="gramStart"/>
      <w:r w:rsidRPr="00C44801">
        <w:rPr>
          <w:rFonts w:ascii="Times New Roman" w:hAnsi="Times New Roman"/>
          <w:color w:val="000000"/>
        </w:rPr>
        <w:t>,C</w:t>
      </w:r>
      <w:proofErr w:type="spellEnd"/>
      <w:proofErr w:type="gramEnd"/>
      <w:r w:rsidRPr="00C44801">
        <w:rPr>
          <w:rFonts w:ascii="Times New Roman" w:hAnsi="Times New Roman"/>
          <w:color w:val="000000"/>
        </w:rPr>
        <w:t xml:space="preserve">. (1993). Benchmarks for change: Assessing essential school </w:t>
      </w:r>
    </w:p>
    <w:p w:rsidR="00C44801" w:rsidRDefault="00C44801" w:rsidP="00436840">
      <w:pPr>
        <w:spacing w:line="240" w:lineRule="auto"/>
        <w:ind w:left="720"/>
        <w:rPr>
          <w:rFonts w:ascii="Times New Roman" w:hAnsi="Times New Roman"/>
          <w:color w:val="000000"/>
        </w:rPr>
      </w:pPr>
      <w:proofErr w:type="gramStart"/>
      <w:r w:rsidRPr="00C44801">
        <w:rPr>
          <w:rFonts w:ascii="Times New Roman" w:hAnsi="Times New Roman"/>
          <w:color w:val="000000"/>
        </w:rPr>
        <w:t>restructuring</w:t>
      </w:r>
      <w:proofErr w:type="gramEnd"/>
      <w:r w:rsidRPr="00C44801">
        <w:rPr>
          <w:rFonts w:ascii="Times New Roman" w:hAnsi="Times New Roman"/>
          <w:color w:val="000000"/>
        </w:rPr>
        <w:t xml:space="preserve"> efforts. </w:t>
      </w:r>
      <w:r w:rsidRPr="00C44801">
        <w:rPr>
          <w:rFonts w:ascii="Times New Roman" w:hAnsi="Times New Roman"/>
          <w:i/>
          <w:color w:val="000000"/>
        </w:rPr>
        <w:t>Educational Evaluation and Policy Analysis</w:t>
      </w:r>
      <w:r w:rsidRPr="00C44801">
        <w:rPr>
          <w:rFonts w:ascii="Times New Roman" w:hAnsi="Times New Roman"/>
          <w:color w:val="000000"/>
        </w:rPr>
        <w:t xml:space="preserve">, </w:t>
      </w:r>
      <w:r w:rsidRPr="002C13B6">
        <w:rPr>
          <w:rFonts w:ascii="Times New Roman" w:hAnsi="Times New Roman"/>
          <w:i/>
          <w:color w:val="000000"/>
        </w:rPr>
        <w:t>15</w:t>
      </w:r>
      <w:r w:rsidRPr="00C44801">
        <w:rPr>
          <w:rFonts w:ascii="Times New Roman" w:hAnsi="Times New Roman"/>
          <w:color w:val="000000"/>
        </w:rPr>
        <w:t>(3), 298-319.</w:t>
      </w:r>
    </w:p>
    <w:p w:rsidR="00FD79F8" w:rsidRPr="00FD79F8" w:rsidRDefault="00FD79F8" w:rsidP="00FD79F8">
      <w:pPr>
        <w:spacing w:line="240" w:lineRule="auto"/>
        <w:rPr>
          <w:rFonts w:ascii="Times New Roman" w:hAnsi="Times New Roman"/>
          <w:color w:val="000000"/>
        </w:rPr>
      </w:pPr>
      <w:proofErr w:type="spellStart"/>
      <w:proofErr w:type="gramStart"/>
      <w:r w:rsidRPr="00FD79F8">
        <w:rPr>
          <w:rFonts w:ascii="Times New Roman" w:hAnsi="Times New Roman"/>
          <w:color w:val="000000"/>
        </w:rPr>
        <w:lastRenderedPageBreak/>
        <w:t>Printy</w:t>
      </w:r>
      <w:proofErr w:type="spellEnd"/>
      <w:r w:rsidRPr="00FD79F8">
        <w:rPr>
          <w:rFonts w:ascii="Times New Roman" w:hAnsi="Times New Roman"/>
          <w:color w:val="000000"/>
        </w:rPr>
        <w:t>, S. M. (2008).</w:t>
      </w:r>
      <w:proofErr w:type="gramEnd"/>
      <w:r w:rsidRPr="00FD79F8">
        <w:rPr>
          <w:rFonts w:ascii="Times New Roman" w:hAnsi="Times New Roman"/>
          <w:color w:val="000000"/>
        </w:rPr>
        <w:t xml:space="preserve"> Leadership for teacher learning: A community of practice </w:t>
      </w:r>
    </w:p>
    <w:p w:rsidR="00FD79F8" w:rsidRPr="00FD79F8" w:rsidRDefault="00FD79F8" w:rsidP="00FD79F8">
      <w:pPr>
        <w:spacing w:line="240" w:lineRule="auto"/>
        <w:ind w:firstLine="720"/>
        <w:rPr>
          <w:rFonts w:ascii="Times New Roman" w:hAnsi="Times New Roman"/>
          <w:color w:val="000000"/>
        </w:rPr>
      </w:pPr>
      <w:proofErr w:type="gramStart"/>
      <w:r w:rsidRPr="00FD79F8">
        <w:rPr>
          <w:rFonts w:ascii="Times New Roman" w:hAnsi="Times New Roman"/>
          <w:color w:val="000000"/>
        </w:rPr>
        <w:t>perspective</w:t>
      </w:r>
      <w:proofErr w:type="gramEnd"/>
      <w:r w:rsidRPr="00FD79F8">
        <w:rPr>
          <w:rFonts w:ascii="Times New Roman" w:hAnsi="Times New Roman"/>
          <w:color w:val="000000"/>
        </w:rPr>
        <w:t xml:space="preserve">. </w:t>
      </w:r>
      <w:r w:rsidRPr="00FD79F8">
        <w:rPr>
          <w:rFonts w:ascii="Times New Roman" w:hAnsi="Times New Roman"/>
          <w:i/>
          <w:color w:val="000000"/>
        </w:rPr>
        <w:t>Educational Administration Quarterly</w:t>
      </w:r>
      <w:r w:rsidRPr="00FD79F8">
        <w:rPr>
          <w:rFonts w:ascii="Times New Roman" w:hAnsi="Times New Roman"/>
          <w:color w:val="000000"/>
        </w:rPr>
        <w:t xml:space="preserve">, </w:t>
      </w:r>
      <w:r w:rsidRPr="002C13B6">
        <w:rPr>
          <w:rFonts w:ascii="Times New Roman" w:hAnsi="Times New Roman"/>
          <w:i/>
          <w:color w:val="000000"/>
        </w:rPr>
        <w:t>44</w:t>
      </w:r>
      <w:r w:rsidRPr="00FD79F8">
        <w:rPr>
          <w:rFonts w:ascii="Times New Roman" w:hAnsi="Times New Roman"/>
          <w:color w:val="000000"/>
        </w:rPr>
        <w:t>(2), 187–226.</w:t>
      </w:r>
    </w:p>
    <w:p w:rsidR="00FD79F8" w:rsidRDefault="00FD79F8" w:rsidP="00D4715F">
      <w:pPr>
        <w:spacing w:line="240" w:lineRule="auto"/>
        <w:rPr>
          <w:rFonts w:ascii="Times New Roman" w:hAnsi="Times New Roman"/>
          <w:color w:val="000000"/>
        </w:rPr>
      </w:pPr>
    </w:p>
    <w:p w:rsidR="00A9732D" w:rsidRDefault="00A9732D" w:rsidP="00D4715F">
      <w:pPr>
        <w:spacing w:line="240" w:lineRule="auto"/>
        <w:rPr>
          <w:rFonts w:ascii="Times New Roman" w:hAnsi="Times New Roman"/>
          <w:i/>
          <w:iCs/>
          <w:color w:val="000000"/>
        </w:rPr>
      </w:pPr>
      <w:proofErr w:type="gramStart"/>
      <w:r w:rsidRPr="00A9732D">
        <w:rPr>
          <w:rFonts w:ascii="Times New Roman" w:hAnsi="Times New Roman"/>
          <w:color w:val="000000"/>
        </w:rPr>
        <w:t xml:space="preserve">Rallis, S. F., &amp; </w:t>
      </w:r>
      <w:proofErr w:type="spellStart"/>
      <w:r w:rsidRPr="00A9732D">
        <w:rPr>
          <w:rFonts w:ascii="Times New Roman" w:hAnsi="Times New Roman"/>
          <w:color w:val="000000"/>
        </w:rPr>
        <w:t>Goldring</w:t>
      </w:r>
      <w:proofErr w:type="spellEnd"/>
      <w:r w:rsidRPr="00A9732D">
        <w:rPr>
          <w:rFonts w:ascii="Times New Roman" w:hAnsi="Times New Roman"/>
          <w:color w:val="000000"/>
        </w:rPr>
        <w:t>, E. B. (2000).</w:t>
      </w:r>
      <w:proofErr w:type="gramEnd"/>
      <w:r w:rsidRPr="00A9732D">
        <w:rPr>
          <w:rFonts w:ascii="Times New Roman" w:hAnsi="Times New Roman"/>
          <w:color w:val="000000"/>
        </w:rPr>
        <w:t> </w:t>
      </w:r>
      <w:r w:rsidRPr="00A9732D">
        <w:rPr>
          <w:rFonts w:ascii="Times New Roman" w:hAnsi="Times New Roman"/>
          <w:i/>
          <w:iCs/>
          <w:color w:val="000000"/>
        </w:rPr>
        <w:t xml:space="preserve">Principals of dynamic schools: Taking charge of </w:t>
      </w:r>
    </w:p>
    <w:p w:rsidR="00A9732D" w:rsidRDefault="00A9732D" w:rsidP="00A9732D">
      <w:pPr>
        <w:spacing w:line="240" w:lineRule="auto"/>
        <w:ind w:firstLine="720"/>
        <w:rPr>
          <w:rFonts w:ascii="Times New Roman" w:hAnsi="Times New Roman"/>
          <w:color w:val="000000"/>
        </w:rPr>
      </w:pPr>
      <w:proofErr w:type="gramStart"/>
      <w:r w:rsidRPr="00A9732D">
        <w:rPr>
          <w:rFonts w:ascii="Times New Roman" w:hAnsi="Times New Roman"/>
          <w:i/>
          <w:iCs/>
          <w:color w:val="000000"/>
        </w:rPr>
        <w:t>change</w:t>
      </w:r>
      <w:proofErr w:type="gramEnd"/>
      <w:r w:rsidRPr="00A9732D">
        <w:rPr>
          <w:rFonts w:ascii="Times New Roman" w:hAnsi="Times New Roman"/>
          <w:color w:val="000000"/>
        </w:rPr>
        <w:t xml:space="preserve">. </w:t>
      </w:r>
      <w:r>
        <w:rPr>
          <w:rFonts w:ascii="Times New Roman" w:hAnsi="Times New Roman"/>
          <w:color w:val="000000"/>
        </w:rPr>
        <w:t xml:space="preserve">Thousand Oaks, CA. </w:t>
      </w:r>
      <w:r w:rsidRPr="00A9732D">
        <w:rPr>
          <w:rFonts w:ascii="Times New Roman" w:hAnsi="Times New Roman"/>
          <w:color w:val="000000"/>
        </w:rPr>
        <w:t>Corwin Press.</w:t>
      </w:r>
    </w:p>
    <w:p w:rsidR="00A9732D" w:rsidRDefault="00A9732D" w:rsidP="00D4715F">
      <w:pPr>
        <w:spacing w:line="240" w:lineRule="auto"/>
        <w:rPr>
          <w:rFonts w:ascii="Times New Roman" w:hAnsi="Times New Roman"/>
          <w:color w:val="000000"/>
        </w:rPr>
      </w:pPr>
    </w:p>
    <w:p w:rsidR="00D4715F" w:rsidRDefault="00D4715F" w:rsidP="00D4715F">
      <w:pPr>
        <w:spacing w:line="240" w:lineRule="auto"/>
        <w:rPr>
          <w:rFonts w:ascii="Times New Roman" w:hAnsi="Times New Roman"/>
          <w:color w:val="000000"/>
        </w:rPr>
      </w:pPr>
      <w:r w:rsidRPr="00D4715F">
        <w:rPr>
          <w:rFonts w:ascii="Times New Roman" w:hAnsi="Times New Roman"/>
          <w:color w:val="000000"/>
        </w:rPr>
        <w:t xml:space="preserve">Randall, D.M. (1990). The consequences of organizational commitment: </w:t>
      </w:r>
    </w:p>
    <w:p w:rsidR="00D4715F" w:rsidRPr="00D4715F" w:rsidRDefault="00D4715F" w:rsidP="00D4715F">
      <w:pPr>
        <w:spacing w:line="240" w:lineRule="auto"/>
        <w:ind w:firstLine="720"/>
        <w:rPr>
          <w:rFonts w:ascii="Times New Roman" w:hAnsi="Times New Roman"/>
          <w:color w:val="000000"/>
        </w:rPr>
      </w:pPr>
      <w:proofErr w:type="gramStart"/>
      <w:r w:rsidRPr="00D4715F">
        <w:rPr>
          <w:rFonts w:ascii="Times New Roman" w:hAnsi="Times New Roman"/>
          <w:color w:val="000000"/>
        </w:rPr>
        <w:t>Methodological investigation.</w:t>
      </w:r>
      <w:proofErr w:type="gramEnd"/>
      <w:r w:rsidRPr="00D4715F">
        <w:rPr>
          <w:rFonts w:ascii="Times New Roman" w:hAnsi="Times New Roman"/>
          <w:color w:val="000000"/>
        </w:rPr>
        <w:t xml:space="preserve"> </w:t>
      </w:r>
      <w:r w:rsidRPr="00D4715F">
        <w:rPr>
          <w:rFonts w:ascii="Times New Roman" w:hAnsi="Times New Roman"/>
          <w:i/>
          <w:color w:val="000000"/>
        </w:rPr>
        <w:t>Journal of Organizational Behavior, 11</w:t>
      </w:r>
      <w:r w:rsidRPr="00D4715F">
        <w:rPr>
          <w:rFonts w:ascii="Times New Roman" w:hAnsi="Times New Roman"/>
          <w:color w:val="000000"/>
        </w:rPr>
        <w:t>, 361-378.</w:t>
      </w:r>
    </w:p>
    <w:p w:rsidR="00D4715F" w:rsidRDefault="00D4715F" w:rsidP="00347011">
      <w:pPr>
        <w:spacing w:line="240" w:lineRule="auto"/>
        <w:rPr>
          <w:rFonts w:ascii="Times New Roman" w:hAnsi="Times New Roman"/>
          <w:color w:val="000000"/>
        </w:rPr>
      </w:pPr>
    </w:p>
    <w:p w:rsidR="00334E4D" w:rsidRDefault="00334E4D" w:rsidP="00793A48">
      <w:pPr>
        <w:spacing w:line="240" w:lineRule="auto"/>
        <w:rPr>
          <w:rFonts w:ascii="Times New Roman" w:hAnsi="Times New Roman"/>
          <w:color w:val="000000"/>
        </w:rPr>
      </w:pPr>
      <w:proofErr w:type="spellStart"/>
      <w:r w:rsidRPr="00334E4D">
        <w:rPr>
          <w:rFonts w:ascii="Times New Roman" w:hAnsi="Times New Roman"/>
          <w:color w:val="000000"/>
        </w:rPr>
        <w:t>Ravitch</w:t>
      </w:r>
      <w:proofErr w:type="spellEnd"/>
      <w:r w:rsidRPr="00334E4D">
        <w:rPr>
          <w:rFonts w:ascii="Times New Roman" w:hAnsi="Times New Roman"/>
          <w:color w:val="000000"/>
        </w:rPr>
        <w:t xml:space="preserve">, D. (2011). </w:t>
      </w:r>
      <w:proofErr w:type="gramStart"/>
      <w:r>
        <w:rPr>
          <w:rFonts w:ascii="Times New Roman" w:hAnsi="Times New Roman"/>
          <w:color w:val="000000"/>
        </w:rPr>
        <w:t>Keynote address.</w:t>
      </w:r>
      <w:proofErr w:type="gramEnd"/>
      <w:r>
        <w:rPr>
          <w:rFonts w:ascii="Times New Roman" w:hAnsi="Times New Roman"/>
          <w:color w:val="000000"/>
        </w:rPr>
        <w:t xml:space="preserve"> Paper presented at the American Association of </w:t>
      </w:r>
    </w:p>
    <w:p w:rsidR="00334E4D" w:rsidRDefault="00334E4D" w:rsidP="00334E4D">
      <w:pPr>
        <w:spacing w:line="240" w:lineRule="auto"/>
        <w:ind w:firstLine="720"/>
        <w:rPr>
          <w:rFonts w:ascii="Times New Roman" w:hAnsi="Times New Roman"/>
          <w:color w:val="000000"/>
        </w:rPr>
      </w:pPr>
      <w:r>
        <w:rPr>
          <w:rFonts w:ascii="Times New Roman" w:hAnsi="Times New Roman"/>
          <w:color w:val="000000"/>
        </w:rPr>
        <w:t xml:space="preserve">School Administrators annual meeting, February 18, Denver, CO. </w:t>
      </w:r>
    </w:p>
    <w:p w:rsidR="00334E4D" w:rsidRDefault="00334E4D" w:rsidP="00793A48">
      <w:pPr>
        <w:spacing w:line="240" w:lineRule="auto"/>
        <w:rPr>
          <w:rFonts w:ascii="Times New Roman" w:hAnsi="Times New Roman"/>
          <w:color w:val="000000"/>
        </w:rPr>
      </w:pPr>
    </w:p>
    <w:p w:rsidR="00793A48" w:rsidRDefault="00793A48" w:rsidP="00793A48">
      <w:pPr>
        <w:spacing w:line="240" w:lineRule="auto"/>
        <w:rPr>
          <w:rFonts w:ascii="Times New Roman" w:hAnsi="Times New Roman"/>
          <w:color w:val="000000"/>
        </w:rPr>
      </w:pPr>
      <w:proofErr w:type="spellStart"/>
      <w:r w:rsidRPr="00793A48">
        <w:rPr>
          <w:rFonts w:ascii="Times New Roman" w:hAnsi="Times New Roman"/>
          <w:color w:val="000000"/>
        </w:rPr>
        <w:t>Reichers</w:t>
      </w:r>
      <w:proofErr w:type="spellEnd"/>
      <w:r w:rsidRPr="00793A48">
        <w:rPr>
          <w:rFonts w:ascii="Times New Roman" w:hAnsi="Times New Roman"/>
          <w:color w:val="000000"/>
        </w:rPr>
        <w:t xml:space="preserve">, A.E. (1985). </w:t>
      </w:r>
      <w:proofErr w:type="gramStart"/>
      <w:r w:rsidRPr="00793A48">
        <w:rPr>
          <w:rFonts w:ascii="Times New Roman" w:hAnsi="Times New Roman"/>
          <w:color w:val="000000"/>
        </w:rPr>
        <w:t>A review and reconceptualization of organizational commitment.</w:t>
      </w:r>
      <w:proofErr w:type="gramEnd"/>
      <w:r w:rsidRPr="00793A48">
        <w:rPr>
          <w:rFonts w:ascii="Times New Roman" w:hAnsi="Times New Roman"/>
          <w:color w:val="000000"/>
        </w:rPr>
        <w:t xml:space="preserve"> </w:t>
      </w:r>
    </w:p>
    <w:p w:rsidR="00793A48" w:rsidRDefault="00793A48" w:rsidP="00793A48">
      <w:pPr>
        <w:spacing w:line="240" w:lineRule="auto"/>
        <w:ind w:firstLine="720"/>
        <w:rPr>
          <w:rFonts w:ascii="Times New Roman" w:hAnsi="Times New Roman"/>
          <w:color w:val="000000"/>
        </w:rPr>
      </w:pPr>
      <w:r w:rsidRPr="00793A48">
        <w:rPr>
          <w:rFonts w:ascii="Times New Roman" w:hAnsi="Times New Roman"/>
          <w:i/>
          <w:color w:val="000000"/>
        </w:rPr>
        <w:t>Academy of Management Review, 10</w:t>
      </w:r>
      <w:r w:rsidRPr="00793A48">
        <w:rPr>
          <w:rFonts w:ascii="Times New Roman" w:hAnsi="Times New Roman"/>
          <w:color w:val="000000"/>
        </w:rPr>
        <w:t>(3), 465-476.</w:t>
      </w:r>
    </w:p>
    <w:p w:rsidR="00793A48" w:rsidRDefault="00793A48" w:rsidP="00347011">
      <w:pPr>
        <w:spacing w:line="240" w:lineRule="auto"/>
        <w:rPr>
          <w:rFonts w:ascii="Times New Roman" w:hAnsi="Times New Roman"/>
          <w:color w:val="000000"/>
        </w:rPr>
      </w:pPr>
    </w:p>
    <w:p w:rsidR="00E53DC1" w:rsidRDefault="00E53DC1" w:rsidP="00347011">
      <w:pPr>
        <w:spacing w:line="240" w:lineRule="auto"/>
        <w:rPr>
          <w:rFonts w:ascii="Times New Roman" w:hAnsi="Times New Roman"/>
          <w:color w:val="000000"/>
        </w:rPr>
      </w:pPr>
      <w:proofErr w:type="gramStart"/>
      <w:r w:rsidRPr="00E53DC1">
        <w:rPr>
          <w:rFonts w:ascii="Times New Roman" w:hAnsi="Times New Roman"/>
          <w:color w:val="000000"/>
        </w:rPr>
        <w:t>Reis, H. T. (1994).</w:t>
      </w:r>
      <w:proofErr w:type="gramEnd"/>
      <w:r w:rsidRPr="00E53DC1">
        <w:rPr>
          <w:rFonts w:ascii="Times New Roman" w:hAnsi="Times New Roman"/>
          <w:color w:val="000000"/>
        </w:rPr>
        <w:t xml:space="preserve"> Domains of experience: Investigating relationship processes from </w:t>
      </w:r>
    </w:p>
    <w:p w:rsidR="00E53DC1" w:rsidRDefault="00E53DC1" w:rsidP="00E53DC1">
      <w:pPr>
        <w:spacing w:line="240" w:lineRule="auto"/>
        <w:ind w:firstLine="720"/>
        <w:rPr>
          <w:rFonts w:ascii="Times New Roman" w:hAnsi="Times New Roman"/>
          <w:color w:val="000000"/>
        </w:rPr>
      </w:pPr>
      <w:proofErr w:type="gramStart"/>
      <w:r w:rsidRPr="00E53DC1">
        <w:rPr>
          <w:rFonts w:ascii="Times New Roman" w:hAnsi="Times New Roman"/>
          <w:color w:val="000000"/>
        </w:rPr>
        <w:t>three</w:t>
      </w:r>
      <w:proofErr w:type="gramEnd"/>
      <w:r w:rsidRPr="00E53DC1">
        <w:rPr>
          <w:rFonts w:ascii="Times New Roman" w:hAnsi="Times New Roman"/>
          <w:color w:val="000000"/>
        </w:rPr>
        <w:t xml:space="preserve"> perspectives. </w:t>
      </w:r>
      <w:proofErr w:type="gramStart"/>
      <w:r w:rsidRPr="00E53DC1">
        <w:rPr>
          <w:rFonts w:ascii="Times New Roman" w:hAnsi="Times New Roman"/>
          <w:i/>
          <w:iCs/>
          <w:color w:val="000000"/>
        </w:rPr>
        <w:t xml:space="preserve">Theoretical frameworks for personal </w:t>
      </w:r>
      <w:r w:rsidRPr="002C13B6">
        <w:rPr>
          <w:rFonts w:ascii="Times New Roman" w:hAnsi="Times New Roman"/>
          <w:i/>
          <w:iCs/>
          <w:color w:val="000000"/>
        </w:rPr>
        <w:t>relationships</w:t>
      </w:r>
      <w:r w:rsidRPr="002C13B6">
        <w:rPr>
          <w:rFonts w:ascii="Times New Roman" w:hAnsi="Times New Roman"/>
          <w:i/>
          <w:color w:val="000000"/>
        </w:rPr>
        <w:t>, 87</w:t>
      </w:r>
      <w:r w:rsidRPr="00E53DC1">
        <w:rPr>
          <w:rFonts w:ascii="Times New Roman" w:hAnsi="Times New Roman"/>
          <w:color w:val="000000"/>
        </w:rPr>
        <w:t>-110.</w:t>
      </w:r>
      <w:proofErr w:type="gramEnd"/>
    </w:p>
    <w:p w:rsidR="00E53DC1" w:rsidRDefault="00E53DC1" w:rsidP="00347011">
      <w:pPr>
        <w:spacing w:line="240" w:lineRule="auto"/>
        <w:rPr>
          <w:rFonts w:ascii="Times New Roman" w:hAnsi="Times New Roman"/>
          <w:color w:val="000000"/>
        </w:rPr>
      </w:pPr>
    </w:p>
    <w:p w:rsidR="009D0733" w:rsidRDefault="009D0733" w:rsidP="00347011">
      <w:pPr>
        <w:spacing w:line="240" w:lineRule="auto"/>
        <w:rPr>
          <w:rFonts w:ascii="Times New Roman" w:hAnsi="Times New Roman"/>
          <w:color w:val="000000"/>
        </w:rPr>
      </w:pPr>
      <w:proofErr w:type="spellStart"/>
      <w:proofErr w:type="gramStart"/>
      <w:r w:rsidRPr="009D0733">
        <w:rPr>
          <w:rFonts w:ascii="Times New Roman" w:hAnsi="Times New Roman"/>
          <w:color w:val="000000"/>
        </w:rPr>
        <w:t>Reitzug</w:t>
      </w:r>
      <w:proofErr w:type="spellEnd"/>
      <w:r w:rsidRPr="009D0733">
        <w:rPr>
          <w:rFonts w:ascii="Times New Roman" w:hAnsi="Times New Roman"/>
          <w:color w:val="000000"/>
        </w:rPr>
        <w:t>,</w:t>
      </w:r>
      <w:r>
        <w:rPr>
          <w:rFonts w:ascii="Times New Roman" w:hAnsi="Times New Roman"/>
          <w:color w:val="000000"/>
        </w:rPr>
        <w:t xml:space="preserve"> </w:t>
      </w:r>
      <w:r w:rsidRPr="009D0733">
        <w:rPr>
          <w:rFonts w:ascii="Times New Roman" w:hAnsi="Times New Roman"/>
          <w:color w:val="000000"/>
        </w:rPr>
        <w:t>U. C. (1997).</w:t>
      </w:r>
      <w:proofErr w:type="gramEnd"/>
      <w:r w:rsidRPr="009D0733">
        <w:rPr>
          <w:rFonts w:ascii="Times New Roman" w:hAnsi="Times New Roman"/>
          <w:color w:val="000000"/>
        </w:rPr>
        <w:t xml:space="preserve"> Images of principal instructional leadership: From supervision to </w:t>
      </w:r>
    </w:p>
    <w:p w:rsidR="009D0733" w:rsidRDefault="009D0733" w:rsidP="009D0733">
      <w:pPr>
        <w:spacing w:line="240" w:lineRule="auto"/>
        <w:ind w:firstLine="720"/>
        <w:rPr>
          <w:rFonts w:ascii="Times New Roman" w:hAnsi="Times New Roman"/>
          <w:color w:val="000000"/>
        </w:rPr>
      </w:pPr>
      <w:proofErr w:type="gramStart"/>
      <w:r w:rsidRPr="009D0733">
        <w:rPr>
          <w:rFonts w:ascii="Times New Roman" w:hAnsi="Times New Roman"/>
          <w:color w:val="000000"/>
        </w:rPr>
        <w:t>collaborative</w:t>
      </w:r>
      <w:proofErr w:type="gramEnd"/>
      <w:r w:rsidRPr="009D0733">
        <w:rPr>
          <w:rFonts w:ascii="Times New Roman" w:hAnsi="Times New Roman"/>
          <w:color w:val="000000"/>
        </w:rPr>
        <w:t xml:space="preserve"> inquiry. </w:t>
      </w:r>
      <w:r w:rsidRPr="009D0733">
        <w:rPr>
          <w:rFonts w:ascii="Times New Roman" w:hAnsi="Times New Roman"/>
          <w:i/>
          <w:color w:val="000000"/>
        </w:rPr>
        <w:t xml:space="preserve">Journal of Curriculum </w:t>
      </w:r>
      <w:r w:rsidRPr="002C13B6">
        <w:rPr>
          <w:rFonts w:ascii="Times New Roman" w:hAnsi="Times New Roman"/>
          <w:i/>
          <w:color w:val="000000"/>
        </w:rPr>
        <w:t>Supervision, 12</w:t>
      </w:r>
      <w:r w:rsidRPr="009D0733">
        <w:rPr>
          <w:rFonts w:ascii="Times New Roman" w:hAnsi="Times New Roman"/>
          <w:color w:val="000000"/>
        </w:rPr>
        <w:t>, 356-366.</w:t>
      </w:r>
    </w:p>
    <w:p w:rsidR="009D0733" w:rsidRDefault="009D0733" w:rsidP="00347011">
      <w:pPr>
        <w:spacing w:line="240" w:lineRule="auto"/>
        <w:rPr>
          <w:rFonts w:ascii="Times New Roman" w:hAnsi="Times New Roman"/>
          <w:color w:val="000000"/>
        </w:rPr>
      </w:pPr>
    </w:p>
    <w:p w:rsidR="005C0A21" w:rsidRDefault="005C0A21" w:rsidP="00347011">
      <w:pPr>
        <w:spacing w:line="240" w:lineRule="auto"/>
        <w:rPr>
          <w:rFonts w:ascii="Times New Roman" w:hAnsi="Times New Roman"/>
          <w:color w:val="000000"/>
        </w:rPr>
      </w:pPr>
      <w:proofErr w:type="gramStart"/>
      <w:r w:rsidRPr="005C0A21">
        <w:rPr>
          <w:rFonts w:ascii="Times New Roman" w:hAnsi="Times New Roman"/>
          <w:color w:val="000000"/>
        </w:rPr>
        <w:t>Richardson, P. W., &amp; Watt, H. M. G. (2014).</w:t>
      </w:r>
      <w:proofErr w:type="gramEnd"/>
      <w:r w:rsidRPr="005C0A21">
        <w:rPr>
          <w:rFonts w:ascii="Times New Roman" w:hAnsi="Times New Roman"/>
          <w:color w:val="000000"/>
        </w:rPr>
        <w:t xml:space="preserve"> Why people choose teaching as a career: </w:t>
      </w:r>
    </w:p>
    <w:p w:rsidR="005C0A21" w:rsidRDefault="005C0A21" w:rsidP="005C0A21">
      <w:pPr>
        <w:spacing w:line="240" w:lineRule="auto"/>
        <w:ind w:left="720"/>
        <w:rPr>
          <w:rFonts w:ascii="Times New Roman" w:hAnsi="Times New Roman"/>
          <w:color w:val="000000"/>
          <w:lang w:bidi="ar-SA"/>
        </w:rPr>
      </w:pPr>
      <w:proofErr w:type="gramStart"/>
      <w:r w:rsidRPr="005C0A21">
        <w:rPr>
          <w:rFonts w:ascii="Times New Roman" w:hAnsi="Times New Roman"/>
          <w:color w:val="000000"/>
        </w:rPr>
        <w:t>An expectancy-value approach to understanding teacher motivation.</w:t>
      </w:r>
      <w:proofErr w:type="gramEnd"/>
      <w:r w:rsidRPr="005C0A21">
        <w:rPr>
          <w:rFonts w:ascii="Times New Roman" w:hAnsi="Times New Roman"/>
          <w:color w:val="000000"/>
        </w:rPr>
        <w:t> </w:t>
      </w:r>
      <w:r w:rsidRPr="005C0A21">
        <w:rPr>
          <w:rFonts w:ascii="Times New Roman" w:hAnsi="Times New Roman"/>
          <w:i/>
          <w:iCs/>
          <w:color w:val="000000"/>
        </w:rPr>
        <w:t>Teacher motivation: Theory and practice</w:t>
      </w:r>
      <w:r w:rsidRPr="005C0A21">
        <w:rPr>
          <w:rFonts w:ascii="Times New Roman" w:hAnsi="Times New Roman"/>
          <w:color w:val="000000"/>
        </w:rPr>
        <w:t>, 3-19.</w:t>
      </w:r>
    </w:p>
    <w:p w:rsidR="005C0A21" w:rsidRDefault="005C0A2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Riehl</w:t>
      </w:r>
      <w:proofErr w:type="spellEnd"/>
      <w:r w:rsidRPr="00347011">
        <w:rPr>
          <w:rFonts w:ascii="Times New Roman" w:hAnsi="Times New Roman"/>
          <w:color w:val="000000"/>
          <w:lang w:bidi="ar-SA"/>
        </w:rPr>
        <w:t xml:space="preserve">, C. J. (2000). The principal's role in creating inclusive schools for diverse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students</w:t>
      </w:r>
      <w:proofErr w:type="gramEnd"/>
      <w:r w:rsidRPr="00347011">
        <w:rPr>
          <w:rFonts w:ascii="Times New Roman" w:hAnsi="Times New Roman"/>
          <w:color w:val="000000"/>
          <w:lang w:bidi="ar-SA"/>
        </w:rPr>
        <w:t>: A review of normative, empirical, and critical literature on the practice of educational administration. </w:t>
      </w:r>
      <w:r w:rsidR="0050485C">
        <w:rPr>
          <w:rFonts w:ascii="Times New Roman" w:hAnsi="Times New Roman"/>
          <w:i/>
          <w:iCs/>
          <w:color w:val="000000"/>
          <w:lang w:bidi="ar-SA"/>
        </w:rPr>
        <w:t>Review of Educational R</w:t>
      </w:r>
      <w:r w:rsidRPr="00347011">
        <w:rPr>
          <w:rFonts w:ascii="Times New Roman" w:hAnsi="Times New Roman"/>
          <w:i/>
          <w:iCs/>
          <w:color w:val="000000"/>
          <w:lang w:bidi="ar-SA"/>
        </w:rPr>
        <w:t>esearch</w:t>
      </w:r>
      <w:r w:rsidRPr="00347011">
        <w:rPr>
          <w:rFonts w:ascii="Times New Roman" w:hAnsi="Times New Roman"/>
          <w:color w:val="000000"/>
          <w:lang w:bidi="ar-SA"/>
        </w:rPr>
        <w:t>,</w:t>
      </w:r>
      <w:r w:rsidR="00880B09">
        <w:rPr>
          <w:rFonts w:ascii="Times New Roman" w:hAnsi="Times New Roman"/>
          <w:color w:val="000000"/>
          <w:lang w:bidi="ar-SA"/>
        </w:rPr>
        <w:t xml:space="preserve"> </w:t>
      </w:r>
      <w:r w:rsidRPr="00347011">
        <w:rPr>
          <w:rFonts w:ascii="Times New Roman" w:hAnsi="Times New Roman"/>
          <w:i/>
          <w:iCs/>
          <w:color w:val="000000"/>
          <w:lang w:bidi="ar-SA"/>
        </w:rPr>
        <w:t>70</w:t>
      </w:r>
      <w:r w:rsidRPr="00347011">
        <w:rPr>
          <w:rFonts w:ascii="Times New Roman" w:hAnsi="Times New Roman"/>
          <w:color w:val="000000"/>
          <w:lang w:bidi="ar-SA"/>
        </w:rPr>
        <w:t>(1), 55-81.</w:t>
      </w:r>
    </w:p>
    <w:p w:rsidR="00347011" w:rsidRPr="00347011" w:rsidRDefault="00347011" w:rsidP="00347011">
      <w:pPr>
        <w:spacing w:line="240" w:lineRule="auto"/>
        <w:rPr>
          <w:rFonts w:ascii="Times New Roman" w:hAnsi="Times New Roman"/>
          <w:color w:val="000000"/>
          <w:lang w:bidi="ar-SA"/>
        </w:rPr>
      </w:pPr>
    </w:p>
    <w:p w:rsidR="00817D82" w:rsidRDefault="00817D82" w:rsidP="00817D82">
      <w:pPr>
        <w:spacing w:line="240" w:lineRule="auto"/>
        <w:rPr>
          <w:rFonts w:ascii="Times New Roman" w:hAnsi="Times New Roman"/>
          <w:i/>
          <w:color w:val="000000"/>
        </w:rPr>
      </w:pPr>
      <w:proofErr w:type="spellStart"/>
      <w:proofErr w:type="gramStart"/>
      <w:r w:rsidRPr="00817D82">
        <w:rPr>
          <w:rFonts w:ascii="Times New Roman" w:hAnsi="Times New Roman"/>
          <w:color w:val="000000"/>
        </w:rPr>
        <w:t>Riketta</w:t>
      </w:r>
      <w:proofErr w:type="spellEnd"/>
      <w:r w:rsidRPr="00817D82">
        <w:rPr>
          <w:rFonts w:ascii="Times New Roman" w:hAnsi="Times New Roman"/>
          <w:color w:val="000000"/>
        </w:rPr>
        <w:t>, M. (2005).</w:t>
      </w:r>
      <w:proofErr w:type="gramEnd"/>
      <w:r w:rsidRPr="00817D82">
        <w:rPr>
          <w:rFonts w:ascii="Times New Roman" w:hAnsi="Times New Roman"/>
          <w:color w:val="000000"/>
        </w:rPr>
        <w:t xml:space="preserve"> Organizational identification: A meta-analysis. </w:t>
      </w:r>
      <w:r w:rsidRPr="00817D82">
        <w:rPr>
          <w:rFonts w:ascii="Times New Roman" w:hAnsi="Times New Roman"/>
          <w:i/>
          <w:color w:val="000000"/>
        </w:rPr>
        <w:t xml:space="preserve">Journal of </w:t>
      </w:r>
    </w:p>
    <w:p w:rsidR="00817D82" w:rsidRDefault="00817D82" w:rsidP="00817D82">
      <w:pPr>
        <w:spacing w:line="240" w:lineRule="auto"/>
        <w:ind w:firstLine="720"/>
        <w:rPr>
          <w:rFonts w:ascii="Times New Roman" w:hAnsi="Times New Roman"/>
          <w:color w:val="000000"/>
        </w:rPr>
      </w:pPr>
      <w:r w:rsidRPr="00817D82">
        <w:rPr>
          <w:rFonts w:ascii="Times New Roman" w:hAnsi="Times New Roman"/>
          <w:i/>
          <w:color w:val="000000"/>
        </w:rPr>
        <w:t>Vocational Behavior, 66</w:t>
      </w:r>
      <w:r w:rsidRPr="00817D82">
        <w:rPr>
          <w:rFonts w:ascii="Times New Roman" w:hAnsi="Times New Roman"/>
          <w:color w:val="000000"/>
        </w:rPr>
        <w:t>, 358-384.</w:t>
      </w:r>
    </w:p>
    <w:p w:rsidR="00817D82" w:rsidRDefault="00817D82"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Robinson, V. M. (2002). Organizational learning, organizational problem solving and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models</w:t>
      </w:r>
      <w:proofErr w:type="gramEnd"/>
      <w:r w:rsidRPr="00347011">
        <w:rPr>
          <w:rFonts w:ascii="Times New Roman" w:hAnsi="Times New Roman"/>
          <w:color w:val="000000"/>
          <w:lang w:bidi="ar-SA"/>
        </w:rPr>
        <w:t xml:space="preserve"> of mind, in K. A. </w:t>
      </w:r>
      <w:proofErr w:type="spell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&amp; P. </w:t>
      </w:r>
      <w:proofErr w:type="spellStart"/>
      <w:r w:rsidRPr="00347011">
        <w:rPr>
          <w:rFonts w:ascii="Times New Roman" w:hAnsi="Times New Roman"/>
          <w:color w:val="000000"/>
          <w:lang w:bidi="ar-SA"/>
        </w:rPr>
        <w:t>Halliger</w:t>
      </w:r>
      <w:proofErr w:type="spellEnd"/>
      <w:r w:rsidRPr="00347011">
        <w:rPr>
          <w:rFonts w:ascii="Times New Roman" w:hAnsi="Times New Roman"/>
          <w:color w:val="000000"/>
          <w:lang w:bidi="ar-SA"/>
        </w:rPr>
        <w:t xml:space="preserve"> (</w:t>
      </w:r>
      <w:proofErr w:type="spellStart"/>
      <w:r w:rsidRPr="00347011">
        <w:rPr>
          <w:rFonts w:ascii="Times New Roman" w:hAnsi="Times New Roman"/>
          <w:color w:val="000000"/>
          <w:lang w:bidi="ar-SA"/>
        </w:rPr>
        <w:t>Eds</w:t>
      </w:r>
      <w:proofErr w:type="spellEnd"/>
      <w:r w:rsidRPr="00347011">
        <w:rPr>
          <w:rFonts w:ascii="Times New Roman" w:hAnsi="Times New Roman"/>
          <w:color w:val="000000"/>
          <w:lang w:bidi="ar-SA"/>
        </w:rPr>
        <w:t>), </w:t>
      </w:r>
      <w:r w:rsidRPr="00347011">
        <w:rPr>
          <w:rFonts w:ascii="Times New Roman" w:hAnsi="Times New Roman"/>
          <w:i/>
          <w:iCs/>
          <w:color w:val="000000"/>
          <w:lang w:bidi="ar-SA"/>
        </w:rPr>
        <w:t>Second</w:t>
      </w:r>
      <w:r w:rsidR="0050485C">
        <w:rPr>
          <w:rFonts w:ascii="Times New Roman" w:hAnsi="Times New Roman"/>
          <w:i/>
          <w:iCs/>
          <w:color w:val="000000"/>
          <w:lang w:bidi="ar-SA"/>
        </w:rPr>
        <w:t xml:space="preserve"> International Handbook of Educational Leadership and A</w:t>
      </w:r>
      <w:r w:rsidRPr="00347011">
        <w:rPr>
          <w:rFonts w:ascii="Times New Roman" w:hAnsi="Times New Roman"/>
          <w:i/>
          <w:iCs/>
          <w:color w:val="000000"/>
          <w:lang w:bidi="ar-SA"/>
        </w:rPr>
        <w:t>dministration</w:t>
      </w:r>
      <w:r w:rsidR="00880B09">
        <w:rPr>
          <w:rFonts w:ascii="Times New Roman" w:hAnsi="Times New Roman"/>
          <w:color w:val="000000"/>
          <w:lang w:bidi="ar-SA"/>
        </w:rPr>
        <w:t xml:space="preserve"> (pp. </w:t>
      </w:r>
      <w:r w:rsidRPr="00347011">
        <w:rPr>
          <w:rFonts w:ascii="Times New Roman" w:hAnsi="Times New Roman"/>
          <w:color w:val="000000"/>
          <w:lang w:bidi="ar-SA"/>
        </w:rPr>
        <w:t>775-812</w:t>
      </w:r>
      <w:r w:rsidR="00880B09">
        <w:rPr>
          <w:rFonts w:ascii="Times New Roman" w:hAnsi="Times New Roman"/>
          <w:color w:val="000000"/>
          <w:lang w:bidi="ar-SA"/>
        </w:rPr>
        <w:t>)</w:t>
      </w:r>
      <w:r w:rsidRPr="00347011">
        <w:rPr>
          <w:rFonts w:ascii="Times New Roman" w:hAnsi="Times New Roman"/>
          <w:color w:val="000000"/>
          <w:lang w:bidi="ar-SA"/>
        </w:rPr>
        <w:t>.</w:t>
      </w:r>
    </w:p>
    <w:p w:rsidR="00347011" w:rsidRPr="00347011" w:rsidRDefault="00347011" w:rsidP="00347011">
      <w:pPr>
        <w:spacing w:line="240" w:lineRule="auto"/>
        <w:rPr>
          <w:rFonts w:ascii="Times New Roman" w:hAnsi="Times New Roman"/>
          <w:color w:val="000000"/>
          <w:lang w:bidi="ar-SA"/>
        </w:rPr>
      </w:pPr>
    </w:p>
    <w:p w:rsidR="001C6028" w:rsidRDefault="001C6028" w:rsidP="00347011">
      <w:pPr>
        <w:spacing w:line="240" w:lineRule="auto"/>
        <w:rPr>
          <w:rFonts w:ascii="Times New Roman" w:hAnsi="Times New Roman"/>
          <w:i/>
          <w:iCs/>
          <w:color w:val="000000"/>
        </w:rPr>
      </w:pPr>
      <w:proofErr w:type="gramStart"/>
      <w:r w:rsidRPr="001C6028">
        <w:rPr>
          <w:rFonts w:ascii="Times New Roman" w:hAnsi="Times New Roman"/>
          <w:color w:val="000000"/>
        </w:rPr>
        <w:t xml:space="preserve">Robinson, V. M., </w:t>
      </w:r>
      <w:proofErr w:type="spellStart"/>
      <w:r w:rsidRPr="001C6028">
        <w:rPr>
          <w:rFonts w:ascii="Times New Roman" w:hAnsi="Times New Roman"/>
          <w:color w:val="000000"/>
        </w:rPr>
        <w:t>Hohepa</w:t>
      </w:r>
      <w:proofErr w:type="spellEnd"/>
      <w:r w:rsidRPr="001C6028">
        <w:rPr>
          <w:rFonts w:ascii="Times New Roman" w:hAnsi="Times New Roman"/>
          <w:color w:val="000000"/>
        </w:rPr>
        <w:t>, M., &amp; Lloyd, C. (2007).</w:t>
      </w:r>
      <w:proofErr w:type="gramEnd"/>
      <w:r w:rsidRPr="001C6028">
        <w:rPr>
          <w:rFonts w:ascii="Times New Roman" w:hAnsi="Times New Roman"/>
          <w:color w:val="000000"/>
        </w:rPr>
        <w:t> </w:t>
      </w:r>
      <w:r w:rsidRPr="001C6028">
        <w:rPr>
          <w:rFonts w:ascii="Times New Roman" w:hAnsi="Times New Roman"/>
          <w:i/>
          <w:iCs/>
          <w:color w:val="000000"/>
        </w:rPr>
        <w:t xml:space="preserve">School leadership and student </w:t>
      </w:r>
    </w:p>
    <w:p w:rsidR="001C6028" w:rsidRDefault="001C6028" w:rsidP="001C6028">
      <w:pPr>
        <w:spacing w:line="240" w:lineRule="auto"/>
        <w:ind w:left="720"/>
        <w:rPr>
          <w:rFonts w:ascii="Times New Roman" w:hAnsi="Times New Roman"/>
          <w:color w:val="000000"/>
        </w:rPr>
      </w:pPr>
      <w:proofErr w:type="gramStart"/>
      <w:r w:rsidRPr="001C6028">
        <w:rPr>
          <w:rFonts w:ascii="Times New Roman" w:hAnsi="Times New Roman"/>
          <w:i/>
          <w:iCs/>
          <w:color w:val="000000"/>
        </w:rPr>
        <w:t>outcomes</w:t>
      </w:r>
      <w:proofErr w:type="gramEnd"/>
      <w:r w:rsidRPr="001C6028">
        <w:rPr>
          <w:rFonts w:ascii="Times New Roman" w:hAnsi="Times New Roman"/>
          <w:i/>
          <w:iCs/>
          <w:color w:val="000000"/>
        </w:rPr>
        <w:t>: Identifying what works and why</w:t>
      </w:r>
      <w:r w:rsidRPr="001C6028">
        <w:rPr>
          <w:rFonts w:ascii="Times New Roman" w:hAnsi="Times New Roman"/>
          <w:color w:val="000000"/>
        </w:rPr>
        <w:t xml:space="preserve"> (Vol. 41). </w:t>
      </w:r>
      <w:proofErr w:type="spellStart"/>
      <w:r w:rsidRPr="001C6028">
        <w:rPr>
          <w:rFonts w:ascii="Times New Roman" w:hAnsi="Times New Roman"/>
          <w:color w:val="000000"/>
        </w:rPr>
        <w:t>Winmalee</w:t>
      </w:r>
      <w:proofErr w:type="spellEnd"/>
      <w:r w:rsidRPr="001C6028">
        <w:rPr>
          <w:rFonts w:ascii="Times New Roman" w:hAnsi="Times New Roman"/>
          <w:color w:val="000000"/>
        </w:rPr>
        <w:t>: Australian Council for Educational Leaders.</w:t>
      </w:r>
    </w:p>
    <w:p w:rsidR="001C6028" w:rsidRDefault="001C6028" w:rsidP="00347011">
      <w:pPr>
        <w:spacing w:line="240" w:lineRule="auto"/>
        <w:rPr>
          <w:rFonts w:ascii="Times New Roman" w:hAnsi="Times New Roman"/>
          <w:color w:val="000000"/>
        </w:rPr>
      </w:pPr>
    </w:p>
    <w:p w:rsidR="009D167D" w:rsidRPr="009D167D" w:rsidRDefault="009D167D" w:rsidP="00347011">
      <w:pPr>
        <w:spacing w:line="240" w:lineRule="auto"/>
        <w:rPr>
          <w:rFonts w:ascii="Times New Roman" w:hAnsi="Times New Roman"/>
          <w:i/>
          <w:color w:val="000000"/>
        </w:rPr>
      </w:pPr>
      <w:proofErr w:type="gramStart"/>
      <w:r w:rsidRPr="009D167D">
        <w:rPr>
          <w:rFonts w:ascii="Times New Roman" w:hAnsi="Times New Roman"/>
          <w:color w:val="000000"/>
        </w:rPr>
        <w:t>Robinson, V.</w:t>
      </w:r>
      <w:r>
        <w:rPr>
          <w:rFonts w:ascii="Times New Roman" w:hAnsi="Times New Roman"/>
          <w:color w:val="000000"/>
        </w:rPr>
        <w:t xml:space="preserve"> M.</w:t>
      </w:r>
      <w:r w:rsidRPr="009D167D">
        <w:rPr>
          <w:rFonts w:ascii="Times New Roman" w:hAnsi="Times New Roman"/>
          <w:color w:val="000000"/>
        </w:rPr>
        <w:t xml:space="preserve">, </w:t>
      </w:r>
      <w:proofErr w:type="spellStart"/>
      <w:r w:rsidRPr="009D167D">
        <w:rPr>
          <w:rFonts w:ascii="Times New Roman" w:hAnsi="Times New Roman"/>
          <w:color w:val="000000"/>
        </w:rPr>
        <w:t>Hohepa</w:t>
      </w:r>
      <w:proofErr w:type="spellEnd"/>
      <w:r w:rsidRPr="009D167D">
        <w:rPr>
          <w:rFonts w:ascii="Times New Roman" w:hAnsi="Times New Roman"/>
          <w:color w:val="000000"/>
        </w:rPr>
        <w:t>, M., &amp; Lloyd, C. (2009).</w:t>
      </w:r>
      <w:proofErr w:type="gramEnd"/>
      <w:r w:rsidRPr="009D167D">
        <w:rPr>
          <w:rFonts w:ascii="Times New Roman" w:hAnsi="Times New Roman"/>
          <w:color w:val="000000"/>
        </w:rPr>
        <w:t xml:space="preserve"> </w:t>
      </w:r>
      <w:r w:rsidRPr="009D167D">
        <w:rPr>
          <w:rFonts w:ascii="Times New Roman" w:hAnsi="Times New Roman"/>
          <w:i/>
          <w:color w:val="000000"/>
        </w:rPr>
        <w:t xml:space="preserve">School leadership and student </w:t>
      </w:r>
    </w:p>
    <w:p w:rsidR="009D167D" w:rsidRDefault="009D167D" w:rsidP="009D167D">
      <w:pPr>
        <w:spacing w:line="240" w:lineRule="auto"/>
        <w:ind w:left="720"/>
        <w:rPr>
          <w:rFonts w:ascii="Times New Roman" w:hAnsi="Times New Roman"/>
          <w:color w:val="000000"/>
          <w:lang w:bidi="ar-SA"/>
        </w:rPr>
      </w:pPr>
      <w:proofErr w:type="gramStart"/>
      <w:r w:rsidRPr="009D167D">
        <w:rPr>
          <w:rFonts w:ascii="Times New Roman" w:hAnsi="Times New Roman"/>
          <w:i/>
          <w:color w:val="000000"/>
        </w:rPr>
        <w:t>outcomes</w:t>
      </w:r>
      <w:proofErr w:type="gramEnd"/>
      <w:r w:rsidRPr="009D167D">
        <w:rPr>
          <w:rFonts w:ascii="Times New Roman" w:hAnsi="Times New Roman"/>
          <w:i/>
          <w:color w:val="000000"/>
        </w:rPr>
        <w:t>: Identifying what works and why.</w:t>
      </w:r>
      <w:r w:rsidRPr="009D167D">
        <w:rPr>
          <w:rFonts w:ascii="Times New Roman" w:hAnsi="Times New Roman"/>
          <w:color w:val="000000"/>
        </w:rPr>
        <w:t xml:space="preserve"> Auckland, New Zealand: University of Auckland.</w:t>
      </w:r>
    </w:p>
    <w:p w:rsidR="009D167D" w:rsidRDefault="009D167D" w:rsidP="00347011">
      <w:pPr>
        <w:spacing w:line="240" w:lineRule="auto"/>
        <w:rPr>
          <w:rFonts w:ascii="Times New Roman" w:hAnsi="Times New Roman"/>
          <w:color w:val="000000"/>
          <w:lang w:bidi="ar-SA"/>
        </w:rPr>
      </w:pPr>
    </w:p>
    <w:p w:rsidR="00436840" w:rsidRDefault="00436840" w:rsidP="00347011">
      <w:pPr>
        <w:spacing w:line="240" w:lineRule="auto"/>
        <w:rPr>
          <w:rFonts w:ascii="Times New Roman" w:hAnsi="Times New Roman"/>
          <w:color w:val="000000"/>
          <w:lang w:bidi="ar-SA"/>
        </w:rPr>
      </w:pPr>
    </w:p>
    <w:p w:rsidR="00436840" w:rsidRDefault="00436840"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lastRenderedPageBreak/>
        <w:t>Robinson, V. M., Lloyd, C. A., &amp; Rowe, K. J. (2008).</w:t>
      </w:r>
      <w:proofErr w:type="gramEnd"/>
      <w:r w:rsidRPr="00347011">
        <w:rPr>
          <w:rFonts w:ascii="Times New Roman" w:hAnsi="Times New Roman"/>
          <w:color w:val="000000"/>
          <w:lang w:bidi="ar-SA"/>
        </w:rPr>
        <w:t xml:space="preserve"> The impact of leadership on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student</w:t>
      </w:r>
      <w:proofErr w:type="gramEnd"/>
      <w:r w:rsidRPr="00347011">
        <w:rPr>
          <w:rFonts w:ascii="Times New Roman" w:hAnsi="Times New Roman"/>
          <w:color w:val="000000"/>
          <w:lang w:bidi="ar-SA"/>
        </w:rPr>
        <w:t xml:space="preserve"> outcomes: An analysis of the differential effects of leadership types. </w:t>
      </w:r>
      <w:r w:rsidR="00880B09">
        <w:rPr>
          <w:rFonts w:ascii="Times New Roman" w:hAnsi="Times New Roman"/>
          <w:i/>
          <w:iCs/>
          <w:color w:val="000000"/>
          <w:lang w:bidi="ar-SA"/>
        </w:rPr>
        <w:t>Educational Administration Q</w:t>
      </w:r>
      <w:r w:rsidRPr="00347011">
        <w:rPr>
          <w:rFonts w:ascii="Times New Roman" w:hAnsi="Times New Roman"/>
          <w:i/>
          <w:iCs/>
          <w:color w:val="000000"/>
          <w:lang w:bidi="ar-SA"/>
        </w:rPr>
        <w:t>uarterly</w:t>
      </w:r>
      <w:r w:rsidRPr="002C13B6">
        <w:rPr>
          <w:rFonts w:ascii="Times New Roman" w:hAnsi="Times New Roman"/>
          <w:i/>
          <w:color w:val="000000"/>
          <w:lang w:bidi="ar-SA"/>
        </w:rPr>
        <w:t>, 44</w:t>
      </w:r>
      <w:r w:rsidRPr="00347011">
        <w:rPr>
          <w:rFonts w:ascii="Times New Roman" w:hAnsi="Times New Roman"/>
          <w:color w:val="000000"/>
          <w:lang w:bidi="ar-SA"/>
        </w:rPr>
        <w:t>(5), 635-674.</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Rogers, R. (Ed.). (2011). </w:t>
      </w:r>
      <w:proofErr w:type="gramStart"/>
      <w:r w:rsidRPr="00347011">
        <w:rPr>
          <w:rFonts w:ascii="Times New Roman" w:hAnsi="Times New Roman"/>
          <w:i/>
          <w:iCs/>
          <w:color w:val="000000"/>
          <w:lang w:bidi="ar-SA"/>
        </w:rPr>
        <w:t>An</w:t>
      </w:r>
      <w:proofErr w:type="gramEnd"/>
      <w:r w:rsidRPr="00347011">
        <w:rPr>
          <w:rFonts w:ascii="Times New Roman" w:hAnsi="Times New Roman"/>
          <w:i/>
          <w:iCs/>
          <w:color w:val="000000"/>
          <w:lang w:bidi="ar-SA"/>
        </w:rPr>
        <w:t xml:space="preserve"> introduction to critical discourse analysis in education</w:t>
      </w:r>
      <w:r w:rsidRPr="00347011">
        <w:rPr>
          <w:rFonts w:ascii="Times New Roman" w:hAnsi="Times New Roman"/>
          <w:color w:val="000000"/>
          <w:lang w:bidi="ar-SA"/>
        </w:rPr>
        <w:t xml:space="preserve">.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Routledge.</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Rogers, R., </w:t>
      </w:r>
      <w:proofErr w:type="spellStart"/>
      <w:r w:rsidRPr="00347011">
        <w:rPr>
          <w:rFonts w:ascii="Times New Roman" w:hAnsi="Times New Roman"/>
          <w:color w:val="000000"/>
          <w:lang w:bidi="ar-SA"/>
        </w:rPr>
        <w:t>Malancharuvil-Berkes</w:t>
      </w:r>
      <w:proofErr w:type="spellEnd"/>
      <w:r w:rsidRPr="00347011">
        <w:rPr>
          <w:rFonts w:ascii="Times New Roman" w:hAnsi="Times New Roman"/>
          <w:color w:val="000000"/>
          <w:lang w:bidi="ar-SA"/>
        </w:rPr>
        <w:t>, E., Mosley, M., Hui, D., &amp; Joseph, G. O. G. (2005).</w:t>
      </w:r>
      <w:proofErr w:type="gramEnd"/>
      <w:r w:rsidRPr="00347011">
        <w:rPr>
          <w:rFonts w:ascii="Times New Roman" w:hAnsi="Times New Roman"/>
          <w:color w:val="000000"/>
          <w:lang w:bidi="ar-SA"/>
        </w:rPr>
        <w:t xml:space="preserve"> </w:t>
      </w:r>
    </w:p>
    <w:p w:rsidR="00FB71B3" w:rsidRDefault="00347011" w:rsidP="00FB71B3">
      <w:pPr>
        <w:spacing w:line="240" w:lineRule="auto"/>
        <w:ind w:left="720"/>
        <w:rPr>
          <w:rFonts w:ascii="Times New Roman" w:hAnsi="Times New Roman"/>
          <w:color w:val="000000"/>
          <w:lang w:bidi="ar-SA"/>
        </w:rPr>
      </w:pPr>
      <w:r w:rsidRPr="00347011">
        <w:rPr>
          <w:rFonts w:ascii="Times New Roman" w:hAnsi="Times New Roman"/>
          <w:color w:val="000000"/>
          <w:lang w:bidi="ar-SA"/>
        </w:rPr>
        <w:t xml:space="preserve">Critical discourse analysis in education: A review of the literature. </w:t>
      </w:r>
      <w:r w:rsidR="00880B09">
        <w:rPr>
          <w:rFonts w:ascii="Times New Roman" w:hAnsi="Times New Roman"/>
          <w:i/>
          <w:iCs/>
          <w:color w:val="000000"/>
          <w:lang w:bidi="ar-SA"/>
        </w:rPr>
        <w:t>Review of Educational R</w:t>
      </w:r>
      <w:r w:rsidRPr="00347011">
        <w:rPr>
          <w:rFonts w:ascii="Times New Roman" w:hAnsi="Times New Roman"/>
          <w:i/>
          <w:iCs/>
          <w:color w:val="000000"/>
          <w:lang w:bidi="ar-SA"/>
        </w:rPr>
        <w:t>esearch</w:t>
      </w:r>
      <w:r w:rsidRPr="002C13B6">
        <w:rPr>
          <w:rFonts w:ascii="Times New Roman" w:hAnsi="Times New Roman"/>
          <w:i/>
          <w:color w:val="000000"/>
          <w:lang w:bidi="ar-SA"/>
        </w:rPr>
        <w:t xml:space="preserve">, </w:t>
      </w:r>
      <w:r w:rsidRPr="00347011">
        <w:rPr>
          <w:rFonts w:ascii="Times New Roman" w:hAnsi="Times New Roman"/>
          <w:i/>
          <w:iCs/>
          <w:color w:val="000000"/>
          <w:lang w:bidi="ar-SA"/>
        </w:rPr>
        <w:t>75</w:t>
      </w:r>
      <w:r w:rsidRPr="00347011">
        <w:rPr>
          <w:rFonts w:ascii="Times New Roman" w:hAnsi="Times New Roman"/>
          <w:color w:val="000000"/>
          <w:lang w:bidi="ar-SA"/>
        </w:rPr>
        <w:t>(3), 365-416.</w:t>
      </w:r>
    </w:p>
    <w:p w:rsidR="00FB71B3" w:rsidRDefault="00FB71B3" w:rsidP="00FB71B3">
      <w:pPr>
        <w:spacing w:line="240" w:lineRule="auto"/>
        <w:ind w:left="720"/>
        <w:rPr>
          <w:rFonts w:ascii="Times New Roman" w:hAnsi="Times New Roman"/>
          <w:color w:val="000000"/>
          <w:lang w:bidi="ar-SA"/>
        </w:rPr>
      </w:pPr>
    </w:p>
    <w:p w:rsidR="00FD075D" w:rsidRDefault="00FD075D" w:rsidP="00347011">
      <w:pPr>
        <w:spacing w:line="240" w:lineRule="auto"/>
        <w:rPr>
          <w:rFonts w:ascii="Times New Roman" w:hAnsi="Times New Roman"/>
          <w:color w:val="000000"/>
        </w:rPr>
      </w:pPr>
      <w:r w:rsidRPr="00FD075D">
        <w:rPr>
          <w:rFonts w:ascii="Times New Roman" w:hAnsi="Times New Roman"/>
          <w:color w:val="000000"/>
        </w:rPr>
        <w:t>Rosenblum</w:t>
      </w:r>
      <w:proofErr w:type="gramStart"/>
      <w:r w:rsidRPr="00FD075D">
        <w:rPr>
          <w:rFonts w:ascii="Times New Roman" w:hAnsi="Times New Roman"/>
          <w:color w:val="000000"/>
        </w:rPr>
        <w:t>,S</w:t>
      </w:r>
      <w:proofErr w:type="gramEnd"/>
      <w:r w:rsidRPr="00FD075D">
        <w:rPr>
          <w:rFonts w:ascii="Times New Roman" w:hAnsi="Times New Roman"/>
          <w:color w:val="000000"/>
        </w:rPr>
        <w:t>.,</w:t>
      </w:r>
      <w:proofErr w:type="spellStart"/>
      <w:r w:rsidRPr="00FD075D">
        <w:rPr>
          <w:rFonts w:ascii="Times New Roman" w:hAnsi="Times New Roman"/>
          <w:color w:val="000000"/>
        </w:rPr>
        <w:t>Louis,K</w:t>
      </w:r>
      <w:proofErr w:type="spellEnd"/>
      <w:r w:rsidRPr="00FD075D">
        <w:rPr>
          <w:rFonts w:ascii="Times New Roman" w:hAnsi="Times New Roman"/>
          <w:color w:val="000000"/>
        </w:rPr>
        <w:t xml:space="preserve">. S.,&amp; </w:t>
      </w:r>
      <w:proofErr w:type="spellStart"/>
      <w:r w:rsidRPr="00FD075D">
        <w:rPr>
          <w:rFonts w:ascii="Times New Roman" w:hAnsi="Times New Roman"/>
          <w:color w:val="000000"/>
        </w:rPr>
        <w:t>Rossmiller,R</w:t>
      </w:r>
      <w:proofErr w:type="spellEnd"/>
      <w:r w:rsidRPr="00FD075D">
        <w:rPr>
          <w:rFonts w:ascii="Times New Roman" w:hAnsi="Times New Roman"/>
          <w:color w:val="000000"/>
        </w:rPr>
        <w:t xml:space="preserve">. A. (1994). School leadership and teacher </w:t>
      </w:r>
    </w:p>
    <w:p w:rsidR="00FD075D" w:rsidRDefault="00FD075D" w:rsidP="00FD075D">
      <w:pPr>
        <w:spacing w:line="240" w:lineRule="auto"/>
        <w:ind w:left="720"/>
        <w:rPr>
          <w:rFonts w:ascii="Times New Roman" w:hAnsi="Times New Roman"/>
          <w:color w:val="000000"/>
          <w:lang w:bidi="ar-SA"/>
        </w:rPr>
      </w:pPr>
      <w:proofErr w:type="gramStart"/>
      <w:r w:rsidRPr="00FD075D">
        <w:rPr>
          <w:rFonts w:ascii="Times New Roman" w:hAnsi="Times New Roman"/>
          <w:color w:val="000000"/>
        </w:rPr>
        <w:t>quality</w:t>
      </w:r>
      <w:proofErr w:type="gramEnd"/>
      <w:r w:rsidRPr="00FD075D">
        <w:rPr>
          <w:rFonts w:ascii="Times New Roman" w:hAnsi="Times New Roman"/>
          <w:color w:val="000000"/>
        </w:rPr>
        <w:t xml:space="preserve"> of work life in restructuring schools. In J. Murphy &amp; K. S. Louis (Eds.), </w:t>
      </w:r>
      <w:proofErr w:type="gramStart"/>
      <w:r w:rsidRPr="00FD075D">
        <w:rPr>
          <w:rFonts w:ascii="Times New Roman" w:hAnsi="Times New Roman"/>
          <w:i/>
          <w:color w:val="000000"/>
        </w:rPr>
        <w:t>Reshaping</w:t>
      </w:r>
      <w:proofErr w:type="gramEnd"/>
      <w:r w:rsidRPr="00FD075D">
        <w:rPr>
          <w:rFonts w:ascii="Times New Roman" w:hAnsi="Times New Roman"/>
          <w:i/>
          <w:color w:val="000000"/>
        </w:rPr>
        <w:t xml:space="preserve"> the </w:t>
      </w:r>
      <w:proofErr w:type="spellStart"/>
      <w:r w:rsidRPr="00FD075D">
        <w:rPr>
          <w:rFonts w:ascii="Times New Roman" w:hAnsi="Times New Roman"/>
          <w:i/>
          <w:color w:val="000000"/>
        </w:rPr>
        <w:t>principalship</w:t>
      </w:r>
      <w:proofErr w:type="spellEnd"/>
      <w:r w:rsidRPr="00FD075D">
        <w:rPr>
          <w:rFonts w:ascii="Times New Roman" w:hAnsi="Times New Roman"/>
          <w:i/>
          <w:color w:val="000000"/>
        </w:rPr>
        <w:t>: Insights from transformational reform efforts</w:t>
      </w:r>
      <w:r w:rsidRPr="00FD075D">
        <w:rPr>
          <w:rFonts w:ascii="Times New Roman" w:hAnsi="Times New Roman"/>
          <w:color w:val="000000"/>
        </w:rPr>
        <w:t xml:space="preserve"> (pp. 99-122). Thousand Oaks, CA: Corwin Press.</w:t>
      </w:r>
    </w:p>
    <w:p w:rsidR="00FD075D" w:rsidRDefault="00FD075D"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Rost</w:t>
      </w:r>
      <w:proofErr w:type="spellEnd"/>
      <w:r w:rsidRPr="00347011">
        <w:rPr>
          <w:rFonts w:ascii="Times New Roman" w:hAnsi="Times New Roman"/>
          <w:color w:val="000000"/>
          <w:lang w:bidi="ar-SA"/>
        </w:rPr>
        <w:t>, J. C. (1991). </w:t>
      </w:r>
      <w:proofErr w:type="gramStart"/>
      <w:r w:rsidRPr="00347011">
        <w:rPr>
          <w:rFonts w:ascii="Times New Roman" w:hAnsi="Times New Roman"/>
          <w:i/>
          <w:iCs/>
          <w:color w:val="000000"/>
          <w:lang w:bidi="ar-SA"/>
        </w:rPr>
        <w:t>Leadership for the twenty-first century</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New York: </w:t>
      </w:r>
      <w:proofErr w:type="spellStart"/>
      <w:r w:rsidRPr="00347011">
        <w:rPr>
          <w:rFonts w:ascii="Times New Roman" w:hAnsi="Times New Roman"/>
          <w:color w:val="000000"/>
          <w:lang w:bidi="ar-SA"/>
        </w:rPr>
        <w:t>Praeger</w:t>
      </w:r>
      <w:proofErr w:type="spellEnd"/>
      <w:r w:rsidRPr="00347011">
        <w:rPr>
          <w:rFonts w:ascii="Times New Roman" w:hAnsi="Times New Roman"/>
          <w:color w:val="000000"/>
          <w:lang w:bidi="ar-SA"/>
        </w:rPr>
        <w:t>.</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Rost</w:t>
      </w:r>
      <w:proofErr w:type="spellEnd"/>
      <w:r w:rsidRPr="00347011">
        <w:rPr>
          <w:rFonts w:ascii="Times New Roman" w:hAnsi="Times New Roman"/>
          <w:color w:val="000000"/>
          <w:lang w:bidi="ar-SA"/>
        </w:rPr>
        <w:t xml:space="preserve">, J. C. (1993). </w:t>
      </w:r>
      <w:proofErr w:type="gramStart"/>
      <w:r w:rsidRPr="00347011">
        <w:rPr>
          <w:rFonts w:ascii="Times New Roman" w:hAnsi="Times New Roman"/>
          <w:i/>
          <w:iCs/>
          <w:color w:val="000000"/>
          <w:lang w:bidi="ar-SA"/>
        </w:rPr>
        <w:t>Leadership for the twenty-first century</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New York: </w:t>
      </w:r>
      <w:proofErr w:type="spellStart"/>
      <w:r w:rsidRPr="00347011">
        <w:rPr>
          <w:rFonts w:ascii="Times New Roman" w:hAnsi="Times New Roman"/>
          <w:color w:val="000000"/>
          <w:lang w:bidi="ar-SA"/>
        </w:rPr>
        <w:t>Praeger</w:t>
      </w:r>
      <w:proofErr w:type="spellEnd"/>
      <w:r w:rsidRPr="00347011">
        <w:rPr>
          <w:rFonts w:ascii="Times New Roman" w:hAnsi="Times New Roman"/>
          <w:color w:val="000000"/>
          <w:lang w:bidi="ar-SA"/>
        </w:rPr>
        <w:t>.</w:t>
      </w:r>
    </w:p>
    <w:p w:rsidR="00347011" w:rsidRDefault="00347011" w:rsidP="00347011">
      <w:pPr>
        <w:spacing w:line="240" w:lineRule="auto"/>
        <w:rPr>
          <w:rFonts w:ascii="Times New Roman" w:hAnsi="Times New Roman"/>
          <w:color w:val="000000"/>
          <w:lang w:bidi="ar-SA"/>
        </w:rPr>
      </w:pPr>
    </w:p>
    <w:p w:rsidR="00FB71B3" w:rsidRDefault="00FB71B3" w:rsidP="00FB71B3">
      <w:pPr>
        <w:spacing w:line="240" w:lineRule="auto"/>
        <w:rPr>
          <w:rFonts w:ascii="Times New Roman" w:hAnsi="Times New Roman"/>
          <w:color w:val="000000"/>
        </w:rPr>
      </w:pPr>
      <w:r w:rsidRPr="00FB71B3">
        <w:rPr>
          <w:rFonts w:ascii="Times New Roman" w:hAnsi="Times New Roman"/>
          <w:color w:val="000000"/>
        </w:rPr>
        <w:t xml:space="preserve">Roth, G. (2014). Antecedents and outcomes of teachers’ autonomous </w:t>
      </w:r>
      <w:r>
        <w:rPr>
          <w:rFonts w:ascii="Times New Roman" w:hAnsi="Times New Roman"/>
          <w:color w:val="000000"/>
        </w:rPr>
        <w:t>motivation: A</w:t>
      </w:r>
      <w:r w:rsidRPr="00FB71B3">
        <w:rPr>
          <w:rFonts w:ascii="Times New Roman" w:hAnsi="Times New Roman"/>
          <w:color w:val="000000"/>
        </w:rPr>
        <w:t xml:space="preserve"> </w:t>
      </w:r>
    </w:p>
    <w:p w:rsidR="00FB71B3" w:rsidRDefault="00FB71B3" w:rsidP="00FB71B3">
      <w:pPr>
        <w:spacing w:line="240" w:lineRule="auto"/>
        <w:ind w:left="720"/>
        <w:rPr>
          <w:rFonts w:ascii="Times New Roman" w:hAnsi="Times New Roman"/>
          <w:color w:val="000000"/>
        </w:rPr>
      </w:pPr>
      <w:proofErr w:type="gramStart"/>
      <w:r w:rsidRPr="00FB71B3">
        <w:rPr>
          <w:rFonts w:ascii="Times New Roman" w:hAnsi="Times New Roman"/>
          <w:color w:val="000000"/>
        </w:rPr>
        <w:t>self-determination</w:t>
      </w:r>
      <w:proofErr w:type="gramEnd"/>
      <w:r w:rsidRPr="00FB71B3">
        <w:rPr>
          <w:rFonts w:ascii="Times New Roman" w:hAnsi="Times New Roman"/>
          <w:color w:val="000000"/>
        </w:rPr>
        <w:t xml:space="preserve"> theory analysis. In P. W. Richardson, S. A. </w:t>
      </w:r>
      <w:proofErr w:type="spellStart"/>
      <w:r w:rsidRPr="00FB71B3">
        <w:rPr>
          <w:rFonts w:ascii="Times New Roman" w:hAnsi="Times New Roman"/>
          <w:color w:val="000000"/>
        </w:rPr>
        <w:t>Karabenick</w:t>
      </w:r>
      <w:proofErr w:type="spellEnd"/>
      <w:r w:rsidRPr="00FB71B3">
        <w:rPr>
          <w:rFonts w:ascii="Times New Roman" w:hAnsi="Times New Roman"/>
          <w:color w:val="000000"/>
        </w:rPr>
        <w:t>, &amp; H. M. Watt (Eds.), Teacher motivation: theory and practice (pp. 36–51). New York: Routledge.</w:t>
      </w:r>
    </w:p>
    <w:p w:rsidR="00FB71B3" w:rsidRPr="00347011" w:rsidRDefault="00FB71B3" w:rsidP="00347011">
      <w:pPr>
        <w:spacing w:line="240" w:lineRule="auto"/>
        <w:rPr>
          <w:rFonts w:ascii="Times New Roman" w:hAnsi="Times New Roman"/>
          <w:color w:val="000000"/>
          <w:lang w:bidi="ar-SA"/>
        </w:rPr>
      </w:pPr>
    </w:p>
    <w:p w:rsidR="00E8789B" w:rsidRDefault="00E8789B" w:rsidP="00347011">
      <w:pPr>
        <w:spacing w:line="240" w:lineRule="auto"/>
        <w:rPr>
          <w:rFonts w:ascii="Times New Roman" w:hAnsi="Times New Roman"/>
          <w:color w:val="000000"/>
        </w:rPr>
      </w:pPr>
      <w:proofErr w:type="gramStart"/>
      <w:r w:rsidRPr="00E8789B">
        <w:rPr>
          <w:rFonts w:ascii="Times New Roman" w:hAnsi="Times New Roman"/>
          <w:color w:val="000000"/>
        </w:rPr>
        <w:t>Ryan, R. M., &amp; Brown, K. W. (2005).</w:t>
      </w:r>
      <w:proofErr w:type="gramEnd"/>
      <w:r w:rsidRPr="00E8789B">
        <w:rPr>
          <w:rFonts w:ascii="Times New Roman" w:hAnsi="Times New Roman"/>
          <w:color w:val="000000"/>
        </w:rPr>
        <w:t xml:space="preserve"> Legislating competence: The motivational impact </w:t>
      </w:r>
    </w:p>
    <w:p w:rsidR="00E8789B" w:rsidRDefault="00E8789B" w:rsidP="00E8789B">
      <w:pPr>
        <w:spacing w:line="240" w:lineRule="auto"/>
        <w:ind w:left="720"/>
        <w:rPr>
          <w:rFonts w:ascii="Times New Roman" w:hAnsi="Times New Roman"/>
          <w:color w:val="000000"/>
          <w:lang w:bidi="ar-SA"/>
        </w:rPr>
      </w:pPr>
      <w:proofErr w:type="gramStart"/>
      <w:r w:rsidRPr="00E8789B">
        <w:rPr>
          <w:rFonts w:ascii="Times New Roman" w:hAnsi="Times New Roman"/>
          <w:color w:val="000000"/>
        </w:rPr>
        <w:t>of</w:t>
      </w:r>
      <w:proofErr w:type="gramEnd"/>
      <w:r w:rsidRPr="00E8789B">
        <w:rPr>
          <w:rFonts w:ascii="Times New Roman" w:hAnsi="Times New Roman"/>
          <w:color w:val="000000"/>
        </w:rPr>
        <w:t xml:space="preserve"> high stakes testing as an educational reform. </w:t>
      </w:r>
      <w:proofErr w:type="gramStart"/>
      <w:r w:rsidRPr="00E8789B">
        <w:rPr>
          <w:rFonts w:ascii="Times New Roman" w:hAnsi="Times New Roman"/>
          <w:color w:val="000000"/>
        </w:rPr>
        <w:t xml:space="preserve">In C. </w:t>
      </w:r>
      <w:proofErr w:type="spellStart"/>
      <w:r w:rsidRPr="00E8789B">
        <w:rPr>
          <w:rFonts w:ascii="Times New Roman" w:hAnsi="Times New Roman"/>
          <w:color w:val="000000"/>
        </w:rPr>
        <w:t>Dweck</w:t>
      </w:r>
      <w:proofErr w:type="spellEnd"/>
      <w:r w:rsidRPr="00E8789B">
        <w:rPr>
          <w:rFonts w:ascii="Times New Roman" w:hAnsi="Times New Roman"/>
          <w:color w:val="000000"/>
        </w:rPr>
        <w:t xml:space="preserve"> &amp; A. E. Elliot (Eds.), </w:t>
      </w:r>
      <w:r w:rsidRPr="00E8789B">
        <w:rPr>
          <w:rFonts w:ascii="Times New Roman" w:hAnsi="Times New Roman"/>
          <w:i/>
          <w:color w:val="000000"/>
        </w:rPr>
        <w:t>Handbook of competence</w:t>
      </w:r>
      <w:r w:rsidRPr="00E8789B">
        <w:rPr>
          <w:rFonts w:ascii="Times New Roman" w:hAnsi="Times New Roman"/>
          <w:color w:val="000000"/>
        </w:rPr>
        <w:t xml:space="preserve"> (pp. 354 –374)</w:t>
      </w:r>
      <w:r>
        <w:rPr>
          <w:rFonts w:ascii="Times New Roman" w:hAnsi="Times New Roman"/>
          <w:color w:val="000000"/>
        </w:rPr>
        <w:t>.</w:t>
      </w:r>
      <w:proofErr w:type="gramEnd"/>
      <w:r w:rsidRPr="00E8789B">
        <w:rPr>
          <w:rFonts w:ascii="Times New Roman" w:hAnsi="Times New Roman"/>
          <w:color w:val="000000"/>
        </w:rPr>
        <w:t xml:space="preserve"> New York: Guilford Press</w:t>
      </w:r>
    </w:p>
    <w:p w:rsidR="00E8789B" w:rsidRDefault="00E8789B"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Ryan, R.M., &amp; Deci, E.L. (2000a).  Intrinsic and extrinsic motivations: Classic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definitions</w:t>
      </w:r>
      <w:proofErr w:type="gramEnd"/>
      <w:r w:rsidRPr="00347011">
        <w:rPr>
          <w:rFonts w:ascii="Times New Roman" w:hAnsi="Times New Roman"/>
          <w:color w:val="000000"/>
          <w:lang w:bidi="ar-SA"/>
        </w:rPr>
        <w:t xml:space="preserve"> and new directions.  </w:t>
      </w:r>
      <w:r w:rsidRPr="00347011">
        <w:rPr>
          <w:rFonts w:ascii="Times New Roman" w:hAnsi="Times New Roman"/>
          <w:i/>
          <w:iCs/>
          <w:color w:val="000000"/>
          <w:lang w:bidi="ar-SA"/>
        </w:rPr>
        <w:t>Contemporary Educational Psychology</w:t>
      </w:r>
      <w:r w:rsidRPr="002C13B6">
        <w:rPr>
          <w:rFonts w:ascii="Times New Roman" w:hAnsi="Times New Roman"/>
          <w:i/>
          <w:iCs/>
          <w:color w:val="000000"/>
          <w:lang w:bidi="ar-SA"/>
        </w:rPr>
        <w:t xml:space="preserve">, </w:t>
      </w:r>
      <w:r w:rsidRPr="002C13B6">
        <w:rPr>
          <w:rFonts w:ascii="Times New Roman" w:hAnsi="Times New Roman"/>
          <w:i/>
          <w:color w:val="000000"/>
          <w:lang w:bidi="ar-SA"/>
        </w:rPr>
        <w:t>25</w:t>
      </w:r>
      <w:r w:rsidRPr="00347011">
        <w:rPr>
          <w:rFonts w:ascii="Times New Roman" w:hAnsi="Times New Roman"/>
          <w:color w:val="000000"/>
          <w:lang w:bidi="ar-SA"/>
        </w:rPr>
        <w:t>, 54-67.</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Ryan, R. M., &amp; Deci, E. L. (2000b).</w:t>
      </w:r>
      <w:proofErr w:type="gramEnd"/>
      <w:r w:rsidRPr="00347011">
        <w:rPr>
          <w:rFonts w:ascii="Times New Roman" w:hAnsi="Times New Roman"/>
          <w:color w:val="000000"/>
          <w:lang w:bidi="ar-SA"/>
        </w:rPr>
        <w:t xml:space="preserve"> Self-determination theory and the facilitation of </w:t>
      </w:r>
    </w:p>
    <w:p w:rsidR="00347011" w:rsidRDefault="00347011" w:rsidP="0050485C">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intrinsic</w:t>
      </w:r>
      <w:proofErr w:type="gramEnd"/>
      <w:r w:rsidRPr="00347011">
        <w:rPr>
          <w:rFonts w:ascii="Times New Roman" w:hAnsi="Times New Roman"/>
          <w:color w:val="000000"/>
          <w:lang w:bidi="ar-SA"/>
        </w:rPr>
        <w:t xml:space="preserve"> motivation, social development, and well-being. </w:t>
      </w:r>
      <w:proofErr w:type="gramStart"/>
      <w:r w:rsidRPr="00347011">
        <w:rPr>
          <w:rFonts w:ascii="Times New Roman" w:hAnsi="Times New Roman"/>
          <w:i/>
          <w:iCs/>
          <w:color w:val="000000"/>
          <w:lang w:bidi="ar-SA"/>
        </w:rPr>
        <w:t>American psychologist</w:t>
      </w:r>
      <w:r w:rsidRPr="00347011">
        <w:rPr>
          <w:rFonts w:ascii="Times New Roman" w:hAnsi="Times New Roman"/>
          <w:color w:val="000000"/>
          <w:lang w:bidi="ar-SA"/>
        </w:rPr>
        <w:t xml:space="preserve">, </w:t>
      </w:r>
      <w:r w:rsidRPr="00347011">
        <w:rPr>
          <w:rFonts w:ascii="Times New Roman" w:hAnsi="Times New Roman"/>
          <w:i/>
          <w:iCs/>
          <w:color w:val="000000"/>
          <w:lang w:bidi="ar-SA"/>
        </w:rPr>
        <w:t>55</w:t>
      </w:r>
      <w:r w:rsidRPr="00347011">
        <w:rPr>
          <w:rFonts w:ascii="Times New Roman" w:hAnsi="Times New Roman"/>
          <w:color w:val="000000"/>
          <w:lang w:bidi="ar-SA"/>
        </w:rPr>
        <w:t>(1), 68</w:t>
      </w:r>
      <w:r w:rsidR="00C46351">
        <w:rPr>
          <w:rFonts w:ascii="Times New Roman" w:hAnsi="Times New Roman"/>
          <w:color w:val="000000"/>
          <w:lang w:bidi="ar-SA"/>
        </w:rPr>
        <w:t>-78</w:t>
      </w:r>
      <w:r w:rsidRPr="00347011">
        <w:rPr>
          <w:rFonts w:ascii="Times New Roman" w:hAnsi="Times New Roman"/>
          <w:color w:val="000000"/>
          <w:lang w:bidi="ar-SA"/>
        </w:rPr>
        <w:t>.</w:t>
      </w:r>
      <w:proofErr w:type="gramEnd"/>
    </w:p>
    <w:p w:rsidR="0050485C" w:rsidRPr="00347011" w:rsidRDefault="0050485C" w:rsidP="0050485C">
      <w:pPr>
        <w:spacing w:line="240" w:lineRule="auto"/>
        <w:ind w:left="720"/>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Ryan, R. M. &amp; Deci, E. L (2002).</w:t>
      </w:r>
      <w:proofErr w:type="gramEnd"/>
      <w:r w:rsidRPr="00347011">
        <w:rPr>
          <w:rFonts w:ascii="Times New Roman" w:hAnsi="Times New Roman"/>
          <w:color w:val="000000"/>
          <w:lang w:bidi="ar-SA"/>
        </w:rPr>
        <w:t xml:space="preserve"> Overview of self-determination theory: An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organismic</w:t>
      </w:r>
      <w:proofErr w:type="gramEnd"/>
      <w:r w:rsidRPr="00347011">
        <w:rPr>
          <w:rFonts w:ascii="Times New Roman" w:hAnsi="Times New Roman"/>
          <w:color w:val="000000"/>
          <w:lang w:bidi="ar-SA"/>
        </w:rPr>
        <w:t xml:space="preserve"> dialectical perspective. </w:t>
      </w:r>
      <w:proofErr w:type="gramStart"/>
      <w:r w:rsidRPr="00347011">
        <w:rPr>
          <w:rFonts w:ascii="Times New Roman" w:hAnsi="Times New Roman"/>
          <w:color w:val="000000"/>
          <w:lang w:bidi="ar-SA"/>
        </w:rPr>
        <w:t xml:space="preserve">In E. Deci and R. Ryan (Eds.) </w:t>
      </w:r>
      <w:r w:rsidR="002B3750">
        <w:rPr>
          <w:rFonts w:ascii="Times New Roman" w:hAnsi="Times New Roman"/>
          <w:i/>
          <w:color w:val="000000"/>
          <w:lang w:bidi="ar-SA"/>
        </w:rPr>
        <w:t>Handbook of self-determination theory r</w:t>
      </w:r>
      <w:r w:rsidRPr="00347011">
        <w:rPr>
          <w:rFonts w:ascii="Times New Roman" w:hAnsi="Times New Roman"/>
          <w:i/>
          <w:color w:val="000000"/>
          <w:lang w:bidi="ar-SA"/>
        </w:rPr>
        <w:t>esearch</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Rochester, NY: University of Rochester Press, pp. 3-36. </w:t>
      </w:r>
    </w:p>
    <w:p w:rsidR="00347011" w:rsidRPr="00347011" w:rsidRDefault="00347011" w:rsidP="00347011">
      <w:pPr>
        <w:spacing w:line="240" w:lineRule="auto"/>
        <w:rPr>
          <w:rFonts w:ascii="Times New Roman" w:hAnsi="Times New Roman"/>
          <w:color w:val="000000"/>
          <w:lang w:bidi="ar-SA"/>
        </w:rPr>
      </w:pPr>
    </w:p>
    <w:p w:rsidR="00793AE5" w:rsidRDefault="00793AE5" w:rsidP="00347011">
      <w:pPr>
        <w:spacing w:line="240" w:lineRule="auto"/>
        <w:rPr>
          <w:rFonts w:ascii="Times New Roman" w:hAnsi="Times New Roman"/>
          <w:color w:val="000000"/>
        </w:rPr>
      </w:pPr>
      <w:proofErr w:type="gramStart"/>
      <w:r w:rsidRPr="00793AE5">
        <w:rPr>
          <w:rFonts w:ascii="Times New Roman" w:hAnsi="Times New Roman"/>
          <w:color w:val="000000"/>
        </w:rPr>
        <w:t>Ryan, R. M., Rigby, S., &amp; King, K. (1993).</w:t>
      </w:r>
      <w:proofErr w:type="gramEnd"/>
      <w:r w:rsidRPr="00793AE5">
        <w:rPr>
          <w:rFonts w:ascii="Times New Roman" w:hAnsi="Times New Roman"/>
          <w:color w:val="000000"/>
        </w:rPr>
        <w:t xml:space="preserve"> Two types of religious internalization and </w:t>
      </w:r>
    </w:p>
    <w:p w:rsidR="00793AE5" w:rsidRDefault="00793AE5" w:rsidP="00793AE5">
      <w:pPr>
        <w:spacing w:line="240" w:lineRule="auto"/>
        <w:ind w:left="720"/>
        <w:rPr>
          <w:rFonts w:ascii="Times New Roman" w:hAnsi="Times New Roman"/>
          <w:color w:val="000000"/>
          <w:lang w:bidi="ar-SA"/>
        </w:rPr>
      </w:pPr>
      <w:proofErr w:type="gramStart"/>
      <w:r w:rsidRPr="00793AE5">
        <w:rPr>
          <w:rFonts w:ascii="Times New Roman" w:hAnsi="Times New Roman"/>
          <w:color w:val="000000"/>
        </w:rPr>
        <w:t>their</w:t>
      </w:r>
      <w:proofErr w:type="gramEnd"/>
      <w:r w:rsidRPr="00793AE5">
        <w:rPr>
          <w:rFonts w:ascii="Times New Roman" w:hAnsi="Times New Roman"/>
          <w:color w:val="000000"/>
        </w:rPr>
        <w:t xml:space="preserve"> relations to religious orientations and mental health. </w:t>
      </w:r>
      <w:proofErr w:type="gramStart"/>
      <w:r>
        <w:rPr>
          <w:rFonts w:ascii="Times New Roman" w:hAnsi="Times New Roman"/>
          <w:i/>
          <w:iCs/>
          <w:color w:val="000000"/>
        </w:rPr>
        <w:t>Journal of P</w:t>
      </w:r>
      <w:r w:rsidRPr="00793AE5">
        <w:rPr>
          <w:rFonts w:ascii="Times New Roman" w:hAnsi="Times New Roman"/>
          <w:i/>
          <w:iCs/>
          <w:color w:val="000000"/>
        </w:rPr>
        <w:t xml:space="preserve">ersonality </w:t>
      </w:r>
      <w:r>
        <w:rPr>
          <w:rFonts w:ascii="Times New Roman" w:hAnsi="Times New Roman"/>
          <w:i/>
          <w:iCs/>
          <w:color w:val="000000"/>
        </w:rPr>
        <w:t>and Social P</w:t>
      </w:r>
      <w:r w:rsidRPr="00793AE5">
        <w:rPr>
          <w:rFonts w:ascii="Times New Roman" w:hAnsi="Times New Roman"/>
          <w:i/>
          <w:iCs/>
          <w:color w:val="000000"/>
        </w:rPr>
        <w:t>sychology</w:t>
      </w:r>
      <w:r w:rsidRPr="00793AE5">
        <w:rPr>
          <w:rFonts w:ascii="Times New Roman" w:hAnsi="Times New Roman"/>
          <w:color w:val="000000"/>
        </w:rPr>
        <w:t>, </w:t>
      </w:r>
      <w:r w:rsidRPr="00793AE5">
        <w:rPr>
          <w:rFonts w:ascii="Times New Roman" w:hAnsi="Times New Roman"/>
          <w:i/>
          <w:iCs/>
          <w:color w:val="000000"/>
        </w:rPr>
        <w:t>65</w:t>
      </w:r>
      <w:r w:rsidRPr="00793AE5">
        <w:rPr>
          <w:rFonts w:ascii="Times New Roman" w:hAnsi="Times New Roman"/>
          <w:color w:val="000000"/>
        </w:rPr>
        <w:t>, 586-586.</w:t>
      </w:r>
      <w:proofErr w:type="gramEnd"/>
    </w:p>
    <w:p w:rsidR="00436840" w:rsidRDefault="00436840"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lastRenderedPageBreak/>
        <w:t>Ryan, R. M. &amp; Weinstein, N. (2009).</w:t>
      </w:r>
      <w:proofErr w:type="gramEnd"/>
      <w:r w:rsidRPr="00347011">
        <w:rPr>
          <w:rFonts w:ascii="Times New Roman" w:hAnsi="Times New Roman"/>
          <w:color w:val="000000"/>
          <w:lang w:bidi="ar-SA"/>
        </w:rPr>
        <w:t xml:space="preserve"> Undermining quality teaching and learning: A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self-determination</w:t>
      </w:r>
      <w:proofErr w:type="gramEnd"/>
      <w:r w:rsidRPr="00347011">
        <w:rPr>
          <w:rFonts w:ascii="Times New Roman" w:hAnsi="Times New Roman"/>
          <w:color w:val="000000"/>
          <w:lang w:bidi="ar-SA"/>
        </w:rPr>
        <w:t xml:space="preserve"> theory perspective on high-stakes testing. </w:t>
      </w:r>
      <w:r w:rsidRPr="00347011">
        <w:rPr>
          <w:rFonts w:ascii="Times New Roman" w:hAnsi="Times New Roman"/>
          <w:i/>
          <w:color w:val="000000"/>
          <w:lang w:bidi="ar-SA"/>
        </w:rPr>
        <w:t>Theory and Research in Education, 7</w:t>
      </w:r>
      <w:r w:rsidRPr="00347011">
        <w:rPr>
          <w:rFonts w:ascii="Times New Roman" w:hAnsi="Times New Roman"/>
          <w:color w:val="000000"/>
          <w:lang w:bidi="ar-SA"/>
        </w:rPr>
        <w:t>(2), 224-233.</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Sagor</w:t>
      </w:r>
      <w:proofErr w:type="spellEnd"/>
      <w:r w:rsidRPr="00347011">
        <w:rPr>
          <w:rFonts w:ascii="Times New Roman" w:hAnsi="Times New Roman"/>
          <w:color w:val="000000"/>
          <w:lang w:bidi="ar-SA"/>
        </w:rPr>
        <w:t>,</w:t>
      </w:r>
      <w:r w:rsidR="008F298B">
        <w:rPr>
          <w:rFonts w:ascii="Times New Roman" w:hAnsi="Times New Roman"/>
          <w:color w:val="000000"/>
          <w:lang w:bidi="ar-SA"/>
        </w:rPr>
        <w:t xml:space="preserve"> </w:t>
      </w:r>
      <w:r w:rsidRPr="00347011">
        <w:rPr>
          <w:rFonts w:ascii="Times New Roman" w:hAnsi="Times New Roman"/>
          <w:color w:val="000000"/>
          <w:lang w:bidi="ar-SA"/>
        </w:rPr>
        <w:t>R</w:t>
      </w:r>
      <w:r w:rsidR="008F298B">
        <w:rPr>
          <w:rFonts w:ascii="Times New Roman" w:hAnsi="Times New Roman"/>
          <w:color w:val="000000"/>
          <w:lang w:bidi="ar-SA"/>
        </w:rPr>
        <w:t>., &amp; Barnett, B. (1994).</w:t>
      </w:r>
      <w:proofErr w:type="gramEnd"/>
      <w:r w:rsidR="008F298B">
        <w:rPr>
          <w:rFonts w:ascii="Times New Roman" w:hAnsi="Times New Roman"/>
          <w:color w:val="000000"/>
          <w:lang w:bidi="ar-SA"/>
        </w:rPr>
        <w:t xml:space="preserve"> </w:t>
      </w:r>
      <w:r w:rsidR="008F298B" w:rsidRPr="008F298B">
        <w:rPr>
          <w:rFonts w:ascii="Times New Roman" w:hAnsi="Times New Roman"/>
          <w:i/>
          <w:color w:val="000000"/>
          <w:lang w:bidi="ar-SA"/>
        </w:rPr>
        <w:t>The TQE p</w:t>
      </w:r>
      <w:r w:rsidRPr="008F298B">
        <w:rPr>
          <w:rFonts w:ascii="Times New Roman" w:hAnsi="Times New Roman"/>
          <w:i/>
          <w:color w:val="000000"/>
          <w:lang w:bidi="ar-SA"/>
        </w:rPr>
        <w:t>rincipal: A transformed leader</w:t>
      </w:r>
      <w:r w:rsidRPr="00347011">
        <w:rPr>
          <w:rFonts w:ascii="Times New Roman" w:hAnsi="Times New Roman"/>
          <w:color w:val="000000"/>
          <w:lang w:bidi="ar-SA"/>
        </w:rPr>
        <w:t xml:space="preserve">. Thousand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Oaks,</w:t>
      </w:r>
      <w:r w:rsidR="008F298B">
        <w:rPr>
          <w:rFonts w:ascii="Times New Roman" w:hAnsi="Times New Roman"/>
          <w:color w:val="000000"/>
          <w:lang w:bidi="ar-SA"/>
        </w:rPr>
        <w:t xml:space="preserve"> </w:t>
      </w:r>
      <w:r w:rsidRPr="00347011">
        <w:rPr>
          <w:rFonts w:ascii="Times New Roman" w:hAnsi="Times New Roman"/>
          <w:color w:val="000000"/>
          <w:lang w:bidi="ar-SA"/>
        </w:rPr>
        <w:t>CA: Corwin Press.</w:t>
      </w:r>
    </w:p>
    <w:p w:rsidR="00347011" w:rsidRPr="00347011" w:rsidRDefault="00347011" w:rsidP="00347011">
      <w:pPr>
        <w:spacing w:line="240" w:lineRule="auto"/>
        <w:rPr>
          <w:rFonts w:ascii="Times New Roman" w:hAnsi="Times New Roman"/>
          <w:color w:val="000000"/>
          <w:lang w:bidi="ar-SA"/>
        </w:rPr>
      </w:pPr>
    </w:p>
    <w:p w:rsidR="00AF699F" w:rsidRPr="00AF699F" w:rsidRDefault="00AF699F" w:rsidP="005F6D77">
      <w:pPr>
        <w:spacing w:line="240" w:lineRule="auto"/>
        <w:rPr>
          <w:rFonts w:ascii="Times New Roman" w:hAnsi="Times New Roman"/>
          <w:color w:val="000000"/>
          <w:lang w:bidi="ar-SA"/>
        </w:rPr>
      </w:pPr>
      <w:r>
        <w:rPr>
          <w:rFonts w:ascii="Times New Roman" w:hAnsi="Times New Roman"/>
          <w:color w:val="000000"/>
          <w:lang w:bidi="ar-SA"/>
        </w:rPr>
        <w:t xml:space="preserve">Schenk, C. (1928). </w:t>
      </w:r>
      <w:proofErr w:type="gramStart"/>
      <w:r>
        <w:rPr>
          <w:rFonts w:ascii="Times New Roman" w:hAnsi="Times New Roman"/>
          <w:color w:val="000000"/>
          <w:lang w:bidi="ar-SA"/>
        </w:rPr>
        <w:t>Leadership.</w:t>
      </w:r>
      <w:proofErr w:type="gramEnd"/>
      <w:r>
        <w:rPr>
          <w:rFonts w:ascii="Times New Roman" w:hAnsi="Times New Roman"/>
          <w:color w:val="000000"/>
          <w:lang w:bidi="ar-SA"/>
        </w:rPr>
        <w:t xml:space="preserve"> </w:t>
      </w:r>
      <w:r>
        <w:rPr>
          <w:rFonts w:ascii="Times New Roman" w:hAnsi="Times New Roman"/>
          <w:i/>
          <w:color w:val="000000"/>
          <w:lang w:bidi="ar-SA"/>
        </w:rPr>
        <w:t xml:space="preserve">Infantry Journal, </w:t>
      </w:r>
      <w:r w:rsidRPr="002C13B6">
        <w:rPr>
          <w:rFonts w:ascii="Times New Roman" w:hAnsi="Times New Roman"/>
          <w:i/>
          <w:color w:val="000000"/>
          <w:lang w:bidi="ar-SA"/>
        </w:rPr>
        <w:t>33</w:t>
      </w:r>
      <w:r>
        <w:rPr>
          <w:rFonts w:ascii="Times New Roman" w:hAnsi="Times New Roman"/>
          <w:color w:val="000000"/>
          <w:lang w:bidi="ar-SA"/>
        </w:rPr>
        <w:t xml:space="preserve">, 111-122. </w:t>
      </w:r>
    </w:p>
    <w:p w:rsidR="00AF699F" w:rsidRDefault="00AF699F" w:rsidP="005F6D77">
      <w:pPr>
        <w:spacing w:line="240" w:lineRule="auto"/>
        <w:rPr>
          <w:rFonts w:ascii="Times New Roman" w:hAnsi="Times New Roman"/>
          <w:color w:val="000000"/>
          <w:lang w:bidi="ar-SA"/>
        </w:rPr>
      </w:pPr>
    </w:p>
    <w:p w:rsidR="00CB546C" w:rsidRDefault="00CB546C" w:rsidP="005F6D77">
      <w:pPr>
        <w:spacing w:line="240" w:lineRule="auto"/>
        <w:rPr>
          <w:rFonts w:ascii="Times New Roman" w:hAnsi="Times New Roman"/>
          <w:color w:val="000000"/>
        </w:rPr>
      </w:pPr>
      <w:proofErr w:type="spellStart"/>
      <w:r w:rsidRPr="00CB546C">
        <w:rPr>
          <w:rFonts w:ascii="Times New Roman" w:hAnsi="Times New Roman"/>
          <w:color w:val="000000"/>
        </w:rPr>
        <w:t>Scheurich</w:t>
      </w:r>
      <w:proofErr w:type="spellEnd"/>
      <w:r w:rsidRPr="00CB546C">
        <w:rPr>
          <w:rFonts w:ascii="Times New Roman" w:hAnsi="Times New Roman"/>
          <w:color w:val="000000"/>
        </w:rPr>
        <w:t xml:space="preserve">, J. J. (1998). Highly successful and loving, public elementary schools </w:t>
      </w:r>
    </w:p>
    <w:p w:rsidR="00CB546C" w:rsidRDefault="00CB546C" w:rsidP="00CB546C">
      <w:pPr>
        <w:spacing w:line="240" w:lineRule="auto"/>
        <w:ind w:left="720"/>
        <w:rPr>
          <w:rFonts w:ascii="Times New Roman" w:hAnsi="Times New Roman"/>
          <w:color w:val="000000"/>
          <w:lang w:bidi="ar-SA"/>
        </w:rPr>
      </w:pPr>
      <w:proofErr w:type="gramStart"/>
      <w:r w:rsidRPr="00CB546C">
        <w:rPr>
          <w:rFonts w:ascii="Times New Roman" w:hAnsi="Times New Roman"/>
          <w:color w:val="000000"/>
        </w:rPr>
        <w:t>populated</w:t>
      </w:r>
      <w:proofErr w:type="gramEnd"/>
      <w:r w:rsidRPr="00CB546C">
        <w:rPr>
          <w:rFonts w:ascii="Times New Roman" w:hAnsi="Times New Roman"/>
          <w:color w:val="000000"/>
        </w:rPr>
        <w:t xml:space="preserve"> mainly by low-SES children of color: Core beliefs and cultural characteristics. </w:t>
      </w:r>
      <w:r w:rsidRPr="00CB546C">
        <w:rPr>
          <w:rFonts w:ascii="Times New Roman" w:hAnsi="Times New Roman"/>
          <w:i/>
          <w:color w:val="000000"/>
        </w:rPr>
        <w:t>Urban Education</w:t>
      </w:r>
      <w:r w:rsidRPr="002C13B6">
        <w:rPr>
          <w:rFonts w:ascii="Times New Roman" w:hAnsi="Times New Roman"/>
          <w:i/>
          <w:color w:val="000000"/>
        </w:rPr>
        <w:t>, 33</w:t>
      </w:r>
      <w:r w:rsidRPr="00CB546C">
        <w:rPr>
          <w:rFonts w:ascii="Times New Roman" w:hAnsi="Times New Roman"/>
          <w:color w:val="000000"/>
        </w:rPr>
        <w:t>(4), 451-491.</w:t>
      </w:r>
    </w:p>
    <w:p w:rsidR="00CB546C" w:rsidRDefault="00CB546C" w:rsidP="005F6D77">
      <w:pPr>
        <w:spacing w:line="240" w:lineRule="auto"/>
        <w:rPr>
          <w:rFonts w:ascii="Times New Roman" w:hAnsi="Times New Roman"/>
          <w:color w:val="000000"/>
          <w:lang w:bidi="ar-SA"/>
        </w:rPr>
      </w:pPr>
    </w:p>
    <w:p w:rsidR="002966A6" w:rsidRPr="002966A6" w:rsidRDefault="002966A6" w:rsidP="005F6D77">
      <w:pPr>
        <w:spacing w:line="240" w:lineRule="auto"/>
        <w:rPr>
          <w:rFonts w:ascii="Times New Roman" w:hAnsi="Times New Roman"/>
          <w:i/>
          <w:color w:val="000000"/>
        </w:rPr>
      </w:pPr>
      <w:proofErr w:type="spellStart"/>
      <w:r w:rsidRPr="002966A6">
        <w:rPr>
          <w:rFonts w:ascii="Times New Roman" w:hAnsi="Times New Roman"/>
          <w:color w:val="000000"/>
        </w:rPr>
        <w:t>Schlechty</w:t>
      </w:r>
      <w:proofErr w:type="spellEnd"/>
      <w:r w:rsidRPr="002966A6">
        <w:rPr>
          <w:rFonts w:ascii="Times New Roman" w:hAnsi="Times New Roman"/>
          <w:color w:val="000000"/>
        </w:rPr>
        <w:t>,</w:t>
      </w:r>
      <w:r>
        <w:rPr>
          <w:rFonts w:ascii="Times New Roman" w:hAnsi="Times New Roman"/>
          <w:color w:val="000000"/>
        </w:rPr>
        <w:t xml:space="preserve"> </w:t>
      </w:r>
      <w:r w:rsidRPr="002966A6">
        <w:rPr>
          <w:rFonts w:ascii="Times New Roman" w:hAnsi="Times New Roman"/>
          <w:color w:val="000000"/>
        </w:rPr>
        <w:t xml:space="preserve">P. C. (1990). </w:t>
      </w:r>
      <w:r w:rsidRPr="002966A6">
        <w:rPr>
          <w:rFonts w:ascii="Times New Roman" w:hAnsi="Times New Roman"/>
          <w:i/>
          <w:color w:val="000000"/>
        </w:rPr>
        <w:t xml:space="preserve">Schools for the 21st century: Leadership imperatives for </w:t>
      </w:r>
    </w:p>
    <w:p w:rsidR="002966A6" w:rsidRDefault="002966A6" w:rsidP="002966A6">
      <w:pPr>
        <w:spacing w:line="240" w:lineRule="auto"/>
        <w:ind w:firstLine="720"/>
        <w:rPr>
          <w:rFonts w:ascii="Times New Roman" w:hAnsi="Times New Roman"/>
          <w:color w:val="000000"/>
          <w:lang w:bidi="ar-SA"/>
        </w:rPr>
      </w:pPr>
      <w:proofErr w:type="gramStart"/>
      <w:r w:rsidRPr="002966A6">
        <w:rPr>
          <w:rFonts w:ascii="Times New Roman" w:hAnsi="Times New Roman"/>
          <w:i/>
          <w:color w:val="000000"/>
        </w:rPr>
        <w:t>educational</w:t>
      </w:r>
      <w:proofErr w:type="gramEnd"/>
      <w:r w:rsidRPr="002966A6">
        <w:rPr>
          <w:rFonts w:ascii="Times New Roman" w:hAnsi="Times New Roman"/>
          <w:i/>
          <w:color w:val="000000"/>
        </w:rPr>
        <w:t xml:space="preserve"> reform</w:t>
      </w:r>
      <w:r w:rsidRPr="002966A6">
        <w:rPr>
          <w:rFonts w:ascii="Times New Roman" w:hAnsi="Times New Roman"/>
          <w:color w:val="000000"/>
        </w:rPr>
        <w:t xml:space="preserve">. San Francisco: </w:t>
      </w:r>
      <w:proofErr w:type="spellStart"/>
      <w:r w:rsidRPr="002966A6">
        <w:rPr>
          <w:rFonts w:ascii="Times New Roman" w:hAnsi="Times New Roman"/>
          <w:color w:val="000000"/>
        </w:rPr>
        <w:t>Jossey</w:t>
      </w:r>
      <w:proofErr w:type="spellEnd"/>
      <w:r w:rsidRPr="002966A6">
        <w:rPr>
          <w:rFonts w:ascii="Times New Roman" w:hAnsi="Times New Roman"/>
          <w:color w:val="000000"/>
        </w:rPr>
        <w:t>-Bass.</w:t>
      </w:r>
    </w:p>
    <w:p w:rsidR="002966A6" w:rsidRDefault="002966A6" w:rsidP="005F6D77">
      <w:pPr>
        <w:spacing w:line="240" w:lineRule="auto"/>
        <w:rPr>
          <w:rFonts w:ascii="Times New Roman" w:hAnsi="Times New Roman"/>
          <w:color w:val="000000"/>
          <w:lang w:bidi="ar-SA"/>
        </w:rPr>
      </w:pPr>
    </w:p>
    <w:p w:rsidR="00F660C3" w:rsidRDefault="00F660C3" w:rsidP="005F6D77">
      <w:pPr>
        <w:spacing w:line="240" w:lineRule="auto"/>
        <w:rPr>
          <w:rFonts w:ascii="Times New Roman" w:hAnsi="Times New Roman"/>
          <w:color w:val="000000"/>
        </w:rPr>
      </w:pPr>
      <w:proofErr w:type="spellStart"/>
      <w:r w:rsidRPr="00F660C3">
        <w:rPr>
          <w:rFonts w:ascii="Times New Roman" w:hAnsi="Times New Roman"/>
          <w:color w:val="000000"/>
        </w:rPr>
        <w:t>Schoenfeldt</w:t>
      </w:r>
      <w:proofErr w:type="spellEnd"/>
      <w:r w:rsidRPr="00F660C3">
        <w:rPr>
          <w:rFonts w:ascii="Times New Roman" w:hAnsi="Times New Roman"/>
          <w:color w:val="000000"/>
        </w:rPr>
        <w:t xml:space="preserve">, L. F. (1984). Psychometric properties of organizational research </w:t>
      </w:r>
    </w:p>
    <w:p w:rsidR="00F660C3" w:rsidRDefault="00F660C3" w:rsidP="00F660C3">
      <w:pPr>
        <w:spacing w:line="240" w:lineRule="auto"/>
        <w:ind w:left="720"/>
        <w:rPr>
          <w:rFonts w:ascii="Times New Roman" w:hAnsi="Times New Roman"/>
          <w:color w:val="000000"/>
          <w:lang w:bidi="ar-SA"/>
        </w:rPr>
      </w:pPr>
      <w:proofErr w:type="gramStart"/>
      <w:r w:rsidRPr="00F660C3">
        <w:rPr>
          <w:rFonts w:ascii="Times New Roman" w:hAnsi="Times New Roman"/>
          <w:color w:val="000000"/>
        </w:rPr>
        <w:t>instruments</w:t>
      </w:r>
      <w:proofErr w:type="gramEnd"/>
      <w:r w:rsidRPr="00F660C3">
        <w:rPr>
          <w:rFonts w:ascii="Times New Roman" w:hAnsi="Times New Roman"/>
          <w:color w:val="000000"/>
        </w:rPr>
        <w:t>. </w:t>
      </w:r>
      <w:r>
        <w:rPr>
          <w:rFonts w:ascii="Times New Roman" w:hAnsi="Times New Roman"/>
          <w:color w:val="000000"/>
        </w:rPr>
        <w:t xml:space="preserve">In T. S. Bateman &amp; G. R. Ferris (Eds.), </w:t>
      </w:r>
      <w:r w:rsidRPr="00F660C3">
        <w:rPr>
          <w:rFonts w:ascii="Times New Roman" w:hAnsi="Times New Roman"/>
          <w:i/>
          <w:iCs/>
          <w:color w:val="000000"/>
        </w:rPr>
        <w:t>Method and Analysis in Organization</w:t>
      </w:r>
      <w:r>
        <w:rPr>
          <w:rFonts w:ascii="Times New Roman" w:hAnsi="Times New Roman"/>
          <w:i/>
          <w:iCs/>
          <w:color w:val="000000"/>
        </w:rPr>
        <w:t xml:space="preserve">al Research, </w:t>
      </w:r>
      <w:r>
        <w:rPr>
          <w:rFonts w:ascii="Times New Roman" w:hAnsi="Times New Roman"/>
          <w:iCs/>
          <w:color w:val="000000"/>
        </w:rPr>
        <w:t xml:space="preserve">(pp. 68-80). </w:t>
      </w:r>
      <w:r w:rsidRPr="00F660C3">
        <w:rPr>
          <w:rFonts w:ascii="Times New Roman" w:hAnsi="Times New Roman"/>
          <w:iCs/>
          <w:color w:val="000000"/>
        </w:rPr>
        <w:t>Reston, VA</w:t>
      </w:r>
      <w:r w:rsidRPr="00F660C3">
        <w:rPr>
          <w:rFonts w:ascii="Times New Roman" w:hAnsi="Times New Roman"/>
          <w:color w:val="000000"/>
        </w:rPr>
        <w:t>:</w:t>
      </w:r>
      <w:r>
        <w:rPr>
          <w:rFonts w:ascii="Times New Roman" w:hAnsi="Times New Roman"/>
          <w:color w:val="000000"/>
        </w:rPr>
        <w:t xml:space="preserve"> Reston Publishing. </w:t>
      </w:r>
    </w:p>
    <w:p w:rsidR="00F660C3" w:rsidRDefault="00F660C3" w:rsidP="005F6D77">
      <w:pPr>
        <w:spacing w:line="240" w:lineRule="auto"/>
        <w:rPr>
          <w:rFonts w:ascii="Times New Roman" w:hAnsi="Times New Roman"/>
          <w:color w:val="000000"/>
          <w:lang w:bidi="ar-SA"/>
        </w:rPr>
      </w:pPr>
    </w:p>
    <w:p w:rsidR="005F6D77" w:rsidRPr="00347011" w:rsidRDefault="005F6D77" w:rsidP="005F6D77">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Schriesheim</w:t>
      </w:r>
      <w:proofErr w:type="spellEnd"/>
      <w:r w:rsidRPr="00347011">
        <w:rPr>
          <w:rFonts w:ascii="Times New Roman" w:hAnsi="Times New Roman"/>
          <w:color w:val="000000"/>
          <w:lang w:bidi="ar-SA"/>
        </w:rPr>
        <w:t xml:space="preserve">, C. A., Powers, K. J., </w:t>
      </w:r>
      <w:proofErr w:type="spellStart"/>
      <w:r w:rsidRPr="00347011">
        <w:rPr>
          <w:rFonts w:ascii="Times New Roman" w:hAnsi="Times New Roman"/>
          <w:color w:val="000000"/>
          <w:lang w:bidi="ar-SA"/>
        </w:rPr>
        <w:t>Scandura</w:t>
      </w:r>
      <w:proofErr w:type="spellEnd"/>
      <w:r w:rsidRPr="00347011">
        <w:rPr>
          <w:rFonts w:ascii="Times New Roman" w:hAnsi="Times New Roman"/>
          <w:color w:val="000000"/>
          <w:lang w:bidi="ar-SA"/>
        </w:rPr>
        <w:t xml:space="preserve">, T. A., Gardiner, C. C., &amp; </w:t>
      </w:r>
      <w:proofErr w:type="spellStart"/>
      <w:r w:rsidRPr="00347011">
        <w:rPr>
          <w:rFonts w:ascii="Times New Roman" w:hAnsi="Times New Roman"/>
          <w:color w:val="000000"/>
          <w:lang w:bidi="ar-SA"/>
        </w:rPr>
        <w:t>Lankau</w:t>
      </w:r>
      <w:proofErr w:type="spellEnd"/>
      <w:r w:rsidRPr="00347011">
        <w:rPr>
          <w:rFonts w:ascii="Times New Roman" w:hAnsi="Times New Roman"/>
          <w:color w:val="000000"/>
          <w:lang w:bidi="ar-SA"/>
        </w:rPr>
        <w:t>, M. J.</w:t>
      </w:r>
      <w:proofErr w:type="gramEnd"/>
      <w:r w:rsidRPr="00347011">
        <w:rPr>
          <w:rFonts w:ascii="Times New Roman" w:hAnsi="Times New Roman"/>
          <w:color w:val="000000"/>
          <w:lang w:bidi="ar-SA"/>
        </w:rPr>
        <w:t xml:space="preserve"> </w:t>
      </w:r>
    </w:p>
    <w:p w:rsidR="005F6D77" w:rsidRDefault="005F6D77" w:rsidP="005F6D77">
      <w:pPr>
        <w:spacing w:line="240" w:lineRule="auto"/>
        <w:ind w:left="720"/>
        <w:rPr>
          <w:rFonts w:ascii="Times New Roman" w:hAnsi="Times New Roman"/>
          <w:color w:val="000000"/>
          <w:lang w:bidi="ar-SA"/>
        </w:rPr>
      </w:pPr>
      <w:r w:rsidRPr="00347011">
        <w:rPr>
          <w:rFonts w:ascii="Times New Roman" w:hAnsi="Times New Roman"/>
          <w:color w:val="000000"/>
          <w:lang w:bidi="ar-SA"/>
        </w:rPr>
        <w:t>(1993). Improving construct measurement in management research: Comments and a quantitative approach for assessing the theoretical content adequacy of paper-and-pencil survey-type instruments.</w:t>
      </w:r>
      <w:r w:rsidR="003A31E3">
        <w:rPr>
          <w:rFonts w:ascii="Times New Roman" w:hAnsi="Times New Roman"/>
          <w:color w:val="000000"/>
          <w:lang w:bidi="ar-SA"/>
        </w:rPr>
        <w:t xml:space="preserve"> </w:t>
      </w:r>
      <w:r w:rsidRPr="00347011">
        <w:rPr>
          <w:rFonts w:ascii="Times New Roman" w:hAnsi="Times New Roman"/>
          <w:i/>
          <w:iCs/>
          <w:color w:val="000000"/>
          <w:lang w:bidi="ar-SA"/>
        </w:rPr>
        <w:t>Journal of Management</w:t>
      </w:r>
      <w:r w:rsidRPr="00347011">
        <w:rPr>
          <w:rFonts w:ascii="Times New Roman" w:hAnsi="Times New Roman"/>
          <w:color w:val="000000"/>
          <w:lang w:bidi="ar-SA"/>
        </w:rPr>
        <w:t>, </w:t>
      </w:r>
      <w:r w:rsidRPr="00347011">
        <w:rPr>
          <w:rFonts w:ascii="Times New Roman" w:hAnsi="Times New Roman"/>
          <w:i/>
          <w:iCs/>
          <w:color w:val="000000"/>
          <w:lang w:bidi="ar-SA"/>
        </w:rPr>
        <w:t>19</w:t>
      </w:r>
      <w:r>
        <w:rPr>
          <w:rFonts w:ascii="Times New Roman" w:hAnsi="Times New Roman"/>
          <w:color w:val="000000"/>
          <w:lang w:bidi="ar-SA"/>
        </w:rPr>
        <w:t>(2), 385-417.</w:t>
      </w:r>
    </w:p>
    <w:p w:rsidR="005F6D77" w:rsidRDefault="005F6D77" w:rsidP="00347011">
      <w:pPr>
        <w:spacing w:line="240" w:lineRule="auto"/>
        <w:rPr>
          <w:rFonts w:ascii="Times New Roman" w:hAnsi="Times New Roman"/>
          <w:color w:val="000000"/>
          <w:lang w:bidi="ar-SA"/>
        </w:rPr>
      </w:pPr>
    </w:p>
    <w:p w:rsidR="00F43A22" w:rsidRPr="00F43A22" w:rsidRDefault="00F43A22" w:rsidP="00347011">
      <w:pPr>
        <w:spacing w:line="240" w:lineRule="auto"/>
        <w:rPr>
          <w:rFonts w:ascii="Times New Roman" w:hAnsi="Times New Roman"/>
          <w:i/>
          <w:color w:val="000000"/>
        </w:rPr>
      </w:pPr>
      <w:proofErr w:type="gramStart"/>
      <w:r w:rsidRPr="00F43A22">
        <w:rPr>
          <w:rFonts w:ascii="Times New Roman" w:hAnsi="Times New Roman"/>
          <w:color w:val="000000"/>
        </w:rPr>
        <w:t>Schwab, D. P. (1980).</w:t>
      </w:r>
      <w:proofErr w:type="gramEnd"/>
      <w:r w:rsidRPr="00F43A22">
        <w:rPr>
          <w:rFonts w:ascii="Times New Roman" w:hAnsi="Times New Roman"/>
          <w:color w:val="000000"/>
        </w:rPr>
        <w:t xml:space="preserve"> Construct validity in organizational behavior. </w:t>
      </w:r>
      <w:r w:rsidRPr="00F43A22">
        <w:rPr>
          <w:rFonts w:ascii="Times New Roman" w:hAnsi="Times New Roman"/>
          <w:i/>
          <w:color w:val="000000"/>
        </w:rPr>
        <w:t xml:space="preserve">Research in </w:t>
      </w:r>
    </w:p>
    <w:p w:rsidR="00F43A22" w:rsidRDefault="00F43A22" w:rsidP="00F43A22">
      <w:pPr>
        <w:spacing w:line="240" w:lineRule="auto"/>
        <w:ind w:firstLine="720"/>
        <w:rPr>
          <w:rFonts w:ascii="Times New Roman" w:hAnsi="Times New Roman"/>
          <w:color w:val="000000"/>
          <w:lang w:bidi="ar-SA"/>
        </w:rPr>
      </w:pPr>
      <w:r w:rsidRPr="00F43A22">
        <w:rPr>
          <w:rFonts w:ascii="Times New Roman" w:hAnsi="Times New Roman"/>
          <w:i/>
          <w:color w:val="000000"/>
        </w:rPr>
        <w:t>Organizational Behavior</w:t>
      </w:r>
      <w:r w:rsidRPr="002C13B6">
        <w:rPr>
          <w:rFonts w:ascii="Times New Roman" w:hAnsi="Times New Roman"/>
          <w:i/>
          <w:color w:val="000000"/>
        </w:rPr>
        <w:t>, 2</w:t>
      </w:r>
      <w:r w:rsidRPr="00F43A22">
        <w:rPr>
          <w:rFonts w:ascii="Times New Roman" w:hAnsi="Times New Roman"/>
          <w:color w:val="000000"/>
        </w:rPr>
        <w:t>, 3–43.</w:t>
      </w:r>
    </w:p>
    <w:p w:rsidR="00F43A22" w:rsidRDefault="00F43A22" w:rsidP="00347011">
      <w:pPr>
        <w:spacing w:line="240" w:lineRule="auto"/>
        <w:rPr>
          <w:rFonts w:ascii="Times New Roman" w:hAnsi="Times New Roman"/>
          <w:color w:val="000000"/>
          <w:lang w:bidi="ar-SA"/>
        </w:rPr>
      </w:pPr>
    </w:p>
    <w:p w:rsidR="00347011" w:rsidRPr="00347011" w:rsidRDefault="00AA376F" w:rsidP="00347011">
      <w:pPr>
        <w:spacing w:line="240" w:lineRule="auto"/>
        <w:rPr>
          <w:rFonts w:ascii="Times New Roman" w:hAnsi="Times New Roman"/>
          <w:color w:val="000000"/>
          <w:lang w:bidi="ar-SA"/>
        </w:rPr>
      </w:pPr>
      <w:proofErr w:type="gramStart"/>
      <w:r>
        <w:rPr>
          <w:rFonts w:ascii="Times New Roman" w:hAnsi="Times New Roman"/>
          <w:color w:val="000000"/>
          <w:lang w:bidi="ar-SA"/>
        </w:rPr>
        <w:t xml:space="preserve">Seashore </w:t>
      </w:r>
      <w:r w:rsidR="00347011" w:rsidRPr="00347011">
        <w:rPr>
          <w:rFonts w:ascii="Times New Roman" w:hAnsi="Times New Roman"/>
          <w:color w:val="000000"/>
          <w:lang w:bidi="ar-SA"/>
        </w:rPr>
        <w:t xml:space="preserve">Louis, K., </w:t>
      </w:r>
      <w:proofErr w:type="spellStart"/>
      <w:r w:rsidR="00347011" w:rsidRPr="00347011">
        <w:rPr>
          <w:rFonts w:ascii="Times New Roman" w:hAnsi="Times New Roman"/>
          <w:color w:val="000000"/>
          <w:lang w:bidi="ar-SA"/>
        </w:rPr>
        <w:t>Leithwood</w:t>
      </w:r>
      <w:proofErr w:type="spellEnd"/>
      <w:r w:rsidR="00347011" w:rsidRPr="00347011">
        <w:rPr>
          <w:rFonts w:ascii="Times New Roman" w:hAnsi="Times New Roman"/>
          <w:color w:val="000000"/>
          <w:lang w:bidi="ar-SA"/>
        </w:rPr>
        <w:t xml:space="preserve">, K., </w:t>
      </w:r>
      <w:proofErr w:type="spellStart"/>
      <w:r w:rsidR="00347011" w:rsidRPr="00347011">
        <w:rPr>
          <w:rFonts w:ascii="Times New Roman" w:hAnsi="Times New Roman"/>
          <w:color w:val="000000"/>
          <w:lang w:bidi="ar-SA"/>
        </w:rPr>
        <w:t>Wahlstrom</w:t>
      </w:r>
      <w:proofErr w:type="spellEnd"/>
      <w:r w:rsidR="00347011" w:rsidRPr="00347011">
        <w:rPr>
          <w:rFonts w:ascii="Times New Roman" w:hAnsi="Times New Roman"/>
          <w:color w:val="000000"/>
          <w:lang w:bidi="ar-SA"/>
        </w:rPr>
        <w:t>, K. L., &amp; Anderson, S. E. (2010).</w:t>
      </w:r>
      <w:proofErr w:type="gramEnd"/>
      <w:r w:rsidR="00347011" w:rsidRPr="00347011">
        <w:rPr>
          <w:rFonts w:ascii="Times New Roman" w:hAnsi="Times New Roman"/>
          <w:color w:val="000000"/>
          <w:lang w:bidi="ar-SA"/>
        </w:rPr>
        <w:t xml:space="preserve"> </w:t>
      </w:r>
    </w:p>
    <w:p w:rsidR="00DC4925" w:rsidRDefault="00347011" w:rsidP="00AA376F">
      <w:pPr>
        <w:spacing w:line="240" w:lineRule="auto"/>
        <w:ind w:left="720"/>
        <w:rPr>
          <w:rFonts w:ascii="Times New Roman" w:hAnsi="Times New Roman"/>
          <w:color w:val="000000"/>
          <w:lang w:bidi="ar-SA"/>
        </w:rPr>
      </w:pPr>
      <w:proofErr w:type="gramStart"/>
      <w:r w:rsidRPr="003A31E3">
        <w:rPr>
          <w:rFonts w:ascii="Times New Roman" w:hAnsi="Times New Roman"/>
          <w:i/>
          <w:color w:val="000000"/>
          <w:lang w:bidi="ar-SA"/>
        </w:rPr>
        <w:t>Learning from leadership.</w:t>
      </w:r>
      <w:proofErr w:type="gramEnd"/>
      <w:r w:rsidRPr="00347011">
        <w:rPr>
          <w:rFonts w:ascii="Times New Roman" w:hAnsi="Times New Roman"/>
          <w:color w:val="000000"/>
          <w:lang w:bidi="ar-SA"/>
        </w:rPr>
        <w:t> </w:t>
      </w:r>
      <w:proofErr w:type="gramStart"/>
      <w:r w:rsidRPr="00347011">
        <w:rPr>
          <w:rFonts w:ascii="Times New Roman" w:hAnsi="Times New Roman"/>
          <w:i/>
          <w:iCs/>
          <w:color w:val="000000"/>
          <w:lang w:bidi="ar-SA"/>
        </w:rPr>
        <w:t>Investigating the links to improved student learning.</w:t>
      </w:r>
      <w:proofErr w:type="gramEnd"/>
      <w:r w:rsidRPr="00347011">
        <w:rPr>
          <w:rFonts w:ascii="Times New Roman" w:hAnsi="Times New Roman"/>
          <w:i/>
          <w:iCs/>
          <w:color w:val="000000"/>
          <w:lang w:bidi="ar-SA"/>
        </w:rPr>
        <w:t xml:space="preserve"> </w:t>
      </w:r>
      <w:proofErr w:type="gramStart"/>
      <w:r w:rsidRPr="003A31E3">
        <w:rPr>
          <w:rFonts w:ascii="Times New Roman" w:hAnsi="Times New Roman"/>
          <w:iCs/>
          <w:color w:val="000000"/>
          <w:lang w:bidi="ar-SA"/>
        </w:rPr>
        <w:t>Final report of research to Wallace Foundation.</w:t>
      </w:r>
      <w:proofErr w:type="gramEnd"/>
      <w:r w:rsidRPr="003A31E3">
        <w:rPr>
          <w:rFonts w:ascii="Times New Roman" w:hAnsi="Times New Roman"/>
          <w:iCs/>
          <w:color w:val="000000"/>
          <w:lang w:bidi="ar-SA"/>
        </w:rPr>
        <w:t xml:space="preserve"> Minneapolis: University of Minnesota</w:t>
      </w:r>
      <w:r w:rsidR="00AA376F">
        <w:rPr>
          <w:rFonts w:ascii="Times New Roman" w:hAnsi="Times New Roman"/>
          <w:color w:val="000000"/>
          <w:lang w:bidi="ar-SA"/>
        </w:rPr>
        <w:t>.</w:t>
      </w:r>
    </w:p>
    <w:p w:rsidR="00DC4925" w:rsidRDefault="00DC4925" w:rsidP="00347011">
      <w:pPr>
        <w:spacing w:line="240" w:lineRule="auto"/>
        <w:rPr>
          <w:rFonts w:ascii="Times New Roman" w:hAnsi="Times New Roman"/>
          <w:color w:val="000000"/>
          <w:lang w:bidi="ar-SA"/>
        </w:rPr>
      </w:pPr>
    </w:p>
    <w:p w:rsidR="00347011" w:rsidRPr="0055727B" w:rsidRDefault="00347011" w:rsidP="00347011">
      <w:pPr>
        <w:spacing w:line="240" w:lineRule="auto"/>
        <w:rPr>
          <w:rFonts w:ascii="Times New Roman" w:hAnsi="Times New Roman"/>
          <w:i/>
          <w:color w:val="000000"/>
          <w:lang w:bidi="ar-SA"/>
        </w:rPr>
      </w:pPr>
      <w:proofErr w:type="spellStart"/>
      <w:proofErr w:type="gramStart"/>
      <w:r w:rsidRPr="00347011">
        <w:rPr>
          <w:rFonts w:ascii="Times New Roman" w:hAnsi="Times New Roman"/>
          <w:color w:val="000000"/>
          <w:lang w:bidi="ar-SA"/>
        </w:rPr>
        <w:t>Senge</w:t>
      </w:r>
      <w:proofErr w:type="spellEnd"/>
      <w:r w:rsidRPr="00347011">
        <w:rPr>
          <w:rFonts w:ascii="Times New Roman" w:hAnsi="Times New Roman"/>
          <w:color w:val="000000"/>
          <w:lang w:bidi="ar-SA"/>
        </w:rPr>
        <w:t xml:space="preserve">, P., </w:t>
      </w:r>
      <w:proofErr w:type="spellStart"/>
      <w:r w:rsidRPr="00347011">
        <w:rPr>
          <w:rFonts w:ascii="Times New Roman" w:hAnsi="Times New Roman"/>
          <w:color w:val="000000"/>
          <w:lang w:bidi="ar-SA"/>
        </w:rPr>
        <w:t>Kleiner</w:t>
      </w:r>
      <w:proofErr w:type="spellEnd"/>
      <w:r w:rsidRPr="00347011">
        <w:rPr>
          <w:rFonts w:ascii="Times New Roman" w:hAnsi="Times New Roman"/>
          <w:color w:val="000000"/>
          <w:lang w:bidi="ar-SA"/>
        </w:rPr>
        <w:t>, A., Roberts, C., Ross, R., Roth, G., &amp; Smith, B. (1999).</w:t>
      </w:r>
      <w:proofErr w:type="gramEnd"/>
      <w:r w:rsidRPr="00347011">
        <w:rPr>
          <w:rFonts w:ascii="Times New Roman" w:hAnsi="Times New Roman"/>
          <w:color w:val="000000"/>
          <w:lang w:bidi="ar-SA"/>
        </w:rPr>
        <w:t xml:space="preserve"> </w:t>
      </w:r>
      <w:r w:rsidRPr="0055727B">
        <w:rPr>
          <w:rFonts w:ascii="Times New Roman" w:hAnsi="Times New Roman"/>
          <w:i/>
          <w:color w:val="000000"/>
          <w:lang w:bidi="ar-SA"/>
        </w:rPr>
        <w:t xml:space="preserve">The dance </w:t>
      </w:r>
    </w:p>
    <w:p w:rsidR="00347011" w:rsidRPr="00347011" w:rsidRDefault="00347011" w:rsidP="002D7284">
      <w:pPr>
        <w:spacing w:line="240" w:lineRule="auto"/>
        <w:ind w:left="720"/>
        <w:rPr>
          <w:rFonts w:ascii="Times New Roman" w:hAnsi="Times New Roman"/>
          <w:color w:val="000000"/>
          <w:lang w:bidi="ar-SA"/>
        </w:rPr>
      </w:pPr>
      <w:proofErr w:type="gramStart"/>
      <w:r w:rsidRPr="0055727B">
        <w:rPr>
          <w:rFonts w:ascii="Times New Roman" w:hAnsi="Times New Roman"/>
          <w:i/>
          <w:color w:val="000000"/>
          <w:lang w:bidi="ar-SA"/>
        </w:rPr>
        <w:t>of</w:t>
      </w:r>
      <w:proofErr w:type="gramEnd"/>
      <w:r w:rsidRPr="0055727B">
        <w:rPr>
          <w:rFonts w:ascii="Times New Roman" w:hAnsi="Times New Roman"/>
          <w:i/>
          <w:color w:val="000000"/>
          <w:lang w:bidi="ar-SA"/>
        </w:rPr>
        <w:t xml:space="preserve"> change: The challenges to sustaining momentum in learning organizations</w:t>
      </w:r>
      <w:r w:rsidRPr="00347011">
        <w:rPr>
          <w:rFonts w:ascii="Times New Roman" w:hAnsi="Times New Roman"/>
          <w:color w:val="000000"/>
          <w:lang w:bidi="ar-SA"/>
        </w:rPr>
        <w:t>. New York: Doubleday/Currency.</w:t>
      </w: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br/>
      </w:r>
      <w:proofErr w:type="spellStart"/>
      <w:proofErr w:type="gramStart"/>
      <w:r w:rsidRPr="00347011">
        <w:rPr>
          <w:rFonts w:ascii="Times New Roman" w:hAnsi="Times New Roman"/>
          <w:color w:val="000000"/>
          <w:lang w:bidi="ar-SA"/>
        </w:rPr>
        <w:t>Senge</w:t>
      </w:r>
      <w:proofErr w:type="spellEnd"/>
      <w:r w:rsidRPr="00347011">
        <w:rPr>
          <w:rFonts w:ascii="Times New Roman" w:hAnsi="Times New Roman"/>
          <w:color w:val="000000"/>
          <w:lang w:bidi="ar-SA"/>
        </w:rPr>
        <w:t xml:space="preserve">, P., </w:t>
      </w:r>
      <w:proofErr w:type="spellStart"/>
      <w:r w:rsidRPr="00347011">
        <w:rPr>
          <w:rFonts w:ascii="Times New Roman" w:hAnsi="Times New Roman"/>
          <w:color w:val="000000"/>
          <w:lang w:bidi="ar-SA"/>
        </w:rPr>
        <w:t>Cambron</w:t>
      </w:r>
      <w:proofErr w:type="spellEnd"/>
      <w:r w:rsidRPr="00347011">
        <w:rPr>
          <w:rFonts w:ascii="Times New Roman" w:hAnsi="Times New Roman"/>
          <w:color w:val="000000"/>
          <w:lang w:bidi="ar-SA"/>
        </w:rPr>
        <w:t xml:space="preserve">-McCabe, N., Lucas, T., Smith, B., Dutton, J., &amp; </w:t>
      </w:r>
      <w:proofErr w:type="spellStart"/>
      <w:r w:rsidRPr="00347011">
        <w:rPr>
          <w:rFonts w:ascii="Times New Roman" w:hAnsi="Times New Roman"/>
          <w:color w:val="000000"/>
          <w:lang w:bidi="ar-SA"/>
        </w:rPr>
        <w:t>Kleiner</w:t>
      </w:r>
      <w:proofErr w:type="spellEnd"/>
      <w:r w:rsidRPr="00347011">
        <w:rPr>
          <w:rFonts w:ascii="Times New Roman" w:hAnsi="Times New Roman"/>
          <w:color w:val="000000"/>
          <w:lang w:bidi="ar-SA"/>
        </w:rPr>
        <w:t>, A. (2000).</w:t>
      </w:r>
      <w:proofErr w:type="gramEnd"/>
      <w:r w:rsidRPr="00347011">
        <w:rPr>
          <w:rFonts w:ascii="Times New Roman" w:hAnsi="Times New Roman"/>
          <w:color w:val="000000"/>
          <w:lang w:bidi="ar-SA"/>
        </w:rPr>
        <w:t xml:space="preserve"> </w:t>
      </w:r>
    </w:p>
    <w:p w:rsidR="00347011" w:rsidRPr="00347011" w:rsidRDefault="00347011" w:rsidP="006C5FBE">
      <w:pPr>
        <w:spacing w:line="240" w:lineRule="auto"/>
        <w:ind w:left="720"/>
        <w:rPr>
          <w:rFonts w:ascii="Times New Roman" w:hAnsi="Times New Roman"/>
          <w:color w:val="000000"/>
          <w:lang w:bidi="ar-SA"/>
        </w:rPr>
      </w:pPr>
      <w:r w:rsidRPr="0055727B">
        <w:rPr>
          <w:rFonts w:ascii="Times New Roman" w:hAnsi="Times New Roman"/>
          <w:i/>
          <w:color w:val="000000"/>
          <w:lang w:bidi="ar-SA"/>
        </w:rPr>
        <w:t xml:space="preserve">Schools that learn: A fifth discipline </w:t>
      </w:r>
      <w:proofErr w:type="spellStart"/>
      <w:r w:rsidRPr="0055727B">
        <w:rPr>
          <w:rFonts w:ascii="Times New Roman" w:hAnsi="Times New Roman"/>
          <w:i/>
          <w:color w:val="000000"/>
          <w:lang w:bidi="ar-SA"/>
        </w:rPr>
        <w:t>fieldbook</w:t>
      </w:r>
      <w:proofErr w:type="spellEnd"/>
      <w:r w:rsidRPr="0055727B">
        <w:rPr>
          <w:rFonts w:ascii="Times New Roman" w:hAnsi="Times New Roman"/>
          <w:i/>
          <w:color w:val="000000"/>
          <w:lang w:bidi="ar-SA"/>
        </w:rPr>
        <w:t xml:space="preserve"> for educators, parents, and everyone who cares about educa</w:t>
      </w:r>
      <w:r w:rsidRPr="00347011">
        <w:rPr>
          <w:rFonts w:ascii="Times New Roman" w:hAnsi="Times New Roman"/>
          <w:color w:val="000000"/>
          <w:lang w:bidi="ar-SA"/>
        </w:rPr>
        <w:t>tion</w:t>
      </w:r>
      <w:r w:rsidR="006C5FBE">
        <w:rPr>
          <w:rFonts w:ascii="Times New Roman" w:hAnsi="Times New Roman"/>
          <w:color w:val="000000"/>
          <w:lang w:bidi="ar-SA"/>
        </w:rPr>
        <w:t>. New York: Doubleday/Currency.</w:t>
      </w:r>
    </w:p>
    <w:p w:rsidR="00347011" w:rsidRPr="00347011" w:rsidRDefault="00347011" w:rsidP="00347011">
      <w:pPr>
        <w:spacing w:line="240" w:lineRule="auto"/>
        <w:rPr>
          <w:rFonts w:ascii="Times New Roman" w:hAnsi="Times New Roman"/>
          <w:color w:val="000000"/>
          <w:lang w:bidi="ar-SA"/>
        </w:rPr>
      </w:pPr>
    </w:p>
    <w:p w:rsidR="00ED79E0" w:rsidRDefault="00A74A5D" w:rsidP="00347011">
      <w:pPr>
        <w:spacing w:line="240" w:lineRule="auto"/>
        <w:rPr>
          <w:rFonts w:ascii="Times New Roman" w:hAnsi="Times New Roman"/>
          <w:color w:val="000000"/>
        </w:rPr>
      </w:pPr>
      <w:proofErr w:type="spellStart"/>
      <w:r w:rsidRPr="00ED79E0">
        <w:rPr>
          <w:rFonts w:ascii="Times New Roman" w:hAnsi="Times New Roman"/>
          <w:color w:val="000000"/>
        </w:rPr>
        <w:t>Shartle</w:t>
      </w:r>
      <w:proofErr w:type="spellEnd"/>
      <w:r w:rsidRPr="00ED79E0">
        <w:rPr>
          <w:rFonts w:ascii="Times New Roman" w:hAnsi="Times New Roman"/>
          <w:color w:val="000000"/>
        </w:rPr>
        <w:t xml:space="preserve">, C. L. (1956). </w:t>
      </w:r>
      <w:proofErr w:type="gramStart"/>
      <w:r w:rsidRPr="00ED79E0">
        <w:rPr>
          <w:rFonts w:ascii="Times New Roman" w:hAnsi="Times New Roman"/>
          <w:i/>
          <w:color w:val="000000"/>
        </w:rPr>
        <w:t>Executive performance and leadership</w:t>
      </w:r>
      <w:r w:rsidRPr="00ED79E0">
        <w:rPr>
          <w:rFonts w:ascii="Times New Roman" w:hAnsi="Times New Roman"/>
          <w:color w:val="000000"/>
        </w:rPr>
        <w:t>.</w:t>
      </w:r>
      <w:proofErr w:type="gramEnd"/>
      <w:r w:rsidR="00ED79E0">
        <w:rPr>
          <w:rFonts w:ascii="Times New Roman" w:hAnsi="Times New Roman"/>
          <w:color w:val="000000"/>
        </w:rPr>
        <w:t xml:space="preserve"> Englewood Cliffs, NJ: </w:t>
      </w:r>
    </w:p>
    <w:p w:rsidR="00A74A5D" w:rsidRDefault="00ED79E0" w:rsidP="00ED79E0">
      <w:pPr>
        <w:spacing w:line="240" w:lineRule="auto"/>
        <w:ind w:firstLine="720"/>
        <w:rPr>
          <w:rFonts w:ascii="Times New Roman" w:hAnsi="Times New Roman"/>
          <w:color w:val="000000"/>
          <w:lang w:bidi="ar-SA"/>
        </w:rPr>
      </w:pPr>
      <w:proofErr w:type="gramStart"/>
      <w:r>
        <w:rPr>
          <w:rFonts w:ascii="Times New Roman" w:hAnsi="Times New Roman"/>
          <w:color w:val="000000"/>
        </w:rPr>
        <w:t>Prentice-Hall.</w:t>
      </w:r>
      <w:proofErr w:type="gramEnd"/>
      <w:r>
        <w:rPr>
          <w:rFonts w:ascii="Times New Roman" w:hAnsi="Times New Roman"/>
          <w:color w:val="000000"/>
        </w:rPr>
        <w:t xml:space="preserve"> </w:t>
      </w:r>
    </w:p>
    <w:p w:rsidR="00A74A5D" w:rsidRDefault="00A74A5D" w:rsidP="00347011">
      <w:pPr>
        <w:spacing w:line="240" w:lineRule="auto"/>
        <w:rPr>
          <w:rFonts w:ascii="Times New Roman" w:hAnsi="Times New Roman"/>
          <w:color w:val="000000"/>
          <w:lang w:bidi="ar-SA"/>
        </w:rPr>
      </w:pPr>
    </w:p>
    <w:p w:rsidR="00436840" w:rsidRDefault="00436840" w:rsidP="00347011">
      <w:pPr>
        <w:spacing w:line="240" w:lineRule="auto"/>
        <w:rPr>
          <w:rFonts w:ascii="Times New Roman" w:hAnsi="Times New Roman"/>
          <w:color w:val="000000"/>
        </w:rPr>
      </w:pPr>
    </w:p>
    <w:p w:rsidR="00406D0C" w:rsidRDefault="00406D0C" w:rsidP="00347011">
      <w:pPr>
        <w:spacing w:line="240" w:lineRule="auto"/>
        <w:rPr>
          <w:rFonts w:ascii="Times New Roman" w:hAnsi="Times New Roman"/>
          <w:color w:val="000000"/>
        </w:rPr>
      </w:pPr>
      <w:r w:rsidRPr="00406D0C">
        <w:rPr>
          <w:rFonts w:ascii="Times New Roman" w:hAnsi="Times New Roman"/>
          <w:color w:val="000000"/>
        </w:rPr>
        <w:lastRenderedPageBreak/>
        <w:t>Sheppard,</w:t>
      </w:r>
      <w:r w:rsidR="002966A6">
        <w:rPr>
          <w:rFonts w:ascii="Times New Roman" w:hAnsi="Times New Roman"/>
          <w:color w:val="000000"/>
        </w:rPr>
        <w:t xml:space="preserve"> </w:t>
      </w:r>
      <w:r w:rsidRPr="00406D0C">
        <w:rPr>
          <w:rFonts w:ascii="Times New Roman" w:hAnsi="Times New Roman"/>
          <w:color w:val="000000"/>
        </w:rPr>
        <w:t xml:space="preserve">B. (1996). </w:t>
      </w:r>
      <w:proofErr w:type="gramStart"/>
      <w:r w:rsidRPr="00406D0C">
        <w:rPr>
          <w:rFonts w:ascii="Times New Roman" w:hAnsi="Times New Roman"/>
          <w:color w:val="000000"/>
        </w:rPr>
        <w:t>Exploring the transformational nature of instructional leadership.</w:t>
      </w:r>
      <w:proofErr w:type="gramEnd"/>
      <w:r w:rsidRPr="00406D0C">
        <w:rPr>
          <w:rFonts w:ascii="Times New Roman" w:hAnsi="Times New Roman"/>
          <w:color w:val="000000"/>
        </w:rPr>
        <w:t xml:space="preserve"> </w:t>
      </w:r>
    </w:p>
    <w:p w:rsidR="00406D0C" w:rsidRDefault="00406D0C" w:rsidP="00406D0C">
      <w:pPr>
        <w:spacing w:line="240" w:lineRule="auto"/>
        <w:ind w:firstLine="720"/>
        <w:rPr>
          <w:rFonts w:ascii="Times New Roman" w:hAnsi="Times New Roman"/>
          <w:color w:val="000000"/>
          <w:lang w:bidi="ar-SA"/>
        </w:rPr>
      </w:pPr>
      <w:r w:rsidRPr="00406D0C">
        <w:rPr>
          <w:rFonts w:ascii="Times New Roman" w:hAnsi="Times New Roman"/>
          <w:i/>
          <w:color w:val="000000"/>
        </w:rPr>
        <w:t>Alberta Journal of Educational Research</w:t>
      </w:r>
      <w:r w:rsidRPr="002C13B6">
        <w:rPr>
          <w:rFonts w:ascii="Times New Roman" w:hAnsi="Times New Roman"/>
          <w:i/>
          <w:color w:val="000000"/>
        </w:rPr>
        <w:t>, 52</w:t>
      </w:r>
      <w:r w:rsidRPr="00406D0C">
        <w:rPr>
          <w:rFonts w:ascii="Times New Roman" w:hAnsi="Times New Roman"/>
          <w:color w:val="000000"/>
        </w:rPr>
        <w:t>, 325-344.</w:t>
      </w:r>
    </w:p>
    <w:p w:rsidR="00406D0C" w:rsidRDefault="00406D0C"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Silins</w:t>
      </w:r>
      <w:proofErr w:type="spellEnd"/>
      <w:r w:rsidRPr="00347011">
        <w:rPr>
          <w:rFonts w:ascii="Times New Roman" w:hAnsi="Times New Roman"/>
          <w:color w:val="000000"/>
          <w:lang w:bidi="ar-SA"/>
        </w:rPr>
        <w:t xml:space="preserve">, H., &amp; </w:t>
      </w:r>
      <w:proofErr w:type="spellStart"/>
      <w:r w:rsidRPr="00347011">
        <w:rPr>
          <w:rFonts w:ascii="Times New Roman" w:hAnsi="Times New Roman"/>
          <w:color w:val="000000"/>
          <w:lang w:bidi="ar-SA"/>
        </w:rPr>
        <w:t>Mulford</w:t>
      </w:r>
      <w:proofErr w:type="spellEnd"/>
      <w:r w:rsidRPr="00347011">
        <w:rPr>
          <w:rFonts w:ascii="Times New Roman" w:hAnsi="Times New Roman"/>
          <w:color w:val="000000"/>
          <w:lang w:bidi="ar-SA"/>
        </w:rPr>
        <w:t>, B. (2002).</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Leadership and school results.</w:t>
      </w:r>
      <w:proofErr w:type="gramEnd"/>
      <w:r w:rsidRPr="00347011">
        <w:rPr>
          <w:rFonts w:ascii="Times New Roman" w:hAnsi="Times New Roman"/>
          <w:color w:val="000000"/>
          <w:lang w:bidi="ar-SA"/>
        </w:rPr>
        <w:t xml:space="preserve"> </w:t>
      </w:r>
      <w:proofErr w:type="gramStart"/>
      <w:r w:rsidRPr="00347011">
        <w:rPr>
          <w:rFonts w:ascii="Times New Roman" w:hAnsi="Times New Roman"/>
          <w:color w:val="000000"/>
          <w:lang w:bidi="ar-SA"/>
        </w:rPr>
        <w:t xml:space="preserve">In K. </w:t>
      </w:r>
      <w:proofErr w:type="spell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&amp; P.</w:t>
      </w:r>
      <w:proofErr w:type="gramEnd"/>
      <w:r w:rsidRPr="00347011">
        <w:rPr>
          <w:rFonts w:ascii="Times New Roman" w:hAnsi="Times New Roman"/>
          <w:color w:val="000000"/>
          <w:lang w:bidi="ar-SA"/>
        </w:rPr>
        <w:t xml:space="preserve"> </w:t>
      </w:r>
    </w:p>
    <w:p w:rsidR="00347011" w:rsidRPr="00347011" w:rsidRDefault="00347011" w:rsidP="002D7284">
      <w:pPr>
        <w:spacing w:line="240" w:lineRule="auto"/>
        <w:ind w:left="720"/>
        <w:rPr>
          <w:rFonts w:ascii="Times New Roman" w:hAnsi="Times New Roman"/>
          <w:color w:val="000000"/>
          <w:lang w:bidi="ar-SA"/>
        </w:rPr>
      </w:pPr>
      <w:proofErr w:type="spellStart"/>
      <w:r w:rsidRPr="00347011">
        <w:rPr>
          <w:rFonts w:ascii="Times New Roman" w:hAnsi="Times New Roman"/>
          <w:color w:val="000000"/>
          <w:lang w:bidi="ar-SA"/>
        </w:rPr>
        <w:t>Hallinger</w:t>
      </w:r>
      <w:proofErr w:type="spellEnd"/>
      <w:r w:rsidRPr="00347011">
        <w:rPr>
          <w:rFonts w:ascii="Times New Roman" w:hAnsi="Times New Roman"/>
          <w:color w:val="000000"/>
          <w:lang w:bidi="ar-SA"/>
        </w:rPr>
        <w:t xml:space="preserve">, (Eds.), </w:t>
      </w:r>
      <w:r w:rsidRPr="00DC6B6D">
        <w:rPr>
          <w:rFonts w:ascii="Times New Roman" w:hAnsi="Times New Roman"/>
          <w:i/>
          <w:color w:val="000000"/>
          <w:lang w:bidi="ar-SA"/>
        </w:rPr>
        <w:t>Second international handbook of educational leadership</w:t>
      </w:r>
      <w:r w:rsidRPr="00347011">
        <w:rPr>
          <w:rFonts w:ascii="Times New Roman" w:hAnsi="Times New Roman"/>
          <w:color w:val="000000"/>
          <w:lang w:bidi="ar-SA"/>
        </w:rPr>
        <w:t xml:space="preserve"> (pp. 561-612). Dordrecht, the Netherlands: Kluwer.</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Silins</w:t>
      </w:r>
      <w:proofErr w:type="spellEnd"/>
      <w:r w:rsidRPr="00347011">
        <w:rPr>
          <w:rFonts w:ascii="Times New Roman" w:hAnsi="Times New Roman"/>
          <w:color w:val="000000"/>
          <w:lang w:bidi="ar-SA"/>
        </w:rPr>
        <w:t xml:space="preserve">, H., </w:t>
      </w:r>
      <w:proofErr w:type="spellStart"/>
      <w:r w:rsidRPr="00347011">
        <w:rPr>
          <w:rFonts w:ascii="Times New Roman" w:hAnsi="Times New Roman"/>
          <w:color w:val="000000"/>
          <w:lang w:bidi="ar-SA"/>
        </w:rPr>
        <w:t>Mulford</w:t>
      </w:r>
      <w:proofErr w:type="spellEnd"/>
      <w:r w:rsidRPr="00347011">
        <w:rPr>
          <w:rFonts w:ascii="Times New Roman" w:hAnsi="Times New Roman"/>
          <w:color w:val="000000"/>
          <w:lang w:bidi="ar-SA"/>
        </w:rPr>
        <w:t xml:space="preserve">, B., </w:t>
      </w:r>
      <w:proofErr w:type="spellStart"/>
      <w:r w:rsidRPr="00347011">
        <w:rPr>
          <w:rFonts w:ascii="Times New Roman" w:hAnsi="Times New Roman"/>
          <w:color w:val="000000"/>
          <w:lang w:bidi="ar-SA"/>
        </w:rPr>
        <w:t>Zarins</w:t>
      </w:r>
      <w:proofErr w:type="spellEnd"/>
      <w:r w:rsidRPr="00347011">
        <w:rPr>
          <w:rFonts w:ascii="Times New Roman" w:hAnsi="Times New Roman"/>
          <w:color w:val="000000"/>
          <w:lang w:bidi="ar-SA"/>
        </w:rPr>
        <w:t>, S., &amp; Bishop, P. (2000).</w:t>
      </w:r>
      <w:proofErr w:type="gramEnd"/>
      <w:r w:rsidRPr="00347011">
        <w:rPr>
          <w:rFonts w:ascii="Times New Roman" w:hAnsi="Times New Roman"/>
          <w:color w:val="000000"/>
          <w:lang w:bidi="ar-SA"/>
        </w:rPr>
        <w:t xml:space="preserve"> Leadership for organizational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learning</w:t>
      </w:r>
      <w:proofErr w:type="gramEnd"/>
      <w:r w:rsidRPr="00347011">
        <w:rPr>
          <w:rFonts w:ascii="Times New Roman" w:hAnsi="Times New Roman"/>
          <w:color w:val="000000"/>
          <w:lang w:bidi="ar-SA"/>
        </w:rPr>
        <w:t xml:space="preserve">. In K. </w:t>
      </w:r>
      <w:proofErr w:type="spellStart"/>
      <w:r w:rsidRPr="00347011">
        <w:rPr>
          <w:rFonts w:ascii="Times New Roman" w:hAnsi="Times New Roman"/>
          <w:color w:val="000000"/>
          <w:lang w:bidi="ar-SA"/>
        </w:rPr>
        <w:t>Leithwood</w:t>
      </w:r>
      <w:proofErr w:type="spellEnd"/>
      <w:r w:rsidRPr="00347011">
        <w:rPr>
          <w:rFonts w:ascii="Times New Roman" w:hAnsi="Times New Roman"/>
          <w:color w:val="000000"/>
          <w:lang w:bidi="ar-SA"/>
        </w:rPr>
        <w:t xml:space="preserve"> (Ed.), </w:t>
      </w:r>
      <w:r w:rsidRPr="001B4533">
        <w:rPr>
          <w:rFonts w:ascii="Times New Roman" w:hAnsi="Times New Roman"/>
          <w:i/>
          <w:color w:val="000000"/>
          <w:lang w:bidi="ar-SA"/>
        </w:rPr>
        <w:t>Understanding schools as intelligent systems</w:t>
      </w:r>
      <w:r w:rsidRPr="00347011">
        <w:rPr>
          <w:rFonts w:ascii="Times New Roman" w:hAnsi="Times New Roman"/>
          <w:color w:val="000000"/>
          <w:lang w:bidi="ar-SA"/>
        </w:rPr>
        <w:t xml:space="preserve"> (pp. 267-292). Stamford, CT: JAI.</w:t>
      </w:r>
    </w:p>
    <w:p w:rsidR="00347011" w:rsidRPr="00347011" w:rsidRDefault="00347011" w:rsidP="00347011">
      <w:pPr>
        <w:spacing w:line="240" w:lineRule="auto"/>
        <w:rPr>
          <w:rFonts w:ascii="Times New Roman" w:hAnsi="Times New Roman"/>
          <w:color w:val="000000"/>
          <w:lang w:bidi="ar-SA"/>
        </w:rPr>
      </w:pPr>
    </w:p>
    <w:p w:rsidR="00730B6D" w:rsidRDefault="00730B6D" w:rsidP="00347011">
      <w:pPr>
        <w:spacing w:line="240" w:lineRule="auto"/>
        <w:rPr>
          <w:rFonts w:ascii="Times New Roman" w:hAnsi="Times New Roman"/>
          <w:color w:val="000000"/>
        </w:rPr>
      </w:pPr>
      <w:proofErr w:type="gramStart"/>
      <w:r w:rsidRPr="00730B6D">
        <w:rPr>
          <w:rFonts w:ascii="Times New Roman" w:hAnsi="Times New Roman"/>
          <w:color w:val="000000"/>
        </w:rPr>
        <w:t>Smith, F. (1998).</w:t>
      </w:r>
      <w:proofErr w:type="gramEnd"/>
      <w:r w:rsidRPr="00730B6D">
        <w:rPr>
          <w:rFonts w:ascii="Times New Roman" w:hAnsi="Times New Roman"/>
          <w:color w:val="000000"/>
        </w:rPr>
        <w:t xml:space="preserve"> </w:t>
      </w:r>
      <w:proofErr w:type="gramStart"/>
      <w:r w:rsidRPr="00730B6D">
        <w:rPr>
          <w:rFonts w:ascii="Times New Roman" w:hAnsi="Times New Roman"/>
          <w:i/>
          <w:color w:val="000000"/>
        </w:rPr>
        <w:t>The book of learning and forgetting</w:t>
      </w:r>
      <w:r w:rsidRPr="00730B6D">
        <w:rPr>
          <w:rFonts w:ascii="Times New Roman" w:hAnsi="Times New Roman"/>
          <w:color w:val="000000"/>
        </w:rPr>
        <w:t>.</w:t>
      </w:r>
      <w:proofErr w:type="gramEnd"/>
      <w:r w:rsidRPr="00730B6D">
        <w:rPr>
          <w:rFonts w:ascii="Times New Roman" w:hAnsi="Times New Roman"/>
          <w:color w:val="000000"/>
        </w:rPr>
        <w:t xml:space="preserve"> New York: Teachers College </w:t>
      </w:r>
    </w:p>
    <w:p w:rsidR="00730B6D" w:rsidRDefault="00730B6D" w:rsidP="00730B6D">
      <w:pPr>
        <w:spacing w:line="240" w:lineRule="auto"/>
        <w:ind w:firstLine="720"/>
        <w:rPr>
          <w:rFonts w:ascii="Times New Roman" w:hAnsi="Times New Roman"/>
          <w:color w:val="000000"/>
          <w:lang w:bidi="ar-SA"/>
        </w:rPr>
      </w:pPr>
      <w:proofErr w:type="gramStart"/>
      <w:r w:rsidRPr="00730B6D">
        <w:rPr>
          <w:rFonts w:ascii="Times New Roman" w:hAnsi="Times New Roman"/>
          <w:color w:val="000000"/>
        </w:rPr>
        <w:t>Press.</w:t>
      </w:r>
      <w:proofErr w:type="gramEnd"/>
    </w:p>
    <w:p w:rsidR="00730B6D" w:rsidRDefault="00730B6D"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r w:rsidRPr="00347011">
        <w:rPr>
          <w:rFonts w:ascii="Times New Roman" w:hAnsi="Times New Roman"/>
          <w:color w:val="000000"/>
          <w:lang w:bidi="ar-SA"/>
        </w:rPr>
        <w:t xml:space="preserve">Smith Jr, E. V. (2001). Evidence for the reliability of measures and validity of measure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interpretation</w:t>
      </w:r>
      <w:proofErr w:type="gramEnd"/>
      <w:r w:rsidRPr="00347011">
        <w:rPr>
          <w:rFonts w:ascii="Times New Roman" w:hAnsi="Times New Roman"/>
          <w:color w:val="000000"/>
          <w:lang w:bidi="ar-SA"/>
        </w:rPr>
        <w:t xml:space="preserve">: a </w:t>
      </w:r>
      <w:proofErr w:type="spellStart"/>
      <w:r w:rsidRPr="00347011">
        <w:rPr>
          <w:rFonts w:ascii="Times New Roman" w:hAnsi="Times New Roman"/>
          <w:color w:val="000000"/>
          <w:lang w:bidi="ar-SA"/>
        </w:rPr>
        <w:t>Rasch</w:t>
      </w:r>
      <w:proofErr w:type="spellEnd"/>
      <w:r w:rsidRPr="00347011">
        <w:rPr>
          <w:rFonts w:ascii="Times New Roman" w:hAnsi="Times New Roman"/>
          <w:color w:val="000000"/>
          <w:lang w:bidi="ar-SA"/>
        </w:rPr>
        <w:t xml:space="preserve"> measurement perspective. </w:t>
      </w:r>
      <w:proofErr w:type="gramStart"/>
      <w:r w:rsidR="001B4533">
        <w:rPr>
          <w:rFonts w:ascii="Times New Roman" w:hAnsi="Times New Roman"/>
          <w:i/>
          <w:iCs/>
          <w:color w:val="000000"/>
          <w:lang w:bidi="ar-SA"/>
        </w:rPr>
        <w:t>Journal of Applied M</w:t>
      </w:r>
      <w:r w:rsidRPr="00347011">
        <w:rPr>
          <w:rFonts w:ascii="Times New Roman" w:hAnsi="Times New Roman"/>
          <w:i/>
          <w:iCs/>
          <w:color w:val="000000"/>
          <w:lang w:bidi="ar-SA"/>
        </w:rPr>
        <w:t>easurement</w:t>
      </w:r>
      <w:r w:rsidRPr="00347011">
        <w:rPr>
          <w:rFonts w:ascii="Times New Roman" w:hAnsi="Times New Roman"/>
          <w:color w:val="000000"/>
          <w:lang w:bidi="ar-SA"/>
        </w:rPr>
        <w:t>.</w:t>
      </w:r>
      <w:proofErr w:type="gramEnd"/>
    </w:p>
    <w:p w:rsidR="00347011" w:rsidRPr="00347011" w:rsidRDefault="00347011" w:rsidP="00347011">
      <w:pPr>
        <w:spacing w:line="240" w:lineRule="auto"/>
        <w:rPr>
          <w:rFonts w:ascii="Times New Roman" w:hAnsi="Times New Roman"/>
          <w:color w:val="000000"/>
          <w:lang w:bidi="ar-SA"/>
        </w:rPr>
      </w:pPr>
    </w:p>
    <w:p w:rsidR="00793A48" w:rsidRDefault="00793A48" w:rsidP="00D4715F">
      <w:pPr>
        <w:spacing w:line="240" w:lineRule="auto"/>
        <w:rPr>
          <w:rFonts w:ascii="Times New Roman" w:hAnsi="Times New Roman"/>
          <w:color w:val="000000"/>
        </w:rPr>
      </w:pPr>
      <w:proofErr w:type="gramStart"/>
      <w:r w:rsidRPr="00793A48">
        <w:rPr>
          <w:rFonts w:ascii="Times New Roman" w:hAnsi="Times New Roman"/>
          <w:color w:val="000000"/>
        </w:rPr>
        <w:t>Smith, T.M., &amp; Ingersoll, R.M. (2004).</w:t>
      </w:r>
      <w:proofErr w:type="gramEnd"/>
      <w:r w:rsidRPr="00793A48">
        <w:rPr>
          <w:rFonts w:ascii="Times New Roman" w:hAnsi="Times New Roman"/>
          <w:color w:val="000000"/>
        </w:rPr>
        <w:t xml:space="preserve"> What are the effects of induction and </w:t>
      </w:r>
      <w:proofErr w:type="gramStart"/>
      <w:r w:rsidRPr="00793A48">
        <w:rPr>
          <w:rFonts w:ascii="Times New Roman" w:hAnsi="Times New Roman"/>
          <w:color w:val="000000"/>
        </w:rPr>
        <w:t>mentoring</w:t>
      </w:r>
      <w:proofErr w:type="gramEnd"/>
      <w:r w:rsidRPr="00793A48">
        <w:rPr>
          <w:rFonts w:ascii="Times New Roman" w:hAnsi="Times New Roman"/>
          <w:color w:val="000000"/>
        </w:rPr>
        <w:t xml:space="preserve"> </w:t>
      </w:r>
    </w:p>
    <w:p w:rsidR="00793A48" w:rsidRDefault="00793A48" w:rsidP="00793A48">
      <w:pPr>
        <w:spacing w:line="240" w:lineRule="auto"/>
        <w:ind w:left="720"/>
        <w:rPr>
          <w:rFonts w:ascii="Times New Roman" w:hAnsi="Times New Roman"/>
          <w:color w:val="000000"/>
        </w:rPr>
      </w:pPr>
      <w:proofErr w:type="gramStart"/>
      <w:r w:rsidRPr="00793A48">
        <w:rPr>
          <w:rFonts w:ascii="Times New Roman" w:hAnsi="Times New Roman"/>
          <w:color w:val="000000"/>
        </w:rPr>
        <w:t>on</w:t>
      </w:r>
      <w:proofErr w:type="gramEnd"/>
      <w:r w:rsidRPr="00793A48">
        <w:rPr>
          <w:rFonts w:ascii="Times New Roman" w:hAnsi="Times New Roman"/>
          <w:color w:val="000000"/>
        </w:rPr>
        <w:t xml:space="preserve"> beginner teacher turnover? </w:t>
      </w:r>
      <w:r w:rsidRPr="00793A48">
        <w:rPr>
          <w:rFonts w:ascii="Times New Roman" w:hAnsi="Times New Roman"/>
          <w:i/>
          <w:iCs/>
          <w:color w:val="000000"/>
        </w:rPr>
        <w:t>American Educational Research Journal</w:t>
      </w:r>
      <w:r w:rsidR="002C13B6">
        <w:rPr>
          <w:rFonts w:ascii="Times New Roman" w:hAnsi="Times New Roman"/>
          <w:i/>
          <w:iCs/>
          <w:color w:val="000000"/>
        </w:rPr>
        <w:t>,</w:t>
      </w:r>
      <w:r w:rsidRPr="00793A48">
        <w:rPr>
          <w:rFonts w:ascii="Times New Roman" w:hAnsi="Times New Roman"/>
          <w:i/>
          <w:iCs/>
          <w:color w:val="000000"/>
        </w:rPr>
        <w:t xml:space="preserve"> 41</w:t>
      </w:r>
      <w:r w:rsidRPr="00793A48">
        <w:rPr>
          <w:rFonts w:ascii="Times New Roman" w:hAnsi="Times New Roman"/>
          <w:color w:val="000000"/>
        </w:rPr>
        <w:t>(3), 681-714.</w:t>
      </w:r>
    </w:p>
    <w:p w:rsidR="00793A48" w:rsidRDefault="00793A48" w:rsidP="00D4715F">
      <w:pPr>
        <w:spacing w:line="240" w:lineRule="auto"/>
        <w:rPr>
          <w:rFonts w:ascii="Times New Roman" w:hAnsi="Times New Roman"/>
          <w:color w:val="000000"/>
        </w:rPr>
      </w:pPr>
    </w:p>
    <w:p w:rsidR="000825AD" w:rsidRDefault="000825AD" w:rsidP="00D4715F">
      <w:pPr>
        <w:spacing w:line="240" w:lineRule="auto"/>
        <w:rPr>
          <w:rFonts w:ascii="Times New Roman" w:hAnsi="Times New Roman"/>
          <w:color w:val="000000"/>
        </w:rPr>
      </w:pPr>
      <w:proofErr w:type="spellStart"/>
      <w:proofErr w:type="gramStart"/>
      <w:r w:rsidRPr="000825AD">
        <w:rPr>
          <w:rFonts w:ascii="Times New Roman" w:hAnsi="Times New Roman"/>
          <w:color w:val="000000"/>
        </w:rPr>
        <w:t>Smylie</w:t>
      </w:r>
      <w:proofErr w:type="spellEnd"/>
      <w:r w:rsidRPr="000825AD">
        <w:rPr>
          <w:rFonts w:ascii="Times New Roman" w:hAnsi="Times New Roman"/>
          <w:color w:val="000000"/>
        </w:rPr>
        <w:t>,</w:t>
      </w:r>
      <w:r>
        <w:rPr>
          <w:rFonts w:ascii="Times New Roman" w:hAnsi="Times New Roman"/>
          <w:color w:val="000000"/>
        </w:rPr>
        <w:t xml:space="preserve"> </w:t>
      </w:r>
      <w:r w:rsidRPr="000825AD">
        <w:rPr>
          <w:rFonts w:ascii="Times New Roman" w:hAnsi="Times New Roman"/>
          <w:color w:val="000000"/>
        </w:rPr>
        <w:t>M. A.,</w:t>
      </w:r>
      <w:r>
        <w:rPr>
          <w:rFonts w:ascii="Times New Roman" w:hAnsi="Times New Roman"/>
          <w:color w:val="000000"/>
        </w:rPr>
        <w:t xml:space="preserve"> </w:t>
      </w:r>
      <w:r w:rsidRPr="000825AD">
        <w:rPr>
          <w:rFonts w:ascii="Times New Roman" w:hAnsi="Times New Roman"/>
          <w:color w:val="000000"/>
        </w:rPr>
        <w:t>&amp; Denny,</w:t>
      </w:r>
      <w:r>
        <w:rPr>
          <w:rFonts w:ascii="Times New Roman" w:hAnsi="Times New Roman"/>
          <w:color w:val="000000"/>
        </w:rPr>
        <w:t xml:space="preserve"> </w:t>
      </w:r>
      <w:r w:rsidRPr="000825AD">
        <w:rPr>
          <w:rFonts w:ascii="Times New Roman" w:hAnsi="Times New Roman"/>
          <w:color w:val="000000"/>
        </w:rPr>
        <w:t>J. W. (1990).</w:t>
      </w:r>
      <w:proofErr w:type="gramEnd"/>
      <w:r w:rsidRPr="000825AD">
        <w:rPr>
          <w:rFonts w:ascii="Times New Roman" w:hAnsi="Times New Roman"/>
          <w:color w:val="000000"/>
        </w:rPr>
        <w:t xml:space="preserve"> Teacher leadership: Tensions and ambiguities in </w:t>
      </w:r>
    </w:p>
    <w:p w:rsidR="000825AD" w:rsidRDefault="000825AD" w:rsidP="000825AD">
      <w:pPr>
        <w:spacing w:line="240" w:lineRule="auto"/>
        <w:ind w:firstLine="720"/>
        <w:rPr>
          <w:rFonts w:ascii="Times New Roman" w:hAnsi="Times New Roman"/>
          <w:color w:val="000000"/>
        </w:rPr>
      </w:pPr>
      <w:proofErr w:type="gramStart"/>
      <w:r w:rsidRPr="000825AD">
        <w:rPr>
          <w:rFonts w:ascii="Times New Roman" w:hAnsi="Times New Roman"/>
          <w:color w:val="000000"/>
        </w:rPr>
        <w:t>organizational</w:t>
      </w:r>
      <w:proofErr w:type="gramEnd"/>
      <w:r w:rsidRPr="000825AD">
        <w:rPr>
          <w:rFonts w:ascii="Times New Roman" w:hAnsi="Times New Roman"/>
          <w:color w:val="000000"/>
        </w:rPr>
        <w:t xml:space="preserve"> perspectives. </w:t>
      </w:r>
      <w:r w:rsidRPr="000825AD">
        <w:rPr>
          <w:rFonts w:ascii="Times New Roman" w:hAnsi="Times New Roman"/>
          <w:i/>
          <w:color w:val="000000"/>
        </w:rPr>
        <w:t>Educational Administration Quarterly</w:t>
      </w:r>
      <w:r w:rsidRPr="002C13B6">
        <w:rPr>
          <w:rFonts w:ascii="Times New Roman" w:hAnsi="Times New Roman"/>
          <w:i/>
          <w:color w:val="000000"/>
        </w:rPr>
        <w:t>, 26</w:t>
      </w:r>
      <w:r w:rsidRPr="000825AD">
        <w:rPr>
          <w:rFonts w:ascii="Times New Roman" w:hAnsi="Times New Roman"/>
          <w:color w:val="000000"/>
        </w:rPr>
        <w:t>, 235-259.</w:t>
      </w:r>
    </w:p>
    <w:p w:rsidR="000825AD" w:rsidRDefault="000825AD" w:rsidP="00D4715F">
      <w:pPr>
        <w:spacing w:line="240" w:lineRule="auto"/>
        <w:rPr>
          <w:rFonts w:ascii="Times New Roman" w:hAnsi="Times New Roman"/>
          <w:color w:val="000000"/>
        </w:rPr>
      </w:pPr>
    </w:p>
    <w:p w:rsidR="00D4715F" w:rsidRDefault="00D4715F" w:rsidP="00D4715F">
      <w:pPr>
        <w:spacing w:line="240" w:lineRule="auto"/>
        <w:rPr>
          <w:rFonts w:ascii="Times New Roman" w:hAnsi="Times New Roman"/>
          <w:color w:val="000000"/>
        </w:rPr>
      </w:pPr>
      <w:r w:rsidRPr="00D4715F">
        <w:rPr>
          <w:rFonts w:ascii="Times New Roman" w:hAnsi="Times New Roman"/>
          <w:color w:val="000000"/>
        </w:rPr>
        <w:t xml:space="preserve">Somers, M.J. (1995). Organizational commitment, turnover and absenteeism: An </w:t>
      </w:r>
    </w:p>
    <w:p w:rsidR="00D4715F" w:rsidRDefault="00D4715F" w:rsidP="00D4715F">
      <w:pPr>
        <w:spacing w:line="240" w:lineRule="auto"/>
        <w:ind w:left="720"/>
        <w:rPr>
          <w:rFonts w:ascii="Times New Roman" w:hAnsi="Times New Roman"/>
          <w:color w:val="000000"/>
        </w:rPr>
      </w:pPr>
      <w:proofErr w:type="gramStart"/>
      <w:r w:rsidRPr="00D4715F">
        <w:rPr>
          <w:rFonts w:ascii="Times New Roman" w:hAnsi="Times New Roman"/>
          <w:color w:val="000000"/>
        </w:rPr>
        <w:t>examination</w:t>
      </w:r>
      <w:proofErr w:type="gramEnd"/>
      <w:r w:rsidRPr="00D4715F">
        <w:rPr>
          <w:rFonts w:ascii="Times New Roman" w:hAnsi="Times New Roman"/>
          <w:color w:val="000000"/>
        </w:rPr>
        <w:t xml:space="preserve"> of direct and interaction effects. </w:t>
      </w:r>
      <w:r w:rsidRPr="00D4715F">
        <w:rPr>
          <w:rFonts w:ascii="Times New Roman" w:hAnsi="Times New Roman"/>
          <w:i/>
          <w:color w:val="000000"/>
        </w:rPr>
        <w:t>Journal of Organizational Behavior, 16</w:t>
      </w:r>
      <w:r w:rsidRPr="00D4715F">
        <w:rPr>
          <w:rFonts w:ascii="Times New Roman" w:hAnsi="Times New Roman"/>
          <w:color w:val="000000"/>
        </w:rPr>
        <w:t>, 49-58.</w:t>
      </w:r>
    </w:p>
    <w:p w:rsidR="00D4715F" w:rsidRDefault="00D4715F"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Spillane, J. P., </w:t>
      </w:r>
      <w:proofErr w:type="spellStart"/>
      <w:r w:rsidRPr="00347011">
        <w:rPr>
          <w:rFonts w:ascii="Times New Roman" w:hAnsi="Times New Roman"/>
          <w:color w:val="000000"/>
          <w:lang w:bidi="ar-SA"/>
        </w:rPr>
        <w:t>Camburn</w:t>
      </w:r>
      <w:proofErr w:type="spellEnd"/>
      <w:r w:rsidRPr="00347011">
        <w:rPr>
          <w:rFonts w:ascii="Times New Roman" w:hAnsi="Times New Roman"/>
          <w:color w:val="000000"/>
          <w:lang w:bidi="ar-SA"/>
        </w:rPr>
        <w:t xml:space="preserve">, E. M., &amp; </w:t>
      </w:r>
      <w:proofErr w:type="spellStart"/>
      <w:r w:rsidRPr="00347011">
        <w:rPr>
          <w:rFonts w:ascii="Times New Roman" w:hAnsi="Times New Roman"/>
          <w:color w:val="000000"/>
          <w:lang w:bidi="ar-SA"/>
        </w:rPr>
        <w:t>Stitziel</w:t>
      </w:r>
      <w:proofErr w:type="spellEnd"/>
      <w:r w:rsidRPr="00347011">
        <w:rPr>
          <w:rFonts w:ascii="Times New Roman" w:hAnsi="Times New Roman"/>
          <w:color w:val="000000"/>
          <w:lang w:bidi="ar-SA"/>
        </w:rPr>
        <w:t xml:space="preserve"> </w:t>
      </w:r>
      <w:proofErr w:type="spellStart"/>
      <w:r w:rsidRPr="00347011">
        <w:rPr>
          <w:rFonts w:ascii="Times New Roman" w:hAnsi="Times New Roman"/>
          <w:color w:val="000000"/>
          <w:lang w:bidi="ar-SA"/>
        </w:rPr>
        <w:t>Pareja</w:t>
      </w:r>
      <w:proofErr w:type="spellEnd"/>
      <w:r w:rsidRPr="00347011">
        <w:rPr>
          <w:rFonts w:ascii="Times New Roman" w:hAnsi="Times New Roman"/>
          <w:color w:val="000000"/>
          <w:lang w:bidi="ar-SA"/>
        </w:rPr>
        <w:t>, A. (2007).</w:t>
      </w:r>
      <w:proofErr w:type="gramEnd"/>
      <w:r w:rsidRPr="00347011">
        <w:rPr>
          <w:rFonts w:ascii="Times New Roman" w:hAnsi="Times New Roman"/>
          <w:color w:val="000000"/>
          <w:lang w:bidi="ar-SA"/>
        </w:rPr>
        <w:t xml:space="preserve"> Taking a distributed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perspective</w:t>
      </w:r>
      <w:proofErr w:type="gramEnd"/>
      <w:r w:rsidRPr="00347011">
        <w:rPr>
          <w:rFonts w:ascii="Times New Roman" w:hAnsi="Times New Roman"/>
          <w:color w:val="000000"/>
          <w:lang w:bidi="ar-SA"/>
        </w:rPr>
        <w:t xml:space="preserve"> to the school principal's workday. </w:t>
      </w:r>
      <w:r w:rsidR="00287131">
        <w:rPr>
          <w:rFonts w:ascii="Times New Roman" w:hAnsi="Times New Roman"/>
          <w:i/>
          <w:iCs/>
          <w:color w:val="000000"/>
          <w:lang w:bidi="ar-SA"/>
        </w:rPr>
        <w:t>Leadership and Policy in S</w:t>
      </w:r>
      <w:r w:rsidRPr="00347011">
        <w:rPr>
          <w:rFonts w:ascii="Times New Roman" w:hAnsi="Times New Roman"/>
          <w:i/>
          <w:iCs/>
          <w:color w:val="000000"/>
          <w:lang w:bidi="ar-SA"/>
        </w:rPr>
        <w:t>chools</w:t>
      </w:r>
      <w:r w:rsidRPr="002C13B6">
        <w:rPr>
          <w:rFonts w:ascii="Times New Roman" w:hAnsi="Times New Roman"/>
          <w:i/>
          <w:color w:val="000000"/>
          <w:lang w:bidi="ar-SA"/>
        </w:rPr>
        <w:t>, </w:t>
      </w:r>
      <w:r w:rsidRPr="002C13B6">
        <w:rPr>
          <w:rFonts w:ascii="Times New Roman" w:hAnsi="Times New Roman"/>
          <w:i/>
          <w:iCs/>
          <w:color w:val="000000"/>
          <w:lang w:bidi="ar-SA"/>
        </w:rPr>
        <w:t>6</w:t>
      </w:r>
      <w:r w:rsidRPr="00347011">
        <w:rPr>
          <w:rFonts w:ascii="Times New Roman" w:hAnsi="Times New Roman"/>
          <w:color w:val="000000"/>
          <w:lang w:bidi="ar-SA"/>
        </w:rPr>
        <w:t>(1), 103-125.</w:t>
      </w:r>
    </w:p>
    <w:p w:rsidR="00347011" w:rsidRPr="00347011" w:rsidRDefault="00347011" w:rsidP="00347011">
      <w:pPr>
        <w:spacing w:line="240" w:lineRule="auto"/>
        <w:rPr>
          <w:rFonts w:ascii="Times New Roman" w:hAnsi="Times New Roman"/>
          <w:color w:val="000000"/>
          <w:lang w:bidi="ar-SA"/>
        </w:rPr>
      </w:pPr>
    </w:p>
    <w:p w:rsidR="001E1261" w:rsidRDefault="001E1261" w:rsidP="00347011">
      <w:pPr>
        <w:spacing w:line="240" w:lineRule="auto"/>
        <w:rPr>
          <w:rFonts w:ascii="Times New Roman" w:hAnsi="Times New Roman"/>
          <w:color w:val="000000"/>
        </w:rPr>
      </w:pPr>
      <w:proofErr w:type="gramStart"/>
      <w:r w:rsidRPr="001E1261">
        <w:rPr>
          <w:rFonts w:ascii="Times New Roman" w:hAnsi="Times New Roman"/>
          <w:color w:val="000000"/>
        </w:rPr>
        <w:t>Spillane, J. P., &amp; Louis, K. S. (2002).</w:t>
      </w:r>
      <w:proofErr w:type="gramEnd"/>
      <w:r w:rsidRPr="001E1261">
        <w:rPr>
          <w:rFonts w:ascii="Times New Roman" w:hAnsi="Times New Roman"/>
          <w:color w:val="000000"/>
        </w:rPr>
        <w:t xml:space="preserve"> School improvement processes and practices: </w:t>
      </w:r>
    </w:p>
    <w:p w:rsidR="001E1261" w:rsidRDefault="001E1261" w:rsidP="001E1261">
      <w:pPr>
        <w:spacing w:line="240" w:lineRule="auto"/>
        <w:ind w:left="720"/>
        <w:rPr>
          <w:rFonts w:ascii="Times New Roman" w:hAnsi="Times New Roman"/>
          <w:color w:val="000000"/>
          <w:lang w:bidi="ar-SA"/>
        </w:rPr>
      </w:pPr>
      <w:proofErr w:type="gramStart"/>
      <w:r w:rsidRPr="001E1261">
        <w:rPr>
          <w:rFonts w:ascii="Times New Roman" w:hAnsi="Times New Roman"/>
          <w:color w:val="000000"/>
        </w:rPr>
        <w:t>Professional learning for building instructional capacity.</w:t>
      </w:r>
      <w:proofErr w:type="gramEnd"/>
      <w:r w:rsidRPr="001E1261">
        <w:rPr>
          <w:rFonts w:ascii="Times New Roman" w:hAnsi="Times New Roman"/>
          <w:color w:val="000000"/>
        </w:rPr>
        <w:t> </w:t>
      </w:r>
      <w:r w:rsidRPr="001E1261">
        <w:rPr>
          <w:rFonts w:ascii="Times New Roman" w:hAnsi="Times New Roman"/>
          <w:i/>
          <w:iCs/>
          <w:color w:val="000000"/>
        </w:rPr>
        <w:t>Yearbook of the National Society for the Study of Education</w:t>
      </w:r>
      <w:r w:rsidRPr="001E1261">
        <w:rPr>
          <w:rFonts w:ascii="Times New Roman" w:hAnsi="Times New Roman"/>
          <w:color w:val="000000"/>
        </w:rPr>
        <w:t>, </w:t>
      </w:r>
      <w:r w:rsidRPr="001E1261">
        <w:rPr>
          <w:rFonts w:ascii="Times New Roman" w:hAnsi="Times New Roman"/>
          <w:i/>
          <w:iCs/>
          <w:color w:val="000000"/>
        </w:rPr>
        <w:t>101</w:t>
      </w:r>
      <w:r w:rsidRPr="001E1261">
        <w:rPr>
          <w:rFonts w:ascii="Times New Roman" w:hAnsi="Times New Roman"/>
          <w:color w:val="000000"/>
        </w:rPr>
        <w:t>(1), 83-104.</w:t>
      </w:r>
    </w:p>
    <w:p w:rsidR="001E1261" w:rsidRDefault="001E126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Stogdill</w:t>
      </w:r>
      <w:proofErr w:type="spellEnd"/>
      <w:r w:rsidRPr="00347011">
        <w:rPr>
          <w:rFonts w:ascii="Times New Roman" w:hAnsi="Times New Roman"/>
          <w:color w:val="000000"/>
          <w:lang w:bidi="ar-SA"/>
        </w:rPr>
        <w:t xml:space="preserve">, R. M. (1948). Personal factors associated with leadership: A survey of the </w:t>
      </w:r>
    </w:p>
    <w:p w:rsidR="00F43A22" w:rsidRDefault="00347011" w:rsidP="002966A6">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literature</w:t>
      </w:r>
      <w:proofErr w:type="gramEnd"/>
      <w:r w:rsidRPr="00347011">
        <w:rPr>
          <w:rFonts w:ascii="Times New Roman" w:hAnsi="Times New Roman"/>
          <w:color w:val="000000"/>
          <w:lang w:bidi="ar-SA"/>
        </w:rPr>
        <w:t xml:space="preserve">. </w:t>
      </w:r>
      <w:r w:rsidRPr="00347011">
        <w:rPr>
          <w:rFonts w:ascii="Times New Roman" w:hAnsi="Times New Roman"/>
          <w:i/>
          <w:color w:val="000000"/>
          <w:lang w:bidi="ar-SA"/>
        </w:rPr>
        <w:t>Journal of Psychology</w:t>
      </w:r>
      <w:r w:rsidR="002966A6" w:rsidRPr="002C13B6">
        <w:rPr>
          <w:rFonts w:ascii="Times New Roman" w:hAnsi="Times New Roman"/>
          <w:i/>
          <w:color w:val="000000"/>
          <w:lang w:bidi="ar-SA"/>
        </w:rPr>
        <w:t>, 25</w:t>
      </w:r>
      <w:r w:rsidR="002966A6">
        <w:rPr>
          <w:rFonts w:ascii="Times New Roman" w:hAnsi="Times New Roman"/>
          <w:color w:val="000000"/>
          <w:lang w:bidi="ar-SA"/>
        </w:rPr>
        <w:t>, 35-71.</w:t>
      </w:r>
    </w:p>
    <w:p w:rsidR="00DC4925" w:rsidRDefault="00DC4925" w:rsidP="00347011">
      <w:pPr>
        <w:spacing w:line="240" w:lineRule="auto"/>
        <w:rPr>
          <w:rFonts w:ascii="Times New Roman" w:hAnsi="Times New Roman"/>
          <w:color w:val="000000"/>
        </w:rPr>
      </w:pPr>
    </w:p>
    <w:p w:rsidR="00D70A6B" w:rsidRDefault="00D70A6B" w:rsidP="00347011">
      <w:pPr>
        <w:spacing w:line="240" w:lineRule="auto"/>
        <w:rPr>
          <w:rFonts w:ascii="Times New Roman" w:hAnsi="Times New Roman"/>
          <w:i/>
          <w:iCs/>
          <w:color w:val="000000"/>
        </w:rPr>
      </w:pPr>
      <w:proofErr w:type="spellStart"/>
      <w:r w:rsidRPr="00D70A6B">
        <w:rPr>
          <w:rFonts w:ascii="Times New Roman" w:hAnsi="Times New Roman"/>
          <w:color w:val="000000"/>
        </w:rPr>
        <w:t>Stogdill</w:t>
      </w:r>
      <w:proofErr w:type="spellEnd"/>
      <w:r w:rsidRPr="00D70A6B">
        <w:rPr>
          <w:rFonts w:ascii="Times New Roman" w:hAnsi="Times New Roman"/>
          <w:color w:val="000000"/>
        </w:rPr>
        <w:t xml:space="preserve">, R. M. (1950). </w:t>
      </w:r>
      <w:proofErr w:type="gramStart"/>
      <w:r w:rsidRPr="00D70A6B">
        <w:rPr>
          <w:rFonts w:ascii="Times New Roman" w:hAnsi="Times New Roman"/>
          <w:color w:val="000000"/>
        </w:rPr>
        <w:t>Leadership, membership and organization.</w:t>
      </w:r>
      <w:proofErr w:type="gramEnd"/>
      <w:r w:rsidRPr="00D70A6B">
        <w:rPr>
          <w:rFonts w:ascii="Times New Roman" w:hAnsi="Times New Roman"/>
          <w:color w:val="000000"/>
        </w:rPr>
        <w:t> </w:t>
      </w:r>
      <w:r w:rsidRPr="00D70A6B">
        <w:rPr>
          <w:rFonts w:ascii="Times New Roman" w:hAnsi="Times New Roman"/>
          <w:i/>
          <w:iCs/>
          <w:color w:val="000000"/>
        </w:rPr>
        <w:t xml:space="preserve">Psychological </w:t>
      </w:r>
    </w:p>
    <w:p w:rsidR="00D70A6B" w:rsidRDefault="00287131" w:rsidP="00D70A6B">
      <w:pPr>
        <w:spacing w:line="240" w:lineRule="auto"/>
        <w:ind w:firstLine="720"/>
        <w:rPr>
          <w:rFonts w:ascii="Times New Roman" w:hAnsi="Times New Roman"/>
          <w:color w:val="000000"/>
          <w:lang w:bidi="ar-SA"/>
        </w:rPr>
      </w:pPr>
      <w:proofErr w:type="gramStart"/>
      <w:r>
        <w:rPr>
          <w:rFonts w:ascii="Times New Roman" w:hAnsi="Times New Roman"/>
          <w:i/>
          <w:iCs/>
          <w:color w:val="000000"/>
        </w:rPr>
        <w:t>B</w:t>
      </w:r>
      <w:r w:rsidR="00D70A6B" w:rsidRPr="00D70A6B">
        <w:rPr>
          <w:rFonts w:ascii="Times New Roman" w:hAnsi="Times New Roman"/>
          <w:i/>
          <w:iCs/>
          <w:color w:val="000000"/>
        </w:rPr>
        <w:t>ulletin</w:t>
      </w:r>
      <w:r w:rsidR="00D70A6B" w:rsidRPr="00D70A6B">
        <w:rPr>
          <w:rFonts w:ascii="Times New Roman" w:hAnsi="Times New Roman"/>
          <w:color w:val="000000"/>
        </w:rPr>
        <w:t>, </w:t>
      </w:r>
      <w:r w:rsidR="00D70A6B" w:rsidRPr="00D70A6B">
        <w:rPr>
          <w:rFonts w:ascii="Times New Roman" w:hAnsi="Times New Roman"/>
          <w:i/>
          <w:iCs/>
          <w:color w:val="000000"/>
        </w:rPr>
        <w:t>47</w:t>
      </w:r>
      <w:r>
        <w:rPr>
          <w:rFonts w:ascii="Times New Roman" w:hAnsi="Times New Roman"/>
          <w:color w:val="000000"/>
        </w:rPr>
        <w:t>(1)</w:t>
      </w:r>
      <w:r w:rsidR="003845C1">
        <w:rPr>
          <w:rFonts w:ascii="Times New Roman" w:hAnsi="Times New Roman"/>
          <w:color w:val="000000"/>
        </w:rPr>
        <w:t>, 1.</w:t>
      </w:r>
      <w:proofErr w:type="gramEnd"/>
      <w:r w:rsidR="003845C1">
        <w:rPr>
          <w:rFonts w:ascii="Times New Roman" w:hAnsi="Times New Roman"/>
          <w:color w:val="000000"/>
        </w:rPr>
        <w:t xml:space="preserve"> </w:t>
      </w:r>
    </w:p>
    <w:p w:rsidR="00D70A6B" w:rsidRDefault="00D70A6B"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Stogdill</w:t>
      </w:r>
      <w:proofErr w:type="spellEnd"/>
      <w:r w:rsidRPr="00347011">
        <w:rPr>
          <w:rFonts w:ascii="Times New Roman" w:hAnsi="Times New Roman"/>
          <w:color w:val="000000"/>
          <w:lang w:bidi="ar-SA"/>
        </w:rPr>
        <w:t xml:space="preserve">, R. M. (1974). </w:t>
      </w:r>
      <w:r w:rsidRPr="00347011">
        <w:rPr>
          <w:rFonts w:ascii="Times New Roman" w:hAnsi="Times New Roman"/>
          <w:i/>
          <w:color w:val="000000"/>
          <w:lang w:bidi="ar-SA"/>
        </w:rPr>
        <w:t>Handbook of leadership: A survey of theory and research</w:t>
      </w:r>
      <w:r w:rsidRPr="00347011">
        <w:rPr>
          <w:rFonts w:ascii="Times New Roman" w:hAnsi="Times New Roman"/>
          <w:color w:val="000000"/>
          <w:lang w:bidi="ar-SA"/>
        </w:rPr>
        <w:t xml:space="preserve">. New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 xml:space="preserve">York, NY: Free Press. </w:t>
      </w:r>
    </w:p>
    <w:p w:rsidR="00436840" w:rsidRDefault="00436840" w:rsidP="00347011">
      <w:pPr>
        <w:spacing w:line="240" w:lineRule="auto"/>
        <w:rPr>
          <w:rFonts w:ascii="Times New Roman" w:hAnsi="Times New Roman"/>
          <w:color w:val="000000"/>
          <w:lang w:bidi="ar-SA"/>
        </w:rPr>
      </w:pPr>
    </w:p>
    <w:p w:rsidR="00F43A22" w:rsidRDefault="00F43A22" w:rsidP="00347011">
      <w:pPr>
        <w:spacing w:line="240" w:lineRule="auto"/>
        <w:rPr>
          <w:rFonts w:ascii="Times New Roman" w:hAnsi="Times New Roman"/>
          <w:i/>
          <w:iCs/>
          <w:color w:val="000000"/>
        </w:rPr>
      </w:pPr>
      <w:r w:rsidRPr="00F43A22">
        <w:rPr>
          <w:rFonts w:ascii="Times New Roman" w:hAnsi="Times New Roman"/>
          <w:color w:val="000000"/>
        </w:rPr>
        <w:lastRenderedPageBreak/>
        <w:t>Stone, M. (1978). Cross-validation: a review 2. </w:t>
      </w:r>
      <w:r w:rsidRPr="00F43A22">
        <w:rPr>
          <w:rFonts w:ascii="Times New Roman" w:hAnsi="Times New Roman"/>
          <w:i/>
          <w:iCs/>
          <w:color w:val="000000"/>
        </w:rPr>
        <w:t xml:space="preserve">Statistics: A Journal of Theoretical and </w:t>
      </w:r>
    </w:p>
    <w:p w:rsidR="00F43A22" w:rsidRDefault="00F43A22" w:rsidP="00F43A22">
      <w:pPr>
        <w:spacing w:line="240" w:lineRule="auto"/>
        <w:ind w:firstLine="720"/>
        <w:rPr>
          <w:rFonts w:ascii="Times New Roman" w:hAnsi="Times New Roman"/>
          <w:color w:val="000000"/>
          <w:lang w:bidi="ar-SA"/>
        </w:rPr>
      </w:pPr>
      <w:proofErr w:type="gramStart"/>
      <w:r w:rsidRPr="00F43A22">
        <w:rPr>
          <w:rFonts w:ascii="Times New Roman" w:hAnsi="Times New Roman"/>
          <w:i/>
          <w:iCs/>
          <w:color w:val="000000"/>
        </w:rPr>
        <w:t>Applied Statistics</w:t>
      </w:r>
      <w:r w:rsidRPr="003B1669">
        <w:rPr>
          <w:rFonts w:ascii="Times New Roman" w:hAnsi="Times New Roman"/>
          <w:i/>
          <w:color w:val="000000"/>
        </w:rPr>
        <w:t>, </w:t>
      </w:r>
      <w:r w:rsidRPr="003B1669">
        <w:rPr>
          <w:rFonts w:ascii="Times New Roman" w:hAnsi="Times New Roman"/>
          <w:i/>
          <w:iCs/>
          <w:color w:val="000000"/>
        </w:rPr>
        <w:t>9</w:t>
      </w:r>
      <w:r w:rsidRPr="00F43A22">
        <w:rPr>
          <w:rFonts w:ascii="Times New Roman" w:hAnsi="Times New Roman"/>
          <w:color w:val="000000"/>
        </w:rPr>
        <w:t>(1), 127-139.</w:t>
      </w:r>
      <w:proofErr w:type="gramEnd"/>
    </w:p>
    <w:p w:rsidR="00F43A22" w:rsidRDefault="00F43A22"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Supovitz</w:t>
      </w:r>
      <w:proofErr w:type="spellEnd"/>
      <w:r w:rsidRPr="00347011">
        <w:rPr>
          <w:rFonts w:ascii="Times New Roman" w:hAnsi="Times New Roman"/>
          <w:color w:val="000000"/>
          <w:lang w:bidi="ar-SA"/>
        </w:rPr>
        <w:t xml:space="preserve">, J., </w:t>
      </w:r>
      <w:proofErr w:type="spellStart"/>
      <w:r w:rsidRPr="00347011">
        <w:rPr>
          <w:rFonts w:ascii="Times New Roman" w:hAnsi="Times New Roman"/>
          <w:color w:val="000000"/>
          <w:lang w:bidi="ar-SA"/>
        </w:rPr>
        <w:t>Sirinides</w:t>
      </w:r>
      <w:proofErr w:type="spellEnd"/>
      <w:r w:rsidRPr="00347011">
        <w:rPr>
          <w:rFonts w:ascii="Times New Roman" w:hAnsi="Times New Roman"/>
          <w:color w:val="000000"/>
          <w:lang w:bidi="ar-SA"/>
        </w:rPr>
        <w:t>, P., &amp; May, H. (2010).</w:t>
      </w:r>
      <w:proofErr w:type="gramEnd"/>
      <w:r w:rsidRPr="00347011">
        <w:rPr>
          <w:rFonts w:ascii="Times New Roman" w:hAnsi="Times New Roman"/>
          <w:color w:val="000000"/>
          <w:lang w:bidi="ar-SA"/>
        </w:rPr>
        <w:t xml:space="preserve"> How principals and peers influence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teaching</w:t>
      </w:r>
      <w:proofErr w:type="gramEnd"/>
      <w:r w:rsidRPr="00347011">
        <w:rPr>
          <w:rFonts w:ascii="Times New Roman" w:hAnsi="Times New Roman"/>
          <w:color w:val="000000"/>
          <w:lang w:bidi="ar-SA"/>
        </w:rPr>
        <w:t xml:space="preserve"> and learning. </w:t>
      </w:r>
      <w:r w:rsidRPr="003845C1">
        <w:rPr>
          <w:rFonts w:ascii="Times New Roman" w:hAnsi="Times New Roman"/>
          <w:i/>
          <w:color w:val="000000"/>
          <w:lang w:bidi="ar-SA"/>
        </w:rPr>
        <w:t>Educational Administration Quarterly</w:t>
      </w:r>
      <w:r w:rsidRPr="003B1669">
        <w:rPr>
          <w:rFonts w:ascii="Times New Roman" w:hAnsi="Times New Roman"/>
          <w:i/>
          <w:color w:val="000000"/>
          <w:lang w:bidi="ar-SA"/>
        </w:rPr>
        <w:t>, 46</w:t>
      </w:r>
      <w:r w:rsidRPr="00347011">
        <w:rPr>
          <w:rFonts w:ascii="Times New Roman" w:hAnsi="Times New Roman"/>
          <w:color w:val="000000"/>
          <w:lang w:bidi="ar-SA"/>
        </w:rPr>
        <w:t>, 31–56.</w:t>
      </w:r>
    </w:p>
    <w:p w:rsidR="00347011" w:rsidRDefault="00347011" w:rsidP="00347011">
      <w:pPr>
        <w:spacing w:line="240" w:lineRule="auto"/>
        <w:rPr>
          <w:rFonts w:ascii="Times New Roman" w:hAnsi="Times New Roman"/>
          <w:color w:val="000000"/>
          <w:lang w:bidi="ar-SA"/>
        </w:rPr>
      </w:pPr>
    </w:p>
    <w:p w:rsidR="00406D0C" w:rsidRDefault="00406D0C" w:rsidP="00347011">
      <w:pPr>
        <w:spacing w:line="240" w:lineRule="auto"/>
        <w:rPr>
          <w:rFonts w:ascii="Times New Roman" w:hAnsi="Times New Roman"/>
          <w:color w:val="000000"/>
        </w:rPr>
      </w:pPr>
      <w:r w:rsidRPr="00406D0C">
        <w:rPr>
          <w:rFonts w:ascii="Times New Roman" w:hAnsi="Times New Roman"/>
          <w:color w:val="000000"/>
        </w:rPr>
        <w:t>Sykes,</w:t>
      </w:r>
      <w:r w:rsidR="002966A6">
        <w:rPr>
          <w:rFonts w:ascii="Times New Roman" w:hAnsi="Times New Roman"/>
          <w:color w:val="000000"/>
        </w:rPr>
        <w:t xml:space="preserve"> </w:t>
      </w:r>
      <w:r w:rsidRPr="00406D0C">
        <w:rPr>
          <w:rFonts w:ascii="Times New Roman" w:hAnsi="Times New Roman"/>
          <w:color w:val="000000"/>
        </w:rPr>
        <w:t xml:space="preserve">G. (1990). </w:t>
      </w:r>
      <w:proofErr w:type="gramStart"/>
      <w:r w:rsidRPr="00406D0C">
        <w:rPr>
          <w:rFonts w:ascii="Times New Roman" w:hAnsi="Times New Roman"/>
          <w:color w:val="000000"/>
        </w:rPr>
        <w:t>Fostering teacher professionalism in schools.</w:t>
      </w:r>
      <w:proofErr w:type="gramEnd"/>
      <w:r w:rsidRPr="00406D0C">
        <w:rPr>
          <w:rFonts w:ascii="Times New Roman" w:hAnsi="Times New Roman"/>
          <w:color w:val="000000"/>
        </w:rPr>
        <w:t xml:space="preserve"> In R. F. Elmore and </w:t>
      </w:r>
    </w:p>
    <w:p w:rsidR="00406D0C" w:rsidRPr="00347011" w:rsidRDefault="00406D0C" w:rsidP="00406D0C">
      <w:pPr>
        <w:spacing w:line="240" w:lineRule="auto"/>
        <w:ind w:left="720"/>
        <w:rPr>
          <w:rFonts w:ascii="Times New Roman" w:hAnsi="Times New Roman"/>
          <w:color w:val="000000"/>
          <w:lang w:bidi="ar-SA"/>
        </w:rPr>
      </w:pPr>
      <w:r w:rsidRPr="00406D0C">
        <w:rPr>
          <w:rFonts w:ascii="Times New Roman" w:hAnsi="Times New Roman"/>
          <w:color w:val="000000"/>
        </w:rPr>
        <w:t xml:space="preserve">Associates (Eds.), </w:t>
      </w:r>
      <w:r w:rsidRPr="00406D0C">
        <w:rPr>
          <w:rFonts w:ascii="Times New Roman" w:hAnsi="Times New Roman"/>
          <w:i/>
          <w:color w:val="000000"/>
        </w:rPr>
        <w:t xml:space="preserve">Restructuring schools: The next generation of school reform </w:t>
      </w:r>
      <w:r w:rsidRPr="00406D0C">
        <w:rPr>
          <w:rFonts w:ascii="Times New Roman" w:hAnsi="Times New Roman"/>
          <w:color w:val="000000"/>
        </w:rPr>
        <w:t xml:space="preserve">(pp. 59-96). San Francisco: </w:t>
      </w:r>
      <w:proofErr w:type="spellStart"/>
      <w:r w:rsidRPr="00406D0C">
        <w:rPr>
          <w:rFonts w:ascii="Times New Roman" w:hAnsi="Times New Roman"/>
          <w:color w:val="000000"/>
        </w:rPr>
        <w:t>Jossey</w:t>
      </w:r>
      <w:proofErr w:type="spellEnd"/>
      <w:r w:rsidRPr="00406D0C">
        <w:rPr>
          <w:rFonts w:ascii="Times New Roman" w:hAnsi="Times New Roman"/>
          <w:color w:val="000000"/>
        </w:rPr>
        <w:t>-Bass.</w:t>
      </w:r>
    </w:p>
    <w:p w:rsidR="00406D0C" w:rsidRDefault="00406D0C" w:rsidP="00347011">
      <w:pPr>
        <w:spacing w:line="240" w:lineRule="auto"/>
        <w:rPr>
          <w:rFonts w:ascii="Times New Roman" w:hAnsi="Times New Roman"/>
          <w:color w:val="000000"/>
        </w:rPr>
      </w:pPr>
    </w:p>
    <w:p w:rsidR="00776FF7" w:rsidRDefault="00776FF7" w:rsidP="00347011">
      <w:pPr>
        <w:spacing w:line="240" w:lineRule="auto"/>
        <w:rPr>
          <w:rFonts w:ascii="Times New Roman" w:hAnsi="Times New Roman"/>
          <w:i/>
          <w:iCs/>
          <w:color w:val="000000"/>
        </w:rPr>
      </w:pPr>
      <w:proofErr w:type="gramStart"/>
      <w:r w:rsidRPr="00776FF7">
        <w:rPr>
          <w:rFonts w:ascii="Times New Roman" w:hAnsi="Times New Roman"/>
          <w:color w:val="000000"/>
        </w:rPr>
        <w:t xml:space="preserve">Tannenbaum, R., </w:t>
      </w:r>
      <w:proofErr w:type="spellStart"/>
      <w:r w:rsidRPr="00776FF7">
        <w:rPr>
          <w:rFonts w:ascii="Times New Roman" w:hAnsi="Times New Roman"/>
          <w:color w:val="000000"/>
        </w:rPr>
        <w:t>Weschler</w:t>
      </w:r>
      <w:proofErr w:type="spellEnd"/>
      <w:r w:rsidRPr="00776FF7">
        <w:rPr>
          <w:rFonts w:ascii="Times New Roman" w:hAnsi="Times New Roman"/>
          <w:color w:val="000000"/>
        </w:rPr>
        <w:t xml:space="preserve">, I. R., &amp; </w:t>
      </w:r>
      <w:proofErr w:type="spellStart"/>
      <w:r w:rsidRPr="00776FF7">
        <w:rPr>
          <w:rFonts w:ascii="Times New Roman" w:hAnsi="Times New Roman"/>
          <w:color w:val="000000"/>
        </w:rPr>
        <w:t>Massarik</w:t>
      </w:r>
      <w:proofErr w:type="spellEnd"/>
      <w:r w:rsidRPr="00776FF7">
        <w:rPr>
          <w:rFonts w:ascii="Times New Roman" w:hAnsi="Times New Roman"/>
          <w:color w:val="000000"/>
        </w:rPr>
        <w:t>, F. (1961).</w:t>
      </w:r>
      <w:proofErr w:type="gramEnd"/>
      <w:r w:rsidRPr="00776FF7">
        <w:rPr>
          <w:rFonts w:ascii="Times New Roman" w:hAnsi="Times New Roman"/>
          <w:color w:val="000000"/>
        </w:rPr>
        <w:t> </w:t>
      </w:r>
      <w:r w:rsidRPr="00776FF7">
        <w:rPr>
          <w:rFonts w:ascii="Times New Roman" w:hAnsi="Times New Roman"/>
          <w:i/>
          <w:iCs/>
          <w:color w:val="000000"/>
        </w:rPr>
        <w:t xml:space="preserve">Leadership and organization: </w:t>
      </w:r>
    </w:p>
    <w:p w:rsidR="00776FF7" w:rsidRDefault="00776FF7" w:rsidP="00776FF7">
      <w:pPr>
        <w:spacing w:line="240" w:lineRule="auto"/>
        <w:ind w:firstLine="720"/>
        <w:rPr>
          <w:rFonts w:ascii="Times New Roman" w:hAnsi="Times New Roman"/>
          <w:color w:val="000000"/>
          <w:lang w:bidi="ar-SA"/>
        </w:rPr>
      </w:pPr>
      <w:proofErr w:type="gramStart"/>
      <w:r w:rsidRPr="00776FF7">
        <w:rPr>
          <w:rFonts w:ascii="Times New Roman" w:hAnsi="Times New Roman"/>
          <w:i/>
          <w:iCs/>
          <w:color w:val="000000"/>
        </w:rPr>
        <w:t>A behavioral approach</w:t>
      </w:r>
      <w:r w:rsidRPr="00776FF7">
        <w:rPr>
          <w:rFonts w:ascii="Times New Roman" w:hAnsi="Times New Roman"/>
          <w:color w:val="000000"/>
        </w:rPr>
        <w:t>.</w:t>
      </w:r>
      <w:proofErr w:type="gramEnd"/>
      <w:r w:rsidRPr="00776FF7">
        <w:rPr>
          <w:rFonts w:ascii="Times New Roman" w:hAnsi="Times New Roman"/>
          <w:color w:val="000000"/>
        </w:rPr>
        <w:t xml:space="preserve"> </w:t>
      </w:r>
      <w:proofErr w:type="gramStart"/>
      <w:r w:rsidRPr="00776FF7">
        <w:rPr>
          <w:rFonts w:ascii="Times New Roman" w:hAnsi="Times New Roman"/>
          <w:color w:val="000000"/>
        </w:rPr>
        <w:t>McGraw-Hill.</w:t>
      </w:r>
      <w:proofErr w:type="gramEnd"/>
    </w:p>
    <w:p w:rsidR="00776FF7" w:rsidRDefault="00776FF7" w:rsidP="00347011">
      <w:pPr>
        <w:spacing w:line="240" w:lineRule="auto"/>
        <w:rPr>
          <w:rFonts w:ascii="Times New Roman" w:hAnsi="Times New Roman"/>
          <w:color w:val="000000"/>
          <w:lang w:bidi="ar-SA"/>
        </w:rPr>
      </w:pPr>
    </w:p>
    <w:p w:rsidR="00AE3649" w:rsidRDefault="00AE3649" w:rsidP="00347011">
      <w:pPr>
        <w:spacing w:line="240" w:lineRule="auto"/>
        <w:rPr>
          <w:rFonts w:ascii="Times New Roman" w:hAnsi="Times New Roman"/>
          <w:color w:val="000000"/>
        </w:rPr>
      </w:pPr>
      <w:r>
        <w:rPr>
          <w:rFonts w:ascii="Times New Roman" w:hAnsi="Times New Roman"/>
          <w:color w:val="000000"/>
        </w:rPr>
        <w:t>Taylor, F. W. (1911</w:t>
      </w:r>
      <w:r w:rsidR="002B55AE" w:rsidRPr="002B55AE">
        <w:rPr>
          <w:rFonts w:ascii="Times New Roman" w:hAnsi="Times New Roman"/>
          <w:color w:val="000000"/>
        </w:rPr>
        <w:t>). </w:t>
      </w:r>
      <w:proofErr w:type="gramStart"/>
      <w:r w:rsidR="002B55AE" w:rsidRPr="002B55AE">
        <w:rPr>
          <w:rFonts w:ascii="Times New Roman" w:hAnsi="Times New Roman"/>
          <w:i/>
          <w:iCs/>
          <w:color w:val="000000"/>
        </w:rPr>
        <w:t>The principles of scientific management</w:t>
      </w:r>
      <w:r w:rsidR="002B55AE" w:rsidRPr="002B55AE">
        <w:rPr>
          <w:rFonts w:ascii="Times New Roman" w:hAnsi="Times New Roman"/>
          <w:color w:val="000000"/>
        </w:rPr>
        <w:t>.</w:t>
      </w:r>
      <w:proofErr w:type="gramEnd"/>
      <w:r w:rsidR="002B55AE" w:rsidRPr="002B55AE">
        <w:rPr>
          <w:rFonts w:ascii="Times New Roman" w:hAnsi="Times New Roman"/>
          <w:color w:val="000000"/>
        </w:rPr>
        <w:t xml:space="preserve"> </w:t>
      </w:r>
      <w:r>
        <w:rPr>
          <w:rFonts w:ascii="Times New Roman" w:hAnsi="Times New Roman"/>
          <w:color w:val="000000"/>
        </w:rPr>
        <w:t xml:space="preserve">New York: </w:t>
      </w:r>
      <w:r w:rsidR="002B55AE" w:rsidRPr="002B55AE">
        <w:rPr>
          <w:rFonts w:ascii="Times New Roman" w:hAnsi="Times New Roman"/>
          <w:color w:val="000000"/>
        </w:rPr>
        <w:t>Harper</w:t>
      </w:r>
      <w:r>
        <w:rPr>
          <w:rFonts w:ascii="Times New Roman" w:hAnsi="Times New Roman"/>
          <w:color w:val="000000"/>
        </w:rPr>
        <w:t xml:space="preserve"> &amp; </w:t>
      </w:r>
    </w:p>
    <w:p w:rsidR="002B55AE" w:rsidRDefault="00AE3649" w:rsidP="00AE3649">
      <w:pPr>
        <w:spacing w:line="240" w:lineRule="auto"/>
        <w:ind w:firstLine="720"/>
        <w:rPr>
          <w:rFonts w:ascii="Times New Roman" w:hAnsi="Times New Roman"/>
          <w:color w:val="000000"/>
          <w:lang w:bidi="ar-SA"/>
        </w:rPr>
      </w:pPr>
      <w:proofErr w:type="gramStart"/>
      <w:r>
        <w:rPr>
          <w:rFonts w:ascii="Times New Roman" w:hAnsi="Times New Roman"/>
          <w:color w:val="000000"/>
        </w:rPr>
        <w:t>Brothers</w:t>
      </w:r>
      <w:r w:rsidR="002B55AE" w:rsidRPr="002B55AE">
        <w:rPr>
          <w:rFonts w:ascii="Times New Roman" w:hAnsi="Times New Roman"/>
          <w:color w:val="000000"/>
        </w:rPr>
        <w:t>.</w:t>
      </w:r>
      <w:proofErr w:type="gramEnd"/>
    </w:p>
    <w:p w:rsidR="002B55AE" w:rsidRDefault="002B55AE" w:rsidP="00347011">
      <w:pPr>
        <w:spacing w:line="240" w:lineRule="auto"/>
        <w:rPr>
          <w:rFonts w:ascii="Times New Roman" w:hAnsi="Times New Roman"/>
          <w:color w:val="000000"/>
          <w:lang w:bidi="ar-SA"/>
        </w:rPr>
      </w:pPr>
    </w:p>
    <w:p w:rsidR="00160AE9" w:rsidRDefault="00AE3649" w:rsidP="00347011">
      <w:pPr>
        <w:spacing w:line="240" w:lineRule="auto"/>
        <w:rPr>
          <w:rFonts w:ascii="Times New Roman" w:hAnsi="Times New Roman"/>
          <w:i/>
          <w:color w:val="000000"/>
        </w:rPr>
      </w:pPr>
      <w:proofErr w:type="spellStart"/>
      <w:r>
        <w:rPr>
          <w:rFonts w:ascii="Times New Roman" w:hAnsi="Times New Roman"/>
          <w:color w:val="000000"/>
        </w:rPr>
        <w:t>Tead</w:t>
      </w:r>
      <w:proofErr w:type="spellEnd"/>
      <w:r w:rsidR="00160AE9">
        <w:rPr>
          <w:rFonts w:ascii="Times New Roman" w:hAnsi="Times New Roman"/>
          <w:color w:val="000000"/>
        </w:rPr>
        <w:t>, O. (1929</w:t>
      </w:r>
      <w:r w:rsidRPr="00AE3649">
        <w:rPr>
          <w:rFonts w:ascii="Times New Roman" w:hAnsi="Times New Roman"/>
          <w:color w:val="000000"/>
        </w:rPr>
        <w:t>). </w:t>
      </w:r>
      <w:proofErr w:type="gramStart"/>
      <w:r w:rsidR="00160AE9">
        <w:rPr>
          <w:rFonts w:ascii="Times New Roman" w:hAnsi="Times New Roman"/>
          <w:i/>
          <w:iCs/>
          <w:color w:val="000000"/>
        </w:rPr>
        <w:t xml:space="preserve">The </w:t>
      </w:r>
      <w:r w:rsidRPr="00AE3649">
        <w:rPr>
          <w:rFonts w:ascii="Times New Roman" w:hAnsi="Times New Roman"/>
          <w:i/>
          <w:iCs/>
          <w:color w:val="000000"/>
        </w:rPr>
        <w:t>t</w:t>
      </w:r>
      <w:r w:rsidR="00160AE9">
        <w:rPr>
          <w:rFonts w:ascii="Times New Roman" w:hAnsi="Times New Roman"/>
          <w:i/>
          <w:iCs/>
          <w:color w:val="000000"/>
        </w:rPr>
        <w:t>echnique of creative leadership</w:t>
      </w:r>
      <w:r w:rsidR="00160AE9">
        <w:rPr>
          <w:rFonts w:ascii="Times New Roman" w:hAnsi="Times New Roman"/>
          <w:color w:val="000000"/>
        </w:rPr>
        <w:t>.</w:t>
      </w:r>
      <w:proofErr w:type="gramEnd"/>
      <w:r w:rsidR="00160AE9">
        <w:rPr>
          <w:rFonts w:ascii="Times New Roman" w:hAnsi="Times New Roman"/>
          <w:color w:val="000000"/>
        </w:rPr>
        <w:t xml:space="preserve"> </w:t>
      </w:r>
      <w:r w:rsidR="00160AE9">
        <w:rPr>
          <w:rFonts w:ascii="Times New Roman" w:hAnsi="Times New Roman"/>
          <w:i/>
          <w:color w:val="000000"/>
        </w:rPr>
        <w:t xml:space="preserve">In human nature and </w:t>
      </w:r>
    </w:p>
    <w:p w:rsidR="006B37A3" w:rsidRDefault="00160AE9" w:rsidP="006B37A3">
      <w:pPr>
        <w:spacing w:line="240" w:lineRule="auto"/>
        <w:ind w:firstLine="720"/>
        <w:rPr>
          <w:rFonts w:ascii="Times New Roman" w:hAnsi="Times New Roman"/>
          <w:color w:val="000000"/>
          <w:lang w:bidi="ar-SA"/>
        </w:rPr>
      </w:pPr>
      <w:proofErr w:type="gramStart"/>
      <w:r>
        <w:rPr>
          <w:rFonts w:ascii="Times New Roman" w:hAnsi="Times New Roman"/>
          <w:i/>
          <w:color w:val="000000"/>
        </w:rPr>
        <w:t>management</w:t>
      </w:r>
      <w:proofErr w:type="gramEnd"/>
      <w:r>
        <w:rPr>
          <w:rFonts w:ascii="Times New Roman" w:hAnsi="Times New Roman"/>
          <w:i/>
          <w:color w:val="000000"/>
        </w:rPr>
        <w:t xml:space="preserve">. </w:t>
      </w:r>
      <w:r>
        <w:rPr>
          <w:rFonts w:ascii="Times New Roman" w:hAnsi="Times New Roman"/>
          <w:color w:val="000000"/>
        </w:rPr>
        <w:t>New York: McGraw-Hill.</w:t>
      </w:r>
    </w:p>
    <w:p w:rsidR="006B37A3" w:rsidRDefault="006B37A3"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Thompson, B., &amp; Daniel, L. G. (1996).</w:t>
      </w:r>
      <w:proofErr w:type="gramEnd"/>
      <w:r w:rsidRPr="00347011">
        <w:rPr>
          <w:rFonts w:ascii="Times New Roman" w:hAnsi="Times New Roman"/>
          <w:color w:val="000000"/>
          <w:lang w:bidi="ar-SA"/>
        </w:rPr>
        <w:t xml:space="preserve"> Factor analytic evidence for the construct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validity</w:t>
      </w:r>
      <w:proofErr w:type="gramEnd"/>
      <w:r w:rsidRPr="00347011">
        <w:rPr>
          <w:rFonts w:ascii="Times New Roman" w:hAnsi="Times New Roman"/>
          <w:color w:val="000000"/>
          <w:lang w:bidi="ar-SA"/>
        </w:rPr>
        <w:t xml:space="preserve"> of scores: A historical overview and some guidelines. </w:t>
      </w:r>
      <w:r w:rsidRPr="00347011">
        <w:rPr>
          <w:rFonts w:ascii="Times New Roman" w:hAnsi="Times New Roman"/>
          <w:i/>
          <w:iCs/>
          <w:color w:val="000000"/>
          <w:lang w:bidi="ar-SA"/>
        </w:rPr>
        <w:t>Educational and Psychological Measurement</w:t>
      </w:r>
      <w:r w:rsidRPr="003B1669">
        <w:rPr>
          <w:rFonts w:ascii="Times New Roman" w:hAnsi="Times New Roman"/>
          <w:i/>
          <w:color w:val="000000"/>
          <w:lang w:bidi="ar-SA"/>
        </w:rPr>
        <w:t>, </w:t>
      </w:r>
      <w:r w:rsidRPr="00347011">
        <w:rPr>
          <w:rFonts w:ascii="Times New Roman" w:hAnsi="Times New Roman"/>
          <w:i/>
          <w:iCs/>
          <w:color w:val="000000"/>
          <w:lang w:bidi="ar-SA"/>
        </w:rPr>
        <w:t>56</w:t>
      </w:r>
      <w:r w:rsidRPr="00347011">
        <w:rPr>
          <w:rFonts w:ascii="Times New Roman" w:hAnsi="Times New Roman"/>
          <w:color w:val="000000"/>
          <w:lang w:bidi="ar-SA"/>
        </w:rPr>
        <w:t>(2), 197-208.</w:t>
      </w:r>
    </w:p>
    <w:p w:rsidR="00347011" w:rsidRPr="00347011" w:rsidRDefault="00347011" w:rsidP="00347011">
      <w:pPr>
        <w:spacing w:line="240" w:lineRule="auto"/>
        <w:rPr>
          <w:rFonts w:ascii="Times New Roman" w:hAnsi="Times New Roman"/>
          <w:color w:val="000000"/>
          <w:lang w:bidi="ar-SA"/>
        </w:rPr>
      </w:pPr>
    </w:p>
    <w:p w:rsidR="00AB0A78" w:rsidRDefault="00AB0A78" w:rsidP="00347011">
      <w:pPr>
        <w:spacing w:line="240" w:lineRule="auto"/>
        <w:rPr>
          <w:rFonts w:ascii="Times New Roman" w:hAnsi="Times New Roman"/>
          <w:color w:val="000000"/>
          <w:lang w:bidi="ar-SA"/>
        </w:rPr>
      </w:pPr>
      <w:r w:rsidRPr="00AB0A78">
        <w:rPr>
          <w:rFonts w:ascii="Times New Roman" w:hAnsi="Times New Roman"/>
          <w:color w:val="000000"/>
        </w:rPr>
        <w:t>Thompson, V. A. (1961). </w:t>
      </w:r>
      <w:proofErr w:type="gramStart"/>
      <w:r w:rsidRPr="00AB0A78">
        <w:rPr>
          <w:rFonts w:ascii="Times New Roman" w:hAnsi="Times New Roman"/>
          <w:i/>
          <w:iCs/>
          <w:color w:val="000000"/>
        </w:rPr>
        <w:t>Modern organization</w:t>
      </w:r>
      <w:r w:rsidRPr="00AB0A78">
        <w:rPr>
          <w:rFonts w:ascii="Times New Roman" w:hAnsi="Times New Roman"/>
          <w:color w:val="000000"/>
        </w:rPr>
        <w:t>.</w:t>
      </w:r>
      <w:proofErr w:type="gramEnd"/>
      <w:r w:rsidRPr="00AB0A78">
        <w:rPr>
          <w:rFonts w:ascii="Times New Roman" w:hAnsi="Times New Roman"/>
          <w:color w:val="000000"/>
        </w:rPr>
        <w:t xml:space="preserve"> New York: Alfred A. Knopf.</w:t>
      </w:r>
    </w:p>
    <w:p w:rsidR="00AB0A78" w:rsidRDefault="00AB0A78" w:rsidP="00347011">
      <w:pPr>
        <w:spacing w:line="240" w:lineRule="auto"/>
        <w:rPr>
          <w:rFonts w:ascii="Times New Roman" w:hAnsi="Times New Roman"/>
          <w:color w:val="000000"/>
          <w:lang w:bidi="ar-SA"/>
        </w:rPr>
      </w:pPr>
    </w:p>
    <w:p w:rsidR="006B37A3" w:rsidRDefault="006B37A3" w:rsidP="00347011">
      <w:pPr>
        <w:spacing w:line="240" w:lineRule="auto"/>
        <w:rPr>
          <w:rFonts w:ascii="Times New Roman" w:hAnsi="Times New Roman"/>
          <w:i/>
          <w:color w:val="000000"/>
        </w:rPr>
      </w:pPr>
      <w:proofErr w:type="gramStart"/>
      <w:r w:rsidRPr="006B37A3">
        <w:rPr>
          <w:rFonts w:ascii="Times New Roman" w:hAnsi="Times New Roman"/>
          <w:color w:val="000000"/>
        </w:rPr>
        <w:t xml:space="preserve">Timperley, H., Wilson, </w:t>
      </w:r>
      <w:r>
        <w:rPr>
          <w:rFonts w:ascii="Times New Roman" w:hAnsi="Times New Roman"/>
          <w:color w:val="000000"/>
        </w:rPr>
        <w:t xml:space="preserve">A., </w:t>
      </w:r>
      <w:proofErr w:type="spellStart"/>
      <w:r>
        <w:rPr>
          <w:rFonts w:ascii="Times New Roman" w:hAnsi="Times New Roman"/>
          <w:color w:val="000000"/>
        </w:rPr>
        <w:t>Barrar</w:t>
      </w:r>
      <w:proofErr w:type="spellEnd"/>
      <w:r>
        <w:rPr>
          <w:rFonts w:ascii="Times New Roman" w:hAnsi="Times New Roman"/>
          <w:color w:val="000000"/>
        </w:rPr>
        <w:t>, H., &amp; Fung, I. (2007</w:t>
      </w:r>
      <w:r w:rsidRPr="006B37A3">
        <w:rPr>
          <w:rFonts w:ascii="Times New Roman" w:hAnsi="Times New Roman"/>
          <w:color w:val="000000"/>
        </w:rPr>
        <w:t>).</w:t>
      </w:r>
      <w:proofErr w:type="gramEnd"/>
      <w:r w:rsidRPr="006B37A3">
        <w:rPr>
          <w:rFonts w:ascii="Times New Roman" w:hAnsi="Times New Roman"/>
          <w:color w:val="000000"/>
        </w:rPr>
        <w:t xml:space="preserve"> </w:t>
      </w:r>
      <w:r w:rsidRPr="006B37A3">
        <w:rPr>
          <w:rFonts w:ascii="Times New Roman" w:hAnsi="Times New Roman"/>
          <w:i/>
          <w:color w:val="000000"/>
        </w:rPr>
        <w:t xml:space="preserve">Teacher professional learning </w:t>
      </w:r>
    </w:p>
    <w:p w:rsidR="006B37A3" w:rsidRDefault="006B37A3" w:rsidP="006B37A3">
      <w:pPr>
        <w:spacing w:line="240" w:lineRule="auto"/>
        <w:ind w:left="720"/>
        <w:rPr>
          <w:rFonts w:ascii="Times New Roman" w:hAnsi="Times New Roman"/>
          <w:color w:val="000000"/>
          <w:lang w:bidi="ar-SA"/>
        </w:rPr>
      </w:pPr>
      <w:proofErr w:type="gramStart"/>
      <w:r w:rsidRPr="006B37A3">
        <w:rPr>
          <w:rFonts w:ascii="Times New Roman" w:hAnsi="Times New Roman"/>
          <w:i/>
          <w:color w:val="000000"/>
        </w:rPr>
        <w:t>and</w:t>
      </w:r>
      <w:proofErr w:type="gramEnd"/>
      <w:r w:rsidRPr="006B37A3">
        <w:rPr>
          <w:rFonts w:ascii="Times New Roman" w:hAnsi="Times New Roman"/>
          <w:i/>
          <w:color w:val="000000"/>
        </w:rPr>
        <w:t xml:space="preserve"> development: Best evidence synthesis iteration</w:t>
      </w:r>
      <w:r>
        <w:rPr>
          <w:rFonts w:ascii="Times New Roman" w:hAnsi="Times New Roman"/>
          <w:color w:val="000000"/>
        </w:rPr>
        <w:t xml:space="preserve">. </w:t>
      </w:r>
      <w:r w:rsidRPr="006B37A3">
        <w:rPr>
          <w:rFonts w:ascii="Times New Roman" w:hAnsi="Times New Roman"/>
          <w:color w:val="000000"/>
        </w:rPr>
        <w:t>Wel</w:t>
      </w:r>
      <w:r>
        <w:rPr>
          <w:rFonts w:ascii="Times New Roman" w:hAnsi="Times New Roman"/>
          <w:color w:val="000000"/>
        </w:rPr>
        <w:t xml:space="preserve">lington: Ministry of Education. </w:t>
      </w:r>
    </w:p>
    <w:p w:rsidR="006B37A3" w:rsidRDefault="006B37A3" w:rsidP="00347011">
      <w:pPr>
        <w:spacing w:line="240" w:lineRule="auto"/>
        <w:rPr>
          <w:rFonts w:ascii="Times New Roman" w:hAnsi="Times New Roman"/>
          <w:color w:val="000000"/>
          <w:lang w:bidi="ar-SA"/>
        </w:rPr>
      </w:pPr>
    </w:p>
    <w:p w:rsidR="00D17DF3" w:rsidRPr="00D17DF3" w:rsidRDefault="00D17DF3" w:rsidP="00347011">
      <w:pPr>
        <w:spacing w:line="240" w:lineRule="auto"/>
        <w:rPr>
          <w:rFonts w:ascii="Times New Roman" w:hAnsi="Times New Roman"/>
          <w:i/>
          <w:color w:val="000000"/>
        </w:rPr>
      </w:pPr>
      <w:proofErr w:type="spellStart"/>
      <w:proofErr w:type="gramStart"/>
      <w:r w:rsidRPr="00D17DF3">
        <w:rPr>
          <w:rFonts w:ascii="Times New Roman" w:hAnsi="Times New Roman"/>
          <w:color w:val="000000"/>
        </w:rPr>
        <w:t>Tschannen</w:t>
      </w:r>
      <w:proofErr w:type="spellEnd"/>
      <w:r w:rsidRPr="00D17DF3">
        <w:rPr>
          <w:rFonts w:ascii="Times New Roman" w:hAnsi="Times New Roman"/>
          <w:color w:val="000000"/>
        </w:rPr>
        <w:t>-Moran, M. (2001).</w:t>
      </w:r>
      <w:proofErr w:type="gramEnd"/>
      <w:r w:rsidRPr="00D17DF3">
        <w:rPr>
          <w:rFonts w:ascii="Times New Roman" w:hAnsi="Times New Roman"/>
          <w:color w:val="000000"/>
        </w:rPr>
        <w:t xml:space="preserve"> </w:t>
      </w:r>
      <w:proofErr w:type="gramStart"/>
      <w:r w:rsidRPr="00D17DF3">
        <w:rPr>
          <w:rFonts w:ascii="Times New Roman" w:hAnsi="Times New Roman"/>
          <w:color w:val="000000"/>
        </w:rPr>
        <w:t>Collaboration and the need for trust.</w:t>
      </w:r>
      <w:proofErr w:type="gramEnd"/>
      <w:r w:rsidRPr="00D17DF3">
        <w:rPr>
          <w:rFonts w:ascii="Times New Roman" w:hAnsi="Times New Roman"/>
          <w:color w:val="000000"/>
        </w:rPr>
        <w:t xml:space="preserve"> </w:t>
      </w:r>
      <w:r w:rsidRPr="00D17DF3">
        <w:rPr>
          <w:rFonts w:ascii="Times New Roman" w:hAnsi="Times New Roman"/>
          <w:i/>
          <w:color w:val="000000"/>
        </w:rPr>
        <w:t xml:space="preserve">Journal of </w:t>
      </w:r>
    </w:p>
    <w:p w:rsidR="00D17DF3" w:rsidRDefault="00D17DF3" w:rsidP="00D17DF3">
      <w:pPr>
        <w:spacing w:line="240" w:lineRule="auto"/>
        <w:ind w:firstLine="720"/>
        <w:rPr>
          <w:rFonts w:ascii="Times New Roman" w:hAnsi="Times New Roman"/>
          <w:color w:val="000000"/>
          <w:lang w:bidi="ar-SA"/>
        </w:rPr>
      </w:pPr>
      <w:r w:rsidRPr="00D17DF3">
        <w:rPr>
          <w:rFonts w:ascii="Times New Roman" w:hAnsi="Times New Roman"/>
          <w:i/>
          <w:color w:val="000000"/>
        </w:rPr>
        <w:t>Educational Administration</w:t>
      </w:r>
      <w:r w:rsidR="003B1669" w:rsidRPr="003B1669">
        <w:rPr>
          <w:rFonts w:ascii="Times New Roman" w:hAnsi="Times New Roman"/>
          <w:i/>
          <w:color w:val="000000"/>
        </w:rPr>
        <w:t>,</w:t>
      </w:r>
      <w:r w:rsidRPr="003B1669">
        <w:rPr>
          <w:rFonts w:ascii="Times New Roman" w:hAnsi="Times New Roman"/>
          <w:i/>
          <w:color w:val="000000"/>
        </w:rPr>
        <w:t xml:space="preserve"> 39</w:t>
      </w:r>
      <w:r w:rsidRPr="00D17DF3">
        <w:rPr>
          <w:rFonts w:ascii="Times New Roman" w:hAnsi="Times New Roman"/>
          <w:color w:val="000000"/>
        </w:rPr>
        <w:t>, 308-331.</w:t>
      </w:r>
    </w:p>
    <w:p w:rsidR="00D17DF3" w:rsidRDefault="00D17DF3"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Tschannen</w:t>
      </w:r>
      <w:proofErr w:type="spellEnd"/>
      <w:r w:rsidRPr="00347011">
        <w:rPr>
          <w:rFonts w:ascii="Times New Roman" w:hAnsi="Times New Roman"/>
          <w:color w:val="000000"/>
          <w:lang w:bidi="ar-SA"/>
        </w:rPr>
        <w:t>-Moran, M. (2009).</w:t>
      </w:r>
      <w:proofErr w:type="gramEnd"/>
      <w:r w:rsidRPr="00347011">
        <w:rPr>
          <w:rFonts w:ascii="Times New Roman" w:hAnsi="Times New Roman"/>
          <w:color w:val="000000"/>
          <w:lang w:bidi="ar-SA"/>
        </w:rPr>
        <w:t xml:space="preserve"> Fostering teacher professionalism in schools: The role of</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leadership</w:t>
      </w:r>
      <w:proofErr w:type="gramEnd"/>
      <w:r w:rsidRPr="00347011">
        <w:rPr>
          <w:rFonts w:ascii="Times New Roman" w:hAnsi="Times New Roman"/>
          <w:color w:val="000000"/>
          <w:lang w:bidi="ar-SA"/>
        </w:rPr>
        <w:t xml:space="preserve"> orientation and trust. </w:t>
      </w:r>
      <w:r w:rsidRPr="003845C1">
        <w:rPr>
          <w:rFonts w:ascii="Times New Roman" w:hAnsi="Times New Roman"/>
          <w:i/>
          <w:color w:val="000000"/>
          <w:lang w:bidi="ar-SA"/>
        </w:rPr>
        <w:t>Educational Administration Quarterly</w:t>
      </w:r>
      <w:r w:rsidRPr="00B17B1E">
        <w:rPr>
          <w:rFonts w:ascii="Times New Roman" w:hAnsi="Times New Roman"/>
          <w:i/>
          <w:color w:val="000000"/>
          <w:lang w:bidi="ar-SA"/>
        </w:rPr>
        <w:t>, 45</w:t>
      </w:r>
      <w:r w:rsidRPr="00347011">
        <w:rPr>
          <w:rFonts w:ascii="Times New Roman" w:hAnsi="Times New Roman"/>
          <w:color w:val="000000"/>
          <w:lang w:bidi="ar-SA"/>
        </w:rPr>
        <w:t>, 217–247.</w:t>
      </w:r>
    </w:p>
    <w:p w:rsidR="003845C1" w:rsidRDefault="003845C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Tschannen</w:t>
      </w:r>
      <w:proofErr w:type="spellEnd"/>
      <w:r w:rsidRPr="00347011">
        <w:rPr>
          <w:rFonts w:ascii="Times New Roman" w:hAnsi="Times New Roman"/>
          <w:color w:val="000000"/>
          <w:lang w:bidi="ar-SA"/>
        </w:rPr>
        <w:t>-Moran, M. (2014).</w:t>
      </w:r>
      <w:proofErr w:type="gramEnd"/>
      <w:r w:rsidRPr="00347011">
        <w:rPr>
          <w:rFonts w:ascii="Times New Roman" w:hAnsi="Times New Roman"/>
          <w:color w:val="000000"/>
          <w:lang w:bidi="ar-SA"/>
        </w:rPr>
        <w:t xml:space="preserve"> </w:t>
      </w:r>
      <w:r w:rsidRPr="00347011">
        <w:rPr>
          <w:rFonts w:ascii="Times New Roman" w:hAnsi="Times New Roman"/>
          <w:i/>
          <w:iCs/>
          <w:color w:val="000000"/>
          <w:lang w:bidi="ar-SA"/>
        </w:rPr>
        <w:t>Trust matters: Leadership for successful schools</w:t>
      </w:r>
      <w:r w:rsidRPr="00347011">
        <w:rPr>
          <w:rFonts w:ascii="Times New Roman" w:hAnsi="Times New Roman"/>
          <w:color w:val="000000"/>
          <w:lang w:bidi="ar-SA"/>
        </w:rPr>
        <w:t xml:space="preserve">. John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Wiley &amp; Sons.</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UChicago</w:t>
      </w:r>
      <w:proofErr w:type="spellEnd"/>
      <w:r w:rsidRPr="00347011">
        <w:rPr>
          <w:rFonts w:ascii="Times New Roman" w:hAnsi="Times New Roman"/>
          <w:color w:val="000000"/>
          <w:lang w:bidi="ar-SA"/>
        </w:rPr>
        <w:t xml:space="preserve"> Consortium on School Research: Surveys of CPS Schools. Retrieved from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http://consortium.uchicago.edu/surveys</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gramStart"/>
      <w:r w:rsidRPr="00347011">
        <w:rPr>
          <w:rFonts w:ascii="Times New Roman" w:hAnsi="Times New Roman"/>
          <w:color w:val="000000"/>
          <w:lang w:bidi="ar-SA"/>
        </w:rPr>
        <w:t xml:space="preserve">Van </w:t>
      </w:r>
      <w:proofErr w:type="spellStart"/>
      <w:r w:rsidRPr="00347011">
        <w:rPr>
          <w:rFonts w:ascii="Times New Roman" w:hAnsi="Times New Roman"/>
          <w:color w:val="000000"/>
          <w:lang w:bidi="ar-SA"/>
        </w:rPr>
        <w:t>Maele</w:t>
      </w:r>
      <w:proofErr w:type="spellEnd"/>
      <w:r w:rsidRPr="00347011">
        <w:rPr>
          <w:rFonts w:ascii="Times New Roman" w:hAnsi="Times New Roman"/>
          <w:color w:val="000000"/>
          <w:lang w:bidi="ar-SA"/>
        </w:rPr>
        <w:t xml:space="preserve">, D., Forsyth, P. B., &amp; Van </w:t>
      </w:r>
      <w:proofErr w:type="spellStart"/>
      <w:r w:rsidRPr="00347011">
        <w:rPr>
          <w:rFonts w:ascii="Times New Roman" w:hAnsi="Times New Roman"/>
          <w:color w:val="000000"/>
          <w:lang w:bidi="ar-SA"/>
        </w:rPr>
        <w:t>Houtte</w:t>
      </w:r>
      <w:proofErr w:type="spellEnd"/>
      <w:r w:rsidRPr="00347011">
        <w:rPr>
          <w:rFonts w:ascii="Times New Roman" w:hAnsi="Times New Roman"/>
          <w:color w:val="000000"/>
          <w:lang w:bidi="ar-SA"/>
        </w:rPr>
        <w:t>, M. (2014).</w:t>
      </w:r>
      <w:proofErr w:type="gramEnd"/>
      <w:r w:rsidRPr="00347011">
        <w:rPr>
          <w:rFonts w:ascii="Times New Roman" w:hAnsi="Times New Roman"/>
          <w:color w:val="000000"/>
          <w:lang w:bidi="ar-SA"/>
        </w:rPr>
        <w:t> </w:t>
      </w:r>
      <w:proofErr w:type="gramStart"/>
      <w:r w:rsidRPr="00347011">
        <w:rPr>
          <w:rFonts w:ascii="Times New Roman" w:hAnsi="Times New Roman"/>
          <w:i/>
          <w:iCs/>
          <w:color w:val="000000"/>
          <w:lang w:bidi="ar-SA"/>
        </w:rPr>
        <w:t>Trust and school life</w:t>
      </w:r>
      <w:r w:rsidRPr="00347011">
        <w:rPr>
          <w:rFonts w:ascii="Times New Roman" w:hAnsi="Times New Roman"/>
          <w:color w:val="000000"/>
          <w:lang w:bidi="ar-SA"/>
        </w:rPr>
        <w:t>.</w:t>
      </w:r>
      <w:proofErr w:type="gramEnd"/>
      <w:r w:rsidRPr="00347011">
        <w:rPr>
          <w:rFonts w:ascii="Times New Roman" w:hAnsi="Times New Roman"/>
          <w:color w:val="000000"/>
          <w:lang w:bidi="ar-SA"/>
        </w:rPr>
        <w:t xml:space="preserve"> Springer </w:t>
      </w:r>
    </w:p>
    <w:p w:rsidR="00347011" w:rsidRPr="00347011" w:rsidRDefault="00347011" w:rsidP="002D7284">
      <w:pPr>
        <w:spacing w:line="240" w:lineRule="auto"/>
        <w:ind w:firstLine="720"/>
        <w:rPr>
          <w:rFonts w:ascii="Times New Roman" w:hAnsi="Times New Roman"/>
          <w:color w:val="000000"/>
          <w:lang w:bidi="ar-SA"/>
        </w:rPr>
      </w:pPr>
      <w:r w:rsidRPr="00347011">
        <w:rPr>
          <w:rFonts w:ascii="Times New Roman" w:hAnsi="Times New Roman"/>
          <w:color w:val="000000"/>
          <w:lang w:bidi="ar-SA"/>
        </w:rPr>
        <w:t>Netherlands.</w:t>
      </w:r>
    </w:p>
    <w:p w:rsidR="00347011" w:rsidRPr="00347011" w:rsidRDefault="00347011" w:rsidP="00347011">
      <w:pPr>
        <w:spacing w:line="240" w:lineRule="auto"/>
        <w:rPr>
          <w:rFonts w:ascii="Times New Roman" w:hAnsi="Times New Roman"/>
          <w:color w:val="000000"/>
          <w:lang w:bidi="ar-SA"/>
        </w:rPr>
      </w:pPr>
    </w:p>
    <w:p w:rsidR="00436840" w:rsidRDefault="00436840" w:rsidP="00347011">
      <w:pPr>
        <w:spacing w:line="240" w:lineRule="auto"/>
        <w:rPr>
          <w:rFonts w:ascii="Times New Roman" w:hAnsi="Times New Roman"/>
          <w:color w:val="000000"/>
        </w:rPr>
      </w:pPr>
    </w:p>
    <w:p w:rsidR="00835364" w:rsidRDefault="00835364" w:rsidP="00347011">
      <w:pPr>
        <w:spacing w:line="240" w:lineRule="auto"/>
        <w:rPr>
          <w:rFonts w:ascii="Times New Roman" w:hAnsi="Times New Roman"/>
          <w:i/>
          <w:iCs/>
          <w:color w:val="000000"/>
        </w:rPr>
      </w:pPr>
      <w:r w:rsidRPr="00835364">
        <w:rPr>
          <w:rFonts w:ascii="Times New Roman" w:hAnsi="Times New Roman"/>
          <w:color w:val="000000"/>
        </w:rPr>
        <w:lastRenderedPageBreak/>
        <w:t>Wallace, N. L. (2007). </w:t>
      </w:r>
      <w:r w:rsidRPr="00835364">
        <w:rPr>
          <w:rFonts w:ascii="Times New Roman" w:hAnsi="Times New Roman"/>
          <w:i/>
          <w:iCs/>
          <w:color w:val="000000"/>
        </w:rPr>
        <w:t xml:space="preserve">Using cultural-historical activity theory to examine the praxis of </w:t>
      </w:r>
    </w:p>
    <w:p w:rsidR="00835364" w:rsidRDefault="00835364" w:rsidP="00835364">
      <w:pPr>
        <w:spacing w:line="240" w:lineRule="auto"/>
        <w:ind w:left="720"/>
        <w:rPr>
          <w:rFonts w:ascii="Times New Roman" w:hAnsi="Times New Roman"/>
          <w:color w:val="000000"/>
        </w:rPr>
      </w:pPr>
      <w:proofErr w:type="gramStart"/>
      <w:r w:rsidRPr="00835364">
        <w:rPr>
          <w:rFonts w:ascii="Times New Roman" w:hAnsi="Times New Roman"/>
          <w:i/>
          <w:iCs/>
          <w:color w:val="000000"/>
        </w:rPr>
        <w:t>teachers</w:t>
      </w:r>
      <w:proofErr w:type="gramEnd"/>
      <w:r w:rsidRPr="00835364">
        <w:rPr>
          <w:rFonts w:ascii="Times New Roman" w:hAnsi="Times New Roman"/>
          <w:i/>
          <w:iCs/>
          <w:color w:val="000000"/>
        </w:rPr>
        <w:t xml:space="preserve"> in a school site embedded professional development model: A case study</w:t>
      </w:r>
      <w:r w:rsidRPr="00835364">
        <w:rPr>
          <w:rFonts w:ascii="Times New Roman" w:hAnsi="Times New Roman"/>
          <w:color w:val="000000"/>
        </w:rPr>
        <w:t xml:space="preserve">. </w:t>
      </w:r>
      <w:proofErr w:type="gramStart"/>
      <w:r w:rsidRPr="00835364">
        <w:rPr>
          <w:rFonts w:ascii="Times New Roman" w:hAnsi="Times New Roman"/>
          <w:color w:val="000000"/>
        </w:rPr>
        <w:t>Pepperdine University.</w:t>
      </w:r>
      <w:proofErr w:type="gramEnd"/>
    </w:p>
    <w:p w:rsidR="00835364" w:rsidRDefault="00835364" w:rsidP="00347011">
      <w:pPr>
        <w:spacing w:line="240" w:lineRule="auto"/>
        <w:rPr>
          <w:rFonts w:ascii="Times New Roman" w:hAnsi="Times New Roman"/>
          <w:color w:val="000000"/>
        </w:rPr>
      </w:pPr>
    </w:p>
    <w:p w:rsidR="00D70A6B" w:rsidRDefault="00D70A6B" w:rsidP="00347011">
      <w:pPr>
        <w:spacing w:line="240" w:lineRule="auto"/>
        <w:rPr>
          <w:rFonts w:ascii="Times New Roman" w:hAnsi="Times New Roman"/>
          <w:i/>
          <w:iCs/>
          <w:color w:val="000000"/>
        </w:rPr>
      </w:pPr>
      <w:proofErr w:type="spellStart"/>
      <w:r w:rsidRPr="00D70A6B">
        <w:rPr>
          <w:rFonts w:ascii="Times New Roman" w:hAnsi="Times New Roman"/>
          <w:color w:val="000000"/>
        </w:rPr>
        <w:t>Warriner</w:t>
      </w:r>
      <w:proofErr w:type="spellEnd"/>
      <w:r w:rsidRPr="00D70A6B">
        <w:rPr>
          <w:rFonts w:ascii="Times New Roman" w:hAnsi="Times New Roman"/>
          <w:color w:val="000000"/>
        </w:rPr>
        <w:t xml:space="preserve">, C. K. (1955). </w:t>
      </w:r>
      <w:proofErr w:type="gramStart"/>
      <w:r w:rsidRPr="00D70A6B">
        <w:rPr>
          <w:rFonts w:ascii="Times New Roman" w:hAnsi="Times New Roman"/>
          <w:color w:val="000000"/>
        </w:rPr>
        <w:t>Leadership in the small group.</w:t>
      </w:r>
      <w:proofErr w:type="gramEnd"/>
      <w:r w:rsidRPr="00D70A6B">
        <w:rPr>
          <w:rFonts w:ascii="Times New Roman" w:hAnsi="Times New Roman"/>
          <w:color w:val="000000"/>
        </w:rPr>
        <w:t> </w:t>
      </w:r>
      <w:r w:rsidRPr="00D70A6B">
        <w:rPr>
          <w:rFonts w:ascii="Times New Roman" w:hAnsi="Times New Roman"/>
          <w:i/>
          <w:iCs/>
          <w:color w:val="000000"/>
        </w:rPr>
        <w:t xml:space="preserve">American Journal of </w:t>
      </w:r>
    </w:p>
    <w:p w:rsidR="00D70A6B" w:rsidRDefault="00D70A6B" w:rsidP="00D70A6B">
      <w:pPr>
        <w:spacing w:line="240" w:lineRule="auto"/>
        <w:ind w:firstLine="720"/>
        <w:rPr>
          <w:rFonts w:ascii="Times New Roman" w:hAnsi="Times New Roman"/>
          <w:color w:val="000000"/>
          <w:lang w:bidi="ar-SA"/>
        </w:rPr>
      </w:pPr>
      <w:r w:rsidRPr="00D70A6B">
        <w:rPr>
          <w:rFonts w:ascii="Times New Roman" w:hAnsi="Times New Roman"/>
          <w:i/>
          <w:iCs/>
          <w:color w:val="000000"/>
        </w:rPr>
        <w:t>Sociology</w:t>
      </w:r>
      <w:r w:rsidRPr="00B17B1E">
        <w:rPr>
          <w:rFonts w:ascii="Times New Roman" w:hAnsi="Times New Roman"/>
          <w:i/>
          <w:color w:val="000000"/>
        </w:rPr>
        <w:t>, </w:t>
      </w:r>
      <w:r w:rsidRPr="00D70A6B">
        <w:rPr>
          <w:rFonts w:ascii="Times New Roman" w:hAnsi="Times New Roman"/>
          <w:i/>
          <w:iCs/>
          <w:color w:val="000000"/>
        </w:rPr>
        <w:t>60</w:t>
      </w:r>
      <w:r w:rsidRPr="00D70A6B">
        <w:rPr>
          <w:rFonts w:ascii="Times New Roman" w:hAnsi="Times New Roman"/>
          <w:color w:val="000000"/>
        </w:rPr>
        <w:t>(4), 361-369.</w:t>
      </w:r>
    </w:p>
    <w:p w:rsidR="009D167D" w:rsidRDefault="009D167D" w:rsidP="00347011">
      <w:pPr>
        <w:spacing w:line="240" w:lineRule="auto"/>
        <w:rPr>
          <w:rFonts w:ascii="Times New Roman" w:hAnsi="Times New Roman"/>
          <w:color w:val="000000"/>
        </w:rPr>
      </w:pPr>
    </w:p>
    <w:p w:rsidR="009D167D" w:rsidRPr="009D167D" w:rsidRDefault="009D167D" w:rsidP="00347011">
      <w:pPr>
        <w:spacing w:line="240" w:lineRule="auto"/>
        <w:rPr>
          <w:rFonts w:ascii="Times New Roman" w:hAnsi="Times New Roman"/>
          <w:i/>
          <w:color w:val="000000"/>
        </w:rPr>
      </w:pPr>
      <w:proofErr w:type="gramStart"/>
      <w:r w:rsidRPr="009D167D">
        <w:rPr>
          <w:rFonts w:ascii="Times New Roman" w:hAnsi="Times New Roman"/>
          <w:color w:val="000000"/>
        </w:rPr>
        <w:t>Waters, T., Marzano, R. J., &amp; McNulty, B. (2003).</w:t>
      </w:r>
      <w:proofErr w:type="gramEnd"/>
      <w:r w:rsidRPr="009D167D">
        <w:rPr>
          <w:rFonts w:ascii="Times New Roman" w:hAnsi="Times New Roman"/>
          <w:color w:val="000000"/>
        </w:rPr>
        <w:t xml:space="preserve"> </w:t>
      </w:r>
      <w:r w:rsidRPr="009D167D">
        <w:rPr>
          <w:rFonts w:ascii="Times New Roman" w:hAnsi="Times New Roman"/>
          <w:i/>
          <w:color w:val="000000"/>
        </w:rPr>
        <w:t xml:space="preserve">Balanced leadership: What 30 years </w:t>
      </w:r>
    </w:p>
    <w:p w:rsidR="009D167D" w:rsidRDefault="009D167D" w:rsidP="009D167D">
      <w:pPr>
        <w:spacing w:line="240" w:lineRule="auto"/>
        <w:ind w:left="720"/>
        <w:rPr>
          <w:rFonts w:ascii="Times New Roman" w:hAnsi="Times New Roman"/>
          <w:color w:val="000000"/>
        </w:rPr>
      </w:pPr>
      <w:proofErr w:type="gramStart"/>
      <w:r w:rsidRPr="009D167D">
        <w:rPr>
          <w:rFonts w:ascii="Times New Roman" w:hAnsi="Times New Roman"/>
          <w:i/>
          <w:color w:val="000000"/>
        </w:rPr>
        <w:t>of</w:t>
      </w:r>
      <w:proofErr w:type="gramEnd"/>
      <w:r w:rsidRPr="009D167D">
        <w:rPr>
          <w:rFonts w:ascii="Times New Roman" w:hAnsi="Times New Roman"/>
          <w:i/>
          <w:color w:val="000000"/>
        </w:rPr>
        <w:t xml:space="preserve"> research tells us about the effect of leadership on student achievement</w:t>
      </w:r>
      <w:r w:rsidRPr="009D167D">
        <w:rPr>
          <w:rFonts w:ascii="Times New Roman" w:hAnsi="Times New Roman"/>
          <w:color w:val="000000"/>
        </w:rPr>
        <w:t>. Aurora, CO: Mid-Continent Research for Education and Learning.</w:t>
      </w:r>
    </w:p>
    <w:p w:rsidR="009D167D" w:rsidRDefault="009D167D" w:rsidP="00347011">
      <w:pPr>
        <w:spacing w:line="240" w:lineRule="auto"/>
        <w:rPr>
          <w:rFonts w:ascii="Times New Roman" w:hAnsi="Times New Roman"/>
          <w:color w:val="000000"/>
        </w:rPr>
      </w:pPr>
    </w:p>
    <w:p w:rsidR="005C0A21" w:rsidRDefault="005C0A21" w:rsidP="00347011">
      <w:pPr>
        <w:spacing w:line="240" w:lineRule="auto"/>
        <w:rPr>
          <w:rFonts w:ascii="Times New Roman" w:hAnsi="Times New Roman"/>
          <w:color w:val="000000"/>
        </w:rPr>
      </w:pPr>
      <w:proofErr w:type="gramStart"/>
      <w:r w:rsidRPr="005C0A21">
        <w:rPr>
          <w:rFonts w:ascii="Times New Roman" w:hAnsi="Times New Roman"/>
          <w:color w:val="000000"/>
        </w:rPr>
        <w:t>Watt, H. M., &amp; Richardson, P. W. (2008).</w:t>
      </w:r>
      <w:proofErr w:type="gramEnd"/>
      <w:r w:rsidRPr="005C0A21">
        <w:rPr>
          <w:rFonts w:ascii="Times New Roman" w:hAnsi="Times New Roman"/>
          <w:color w:val="000000"/>
        </w:rPr>
        <w:t xml:space="preserve"> Motivations, perceptions, and aspirations </w:t>
      </w:r>
    </w:p>
    <w:p w:rsidR="00D041D4" w:rsidRDefault="005C0A21" w:rsidP="005C0A21">
      <w:pPr>
        <w:spacing w:line="240" w:lineRule="auto"/>
        <w:ind w:left="720"/>
        <w:rPr>
          <w:rFonts w:ascii="Times New Roman" w:hAnsi="Times New Roman"/>
          <w:color w:val="000000"/>
        </w:rPr>
      </w:pPr>
      <w:proofErr w:type="gramStart"/>
      <w:r w:rsidRPr="005C0A21">
        <w:rPr>
          <w:rFonts w:ascii="Times New Roman" w:hAnsi="Times New Roman"/>
          <w:color w:val="000000"/>
        </w:rPr>
        <w:t>concerning</w:t>
      </w:r>
      <w:proofErr w:type="gramEnd"/>
      <w:r w:rsidRPr="005C0A21">
        <w:rPr>
          <w:rFonts w:ascii="Times New Roman" w:hAnsi="Times New Roman"/>
          <w:color w:val="000000"/>
        </w:rPr>
        <w:t xml:space="preserve"> teaching as a career for different types of beginning teachers. </w:t>
      </w:r>
      <w:r w:rsidRPr="005C0A21">
        <w:rPr>
          <w:rFonts w:ascii="Times New Roman" w:hAnsi="Times New Roman"/>
          <w:i/>
          <w:iCs/>
          <w:color w:val="000000"/>
        </w:rPr>
        <w:t>Learning and Instruction</w:t>
      </w:r>
      <w:r w:rsidRPr="005C0A21">
        <w:rPr>
          <w:rFonts w:ascii="Times New Roman" w:hAnsi="Times New Roman"/>
          <w:color w:val="000000"/>
        </w:rPr>
        <w:t>, </w:t>
      </w:r>
      <w:r w:rsidRPr="005C0A21">
        <w:rPr>
          <w:rFonts w:ascii="Times New Roman" w:hAnsi="Times New Roman"/>
          <w:i/>
          <w:iCs/>
          <w:color w:val="000000"/>
        </w:rPr>
        <w:t>18</w:t>
      </w:r>
      <w:r w:rsidRPr="005C0A21">
        <w:rPr>
          <w:rFonts w:ascii="Times New Roman" w:hAnsi="Times New Roman"/>
          <w:color w:val="000000"/>
        </w:rPr>
        <w:t>(5), 408-428.</w:t>
      </w:r>
    </w:p>
    <w:p w:rsidR="00500920" w:rsidRDefault="00500920" w:rsidP="00500920">
      <w:pPr>
        <w:spacing w:line="240" w:lineRule="auto"/>
        <w:rPr>
          <w:rFonts w:ascii="Times New Roman" w:hAnsi="Times New Roman"/>
          <w:color w:val="000000"/>
        </w:rPr>
      </w:pPr>
    </w:p>
    <w:p w:rsidR="00500920" w:rsidRDefault="00500920" w:rsidP="00500920">
      <w:pPr>
        <w:spacing w:line="240" w:lineRule="auto"/>
        <w:rPr>
          <w:rFonts w:ascii="Times New Roman" w:hAnsi="Times New Roman"/>
          <w:color w:val="000000"/>
          <w:lang w:bidi="ar-SA"/>
        </w:rPr>
      </w:pPr>
      <w:proofErr w:type="gramStart"/>
      <w:r w:rsidRPr="00500920">
        <w:rPr>
          <w:rFonts w:ascii="Times New Roman" w:hAnsi="Times New Roman"/>
          <w:color w:val="000000"/>
          <w:lang w:bidi="ar-SA"/>
        </w:rPr>
        <w:t>Watt, H. M. G., &amp; Richardson, P. W. (2014).</w:t>
      </w:r>
      <w:proofErr w:type="gramEnd"/>
      <w:r w:rsidRPr="00500920">
        <w:rPr>
          <w:rFonts w:ascii="Times New Roman" w:hAnsi="Times New Roman"/>
          <w:color w:val="000000"/>
          <w:lang w:bidi="ar-SA"/>
        </w:rPr>
        <w:t xml:space="preserve"> Why people choose teaching as a career: </w:t>
      </w:r>
    </w:p>
    <w:p w:rsidR="00500920" w:rsidRDefault="00500920" w:rsidP="00500920">
      <w:pPr>
        <w:spacing w:line="240" w:lineRule="auto"/>
        <w:ind w:left="720"/>
        <w:rPr>
          <w:rFonts w:ascii="Times New Roman" w:hAnsi="Times New Roman"/>
          <w:color w:val="000000"/>
          <w:lang w:bidi="ar-SA"/>
        </w:rPr>
      </w:pPr>
      <w:proofErr w:type="gramStart"/>
      <w:r w:rsidRPr="00500920">
        <w:rPr>
          <w:rFonts w:ascii="Times New Roman" w:hAnsi="Times New Roman"/>
          <w:color w:val="000000"/>
          <w:lang w:bidi="ar-SA"/>
        </w:rPr>
        <w:t>An</w:t>
      </w:r>
      <w:r>
        <w:rPr>
          <w:rFonts w:ascii="Times New Roman" w:hAnsi="Times New Roman"/>
          <w:color w:val="000000"/>
          <w:lang w:bidi="ar-SA"/>
        </w:rPr>
        <w:t xml:space="preserve"> </w:t>
      </w:r>
      <w:r w:rsidRPr="00500920">
        <w:rPr>
          <w:rFonts w:ascii="Times New Roman" w:hAnsi="Times New Roman"/>
          <w:color w:val="000000"/>
          <w:lang w:bidi="ar-SA"/>
        </w:rPr>
        <w:t>expectancy-value approach to understanding teacher motivation.</w:t>
      </w:r>
      <w:proofErr w:type="gramEnd"/>
      <w:r w:rsidRPr="00500920">
        <w:rPr>
          <w:rFonts w:ascii="Times New Roman" w:hAnsi="Times New Roman"/>
          <w:color w:val="000000"/>
          <w:lang w:bidi="ar-SA"/>
        </w:rPr>
        <w:t xml:space="preserve"> In P. W. Richardson, S.</w:t>
      </w:r>
      <w:r>
        <w:rPr>
          <w:rFonts w:ascii="Times New Roman" w:hAnsi="Times New Roman"/>
          <w:color w:val="000000"/>
          <w:lang w:bidi="ar-SA"/>
        </w:rPr>
        <w:t xml:space="preserve"> </w:t>
      </w:r>
      <w:r w:rsidRPr="00500920">
        <w:rPr>
          <w:rFonts w:ascii="Times New Roman" w:hAnsi="Times New Roman"/>
          <w:color w:val="000000"/>
          <w:lang w:bidi="ar-SA"/>
        </w:rPr>
        <w:t xml:space="preserve">A. </w:t>
      </w:r>
      <w:proofErr w:type="spellStart"/>
      <w:r w:rsidRPr="00500920">
        <w:rPr>
          <w:rFonts w:ascii="Times New Roman" w:hAnsi="Times New Roman"/>
          <w:color w:val="000000"/>
          <w:lang w:bidi="ar-SA"/>
        </w:rPr>
        <w:t>Karabenick</w:t>
      </w:r>
      <w:proofErr w:type="spellEnd"/>
      <w:r w:rsidRPr="00500920">
        <w:rPr>
          <w:rFonts w:ascii="Times New Roman" w:hAnsi="Times New Roman"/>
          <w:color w:val="000000"/>
          <w:lang w:bidi="ar-SA"/>
        </w:rPr>
        <w:t xml:space="preserve">, &amp; H. M. G. Watt (Eds.), </w:t>
      </w:r>
      <w:r w:rsidRPr="00500920">
        <w:rPr>
          <w:rFonts w:ascii="Times New Roman" w:hAnsi="Times New Roman"/>
          <w:i/>
          <w:color w:val="000000"/>
          <w:lang w:bidi="ar-SA"/>
        </w:rPr>
        <w:t>Teacher motivation: Theory and practice</w:t>
      </w:r>
      <w:r w:rsidR="00C83680">
        <w:rPr>
          <w:rFonts w:ascii="Times New Roman" w:hAnsi="Times New Roman"/>
          <w:color w:val="000000"/>
          <w:lang w:bidi="ar-SA"/>
        </w:rPr>
        <w:t xml:space="preserve"> </w:t>
      </w:r>
      <w:r w:rsidRPr="00500920">
        <w:rPr>
          <w:rFonts w:ascii="Times New Roman" w:hAnsi="Times New Roman"/>
          <w:color w:val="000000"/>
          <w:lang w:bidi="ar-SA"/>
        </w:rPr>
        <w:t>(pp.</w:t>
      </w:r>
      <w:r>
        <w:rPr>
          <w:rFonts w:ascii="Times New Roman" w:hAnsi="Times New Roman"/>
          <w:color w:val="000000"/>
          <w:lang w:bidi="ar-SA"/>
        </w:rPr>
        <w:t xml:space="preserve"> </w:t>
      </w:r>
      <w:r w:rsidRPr="00500920">
        <w:rPr>
          <w:rFonts w:ascii="Times New Roman" w:hAnsi="Times New Roman"/>
          <w:color w:val="000000"/>
          <w:lang w:bidi="ar-SA"/>
        </w:rPr>
        <w:t>3–19). London, UK: Routledge.</w:t>
      </w:r>
    </w:p>
    <w:p w:rsidR="005C0A21" w:rsidRDefault="005C0A21" w:rsidP="00347011">
      <w:pPr>
        <w:spacing w:line="240" w:lineRule="auto"/>
        <w:rPr>
          <w:rFonts w:ascii="Times New Roman" w:hAnsi="Times New Roman"/>
          <w:color w:val="000000"/>
          <w:lang w:bidi="ar-SA"/>
        </w:rPr>
      </w:pPr>
    </w:p>
    <w:p w:rsidR="00D176EB" w:rsidRDefault="00D176EB" w:rsidP="0042450D">
      <w:pPr>
        <w:spacing w:line="240" w:lineRule="auto"/>
        <w:rPr>
          <w:rFonts w:ascii="Times New Roman" w:hAnsi="Times New Roman"/>
          <w:color w:val="000000"/>
        </w:rPr>
      </w:pPr>
      <w:proofErr w:type="spellStart"/>
      <w:proofErr w:type="gramStart"/>
      <w:r w:rsidRPr="00D176EB">
        <w:rPr>
          <w:rFonts w:ascii="Times New Roman" w:hAnsi="Times New Roman"/>
          <w:color w:val="000000"/>
        </w:rPr>
        <w:t>Wahlstrom</w:t>
      </w:r>
      <w:proofErr w:type="spellEnd"/>
      <w:r w:rsidRPr="00D176EB">
        <w:rPr>
          <w:rFonts w:ascii="Times New Roman" w:hAnsi="Times New Roman"/>
          <w:color w:val="000000"/>
        </w:rPr>
        <w:t>, K., &amp; Louis, K. S. (2008).</w:t>
      </w:r>
      <w:proofErr w:type="gramEnd"/>
      <w:r w:rsidRPr="00D176EB">
        <w:rPr>
          <w:rFonts w:ascii="Times New Roman" w:hAnsi="Times New Roman"/>
          <w:color w:val="000000"/>
        </w:rPr>
        <w:t xml:space="preserve"> How teachers experience principal leadership: </w:t>
      </w:r>
    </w:p>
    <w:p w:rsidR="00D176EB" w:rsidRDefault="00D176EB" w:rsidP="00D176EB">
      <w:pPr>
        <w:spacing w:line="240" w:lineRule="auto"/>
        <w:ind w:left="720"/>
        <w:rPr>
          <w:rFonts w:ascii="Times New Roman" w:hAnsi="Times New Roman"/>
          <w:color w:val="000000"/>
          <w:lang w:bidi="ar-SA"/>
        </w:rPr>
      </w:pPr>
      <w:r w:rsidRPr="00D176EB">
        <w:rPr>
          <w:rFonts w:ascii="Times New Roman" w:hAnsi="Times New Roman"/>
          <w:color w:val="000000"/>
        </w:rPr>
        <w:t xml:space="preserve">The roles of professional community, trust, efficacy and shared responsibility. </w:t>
      </w:r>
      <w:r w:rsidRPr="00D176EB">
        <w:rPr>
          <w:rFonts w:ascii="Times New Roman" w:hAnsi="Times New Roman"/>
          <w:i/>
          <w:color w:val="000000"/>
        </w:rPr>
        <w:t>Educational Administration Quarterly</w:t>
      </w:r>
      <w:r w:rsidRPr="00D176EB">
        <w:rPr>
          <w:rFonts w:ascii="Times New Roman" w:hAnsi="Times New Roman"/>
          <w:color w:val="000000"/>
        </w:rPr>
        <w:t xml:space="preserve">, </w:t>
      </w:r>
      <w:r w:rsidRPr="00B17B1E">
        <w:rPr>
          <w:rFonts w:ascii="Times New Roman" w:hAnsi="Times New Roman"/>
          <w:i/>
          <w:color w:val="000000"/>
        </w:rPr>
        <w:t>44</w:t>
      </w:r>
      <w:r w:rsidRPr="00D176EB">
        <w:rPr>
          <w:rFonts w:ascii="Times New Roman" w:hAnsi="Times New Roman"/>
          <w:color w:val="000000"/>
        </w:rPr>
        <w:t>, 458-495.</w:t>
      </w:r>
    </w:p>
    <w:p w:rsidR="00D176EB" w:rsidRDefault="00D176EB" w:rsidP="0042450D">
      <w:pPr>
        <w:spacing w:line="240" w:lineRule="auto"/>
        <w:rPr>
          <w:rFonts w:ascii="Times New Roman" w:hAnsi="Times New Roman"/>
          <w:color w:val="000000"/>
          <w:lang w:bidi="ar-SA"/>
        </w:rPr>
      </w:pPr>
    </w:p>
    <w:p w:rsidR="0042450D" w:rsidRDefault="0042450D" w:rsidP="0042450D">
      <w:pPr>
        <w:spacing w:line="240" w:lineRule="auto"/>
        <w:rPr>
          <w:rFonts w:ascii="Times New Roman" w:hAnsi="Times New Roman"/>
          <w:i/>
          <w:iCs/>
          <w:color w:val="000000"/>
          <w:lang w:bidi="ar-SA"/>
        </w:rPr>
      </w:pPr>
      <w:proofErr w:type="gramStart"/>
      <w:r w:rsidRPr="0042450D">
        <w:rPr>
          <w:rFonts w:ascii="Times New Roman" w:hAnsi="Times New Roman"/>
          <w:color w:val="000000"/>
          <w:lang w:bidi="ar-SA"/>
        </w:rPr>
        <w:t>White, R. E., &amp; Cooper, K. (Eds.).</w:t>
      </w:r>
      <w:proofErr w:type="gramEnd"/>
      <w:r w:rsidRPr="0042450D">
        <w:rPr>
          <w:rFonts w:ascii="Times New Roman" w:hAnsi="Times New Roman"/>
          <w:color w:val="000000"/>
          <w:lang w:bidi="ar-SA"/>
        </w:rPr>
        <w:t xml:space="preserve"> (2011). </w:t>
      </w:r>
      <w:r w:rsidRPr="0042450D">
        <w:rPr>
          <w:rFonts w:ascii="Times New Roman" w:hAnsi="Times New Roman"/>
          <w:i/>
          <w:iCs/>
          <w:color w:val="000000"/>
          <w:lang w:bidi="ar-SA"/>
        </w:rPr>
        <w:t xml:space="preserve">Principals in succession: Transfer and </w:t>
      </w:r>
    </w:p>
    <w:p w:rsidR="0042450D" w:rsidRPr="0042450D" w:rsidRDefault="0042450D" w:rsidP="0042450D">
      <w:pPr>
        <w:spacing w:line="240" w:lineRule="auto"/>
        <w:ind w:firstLine="720"/>
        <w:rPr>
          <w:rFonts w:ascii="Times New Roman" w:hAnsi="Times New Roman"/>
          <w:color w:val="000000"/>
          <w:lang w:bidi="ar-SA"/>
        </w:rPr>
      </w:pPr>
      <w:proofErr w:type="gramStart"/>
      <w:r w:rsidRPr="0042450D">
        <w:rPr>
          <w:rFonts w:ascii="Times New Roman" w:hAnsi="Times New Roman"/>
          <w:i/>
          <w:iCs/>
          <w:color w:val="000000"/>
          <w:lang w:bidi="ar-SA"/>
        </w:rPr>
        <w:t>rotation</w:t>
      </w:r>
      <w:proofErr w:type="gramEnd"/>
      <w:r w:rsidRPr="0042450D">
        <w:rPr>
          <w:rFonts w:ascii="Times New Roman" w:hAnsi="Times New Roman"/>
          <w:i/>
          <w:iCs/>
          <w:color w:val="000000"/>
          <w:lang w:bidi="ar-SA"/>
        </w:rPr>
        <w:t xml:space="preserve"> in educational administration</w:t>
      </w:r>
      <w:r w:rsidRPr="0042450D">
        <w:rPr>
          <w:rFonts w:ascii="Times New Roman" w:hAnsi="Times New Roman"/>
          <w:color w:val="000000"/>
          <w:lang w:bidi="ar-SA"/>
        </w:rPr>
        <w:t> (Vol. 13). New York, NY: Springer.</w:t>
      </w:r>
    </w:p>
    <w:p w:rsidR="0042450D" w:rsidRDefault="0042450D" w:rsidP="00347011">
      <w:pPr>
        <w:spacing w:line="240" w:lineRule="auto"/>
        <w:rPr>
          <w:rFonts w:ascii="Times New Roman" w:hAnsi="Times New Roman"/>
          <w:color w:val="000000"/>
          <w:lang w:bidi="ar-SA"/>
        </w:rPr>
      </w:pPr>
    </w:p>
    <w:p w:rsidR="00E42698" w:rsidRDefault="00E42698" w:rsidP="00347011">
      <w:pPr>
        <w:spacing w:line="240" w:lineRule="auto"/>
        <w:rPr>
          <w:rFonts w:ascii="Times New Roman" w:hAnsi="Times New Roman"/>
          <w:i/>
          <w:color w:val="000000"/>
          <w:lang w:bidi="ar-SA"/>
        </w:rPr>
      </w:pPr>
      <w:r>
        <w:rPr>
          <w:rFonts w:ascii="Times New Roman" w:hAnsi="Times New Roman"/>
          <w:color w:val="000000"/>
          <w:lang w:bidi="ar-SA"/>
        </w:rPr>
        <w:t xml:space="preserve">White, R. W. (1963). </w:t>
      </w:r>
      <w:proofErr w:type="gramStart"/>
      <w:r>
        <w:rPr>
          <w:rFonts w:ascii="Times New Roman" w:hAnsi="Times New Roman"/>
          <w:color w:val="000000"/>
          <w:lang w:bidi="ar-SA"/>
        </w:rPr>
        <w:t>Sense of interpersonal competence.</w:t>
      </w:r>
      <w:proofErr w:type="gramEnd"/>
      <w:r>
        <w:rPr>
          <w:rFonts w:ascii="Times New Roman" w:hAnsi="Times New Roman"/>
          <w:color w:val="000000"/>
          <w:lang w:bidi="ar-SA"/>
        </w:rPr>
        <w:t xml:space="preserve"> In R. W. White (Ed.), </w:t>
      </w:r>
      <w:r>
        <w:rPr>
          <w:rFonts w:ascii="Times New Roman" w:hAnsi="Times New Roman"/>
          <w:i/>
          <w:color w:val="000000"/>
          <w:lang w:bidi="ar-SA"/>
        </w:rPr>
        <w:t xml:space="preserve">The </w:t>
      </w:r>
    </w:p>
    <w:p w:rsidR="00E42698" w:rsidRPr="00E42698" w:rsidRDefault="00E42698" w:rsidP="00E42698">
      <w:pPr>
        <w:spacing w:line="240" w:lineRule="auto"/>
        <w:ind w:firstLine="720"/>
        <w:rPr>
          <w:rFonts w:ascii="Times New Roman" w:hAnsi="Times New Roman"/>
          <w:color w:val="000000"/>
          <w:lang w:bidi="ar-SA"/>
        </w:rPr>
      </w:pPr>
      <w:proofErr w:type="gramStart"/>
      <w:r>
        <w:rPr>
          <w:rFonts w:ascii="Times New Roman" w:hAnsi="Times New Roman"/>
          <w:i/>
          <w:color w:val="000000"/>
          <w:lang w:bidi="ar-SA"/>
        </w:rPr>
        <w:t>study</w:t>
      </w:r>
      <w:proofErr w:type="gramEnd"/>
      <w:r>
        <w:rPr>
          <w:rFonts w:ascii="Times New Roman" w:hAnsi="Times New Roman"/>
          <w:i/>
          <w:color w:val="000000"/>
          <w:lang w:bidi="ar-SA"/>
        </w:rPr>
        <w:t xml:space="preserve"> of lives.</w:t>
      </w:r>
      <w:r>
        <w:rPr>
          <w:rFonts w:ascii="Times New Roman" w:hAnsi="Times New Roman"/>
          <w:color w:val="000000"/>
          <w:lang w:bidi="ar-SA"/>
        </w:rPr>
        <w:t xml:space="preserve"> New York: </w:t>
      </w:r>
      <w:proofErr w:type="gramStart"/>
      <w:r>
        <w:rPr>
          <w:rFonts w:ascii="Times New Roman" w:hAnsi="Times New Roman"/>
          <w:color w:val="000000"/>
          <w:lang w:bidi="ar-SA"/>
        </w:rPr>
        <w:t>Atherton  Press</w:t>
      </w:r>
      <w:proofErr w:type="gramEnd"/>
      <w:r>
        <w:rPr>
          <w:rFonts w:ascii="Times New Roman" w:hAnsi="Times New Roman"/>
          <w:color w:val="000000"/>
          <w:lang w:bidi="ar-SA"/>
        </w:rPr>
        <w:t xml:space="preserve">. </w:t>
      </w:r>
    </w:p>
    <w:p w:rsidR="00E42698" w:rsidRDefault="00E42698"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proofErr w:type="gramStart"/>
      <w:r w:rsidRPr="00347011">
        <w:rPr>
          <w:rFonts w:ascii="Times New Roman" w:hAnsi="Times New Roman"/>
          <w:color w:val="000000"/>
          <w:lang w:bidi="ar-SA"/>
        </w:rPr>
        <w:t>Witziers</w:t>
      </w:r>
      <w:proofErr w:type="spellEnd"/>
      <w:r w:rsidRPr="00347011">
        <w:rPr>
          <w:rFonts w:ascii="Times New Roman" w:hAnsi="Times New Roman"/>
          <w:color w:val="000000"/>
          <w:lang w:bidi="ar-SA"/>
        </w:rPr>
        <w:t xml:space="preserve">, B., </w:t>
      </w:r>
      <w:proofErr w:type="spellStart"/>
      <w:r w:rsidRPr="00347011">
        <w:rPr>
          <w:rFonts w:ascii="Times New Roman" w:hAnsi="Times New Roman"/>
          <w:color w:val="000000"/>
          <w:lang w:bidi="ar-SA"/>
        </w:rPr>
        <w:t>Bosker</w:t>
      </w:r>
      <w:proofErr w:type="spellEnd"/>
      <w:r w:rsidRPr="00347011">
        <w:rPr>
          <w:rFonts w:ascii="Times New Roman" w:hAnsi="Times New Roman"/>
          <w:color w:val="000000"/>
          <w:lang w:bidi="ar-SA"/>
        </w:rPr>
        <w:t xml:space="preserve">, R. J., &amp; </w:t>
      </w:r>
      <w:proofErr w:type="spellStart"/>
      <w:r w:rsidRPr="00347011">
        <w:rPr>
          <w:rFonts w:ascii="Times New Roman" w:hAnsi="Times New Roman"/>
          <w:color w:val="000000"/>
          <w:lang w:bidi="ar-SA"/>
        </w:rPr>
        <w:t>Krüger</w:t>
      </w:r>
      <w:proofErr w:type="spellEnd"/>
      <w:r w:rsidRPr="00347011">
        <w:rPr>
          <w:rFonts w:ascii="Times New Roman" w:hAnsi="Times New Roman"/>
          <w:color w:val="000000"/>
          <w:lang w:bidi="ar-SA"/>
        </w:rPr>
        <w:t>, M. L. (2003).</w:t>
      </w:r>
      <w:proofErr w:type="gramEnd"/>
      <w:r w:rsidRPr="00347011">
        <w:rPr>
          <w:rFonts w:ascii="Times New Roman" w:hAnsi="Times New Roman"/>
          <w:color w:val="000000"/>
          <w:lang w:bidi="ar-SA"/>
        </w:rPr>
        <w:t xml:space="preserve"> Educational leadership and student </w:t>
      </w:r>
    </w:p>
    <w:p w:rsidR="00347011" w:rsidRPr="00347011" w:rsidRDefault="00347011" w:rsidP="002D7284">
      <w:pPr>
        <w:spacing w:line="240" w:lineRule="auto"/>
        <w:ind w:left="720"/>
        <w:rPr>
          <w:rFonts w:ascii="Times New Roman" w:hAnsi="Times New Roman"/>
          <w:color w:val="000000"/>
          <w:lang w:bidi="ar-SA"/>
        </w:rPr>
      </w:pPr>
      <w:proofErr w:type="gramStart"/>
      <w:r w:rsidRPr="00347011">
        <w:rPr>
          <w:rFonts w:ascii="Times New Roman" w:hAnsi="Times New Roman"/>
          <w:color w:val="000000"/>
          <w:lang w:bidi="ar-SA"/>
        </w:rPr>
        <w:t>achievement</w:t>
      </w:r>
      <w:proofErr w:type="gramEnd"/>
      <w:r w:rsidRPr="00347011">
        <w:rPr>
          <w:rFonts w:ascii="Times New Roman" w:hAnsi="Times New Roman"/>
          <w:color w:val="000000"/>
          <w:lang w:bidi="ar-SA"/>
        </w:rPr>
        <w:t>: The elusive search for an association. </w:t>
      </w:r>
      <w:r w:rsidR="003845C1">
        <w:rPr>
          <w:rFonts w:ascii="Times New Roman" w:hAnsi="Times New Roman"/>
          <w:i/>
          <w:iCs/>
          <w:color w:val="000000"/>
          <w:lang w:bidi="ar-SA"/>
        </w:rPr>
        <w:t>Educational A</w:t>
      </w:r>
      <w:r w:rsidRPr="00347011">
        <w:rPr>
          <w:rFonts w:ascii="Times New Roman" w:hAnsi="Times New Roman"/>
          <w:i/>
          <w:iCs/>
          <w:color w:val="000000"/>
          <w:lang w:bidi="ar-SA"/>
        </w:rPr>
        <w:t>dmini</w:t>
      </w:r>
      <w:r w:rsidR="003845C1">
        <w:rPr>
          <w:rFonts w:ascii="Times New Roman" w:hAnsi="Times New Roman"/>
          <w:i/>
          <w:iCs/>
          <w:color w:val="000000"/>
          <w:lang w:bidi="ar-SA"/>
        </w:rPr>
        <w:t>stration Q</w:t>
      </w:r>
      <w:r w:rsidRPr="00347011">
        <w:rPr>
          <w:rFonts w:ascii="Times New Roman" w:hAnsi="Times New Roman"/>
          <w:i/>
          <w:iCs/>
          <w:color w:val="000000"/>
          <w:lang w:bidi="ar-SA"/>
        </w:rPr>
        <w:t>uarterly</w:t>
      </w:r>
      <w:r w:rsidRPr="00347011">
        <w:rPr>
          <w:rFonts w:ascii="Times New Roman" w:hAnsi="Times New Roman"/>
          <w:color w:val="000000"/>
          <w:lang w:bidi="ar-SA"/>
        </w:rPr>
        <w:t>, </w:t>
      </w:r>
      <w:r w:rsidRPr="00347011">
        <w:rPr>
          <w:rFonts w:ascii="Times New Roman" w:hAnsi="Times New Roman"/>
          <w:i/>
          <w:iCs/>
          <w:color w:val="000000"/>
          <w:lang w:bidi="ar-SA"/>
        </w:rPr>
        <w:t>39</w:t>
      </w:r>
      <w:r w:rsidRPr="00347011">
        <w:rPr>
          <w:rFonts w:ascii="Times New Roman" w:hAnsi="Times New Roman"/>
          <w:color w:val="000000"/>
          <w:lang w:bidi="ar-SA"/>
        </w:rPr>
        <w:t>(3), 398-425.</w:t>
      </w:r>
    </w:p>
    <w:p w:rsidR="00347011" w:rsidRPr="00347011" w:rsidRDefault="00347011" w:rsidP="00347011">
      <w:pPr>
        <w:spacing w:line="240" w:lineRule="auto"/>
        <w:rPr>
          <w:rFonts w:ascii="Times New Roman" w:hAnsi="Times New Roman"/>
          <w:color w:val="000000"/>
          <w:lang w:bidi="ar-SA"/>
        </w:rPr>
      </w:pPr>
    </w:p>
    <w:p w:rsidR="00AF699F" w:rsidRPr="00AF699F" w:rsidRDefault="00AF699F" w:rsidP="00AF699F">
      <w:pPr>
        <w:spacing w:line="240" w:lineRule="auto"/>
        <w:rPr>
          <w:rFonts w:ascii="Times New Roman" w:hAnsi="Times New Roman"/>
          <w:color w:val="000000"/>
          <w:lang w:bidi="ar-SA"/>
        </w:rPr>
      </w:pPr>
      <w:proofErr w:type="spellStart"/>
      <w:r>
        <w:rPr>
          <w:rFonts w:ascii="Times New Roman" w:hAnsi="Times New Roman"/>
          <w:color w:val="000000"/>
          <w:lang w:bidi="ar-SA"/>
        </w:rPr>
        <w:t>Yukl</w:t>
      </w:r>
      <w:proofErr w:type="spellEnd"/>
      <w:r>
        <w:rPr>
          <w:rFonts w:ascii="Times New Roman" w:hAnsi="Times New Roman"/>
          <w:color w:val="000000"/>
          <w:lang w:bidi="ar-SA"/>
        </w:rPr>
        <w:t>, G. (1994</w:t>
      </w:r>
      <w:r w:rsidRPr="00AF699F">
        <w:rPr>
          <w:rFonts w:ascii="Times New Roman" w:hAnsi="Times New Roman"/>
          <w:color w:val="000000"/>
          <w:lang w:bidi="ar-SA"/>
        </w:rPr>
        <w:t xml:space="preserve">), </w:t>
      </w:r>
      <w:r w:rsidRPr="00AF699F">
        <w:rPr>
          <w:rFonts w:ascii="Times New Roman" w:hAnsi="Times New Roman"/>
          <w:i/>
          <w:color w:val="000000"/>
          <w:lang w:bidi="ar-SA"/>
        </w:rPr>
        <w:t>Leadership in organizations</w:t>
      </w:r>
      <w:r>
        <w:rPr>
          <w:rFonts w:ascii="Times New Roman" w:hAnsi="Times New Roman"/>
          <w:color w:val="000000"/>
          <w:lang w:bidi="ar-SA"/>
        </w:rPr>
        <w:t xml:space="preserve"> (3</w:t>
      </w:r>
      <w:r w:rsidRPr="00AF699F">
        <w:rPr>
          <w:rFonts w:ascii="Times New Roman" w:hAnsi="Times New Roman"/>
          <w:color w:val="000000"/>
          <w:lang w:bidi="ar-SA"/>
        </w:rPr>
        <w:t xml:space="preserve">th </w:t>
      </w:r>
      <w:proofErr w:type="gramStart"/>
      <w:r w:rsidRPr="00AF699F">
        <w:rPr>
          <w:rFonts w:ascii="Times New Roman" w:hAnsi="Times New Roman"/>
          <w:color w:val="000000"/>
          <w:lang w:bidi="ar-SA"/>
        </w:rPr>
        <w:t>ed</w:t>
      </w:r>
      <w:proofErr w:type="gramEnd"/>
      <w:r w:rsidRPr="00AF699F">
        <w:rPr>
          <w:rFonts w:ascii="Times New Roman" w:hAnsi="Times New Roman"/>
          <w:color w:val="000000"/>
          <w:lang w:bidi="ar-SA"/>
        </w:rPr>
        <w:t xml:space="preserve">.). </w:t>
      </w:r>
      <w:r>
        <w:rPr>
          <w:rFonts w:ascii="Times New Roman" w:hAnsi="Times New Roman"/>
          <w:color w:val="000000"/>
          <w:lang w:bidi="ar-SA"/>
        </w:rPr>
        <w:t>Englewood Cliffs</w:t>
      </w:r>
      <w:r w:rsidRPr="00AF699F">
        <w:rPr>
          <w:rFonts w:ascii="Times New Roman" w:hAnsi="Times New Roman"/>
          <w:color w:val="000000"/>
          <w:lang w:bidi="ar-SA"/>
        </w:rPr>
        <w:t xml:space="preserve">, NJ: </w:t>
      </w:r>
    </w:p>
    <w:p w:rsidR="00AF699F" w:rsidRDefault="00AF699F" w:rsidP="00AF699F">
      <w:pPr>
        <w:spacing w:line="240" w:lineRule="auto"/>
        <w:ind w:firstLine="720"/>
        <w:rPr>
          <w:rFonts w:ascii="Times New Roman" w:hAnsi="Times New Roman"/>
          <w:color w:val="000000"/>
          <w:lang w:bidi="ar-SA"/>
        </w:rPr>
      </w:pPr>
      <w:proofErr w:type="gramStart"/>
      <w:r w:rsidRPr="00AF699F">
        <w:rPr>
          <w:rFonts w:ascii="Times New Roman" w:hAnsi="Times New Roman"/>
          <w:color w:val="000000"/>
          <w:lang w:bidi="ar-SA"/>
        </w:rPr>
        <w:t>Prentice-Hall.</w:t>
      </w:r>
      <w:proofErr w:type="gramEnd"/>
    </w:p>
    <w:p w:rsidR="00AF699F" w:rsidRDefault="00AF699F"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Yukl</w:t>
      </w:r>
      <w:proofErr w:type="spellEnd"/>
      <w:r w:rsidRPr="00347011">
        <w:rPr>
          <w:rFonts w:ascii="Times New Roman" w:hAnsi="Times New Roman"/>
          <w:color w:val="000000"/>
          <w:lang w:bidi="ar-SA"/>
        </w:rPr>
        <w:t xml:space="preserve">, G. (1998), </w:t>
      </w:r>
      <w:r w:rsidRPr="00530B4A">
        <w:rPr>
          <w:rFonts w:ascii="Times New Roman" w:hAnsi="Times New Roman"/>
          <w:i/>
          <w:color w:val="000000"/>
          <w:lang w:bidi="ar-SA"/>
        </w:rPr>
        <w:t>Leadership in organizations</w:t>
      </w:r>
      <w:r w:rsidRPr="00347011">
        <w:rPr>
          <w:rFonts w:ascii="Times New Roman" w:hAnsi="Times New Roman"/>
          <w:color w:val="000000"/>
          <w:lang w:bidi="ar-SA"/>
        </w:rPr>
        <w:t xml:space="preserve"> (4th </w:t>
      </w:r>
      <w:proofErr w:type="gramStart"/>
      <w:r w:rsidRPr="00347011">
        <w:rPr>
          <w:rFonts w:ascii="Times New Roman" w:hAnsi="Times New Roman"/>
          <w:color w:val="000000"/>
          <w:lang w:bidi="ar-SA"/>
        </w:rPr>
        <w:t>ed</w:t>
      </w:r>
      <w:proofErr w:type="gramEnd"/>
      <w:r w:rsidRPr="00347011">
        <w:rPr>
          <w:rFonts w:ascii="Times New Roman" w:hAnsi="Times New Roman"/>
          <w:color w:val="000000"/>
          <w:lang w:bidi="ar-SA"/>
        </w:rPr>
        <w:t xml:space="preserve">.). Upper Saddle River, NJ: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Prentice-Hall.</w:t>
      </w:r>
      <w:proofErr w:type="gramEnd"/>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Yukl</w:t>
      </w:r>
      <w:proofErr w:type="spellEnd"/>
      <w:r w:rsidRPr="00347011">
        <w:rPr>
          <w:rFonts w:ascii="Times New Roman" w:hAnsi="Times New Roman"/>
          <w:color w:val="000000"/>
          <w:lang w:bidi="ar-SA"/>
        </w:rPr>
        <w:t xml:space="preserve">, G. (1999). An evaluation of conceptual weaknesses in transformational and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charismatic</w:t>
      </w:r>
      <w:proofErr w:type="gramEnd"/>
      <w:r w:rsidRPr="00347011">
        <w:rPr>
          <w:rFonts w:ascii="Times New Roman" w:hAnsi="Times New Roman"/>
          <w:color w:val="000000"/>
          <w:lang w:bidi="ar-SA"/>
        </w:rPr>
        <w:t xml:space="preserve"> leadership theories. </w:t>
      </w:r>
      <w:r w:rsidRPr="00530B4A">
        <w:rPr>
          <w:rFonts w:ascii="Times New Roman" w:hAnsi="Times New Roman"/>
          <w:i/>
          <w:color w:val="000000"/>
          <w:lang w:bidi="ar-SA"/>
        </w:rPr>
        <w:t>The Leadership Quarterly</w:t>
      </w:r>
      <w:r w:rsidRPr="00347011">
        <w:rPr>
          <w:rFonts w:ascii="Times New Roman" w:hAnsi="Times New Roman"/>
          <w:color w:val="000000"/>
          <w:lang w:bidi="ar-SA"/>
        </w:rPr>
        <w:t>, 10, 285–305.</w:t>
      </w:r>
    </w:p>
    <w:p w:rsidR="00347011" w:rsidRPr="00347011" w:rsidRDefault="00347011" w:rsidP="00347011">
      <w:pPr>
        <w:spacing w:line="240" w:lineRule="auto"/>
        <w:rPr>
          <w:rFonts w:ascii="Times New Roman" w:hAnsi="Times New Roman"/>
          <w:color w:val="000000"/>
          <w:lang w:bidi="ar-SA"/>
        </w:rPr>
      </w:pPr>
    </w:p>
    <w:p w:rsidR="00347011" w:rsidRPr="00347011" w:rsidRDefault="00347011" w:rsidP="00347011">
      <w:pPr>
        <w:spacing w:line="240" w:lineRule="auto"/>
        <w:rPr>
          <w:rFonts w:ascii="Times New Roman" w:hAnsi="Times New Roman"/>
          <w:color w:val="000000"/>
          <w:lang w:bidi="ar-SA"/>
        </w:rPr>
      </w:pPr>
      <w:proofErr w:type="spellStart"/>
      <w:r w:rsidRPr="00347011">
        <w:rPr>
          <w:rFonts w:ascii="Times New Roman" w:hAnsi="Times New Roman"/>
          <w:color w:val="000000"/>
          <w:lang w:bidi="ar-SA"/>
        </w:rPr>
        <w:t>Yukl</w:t>
      </w:r>
      <w:proofErr w:type="spellEnd"/>
      <w:r w:rsidRPr="00347011">
        <w:rPr>
          <w:rFonts w:ascii="Times New Roman" w:hAnsi="Times New Roman"/>
          <w:color w:val="000000"/>
          <w:lang w:bidi="ar-SA"/>
        </w:rPr>
        <w:t xml:space="preserve">, G. (2010). </w:t>
      </w:r>
      <w:r w:rsidRPr="001F3D21">
        <w:rPr>
          <w:rFonts w:ascii="Times New Roman" w:hAnsi="Times New Roman"/>
          <w:i/>
          <w:color w:val="000000"/>
          <w:lang w:bidi="ar-SA"/>
        </w:rPr>
        <w:t>Leadership in organizations</w:t>
      </w:r>
      <w:r w:rsidRPr="00347011">
        <w:rPr>
          <w:rFonts w:ascii="Times New Roman" w:hAnsi="Times New Roman"/>
          <w:color w:val="000000"/>
          <w:lang w:bidi="ar-SA"/>
        </w:rPr>
        <w:t xml:space="preserve"> (7th </w:t>
      </w:r>
      <w:proofErr w:type="gramStart"/>
      <w:r w:rsidRPr="00347011">
        <w:rPr>
          <w:rFonts w:ascii="Times New Roman" w:hAnsi="Times New Roman"/>
          <w:color w:val="000000"/>
          <w:lang w:bidi="ar-SA"/>
        </w:rPr>
        <w:t>ed</w:t>
      </w:r>
      <w:proofErr w:type="gramEnd"/>
      <w:r w:rsidRPr="00347011">
        <w:rPr>
          <w:rFonts w:ascii="Times New Roman" w:hAnsi="Times New Roman"/>
          <w:color w:val="000000"/>
          <w:lang w:bidi="ar-SA"/>
        </w:rPr>
        <w:t xml:space="preserve">.). Upper Saddle River, NJ: </w:t>
      </w:r>
    </w:p>
    <w:p w:rsidR="00347011" w:rsidRPr="00347011" w:rsidRDefault="00347011" w:rsidP="002D7284">
      <w:pPr>
        <w:spacing w:line="240" w:lineRule="auto"/>
        <w:ind w:firstLine="720"/>
        <w:rPr>
          <w:rFonts w:ascii="Times New Roman" w:hAnsi="Times New Roman"/>
          <w:color w:val="000000"/>
          <w:lang w:bidi="ar-SA"/>
        </w:rPr>
      </w:pPr>
      <w:proofErr w:type="gramStart"/>
      <w:r w:rsidRPr="00347011">
        <w:rPr>
          <w:rFonts w:ascii="Times New Roman" w:hAnsi="Times New Roman"/>
          <w:color w:val="000000"/>
          <w:lang w:bidi="ar-SA"/>
        </w:rPr>
        <w:t>Prentice Hall.</w:t>
      </w:r>
      <w:proofErr w:type="gramEnd"/>
    </w:p>
    <w:p w:rsidR="00347011" w:rsidRPr="00347011" w:rsidRDefault="00347011" w:rsidP="00347011">
      <w:pPr>
        <w:spacing w:line="240" w:lineRule="auto"/>
        <w:rPr>
          <w:rFonts w:ascii="Times New Roman" w:hAnsi="Times New Roman"/>
          <w:color w:val="000000"/>
          <w:lang w:bidi="ar-SA"/>
        </w:rPr>
      </w:pPr>
    </w:p>
    <w:p w:rsidR="00347011" w:rsidRPr="001F3D21" w:rsidRDefault="00082FA5" w:rsidP="00347011">
      <w:pPr>
        <w:spacing w:line="240" w:lineRule="auto"/>
        <w:rPr>
          <w:rFonts w:ascii="Times New Roman" w:hAnsi="Times New Roman"/>
          <w:i/>
          <w:color w:val="000000"/>
          <w:lang w:bidi="ar-SA"/>
        </w:rPr>
      </w:pPr>
      <w:proofErr w:type="spellStart"/>
      <w:r>
        <w:rPr>
          <w:rFonts w:ascii="Times New Roman" w:hAnsi="Times New Roman"/>
          <w:color w:val="000000"/>
          <w:lang w:bidi="ar-SA"/>
        </w:rPr>
        <w:lastRenderedPageBreak/>
        <w:t>Zaleznik</w:t>
      </w:r>
      <w:proofErr w:type="spellEnd"/>
      <w:r>
        <w:rPr>
          <w:rFonts w:ascii="Times New Roman" w:hAnsi="Times New Roman"/>
          <w:color w:val="000000"/>
          <w:lang w:bidi="ar-SA"/>
        </w:rPr>
        <w:t>, A</w:t>
      </w:r>
      <w:r w:rsidR="00605384">
        <w:rPr>
          <w:rFonts w:ascii="Times New Roman" w:hAnsi="Times New Roman"/>
          <w:color w:val="000000"/>
          <w:lang w:bidi="ar-SA"/>
        </w:rPr>
        <w:t>.</w:t>
      </w:r>
      <w:r w:rsidR="00347011" w:rsidRPr="00347011">
        <w:rPr>
          <w:rFonts w:ascii="Times New Roman" w:hAnsi="Times New Roman"/>
          <w:color w:val="000000"/>
          <w:lang w:bidi="ar-SA"/>
        </w:rPr>
        <w:t xml:space="preserve"> (1977). Managers and leaders: Are they different? </w:t>
      </w:r>
      <w:r w:rsidR="00347011" w:rsidRPr="001F3D21">
        <w:rPr>
          <w:rFonts w:ascii="Times New Roman" w:hAnsi="Times New Roman"/>
          <w:i/>
          <w:color w:val="000000"/>
          <w:lang w:bidi="ar-SA"/>
        </w:rPr>
        <w:t xml:space="preserve">Harvard Business </w:t>
      </w:r>
    </w:p>
    <w:p w:rsidR="00347011" w:rsidRPr="00347011" w:rsidRDefault="00347011" w:rsidP="002D7284">
      <w:pPr>
        <w:spacing w:line="240" w:lineRule="auto"/>
        <w:ind w:firstLine="720"/>
        <w:rPr>
          <w:rFonts w:ascii="Times New Roman" w:hAnsi="Times New Roman"/>
          <w:color w:val="000000"/>
          <w:lang w:bidi="ar-SA"/>
        </w:rPr>
      </w:pPr>
      <w:r w:rsidRPr="001F3D21">
        <w:rPr>
          <w:rFonts w:ascii="Times New Roman" w:hAnsi="Times New Roman"/>
          <w:i/>
          <w:color w:val="000000"/>
          <w:lang w:bidi="ar-SA"/>
        </w:rPr>
        <w:t>Review</w:t>
      </w:r>
      <w:r w:rsidRPr="00B17B1E">
        <w:rPr>
          <w:rFonts w:ascii="Times New Roman" w:hAnsi="Times New Roman"/>
          <w:i/>
          <w:color w:val="000000"/>
          <w:lang w:bidi="ar-SA"/>
        </w:rPr>
        <w:t>, 55</w:t>
      </w:r>
      <w:r w:rsidRPr="00347011">
        <w:rPr>
          <w:rFonts w:ascii="Times New Roman" w:hAnsi="Times New Roman"/>
          <w:color w:val="000000"/>
          <w:lang w:bidi="ar-SA"/>
        </w:rPr>
        <w:t>(3), 67–78.</w:t>
      </w:r>
    </w:p>
    <w:p w:rsidR="00347011" w:rsidRDefault="00347011" w:rsidP="00F74E9F">
      <w:pPr>
        <w:spacing w:line="240" w:lineRule="auto"/>
        <w:rPr>
          <w:rFonts w:ascii="Times New Roman" w:hAnsi="Times New Roman"/>
          <w:color w:val="000000"/>
          <w:lang w:bidi="ar-SA"/>
        </w:rPr>
      </w:pPr>
    </w:p>
    <w:p w:rsidR="00605384" w:rsidRDefault="00605384" w:rsidP="00F74E9F">
      <w:pPr>
        <w:spacing w:line="240" w:lineRule="auto"/>
        <w:rPr>
          <w:rFonts w:ascii="Times New Roman" w:hAnsi="Times New Roman"/>
          <w:color w:val="000000"/>
        </w:rPr>
      </w:pPr>
      <w:proofErr w:type="gramStart"/>
      <w:r w:rsidRPr="00605384">
        <w:rPr>
          <w:rFonts w:ascii="Times New Roman" w:hAnsi="Times New Roman"/>
          <w:color w:val="000000"/>
        </w:rPr>
        <w:t>Zielinski, A. E., &amp; Hoy, W. K. (1983).</w:t>
      </w:r>
      <w:proofErr w:type="gramEnd"/>
      <w:r w:rsidRPr="00605384">
        <w:rPr>
          <w:rFonts w:ascii="Times New Roman" w:hAnsi="Times New Roman"/>
          <w:color w:val="000000"/>
        </w:rPr>
        <w:t xml:space="preserve"> Isolation and alienation in elementary </w:t>
      </w:r>
    </w:p>
    <w:p w:rsidR="00605384" w:rsidRDefault="00605384" w:rsidP="00605384">
      <w:pPr>
        <w:spacing w:line="240" w:lineRule="auto"/>
        <w:ind w:firstLine="720"/>
        <w:rPr>
          <w:rFonts w:ascii="Times New Roman" w:hAnsi="Times New Roman"/>
          <w:color w:val="000000"/>
          <w:lang w:bidi="ar-SA"/>
        </w:rPr>
      </w:pPr>
      <w:proofErr w:type="gramStart"/>
      <w:r w:rsidRPr="00605384">
        <w:rPr>
          <w:rFonts w:ascii="Times New Roman" w:hAnsi="Times New Roman"/>
          <w:color w:val="000000"/>
        </w:rPr>
        <w:t>schools</w:t>
      </w:r>
      <w:proofErr w:type="gramEnd"/>
      <w:r w:rsidRPr="00605384">
        <w:rPr>
          <w:rFonts w:ascii="Times New Roman" w:hAnsi="Times New Roman"/>
          <w:color w:val="000000"/>
        </w:rPr>
        <w:t>. </w:t>
      </w:r>
      <w:r w:rsidRPr="00605384">
        <w:rPr>
          <w:rFonts w:ascii="Times New Roman" w:hAnsi="Times New Roman"/>
          <w:i/>
          <w:iCs/>
          <w:color w:val="000000"/>
        </w:rPr>
        <w:t>Educational Administration Quarterly</w:t>
      </w:r>
      <w:r w:rsidRPr="00B17B1E">
        <w:rPr>
          <w:rFonts w:ascii="Times New Roman" w:hAnsi="Times New Roman"/>
          <w:i/>
          <w:color w:val="000000"/>
        </w:rPr>
        <w:t>, </w:t>
      </w:r>
      <w:r w:rsidRPr="00605384">
        <w:rPr>
          <w:rFonts w:ascii="Times New Roman" w:hAnsi="Times New Roman"/>
          <w:i/>
          <w:iCs/>
          <w:color w:val="000000"/>
        </w:rPr>
        <w:t>19</w:t>
      </w:r>
      <w:r w:rsidRPr="00605384">
        <w:rPr>
          <w:rFonts w:ascii="Times New Roman" w:hAnsi="Times New Roman"/>
          <w:color w:val="000000"/>
        </w:rPr>
        <w:t>(2), 27-45.</w:t>
      </w:r>
    </w:p>
    <w:p w:rsidR="00347011" w:rsidRDefault="00347011" w:rsidP="00F74E9F">
      <w:pPr>
        <w:spacing w:line="240" w:lineRule="auto"/>
        <w:rPr>
          <w:rFonts w:ascii="Times New Roman" w:hAnsi="Times New Roman"/>
          <w:color w:val="000000"/>
          <w:lang w:bidi="ar-SA"/>
        </w:rPr>
      </w:pPr>
    </w:p>
    <w:p w:rsidR="00825294" w:rsidRDefault="00825294" w:rsidP="00825294"/>
    <w:p w:rsidR="00825294" w:rsidRDefault="00825294" w:rsidP="00825294"/>
    <w:p w:rsidR="00825294" w:rsidRDefault="00825294" w:rsidP="00825294"/>
    <w:p w:rsidR="00825294" w:rsidRDefault="00825294" w:rsidP="00825294"/>
    <w:p w:rsidR="00AA0B13" w:rsidRDefault="00AA0B13" w:rsidP="00B556A3">
      <w:pPr>
        <w:pStyle w:val="Heading1"/>
      </w:pPr>
      <w:r>
        <w:br w:type="page"/>
      </w:r>
      <w:bookmarkStart w:id="76" w:name="_Toc310579475"/>
      <w:bookmarkStart w:id="77" w:name="_Toc489285833"/>
      <w:r>
        <w:lastRenderedPageBreak/>
        <w:t>Appendix A</w:t>
      </w:r>
      <w:bookmarkEnd w:id="76"/>
      <w:r w:rsidR="00347011">
        <w:t xml:space="preserve">: </w:t>
      </w:r>
      <w:r w:rsidR="005B260C">
        <w:t>PSTPN Logic Model</w:t>
      </w:r>
      <w:bookmarkEnd w:id="77"/>
    </w:p>
    <w:p w:rsidR="00AA0B13" w:rsidRPr="00AA0B13" w:rsidRDefault="00CE4E98" w:rsidP="00AA0B13">
      <w:r>
        <w:rPr>
          <w:noProof/>
          <w:lang w:bidi="ar-SA"/>
        </w:rPr>
        <mc:AlternateContent>
          <mc:Choice Requires="wpg">
            <w:drawing>
              <wp:anchor distT="0" distB="0" distL="114300" distR="114300" simplePos="0" relativeHeight="251700224" behindDoc="0" locked="0" layoutInCell="1" allowOverlap="1" wp14:anchorId="761F22FB" wp14:editId="238DE2DC">
                <wp:simplePos x="0" y="0"/>
                <wp:positionH relativeFrom="margin">
                  <wp:align>center</wp:align>
                </wp:positionH>
                <wp:positionV relativeFrom="margin">
                  <wp:align>bottom</wp:align>
                </wp:positionV>
                <wp:extent cx="7589520" cy="3260725"/>
                <wp:effectExtent l="0" t="7303" r="4128" b="23177"/>
                <wp:wrapSquare wrapText="bothSides"/>
                <wp:docPr id="4" name="Group 4"/>
                <wp:cNvGraphicFramePr/>
                <a:graphic xmlns:a="http://schemas.openxmlformats.org/drawingml/2006/main">
                  <a:graphicData uri="http://schemas.microsoft.com/office/word/2010/wordprocessingGroup">
                    <wpg:wgp>
                      <wpg:cNvGrpSpPr/>
                      <wpg:grpSpPr>
                        <a:xfrm rot="16200000">
                          <a:off x="0" y="0"/>
                          <a:ext cx="7589520" cy="3261357"/>
                          <a:chOff x="0" y="-58679"/>
                          <a:chExt cx="8110025" cy="3139503"/>
                        </a:xfrm>
                      </wpg:grpSpPr>
                      <wpg:grpSp>
                        <wpg:cNvPr id="5" name="Group 5"/>
                        <wpg:cNvGrpSpPr/>
                        <wpg:grpSpPr>
                          <a:xfrm>
                            <a:off x="0" y="0"/>
                            <a:ext cx="8110025" cy="3024553"/>
                            <a:chOff x="0" y="0"/>
                            <a:chExt cx="8110025" cy="2978833"/>
                          </a:xfrm>
                        </wpg:grpSpPr>
                        <wpg:grpSp>
                          <wpg:cNvPr id="7" name="Group 7"/>
                          <wpg:cNvGrpSpPr/>
                          <wpg:grpSpPr>
                            <a:xfrm>
                              <a:off x="0" y="0"/>
                              <a:ext cx="3779639" cy="2978833"/>
                              <a:chOff x="0" y="0"/>
                              <a:chExt cx="3779639" cy="2978833"/>
                            </a:xfrm>
                          </wpg:grpSpPr>
                          <wps:wsp>
                            <wps:cNvPr id="8" name="Rounded Rectangle 8"/>
                            <wps:cNvSpPr/>
                            <wps:spPr>
                              <a:xfrm>
                                <a:off x="0" y="801858"/>
                                <a:ext cx="1371600" cy="13716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70EF2" w:rsidRPr="00931294" w:rsidRDefault="00B70EF2" w:rsidP="00CE4E98">
                                  <w:pPr>
                                    <w:spacing w:line="240" w:lineRule="auto"/>
                                    <w:jc w:val="center"/>
                                    <w:rPr>
                                      <w:sz w:val="20"/>
                                      <w:szCs w:val="20"/>
                                    </w:rPr>
                                  </w:pPr>
                                  <w:r w:rsidRPr="00931294">
                                    <w:rPr>
                                      <w:sz w:val="20"/>
                                      <w:szCs w:val="20"/>
                                    </w:rPr>
                                    <w:t>Principals affect student outcomes indirectly through teachers (</w:t>
                                  </w:r>
                                  <w:proofErr w:type="spellStart"/>
                                  <w:r w:rsidRPr="00931294">
                                    <w:rPr>
                                      <w:sz w:val="20"/>
                                      <w:szCs w:val="20"/>
                                    </w:rPr>
                                    <w:t>Hallinger</w:t>
                                  </w:r>
                                  <w:proofErr w:type="spellEnd"/>
                                  <w:r w:rsidRPr="00931294">
                                    <w:rPr>
                                      <w:sz w:val="20"/>
                                      <w:szCs w:val="20"/>
                                    </w:rPr>
                                    <w:t xml:space="preserve"> &amp; Heck,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flipV="1">
                                <a:off x="1301262" y="569741"/>
                                <a:ext cx="365760" cy="274320"/>
                              </a:xfrm>
                              <a:prstGeom prst="straightConnector1">
                                <a:avLst/>
                              </a:prstGeom>
                              <a:ln w="19050">
                                <a:prstDash val="solid"/>
                                <a:tailEnd type="arrow"/>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1273126" y="2145323"/>
                                <a:ext cx="365760" cy="274320"/>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g:cNvPr id="11" name="Group 11"/>
                            <wpg:cNvGrpSpPr/>
                            <wpg:grpSpPr>
                              <a:xfrm>
                                <a:off x="1716258" y="0"/>
                                <a:ext cx="2063381" cy="2978833"/>
                                <a:chOff x="0" y="0"/>
                                <a:chExt cx="2063381" cy="2978833"/>
                              </a:xfrm>
                            </wpg:grpSpPr>
                            <wpg:grpSp>
                              <wpg:cNvPr id="15" name="Group 15"/>
                              <wpg:cNvGrpSpPr/>
                              <wpg:grpSpPr>
                                <a:xfrm>
                                  <a:off x="0" y="0"/>
                                  <a:ext cx="1143000" cy="2978833"/>
                                  <a:chOff x="0" y="0"/>
                                  <a:chExt cx="1143000" cy="2978833"/>
                                </a:xfrm>
                              </wpg:grpSpPr>
                              <wps:wsp>
                                <wps:cNvPr id="16" name="Rounded Rectangle 16"/>
                                <wps:cNvSpPr/>
                                <wps:spPr>
                                  <a:xfrm>
                                    <a:off x="0" y="0"/>
                                    <a:ext cx="1143000" cy="1143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70EF2" w:rsidRPr="00931294" w:rsidRDefault="00B70EF2" w:rsidP="00CE4E98">
                                      <w:pPr>
                                        <w:spacing w:line="240" w:lineRule="auto"/>
                                        <w:jc w:val="center"/>
                                        <w:rPr>
                                          <w:sz w:val="20"/>
                                          <w:szCs w:val="20"/>
                                        </w:rPr>
                                      </w:pPr>
                                      <w:r w:rsidRPr="00931294">
                                        <w:rPr>
                                          <w:sz w:val="20"/>
                                          <w:szCs w:val="20"/>
                                        </w:rPr>
                                        <w:t>Tasks, Structures, &amp;</w:t>
                                      </w:r>
                                      <w:r>
                                        <w:rPr>
                                          <w:sz w:val="20"/>
                                          <w:szCs w:val="20"/>
                                        </w:rPr>
                                        <w:t xml:space="preserve"> Organization </w:t>
                                      </w:r>
                                      <w:r w:rsidRPr="00931294">
                                        <w:rPr>
                                          <w:sz w:val="20"/>
                                          <w:szCs w:val="20"/>
                                        </w:rPr>
                                        <w:t xml:space="preserve">(Systems Orientation)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0" y="1835833"/>
                                    <a:ext cx="1143000" cy="1143000"/>
                                  </a:xfrm>
                                  <a:prstGeom prst="roundRect">
                                    <a:avLst/>
                                  </a:prstGeom>
                                  <a:ln/>
                                </wps:spPr>
                                <wps:style>
                                  <a:lnRef idx="2">
                                    <a:schemeClr val="dk1"/>
                                  </a:lnRef>
                                  <a:fillRef idx="1">
                                    <a:schemeClr val="lt1"/>
                                  </a:fillRef>
                                  <a:effectRef idx="0">
                                    <a:schemeClr val="dk1"/>
                                  </a:effectRef>
                                  <a:fontRef idx="minor">
                                    <a:schemeClr val="dk1"/>
                                  </a:fontRef>
                                </wps:style>
                                <wps:txbx>
                                  <w:txbxContent>
                                    <w:p w:rsidR="00B70EF2" w:rsidRPr="00931294" w:rsidRDefault="00B70EF2" w:rsidP="00CE4E98">
                                      <w:pPr>
                                        <w:spacing w:line="240" w:lineRule="auto"/>
                                        <w:jc w:val="center"/>
                                        <w:rPr>
                                          <w:sz w:val="20"/>
                                          <w:szCs w:val="20"/>
                                        </w:rPr>
                                      </w:pPr>
                                      <w:r w:rsidRPr="00931294">
                                        <w:rPr>
                                          <w:sz w:val="20"/>
                                          <w:szCs w:val="20"/>
                                        </w:rPr>
                                        <w:t>Relationships</w:t>
                                      </w:r>
                                      <w:r>
                                        <w:rPr>
                                          <w:sz w:val="20"/>
                                          <w:szCs w:val="20"/>
                                        </w:rPr>
                                        <w:t xml:space="preserve"> </w:t>
                                      </w:r>
                                      <w:r w:rsidRPr="00931294">
                                        <w:rPr>
                                          <w:sz w:val="20"/>
                                          <w:szCs w:val="20"/>
                                        </w:rPr>
                                        <w:t xml:space="preserve">(People Orientation)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Oval 19"/>
                              <wps:cNvSpPr/>
                              <wps:spPr>
                                <a:xfrm>
                                  <a:off x="597712" y="808892"/>
                                  <a:ext cx="1465669" cy="1371600"/>
                                </a:xfrm>
                                <a:prstGeom prst="ellipse">
                                  <a:avLst/>
                                </a:prstGeom>
                              </wps:spPr>
                              <wps:style>
                                <a:lnRef idx="2">
                                  <a:schemeClr val="dk1"/>
                                </a:lnRef>
                                <a:fillRef idx="1">
                                  <a:schemeClr val="lt1"/>
                                </a:fillRef>
                                <a:effectRef idx="0">
                                  <a:schemeClr val="dk1"/>
                                </a:effectRef>
                                <a:fontRef idx="minor">
                                  <a:schemeClr val="dk1"/>
                                </a:fontRef>
                              </wps:style>
                              <wps:txbx>
                                <w:txbxContent>
                                  <w:p w:rsidR="00B70EF2" w:rsidRPr="00EF31DC" w:rsidRDefault="00B70EF2" w:rsidP="00CE4E98">
                                    <w:pPr>
                                      <w:spacing w:line="240" w:lineRule="auto"/>
                                      <w:ind w:left="-144" w:right="-144"/>
                                      <w:jc w:val="center"/>
                                      <w:rPr>
                                        <w:sz w:val="20"/>
                                        <w:szCs w:val="20"/>
                                      </w:rPr>
                                    </w:pPr>
                                    <w:r w:rsidRPr="00EF31DC">
                                      <w:rPr>
                                        <w:sz w:val="20"/>
                                        <w:szCs w:val="20"/>
                                      </w:rPr>
                                      <w:t>Relationships are embedded in every dimension of leadership (Robinson, Lloyd, &amp; Rowe, 2008)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0" name="Text Box 2"/>
                          <wps:cNvSpPr txBox="1">
                            <a:spLocks noChangeArrowheads="1"/>
                          </wps:cNvSpPr>
                          <wps:spPr bwMode="auto">
                            <a:xfrm>
                              <a:off x="4227342" y="1259058"/>
                              <a:ext cx="1135380" cy="492125"/>
                            </a:xfrm>
                            <a:prstGeom prst="rect">
                              <a:avLst/>
                            </a:prstGeom>
                            <a:solidFill>
                              <a:srgbClr val="FFFFFF"/>
                            </a:solidFill>
                            <a:ln w="9525">
                              <a:noFill/>
                              <a:miter lim="800000"/>
                              <a:headEnd/>
                              <a:tailEnd/>
                            </a:ln>
                          </wps:spPr>
                          <wps:txbx>
                            <w:txbxContent>
                              <w:p w:rsidR="00B70EF2" w:rsidRPr="00E91EE6" w:rsidRDefault="00B70EF2" w:rsidP="00CE4E98">
                                <w:pPr>
                                  <w:spacing w:line="240" w:lineRule="auto"/>
                                  <w:jc w:val="center"/>
                                  <w:rPr>
                                    <w:sz w:val="20"/>
                                    <w:szCs w:val="20"/>
                                  </w:rPr>
                                </w:pPr>
                                <w:r w:rsidRPr="00E91EE6">
                                  <w:rPr>
                                    <w:sz w:val="20"/>
                                    <w:szCs w:val="20"/>
                                  </w:rPr>
                                  <w:t>Interactions &amp; Conversations</w:t>
                                </w:r>
                              </w:p>
                            </w:txbxContent>
                          </wps:txbx>
                          <wps:bodyPr rot="0" vert="horz" wrap="square" lIns="91440" tIns="45720" rIns="91440" bIns="45720" anchor="t" anchorCtr="0">
                            <a:noAutofit/>
                          </wps:bodyPr>
                        </wps:wsp>
                        <wps:wsp>
                          <wps:cNvPr id="21" name="Curved Up Arrow 21"/>
                          <wps:cNvSpPr/>
                          <wps:spPr>
                            <a:xfrm rot="16200000">
                              <a:off x="4480560" y="1104313"/>
                              <a:ext cx="1371600" cy="685800"/>
                            </a:xfrm>
                            <a:prstGeom prst="curved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Curved Right Arrow 25"/>
                          <wps:cNvSpPr/>
                          <wps:spPr>
                            <a:xfrm>
                              <a:off x="4135902" y="844061"/>
                              <a:ext cx="685800" cy="1371600"/>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raight Arrow Connector 26"/>
                          <wps:cNvCnPr/>
                          <wps:spPr>
                            <a:xfrm flipV="1">
                              <a:off x="3770142" y="1491175"/>
                              <a:ext cx="365760" cy="0"/>
                            </a:xfrm>
                            <a:prstGeom prst="straightConnector1">
                              <a:avLst/>
                            </a:prstGeom>
                            <a:ln w="19050">
                              <a:prstDash val="solid"/>
                              <a:tailEnd type="arrow"/>
                            </a:ln>
                          </wps:spPr>
                          <wps:style>
                            <a:lnRef idx="1">
                              <a:schemeClr val="dk1"/>
                            </a:lnRef>
                            <a:fillRef idx="0">
                              <a:schemeClr val="dk1"/>
                            </a:fillRef>
                            <a:effectRef idx="0">
                              <a:schemeClr val="dk1"/>
                            </a:effectRef>
                            <a:fontRef idx="minor">
                              <a:schemeClr val="tx1"/>
                            </a:fontRef>
                          </wps:style>
                          <wps:bodyPr/>
                        </wps:wsp>
                        <wps:wsp>
                          <wps:cNvPr id="27" name="Rounded Rectangle 27"/>
                          <wps:cNvSpPr/>
                          <wps:spPr>
                            <a:xfrm>
                              <a:off x="5831058" y="0"/>
                              <a:ext cx="1143000" cy="1143000"/>
                            </a:xfrm>
                            <a:prstGeom prst="roundRect">
                              <a:avLst/>
                            </a:prstGeom>
                          </wps:spPr>
                          <wps:style>
                            <a:lnRef idx="2">
                              <a:schemeClr val="dk1"/>
                            </a:lnRef>
                            <a:fillRef idx="1">
                              <a:schemeClr val="lt1"/>
                            </a:fillRef>
                            <a:effectRef idx="0">
                              <a:schemeClr val="dk1"/>
                            </a:effectRef>
                            <a:fontRef idx="minor">
                              <a:schemeClr val="dk1"/>
                            </a:fontRef>
                          </wps:style>
                          <wps:txbx>
                            <w:txbxContent>
                              <w:p w:rsidR="00B70EF2" w:rsidRPr="00A6659D" w:rsidRDefault="00B70EF2" w:rsidP="00CE4E98">
                                <w:pPr>
                                  <w:spacing w:line="240" w:lineRule="auto"/>
                                  <w:jc w:val="center"/>
                                  <w:rPr>
                                    <w:sz w:val="20"/>
                                    <w:szCs w:val="20"/>
                                  </w:rPr>
                                </w:pPr>
                                <w:r w:rsidRPr="00A6659D">
                                  <w:rPr>
                                    <w:sz w:val="20"/>
                                    <w:szCs w:val="20"/>
                                  </w:rPr>
                                  <w:t>Organizational Conversation</w:t>
                                </w:r>
                                <w:r>
                                  <w:rPr>
                                    <w:sz w:val="20"/>
                                    <w:szCs w:val="20"/>
                                  </w:rPr>
                                  <w:t xml:space="preserve"> (</w:t>
                                </w:r>
                                <w:proofErr w:type="spellStart"/>
                                <w:r>
                                  <w:rPr>
                                    <w:sz w:val="20"/>
                                    <w:szCs w:val="20"/>
                                  </w:rPr>
                                  <w:t>Groysberg</w:t>
                                </w:r>
                                <w:proofErr w:type="spellEnd"/>
                                <w:r>
                                  <w:rPr>
                                    <w:sz w:val="20"/>
                                    <w:szCs w:val="20"/>
                                  </w:rPr>
                                  <w:t xml:space="preserve"> &amp; </w:t>
                                </w:r>
                                <w:proofErr w:type="spellStart"/>
                                <w:r>
                                  <w:rPr>
                                    <w:sz w:val="20"/>
                                    <w:szCs w:val="20"/>
                                  </w:rPr>
                                  <w:t>Slind</w:t>
                                </w:r>
                                <w:proofErr w:type="spellEnd"/>
                                <w:r>
                                  <w:rPr>
                                    <w:sz w:val="20"/>
                                    <w:szCs w:val="20"/>
                                  </w:rPr>
                                  <w:t>, 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5831058" y="1835833"/>
                              <a:ext cx="1143000" cy="1143000"/>
                            </a:xfrm>
                            <a:prstGeom prst="roundRect">
                              <a:avLst/>
                            </a:prstGeom>
                          </wps:spPr>
                          <wps:style>
                            <a:lnRef idx="2">
                              <a:schemeClr val="dk1"/>
                            </a:lnRef>
                            <a:fillRef idx="1">
                              <a:schemeClr val="lt1"/>
                            </a:fillRef>
                            <a:effectRef idx="0">
                              <a:schemeClr val="dk1"/>
                            </a:effectRef>
                            <a:fontRef idx="minor">
                              <a:schemeClr val="dk1"/>
                            </a:fontRef>
                          </wps:style>
                          <wps:txbx>
                            <w:txbxContent>
                              <w:p w:rsidR="00B70EF2" w:rsidRPr="00A6659D" w:rsidRDefault="00B70EF2" w:rsidP="00CE4E98">
                                <w:pPr>
                                  <w:spacing w:line="240" w:lineRule="auto"/>
                                  <w:jc w:val="center"/>
                                  <w:rPr>
                                    <w:sz w:val="20"/>
                                    <w:szCs w:val="20"/>
                                  </w:rPr>
                                </w:pPr>
                                <w:r w:rsidRPr="00A6659D">
                                  <w:rPr>
                                    <w:sz w:val="20"/>
                                    <w:szCs w:val="20"/>
                                  </w:rPr>
                                  <w:t>Self-Determination Theory</w:t>
                                </w:r>
                                <w:r>
                                  <w:rPr>
                                    <w:sz w:val="20"/>
                                    <w:szCs w:val="20"/>
                                  </w:rPr>
                                  <w:t xml:space="preserve"> (Deci &amp; Ryan, 2002)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6738425" y="801858"/>
                              <a:ext cx="1371600" cy="1371600"/>
                            </a:xfrm>
                            <a:prstGeom prst="roundRect">
                              <a:avLst/>
                            </a:prstGeom>
                          </wps:spPr>
                          <wps:style>
                            <a:lnRef idx="2">
                              <a:schemeClr val="dk1"/>
                            </a:lnRef>
                            <a:fillRef idx="1">
                              <a:schemeClr val="lt1"/>
                            </a:fillRef>
                            <a:effectRef idx="0">
                              <a:schemeClr val="dk1"/>
                            </a:effectRef>
                            <a:fontRef idx="minor">
                              <a:schemeClr val="dk1"/>
                            </a:fontRef>
                          </wps:style>
                          <wps:txbx>
                            <w:txbxContent>
                              <w:p w:rsidR="00B70EF2" w:rsidRPr="00616405" w:rsidRDefault="00B70EF2" w:rsidP="00CE4E98">
                                <w:pPr>
                                  <w:spacing w:line="240" w:lineRule="auto"/>
                                  <w:jc w:val="center"/>
                                  <w:rPr>
                                    <w:b/>
                                    <w:sz w:val="22"/>
                                    <w:szCs w:val="22"/>
                                  </w:rPr>
                                </w:pPr>
                                <w:r w:rsidRPr="00616405">
                                  <w:rPr>
                                    <w:b/>
                                    <w:sz w:val="22"/>
                                    <w:szCs w:val="22"/>
                                  </w:rPr>
                                  <w:t>Principal Support of Teacher Psychological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Arrow Connector 30"/>
                          <wps:cNvCnPr/>
                          <wps:spPr>
                            <a:xfrm flipV="1">
                              <a:off x="5430129" y="759655"/>
                              <a:ext cx="365125" cy="27368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s:wsp>
                          <wps:cNvPr id="31" name="Straight Arrow Connector 31"/>
                          <wps:cNvCnPr/>
                          <wps:spPr>
                            <a:xfrm>
                              <a:off x="5430129" y="1948375"/>
                              <a:ext cx="365125" cy="273685"/>
                            </a:xfrm>
                            <a:prstGeom prst="straightConnector1">
                              <a:avLst/>
                            </a:prstGeom>
                            <a:noFill/>
                            <a:ln w="19050" cap="flat" cmpd="sng" algn="ctr">
                              <a:solidFill>
                                <a:sysClr val="windowText" lastClr="000000">
                                  <a:shade val="95000"/>
                                  <a:satMod val="105000"/>
                                </a:sysClr>
                              </a:solidFill>
                              <a:prstDash val="solid"/>
                              <a:tailEnd type="arrow"/>
                            </a:ln>
                            <a:effectLst/>
                          </wps:spPr>
                          <wps:bodyPr/>
                        </wps:wsp>
                      </wpg:grpSp>
                      <wps:wsp>
                        <wps:cNvPr id="32" name="Text Box 2"/>
                        <wps:cNvSpPr txBox="1">
                          <a:spLocks noChangeArrowheads="1"/>
                        </wps:cNvSpPr>
                        <wps:spPr bwMode="auto">
                          <a:xfrm>
                            <a:off x="2975317" y="2363372"/>
                            <a:ext cx="2626103" cy="717452"/>
                          </a:xfrm>
                          <a:prstGeom prst="rect">
                            <a:avLst/>
                          </a:prstGeom>
                          <a:solidFill>
                            <a:srgbClr val="FFFFFF"/>
                          </a:solidFill>
                          <a:ln w="9525">
                            <a:noFill/>
                            <a:miter lim="800000"/>
                            <a:headEnd/>
                            <a:tailEnd/>
                          </a:ln>
                        </wps:spPr>
                        <wps:txbx>
                          <w:txbxContent>
                            <w:p w:rsidR="00B70EF2" w:rsidRPr="00282D3A" w:rsidRDefault="00B70EF2" w:rsidP="004E4EF5">
                              <w:pPr>
                                <w:spacing w:line="240" w:lineRule="auto"/>
                                <w:jc w:val="center"/>
                                <w:rPr>
                                  <w:sz w:val="18"/>
                                  <w:szCs w:val="18"/>
                                </w:rPr>
                              </w:pPr>
                              <w:r w:rsidRPr="00282D3A">
                                <w:rPr>
                                  <w:sz w:val="18"/>
                                  <w:szCs w:val="18"/>
                                </w:rPr>
                                <w:t>**The complexity of scho</w:t>
                              </w:r>
                              <w:r>
                                <w:rPr>
                                  <w:sz w:val="18"/>
                                  <w:szCs w:val="18"/>
                                </w:rPr>
                                <w:t>ols and teaching necessitates</w:t>
                              </w:r>
                              <w:r w:rsidRPr="00282D3A">
                                <w:rPr>
                                  <w:sz w:val="18"/>
                                  <w:szCs w:val="18"/>
                                </w:rPr>
                                <w:t xml:space="preserve"> greater cooperation, professional discretion, and interdependence in order to achieve effectiveness and success (Cohen, 1988).</w:t>
                              </w:r>
                            </w:p>
                          </w:txbxContent>
                        </wps:txbx>
                        <wps:bodyPr rot="0" vert="horz" wrap="square" lIns="91440" tIns="45720" rIns="91440" bIns="45720" anchor="t" anchorCtr="0">
                          <a:noAutofit/>
                        </wps:bodyPr>
                      </wps:wsp>
                      <wps:wsp>
                        <wps:cNvPr id="33" name="Text Box 2"/>
                        <wps:cNvSpPr txBox="1">
                          <a:spLocks noChangeArrowheads="1"/>
                        </wps:cNvSpPr>
                        <wps:spPr bwMode="auto">
                          <a:xfrm>
                            <a:off x="2975319" y="-58679"/>
                            <a:ext cx="2624461" cy="817798"/>
                          </a:xfrm>
                          <a:prstGeom prst="rect">
                            <a:avLst/>
                          </a:prstGeom>
                          <a:solidFill>
                            <a:srgbClr val="FFFFFF"/>
                          </a:solidFill>
                          <a:ln w="9525">
                            <a:noFill/>
                            <a:miter lim="800000"/>
                            <a:headEnd/>
                            <a:tailEnd/>
                          </a:ln>
                        </wps:spPr>
                        <wps:txbx>
                          <w:txbxContent>
                            <w:p w:rsidR="00B70EF2" w:rsidRDefault="00B70EF2" w:rsidP="004E4EF5">
                              <w:pPr>
                                <w:spacing w:line="240" w:lineRule="auto"/>
                                <w:jc w:val="center"/>
                                <w:rPr>
                                  <w:sz w:val="18"/>
                                  <w:szCs w:val="18"/>
                                </w:rPr>
                              </w:pPr>
                              <w:r>
                                <w:rPr>
                                  <w:sz w:val="18"/>
                                  <w:szCs w:val="18"/>
                                </w:rPr>
                                <w:t xml:space="preserve">**Limited by lack of specified mechanism and underlying theory explaining how leader actions might directly influence the social-psychological well-being and motivation of teachers </w:t>
                              </w:r>
                            </w:p>
                            <w:p w:rsidR="00B70EF2" w:rsidRPr="00282D3A" w:rsidRDefault="00B70EF2" w:rsidP="004E4EF5">
                              <w:pPr>
                                <w:spacing w:line="240" w:lineRule="auto"/>
                                <w:jc w:val="center"/>
                                <w:rPr>
                                  <w:sz w:val="18"/>
                                  <w:szCs w:val="18"/>
                                </w:rPr>
                              </w:pPr>
                              <w:proofErr w:type="gramStart"/>
                              <w:r>
                                <w:rPr>
                                  <w:sz w:val="18"/>
                                  <w:szCs w:val="18"/>
                                </w:rPr>
                                <w:t>(</w:t>
                              </w:r>
                              <w:proofErr w:type="spellStart"/>
                              <w:r>
                                <w:rPr>
                                  <w:sz w:val="18"/>
                                  <w:szCs w:val="18"/>
                                </w:rPr>
                                <w:t>Geijsel</w:t>
                              </w:r>
                              <w:proofErr w:type="spellEnd"/>
                              <w:r>
                                <w:rPr>
                                  <w:sz w:val="18"/>
                                  <w:szCs w:val="18"/>
                                </w:rPr>
                                <w:t xml:space="preserve"> et al., 2009; Ford &amp; Ware, 2016).</w:t>
                              </w:r>
                              <w:proofErr w:type="gram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 o:spid="_x0000_s1083" style="position:absolute;margin-left:0;margin-top:0;width:597.6pt;height:256.75pt;rotation:-90;z-index:251700224;mso-position-horizontal:center;mso-position-horizontal-relative:margin;mso-position-vertical:bottom;mso-position-vertical-relative:margin;mso-width-relative:margin;mso-height-relative:margin" coordorigin=",-586" coordsize="81100,3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">
                <v:group id="Group 5" o:spid="_x0000_s1084" style="position:absolute;width:81100;height:30245" coordsize="81100,29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7" o:spid="_x0000_s1085" style="position:absolute;width:37796;height:29788" coordsize="37796,29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oundrect id="Rounded Rectangle 8" o:spid="_x0000_s1086" style="position:absolute;top:8018;width:13716;height:13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4BYMEA&#10;AADaAAAADwAAAGRycy9kb3ducmV2LnhtbERPu2rDMBTdA/0HcQtZQi2nQwiuZVNKA2mgQ5MYOl6s&#10;60drXRlJcZy/r4ZCxsN55+VsBjGR871lBeskBUFcW91zq+B82j1tQfiArHGwTApu5KEsHhY5Ztpe&#10;+YumY2hFDGGfoYIuhDGT0tcdGfSJHYkj11hnMEToWqkdXmO4GeRzmm6kwZ5jQ4cjvXVU/x4vRsH7&#10;z3fqPtrejs3hZmXzWa3cplJq+Ti/voAINIe7+N+91wri1ngl3g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AWDBAAAA2gAAAA8AAAAAAAAAAAAAAAAAmAIAAGRycy9kb3du&#10;cmV2LnhtbFBLBQYAAAAABAAEAPUAAACGAwAAAAA=&#10;" fillcolor="white [3201]" strokecolor="black [3213]" strokeweight="2pt">
                      <v:textbox>
                        <w:txbxContent>
                          <w:p w:rsidR="00B70EF2" w:rsidRPr="00931294" w:rsidRDefault="00B70EF2" w:rsidP="00CE4E98">
                            <w:pPr>
                              <w:spacing w:line="240" w:lineRule="auto"/>
                              <w:jc w:val="center"/>
                              <w:rPr>
                                <w:sz w:val="20"/>
                                <w:szCs w:val="20"/>
                              </w:rPr>
                            </w:pPr>
                            <w:r w:rsidRPr="00931294">
                              <w:rPr>
                                <w:sz w:val="20"/>
                                <w:szCs w:val="20"/>
                              </w:rPr>
                              <w:t>Principals affect student outcomes indirectly through teachers (Hallinger &amp; Heck, 2016)</w:t>
                            </w:r>
                          </w:p>
                        </w:txbxContent>
                      </v:textbox>
                    </v:roundrect>
                    <v:shapetype id="_x0000_t32" coordsize="21600,21600" o:spt="32" o:oned="t" path="m,l21600,21600e" filled="f">
                      <v:path arrowok="t" fillok="f" o:connecttype="none"/>
                      <o:lock v:ext="edit" shapetype="t"/>
                    </v:shapetype>
                    <v:shape id="Straight Arrow Connector 9" o:spid="_x0000_s1087" type="#_x0000_t32" style="position:absolute;left:13012;top:5697;width:3658;height:27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HJgcMAAADaAAAADwAAAGRycy9kb3ducmV2LnhtbESPT2sCMRTE74V+h/AK3mrWHqSuRqlC&#10;xWP9A3p8bp6bpZuXNYnu7rdvCoLHYWZ+w8wWna3FnXyoHCsYDTMQxIXTFZcKDvvv908QISJrrB2T&#10;gp4CLOavLzPMtWt5S/ddLEWCcMhRgYmxyaUMhSGLYega4uRdnLcYk/Sl1B7bBLe1/MiysbRYcVow&#10;2NDKUPG7u1kF1350Xp77dfPT9uujWfrTsd2elBq8dV9TEJG6+Aw/2hutYAL/V9INk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xyYHDAAAA2gAAAA8AAAAAAAAAAAAA&#10;AAAAoQIAAGRycy9kb3ducmV2LnhtbFBLBQYAAAAABAAEAPkAAACRAwAAAAA=&#10;" strokecolor="black [3040]" strokeweight="1.5pt">
                      <v:stroke endarrow="open"/>
                    </v:shape>
                    <v:shape id="Straight Arrow Connector 10" o:spid="_x0000_s1088" type="#_x0000_t32" style="position:absolute;left:12731;top:21453;width:3657;height:27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ccQAAADbAAAADwAAAGRycy9kb3ducmV2LnhtbESPwWrDQAxE74H+w6JCL6FZp5AS3GxC&#10;CQnYBB/q9gOEV7FNvFrXu7Hdv68Ohd4kZjTztDvMrlMjDaH1bGC9SkARV962XBv4+jw/b0GFiGyx&#10;80wGfijAYf+w2GFq/cQfNJaxVhLCIUUDTYx9qnWoGnIYVr4nFu3qB4dR1qHWdsBJwl2nX5LkVTts&#10;WRoa7OnYUHUr787Atsg3l2p5tCcqcq+zfE3f586Yp8f5/Q1UpDn+m/+uMyv4Qi+/yAB6/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5WRxxAAAANsAAAAPAAAAAAAAAAAA&#10;AAAAAKECAABkcnMvZG93bnJldi54bWxQSwUGAAAAAAQABAD5AAAAkgMAAAAA&#10;" strokeweight="1.5pt">
                      <v:stroke endarrow="open"/>
                    </v:shape>
                    <v:group id="Group 11" o:spid="_x0000_s1089" style="position:absolute;left:17162;width:20634;height:29788" coordsize="20633,29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Group 15" o:spid="_x0000_s1090" style="position:absolute;width:11430;height:29788" coordsize="11430,29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Rounded Rectangle 16" o:spid="_x0000_s1091" style="position:absolute;width:11430;height:11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mAMAA&#10;AADbAAAADwAAAGRycy9kb3ducmV2LnhtbERPS4vCMBC+C/6HMMJeZE13D0W6RhFRWAUPvsDj0Ewf&#10;u82kJFHrvzeC4G0+vudMZp1pxJWcry0r+BolIIhzq2suFRwPq88xCB+QNTaWScGdPMym/d4EM21v&#10;vKPrPpQihrDPUEEVQptJ6fOKDPqRbYkjV1hnMEToSqkd3mK4aeR3kqTSYM2xocKWFhXl//uLUbD8&#10;OyduXda2LTZ3K4vtaejSk1Ifg27+AyJQF97il/tXx/kpPH+JB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EmAMAAAADbAAAADwAAAAAAAAAAAAAAAACYAgAAZHJzL2Rvd25y&#10;ZXYueG1sUEsFBgAAAAAEAAQA9QAAAIUDAAAAAA==&#10;" fillcolor="white [3201]" strokecolor="black [3213]" strokeweight="2pt">
                          <v:textbox>
                            <w:txbxContent>
                              <w:p w:rsidR="00B70EF2" w:rsidRPr="00931294" w:rsidRDefault="00B70EF2" w:rsidP="00CE4E98">
                                <w:pPr>
                                  <w:spacing w:line="240" w:lineRule="auto"/>
                                  <w:jc w:val="center"/>
                                  <w:rPr>
                                    <w:sz w:val="20"/>
                                    <w:szCs w:val="20"/>
                                  </w:rPr>
                                </w:pPr>
                                <w:r w:rsidRPr="00931294">
                                  <w:rPr>
                                    <w:sz w:val="20"/>
                                    <w:szCs w:val="20"/>
                                  </w:rPr>
                                  <w:t>Tasks, Structures, &amp;</w:t>
                                </w:r>
                                <w:r>
                                  <w:rPr>
                                    <w:sz w:val="20"/>
                                    <w:szCs w:val="20"/>
                                  </w:rPr>
                                  <w:t xml:space="preserve"> Organization </w:t>
                                </w:r>
                                <w:r w:rsidRPr="00931294">
                                  <w:rPr>
                                    <w:sz w:val="20"/>
                                    <w:szCs w:val="20"/>
                                  </w:rPr>
                                  <w:t xml:space="preserve">(Systems Orientation) </w:t>
                                </w:r>
                              </w:p>
                            </w:txbxContent>
                          </v:textbox>
                        </v:roundrect>
                        <v:roundrect id="Rounded Rectangle 18" o:spid="_x0000_s1092" style="position:absolute;top:18358;width:11430;height:11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SMMA&#10;AADbAAAADwAAAGRycy9kb3ducmV2LnhtbESPQWvCQBCF7wX/wzKCt7pRTNHUNcQWS8mtVuh1yE6T&#10;0OxsyK4m/vvOodDbDO/Ne9/s88l16kZDaD0bWC0TUMSVty3XBi6fp8ctqBCRLXaeycCdAuSH2cMe&#10;M+tH/qDbOdZKQjhkaKCJsc+0DlVDDsPS98SiffvBYZR1qLUdcJRw1+l1kjxphy1LQ4M9vTRU/Zyv&#10;zkBkTHbXcvV2TNvJb7Zf6WtRpsYs5lPxDCrSFP/Nf9fvVvAFVn6RAf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lSMMAAADbAAAADwAAAAAAAAAAAAAAAACYAgAAZHJzL2Rv&#10;d25yZXYueG1sUEsFBgAAAAAEAAQA9QAAAIgDAAAAAA==&#10;" fillcolor="white [3201]" strokecolor="black [3200]" strokeweight="2pt">
                          <v:textbox>
                            <w:txbxContent>
                              <w:p w:rsidR="00B70EF2" w:rsidRPr="00931294" w:rsidRDefault="00B70EF2" w:rsidP="00CE4E98">
                                <w:pPr>
                                  <w:spacing w:line="240" w:lineRule="auto"/>
                                  <w:jc w:val="center"/>
                                  <w:rPr>
                                    <w:sz w:val="20"/>
                                    <w:szCs w:val="20"/>
                                  </w:rPr>
                                </w:pPr>
                                <w:r w:rsidRPr="00931294">
                                  <w:rPr>
                                    <w:sz w:val="20"/>
                                    <w:szCs w:val="20"/>
                                  </w:rPr>
                                  <w:t>Relationships</w:t>
                                </w:r>
                                <w:r>
                                  <w:rPr>
                                    <w:sz w:val="20"/>
                                    <w:szCs w:val="20"/>
                                  </w:rPr>
                                  <w:t xml:space="preserve"> </w:t>
                                </w:r>
                                <w:r w:rsidRPr="00931294">
                                  <w:rPr>
                                    <w:sz w:val="20"/>
                                    <w:szCs w:val="20"/>
                                  </w:rPr>
                                  <w:t xml:space="preserve">(People Orientation) </w:t>
                                </w:r>
                              </w:p>
                            </w:txbxContent>
                          </v:textbox>
                        </v:roundrect>
                      </v:group>
                      <v:oval id="Oval 19" o:spid="_x0000_s1093" style="position:absolute;left:5977;top:8088;width:14656;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vErcAA&#10;AADbAAAADwAAAGRycy9kb3ducmV2LnhtbERPTYvCMBC9L/gfwgje1lQPuq1GEUFQ8WK7sNexGdtq&#10;MylN1PrvjSDsbR7vc+bLztTiTq2rLCsYDSMQxLnVFRcKfrPN9w8I55E11pZJwZMcLBe9rzkm2j74&#10;SPfUFyKEsEtQQel9k0jp8pIMuqFtiAN3tq1BH2BbSN3iI4SbWo6jaCINVhwaSmxoXVJ+TW9GQXG8&#10;uv0Y4/xyiqfprq6yQ/yXKTXod6sZCE+d/xd/3Fsd5sfw/iUc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vErcAAAADbAAAADwAAAAAAAAAAAAAAAACYAgAAZHJzL2Rvd25y&#10;ZXYueG1sUEsFBgAAAAAEAAQA9QAAAIUDAAAAAA==&#10;" fillcolor="white [3201]" strokecolor="black [3200]" strokeweight="2pt">
                        <v:textbox>
                          <w:txbxContent>
                            <w:p w:rsidR="00B70EF2" w:rsidRPr="00EF31DC" w:rsidRDefault="00B70EF2" w:rsidP="00CE4E98">
                              <w:pPr>
                                <w:spacing w:line="240" w:lineRule="auto"/>
                                <w:ind w:left="-144" w:right="-144"/>
                                <w:jc w:val="center"/>
                                <w:rPr>
                                  <w:sz w:val="20"/>
                                  <w:szCs w:val="20"/>
                                </w:rPr>
                              </w:pPr>
                              <w:r w:rsidRPr="00EF31DC">
                                <w:rPr>
                                  <w:sz w:val="20"/>
                                  <w:szCs w:val="20"/>
                                </w:rPr>
                                <w:t>Relationships are embedded in every dimension of leadership (Robinson, Lloyd, &amp; Rowe, 2008)</w:t>
                              </w:r>
                            </w:p>
                          </w:txbxContent>
                        </v:textbox>
                      </v:oval>
                    </v:group>
                  </v:group>
                  <v:shapetype id="_x0000_t202" coordsize="21600,21600" o:spt="202" path="m,l,21600r21600,l21600,xe">
                    <v:stroke joinstyle="miter"/>
                    <v:path gradientshapeok="t" o:connecttype="rect"/>
                  </v:shapetype>
                  <v:shape id="_x0000_s1094" type="#_x0000_t202" style="position:absolute;left:42273;top:12590;width:11354;height:4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B70EF2" w:rsidRPr="00E91EE6" w:rsidRDefault="00B70EF2" w:rsidP="00CE4E98">
                          <w:pPr>
                            <w:spacing w:line="240" w:lineRule="auto"/>
                            <w:jc w:val="center"/>
                            <w:rPr>
                              <w:sz w:val="20"/>
                              <w:szCs w:val="20"/>
                            </w:rPr>
                          </w:pPr>
                          <w:r w:rsidRPr="00E91EE6">
                            <w:rPr>
                              <w:sz w:val="20"/>
                              <w:szCs w:val="20"/>
                            </w:rPr>
                            <w:t>Interactions &amp; Conversations</w:t>
                          </w:r>
                        </w:p>
                      </w:txbxContent>
                    </v:textbox>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21" o:spid="_x0000_s1095" type="#_x0000_t104" style="position:absolute;left:44805;top:11043;width:13716;height:685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LEIcQA&#10;AADbAAAADwAAAGRycy9kb3ducmV2LnhtbESPT0vDQBTE7wW/w/IEb3aTHrTEbosopeLJ/hH09sy+&#10;JiHZt2H3NY3f3i0IPQ4z8xtmsRpdpwYKsfFsIJ9moIhLbxuuDBz26/s5qCjIFjvPZOCXIqyWN5MF&#10;FtafeUvDTiqVIBwLNFCL9IXWsazJYZz6njh5Rx8cSpKh0jbgOcFdp2dZ9qAdNpwWauzppaay3Z2c&#10;gfV3zq2VYdO+h8/Hr48feT3OxZi72/H5CZTQKNfwf/vNGpjlcPmSfo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ixCHEAAAA2wAAAA8AAAAAAAAAAAAAAAAAmAIAAGRycy9k&#10;b3ducmV2LnhtbFBLBQYAAAAABAAEAPUAAACJAwAAAAA=&#10;" adj="16200,20250,5400" fillcolor="white [3201]" strokecolor="black [3200]" strokeweight="2p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25" o:spid="_x0000_s1096" type="#_x0000_t102" style="position:absolute;left:41359;top:8440;width:6858;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0nZMUA&#10;AADbAAAADwAAAGRycy9kb3ducmV2LnhtbESPQWvCQBSE7wX/w/KE3uqmgbYSXUUFwZPU1Etvj+wz&#10;G5p9u2bXJPbXdwuFHoeZ+YZZrkfbip660DhW8DzLQBBXTjdcKzh/7J/mIEJE1tg6JgV3CrBeTR6W&#10;WGg38In6MtYiQTgUqMDE6AspQ2XIYpg5T5y8i+ssxiS7WuoOhwS3rcyz7FVabDgtGPS0M1R9lTer&#10;IBy+/fz8tr2ersdj+ek2+bu550o9TsfNAkSkMf6H/9oHrSB/gd8v6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bSdkxQAAANsAAAAPAAAAAAAAAAAAAAAAAJgCAABkcnMv&#10;ZG93bnJldi54bWxQSwUGAAAAAAQABAD1AAAAigMAAAAA&#10;" adj="16200,20250,16200" fillcolor="white [3201]" strokecolor="black [3200]" strokeweight="2pt"/>
                  <v:shape id="Straight Arrow Connector 26" o:spid="_x0000_s1097" type="#_x0000_t32" style="position:absolute;left:37701;top:14911;width:365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MpJ8MAAADbAAAADwAAAGRycy9kb3ducmV2LnhtbESPT2sCMRTE74V+h/AEbzWrB5GtUaqg&#10;ePRPQY/Pzetm6eZlm0R399sbQehxmJnfMPNlZ2txJx8qxwrGowwEceF0xaWC79PmYwYiRGSNtWNS&#10;0FOA5eL9bY65di0f6H6MpUgQDjkqMDE2uZShMGQxjFxDnLwf5y3GJH0ptcc2wW0tJ1k2lRYrTgsG&#10;G1obKn6PN6vgrx9fV9d+2+zbfns2K385t4eLUsNB9/UJIlIX/8Ov9k4rmEzh+SX9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DKSfDAAAA2wAAAA8AAAAAAAAAAAAA&#10;AAAAoQIAAGRycy9kb3ducmV2LnhtbFBLBQYAAAAABAAEAPkAAACRAwAAAAA=&#10;" strokecolor="black [3040]" strokeweight="1.5pt">
                    <v:stroke endarrow="open"/>
                  </v:shape>
                  <v:roundrect id="Rounded Rectangle 27" o:spid="_x0000_s1098" style="position:absolute;left:58310;width:11430;height:11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7h8QA&#10;AADbAAAADwAAAGRycy9kb3ducmV2LnhtbESPQWvCQBSE70L/w/IK3swm0lhNsxFbsYi32oLXR/Y1&#10;Cc2+Ddk1if++Wyh4HGbmGybfTqYVA/WusawgiWIQxKXVDVcKvj4PizUI55E1tpZJwY0cbIuHWY6Z&#10;tiN/0HD2lQgQdhkqqL3vMildWZNBF9mOOHjftjfog+wrqXscA9y0chnHK2mw4bBQY0dvNZU/56tR&#10;4BnjzfWUvL+mzWSf1pd0vzulSs0fp90LCE+Tv4f/20etYPkMf1/C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O4fEAAAA2wAAAA8AAAAAAAAAAAAAAAAAmAIAAGRycy9k&#10;b3ducmV2LnhtbFBLBQYAAAAABAAEAPUAAACJAwAAAAA=&#10;" fillcolor="white [3201]" strokecolor="black [3200]" strokeweight="2pt">
                    <v:textbox>
                      <w:txbxContent>
                        <w:p w:rsidR="00B70EF2" w:rsidRPr="00A6659D" w:rsidRDefault="00B70EF2" w:rsidP="00CE4E98">
                          <w:pPr>
                            <w:spacing w:line="240" w:lineRule="auto"/>
                            <w:jc w:val="center"/>
                            <w:rPr>
                              <w:sz w:val="20"/>
                              <w:szCs w:val="20"/>
                            </w:rPr>
                          </w:pPr>
                          <w:r w:rsidRPr="00A6659D">
                            <w:rPr>
                              <w:sz w:val="20"/>
                              <w:szCs w:val="20"/>
                            </w:rPr>
                            <w:t>Organizational Conversation</w:t>
                          </w:r>
                          <w:r>
                            <w:rPr>
                              <w:sz w:val="20"/>
                              <w:szCs w:val="20"/>
                            </w:rPr>
                            <w:t xml:space="preserve"> (Groysberg &amp; Slind, 2012)</w:t>
                          </w:r>
                        </w:p>
                      </w:txbxContent>
                    </v:textbox>
                  </v:roundrect>
                  <v:roundrect id="Rounded Rectangle 28" o:spid="_x0000_s1099" style="position:absolute;left:58310;top:18358;width:11430;height:11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v9bwA&#10;AADbAAAADwAAAGRycy9kb3ducmV2LnhtbERPyQrCMBC9C/5DGMGbpooVrUZxQRFvLuB1aMa22ExK&#10;E7X+vTkIHh9vny8bU4oX1a6wrGDQj0AQp1YXnCm4Xna9CQjnkTWWlknBhxwsF+3WHBNt33yi19ln&#10;IoSwS1BB7n2VSOnSnAy6vq2IA3e3tUEfYJ1JXeM7hJtSDqNoLA0WHBpyrGiTU/o4P40CzxhNn8fB&#10;fh0XjR1NbvF2dYyV6naa1QyEp8b/xT/3QSsYhrHhS/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22K/1vAAAANsAAAAPAAAAAAAAAAAAAAAAAJgCAABkcnMvZG93bnJldi54&#10;bWxQSwUGAAAAAAQABAD1AAAAgQMAAAAA&#10;" fillcolor="white [3201]" strokecolor="black [3200]" strokeweight="2pt">
                    <v:textbox>
                      <w:txbxContent>
                        <w:p w:rsidR="00B70EF2" w:rsidRPr="00A6659D" w:rsidRDefault="00B70EF2" w:rsidP="00CE4E98">
                          <w:pPr>
                            <w:spacing w:line="240" w:lineRule="auto"/>
                            <w:jc w:val="center"/>
                            <w:rPr>
                              <w:sz w:val="20"/>
                              <w:szCs w:val="20"/>
                            </w:rPr>
                          </w:pPr>
                          <w:r w:rsidRPr="00A6659D">
                            <w:rPr>
                              <w:sz w:val="20"/>
                              <w:szCs w:val="20"/>
                            </w:rPr>
                            <w:t>Self-Determination Theory</w:t>
                          </w:r>
                          <w:r>
                            <w:rPr>
                              <w:sz w:val="20"/>
                              <w:szCs w:val="20"/>
                            </w:rPr>
                            <w:t xml:space="preserve"> (Deci &amp; Ryan, 2002)</w:t>
                          </w:r>
                        </w:p>
                      </w:txbxContent>
                    </v:textbox>
                  </v:roundrect>
                  <v:roundrect id="Rounded Rectangle 29" o:spid="_x0000_s1100" style="position:absolute;left:67384;top:8018;width:13716;height:137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KbsAA&#10;AADbAAAADwAAAGRycy9kb3ducmV2LnhtbESPS6vCMBSE94L/IRzBnaaKvWg1ig8UcecD3B6aY1ts&#10;TkoTtf57Iwh3OczMN8xs0ZhSPKl2hWUFg34Egji1uuBMweW87Y1BOI+ssbRMCt7kYDFvt2aYaPvi&#10;Iz1PPhMBwi5BBbn3VSKlS3My6Pq2Ig7ezdYGfZB1JnWNrwA3pRxG0Z80WHBYyLGidU7p/fQwCjxj&#10;NHkcBrtVXDR2NL7Gm+UhVqrbaZZTEJ4a/x/+tfdawXAC3y/hB8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QKbsAAAADbAAAADwAAAAAAAAAAAAAAAACYAgAAZHJzL2Rvd25y&#10;ZXYueG1sUEsFBgAAAAAEAAQA9QAAAIUDAAAAAA==&#10;" fillcolor="white [3201]" strokecolor="black [3200]" strokeweight="2pt">
                    <v:textbox>
                      <w:txbxContent>
                        <w:p w:rsidR="00B70EF2" w:rsidRPr="00616405" w:rsidRDefault="00B70EF2" w:rsidP="00CE4E98">
                          <w:pPr>
                            <w:spacing w:line="240" w:lineRule="auto"/>
                            <w:jc w:val="center"/>
                            <w:rPr>
                              <w:b/>
                              <w:sz w:val="22"/>
                              <w:szCs w:val="22"/>
                            </w:rPr>
                          </w:pPr>
                          <w:r w:rsidRPr="00616405">
                            <w:rPr>
                              <w:b/>
                              <w:sz w:val="22"/>
                              <w:szCs w:val="22"/>
                            </w:rPr>
                            <w:t>Principal Support of Teacher Psychological Needs</w:t>
                          </w:r>
                        </w:p>
                      </w:txbxContent>
                    </v:textbox>
                  </v:roundrect>
                  <v:shape id="Straight Arrow Connector 30" o:spid="_x0000_s1101" type="#_x0000_t32" style="position:absolute;left:54301;top:7596;width:3651;height:27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NNL4AAADbAAAADwAAAGRycy9kb3ducmV2LnhtbERPy4rCMBTdC/MP4Q7MThMfiHSMIgN1&#10;XKoV15fmTlNsbjpN1Pr3ZiG4PJz3ct27RtyoC7VnDeORAkFcelNzpeFU5MMFiBCRDTaeScODAqxX&#10;H4MlZsbf+UC3Y6xECuGQoQYbY5tJGUpLDsPIt8SJ+/Odw5hgV0nT4T2Fu0ZOlJpLhzWnBost/Vgq&#10;L8er03D+Hdu+2ik7vf7PCrXd54FOudZfn/3mG0SkPr7FL/fOaJim9elL+gFy9Q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nA00vgAAANsAAAAPAAAAAAAAAAAAAAAAAKEC&#10;AABkcnMvZG93bnJldi54bWxQSwUGAAAAAAQABAD5AAAAjAMAAAAA&#10;" strokeweight="1.5pt">
                    <v:stroke endarrow="open"/>
                  </v:shape>
                  <v:shape id="Straight Arrow Connector 31" o:spid="_x0000_s1102" type="#_x0000_t32" style="position:absolute;left:54301;top:19483;width:3651;height:27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ydisQAAADbAAAADwAAAGRycy9kb3ducmV2LnhtbESP0WrCQBRE3wX/YblCX0Q3aalIdBUR&#10;hQTJg7YfcMneJqHZuzG7JunfdwtCH4eZOcNs96NpRE+dqy0riJcRCOLC6ppLBZ8f58UahPPIGhvL&#10;pOCHHOx308kWE20HvlJ/86UIEHYJKqi8bxMpXVGRQbe0LXHwvmxn0AfZlVJ3OAS4aeRrFK2kwZrD&#10;QoUtHSsqvm8Po2CdZ++XYn7UJ8ozK9Mspvu5UeplNh42IDyN/j/8bKdawVsMf1/CD5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HJ2KxAAAANsAAAAPAAAAAAAAAAAA&#10;AAAAAKECAABkcnMvZG93bnJldi54bWxQSwUGAAAAAAQABAD5AAAAkgMAAAAA&#10;" strokeweight="1.5pt">
                    <v:stroke endarrow="open"/>
                  </v:shape>
                </v:group>
                <v:shape id="_x0000_s1103" type="#_x0000_t202" style="position:absolute;left:29753;top:23633;width:26261;height:7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rsidR="00B70EF2" w:rsidRPr="00282D3A" w:rsidRDefault="00B70EF2" w:rsidP="004E4EF5">
                        <w:pPr>
                          <w:spacing w:line="240" w:lineRule="auto"/>
                          <w:jc w:val="center"/>
                          <w:rPr>
                            <w:sz w:val="18"/>
                            <w:szCs w:val="18"/>
                          </w:rPr>
                        </w:pPr>
                        <w:r w:rsidRPr="00282D3A">
                          <w:rPr>
                            <w:sz w:val="18"/>
                            <w:szCs w:val="18"/>
                          </w:rPr>
                          <w:t>**The complexity of scho</w:t>
                        </w:r>
                        <w:r>
                          <w:rPr>
                            <w:sz w:val="18"/>
                            <w:szCs w:val="18"/>
                          </w:rPr>
                          <w:t>ols and teaching necessitates</w:t>
                        </w:r>
                        <w:r w:rsidRPr="00282D3A">
                          <w:rPr>
                            <w:sz w:val="18"/>
                            <w:szCs w:val="18"/>
                          </w:rPr>
                          <w:t xml:space="preserve"> greater cooperation, professional discretion, and interdependence in order to achieve effectiveness and success (Cohen, 1988).</w:t>
                        </w:r>
                      </w:p>
                    </w:txbxContent>
                  </v:textbox>
                </v:shape>
                <v:shape id="_x0000_s1104" type="#_x0000_t202" style="position:absolute;left:29753;top:-586;width:26244;height:8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5asEA&#10;AADbAAAADwAAAGRycy9kb3ducmV2LnhtbESP3YrCMBSE7xd8h3AEbxZN/ddqFBVWvPXnAY7NsS02&#10;J6WJtr79RhC8HGbmG2a5bkwhnlS53LKCfi8CQZxYnXOq4HL+685AOI+ssbBMCl7kYL1q/Swx1rbm&#10;Iz1PPhUBwi5GBZn3ZSylSzIy6Hq2JA7ezVYGfZBVKnWFdYCbQg6iaCIN5hwWMixpl1FyPz2Mgtuh&#10;/h3P6+veX6bH0WSL+fRqX0p12s1mAcJT47/hT/ugFQyH8P4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OWrBAAAA2wAAAA8AAAAAAAAAAAAAAAAAmAIAAGRycy9kb3du&#10;cmV2LnhtbFBLBQYAAAAABAAEAPUAAACGAwAAAAA=&#10;" stroked="f">
                  <v:textbox>
                    <w:txbxContent>
                      <w:p w:rsidR="00B70EF2" w:rsidRDefault="00B70EF2" w:rsidP="004E4EF5">
                        <w:pPr>
                          <w:spacing w:line="240" w:lineRule="auto"/>
                          <w:jc w:val="center"/>
                          <w:rPr>
                            <w:sz w:val="18"/>
                            <w:szCs w:val="18"/>
                          </w:rPr>
                        </w:pPr>
                        <w:r>
                          <w:rPr>
                            <w:sz w:val="18"/>
                            <w:szCs w:val="18"/>
                          </w:rPr>
                          <w:t xml:space="preserve">**Limited by lack of specified mechanism and underlying theory explaining how leader actions might directly influence the social-psychological well-being and motivation of teachers </w:t>
                        </w:r>
                      </w:p>
                      <w:p w:rsidR="00B70EF2" w:rsidRPr="00282D3A" w:rsidRDefault="00B70EF2" w:rsidP="004E4EF5">
                        <w:pPr>
                          <w:spacing w:line="240" w:lineRule="auto"/>
                          <w:jc w:val="center"/>
                          <w:rPr>
                            <w:sz w:val="18"/>
                            <w:szCs w:val="18"/>
                          </w:rPr>
                        </w:pPr>
                        <w:proofErr w:type="gramStart"/>
                        <w:r>
                          <w:rPr>
                            <w:sz w:val="18"/>
                            <w:szCs w:val="18"/>
                          </w:rPr>
                          <w:t>(Geijsel et al., 2009; Ford &amp; Ware, 2016).</w:t>
                        </w:r>
                        <w:proofErr w:type="gramEnd"/>
                      </w:p>
                    </w:txbxContent>
                  </v:textbox>
                </v:shape>
                <w10:wrap type="square" anchorx="margin" anchory="margin"/>
              </v:group>
            </w:pict>
          </mc:Fallback>
        </mc:AlternateContent>
      </w:r>
    </w:p>
    <w:sectPr w:rsidR="00AA0B13" w:rsidRPr="00AA0B13" w:rsidSect="0023632F">
      <w:footerReference w:type="default" r:id="rId2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0CE" w:rsidRDefault="003150CE" w:rsidP="008E1C26">
      <w:pPr>
        <w:spacing w:line="240" w:lineRule="auto"/>
      </w:pPr>
      <w:r>
        <w:separator/>
      </w:r>
    </w:p>
  </w:endnote>
  <w:endnote w:type="continuationSeparator" w:id="0">
    <w:p w:rsidR="003150CE" w:rsidRDefault="003150C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EF2" w:rsidRDefault="00B70EF2" w:rsidP="008E1C26">
    <w:pPr>
      <w:pStyle w:val="Footer"/>
      <w:jc w:val="center"/>
    </w:pPr>
    <w:r>
      <w:fldChar w:fldCharType="begin"/>
    </w:r>
    <w:r>
      <w:instrText xml:space="preserve"> PAGE   \* MERGEFORMAT </w:instrText>
    </w:r>
    <w:r>
      <w:fldChar w:fldCharType="separate"/>
    </w:r>
    <w:r w:rsidR="00A95F75">
      <w:rPr>
        <w:noProof/>
      </w:rPr>
      <w:t>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EF2" w:rsidRDefault="00B70EF2" w:rsidP="008E1C26">
    <w:pPr>
      <w:pStyle w:val="Footer"/>
      <w:jc w:val="center"/>
    </w:pPr>
    <w:r>
      <w:fldChar w:fldCharType="begin"/>
    </w:r>
    <w:r>
      <w:instrText xml:space="preserve"> PAGE   \* MERGEFORMAT </w:instrText>
    </w:r>
    <w:r>
      <w:fldChar w:fldCharType="separate"/>
    </w:r>
    <w:r w:rsidR="00A95F75">
      <w:rPr>
        <w:noProof/>
      </w:rPr>
      <w:t>124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0CE" w:rsidRDefault="003150CE" w:rsidP="008E1C26">
      <w:pPr>
        <w:spacing w:line="240" w:lineRule="auto"/>
      </w:pPr>
      <w:r>
        <w:separator/>
      </w:r>
    </w:p>
  </w:footnote>
  <w:footnote w:type="continuationSeparator" w:id="0">
    <w:p w:rsidR="003150CE" w:rsidRDefault="003150CE"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481"/>
    <w:multiLevelType w:val="hybridMultilevel"/>
    <w:tmpl w:val="34A65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32F8D"/>
    <w:multiLevelType w:val="hybridMultilevel"/>
    <w:tmpl w:val="D520E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F756FD"/>
    <w:multiLevelType w:val="hybridMultilevel"/>
    <w:tmpl w:val="D61CA7FE"/>
    <w:lvl w:ilvl="0" w:tplc="44224B5E">
      <w:start w:val="1"/>
      <w:numFmt w:val="decimal"/>
      <w:lvlText w:val="%1."/>
      <w:lvlJc w:val="left"/>
      <w:pPr>
        <w:tabs>
          <w:tab w:val="num" w:pos="720"/>
        </w:tabs>
        <w:ind w:left="720" w:hanging="360"/>
      </w:pPr>
    </w:lvl>
    <w:lvl w:ilvl="1" w:tplc="D848DB44" w:tentative="1">
      <w:start w:val="1"/>
      <w:numFmt w:val="decimal"/>
      <w:lvlText w:val="%2."/>
      <w:lvlJc w:val="left"/>
      <w:pPr>
        <w:tabs>
          <w:tab w:val="num" w:pos="1440"/>
        </w:tabs>
        <w:ind w:left="1440" w:hanging="360"/>
      </w:pPr>
    </w:lvl>
    <w:lvl w:ilvl="2" w:tplc="5B344340" w:tentative="1">
      <w:start w:val="1"/>
      <w:numFmt w:val="decimal"/>
      <w:lvlText w:val="%3."/>
      <w:lvlJc w:val="left"/>
      <w:pPr>
        <w:tabs>
          <w:tab w:val="num" w:pos="2160"/>
        </w:tabs>
        <w:ind w:left="2160" w:hanging="360"/>
      </w:pPr>
    </w:lvl>
    <w:lvl w:ilvl="3" w:tplc="5F2EC6CA" w:tentative="1">
      <w:start w:val="1"/>
      <w:numFmt w:val="decimal"/>
      <w:lvlText w:val="%4."/>
      <w:lvlJc w:val="left"/>
      <w:pPr>
        <w:tabs>
          <w:tab w:val="num" w:pos="2880"/>
        </w:tabs>
        <w:ind w:left="2880" w:hanging="360"/>
      </w:pPr>
    </w:lvl>
    <w:lvl w:ilvl="4" w:tplc="BBAAF882" w:tentative="1">
      <w:start w:val="1"/>
      <w:numFmt w:val="decimal"/>
      <w:lvlText w:val="%5."/>
      <w:lvlJc w:val="left"/>
      <w:pPr>
        <w:tabs>
          <w:tab w:val="num" w:pos="3600"/>
        </w:tabs>
        <w:ind w:left="3600" w:hanging="360"/>
      </w:pPr>
    </w:lvl>
    <w:lvl w:ilvl="5" w:tplc="4DC4CE88" w:tentative="1">
      <w:start w:val="1"/>
      <w:numFmt w:val="decimal"/>
      <w:lvlText w:val="%6."/>
      <w:lvlJc w:val="left"/>
      <w:pPr>
        <w:tabs>
          <w:tab w:val="num" w:pos="4320"/>
        </w:tabs>
        <w:ind w:left="4320" w:hanging="360"/>
      </w:pPr>
    </w:lvl>
    <w:lvl w:ilvl="6" w:tplc="F1865CEC" w:tentative="1">
      <w:start w:val="1"/>
      <w:numFmt w:val="decimal"/>
      <w:lvlText w:val="%7."/>
      <w:lvlJc w:val="left"/>
      <w:pPr>
        <w:tabs>
          <w:tab w:val="num" w:pos="5040"/>
        </w:tabs>
        <w:ind w:left="5040" w:hanging="360"/>
      </w:pPr>
    </w:lvl>
    <w:lvl w:ilvl="7" w:tplc="42E009CE" w:tentative="1">
      <w:start w:val="1"/>
      <w:numFmt w:val="decimal"/>
      <w:lvlText w:val="%8."/>
      <w:lvlJc w:val="left"/>
      <w:pPr>
        <w:tabs>
          <w:tab w:val="num" w:pos="5760"/>
        </w:tabs>
        <w:ind w:left="5760" w:hanging="360"/>
      </w:pPr>
    </w:lvl>
    <w:lvl w:ilvl="8" w:tplc="A4584A92" w:tentative="1">
      <w:start w:val="1"/>
      <w:numFmt w:val="decimal"/>
      <w:lvlText w:val="%9."/>
      <w:lvlJc w:val="left"/>
      <w:pPr>
        <w:tabs>
          <w:tab w:val="num" w:pos="6480"/>
        </w:tabs>
        <w:ind w:left="6480" w:hanging="360"/>
      </w:p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F90D56"/>
    <w:multiLevelType w:val="hybridMultilevel"/>
    <w:tmpl w:val="9AD67C22"/>
    <w:lvl w:ilvl="0" w:tplc="C0CCDDC4">
      <w:start w:val="1"/>
      <w:numFmt w:val="decimal"/>
      <w:lvlText w:val="%1."/>
      <w:lvlJc w:val="left"/>
      <w:pPr>
        <w:tabs>
          <w:tab w:val="num" w:pos="720"/>
        </w:tabs>
        <w:ind w:left="720" w:hanging="360"/>
      </w:pPr>
    </w:lvl>
    <w:lvl w:ilvl="1" w:tplc="367EF952">
      <w:numFmt w:val="bullet"/>
      <w:lvlText w:val=""/>
      <w:lvlJc w:val="left"/>
      <w:pPr>
        <w:tabs>
          <w:tab w:val="num" w:pos="1440"/>
        </w:tabs>
        <w:ind w:left="1440" w:hanging="360"/>
      </w:pPr>
      <w:rPr>
        <w:rFonts w:ascii="Wingdings" w:hAnsi="Wingdings" w:hint="default"/>
      </w:rPr>
    </w:lvl>
    <w:lvl w:ilvl="2" w:tplc="7FCC48D6" w:tentative="1">
      <w:start w:val="1"/>
      <w:numFmt w:val="decimal"/>
      <w:lvlText w:val="%3."/>
      <w:lvlJc w:val="left"/>
      <w:pPr>
        <w:tabs>
          <w:tab w:val="num" w:pos="2160"/>
        </w:tabs>
        <w:ind w:left="2160" w:hanging="360"/>
      </w:pPr>
    </w:lvl>
    <w:lvl w:ilvl="3" w:tplc="CABE7042" w:tentative="1">
      <w:start w:val="1"/>
      <w:numFmt w:val="decimal"/>
      <w:lvlText w:val="%4."/>
      <w:lvlJc w:val="left"/>
      <w:pPr>
        <w:tabs>
          <w:tab w:val="num" w:pos="2880"/>
        </w:tabs>
        <w:ind w:left="2880" w:hanging="360"/>
      </w:pPr>
    </w:lvl>
    <w:lvl w:ilvl="4" w:tplc="21B4751E" w:tentative="1">
      <w:start w:val="1"/>
      <w:numFmt w:val="decimal"/>
      <w:lvlText w:val="%5."/>
      <w:lvlJc w:val="left"/>
      <w:pPr>
        <w:tabs>
          <w:tab w:val="num" w:pos="3600"/>
        </w:tabs>
        <w:ind w:left="3600" w:hanging="360"/>
      </w:pPr>
    </w:lvl>
    <w:lvl w:ilvl="5" w:tplc="634E3CA8" w:tentative="1">
      <w:start w:val="1"/>
      <w:numFmt w:val="decimal"/>
      <w:lvlText w:val="%6."/>
      <w:lvlJc w:val="left"/>
      <w:pPr>
        <w:tabs>
          <w:tab w:val="num" w:pos="4320"/>
        </w:tabs>
        <w:ind w:left="4320" w:hanging="360"/>
      </w:pPr>
    </w:lvl>
    <w:lvl w:ilvl="6" w:tplc="59404784" w:tentative="1">
      <w:start w:val="1"/>
      <w:numFmt w:val="decimal"/>
      <w:lvlText w:val="%7."/>
      <w:lvlJc w:val="left"/>
      <w:pPr>
        <w:tabs>
          <w:tab w:val="num" w:pos="5040"/>
        </w:tabs>
        <w:ind w:left="5040" w:hanging="360"/>
      </w:pPr>
    </w:lvl>
    <w:lvl w:ilvl="7" w:tplc="074670A8" w:tentative="1">
      <w:start w:val="1"/>
      <w:numFmt w:val="decimal"/>
      <w:lvlText w:val="%8."/>
      <w:lvlJc w:val="left"/>
      <w:pPr>
        <w:tabs>
          <w:tab w:val="num" w:pos="5760"/>
        </w:tabs>
        <w:ind w:left="5760" w:hanging="360"/>
      </w:pPr>
    </w:lvl>
    <w:lvl w:ilvl="8" w:tplc="7598D774" w:tentative="1">
      <w:start w:val="1"/>
      <w:numFmt w:val="decimal"/>
      <w:lvlText w:val="%9."/>
      <w:lvlJc w:val="left"/>
      <w:pPr>
        <w:tabs>
          <w:tab w:val="num" w:pos="6480"/>
        </w:tabs>
        <w:ind w:left="6480" w:hanging="360"/>
      </w:pPr>
    </w:lvl>
  </w:abstractNum>
  <w:abstractNum w:abstractNumId="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340F25"/>
    <w:multiLevelType w:val="hybridMultilevel"/>
    <w:tmpl w:val="43A4677E"/>
    <w:lvl w:ilvl="0" w:tplc="81BA2F4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964D28"/>
    <w:multiLevelType w:val="hybridMultilevel"/>
    <w:tmpl w:val="D520E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37568B"/>
    <w:multiLevelType w:val="hybridMultilevel"/>
    <w:tmpl w:val="2AD453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352398"/>
    <w:multiLevelType w:val="hybridMultilevel"/>
    <w:tmpl w:val="74E4C034"/>
    <w:lvl w:ilvl="0" w:tplc="81BA2F4A">
      <w:start w:val="1"/>
      <w:numFmt w:val="decimal"/>
      <w:lvlText w:val="%1."/>
      <w:lvlJc w:val="righ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nsid w:val="60F729C1"/>
    <w:multiLevelType w:val="hybridMultilevel"/>
    <w:tmpl w:val="FEC46734"/>
    <w:lvl w:ilvl="0" w:tplc="81BA2F4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5"/>
  </w:num>
  <w:num w:numId="4">
    <w:abstractNumId w:val="3"/>
  </w:num>
  <w:num w:numId="5">
    <w:abstractNumId w:val="8"/>
  </w:num>
  <w:num w:numId="6">
    <w:abstractNumId w:val="10"/>
  </w:num>
  <w:num w:numId="7">
    <w:abstractNumId w:val="11"/>
  </w:num>
  <w:num w:numId="8">
    <w:abstractNumId w:val="9"/>
  </w:num>
  <w:num w:numId="9">
    <w:abstractNumId w:val="1"/>
  </w:num>
  <w:num w:numId="10">
    <w:abstractNumId w:val="7"/>
  </w:num>
  <w:num w:numId="11">
    <w:abstractNumId w:val="0"/>
  </w:num>
  <w:num w:numId="12">
    <w:abstractNumId w:val="12"/>
  </w:num>
  <w:num w:numId="13">
    <w:abstractNumId w:val="13"/>
  </w:num>
  <w:num w:numId="14">
    <w:abstractNumId w:val="6"/>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A2F"/>
    <w:rsid w:val="00002229"/>
    <w:rsid w:val="000037CC"/>
    <w:rsid w:val="00004280"/>
    <w:rsid w:val="00005FC9"/>
    <w:rsid w:val="0000718C"/>
    <w:rsid w:val="00007E7C"/>
    <w:rsid w:val="000114B1"/>
    <w:rsid w:val="00011B7B"/>
    <w:rsid w:val="00011BA6"/>
    <w:rsid w:val="00011FA4"/>
    <w:rsid w:val="00012EC2"/>
    <w:rsid w:val="000131AB"/>
    <w:rsid w:val="000145C7"/>
    <w:rsid w:val="00015329"/>
    <w:rsid w:val="00015B5C"/>
    <w:rsid w:val="00017496"/>
    <w:rsid w:val="000179A9"/>
    <w:rsid w:val="0002074F"/>
    <w:rsid w:val="00020E00"/>
    <w:rsid w:val="00021A1C"/>
    <w:rsid w:val="00021E54"/>
    <w:rsid w:val="00022285"/>
    <w:rsid w:val="0002268A"/>
    <w:rsid w:val="00022C69"/>
    <w:rsid w:val="00023DF0"/>
    <w:rsid w:val="00025529"/>
    <w:rsid w:val="00025A12"/>
    <w:rsid w:val="00027A40"/>
    <w:rsid w:val="000351E3"/>
    <w:rsid w:val="00035750"/>
    <w:rsid w:val="00040653"/>
    <w:rsid w:val="000410CB"/>
    <w:rsid w:val="00041262"/>
    <w:rsid w:val="000413FB"/>
    <w:rsid w:val="00041646"/>
    <w:rsid w:val="00041B04"/>
    <w:rsid w:val="00041D55"/>
    <w:rsid w:val="00042D3F"/>
    <w:rsid w:val="0004397B"/>
    <w:rsid w:val="00043EA4"/>
    <w:rsid w:val="000444DE"/>
    <w:rsid w:val="00044558"/>
    <w:rsid w:val="00044E40"/>
    <w:rsid w:val="0004635E"/>
    <w:rsid w:val="00047624"/>
    <w:rsid w:val="00047F75"/>
    <w:rsid w:val="00050202"/>
    <w:rsid w:val="00050497"/>
    <w:rsid w:val="000504FD"/>
    <w:rsid w:val="00050B9B"/>
    <w:rsid w:val="00050ECB"/>
    <w:rsid w:val="0005154E"/>
    <w:rsid w:val="0005374D"/>
    <w:rsid w:val="000541F2"/>
    <w:rsid w:val="00056099"/>
    <w:rsid w:val="00056BD1"/>
    <w:rsid w:val="00064C6D"/>
    <w:rsid w:val="00064DB7"/>
    <w:rsid w:val="0006506E"/>
    <w:rsid w:val="000671EB"/>
    <w:rsid w:val="00070658"/>
    <w:rsid w:val="00072B96"/>
    <w:rsid w:val="0007497F"/>
    <w:rsid w:val="000754B1"/>
    <w:rsid w:val="00075637"/>
    <w:rsid w:val="00075ED8"/>
    <w:rsid w:val="000764E5"/>
    <w:rsid w:val="0007689F"/>
    <w:rsid w:val="00076B36"/>
    <w:rsid w:val="00077A99"/>
    <w:rsid w:val="00077F0A"/>
    <w:rsid w:val="00080013"/>
    <w:rsid w:val="0008093D"/>
    <w:rsid w:val="00080AF6"/>
    <w:rsid w:val="0008176F"/>
    <w:rsid w:val="0008203B"/>
    <w:rsid w:val="00082155"/>
    <w:rsid w:val="000825AD"/>
    <w:rsid w:val="00082A1B"/>
    <w:rsid w:val="00082FA5"/>
    <w:rsid w:val="000830CC"/>
    <w:rsid w:val="0008311A"/>
    <w:rsid w:val="00083974"/>
    <w:rsid w:val="0008458A"/>
    <w:rsid w:val="00084B23"/>
    <w:rsid w:val="00085F8D"/>
    <w:rsid w:val="0008727C"/>
    <w:rsid w:val="00087C92"/>
    <w:rsid w:val="00087DF0"/>
    <w:rsid w:val="0009054E"/>
    <w:rsid w:val="00090961"/>
    <w:rsid w:val="00091AF9"/>
    <w:rsid w:val="00092C2C"/>
    <w:rsid w:val="0009357C"/>
    <w:rsid w:val="000944AF"/>
    <w:rsid w:val="00094964"/>
    <w:rsid w:val="00094B70"/>
    <w:rsid w:val="0009746B"/>
    <w:rsid w:val="000A1138"/>
    <w:rsid w:val="000A1710"/>
    <w:rsid w:val="000A203C"/>
    <w:rsid w:val="000A3231"/>
    <w:rsid w:val="000A32C1"/>
    <w:rsid w:val="000A4903"/>
    <w:rsid w:val="000A6C51"/>
    <w:rsid w:val="000B01A4"/>
    <w:rsid w:val="000B0787"/>
    <w:rsid w:val="000B1151"/>
    <w:rsid w:val="000B185B"/>
    <w:rsid w:val="000B1A8D"/>
    <w:rsid w:val="000B488D"/>
    <w:rsid w:val="000B4933"/>
    <w:rsid w:val="000B54B6"/>
    <w:rsid w:val="000C0DAA"/>
    <w:rsid w:val="000C0F08"/>
    <w:rsid w:val="000C18E6"/>
    <w:rsid w:val="000C1F1E"/>
    <w:rsid w:val="000C24B8"/>
    <w:rsid w:val="000C61D9"/>
    <w:rsid w:val="000D0CA5"/>
    <w:rsid w:val="000D1141"/>
    <w:rsid w:val="000D37C8"/>
    <w:rsid w:val="000D69B3"/>
    <w:rsid w:val="000D6E23"/>
    <w:rsid w:val="000D703D"/>
    <w:rsid w:val="000E0B53"/>
    <w:rsid w:val="000E0C40"/>
    <w:rsid w:val="000E1129"/>
    <w:rsid w:val="000E2CF4"/>
    <w:rsid w:val="000E37AF"/>
    <w:rsid w:val="000E48FB"/>
    <w:rsid w:val="000E5097"/>
    <w:rsid w:val="000E6CAE"/>
    <w:rsid w:val="000F0A04"/>
    <w:rsid w:val="000F12C2"/>
    <w:rsid w:val="000F427C"/>
    <w:rsid w:val="000F495F"/>
    <w:rsid w:val="000F56FF"/>
    <w:rsid w:val="000F63F1"/>
    <w:rsid w:val="000F7276"/>
    <w:rsid w:val="0010157B"/>
    <w:rsid w:val="00101BB8"/>
    <w:rsid w:val="001022CE"/>
    <w:rsid w:val="0010251C"/>
    <w:rsid w:val="0010435F"/>
    <w:rsid w:val="00104C22"/>
    <w:rsid w:val="00105BBB"/>
    <w:rsid w:val="001073DD"/>
    <w:rsid w:val="00107C88"/>
    <w:rsid w:val="00107E0D"/>
    <w:rsid w:val="001110E4"/>
    <w:rsid w:val="001116F6"/>
    <w:rsid w:val="00111915"/>
    <w:rsid w:val="001119C5"/>
    <w:rsid w:val="00112250"/>
    <w:rsid w:val="0011297B"/>
    <w:rsid w:val="0011324A"/>
    <w:rsid w:val="001134F1"/>
    <w:rsid w:val="00113B5E"/>
    <w:rsid w:val="00114A84"/>
    <w:rsid w:val="001213F5"/>
    <w:rsid w:val="001250C5"/>
    <w:rsid w:val="0012528E"/>
    <w:rsid w:val="00125B54"/>
    <w:rsid w:val="00125D79"/>
    <w:rsid w:val="0012673A"/>
    <w:rsid w:val="0013041F"/>
    <w:rsid w:val="00130562"/>
    <w:rsid w:val="0013194D"/>
    <w:rsid w:val="0013248D"/>
    <w:rsid w:val="001330C6"/>
    <w:rsid w:val="001351B2"/>
    <w:rsid w:val="0013654F"/>
    <w:rsid w:val="00137F3A"/>
    <w:rsid w:val="001409E3"/>
    <w:rsid w:val="0014256B"/>
    <w:rsid w:val="00142F3B"/>
    <w:rsid w:val="00143C06"/>
    <w:rsid w:val="00144A15"/>
    <w:rsid w:val="00147322"/>
    <w:rsid w:val="001504BE"/>
    <w:rsid w:val="00150666"/>
    <w:rsid w:val="00150D0D"/>
    <w:rsid w:val="00150E94"/>
    <w:rsid w:val="00153857"/>
    <w:rsid w:val="00153E5C"/>
    <w:rsid w:val="00155473"/>
    <w:rsid w:val="00156A38"/>
    <w:rsid w:val="00156E6D"/>
    <w:rsid w:val="00156FFE"/>
    <w:rsid w:val="00157C6B"/>
    <w:rsid w:val="00160AE9"/>
    <w:rsid w:val="001613DB"/>
    <w:rsid w:val="001621B8"/>
    <w:rsid w:val="00162F1F"/>
    <w:rsid w:val="00163550"/>
    <w:rsid w:val="0016481E"/>
    <w:rsid w:val="001654C9"/>
    <w:rsid w:val="00166B10"/>
    <w:rsid w:val="00167FD3"/>
    <w:rsid w:val="00170392"/>
    <w:rsid w:val="00170C8B"/>
    <w:rsid w:val="00171CB3"/>
    <w:rsid w:val="00171F19"/>
    <w:rsid w:val="00172240"/>
    <w:rsid w:val="00172CFD"/>
    <w:rsid w:val="00173048"/>
    <w:rsid w:val="00173ACA"/>
    <w:rsid w:val="00173D77"/>
    <w:rsid w:val="001751EC"/>
    <w:rsid w:val="00175418"/>
    <w:rsid w:val="001758E3"/>
    <w:rsid w:val="001769D8"/>
    <w:rsid w:val="00176DA7"/>
    <w:rsid w:val="001807FA"/>
    <w:rsid w:val="00180F13"/>
    <w:rsid w:val="001827E8"/>
    <w:rsid w:val="001832DD"/>
    <w:rsid w:val="0018542B"/>
    <w:rsid w:val="00185A28"/>
    <w:rsid w:val="00186238"/>
    <w:rsid w:val="0018670F"/>
    <w:rsid w:val="0018757A"/>
    <w:rsid w:val="00187691"/>
    <w:rsid w:val="00187D70"/>
    <w:rsid w:val="00191105"/>
    <w:rsid w:val="00191C32"/>
    <w:rsid w:val="00191DB1"/>
    <w:rsid w:val="00192069"/>
    <w:rsid w:val="001923C1"/>
    <w:rsid w:val="00195E2C"/>
    <w:rsid w:val="00197320"/>
    <w:rsid w:val="001A1DCA"/>
    <w:rsid w:val="001A3DDE"/>
    <w:rsid w:val="001A5F38"/>
    <w:rsid w:val="001A619C"/>
    <w:rsid w:val="001A7FAD"/>
    <w:rsid w:val="001B12EF"/>
    <w:rsid w:val="001B157F"/>
    <w:rsid w:val="001B1A11"/>
    <w:rsid w:val="001B3058"/>
    <w:rsid w:val="001B3628"/>
    <w:rsid w:val="001B3C44"/>
    <w:rsid w:val="001B3EAA"/>
    <w:rsid w:val="001B4533"/>
    <w:rsid w:val="001B521A"/>
    <w:rsid w:val="001B525D"/>
    <w:rsid w:val="001B543E"/>
    <w:rsid w:val="001B6BAF"/>
    <w:rsid w:val="001B7ABB"/>
    <w:rsid w:val="001C10A0"/>
    <w:rsid w:val="001C1BA6"/>
    <w:rsid w:val="001C1E77"/>
    <w:rsid w:val="001C3B63"/>
    <w:rsid w:val="001C4E58"/>
    <w:rsid w:val="001C527D"/>
    <w:rsid w:val="001C55CE"/>
    <w:rsid w:val="001C6028"/>
    <w:rsid w:val="001C76B1"/>
    <w:rsid w:val="001D264A"/>
    <w:rsid w:val="001D3731"/>
    <w:rsid w:val="001D4090"/>
    <w:rsid w:val="001D4672"/>
    <w:rsid w:val="001D4960"/>
    <w:rsid w:val="001D53C1"/>
    <w:rsid w:val="001D5A6C"/>
    <w:rsid w:val="001E0A38"/>
    <w:rsid w:val="001E0AE9"/>
    <w:rsid w:val="001E1261"/>
    <w:rsid w:val="001E186B"/>
    <w:rsid w:val="001E2800"/>
    <w:rsid w:val="001E2884"/>
    <w:rsid w:val="001E2E85"/>
    <w:rsid w:val="001E3A38"/>
    <w:rsid w:val="001E40A2"/>
    <w:rsid w:val="001E45D6"/>
    <w:rsid w:val="001E4A9D"/>
    <w:rsid w:val="001E5D4A"/>
    <w:rsid w:val="001E6BF6"/>
    <w:rsid w:val="001E7E0B"/>
    <w:rsid w:val="001F0233"/>
    <w:rsid w:val="001F04B1"/>
    <w:rsid w:val="001F22C5"/>
    <w:rsid w:val="001F3003"/>
    <w:rsid w:val="001F3052"/>
    <w:rsid w:val="001F343F"/>
    <w:rsid w:val="001F3650"/>
    <w:rsid w:val="001F3953"/>
    <w:rsid w:val="001F3D21"/>
    <w:rsid w:val="001F565B"/>
    <w:rsid w:val="001F5B43"/>
    <w:rsid w:val="001F5BCC"/>
    <w:rsid w:val="001F6BEB"/>
    <w:rsid w:val="001F7F03"/>
    <w:rsid w:val="002017B6"/>
    <w:rsid w:val="00201A11"/>
    <w:rsid w:val="002025FA"/>
    <w:rsid w:val="00202833"/>
    <w:rsid w:val="00202B61"/>
    <w:rsid w:val="00203A0E"/>
    <w:rsid w:val="00205168"/>
    <w:rsid w:val="00205CAA"/>
    <w:rsid w:val="00205D0C"/>
    <w:rsid w:val="00205E2E"/>
    <w:rsid w:val="002066FA"/>
    <w:rsid w:val="002069E9"/>
    <w:rsid w:val="00207160"/>
    <w:rsid w:val="002076EA"/>
    <w:rsid w:val="00207AE9"/>
    <w:rsid w:val="002108A9"/>
    <w:rsid w:val="00212028"/>
    <w:rsid w:val="00212291"/>
    <w:rsid w:val="00212E1C"/>
    <w:rsid w:val="00212E5E"/>
    <w:rsid w:val="002139F1"/>
    <w:rsid w:val="00214007"/>
    <w:rsid w:val="002147D8"/>
    <w:rsid w:val="00215659"/>
    <w:rsid w:val="002157CC"/>
    <w:rsid w:val="00216A1B"/>
    <w:rsid w:val="002171DD"/>
    <w:rsid w:val="0022002F"/>
    <w:rsid w:val="00220068"/>
    <w:rsid w:val="002202F2"/>
    <w:rsid w:val="002203B2"/>
    <w:rsid w:val="002205F8"/>
    <w:rsid w:val="00220F98"/>
    <w:rsid w:val="0022138D"/>
    <w:rsid w:val="00222FC4"/>
    <w:rsid w:val="00223FE7"/>
    <w:rsid w:val="00224BEC"/>
    <w:rsid w:val="00225269"/>
    <w:rsid w:val="0022578B"/>
    <w:rsid w:val="002261CB"/>
    <w:rsid w:val="00226D08"/>
    <w:rsid w:val="00227184"/>
    <w:rsid w:val="00227893"/>
    <w:rsid w:val="00227AEF"/>
    <w:rsid w:val="0023104E"/>
    <w:rsid w:val="00231E4B"/>
    <w:rsid w:val="0023211E"/>
    <w:rsid w:val="00232B75"/>
    <w:rsid w:val="00234226"/>
    <w:rsid w:val="00234B4B"/>
    <w:rsid w:val="0023525E"/>
    <w:rsid w:val="0023632F"/>
    <w:rsid w:val="00236B36"/>
    <w:rsid w:val="00242F23"/>
    <w:rsid w:val="00243339"/>
    <w:rsid w:val="00243E3F"/>
    <w:rsid w:val="00244C26"/>
    <w:rsid w:val="002455CB"/>
    <w:rsid w:val="00245A54"/>
    <w:rsid w:val="00246395"/>
    <w:rsid w:val="0024639F"/>
    <w:rsid w:val="00246948"/>
    <w:rsid w:val="002473D6"/>
    <w:rsid w:val="00252F99"/>
    <w:rsid w:val="00254A9E"/>
    <w:rsid w:val="00254F71"/>
    <w:rsid w:val="00255592"/>
    <w:rsid w:val="00257382"/>
    <w:rsid w:val="0025754A"/>
    <w:rsid w:val="002603C6"/>
    <w:rsid w:val="00260C9F"/>
    <w:rsid w:val="00260CE7"/>
    <w:rsid w:val="00260F9A"/>
    <w:rsid w:val="002612D1"/>
    <w:rsid w:val="0026240A"/>
    <w:rsid w:val="00263B57"/>
    <w:rsid w:val="00265555"/>
    <w:rsid w:val="00265A57"/>
    <w:rsid w:val="00265C14"/>
    <w:rsid w:val="00266047"/>
    <w:rsid w:val="0026636E"/>
    <w:rsid w:val="0026763D"/>
    <w:rsid w:val="002709D0"/>
    <w:rsid w:val="002711A8"/>
    <w:rsid w:val="002716C1"/>
    <w:rsid w:val="00271DE1"/>
    <w:rsid w:val="00271ED6"/>
    <w:rsid w:val="00274E2C"/>
    <w:rsid w:val="002757AE"/>
    <w:rsid w:val="00280BB6"/>
    <w:rsid w:val="002810F4"/>
    <w:rsid w:val="00282D14"/>
    <w:rsid w:val="00282FBB"/>
    <w:rsid w:val="00287098"/>
    <w:rsid w:val="00287131"/>
    <w:rsid w:val="00287377"/>
    <w:rsid w:val="002908DF"/>
    <w:rsid w:val="00291185"/>
    <w:rsid w:val="00291C3A"/>
    <w:rsid w:val="002920B3"/>
    <w:rsid w:val="00293B00"/>
    <w:rsid w:val="00294303"/>
    <w:rsid w:val="00295543"/>
    <w:rsid w:val="00295EB9"/>
    <w:rsid w:val="002966A6"/>
    <w:rsid w:val="002974FF"/>
    <w:rsid w:val="002A040E"/>
    <w:rsid w:val="002A0FFA"/>
    <w:rsid w:val="002A17A6"/>
    <w:rsid w:val="002A1D29"/>
    <w:rsid w:val="002A281D"/>
    <w:rsid w:val="002A29E3"/>
    <w:rsid w:val="002A559F"/>
    <w:rsid w:val="002B33EF"/>
    <w:rsid w:val="002B3750"/>
    <w:rsid w:val="002B38BC"/>
    <w:rsid w:val="002B3C7E"/>
    <w:rsid w:val="002B55AE"/>
    <w:rsid w:val="002B58F4"/>
    <w:rsid w:val="002B5FDF"/>
    <w:rsid w:val="002B76F1"/>
    <w:rsid w:val="002B787C"/>
    <w:rsid w:val="002B7B2D"/>
    <w:rsid w:val="002C0154"/>
    <w:rsid w:val="002C06C2"/>
    <w:rsid w:val="002C13B6"/>
    <w:rsid w:val="002C1AE9"/>
    <w:rsid w:val="002C324B"/>
    <w:rsid w:val="002C4E30"/>
    <w:rsid w:val="002C520C"/>
    <w:rsid w:val="002C543E"/>
    <w:rsid w:val="002C580C"/>
    <w:rsid w:val="002C5EBA"/>
    <w:rsid w:val="002C65A1"/>
    <w:rsid w:val="002C6D53"/>
    <w:rsid w:val="002C7DB1"/>
    <w:rsid w:val="002C7EC4"/>
    <w:rsid w:val="002D04EC"/>
    <w:rsid w:val="002D332E"/>
    <w:rsid w:val="002D3EC0"/>
    <w:rsid w:val="002D6C3A"/>
    <w:rsid w:val="002D6E20"/>
    <w:rsid w:val="002D7284"/>
    <w:rsid w:val="002D7334"/>
    <w:rsid w:val="002E0B41"/>
    <w:rsid w:val="002E0FD5"/>
    <w:rsid w:val="002E157F"/>
    <w:rsid w:val="002E36B5"/>
    <w:rsid w:val="002E4E64"/>
    <w:rsid w:val="002E5070"/>
    <w:rsid w:val="002E6144"/>
    <w:rsid w:val="002E6544"/>
    <w:rsid w:val="002E675C"/>
    <w:rsid w:val="002E7022"/>
    <w:rsid w:val="002F0265"/>
    <w:rsid w:val="002F0902"/>
    <w:rsid w:val="002F1D28"/>
    <w:rsid w:val="002F1EA2"/>
    <w:rsid w:val="002F3CD7"/>
    <w:rsid w:val="002F4394"/>
    <w:rsid w:val="002F47A6"/>
    <w:rsid w:val="002F4B25"/>
    <w:rsid w:val="002F4CC1"/>
    <w:rsid w:val="002F7D88"/>
    <w:rsid w:val="002F7FD5"/>
    <w:rsid w:val="00303EEC"/>
    <w:rsid w:val="00304FD6"/>
    <w:rsid w:val="00305393"/>
    <w:rsid w:val="00306671"/>
    <w:rsid w:val="0030767B"/>
    <w:rsid w:val="00307B36"/>
    <w:rsid w:val="00307C5A"/>
    <w:rsid w:val="00310222"/>
    <w:rsid w:val="00310492"/>
    <w:rsid w:val="00310C52"/>
    <w:rsid w:val="00310EC4"/>
    <w:rsid w:val="0031337D"/>
    <w:rsid w:val="003145C2"/>
    <w:rsid w:val="00314A01"/>
    <w:rsid w:val="00314F3F"/>
    <w:rsid w:val="003150CE"/>
    <w:rsid w:val="003158B3"/>
    <w:rsid w:val="003165E3"/>
    <w:rsid w:val="00317961"/>
    <w:rsid w:val="003218D0"/>
    <w:rsid w:val="00321B7D"/>
    <w:rsid w:val="0032264E"/>
    <w:rsid w:val="00323B95"/>
    <w:rsid w:val="00323EA1"/>
    <w:rsid w:val="003240AA"/>
    <w:rsid w:val="003240FB"/>
    <w:rsid w:val="003271DC"/>
    <w:rsid w:val="003274D6"/>
    <w:rsid w:val="00327C55"/>
    <w:rsid w:val="00327FB8"/>
    <w:rsid w:val="00330792"/>
    <w:rsid w:val="00330E38"/>
    <w:rsid w:val="00333E8B"/>
    <w:rsid w:val="0033449F"/>
    <w:rsid w:val="00334E4D"/>
    <w:rsid w:val="00335589"/>
    <w:rsid w:val="003362A0"/>
    <w:rsid w:val="0034083D"/>
    <w:rsid w:val="00340BDF"/>
    <w:rsid w:val="00341B55"/>
    <w:rsid w:val="00342882"/>
    <w:rsid w:val="00342D45"/>
    <w:rsid w:val="00343673"/>
    <w:rsid w:val="00344726"/>
    <w:rsid w:val="003450B1"/>
    <w:rsid w:val="003463D1"/>
    <w:rsid w:val="00347011"/>
    <w:rsid w:val="003471B7"/>
    <w:rsid w:val="003500CB"/>
    <w:rsid w:val="00350331"/>
    <w:rsid w:val="003504A6"/>
    <w:rsid w:val="00352E0A"/>
    <w:rsid w:val="003540CA"/>
    <w:rsid w:val="00354418"/>
    <w:rsid w:val="003547DF"/>
    <w:rsid w:val="00355A10"/>
    <w:rsid w:val="00355C4D"/>
    <w:rsid w:val="00355E3F"/>
    <w:rsid w:val="00355FC1"/>
    <w:rsid w:val="003571E2"/>
    <w:rsid w:val="00357E61"/>
    <w:rsid w:val="003603C0"/>
    <w:rsid w:val="00362AE0"/>
    <w:rsid w:val="003635D6"/>
    <w:rsid w:val="0036391F"/>
    <w:rsid w:val="00364C28"/>
    <w:rsid w:val="003651DB"/>
    <w:rsid w:val="00365492"/>
    <w:rsid w:val="00365672"/>
    <w:rsid w:val="0036605E"/>
    <w:rsid w:val="00366BC9"/>
    <w:rsid w:val="00367DAB"/>
    <w:rsid w:val="003701DC"/>
    <w:rsid w:val="00374416"/>
    <w:rsid w:val="0037743D"/>
    <w:rsid w:val="00380709"/>
    <w:rsid w:val="0038136E"/>
    <w:rsid w:val="003845C1"/>
    <w:rsid w:val="00384F15"/>
    <w:rsid w:val="00385E9D"/>
    <w:rsid w:val="0038656F"/>
    <w:rsid w:val="00386E26"/>
    <w:rsid w:val="0038728B"/>
    <w:rsid w:val="0038728E"/>
    <w:rsid w:val="00387D69"/>
    <w:rsid w:val="00390163"/>
    <w:rsid w:val="00390B14"/>
    <w:rsid w:val="00390B54"/>
    <w:rsid w:val="003912D2"/>
    <w:rsid w:val="00392105"/>
    <w:rsid w:val="00393159"/>
    <w:rsid w:val="00394EB4"/>
    <w:rsid w:val="00396207"/>
    <w:rsid w:val="00396D9E"/>
    <w:rsid w:val="00397806"/>
    <w:rsid w:val="003A060D"/>
    <w:rsid w:val="003A184F"/>
    <w:rsid w:val="003A2B7B"/>
    <w:rsid w:val="003A31B0"/>
    <w:rsid w:val="003A31E3"/>
    <w:rsid w:val="003A56F2"/>
    <w:rsid w:val="003B0A2F"/>
    <w:rsid w:val="003B1669"/>
    <w:rsid w:val="003B1E21"/>
    <w:rsid w:val="003B30E4"/>
    <w:rsid w:val="003B38A9"/>
    <w:rsid w:val="003B3E2D"/>
    <w:rsid w:val="003B4461"/>
    <w:rsid w:val="003B4975"/>
    <w:rsid w:val="003B4B50"/>
    <w:rsid w:val="003B55D9"/>
    <w:rsid w:val="003B6368"/>
    <w:rsid w:val="003B6FA3"/>
    <w:rsid w:val="003B72F9"/>
    <w:rsid w:val="003B73A8"/>
    <w:rsid w:val="003B78CF"/>
    <w:rsid w:val="003C0252"/>
    <w:rsid w:val="003C03D8"/>
    <w:rsid w:val="003C1D9F"/>
    <w:rsid w:val="003C3A33"/>
    <w:rsid w:val="003C3E8F"/>
    <w:rsid w:val="003C4106"/>
    <w:rsid w:val="003C5161"/>
    <w:rsid w:val="003C5458"/>
    <w:rsid w:val="003C6B40"/>
    <w:rsid w:val="003C6FBF"/>
    <w:rsid w:val="003C7733"/>
    <w:rsid w:val="003D13C2"/>
    <w:rsid w:val="003D2273"/>
    <w:rsid w:val="003D243D"/>
    <w:rsid w:val="003D2A0E"/>
    <w:rsid w:val="003D3272"/>
    <w:rsid w:val="003D34F2"/>
    <w:rsid w:val="003D353E"/>
    <w:rsid w:val="003D35DF"/>
    <w:rsid w:val="003D374A"/>
    <w:rsid w:val="003D48A7"/>
    <w:rsid w:val="003D4B49"/>
    <w:rsid w:val="003D4B8E"/>
    <w:rsid w:val="003D4D62"/>
    <w:rsid w:val="003D4D85"/>
    <w:rsid w:val="003D69F9"/>
    <w:rsid w:val="003D6B81"/>
    <w:rsid w:val="003D70B7"/>
    <w:rsid w:val="003D7136"/>
    <w:rsid w:val="003D76A8"/>
    <w:rsid w:val="003D7C2F"/>
    <w:rsid w:val="003D7C85"/>
    <w:rsid w:val="003E0AC3"/>
    <w:rsid w:val="003E0DFA"/>
    <w:rsid w:val="003E17F3"/>
    <w:rsid w:val="003E1C2F"/>
    <w:rsid w:val="003E22B5"/>
    <w:rsid w:val="003E2A97"/>
    <w:rsid w:val="003E2E8A"/>
    <w:rsid w:val="003E3422"/>
    <w:rsid w:val="003E3C18"/>
    <w:rsid w:val="003E3CE5"/>
    <w:rsid w:val="003E5103"/>
    <w:rsid w:val="003E6450"/>
    <w:rsid w:val="003E741C"/>
    <w:rsid w:val="003F110C"/>
    <w:rsid w:val="003F1845"/>
    <w:rsid w:val="003F18CE"/>
    <w:rsid w:val="003F29E2"/>
    <w:rsid w:val="003F3F50"/>
    <w:rsid w:val="003F4F7A"/>
    <w:rsid w:val="003F53EF"/>
    <w:rsid w:val="003F6167"/>
    <w:rsid w:val="0040105D"/>
    <w:rsid w:val="004016A8"/>
    <w:rsid w:val="0040273C"/>
    <w:rsid w:val="00402C67"/>
    <w:rsid w:val="00404442"/>
    <w:rsid w:val="0040450B"/>
    <w:rsid w:val="00404D70"/>
    <w:rsid w:val="00406081"/>
    <w:rsid w:val="004066A2"/>
    <w:rsid w:val="00406D0C"/>
    <w:rsid w:val="00410596"/>
    <w:rsid w:val="00411935"/>
    <w:rsid w:val="00411FDA"/>
    <w:rsid w:val="00412CAB"/>
    <w:rsid w:val="004131F6"/>
    <w:rsid w:val="00413860"/>
    <w:rsid w:val="00413C71"/>
    <w:rsid w:val="00414236"/>
    <w:rsid w:val="00415390"/>
    <w:rsid w:val="00415604"/>
    <w:rsid w:val="00415E16"/>
    <w:rsid w:val="0041654D"/>
    <w:rsid w:val="00420ADC"/>
    <w:rsid w:val="00421219"/>
    <w:rsid w:val="004220FF"/>
    <w:rsid w:val="0042450D"/>
    <w:rsid w:val="00425D8D"/>
    <w:rsid w:val="00426112"/>
    <w:rsid w:val="00426C1E"/>
    <w:rsid w:val="00430DB0"/>
    <w:rsid w:val="00430F75"/>
    <w:rsid w:val="00431CF7"/>
    <w:rsid w:val="00433E5D"/>
    <w:rsid w:val="00435372"/>
    <w:rsid w:val="0043566E"/>
    <w:rsid w:val="00436840"/>
    <w:rsid w:val="00436B40"/>
    <w:rsid w:val="004377A0"/>
    <w:rsid w:val="004377FA"/>
    <w:rsid w:val="00437809"/>
    <w:rsid w:val="00437C0D"/>
    <w:rsid w:val="0044065C"/>
    <w:rsid w:val="00443158"/>
    <w:rsid w:val="004431F8"/>
    <w:rsid w:val="00444FC9"/>
    <w:rsid w:val="004454F8"/>
    <w:rsid w:val="00445C27"/>
    <w:rsid w:val="00446B12"/>
    <w:rsid w:val="00452609"/>
    <w:rsid w:val="00452925"/>
    <w:rsid w:val="004540D5"/>
    <w:rsid w:val="004554BD"/>
    <w:rsid w:val="0045581B"/>
    <w:rsid w:val="00456FCE"/>
    <w:rsid w:val="004571D4"/>
    <w:rsid w:val="00457AB8"/>
    <w:rsid w:val="00460F93"/>
    <w:rsid w:val="0046149A"/>
    <w:rsid w:val="004614BA"/>
    <w:rsid w:val="00461AA9"/>
    <w:rsid w:val="00461F3D"/>
    <w:rsid w:val="00462D3D"/>
    <w:rsid w:val="0046330B"/>
    <w:rsid w:val="004645C1"/>
    <w:rsid w:val="00464B12"/>
    <w:rsid w:val="00464B90"/>
    <w:rsid w:val="00464F62"/>
    <w:rsid w:val="00465238"/>
    <w:rsid w:val="004655C3"/>
    <w:rsid w:val="004658B9"/>
    <w:rsid w:val="00466004"/>
    <w:rsid w:val="0046769D"/>
    <w:rsid w:val="00470714"/>
    <w:rsid w:val="004709A0"/>
    <w:rsid w:val="00470DEE"/>
    <w:rsid w:val="004711CA"/>
    <w:rsid w:val="00472B7F"/>
    <w:rsid w:val="00472CD9"/>
    <w:rsid w:val="00473E7C"/>
    <w:rsid w:val="004744FC"/>
    <w:rsid w:val="00474C75"/>
    <w:rsid w:val="004752A0"/>
    <w:rsid w:val="004754B3"/>
    <w:rsid w:val="00476A2C"/>
    <w:rsid w:val="004814BD"/>
    <w:rsid w:val="00483336"/>
    <w:rsid w:val="00485670"/>
    <w:rsid w:val="004857FE"/>
    <w:rsid w:val="00485CAA"/>
    <w:rsid w:val="004874A2"/>
    <w:rsid w:val="00487C84"/>
    <w:rsid w:val="00487EDA"/>
    <w:rsid w:val="00487EF3"/>
    <w:rsid w:val="00492970"/>
    <w:rsid w:val="004930D6"/>
    <w:rsid w:val="0049384F"/>
    <w:rsid w:val="00494792"/>
    <w:rsid w:val="004A09F8"/>
    <w:rsid w:val="004A156C"/>
    <w:rsid w:val="004A38F8"/>
    <w:rsid w:val="004A3ADF"/>
    <w:rsid w:val="004A52B4"/>
    <w:rsid w:val="004A6D51"/>
    <w:rsid w:val="004A7169"/>
    <w:rsid w:val="004A7222"/>
    <w:rsid w:val="004A7EE7"/>
    <w:rsid w:val="004B0EDE"/>
    <w:rsid w:val="004B22E6"/>
    <w:rsid w:val="004B2AC7"/>
    <w:rsid w:val="004B2F68"/>
    <w:rsid w:val="004B31A6"/>
    <w:rsid w:val="004B33A5"/>
    <w:rsid w:val="004B3E31"/>
    <w:rsid w:val="004B5C94"/>
    <w:rsid w:val="004B67B3"/>
    <w:rsid w:val="004B6C81"/>
    <w:rsid w:val="004B70FE"/>
    <w:rsid w:val="004B7BC9"/>
    <w:rsid w:val="004B7EF2"/>
    <w:rsid w:val="004C0284"/>
    <w:rsid w:val="004C104D"/>
    <w:rsid w:val="004C1118"/>
    <w:rsid w:val="004C26DB"/>
    <w:rsid w:val="004C3C4D"/>
    <w:rsid w:val="004C47A1"/>
    <w:rsid w:val="004C48C6"/>
    <w:rsid w:val="004C5092"/>
    <w:rsid w:val="004C53EE"/>
    <w:rsid w:val="004C5A25"/>
    <w:rsid w:val="004C6C0E"/>
    <w:rsid w:val="004C7E64"/>
    <w:rsid w:val="004D1158"/>
    <w:rsid w:val="004D1289"/>
    <w:rsid w:val="004D2686"/>
    <w:rsid w:val="004D36BD"/>
    <w:rsid w:val="004D38A7"/>
    <w:rsid w:val="004D469B"/>
    <w:rsid w:val="004E1004"/>
    <w:rsid w:val="004E2C1D"/>
    <w:rsid w:val="004E2C34"/>
    <w:rsid w:val="004E3AAD"/>
    <w:rsid w:val="004E41F4"/>
    <w:rsid w:val="004E4EF5"/>
    <w:rsid w:val="004E5303"/>
    <w:rsid w:val="004E5CA5"/>
    <w:rsid w:val="004E6D1F"/>
    <w:rsid w:val="004E7B7C"/>
    <w:rsid w:val="004F2DB4"/>
    <w:rsid w:val="004F4551"/>
    <w:rsid w:val="004F484B"/>
    <w:rsid w:val="004F4DEF"/>
    <w:rsid w:val="004F5364"/>
    <w:rsid w:val="00500920"/>
    <w:rsid w:val="00500A65"/>
    <w:rsid w:val="00501E86"/>
    <w:rsid w:val="0050280C"/>
    <w:rsid w:val="0050485C"/>
    <w:rsid w:val="00507AAB"/>
    <w:rsid w:val="00507F56"/>
    <w:rsid w:val="00510225"/>
    <w:rsid w:val="0051094E"/>
    <w:rsid w:val="00512FDF"/>
    <w:rsid w:val="005135F4"/>
    <w:rsid w:val="00513B17"/>
    <w:rsid w:val="00514748"/>
    <w:rsid w:val="005154F4"/>
    <w:rsid w:val="0051552A"/>
    <w:rsid w:val="00515781"/>
    <w:rsid w:val="00515E35"/>
    <w:rsid w:val="005167A8"/>
    <w:rsid w:val="00516890"/>
    <w:rsid w:val="00520640"/>
    <w:rsid w:val="005209BA"/>
    <w:rsid w:val="00521776"/>
    <w:rsid w:val="00521F33"/>
    <w:rsid w:val="00522A39"/>
    <w:rsid w:val="00523B0E"/>
    <w:rsid w:val="005259C3"/>
    <w:rsid w:val="00525A09"/>
    <w:rsid w:val="00526D08"/>
    <w:rsid w:val="00530038"/>
    <w:rsid w:val="0053028C"/>
    <w:rsid w:val="00530B4A"/>
    <w:rsid w:val="005312E6"/>
    <w:rsid w:val="00531AC7"/>
    <w:rsid w:val="00532DFA"/>
    <w:rsid w:val="00533118"/>
    <w:rsid w:val="00533428"/>
    <w:rsid w:val="0053421D"/>
    <w:rsid w:val="0053477C"/>
    <w:rsid w:val="005354E8"/>
    <w:rsid w:val="00537E47"/>
    <w:rsid w:val="00540250"/>
    <w:rsid w:val="00540A77"/>
    <w:rsid w:val="00540EE6"/>
    <w:rsid w:val="00540FF6"/>
    <w:rsid w:val="0054108F"/>
    <w:rsid w:val="0054112D"/>
    <w:rsid w:val="00542236"/>
    <w:rsid w:val="005431B0"/>
    <w:rsid w:val="0054381F"/>
    <w:rsid w:val="005440D1"/>
    <w:rsid w:val="00544D07"/>
    <w:rsid w:val="00545AE4"/>
    <w:rsid w:val="00547E21"/>
    <w:rsid w:val="00550065"/>
    <w:rsid w:val="005505FA"/>
    <w:rsid w:val="005539B6"/>
    <w:rsid w:val="00554DDF"/>
    <w:rsid w:val="00555A61"/>
    <w:rsid w:val="005565BD"/>
    <w:rsid w:val="00556F44"/>
    <w:rsid w:val="0055718C"/>
    <w:rsid w:val="0055727B"/>
    <w:rsid w:val="005572AF"/>
    <w:rsid w:val="00557CD9"/>
    <w:rsid w:val="0056128D"/>
    <w:rsid w:val="00562DD7"/>
    <w:rsid w:val="005648AB"/>
    <w:rsid w:val="005671A3"/>
    <w:rsid w:val="00571B2D"/>
    <w:rsid w:val="00574B2D"/>
    <w:rsid w:val="00575DC5"/>
    <w:rsid w:val="005767A8"/>
    <w:rsid w:val="005775EA"/>
    <w:rsid w:val="00577675"/>
    <w:rsid w:val="0057775C"/>
    <w:rsid w:val="005806FF"/>
    <w:rsid w:val="0058075C"/>
    <w:rsid w:val="00580F09"/>
    <w:rsid w:val="00582AEE"/>
    <w:rsid w:val="00582EBC"/>
    <w:rsid w:val="00582EC8"/>
    <w:rsid w:val="00582FDC"/>
    <w:rsid w:val="00583122"/>
    <w:rsid w:val="005835E1"/>
    <w:rsid w:val="00583C7E"/>
    <w:rsid w:val="00584941"/>
    <w:rsid w:val="00585460"/>
    <w:rsid w:val="00585A4C"/>
    <w:rsid w:val="0058714D"/>
    <w:rsid w:val="0058733B"/>
    <w:rsid w:val="00587F28"/>
    <w:rsid w:val="0059042D"/>
    <w:rsid w:val="00590455"/>
    <w:rsid w:val="005907C4"/>
    <w:rsid w:val="0059187A"/>
    <w:rsid w:val="00592F3F"/>
    <w:rsid w:val="005931CC"/>
    <w:rsid w:val="00593734"/>
    <w:rsid w:val="00593DB3"/>
    <w:rsid w:val="0059439F"/>
    <w:rsid w:val="0059575A"/>
    <w:rsid w:val="005967EA"/>
    <w:rsid w:val="00597266"/>
    <w:rsid w:val="005A0A2A"/>
    <w:rsid w:val="005A1101"/>
    <w:rsid w:val="005A25D9"/>
    <w:rsid w:val="005A2B79"/>
    <w:rsid w:val="005A4821"/>
    <w:rsid w:val="005A5857"/>
    <w:rsid w:val="005A750D"/>
    <w:rsid w:val="005A7789"/>
    <w:rsid w:val="005B0705"/>
    <w:rsid w:val="005B16E2"/>
    <w:rsid w:val="005B1E1E"/>
    <w:rsid w:val="005B21BD"/>
    <w:rsid w:val="005B260C"/>
    <w:rsid w:val="005B3AFD"/>
    <w:rsid w:val="005B3DB2"/>
    <w:rsid w:val="005B58E3"/>
    <w:rsid w:val="005C0A21"/>
    <w:rsid w:val="005C0FB6"/>
    <w:rsid w:val="005C1FAB"/>
    <w:rsid w:val="005C1FBA"/>
    <w:rsid w:val="005C4B1B"/>
    <w:rsid w:val="005C53C4"/>
    <w:rsid w:val="005C5C50"/>
    <w:rsid w:val="005C67D8"/>
    <w:rsid w:val="005C731C"/>
    <w:rsid w:val="005D0507"/>
    <w:rsid w:val="005D0CF8"/>
    <w:rsid w:val="005D0D99"/>
    <w:rsid w:val="005D0DC4"/>
    <w:rsid w:val="005D0DCB"/>
    <w:rsid w:val="005D2655"/>
    <w:rsid w:val="005D3B91"/>
    <w:rsid w:val="005D7D95"/>
    <w:rsid w:val="005E0AF7"/>
    <w:rsid w:val="005E2294"/>
    <w:rsid w:val="005E3581"/>
    <w:rsid w:val="005E4F3C"/>
    <w:rsid w:val="005E64CF"/>
    <w:rsid w:val="005E6679"/>
    <w:rsid w:val="005E6F84"/>
    <w:rsid w:val="005E78B9"/>
    <w:rsid w:val="005F032E"/>
    <w:rsid w:val="005F08E3"/>
    <w:rsid w:val="005F1A94"/>
    <w:rsid w:val="005F54DB"/>
    <w:rsid w:val="005F5E0B"/>
    <w:rsid w:val="005F6D77"/>
    <w:rsid w:val="005F7890"/>
    <w:rsid w:val="005F7AC5"/>
    <w:rsid w:val="005F7C36"/>
    <w:rsid w:val="006004C5"/>
    <w:rsid w:val="00600A97"/>
    <w:rsid w:val="00600DD5"/>
    <w:rsid w:val="006010A2"/>
    <w:rsid w:val="00601366"/>
    <w:rsid w:val="00602328"/>
    <w:rsid w:val="00602425"/>
    <w:rsid w:val="006046DE"/>
    <w:rsid w:val="00604CAC"/>
    <w:rsid w:val="00604CBD"/>
    <w:rsid w:val="00605384"/>
    <w:rsid w:val="00605F9D"/>
    <w:rsid w:val="006078B9"/>
    <w:rsid w:val="0061155D"/>
    <w:rsid w:val="0061407A"/>
    <w:rsid w:val="00614DA3"/>
    <w:rsid w:val="00615557"/>
    <w:rsid w:val="0061604D"/>
    <w:rsid w:val="00616405"/>
    <w:rsid w:val="00620472"/>
    <w:rsid w:val="0062075E"/>
    <w:rsid w:val="00621F0A"/>
    <w:rsid w:val="00624C01"/>
    <w:rsid w:val="00624D0D"/>
    <w:rsid w:val="0062662F"/>
    <w:rsid w:val="006266B0"/>
    <w:rsid w:val="00627104"/>
    <w:rsid w:val="0062713A"/>
    <w:rsid w:val="006273C0"/>
    <w:rsid w:val="0063001E"/>
    <w:rsid w:val="0063082F"/>
    <w:rsid w:val="00630F30"/>
    <w:rsid w:val="00633029"/>
    <w:rsid w:val="00633C74"/>
    <w:rsid w:val="00634A21"/>
    <w:rsid w:val="0063557B"/>
    <w:rsid w:val="00635621"/>
    <w:rsid w:val="006359C2"/>
    <w:rsid w:val="00636EAB"/>
    <w:rsid w:val="0063719B"/>
    <w:rsid w:val="00640B33"/>
    <w:rsid w:val="00640FD9"/>
    <w:rsid w:val="00641418"/>
    <w:rsid w:val="0064244A"/>
    <w:rsid w:val="006426CE"/>
    <w:rsid w:val="006431B6"/>
    <w:rsid w:val="0064376E"/>
    <w:rsid w:val="006439D6"/>
    <w:rsid w:val="00643E2F"/>
    <w:rsid w:val="0064404A"/>
    <w:rsid w:val="00644542"/>
    <w:rsid w:val="006446CD"/>
    <w:rsid w:val="00645A8F"/>
    <w:rsid w:val="00645F29"/>
    <w:rsid w:val="0064651F"/>
    <w:rsid w:val="00646872"/>
    <w:rsid w:val="00646874"/>
    <w:rsid w:val="00647814"/>
    <w:rsid w:val="00647EDE"/>
    <w:rsid w:val="0065191B"/>
    <w:rsid w:val="006526E7"/>
    <w:rsid w:val="00653766"/>
    <w:rsid w:val="00653C73"/>
    <w:rsid w:val="00655255"/>
    <w:rsid w:val="00655C5E"/>
    <w:rsid w:val="00655ECE"/>
    <w:rsid w:val="006564F5"/>
    <w:rsid w:val="006565F1"/>
    <w:rsid w:val="0065666D"/>
    <w:rsid w:val="00656CAC"/>
    <w:rsid w:val="006579B3"/>
    <w:rsid w:val="006612EE"/>
    <w:rsid w:val="00661C13"/>
    <w:rsid w:val="006679C5"/>
    <w:rsid w:val="00667CE0"/>
    <w:rsid w:val="00670810"/>
    <w:rsid w:val="00670E30"/>
    <w:rsid w:val="00671948"/>
    <w:rsid w:val="00671CEC"/>
    <w:rsid w:val="00672A3C"/>
    <w:rsid w:val="00673D30"/>
    <w:rsid w:val="00674371"/>
    <w:rsid w:val="00674B15"/>
    <w:rsid w:val="0067596D"/>
    <w:rsid w:val="006762E6"/>
    <w:rsid w:val="006802E4"/>
    <w:rsid w:val="00683217"/>
    <w:rsid w:val="006837C9"/>
    <w:rsid w:val="00683FC3"/>
    <w:rsid w:val="00684876"/>
    <w:rsid w:val="00686569"/>
    <w:rsid w:val="0068693A"/>
    <w:rsid w:val="0068748C"/>
    <w:rsid w:val="006876D1"/>
    <w:rsid w:val="00687E17"/>
    <w:rsid w:val="00691A5C"/>
    <w:rsid w:val="006933F3"/>
    <w:rsid w:val="00693483"/>
    <w:rsid w:val="00693BDD"/>
    <w:rsid w:val="0069549B"/>
    <w:rsid w:val="00696124"/>
    <w:rsid w:val="006972DB"/>
    <w:rsid w:val="006A0553"/>
    <w:rsid w:val="006A06C1"/>
    <w:rsid w:val="006A12C9"/>
    <w:rsid w:val="006A1C8A"/>
    <w:rsid w:val="006A3989"/>
    <w:rsid w:val="006A4B30"/>
    <w:rsid w:val="006A4F74"/>
    <w:rsid w:val="006A5CB1"/>
    <w:rsid w:val="006A6340"/>
    <w:rsid w:val="006B05B8"/>
    <w:rsid w:val="006B187D"/>
    <w:rsid w:val="006B1D41"/>
    <w:rsid w:val="006B1FCE"/>
    <w:rsid w:val="006B232E"/>
    <w:rsid w:val="006B3621"/>
    <w:rsid w:val="006B37A3"/>
    <w:rsid w:val="006B3B29"/>
    <w:rsid w:val="006B3EF9"/>
    <w:rsid w:val="006B43C0"/>
    <w:rsid w:val="006B46E6"/>
    <w:rsid w:val="006B4721"/>
    <w:rsid w:val="006B4E61"/>
    <w:rsid w:val="006B6BC4"/>
    <w:rsid w:val="006C2C2D"/>
    <w:rsid w:val="006C3490"/>
    <w:rsid w:val="006C370A"/>
    <w:rsid w:val="006C38C3"/>
    <w:rsid w:val="006C4AA7"/>
    <w:rsid w:val="006C5FBE"/>
    <w:rsid w:val="006C63A7"/>
    <w:rsid w:val="006C7F17"/>
    <w:rsid w:val="006D018F"/>
    <w:rsid w:val="006D027F"/>
    <w:rsid w:val="006D1B31"/>
    <w:rsid w:val="006D1B98"/>
    <w:rsid w:val="006D1D0F"/>
    <w:rsid w:val="006D1F97"/>
    <w:rsid w:val="006D1FA6"/>
    <w:rsid w:val="006D2657"/>
    <w:rsid w:val="006D2DE7"/>
    <w:rsid w:val="006D4794"/>
    <w:rsid w:val="006D5778"/>
    <w:rsid w:val="006D5B4B"/>
    <w:rsid w:val="006D71BC"/>
    <w:rsid w:val="006D7B5B"/>
    <w:rsid w:val="006D7F8A"/>
    <w:rsid w:val="006E12C3"/>
    <w:rsid w:val="006E2799"/>
    <w:rsid w:val="006E322D"/>
    <w:rsid w:val="006E43E0"/>
    <w:rsid w:val="006E5746"/>
    <w:rsid w:val="006E66B6"/>
    <w:rsid w:val="006F0CE0"/>
    <w:rsid w:val="006F10CE"/>
    <w:rsid w:val="006F1884"/>
    <w:rsid w:val="006F1A02"/>
    <w:rsid w:val="006F33FB"/>
    <w:rsid w:val="006F401C"/>
    <w:rsid w:val="006F4489"/>
    <w:rsid w:val="006F6F52"/>
    <w:rsid w:val="006F749E"/>
    <w:rsid w:val="0070017B"/>
    <w:rsid w:val="00701C93"/>
    <w:rsid w:val="00701E46"/>
    <w:rsid w:val="007030E3"/>
    <w:rsid w:val="00703696"/>
    <w:rsid w:val="00703981"/>
    <w:rsid w:val="00704175"/>
    <w:rsid w:val="0070485B"/>
    <w:rsid w:val="00705086"/>
    <w:rsid w:val="00707C9D"/>
    <w:rsid w:val="00707E81"/>
    <w:rsid w:val="00710C49"/>
    <w:rsid w:val="00712208"/>
    <w:rsid w:val="00715002"/>
    <w:rsid w:val="00715152"/>
    <w:rsid w:val="00717434"/>
    <w:rsid w:val="0072284E"/>
    <w:rsid w:val="007247B0"/>
    <w:rsid w:val="0072593E"/>
    <w:rsid w:val="007260D9"/>
    <w:rsid w:val="00726DCC"/>
    <w:rsid w:val="0072747C"/>
    <w:rsid w:val="00730B6D"/>
    <w:rsid w:val="00730F0A"/>
    <w:rsid w:val="00732201"/>
    <w:rsid w:val="007347CB"/>
    <w:rsid w:val="0073639A"/>
    <w:rsid w:val="007363A0"/>
    <w:rsid w:val="007368FF"/>
    <w:rsid w:val="00736F16"/>
    <w:rsid w:val="00736FED"/>
    <w:rsid w:val="007373AE"/>
    <w:rsid w:val="00741A79"/>
    <w:rsid w:val="00741B49"/>
    <w:rsid w:val="00741D4E"/>
    <w:rsid w:val="0074200C"/>
    <w:rsid w:val="0074289F"/>
    <w:rsid w:val="00742B25"/>
    <w:rsid w:val="00742BC5"/>
    <w:rsid w:val="007430F2"/>
    <w:rsid w:val="00743254"/>
    <w:rsid w:val="007433F8"/>
    <w:rsid w:val="00743938"/>
    <w:rsid w:val="007457AF"/>
    <w:rsid w:val="00746E16"/>
    <w:rsid w:val="0074740E"/>
    <w:rsid w:val="0075014C"/>
    <w:rsid w:val="007505B0"/>
    <w:rsid w:val="00751596"/>
    <w:rsid w:val="0075205D"/>
    <w:rsid w:val="0075531B"/>
    <w:rsid w:val="007559B1"/>
    <w:rsid w:val="00756C66"/>
    <w:rsid w:val="007571EF"/>
    <w:rsid w:val="0075773D"/>
    <w:rsid w:val="007607C4"/>
    <w:rsid w:val="00761B26"/>
    <w:rsid w:val="00761FDB"/>
    <w:rsid w:val="00762674"/>
    <w:rsid w:val="0076273A"/>
    <w:rsid w:val="00762B6B"/>
    <w:rsid w:val="00763688"/>
    <w:rsid w:val="00764A4B"/>
    <w:rsid w:val="00765911"/>
    <w:rsid w:val="00765AC3"/>
    <w:rsid w:val="00765D0B"/>
    <w:rsid w:val="00767393"/>
    <w:rsid w:val="007702E4"/>
    <w:rsid w:val="0077041A"/>
    <w:rsid w:val="00770A8D"/>
    <w:rsid w:val="00770BC3"/>
    <w:rsid w:val="00772996"/>
    <w:rsid w:val="00772C97"/>
    <w:rsid w:val="007739FB"/>
    <w:rsid w:val="00773FAC"/>
    <w:rsid w:val="007749F6"/>
    <w:rsid w:val="007756D8"/>
    <w:rsid w:val="00775701"/>
    <w:rsid w:val="00775E8B"/>
    <w:rsid w:val="00776038"/>
    <w:rsid w:val="00776FF7"/>
    <w:rsid w:val="0077705D"/>
    <w:rsid w:val="0077756D"/>
    <w:rsid w:val="007825A2"/>
    <w:rsid w:val="007825BD"/>
    <w:rsid w:val="00782F04"/>
    <w:rsid w:val="00784171"/>
    <w:rsid w:val="0078438F"/>
    <w:rsid w:val="0078497E"/>
    <w:rsid w:val="00784AEC"/>
    <w:rsid w:val="007851E2"/>
    <w:rsid w:val="007859D1"/>
    <w:rsid w:val="00785E3E"/>
    <w:rsid w:val="007864D2"/>
    <w:rsid w:val="0078679A"/>
    <w:rsid w:val="0078691E"/>
    <w:rsid w:val="00787420"/>
    <w:rsid w:val="00790AC6"/>
    <w:rsid w:val="00793173"/>
    <w:rsid w:val="00793A48"/>
    <w:rsid w:val="00793AE5"/>
    <w:rsid w:val="007948D6"/>
    <w:rsid w:val="00794CD0"/>
    <w:rsid w:val="00794CEC"/>
    <w:rsid w:val="00795420"/>
    <w:rsid w:val="00795F93"/>
    <w:rsid w:val="00796492"/>
    <w:rsid w:val="00796DF6"/>
    <w:rsid w:val="00797505"/>
    <w:rsid w:val="007A0B5F"/>
    <w:rsid w:val="007A1707"/>
    <w:rsid w:val="007A41B7"/>
    <w:rsid w:val="007A5F5B"/>
    <w:rsid w:val="007A62A3"/>
    <w:rsid w:val="007A6442"/>
    <w:rsid w:val="007B1A57"/>
    <w:rsid w:val="007B1CA0"/>
    <w:rsid w:val="007B4AD4"/>
    <w:rsid w:val="007B5C84"/>
    <w:rsid w:val="007B5D65"/>
    <w:rsid w:val="007B6D99"/>
    <w:rsid w:val="007B74B4"/>
    <w:rsid w:val="007C1975"/>
    <w:rsid w:val="007C1A45"/>
    <w:rsid w:val="007C31EF"/>
    <w:rsid w:val="007C3691"/>
    <w:rsid w:val="007C3C35"/>
    <w:rsid w:val="007C48A2"/>
    <w:rsid w:val="007C57A2"/>
    <w:rsid w:val="007C6AA3"/>
    <w:rsid w:val="007C7E90"/>
    <w:rsid w:val="007D01B6"/>
    <w:rsid w:val="007D1761"/>
    <w:rsid w:val="007D2351"/>
    <w:rsid w:val="007D2B65"/>
    <w:rsid w:val="007D2DFC"/>
    <w:rsid w:val="007D3ED5"/>
    <w:rsid w:val="007D456E"/>
    <w:rsid w:val="007D491D"/>
    <w:rsid w:val="007D7496"/>
    <w:rsid w:val="007E02AE"/>
    <w:rsid w:val="007E0683"/>
    <w:rsid w:val="007E08D8"/>
    <w:rsid w:val="007E0A39"/>
    <w:rsid w:val="007E0B60"/>
    <w:rsid w:val="007E1702"/>
    <w:rsid w:val="007E3E9C"/>
    <w:rsid w:val="007E3EA9"/>
    <w:rsid w:val="007E6155"/>
    <w:rsid w:val="007E6CC6"/>
    <w:rsid w:val="007F0D4F"/>
    <w:rsid w:val="007F14B4"/>
    <w:rsid w:val="007F1F69"/>
    <w:rsid w:val="007F2648"/>
    <w:rsid w:val="007F2912"/>
    <w:rsid w:val="007F447B"/>
    <w:rsid w:val="007F50EE"/>
    <w:rsid w:val="007F5403"/>
    <w:rsid w:val="007F57ED"/>
    <w:rsid w:val="007F6BB8"/>
    <w:rsid w:val="007F6D0F"/>
    <w:rsid w:val="0080029E"/>
    <w:rsid w:val="00801934"/>
    <w:rsid w:val="0080296B"/>
    <w:rsid w:val="00803A38"/>
    <w:rsid w:val="0080498D"/>
    <w:rsid w:val="008061FD"/>
    <w:rsid w:val="008107AB"/>
    <w:rsid w:val="008108F7"/>
    <w:rsid w:val="0081094D"/>
    <w:rsid w:val="00811678"/>
    <w:rsid w:val="00811831"/>
    <w:rsid w:val="0081283D"/>
    <w:rsid w:val="00812CB4"/>
    <w:rsid w:val="00813D45"/>
    <w:rsid w:val="00813E81"/>
    <w:rsid w:val="00814064"/>
    <w:rsid w:val="00814229"/>
    <w:rsid w:val="008177AD"/>
    <w:rsid w:val="00817D82"/>
    <w:rsid w:val="00820E02"/>
    <w:rsid w:val="00821A55"/>
    <w:rsid w:val="00823516"/>
    <w:rsid w:val="00823B11"/>
    <w:rsid w:val="0082449B"/>
    <w:rsid w:val="008247D7"/>
    <w:rsid w:val="00824BFA"/>
    <w:rsid w:val="00825294"/>
    <w:rsid w:val="008253D8"/>
    <w:rsid w:val="00825805"/>
    <w:rsid w:val="00825A06"/>
    <w:rsid w:val="0082601C"/>
    <w:rsid w:val="008264BE"/>
    <w:rsid w:val="00826854"/>
    <w:rsid w:val="00827078"/>
    <w:rsid w:val="0083000A"/>
    <w:rsid w:val="0083257E"/>
    <w:rsid w:val="0083317C"/>
    <w:rsid w:val="0083335E"/>
    <w:rsid w:val="00833E36"/>
    <w:rsid w:val="008346CB"/>
    <w:rsid w:val="00835364"/>
    <w:rsid w:val="0083756F"/>
    <w:rsid w:val="008407C4"/>
    <w:rsid w:val="00841129"/>
    <w:rsid w:val="008420FF"/>
    <w:rsid w:val="00843BF6"/>
    <w:rsid w:val="00844080"/>
    <w:rsid w:val="00844DF7"/>
    <w:rsid w:val="008457B2"/>
    <w:rsid w:val="00847164"/>
    <w:rsid w:val="00847601"/>
    <w:rsid w:val="00847C29"/>
    <w:rsid w:val="008509D1"/>
    <w:rsid w:val="00850B86"/>
    <w:rsid w:val="00851001"/>
    <w:rsid w:val="00851F42"/>
    <w:rsid w:val="00853B33"/>
    <w:rsid w:val="00855448"/>
    <w:rsid w:val="00856768"/>
    <w:rsid w:val="0085687D"/>
    <w:rsid w:val="00857794"/>
    <w:rsid w:val="00857E54"/>
    <w:rsid w:val="00861AFD"/>
    <w:rsid w:val="00861B18"/>
    <w:rsid w:val="00861FA4"/>
    <w:rsid w:val="00862F1E"/>
    <w:rsid w:val="0086302C"/>
    <w:rsid w:val="00863480"/>
    <w:rsid w:val="008637B7"/>
    <w:rsid w:val="00863CF8"/>
    <w:rsid w:val="0086586D"/>
    <w:rsid w:val="00865870"/>
    <w:rsid w:val="00865C24"/>
    <w:rsid w:val="008661E8"/>
    <w:rsid w:val="00866E77"/>
    <w:rsid w:val="008705EA"/>
    <w:rsid w:val="00871643"/>
    <w:rsid w:val="008720E7"/>
    <w:rsid w:val="008726C9"/>
    <w:rsid w:val="0087565D"/>
    <w:rsid w:val="00876E45"/>
    <w:rsid w:val="0088055C"/>
    <w:rsid w:val="00880575"/>
    <w:rsid w:val="00880B09"/>
    <w:rsid w:val="00880D00"/>
    <w:rsid w:val="0088193B"/>
    <w:rsid w:val="00881FEE"/>
    <w:rsid w:val="008824C4"/>
    <w:rsid w:val="008825C2"/>
    <w:rsid w:val="00882E1E"/>
    <w:rsid w:val="0088314B"/>
    <w:rsid w:val="008837D5"/>
    <w:rsid w:val="008839B1"/>
    <w:rsid w:val="00883D20"/>
    <w:rsid w:val="00884BED"/>
    <w:rsid w:val="008866D4"/>
    <w:rsid w:val="008872F9"/>
    <w:rsid w:val="00890393"/>
    <w:rsid w:val="0089263D"/>
    <w:rsid w:val="00892972"/>
    <w:rsid w:val="00893B96"/>
    <w:rsid w:val="008943B7"/>
    <w:rsid w:val="00894D8E"/>
    <w:rsid w:val="00896B9C"/>
    <w:rsid w:val="00896C5B"/>
    <w:rsid w:val="008976E0"/>
    <w:rsid w:val="008977FC"/>
    <w:rsid w:val="008A05BB"/>
    <w:rsid w:val="008A0AC7"/>
    <w:rsid w:val="008A0C88"/>
    <w:rsid w:val="008A1EE9"/>
    <w:rsid w:val="008A20E8"/>
    <w:rsid w:val="008A2B7F"/>
    <w:rsid w:val="008A34EF"/>
    <w:rsid w:val="008A39A6"/>
    <w:rsid w:val="008A3FAA"/>
    <w:rsid w:val="008A40F1"/>
    <w:rsid w:val="008A4EC0"/>
    <w:rsid w:val="008A4F22"/>
    <w:rsid w:val="008A61DD"/>
    <w:rsid w:val="008B2F7B"/>
    <w:rsid w:val="008B3ADB"/>
    <w:rsid w:val="008B5AC7"/>
    <w:rsid w:val="008B5AD4"/>
    <w:rsid w:val="008B5DE1"/>
    <w:rsid w:val="008C0689"/>
    <w:rsid w:val="008C2655"/>
    <w:rsid w:val="008C27FE"/>
    <w:rsid w:val="008C5838"/>
    <w:rsid w:val="008C64AD"/>
    <w:rsid w:val="008C790B"/>
    <w:rsid w:val="008D0AAC"/>
    <w:rsid w:val="008D11EA"/>
    <w:rsid w:val="008D1EEA"/>
    <w:rsid w:val="008D4D26"/>
    <w:rsid w:val="008D589F"/>
    <w:rsid w:val="008D69B5"/>
    <w:rsid w:val="008E0788"/>
    <w:rsid w:val="008E1C26"/>
    <w:rsid w:val="008E2E49"/>
    <w:rsid w:val="008E6119"/>
    <w:rsid w:val="008E69F6"/>
    <w:rsid w:val="008F0D05"/>
    <w:rsid w:val="008F0EC9"/>
    <w:rsid w:val="008F1822"/>
    <w:rsid w:val="008F20AF"/>
    <w:rsid w:val="008F2421"/>
    <w:rsid w:val="008F298B"/>
    <w:rsid w:val="008F47CC"/>
    <w:rsid w:val="008F4BD4"/>
    <w:rsid w:val="008F5144"/>
    <w:rsid w:val="008F67B7"/>
    <w:rsid w:val="0090045F"/>
    <w:rsid w:val="009021BE"/>
    <w:rsid w:val="00902627"/>
    <w:rsid w:val="009051EA"/>
    <w:rsid w:val="009052A0"/>
    <w:rsid w:val="00905D8B"/>
    <w:rsid w:val="0090729C"/>
    <w:rsid w:val="0091070E"/>
    <w:rsid w:val="00911A37"/>
    <w:rsid w:val="009121A3"/>
    <w:rsid w:val="00913C10"/>
    <w:rsid w:val="00916513"/>
    <w:rsid w:val="00916BCA"/>
    <w:rsid w:val="00917706"/>
    <w:rsid w:val="00917D6C"/>
    <w:rsid w:val="009208BD"/>
    <w:rsid w:val="009209F7"/>
    <w:rsid w:val="00921106"/>
    <w:rsid w:val="00921AB6"/>
    <w:rsid w:val="00921D51"/>
    <w:rsid w:val="00921F45"/>
    <w:rsid w:val="0092240A"/>
    <w:rsid w:val="00923C41"/>
    <w:rsid w:val="00924454"/>
    <w:rsid w:val="009245C5"/>
    <w:rsid w:val="009249F6"/>
    <w:rsid w:val="009252D1"/>
    <w:rsid w:val="00925EF7"/>
    <w:rsid w:val="00927119"/>
    <w:rsid w:val="009272F5"/>
    <w:rsid w:val="00927472"/>
    <w:rsid w:val="00931ACF"/>
    <w:rsid w:val="00931BB1"/>
    <w:rsid w:val="00932E04"/>
    <w:rsid w:val="0093325D"/>
    <w:rsid w:val="00934208"/>
    <w:rsid w:val="0093478E"/>
    <w:rsid w:val="009347AB"/>
    <w:rsid w:val="00934C76"/>
    <w:rsid w:val="0093615D"/>
    <w:rsid w:val="009404FF"/>
    <w:rsid w:val="00940AB1"/>
    <w:rsid w:val="00940E8B"/>
    <w:rsid w:val="00941D3A"/>
    <w:rsid w:val="009421FF"/>
    <w:rsid w:val="0094349B"/>
    <w:rsid w:val="00943572"/>
    <w:rsid w:val="00943CF7"/>
    <w:rsid w:val="00946DB7"/>
    <w:rsid w:val="00952A7B"/>
    <w:rsid w:val="00952BBC"/>
    <w:rsid w:val="00952D09"/>
    <w:rsid w:val="009547CD"/>
    <w:rsid w:val="00956215"/>
    <w:rsid w:val="00957C1E"/>
    <w:rsid w:val="0096010C"/>
    <w:rsid w:val="00961A1A"/>
    <w:rsid w:val="00963F84"/>
    <w:rsid w:val="009644F4"/>
    <w:rsid w:val="009647B4"/>
    <w:rsid w:val="00965DC3"/>
    <w:rsid w:val="009668DE"/>
    <w:rsid w:val="00966B67"/>
    <w:rsid w:val="009671ED"/>
    <w:rsid w:val="0097006F"/>
    <w:rsid w:val="0097157C"/>
    <w:rsid w:val="00971B70"/>
    <w:rsid w:val="00973B7A"/>
    <w:rsid w:val="0097459F"/>
    <w:rsid w:val="009768F7"/>
    <w:rsid w:val="00976BD6"/>
    <w:rsid w:val="009770DD"/>
    <w:rsid w:val="0098064C"/>
    <w:rsid w:val="00982D24"/>
    <w:rsid w:val="009849C1"/>
    <w:rsid w:val="00986A03"/>
    <w:rsid w:val="00986AC6"/>
    <w:rsid w:val="00987341"/>
    <w:rsid w:val="00990CFD"/>
    <w:rsid w:val="00991427"/>
    <w:rsid w:val="00992C28"/>
    <w:rsid w:val="00992CFA"/>
    <w:rsid w:val="00993304"/>
    <w:rsid w:val="00993B76"/>
    <w:rsid w:val="009942FB"/>
    <w:rsid w:val="00997797"/>
    <w:rsid w:val="009A0CD3"/>
    <w:rsid w:val="009A13A2"/>
    <w:rsid w:val="009A1894"/>
    <w:rsid w:val="009A18C5"/>
    <w:rsid w:val="009A2CF8"/>
    <w:rsid w:val="009A2F1B"/>
    <w:rsid w:val="009A38B0"/>
    <w:rsid w:val="009A3CAF"/>
    <w:rsid w:val="009A4049"/>
    <w:rsid w:val="009A408C"/>
    <w:rsid w:val="009A5590"/>
    <w:rsid w:val="009A66CA"/>
    <w:rsid w:val="009A6976"/>
    <w:rsid w:val="009A7A0C"/>
    <w:rsid w:val="009B1334"/>
    <w:rsid w:val="009B187A"/>
    <w:rsid w:val="009B2564"/>
    <w:rsid w:val="009B3798"/>
    <w:rsid w:val="009B49FC"/>
    <w:rsid w:val="009B5393"/>
    <w:rsid w:val="009B694B"/>
    <w:rsid w:val="009B7C22"/>
    <w:rsid w:val="009C1280"/>
    <w:rsid w:val="009C1363"/>
    <w:rsid w:val="009C17A3"/>
    <w:rsid w:val="009C1C99"/>
    <w:rsid w:val="009C2437"/>
    <w:rsid w:val="009C2A16"/>
    <w:rsid w:val="009C3770"/>
    <w:rsid w:val="009C3EC2"/>
    <w:rsid w:val="009C3ED2"/>
    <w:rsid w:val="009C4521"/>
    <w:rsid w:val="009C49F1"/>
    <w:rsid w:val="009C62D7"/>
    <w:rsid w:val="009C700D"/>
    <w:rsid w:val="009D0733"/>
    <w:rsid w:val="009D167D"/>
    <w:rsid w:val="009D26FF"/>
    <w:rsid w:val="009D2701"/>
    <w:rsid w:val="009D38EA"/>
    <w:rsid w:val="009D4757"/>
    <w:rsid w:val="009D4C0B"/>
    <w:rsid w:val="009D52FE"/>
    <w:rsid w:val="009D565D"/>
    <w:rsid w:val="009D627C"/>
    <w:rsid w:val="009D66D1"/>
    <w:rsid w:val="009D676A"/>
    <w:rsid w:val="009D6CA3"/>
    <w:rsid w:val="009D796C"/>
    <w:rsid w:val="009E05FE"/>
    <w:rsid w:val="009E3DAB"/>
    <w:rsid w:val="009E4061"/>
    <w:rsid w:val="009E458F"/>
    <w:rsid w:val="009E51E2"/>
    <w:rsid w:val="009E6C66"/>
    <w:rsid w:val="009E6D91"/>
    <w:rsid w:val="009E7D19"/>
    <w:rsid w:val="009F0BBE"/>
    <w:rsid w:val="009F200A"/>
    <w:rsid w:val="009F21A2"/>
    <w:rsid w:val="009F390E"/>
    <w:rsid w:val="009F41FB"/>
    <w:rsid w:val="009F5445"/>
    <w:rsid w:val="009F663C"/>
    <w:rsid w:val="009F6F5E"/>
    <w:rsid w:val="00A008A9"/>
    <w:rsid w:val="00A0094B"/>
    <w:rsid w:val="00A01EBC"/>
    <w:rsid w:val="00A024EA"/>
    <w:rsid w:val="00A03032"/>
    <w:rsid w:val="00A03139"/>
    <w:rsid w:val="00A03321"/>
    <w:rsid w:val="00A044BD"/>
    <w:rsid w:val="00A0511F"/>
    <w:rsid w:val="00A05F5C"/>
    <w:rsid w:val="00A0767F"/>
    <w:rsid w:val="00A07F8D"/>
    <w:rsid w:val="00A108CD"/>
    <w:rsid w:val="00A10DE6"/>
    <w:rsid w:val="00A1116F"/>
    <w:rsid w:val="00A11454"/>
    <w:rsid w:val="00A11879"/>
    <w:rsid w:val="00A12E09"/>
    <w:rsid w:val="00A13225"/>
    <w:rsid w:val="00A13309"/>
    <w:rsid w:val="00A1500C"/>
    <w:rsid w:val="00A1595D"/>
    <w:rsid w:val="00A16819"/>
    <w:rsid w:val="00A17A3A"/>
    <w:rsid w:val="00A17BFC"/>
    <w:rsid w:val="00A21542"/>
    <w:rsid w:val="00A21790"/>
    <w:rsid w:val="00A22FC8"/>
    <w:rsid w:val="00A23493"/>
    <w:rsid w:val="00A235D4"/>
    <w:rsid w:val="00A23B77"/>
    <w:rsid w:val="00A242E5"/>
    <w:rsid w:val="00A254CE"/>
    <w:rsid w:val="00A26746"/>
    <w:rsid w:val="00A26BEF"/>
    <w:rsid w:val="00A273FC"/>
    <w:rsid w:val="00A30553"/>
    <w:rsid w:val="00A33290"/>
    <w:rsid w:val="00A33D96"/>
    <w:rsid w:val="00A33ED4"/>
    <w:rsid w:val="00A35297"/>
    <w:rsid w:val="00A35C97"/>
    <w:rsid w:val="00A35D5A"/>
    <w:rsid w:val="00A36440"/>
    <w:rsid w:val="00A36E6C"/>
    <w:rsid w:val="00A37EC7"/>
    <w:rsid w:val="00A4060D"/>
    <w:rsid w:val="00A41086"/>
    <w:rsid w:val="00A41112"/>
    <w:rsid w:val="00A42C2B"/>
    <w:rsid w:val="00A4387A"/>
    <w:rsid w:val="00A43FB7"/>
    <w:rsid w:val="00A44ADE"/>
    <w:rsid w:val="00A44E1C"/>
    <w:rsid w:val="00A460F3"/>
    <w:rsid w:val="00A46AEA"/>
    <w:rsid w:val="00A471F2"/>
    <w:rsid w:val="00A50007"/>
    <w:rsid w:val="00A51C06"/>
    <w:rsid w:val="00A52171"/>
    <w:rsid w:val="00A523B9"/>
    <w:rsid w:val="00A5287D"/>
    <w:rsid w:val="00A531D3"/>
    <w:rsid w:val="00A53593"/>
    <w:rsid w:val="00A5406F"/>
    <w:rsid w:val="00A559A1"/>
    <w:rsid w:val="00A5626C"/>
    <w:rsid w:val="00A57982"/>
    <w:rsid w:val="00A57A74"/>
    <w:rsid w:val="00A609A7"/>
    <w:rsid w:val="00A60A12"/>
    <w:rsid w:val="00A60E39"/>
    <w:rsid w:val="00A61772"/>
    <w:rsid w:val="00A61984"/>
    <w:rsid w:val="00A638A5"/>
    <w:rsid w:val="00A63F2E"/>
    <w:rsid w:val="00A644F3"/>
    <w:rsid w:val="00A64FC9"/>
    <w:rsid w:val="00A6562E"/>
    <w:rsid w:val="00A65C2D"/>
    <w:rsid w:val="00A707AA"/>
    <w:rsid w:val="00A70CED"/>
    <w:rsid w:val="00A72655"/>
    <w:rsid w:val="00A729D3"/>
    <w:rsid w:val="00A72D68"/>
    <w:rsid w:val="00A730CF"/>
    <w:rsid w:val="00A732D7"/>
    <w:rsid w:val="00A73C89"/>
    <w:rsid w:val="00A74A5D"/>
    <w:rsid w:val="00A75769"/>
    <w:rsid w:val="00A7637C"/>
    <w:rsid w:val="00A76F4C"/>
    <w:rsid w:val="00A77093"/>
    <w:rsid w:val="00A7723F"/>
    <w:rsid w:val="00A773C9"/>
    <w:rsid w:val="00A77EA3"/>
    <w:rsid w:val="00A8130B"/>
    <w:rsid w:val="00A814C4"/>
    <w:rsid w:val="00A82147"/>
    <w:rsid w:val="00A8275A"/>
    <w:rsid w:val="00A82E1E"/>
    <w:rsid w:val="00A835C5"/>
    <w:rsid w:val="00A84B2A"/>
    <w:rsid w:val="00A8527E"/>
    <w:rsid w:val="00A86D61"/>
    <w:rsid w:val="00A872AD"/>
    <w:rsid w:val="00A875AA"/>
    <w:rsid w:val="00A9013F"/>
    <w:rsid w:val="00A90BDC"/>
    <w:rsid w:val="00A91BD7"/>
    <w:rsid w:val="00A92A1C"/>
    <w:rsid w:val="00A93F68"/>
    <w:rsid w:val="00A9500F"/>
    <w:rsid w:val="00A95F75"/>
    <w:rsid w:val="00A95FFA"/>
    <w:rsid w:val="00A970FA"/>
    <w:rsid w:val="00A9732D"/>
    <w:rsid w:val="00AA0B13"/>
    <w:rsid w:val="00AA1B3B"/>
    <w:rsid w:val="00AA2B31"/>
    <w:rsid w:val="00AA2C4B"/>
    <w:rsid w:val="00AA376F"/>
    <w:rsid w:val="00AA40E0"/>
    <w:rsid w:val="00AA4C3F"/>
    <w:rsid w:val="00AB059C"/>
    <w:rsid w:val="00AB0A78"/>
    <w:rsid w:val="00AB0F6F"/>
    <w:rsid w:val="00AB17DF"/>
    <w:rsid w:val="00AB2114"/>
    <w:rsid w:val="00AB3C9E"/>
    <w:rsid w:val="00AB4BAB"/>
    <w:rsid w:val="00AB6556"/>
    <w:rsid w:val="00AB6976"/>
    <w:rsid w:val="00AB7024"/>
    <w:rsid w:val="00AB74AE"/>
    <w:rsid w:val="00AB7A0C"/>
    <w:rsid w:val="00AB7FB5"/>
    <w:rsid w:val="00AC147C"/>
    <w:rsid w:val="00AC1689"/>
    <w:rsid w:val="00AC16F4"/>
    <w:rsid w:val="00AC2A91"/>
    <w:rsid w:val="00AC38C4"/>
    <w:rsid w:val="00AC5540"/>
    <w:rsid w:val="00AC5E50"/>
    <w:rsid w:val="00AC6962"/>
    <w:rsid w:val="00AC6E4D"/>
    <w:rsid w:val="00AC792C"/>
    <w:rsid w:val="00AD02B8"/>
    <w:rsid w:val="00AD06C3"/>
    <w:rsid w:val="00AD25EC"/>
    <w:rsid w:val="00AD31A4"/>
    <w:rsid w:val="00AD4F6E"/>
    <w:rsid w:val="00AD5089"/>
    <w:rsid w:val="00AD534A"/>
    <w:rsid w:val="00AD56C3"/>
    <w:rsid w:val="00AD6D47"/>
    <w:rsid w:val="00AE19D2"/>
    <w:rsid w:val="00AE2442"/>
    <w:rsid w:val="00AE3649"/>
    <w:rsid w:val="00AE3D4E"/>
    <w:rsid w:val="00AE7681"/>
    <w:rsid w:val="00AF0872"/>
    <w:rsid w:val="00AF09C8"/>
    <w:rsid w:val="00AF0BB2"/>
    <w:rsid w:val="00AF10B2"/>
    <w:rsid w:val="00AF18B6"/>
    <w:rsid w:val="00AF1D35"/>
    <w:rsid w:val="00AF27F6"/>
    <w:rsid w:val="00AF291A"/>
    <w:rsid w:val="00AF2F5F"/>
    <w:rsid w:val="00AF3BE1"/>
    <w:rsid w:val="00AF3F45"/>
    <w:rsid w:val="00AF699F"/>
    <w:rsid w:val="00AF6E9D"/>
    <w:rsid w:val="00B00B37"/>
    <w:rsid w:val="00B00DD6"/>
    <w:rsid w:val="00B0246B"/>
    <w:rsid w:val="00B02DCB"/>
    <w:rsid w:val="00B03A6C"/>
    <w:rsid w:val="00B053D2"/>
    <w:rsid w:val="00B07030"/>
    <w:rsid w:val="00B1135D"/>
    <w:rsid w:val="00B1146D"/>
    <w:rsid w:val="00B117B7"/>
    <w:rsid w:val="00B11CD3"/>
    <w:rsid w:val="00B12148"/>
    <w:rsid w:val="00B12E55"/>
    <w:rsid w:val="00B14217"/>
    <w:rsid w:val="00B143CD"/>
    <w:rsid w:val="00B17B1E"/>
    <w:rsid w:val="00B17B23"/>
    <w:rsid w:val="00B21857"/>
    <w:rsid w:val="00B224CD"/>
    <w:rsid w:val="00B22AFB"/>
    <w:rsid w:val="00B22B21"/>
    <w:rsid w:val="00B23771"/>
    <w:rsid w:val="00B237B2"/>
    <w:rsid w:val="00B2415F"/>
    <w:rsid w:val="00B248F9"/>
    <w:rsid w:val="00B25AD6"/>
    <w:rsid w:val="00B25DFB"/>
    <w:rsid w:val="00B262F2"/>
    <w:rsid w:val="00B2633C"/>
    <w:rsid w:val="00B26394"/>
    <w:rsid w:val="00B26B4E"/>
    <w:rsid w:val="00B26EF6"/>
    <w:rsid w:val="00B270FE"/>
    <w:rsid w:val="00B27901"/>
    <w:rsid w:val="00B30ABF"/>
    <w:rsid w:val="00B30DC5"/>
    <w:rsid w:val="00B33FB5"/>
    <w:rsid w:val="00B33FF8"/>
    <w:rsid w:val="00B346FD"/>
    <w:rsid w:val="00B34F32"/>
    <w:rsid w:val="00B3558D"/>
    <w:rsid w:val="00B36426"/>
    <w:rsid w:val="00B3785E"/>
    <w:rsid w:val="00B37DEB"/>
    <w:rsid w:val="00B405D1"/>
    <w:rsid w:val="00B4087C"/>
    <w:rsid w:val="00B40D1E"/>
    <w:rsid w:val="00B40D7A"/>
    <w:rsid w:val="00B41782"/>
    <w:rsid w:val="00B42049"/>
    <w:rsid w:val="00B423CD"/>
    <w:rsid w:val="00B42AB4"/>
    <w:rsid w:val="00B431E0"/>
    <w:rsid w:val="00B43AE3"/>
    <w:rsid w:val="00B43FE9"/>
    <w:rsid w:val="00B45036"/>
    <w:rsid w:val="00B46880"/>
    <w:rsid w:val="00B47983"/>
    <w:rsid w:val="00B47CD6"/>
    <w:rsid w:val="00B519E1"/>
    <w:rsid w:val="00B52FAB"/>
    <w:rsid w:val="00B55528"/>
    <w:rsid w:val="00B556A3"/>
    <w:rsid w:val="00B55ACF"/>
    <w:rsid w:val="00B57542"/>
    <w:rsid w:val="00B57576"/>
    <w:rsid w:val="00B60D4A"/>
    <w:rsid w:val="00B61138"/>
    <w:rsid w:val="00B61C97"/>
    <w:rsid w:val="00B62945"/>
    <w:rsid w:val="00B64342"/>
    <w:rsid w:val="00B66724"/>
    <w:rsid w:val="00B66E14"/>
    <w:rsid w:val="00B673BD"/>
    <w:rsid w:val="00B675B3"/>
    <w:rsid w:val="00B70EF2"/>
    <w:rsid w:val="00B71DDB"/>
    <w:rsid w:val="00B73E49"/>
    <w:rsid w:val="00B74AF9"/>
    <w:rsid w:val="00B764B4"/>
    <w:rsid w:val="00B76CA6"/>
    <w:rsid w:val="00B77462"/>
    <w:rsid w:val="00B77BE0"/>
    <w:rsid w:val="00B81FB4"/>
    <w:rsid w:val="00B83BD1"/>
    <w:rsid w:val="00B83DFB"/>
    <w:rsid w:val="00B8416A"/>
    <w:rsid w:val="00B8476B"/>
    <w:rsid w:val="00B84F35"/>
    <w:rsid w:val="00B85B9E"/>
    <w:rsid w:val="00B87567"/>
    <w:rsid w:val="00B905E2"/>
    <w:rsid w:val="00B906F9"/>
    <w:rsid w:val="00B91887"/>
    <w:rsid w:val="00B92B85"/>
    <w:rsid w:val="00B93675"/>
    <w:rsid w:val="00B94662"/>
    <w:rsid w:val="00B9482F"/>
    <w:rsid w:val="00B9509D"/>
    <w:rsid w:val="00B952A7"/>
    <w:rsid w:val="00B95C69"/>
    <w:rsid w:val="00B969AE"/>
    <w:rsid w:val="00B96E33"/>
    <w:rsid w:val="00B971E8"/>
    <w:rsid w:val="00B97D77"/>
    <w:rsid w:val="00BA035A"/>
    <w:rsid w:val="00BA074D"/>
    <w:rsid w:val="00BA1987"/>
    <w:rsid w:val="00BA1A3A"/>
    <w:rsid w:val="00BA20B5"/>
    <w:rsid w:val="00BA23E8"/>
    <w:rsid w:val="00BA2640"/>
    <w:rsid w:val="00BA28BA"/>
    <w:rsid w:val="00BB3F72"/>
    <w:rsid w:val="00BB4A85"/>
    <w:rsid w:val="00BB4E5C"/>
    <w:rsid w:val="00BB4F5E"/>
    <w:rsid w:val="00BB50E5"/>
    <w:rsid w:val="00BB519D"/>
    <w:rsid w:val="00BB5400"/>
    <w:rsid w:val="00BB6625"/>
    <w:rsid w:val="00BB678C"/>
    <w:rsid w:val="00BB6CBE"/>
    <w:rsid w:val="00BB77C9"/>
    <w:rsid w:val="00BC3281"/>
    <w:rsid w:val="00BC34C4"/>
    <w:rsid w:val="00BC39E9"/>
    <w:rsid w:val="00BC63A0"/>
    <w:rsid w:val="00BC6A1A"/>
    <w:rsid w:val="00BC7FB1"/>
    <w:rsid w:val="00BD0DCE"/>
    <w:rsid w:val="00BD1142"/>
    <w:rsid w:val="00BD1861"/>
    <w:rsid w:val="00BD3ADF"/>
    <w:rsid w:val="00BD45C8"/>
    <w:rsid w:val="00BD4E7D"/>
    <w:rsid w:val="00BD63C5"/>
    <w:rsid w:val="00BD6ECF"/>
    <w:rsid w:val="00BD7158"/>
    <w:rsid w:val="00BD7C43"/>
    <w:rsid w:val="00BD7EC1"/>
    <w:rsid w:val="00BE089F"/>
    <w:rsid w:val="00BE1A89"/>
    <w:rsid w:val="00BE5D4A"/>
    <w:rsid w:val="00BE6408"/>
    <w:rsid w:val="00BE77A4"/>
    <w:rsid w:val="00BE7D5C"/>
    <w:rsid w:val="00BF10B7"/>
    <w:rsid w:val="00BF1563"/>
    <w:rsid w:val="00BF1799"/>
    <w:rsid w:val="00BF188C"/>
    <w:rsid w:val="00BF2030"/>
    <w:rsid w:val="00BF2093"/>
    <w:rsid w:val="00BF224A"/>
    <w:rsid w:val="00BF48D8"/>
    <w:rsid w:val="00BF66EE"/>
    <w:rsid w:val="00BF6F06"/>
    <w:rsid w:val="00BF71CB"/>
    <w:rsid w:val="00BF7B11"/>
    <w:rsid w:val="00C00270"/>
    <w:rsid w:val="00C01463"/>
    <w:rsid w:val="00C03138"/>
    <w:rsid w:val="00C03349"/>
    <w:rsid w:val="00C03F43"/>
    <w:rsid w:val="00C06A7E"/>
    <w:rsid w:val="00C10801"/>
    <w:rsid w:val="00C10CD8"/>
    <w:rsid w:val="00C11A04"/>
    <w:rsid w:val="00C11CB9"/>
    <w:rsid w:val="00C140CF"/>
    <w:rsid w:val="00C14BFE"/>
    <w:rsid w:val="00C16C66"/>
    <w:rsid w:val="00C202DD"/>
    <w:rsid w:val="00C20A7B"/>
    <w:rsid w:val="00C21A36"/>
    <w:rsid w:val="00C22BB6"/>
    <w:rsid w:val="00C2303A"/>
    <w:rsid w:val="00C23BF5"/>
    <w:rsid w:val="00C24875"/>
    <w:rsid w:val="00C25099"/>
    <w:rsid w:val="00C252EE"/>
    <w:rsid w:val="00C256CE"/>
    <w:rsid w:val="00C265F5"/>
    <w:rsid w:val="00C273F0"/>
    <w:rsid w:val="00C27F0C"/>
    <w:rsid w:val="00C30136"/>
    <w:rsid w:val="00C30164"/>
    <w:rsid w:val="00C30A75"/>
    <w:rsid w:val="00C33020"/>
    <w:rsid w:val="00C33A7A"/>
    <w:rsid w:val="00C34DB4"/>
    <w:rsid w:val="00C34E21"/>
    <w:rsid w:val="00C3745C"/>
    <w:rsid w:val="00C37623"/>
    <w:rsid w:val="00C377DC"/>
    <w:rsid w:val="00C37EB8"/>
    <w:rsid w:val="00C40277"/>
    <w:rsid w:val="00C4047D"/>
    <w:rsid w:val="00C4062A"/>
    <w:rsid w:val="00C40CD9"/>
    <w:rsid w:val="00C41121"/>
    <w:rsid w:val="00C41BF8"/>
    <w:rsid w:val="00C43011"/>
    <w:rsid w:val="00C4371A"/>
    <w:rsid w:val="00C44801"/>
    <w:rsid w:val="00C46038"/>
    <w:rsid w:val="00C46351"/>
    <w:rsid w:val="00C465D5"/>
    <w:rsid w:val="00C46AA2"/>
    <w:rsid w:val="00C50981"/>
    <w:rsid w:val="00C51221"/>
    <w:rsid w:val="00C51C34"/>
    <w:rsid w:val="00C5201D"/>
    <w:rsid w:val="00C523BB"/>
    <w:rsid w:val="00C528A2"/>
    <w:rsid w:val="00C52E60"/>
    <w:rsid w:val="00C54100"/>
    <w:rsid w:val="00C549BC"/>
    <w:rsid w:val="00C54E27"/>
    <w:rsid w:val="00C54EFA"/>
    <w:rsid w:val="00C56688"/>
    <w:rsid w:val="00C6180B"/>
    <w:rsid w:val="00C61B67"/>
    <w:rsid w:val="00C62100"/>
    <w:rsid w:val="00C62D3F"/>
    <w:rsid w:val="00C63C23"/>
    <w:rsid w:val="00C64015"/>
    <w:rsid w:val="00C6481E"/>
    <w:rsid w:val="00C65FB5"/>
    <w:rsid w:val="00C66999"/>
    <w:rsid w:val="00C70D9F"/>
    <w:rsid w:val="00C71BD2"/>
    <w:rsid w:val="00C71E6F"/>
    <w:rsid w:val="00C71E9E"/>
    <w:rsid w:val="00C71F49"/>
    <w:rsid w:val="00C73A2D"/>
    <w:rsid w:val="00C73C26"/>
    <w:rsid w:val="00C73D89"/>
    <w:rsid w:val="00C744DD"/>
    <w:rsid w:val="00C74B08"/>
    <w:rsid w:val="00C75012"/>
    <w:rsid w:val="00C75706"/>
    <w:rsid w:val="00C7782D"/>
    <w:rsid w:val="00C77CE9"/>
    <w:rsid w:val="00C81124"/>
    <w:rsid w:val="00C8171C"/>
    <w:rsid w:val="00C8326D"/>
    <w:rsid w:val="00C83680"/>
    <w:rsid w:val="00C85CE1"/>
    <w:rsid w:val="00C86388"/>
    <w:rsid w:val="00C909A8"/>
    <w:rsid w:val="00C91E35"/>
    <w:rsid w:val="00C92079"/>
    <w:rsid w:val="00C9310A"/>
    <w:rsid w:val="00C95154"/>
    <w:rsid w:val="00C95217"/>
    <w:rsid w:val="00C95D4C"/>
    <w:rsid w:val="00C9600E"/>
    <w:rsid w:val="00C96D01"/>
    <w:rsid w:val="00CA2522"/>
    <w:rsid w:val="00CA2A21"/>
    <w:rsid w:val="00CA3CC3"/>
    <w:rsid w:val="00CA498F"/>
    <w:rsid w:val="00CA4F67"/>
    <w:rsid w:val="00CA50F1"/>
    <w:rsid w:val="00CA63F6"/>
    <w:rsid w:val="00CA7020"/>
    <w:rsid w:val="00CA772C"/>
    <w:rsid w:val="00CA7EB0"/>
    <w:rsid w:val="00CB0384"/>
    <w:rsid w:val="00CB05EC"/>
    <w:rsid w:val="00CB0A31"/>
    <w:rsid w:val="00CB1452"/>
    <w:rsid w:val="00CB1E9F"/>
    <w:rsid w:val="00CB2517"/>
    <w:rsid w:val="00CB3109"/>
    <w:rsid w:val="00CB3136"/>
    <w:rsid w:val="00CB410B"/>
    <w:rsid w:val="00CB42C1"/>
    <w:rsid w:val="00CB47C7"/>
    <w:rsid w:val="00CB546C"/>
    <w:rsid w:val="00CB6F14"/>
    <w:rsid w:val="00CC0EEC"/>
    <w:rsid w:val="00CC173E"/>
    <w:rsid w:val="00CC206B"/>
    <w:rsid w:val="00CC2E50"/>
    <w:rsid w:val="00CC350A"/>
    <w:rsid w:val="00CC3D96"/>
    <w:rsid w:val="00CC4E24"/>
    <w:rsid w:val="00CC58FE"/>
    <w:rsid w:val="00CC735C"/>
    <w:rsid w:val="00CC7E26"/>
    <w:rsid w:val="00CD14DB"/>
    <w:rsid w:val="00CD2919"/>
    <w:rsid w:val="00CD2B92"/>
    <w:rsid w:val="00CD2D49"/>
    <w:rsid w:val="00CD3EA3"/>
    <w:rsid w:val="00CD3FA2"/>
    <w:rsid w:val="00CD5510"/>
    <w:rsid w:val="00CD55CB"/>
    <w:rsid w:val="00CD605A"/>
    <w:rsid w:val="00CD6F7A"/>
    <w:rsid w:val="00CD6FEE"/>
    <w:rsid w:val="00CD7034"/>
    <w:rsid w:val="00CD7124"/>
    <w:rsid w:val="00CE1E51"/>
    <w:rsid w:val="00CE2563"/>
    <w:rsid w:val="00CE2B52"/>
    <w:rsid w:val="00CE36A3"/>
    <w:rsid w:val="00CE3786"/>
    <w:rsid w:val="00CE4E98"/>
    <w:rsid w:val="00CF01AF"/>
    <w:rsid w:val="00CF01D0"/>
    <w:rsid w:val="00CF180E"/>
    <w:rsid w:val="00CF414C"/>
    <w:rsid w:val="00CF41D5"/>
    <w:rsid w:val="00CF473B"/>
    <w:rsid w:val="00CF48F1"/>
    <w:rsid w:val="00CF507D"/>
    <w:rsid w:val="00CF5E8C"/>
    <w:rsid w:val="00CF5FB2"/>
    <w:rsid w:val="00CF7585"/>
    <w:rsid w:val="00CF780F"/>
    <w:rsid w:val="00D006C5"/>
    <w:rsid w:val="00D007FE"/>
    <w:rsid w:val="00D01BDB"/>
    <w:rsid w:val="00D01BE3"/>
    <w:rsid w:val="00D041D4"/>
    <w:rsid w:val="00D04AF5"/>
    <w:rsid w:val="00D051B1"/>
    <w:rsid w:val="00D06113"/>
    <w:rsid w:val="00D07AE1"/>
    <w:rsid w:val="00D10777"/>
    <w:rsid w:val="00D122DC"/>
    <w:rsid w:val="00D1264A"/>
    <w:rsid w:val="00D12A43"/>
    <w:rsid w:val="00D13022"/>
    <w:rsid w:val="00D1319D"/>
    <w:rsid w:val="00D14179"/>
    <w:rsid w:val="00D14BD0"/>
    <w:rsid w:val="00D15386"/>
    <w:rsid w:val="00D172DC"/>
    <w:rsid w:val="00D176EB"/>
    <w:rsid w:val="00D17DF3"/>
    <w:rsid w:val="00D17FFB"/>
    <w:rsid w:val="00D204C1"/>
    <w:rsid w:val="00D20E01"/>
    <w:rsid w:val="00D21225"/>
    <w:rsid w:val="00D22396"/>
    <w:rsid w:val="00D22BC3"/>
    <w:rsid w:val="00D22C0B"/>
    <w:rsid w:val="00D23A58"/>
    <w:rsid w:val="00D23C4B"/>
    <w:rsid w:val="00D26E04"/>
    <w:rsid w:val="00D26E74"/>
    <w:rsid w:val="00D27263"/>
    <w:rsid w:val="00D276D7"/>
    <w:rsid w:val="00D2779C"/>
    <w:rsid w:val="00D323D6"/>
    <w:rsid w:val="00D32783"/>
    <w:rsid w:val="00D34468"/>
    <w:rsid w:val="00D34D81"/>
    <w:rsid w:val="00D34DD9"/>
    <w:rsid w:val="00D36669"/>
    <w:rsid w:val="00D36F74"/>
    <w:rsid w:val="00D37444"/>
    <w:rsid w:val="00D37AB9"/>
    <w:rsid w:val="00D37D80"/>
    <w:rsid w:val="00D37FB7"/>
    <w:rsid w:val="00D407FB"/>
    <w:rsid w:val="00D43B9C"/>
    <w:rsid w:val="00D44055"/>
    <w:rsid w:val="00D4424C"/>
    <w:rsid w:val="00D449FC"/>
    <w:rsid w:val="00D45CEE"/>
    <w:rsid w:val="00D46C92"/>
    <w:rsid w:val="00D4715F"/>
    <w:rsid w:val="00D52913"/>
    <w:rsid w:val="00D532CE"/>
    <w:rsid w:val="00D54F29"/>
    <w:rsid w:val="00D60348"/>
    <w:rsid w:val="00D60BAC"/>
    <w:rsid w:val="00D61E95"/>
    <w:rsid w:val="00D61F9B"/>
    <w:rsid w:val="00D639D2"/>
    <w:rsid w:val="00D64E5D"/>
    <w:rsid w:val="00D65384"/>
    <w:rsid w:val="00D659FF"/>
    <w:rsid w:val="00D65A32"/>
    <w:rsid w:val="00D66071"/>
    <w:rsid w:val="00D67860"/>
    <w:rsid w:val="00D70A6B"/>
    <w:rsid w:val="00D71080"/>
    <w:rsid w:val="00D7147F"/>
    <w:rsid w:val="00D71F8D"/>
    <w:rsid w:val="00D728E6"/>
    <w:rsid w:val="00D73C37"/>
    <w:rsid w:val="00D73F2F"/>
    <w:rsid w:val="00D74877"/>
    <w:rsid w:val="00D74908"/>
    <w:rsid w:val="00D752CE"/>
    <w:rsid w:val="00D759CB"/>
    <w:rsid w:val="00D75B66"/>
    <w:rsid w:val="00D76082"/>
    <w:rsid w:val="00D76637"/>
    <w:rsid w:val="00D7737D"/>
    <w:rsid w:val="00D77579"/>
    <w:rsid w:val="00D81804"/>
    <w:rsid w:val="00D81FE7"/>
    <w:rsid w:val="00D829F6"/>
    <w:rsid w:val="00D831D4"/>
    <w:rsid w:val="00D84157"/>
    <w:rsid w:val="00D84636"/>
    <w:rsid w:val="00D84B68"/>
    <w:rsid w:val="00D85053"/>
    <w:rsid w:val="00D864A2"/>
    <w:rsid w:val="00D86720"/>
    <w:rsid w:val="00D86A76"/>
    <w:rsid w:val="00D8719C"/>
    <w:rsid w:val="00D87942"/>
    <w:rsid w:val="00D91A5E"/>
    <w:rsid w:val="00D91D11"/>
    <w:rsid w:val="00D920D5"/>
    <w:rsid w:val="00D920E0"/>
    <w:rsid w:val="00D9240A"/>
    <w:rsid w:val="00D93DE3"/>
    <w:rsid w:val="00D945E7"/>
    <w:rsid w:val="00D949EF"/>
    <w:rsid w:val="00D97773"/>
    <w:rsid w:val="00D97CFA"/>
    <w:rsid w:val="00DA0099"/>
    <w:rsid w:val="00DA02BF"/>
    <w:rsid w:val="00DA11CB"/>
    <w:rsid w:val="00DA1614"/>
    <w:rsid w:val="00DA1971"/>
    <w:rsid w:val="00DA2E5A"/>
    <w:rsid w:val="00DA30EC"/>
    <w:rsid w:val="00DA45DA"/>
    <w:rsid w:val="00DA494D"/>
    <w:rsid w:val="00DA4F59"/>
    <w:rsid w:val="00DA71FD"/>
    <w:rsid w:val="00DB13D7"/>
    <w:rsid w:val="00DB2EFA"/>
    <w:rsid w:val="00DB3762"/>
    <w:rsid w:val="00DB42B0"/>
    <w:rsid w:val="00DB5126"/>
    <w:rsid w:val="00DB544D"/>
    <w:rsid w:val="00DB55BC"/>
    <w:rsid w:val="00DB5777"/>
    <w:rsid w:val="00DB57AB"/>
    <w:rsid w:val="00DB5879"/>
    <w:rsid w:val="00DB5CFC"/>
    <w:rsid w:val="00DB5F2B"/>
    <w:rsid w:val="00DB664C"/>
    <w:rsid w:val="00DB6774"/>
    <w:rsid w:val="00DB6B66"/>
    <w:rsid w:val="00DB6C27"/>
    <w:rsid w:val="00DB6CEF"/>
    <w:rsid w:val="00DB6D70"/>
    <w:rsid w:val="00DB74F1"/>
    <w:rsid w:val="00DC30C4"/>
    <w:rsid w:val="00DC327C"/>
    <w:rsid w:val="00DC32C9"/>
    <w:rsid w:val="00DC3E95"/>
    <w:rsid w:val="00DC4925"/>
    <w:rsid w:val="00DC6749"/>
    <w:rsid w:val="00DC6B6D"/>
    <w:rsid w:val="00DC7188"/>
    <w:rsid w:val="00DC783B"/>
    <w:rsid w:val="00DD0A36"/>
    <w:rsid w:val="00DD2004"/>
    <w:rsid w:val="00DD3F0E"/>
    <w:rsid w:val="00DD484C"/>
    <w:rsid w:val="00DD4C02"/>
    <w:rsid w:val="00DD514C"/>
    <w:rsid w:val="00DD6BA3"/>
    <w:rsid w:val="00DE12FC"/>
    <w:rsid w:val="00DE1B5C"/>
    <w:rsid w:val="00DE1EF7"/>
    <w:rsid w:val="00DE32F7"/>
    <w:rsid w:val="00DE48A1"/>
    <w:rsid w:val="00DE50F8"/>
    <w:rsid w:val="00DE54AF"/>
    <w:rsid w:val="00DE65B9"/>
    <w:rsid w:val="00DE6AC5"/>
    <w:rsid w:val="00DE7939"/>
    <w:rsid w:val="00DF00AB"/>
    <w:rsid w:val="00DF04D7"/>
    <w:rsid w:val="00DF15E7"/>
    <w:rsid w:val="00DF44A9"/>
    <w:rsid w:val="00DF4B88"/>
    <w:rsid w:val="00DF549A"/>
    <w:rsid w:val="00DF5E4E"/>
    <w:rsid w:val="00DF60F2"/>
    <w:rsid w:val="00DF68D8"/>
    <w:rsid w:val="00DF69AA"/>
    <w:rsid w:val="00DF720E"/>
    <w:rsid w:val="00DF748F"/>
    <w:rsid w:val="00DF7F29"/>
    <w:rsid w:val="00E00A68"/>
    <w:rsid w:val="00E0355F"/>
    <w:rsid w:val="00E04DF3"/>
    <w:rsid w:val="00E0501B"/>
    <w:rsid w:val="00E05F9B"/>
    <w:rsid w:val="00E0631F"/>
    <w:rsid w:val="00E06E71"/>
    <w:rsid w:val="00E10FEA"/>
    <w:rsid w:val="00E11D2F"/>
    <w:rsid w:val="00E123CC"/>
    <w:rsid w:val="00E12658"/>
    <w:rsid w:val="00E12787"/>
    <w:rsid w:val="00E135D6"/>
    <w:rsid w:val="00E148D1"/>
    <w:rsid w:val="00E1522F"/>
    <w:rsid w:val="00E161A6"/>
    <w:rsid w:val="00E1652D"/>
    <w:rsid w:val="00E16772"/>
    <w:rsid w:val="00E177A0"/>
    <w:rsid w:val="00E178DB"/>
    <w:rsid w:val="00E20016"/>
    <w:rsid w:val="00E20B9A"/>
    <w:rsid w:val="00E211BC"/>
    <w:rsid w:val="00E21EFD"/>
    <w:rsid w:val="00E21F1A"/>
    <w:rsid w:val="00E22E79"/>
    <w:rsid w:val="00E232BF"/>
    <w:rsid w:val="00E252B0"/>
    <w:rsid w:val="00E2626D"/>
    <w:rsid w:val="00E26ACF"/>
    <w:rsid w:val="00E3015E"/>
    <w:rsid w:val="00E30538"/>
    <w:rsid w:val="00E3073E"/>
    <w:rsid w:val="00E30DA2"/>
    <w:rsid w:val="00E31415"/>
    <w:rsid w:val="00E3144D"/>
    <w:rsid w:val="00E315A9"/>
    <w:rsid w:val="00E317B9"/>
    <w:rsid w:val="00E31AD4"/>
    <w:rsid w:val="00E34D52"/>
    <w:rsid w:val="00E34DDA"/>
    <w:rsid w:val="00E34F7B"/>
    <w:rsid w:val="00E35701"/>
    <w:rsid w:val="00E36302"/>
    <w:rsid w:val="00E37146"/>
    <w:rsid w:val="00E37ACC"/>
    <w:rsid w:val="00E4108F"/>
    <w:rsid w:val="00E411AE"/>
    <w:rsid w:val="00E41B95"/>
    <w:rsid w:val="00E42698"/>
    <w:rsid w:val="00E453E8"/>
    <w:rsid w:val="00E4540B"/>
    <w:rsid w:val="00E464B9"/>
    <w:rsid w:val="00E46817"/>
    <w:rsid w:val="00E46964"/>
    <w:rsid w:val="00E47C45"/>
    <w:rsid w:val="00E5120A"/>
    <w:rsid w:val="00E521E6"/>
    <w:rsid w:val="00E534FC"/>
    <w:rsid w:val="00E53571"/>
    <w:rsid w:val="00E53D7E"/>
    <w:rsid w:val="00E53DC1"/>
    <w:rsid w:val="00E5574E"/>
    <w:rsid w:val="00E55D02"/>
    <w:rsid w:val="00E5646D"/>
    <w:rsid w:val="00E571AA"/>
    <w:rsid w:val="00E57301"/>
    <w:rsid w:val="00E64739"/>
    <w:rsid w:val="00E6557B"/>
    <w:rsid w:val="00E66846"/>
    <w:rsid w:val="00E66C8A"/>
    <w:rsid w:val="00E706F7"/>
    <w:rsid w:val="00E729AB"/>
    <w:rsid w:val="00E7373B"/>
    <w:rsid w:val="00E754CB"/>
    <w:rsid w:val="00E77477"/>
    <w:rsid w:val="00E774B7"/>
    <w:rsid w:val="00E77BE9"/>
    <w:rsid w:val="00E77CE9"/>
    <w:rsid w:val="00E82ADE"/>
    <w:rsid w:val="00E83F31"/>
    <w:rsid w:val="00E841C9"/>
    <w:rsid w:val="00E84EF6"/>
    <w:rsid w:val="00E85C23"/>
    <w:rsid w:val="00E86E6C"/>
    <w:rsid w:val="00E8789B"/>
    <w:rsid w:val="00E903FB"/>
    <w:rsid w:val="00E90497"/>
    <w:rsid w:val="00E90873"/>
    <w:rsid w:val="00E913FC"/>
    <w:rsid w:val="00E91967"/>
    <w:rsid w:val="00E92F8C"/>
    <w:rsid w:val="00E9374A"/>
    <w:rsid w:val="00E9402E"/>
    <w:rsid w:val="00E959CF"/>
    <w:rsid w:val="00E96CD5"/>
    <w:rsid w:val="00E979EE"/>
    <w:rsid w:val="00E97EE2"/>
    <w:rsid w:val="00EA0BD5"/>
    <w:rsid w:val="00EA0E48"/>
    <w:rsid w:val="00EA13D9"/>
    <w:rsid w:val="00EA6DF8"/>
    <w:rsid w:val="00EA71F4"/>
    <w:rsid w:val="00EA7D30"/>
    <w:rsid w:val="00EA7E4F"/>
    <w:rsid w:val="00EB3D70"/>
    <w:rsid w:val="00EB4DE5"/>
    <w:rsid w:val="00EB4F22"/>
    <w:rsid w:val="00EB52A3"/>
    <w:rsid w:val="00EB5359"/>
    <w:rsid w:val="00EB719C"/>
    <w:rsid w:val="00EB729D"/>
    <w:rsid w:val="00EB7D63"/>
    <w:rsid w:val="00EC00D7"/>
    <w:rsid w:val="00EC087E"/>
    <w:rsid w:val="00EC4586"/>
    <w:rsid w:val="00EC4637"/>
    <w:rsid w:val="00EC522C"/>
    <w:rsid w:val="00EC534F"/>
    <w:rsid w:val="00EC603F"/>
    <w:rsid w:val="00EC6208"/>
    <w:rsid w:val="00EC66CD"/>
    <w:rsid w:val="00EC67BD"/>
    <w:rsid w:val="00EC7716"/>
    <w:rsid w:val="00EC7F93"/>
    <w:rsid w:val="00ED1D39"/>
    <w:rsid w:val="00ED33D8"/>
    <w:rsid w:val="00ED3637"/>
    <w:rsid w:val="00ED4347"/>
    <w:rsid w:val="00ED4537"/>
    <w:rsid w:val="00ED4790"/>
    <w:rsid w:val="00ED4C3E"/>
    <w:rsid w:val="00ED57F0"/>
    <w:rsid w:val="00ED597C"/>
    <w:rsid w:val="00ED638F"/>
    <w:rsid w:val="00ED6A49"/>
    <w:rsid w:val="00ED6C38"/>
    <w:rsid w:val="00ED6F0B"/>
    <w:rsid w:val="00ED7098"/>
    <w:rsid w:val="00ED79E0"/>
    <w:rsid w:val="00EE1461"/>
    <w:rsid w:val="00EE1E87"/>
    <w:rsid w:val="00EE21E5"/>
    <w:rsid w:val="00EE2D62"/>
    <w:rsid w:val="00EE3797"/>
    <w:rsid w:val="00EE45F1"/>
    <w:rsid w:val="00EF1138"/>
    <w:rsid w:val="00EF12F1"/>
    <w:rsid w:val="00EF21F9"/>
    <w:rsid w:val="00EF2441"/>
    <w:rsid w:val="00EF3080"/>
    <w:rsid w:val="00EF31DC"/>
    <w:rsid w:val="00EF3693"/>
    <w:rsid w:val="00EF44CD"/>
    <w:rsid w:val="00EF4B9D"/>
    <w:rsid w:val="00EF521B"/>
    <w:rsid w:val="00EF57C7"/>
    <w:rsid w:val="00EF5C64"/>
    <w:rsid w:val="00EF7FB3"/>
    <w:rsid w:val="00F02090"/>
    <w:rsid w:val="00F02747"/>
    <w:rsid w:val="00F02E17"/>
    <w:rsid w:val="00F0321E"/>
    <w:rsid w:val="00F047CC"/>
    <w:rsid w:val="00F0486D"/>
    <w:rsid w:val="00F05893"/>
    <w:rsid w:val="00F06B69"/>
    <w:rsid w:val="00F07DCB"/>
    <w:rsid w:val="00F07F0F"/>
    <w:rsid w:val="00F102E4"/>
    <w:rsid w:val="00F109C9"/>
    <w:rsid w:val="00F12BFC"/>
    <w:rsid w:val="00F13FCE"/>
    <w:rsid w:val="00F142C0"/>
    <w:rsid w:val="00F15B23"/>
    <w:rsid w:val="00F16E4F"/>
    <w:rsid w:val="00F17BC7"/>
    <w:rsid w:val="00F17F93"/>
    <w:rsid w:val="00F20998"/>
    <w:rsid w:val="00F20A59"/>
    <w:rsid w:val="00F22201"/>
    <w:rsid w:val="00F22C62"/>
    <w:rsid w:val="00F23A76"/>
    <w:rsid w:val="00F24049"/>
    <w:rsid w:val="00F25795"/>
    <w:rsid w:val="00F258C4"/>
    <w:rsid w:val="00F265D6"/>
    <w:rsid w:val="00F2686F"/>
    <w:rsid w:val="00F27248"/>
    <w:rsid w:val="00F27544"/>
    <w:rsid w:val="00F303A6"/>
    <w:rsid w:val="00F30882"/>
    <w:rsid w:val="00F314AC"/>
    <w:rsid w:val="00F31E6D"/>
    <w:rsid w:val="00F31FF3"/>
    <w:rsid w:val="00F326C6"/>
    <w:rsid w:val="00F32824"/>
    <w:rsid w:val="00F340C4"/>
    <w:rsid w:val="00F37F46"/>
    <w:rsid w:val="00F4217F"/>
    <w:rsid w:val="00F43A22"/>
    <w:rsid w:val="00F43F74"/>
    <w:rsid w:val="00F45B38"/>
    <w:rsid w:val="00F45FE2"/>
    <w:rsid w:val="00F46A49"/>
    <w:rsid w:val="00F46FE0"/>
    <w:rsid w:val="00F47109"/>
    <w:rsid w:val="00F47F7E"/>
    <w:rsid w:val="00F506A7"/>
    <w:rsid w:val="00F50A3F"/>
    <w:rsid w:val="00F50E1D"/>
    <w:rsid w:val="00F512D9"/>
    <w:rsid w:val="00F512F3"/>
    <w:rsid w:val="00F51415"/>
    <w:rsid w:val="00F524C6"/>
    <w:rsid w:val="00F528EA"/>
    <w:rsid w:val="00F52A35"/>
    <w:rsid w:val="00F53A79"/>
    <w:rsid w:val="00F54062"/>
    <w:rsid w:val="00F54D48"/>
    <w:rsid w:val="00F55EAA"/>
    <w:rsid w:val="00F60322"/>
    <w:rsid w:val="00F6083D"/>
    <w:rsid w:val="00F61024"/>
    <w:rsid w:val="00F613C0"/>
    <w:rsid w:val="00F61838"/>
    <w:rsid w:val="00F61CC7"/>
    <w:rsid w:val="00F622B3"/>
    <w:rsid w:val="00F63CEF"/>
    <w:rsid w:val="00F64D70"/>
    <w:rsid w:val="00F660C3"/>
    <w:rsid w:val="00F6645D"/>
    <w:rsid w:val="00F66E5C"/>
    <w:rsid w:val="00F671E9"/>
    <w:rsid w:val="00F711BA"/>
    <w:rsid w:val="00F7122D"/>
    <w:rsid w:val="00F71359"/>
    <w:rsid w:val="00F72ADB"/>
    <w:rsid w:val="00F72E8C"/>
    <w:rsid w:val="00F730C7"/>
    <w:rsid w:val="00F7373E"/>
    <w:rsid w:val="00F74E9F"/>
    <w:rsid w:val="00F75439"/>
    <w:rsid w:val="00F76446"/>
    <w:rsid w:val="00F766F5"/>
    <w:rsid w:val="00F76FE4"/>
    <w:rsid w:val="00F77DD4"/>
    <w:rsid w:val="00F80D97"/>
    <w:rsid w:val="00F81CCA"/>
    <w:rsid w:val="00F824E9"/>
    <w:rsid w:val="00F82FB3"/>
    <w:rsid w:val="00F83DC1"/>
    <w:rsid w:val="00F86E2A"/>
    <w:rsid w:val="00F9020F"/>
    <w:rsid w:val="00F9091A"/>
    <w:rsid w:val="00F90EE9"/>
    <w:rsid w:val="00F927F6"/>
    <w:rsid w:val="00F92EE9"/>
    <w:rsid w:val="00F93475"/>
    <w:rsid w:val="00F93705"/>
    <w:rsid w:val="00F94AFA"/>
    <w:rsid w:val="00F95B5A"/>
    <w:rsid w:val="00F964FB"/>
    <w:rsid w:val="00F97DE8"/>
    <w:rsid w:val="00FA0E99"/>
    <w:rsid w:val="00FA1465"/>
    <w:rsid w:val="00FA1C96"/>
    <w:rsid w:val="00FA2112"/>
    <w:rsid w:val="00FA2282"/>
    <w:rsid w:val="00FA2425"/>
    <w:rsid w:val="00FA24DC"/>
    <w:rsid w:val="00FA3DBE"/>
    <w:rsid w:val="00FA4949"/>
    <w:rsid w:val="00FA4F17"/>
    <w:rsid w:val="00FA537D"/>
    <w:rsid w:val="00FA6243"/>
    <w:rsid w:val="00FA6610"/>
    <w:rsid w:val="00FB17C8"/>
    <w:rsid w:val="00FB185C"/>
    <w:rsid w:val="00FB2371"/>
    <w:rsid w:val="00FB253B"/>
    <w:rsid w:val="00FB3039"/>
    <w:rsid w:val="00FB4BD7"/>
    <w:rsid w:val="00FB5287"/>
    <w:rsid w:val="00FB66C9"/>
    <w:rsid w:val="00FB71B3"/>
    <w:rsid w:val="00FC014F"/>
    <w:rsid w:val="00FC03E7"/>
    <w:rsid w:val="00FC0654"/>
    <w:rsid w:val="00FC1030"/>
    <w:rsid w:val="00FC3A2F"/>
    <w:rsid w:val="00FC3E18"/>
    <w:rsid w:val="00FC4594"/>
    <w:rsid w:val="00FC4CAB"/>
    <w:rsid w:val="00FC4FF1"/>
    <w:rsid w:val="00FC547F"/>
    <w:rsid w:val="00FC57D1"/>
    <w:rsid w:val="00FC649D"/>
    <w:rsid w:val="00FC6A58"/>
    <w:rsid w:val="00FC7E22"/>
    <w:rsid w:val="00FD00FF"/>
    <w:rsid w:val="00FD075D"/>
    <w:rsid w:val="00FD131E"/>
    <w:rsid w:val="00FD2057"/>
    <w:rsid w:val="00FD2860"/>
    <w:rsid w:val="00FD3CCF"/>
    <w:rsid w:val="00FD51FB"/>
    <w:rsid w:val="00FD6466"/>
    <w:rsid w:val="00FD79F8"/>
    <w:rsid w:val="00FE1A76"/>
    <w:rsid w:val="00FE1CE7"/>
    <w:rsid w:val="00FE2DB4"/>
    <w:rsid w:val="00FE6693"/>
    <w:rsid w:val="00FE7F4C"/>
    <w:rsid w:val="00FE7FD8"/>
    <w:rsid w:val="00FF0E5E"/>
    <w:rsid w:val="00FF0EB5"/>
    <w:rsid w:val="00FF0F0F"/>
    <w:rsid w:val="00FF203D"/>
    <w:rsid w:val="00FF3ABC"/>
    <w:rsid w:val="00FF4053"/>
    <w:rsid w:val="00FF5578"/>
    <w:rsid w:val="00FF5DD8"/>
    <w:rsid w:val="00FF6DDC"/>
    <w:rsid w:val="00FF6FEE"/>
    <w:rsid w:val="00FF722E"/>
    <w:rsid w:val="00FF728B"/>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556A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9A408C"/>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363A0"/>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6A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9A408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363A0"/>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D949EF"/>
    <w:rPr>
      <w:color w:val="800080" w:themeColor="followedHyperlink"/>
      <w:u w:val="single"/>
    </w:rPr>
  </w:style>
  <w:style w:type="paragraph" w:styleId="NormalWeb">
    <w:name w:val="Normal (Web)"/>
    <w:basedOn w:val="Normal"/>
    <w:uiPriority w:val="99"/>
    <w:semiHidden/>
    <w:unhideWhenUsed/>
    <w:rsid w:val="00365672"/>
    <w:rPr>
      <w:rFonts w:ascii="Times New Roman" w:hAnsi="Times New Roman"/>
    </w:rPr>
  </w:style>
  <w:style w:type="table" w:customStyle="1" w:styleId="TableGrid1">
    <w:name w:val="Table Grid1"/>
    <w:basedOn w:val="TableNormal"/>
    <w:next w:val="TableGrid"/>
    <w:uiPriority w:val="59"/>
    <w:rsid w:val="002F4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4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F7F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7F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91E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C6A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E1B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556A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9A408C"/>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7363A0"/>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6A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9A408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7363A0"/>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D949EF"/>
    <w:rPr>
      <w:color w:val="800080" w:themeColor="followedHyperlink"/>
      <w:u w:val="single"/>
    </w:rPr>
  </w:style>
  <w:style w:type="paragraph" w:styleId="NormalWeb">
    <w:name w:val="Normal (Web)"/>
    <w:basedOn w:val="Normal"/>
    <w:uiPriority w:val="99"/>
    <w:semiHidden/>
    <w:unhideWhenUsed/>
    <w:rsid w:val="00365672"/>
    <w:rPr>
      <w:rFonts w:ascii="Times New Roman" w:hAnsi="Times New Roman"/>
    </w:rPr>
  </w:style>
  <w:style w:type="table" w:customStyle="1" w:styleId="TableGrid1">
    <w:name w:val="Table Grid1"/>
    <w:basedOn w:val="TableNormal"/>
    <w:next w:val="TableGrid"/>
    <w:uiPriority w:val="59"/>
    <w:rsid w:val="002F4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4C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F7F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F7F2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91E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C6A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E1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4962">
      <w:bodyDiv w:val="1"/>
      <w:marLeft w:val="0"/>
      <w:marRight w:val="0"/>
      <w:marTop w:val="0"/>
      <w:marBottom w:val="0"/>
      <w:divBdr>
        <w:top w:val="none" w:sz="0" w:space="0" w:color="auto"/>
        <w:left w:val="none" w:sz="0" w:space="0" w:color="auto"/>
        <w:bottom w:val="none" w:sz="0" w:space="0" w:color="auto"/>
        <w:right w:val="none" w:sz="0" w:space="0" w:color="auto"/>
      </w:divBdr>
    </w:div>
    <w:div w:id="117263253">
      <w:bodyDiv w:val="1"/>
      <w:marLeft w:val="0"/>
      <w:marRight w:val="0"/>
      <w:marTop w:val="0"/>
      <w:marBottom w:val="0"/>
      <w:divBdr>
        <w:top w:val="none" w:sz="0" w:space="0" w:color="auto"/>
        <w:left w:val="none" w:sz="0" w:space="0" w:color="auto"/>
        <w:bottom w:val="none" w:sz="0" w:space="0" w:color="auto"/>
        <w:right w:val="none" w:sz="0" w:space="0" w:color="auto"/>
      </w:divBdr>
    </w:div>
    <w:div w:id="312637524">
      <w:bodyDiv w:val="1"/>
      <w:marLeft w:val="0"/>
      <w:marRight w:val="0"/>
      <w:marTop w:val="0"/>
      <w:marBottom w:val="0"/>
      <w:divBdr>
        <w:top w:val="none" w:sz="0" w:space="0" w:color="auto"/>
        <w:left w:val="none" w:sz="0" w:space="0" w:color="auto"/>
        <w:bottom w:val="none" w:sz="0" w:space="0" w:color="auto"/>
        <w:right w:val="none" w:sz="0" w:space="0" w:color="auto"/>
      </w:divBdr>
    </w:div>
    <w:div w:id="526135703">
      <w:bodyDiv w:val="1"/>
      <w:marLeft w:val="0"/>
      <w:marRight w:val="0"/>
      <w:marTop w:val="0"/>
      <w:marBottom w:val="0"/>
      <w:divBdr>
        <w:top w:val="none" w:sz="0" w:space="0" w:color="auto"/>
        <w:left w:val="none" w:sz="0" w:space="0" w:color="auto"/>
        <w:bottom w:val="none" w:sz="0" w:space="0" w:color="auto"/>
        <w:right w:val="none" w:sz="0" w:space="0" w:color="auto"/>
      </w:divBdr>
    </w:div>
    <w:div w:id="783574415">
      <w:bodyDiv w:val="1"/>
      <w:marLeft w:val="0"/>
      <w:marRight w:val="0"/>
      <w:marTop w:val="0"/>
      <w:marBottom w:val="0"/>
      <w:divBdr>
        <w:top w:val="none" w:sz="0" w:space="0" w:color="auto"/>
        <w:left w:val="none" w:sz="0" w:space="0" w:color="auto"/>
        <w:bottom w:val="none" w:sz="0" w:space="0" w:color="auto"/>
        <w:right w:val="none" w:sz="0" w:space="0" w:color="auto"/>
      </w:divBdr>
    </w:div>
    <w:div w:id="973560438">
      <w:bodyDiv w:val="1"/>
      <w:marLeft w:val="0"/>
      <w:marRight w:val="0"/>
      <w:marTop w:val="0"/>
      <w:marBottom w:val="0"/>
      <w:divBdr>
        <w:top w:val="none" w:sz="0" w:space="0" w:color="auto"/>
        <w:left w:val="none" w:sz="0" w:space="0" w:color="auto"/>
        <w:bottom w:val="none" w:sz="0" w:space="0" w:color="auto"/>
        <w:right w:val="none" w:sz="0" w:space="0" w:color="auto"/>
      </w:divBdr>
      <w:divsChild>
        <w:div w:id="519585187">
          <w:marLeft w:val="806"/>
          <w:marRight w:val="0"/>
          <w:marTop w:val="0"/>
          <w:marBottom w:val="228"/>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85847579">
      <w:bodyDiv w:val="1"/>
      <w:marLeft w:val="0"/>
      <w:marRight w:val="0"/>
      <w:marTop w:val="0"/>
      <w:marBottom w:val="0"/>
      <w:divBdr>
        <w:top w:val="none" w:sz="0" w:space="0" w:color="auto"/>
        <w:left w:val="none" w:sz="0" w:space="0" w:color="auto"/>
        <w:bottom w:val="none" w:sz="0" w:space="0" w:color="auto"/>
        <w:right w:val="none" w:sz="0" w:space="0" w:color="auto"/>
      </w:divBdr>
      <w:divsChild>
        <w:div w:id="1046835754">
          <w:marLeft w:val="806"/>
          <w:marRight w:val="0"/>
          <w:marTop w:val="0"/>
          <w:marBottom w:val="228"/>
          <w:divBdr>
            <w:top w:val="none" w:sz="0" w:space="0" w:color="auto"/>
            <w:left w:val="none" w:sz="0" w:space="0" w:color="auto"/>
            <w:bottom w:val="none" w:sz="0" w:space="0" w:color="auto"/>
            <w:right w:val="none" w:sz="0" w:space="0" w:color="auto"/>
          </w:divBdr>
        </w:div>
        <w:div w:id="231548779">
          <w:marLeft w:val="1267"/>
          <w:marRight w:val="0"/>
          <w:marTop w:val="0"/>
          <w:marBottom w:val="204"/>
          <w:divBdr>
            <w:top w:val="none" w:sz="0" w:space="0" w:color="auto"/>
            <w:left w:val="none" w:sz="0" w:space="0" w:color="auto"/>
            <w:bottom w:val="none" w:sz="0" w:space="0" w:color="auto"/>
            <w:right w:val="none" w:sz="0" w:space="0" w:color="auto"/>
          </w:divBdr>
        </w:div>
      </w:divsChild>
    </w:div>
    <w:div w:id="1425761973">
      <w:bodyDiv w:val="1"/>
      <w:marLeft w:val="0"/>
      <w:marRight w:val="0"/>
      <w:marTop w:val="0"/>
      <w:marBottom w:val="0"/>
      <w:divBdr>
        <w:top w:val="none" w:sz="0" w:space="0" w:color="auto"/>
        <w:left w:val="none" w:sz="0" w:space="0" w:color="auto"/>
        <w:bottom w:val="none" w:sz="0" w:space="0" w:color="auto"/>
        <w:right w:val="none" w:sz="0" w:space="0" w:color="auto"/>
      </w:divBdr>
    </w:div>
    <w:div w:id="1525092832">
      <w:bodyDiv w:val="1"/>
      <w:marLeft w:val="0"/>
      <w:marRight w:val="0"/>
      <w:marTop w:val="0"/>
      <w:marBottom w:val="0"/>
      <w:divBdr>
        <w:top w:val="none" w:sz="0" w:space="0" w:color="auto"/>
        <w:left w:val="none" w:sz="0" w:space="0" w:color="auto"/>
        <w:bottom w:val="none" w:sz="0" w:space="0" w:color="auto"/>
        <w:right w:val="none" w:sz="0" w:space="0" w:color="auto"/>
      </w:divBdr>
    </w:div>
    <w:div w:id="1576163894">
      <w:bodyDiv w:val="1"/>
      <w:marLeft w:val="0"/>
      <w:marRight w:val="0"/>
      <w:marTop w:val="0"/>
      <w:marBottom w:val="0"/>
      <w:divBdr>
        <w:top w:val="none" w:sz="0" w:space="0" w:color="auto"/>
        <w:left w:val="none" w:sz="0" w:space="0" w:color="auto"/>
        <w:bottom w:val="none" w:sz="0" w:space="0" w:color="auto"/>
        <w:right w:val="none" w:sz="0" w:space="0" w:color="auto"/>
      </w:divBdr>
    </w:div>
    <w:div w:id="1776703541">
      <w:bodyDiv w:val="1"/>
      <w:marLeft w:val="0"/>
      <w:marRight w:val="0"/>
      <w:marTop w:val="0"/>
      <w:marBottom w:val="0"/>
      <w:divBdr>
        <w:top w:val="none" w:sz="0" w:space="0" w:color="auto"/>
        <w:left w:val="none" w:sz="0" w:space="0" w:color="auto"/>
        <w:bottom w:val="none" w:sz="0" w:space="0" w:color="auto"/>
        <w:right w:val="none" w:sz="0" w:space="0" w:color="auto"/>
      </w:divBdr>
    </w:div>
    <w:div w:id="1804537487">
      <w:bodyDiv w:val="1"/>
      <w:marLeft w:val="0"/>
      <w:marRight w:val="0"/>
      <w:marTop w:val="0"/>
      <w:marBottom w:val="0"/>
      <w:divBdr>
        <w:top w:val="none" w:sz="0" w:space="0" w:color="auto"/>
        <w:left w:val="none" w:sz="0" w:space="0" w:color="auto"/>
        <w:bottom w:val="none" w:sz="0" w:space="0" w:color="auto"/>
        <w:right w:val="none" w:sz="0" w:space="0" w:color="auto"/>
      </w:divBdr>
    </w:div>
    <w:div w:id="197921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olse7335\Documents\Dissertation\Dissertation%20Drafts\2017_Jentre%20Olsen_Dissertation_Final%20Draft.docx"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olse7335\Documents\Dissertation\Dissertation%20Drafts\2017_Jentre%20Olsen_Dissertation_Final%20Draft.docx"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olse7335\Documents\Dissertation\Dissertation%20Drafts\2017_Jentre%20Olsen_Dissertation_Final%20Draft.docx"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file:///C:\Users\olse7335\Documents\Dissertation\Dissertation%20Drafts\2017_Jentre%20Olsen_Dissertation_Final%20Draft.docx"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file:///C:\Users\olse7335\Documents\Dissertation\Dissertation%20Drafts\2017_Jentre%20Olsen_Dissertation_Final%20Draft.docx" TargetMode="External"/><Relationship Id="rId14" Type="http://schemas.openxmlformats.org/officeDocument/2006/relationships/hyperlink" Target="file:///C:\Users\olse7335\Documents\Dissertation\Dissertation%20Drafts\2017_Jentre%20Olsen_Dissertation_Final%20Draft.docx"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16983"/>
    <w:rsid w:val="000401DA"/>
    <w:rsid w:val="0005079E"/>
    <w:rsid w:val="00057FE5"/>
    <w:rsid w:val="0009059E"/>
    <w:rsid w:val="000C04B2"/>
    <w:rsid w:val="0015246B"/>
    <w:rsid w:val="001547AA"/>
    <w:rsid w:val="00154F0C"/>
    <w:rsid w:val="00161A90"/>
    <w:rsid w:val="00170D01"/>
    <w:rsid w:val="00190672"/>
    <w:rsid w:val="001B2B89"/>
    <w:rsid w:val="001C4DE0"/>
    <w:rsid w:val="001E1A0C"/>
    <w:rsid w:val="00212268"/>
    <w:rsid w:val="002313B6"/>
    <w:rsid w:val="00276951"/>
    <w:rsid w:val="00293081"/>
    <w:rsid w:val="00296333"/>
    <w:rsid w:val="002A10E1"/>
    <w:rsid w:val="002A4E69"/>
    <w:rsid w:val="002A5EB9"/>
    <w:rsid w:val="002B06F8"/>
    <w:rsid w:val="00322584"/>
    <w:rsid w:val="0034201A"/>
    <w:rsid w:val="00342CF1"/>
    <w:rsid w:val="00353711"/>
    <w:rsid w:val="00385CC3"/>
    <w:rsid w:val="00385F66"/>
    <w:rsid w:val="003C591D"/>
    <w:rsid w:val="003E0C91"/>
    <w:rsid w:val="004519CB"/>
    <w:rsid w:val="00454BD1"/>
    <w:rsid w:val="00472ADB"/>
    <w:rsid w:val="00476271"/>
    <w:rsid w:val="004950C2"/>
    <w:rsid w:val="004B5E29"/>
    <w:rsid w:val="004F153C"/>
    <w:rsid w:val="004F311B"/>
    <w:rsid w:val="00506E45"/>
    <w:rsid w:val="00521574"/>
    <w:rsid w:val="00521DF2"/>
    <w:rsid w:val="00542159"/>
    <w:rsid w:val="0055267E"/>
    <w:rsid w:val="005631A0"/>
    <w:rsid w:val="00572AB3"/>
    <w:rsid w:val="005844EF"/>
    <w:rsid w:val="005902A4"/>
    <w:rsid w:val="005B6270"/>
    <w:rsid w:val="005E0096"/>
    <w:rsid w:val="005E27FC"/>
    <w:rsid w:val="005F4952"/>
    <w:rsid w:val="00617ADE"/>
    <w:rsid w:val="00620A8A"/>
    <w:rsid w:val="0063297C"/>
    <w:rsid w:val="00640539"/>
    <w:rsid w:val="00662101"/>
    <w:rsid w:val="00672383"/>
    <w:rsid w:val="0067386B"/>
    <w:rsid w:val="00676A4B"/>
    <w:rsid w:val="006836D3"/>
    <w:rsid w:val="00687C0F"/>
    <w:rsid w:val="006B53FA"/>
    <w:rsid w:val="006C78EB"/>
    <w:rsid w:val="006C7DEF"/>
    <w:rsid w:val="0070231F"/>
    <w:rsid w:val="007023FC"/>
    <w:rsid w:val="00787914"/>
    <w:rsid w:val="007A04BC"/>
    <w:rsid w:val="007D6C82"/>
    <w:rsid w:val="007E190E"/>
    <w:rsid w:val="007F00FD"/>
    <w:rsid w:val="007F3790"/>
    <w:rsid w:val="008345A1"/>
    <w:rsid w:val="00837DAE"/>
    <w:rsid w:val="008655C1"/>
    <w:rsid w:val="00866709"/>
    <w:rsid w:val="00875ABD"/>
    <w:rsid w:val="00885E34"/>
    <w:rsid w:val="0089222E"/>
    <w:rsid w:val="008C69E1"/>
    <w:rsid w:val="008E0C55"/>
    <w:rsid w:val="008F4C99"/>
    <w:rsid w:val="009F1FCE"/>
    <w:rsid w:val="009F366E"/>
    <w:rsid w:val="00A1689F"/>
    <w:rsid w:val="00A343F1"/>
    <w:rsid w:val="00A40B25"/>
    <w:rsid w:val="00A56816"/>
    <w:rsid w:val="00A83022"/>
    <w:rsid w:val="00AB428B"/>
    <w:rsid w:val="00AB5C1F"/>
    <w:rsid w:val="00AC4EC7"/>
    <w:rsid w:val="00AE066A"/>
    <w:rsid w:val="00AF1E1A"/>
    <w:rsid w:val="00B136CE"/>
    <w:rsid w:val="00B46CD3"/>
    <w:rsid w:val="00B54FE4"/>
    <w:rsid w:val="00B820EC"/>
    <w:rsid w:val="00B84EBD"/>
    <w:rsid w:val="00BA6913"/>
    <w:rsid w:val="00BD639A"/>
    <w:rsid w:val="00BE009B"/>
    <w:rsid w:val="00BF700B"/>
    <w:rsid w:val="00C25A67"/>
    <w:rsid w:val="00C26057"/>
    <w:rsid w:val="00C5766F"/>
    <w:rsid w:val="00C738D6"/>
    <w:rsid w:val="00C952DC"/>
    <w:rsid w:val="00C97C6E"/>
    <w:rsid w:val="00CA02C8"/>
    <w:rsid w:val="00CA39D2"/>
    <w:rsid w:val="00CB02CF"/>
    <w:rsid w:val="00CB4981"/>
    <w:rsid w:val="00CD500E"/>
    <w:rsid w:val="00D824C3"/>
    <w:rsid w:val="00DA3BB0"/>
    <w:rsid w:val="00DD379E"/>
    <w:rsid w:val="00DD6093"/>
    <w:rsid w:val="00E144A3"/>
    <w:rsid w:val="00E23F27"/>
    <w:rsid w:val="00E52D71"/>
    <w:rsid w:val="00EF14E5"/>
    <w:rsid w:val="00F56574"/>
    <w:rsid w:val="00F65225"/>
    <w:rsid w:val="00F80430"/>
    <w:rsid w:val="00F8606A"/>
    <w:rsid w:val="00FD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96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4F773FEA603444BA8247847DDB9C0287">
    <w:name w:val="4F773FEA603444BA8247847DDB9C0287"/>
    <w:rsid w:val="00FD0965"/>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01D2A-9DB0-413A-85C3-CC422056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160</Pages>
  <Words>41214</Words>
  <Characters>234924</Characters>
  <Application>Microsoft Office Word</Application>
  <DocSecurity>0</DocSecurity>
  <Lines>1957</Lines>
  <Paragraphs>551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275587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Jentre J. Olsen</cp:lastModifiedBy>
  <cp:revision>300</cp:revision>
  <cp:lastPrinted>2017-06-13T21:37:00Z</cp:lastPrinted>
  <dcterms:created xsi:type="dcterms:W3CDTF">2017-06-06T20:28:00Z</dcterms:created>
  <dcterms:modified xsi:type="dcterms:W3CDTF">2017-08-01T14:22:00Z</dcterms:modified>
</cp:coreProperties>
</file>